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3561FB" w:rsidRPr="001348FB" w:rsidTr="0036694C">
        <w:trPr>
          <w:trHeight w:hRule="exact" w:val="1418"/>
        </w:trPr>
        <w:tc>
          <w:tcPr>
            <w:tcW w:w="6804" w:type="dxa"/>
            <w:shd w:val="clear" w:color="auto" w:fill="auto"/>
            <w:vAlign w:val="center"/>
          </w:tcPr>
          <w:p w:rsidR="00BE5062" w:rsidRPr="001348FB" w:rsidRDefault="001348FB" w:rsidP="0036694C">
            <w:pPr>
              <w:pStyle w:val="EPName"/>
            </w:pPr>
            <w:r w:rsidRPr="001348FB">
              <w:t>Europa-Parlamentet</w:t>
            </w:r>
          </w:p>
          <w:p w:rsidR="00BE5062" w:rsidRPr="001348FB" w:rsidRDefault="001348FB" w:rsidP="00AB78F5">
            <w:pPr>
              <w:pStyle w:val="EPTerm"/>
            </w:pPr>
            <w:r w:rsidRPr="001348FB">
              <w:t>2019-2024</w:t>
            </w:r>
          </w:p>
        </w:tc>
        <w:tc>
          <w:tcPr>
            <w:tcW w:w="2268" w:type="dxa"/>
            <w:shd w:val="clear" w:color="auto" w:fill="auto"/>
          </w:tcPr>
          <w:p w:rsidR="00BE5062" w:rsidRPr="001348FB" w:rsidRDefault="001348FB" w:rsidP="0036694C">
            <w:pPr>
              <w:pStyle w:val="EPLogo"/>
            </w:pPr>
            <w:r w:rsidRPr="001348FB">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0E7234" w:rsidRPr="001348FB" w:rsidRDefault="000E7234" w:rsidP="000E7234">
      <w:pPr>
        <w:pStyle w:val="LineTop"/>
      </w:pPr>
    </w:p>
    <w:p w:rsidR="000E7234" w:rsidRPr="001348FB" w:rsidRDefault="001348FB" w:rsidP="000E7234">
      <w:pPr>
        <w:pStyle w:val="EPBody"/>
      </w:pPr>
      <w:r w:rsidRPr="001348FB">
        <w:rPr>
          <w:rStyle w:val="HideTWBExt"/>
          <w:noProof w:val="0"/>
        </w:rPr>
        <w:t>&lt;</w:t>
      </w:r>
      <w:r w:rsidRPr="001348FB">
        <w:rPr>
          <w:rStyle w:val="HideTWBExt"/>
          <w:i w:val="0"/>
          <w:noProof w:val="0"/>
        </w:rPr>
        <w:t>Commission</w:t>
      </w:r>
      <w:r w:rsidRPr="001348FB">
        <w:rPr>
          <w:rStyle w:val="HideTWBExt"/>
          <w:noProof w:val="0"/>
        </w:rPr>
        <w:t>&gt;</w:t>
      </w:r>
      <w:r w:rsidRPr="001348FB">
        <w:rPr>
          <w:rStyle w:val="HideTWBInt"/>
          <w:color w:val="auto"/>
        </w:rPr>
        <w:t>{ECON}</w:t>
      </w:r>
      <w:r w:rsidRPr="001348FB">
        <w:t>Økonomi- og Valutaudvalget</w:t>
      </w:r>
      <w:r w:rsidRPr="001348FB">
        <w:rPr>
          <w:rStyle w:val="HideTWBExt"/>
          <w:noProof w:val="0"/>
        </w:rPr>
        <w:t>&lt;/</w:t>
      </w:r>
      <w:r w:rsidRPr="001348FB">
        <w:rPr>
          <w:rStyle w:val="HideTWBExt"/>
          <w:i w:val="0"/>
          <w:noProof w:val="0"/>
        </w:rPr>
        <w:t>Commission</w:t>
      </w:r>
      <w:r w:rsidRPr="001348FB">
        <w:rPr>
          <w:rStyle w:val="HideTWBExt"/>
          <w:noProof w:val="0"/>
        </w:rPr>
        <w:t>&gt;</w:t>
      </w:r>
    </w:p>
    <w:p w:rsidR="000E7234" w:rsidRPr="001348FB" w:rsidRDefault="000E7234" w:rsidP="000E7234">
      <w:pPr>
        <w:pStyle w:val="LineBottom"/>
      </w:pPr>
    </w:p>
    <w:p w:rsidR="00B85286" w:rsidRPr="001348FB" w:rsidRDefault="001348FB">
      <w:pPr>
        <w:pStyle w:val="CoverReference"/>
      </w:pPr>
      <w:r w:rsidRPr="001348FB">
        <w:rPr>
          <w:rStyle w:val="HideTWBExt"/>
          <w:b w:val="0"/>
          <w:noProof w:val="0"/>
        </w:rPr>
        <w:t>&lt;RefProc&gt;</w:t>
      </w:r>
      <w:r w:rsidRPr="001348FB">
        <w:t>2022/0406</w:t>
      </w:r>
      <w:r w:rsidRPr="001348FB">
        <w:rPr>
          <w:rStyle w:val="HideTWBExt"/>
          <w:b w:val="0"/>
          <w:noProof w:val="0"/>
        </w:rPr>
        <w:t>&lt;/RefProc&gt;&lt;RefTypeProc&gt;</w:t>
      </w:r>
      <w:r w:rsidRPr="001348FB">
        <w:t>(COD)</w:t>
      </w:r>
      <w:r w:rsidRPr="001348FB">
        <w:rPr>
          <w:rStyle w:val="HideTWBExt"/>
          <w:b w:val="0"/>
          <w:noProof w:val="0"/>
        </w:rPr>
        <w:t>&lt;/RefTypeProc&gt;</w:t>
      </w:r>
    </w:p>
    <w:p w:rsidR="00B85286" w:rsidRPr="001348FB" w:rsidRDefault="001348FB">
      <w:pPr>
        <w:pStyle w:val="CoverDate"/>
      </w:pPr>
      <w:r w:rsidRPr="001348FB">
        <w:rPr>
          <w:rStyle w:val="HideTWBExt"/>
          <w:noProof w:val="0"/>
        </w:rPr>
        <w:t>&lt;Date&gt;</w:t>
      </w:r>
      <w:r w:rsidRPr="001348FB">
        <w:rPr>
          <w:rStyle w:val="HideTWBInt"/>
          <w:color w:val="auto"/>
        </w:rPr>
        <w:t>{11/07/2023}</w:t>
      </w:r>
      <w:r w:rsidRPr="001348FB">
        <w:t>11.7.2023</w:t>
      </w:r>
      <w:r w:rsidRPr="001348FB">
        <w:rPr>
          <w:rStyle w:val="HideTWBExt"/>
          <w:noProof w:val="0"/>
        </w:rPr>
        <w:t>&lt;/Date&gt;</w:t>
      </w:r>
    </w:p>
    <w:p w:rsidR="009B0305" w:rsidRPr="001348FB" w:rsidRDefault="001348FB" w:rsidP="009B0305">
      <w:pPr>
        <w:pStyle w:val="CoverDocType"/>
      </w:pPr>
      <w:r w:rsidRPr="001348FB">
        <w:rPr>
          <w:rStyle w:val="HideTWBExt"/>
          <w:b w:val="0"/>
          <w:noProof w:val="0"/>
        </w:rPr>
        <w:t>&lt;TypeAM&gt;</w:t>
      </w:r>
      <w:r w:rsidRPr="001348FB">
        <w:t>ÆNDRINGSFORSLAG</w:t>
      </w:r>
      <w:r w:rsidRPr="001348FB">
        <w:rPr>
          <w:rStyle w:val="HideTWBExt"/>
          <w:b w:val="0"/>
          <w:noProof w:val="0"/>
        </w:rPr>
        <w:t>&lt;/TypeAM&gt;</w:t>
      </w:r>
    </w:p>
    <w:p w:rsidR="00B85286" w:rsidRPr="001348FB" w:rsidRDefault="001348FB" w:rsidP="001C2054">
      <w:pPr>
        <w:pStyle w:val="CoverDocType24a"/>
      </w:pPr>
      <w:r w:rsidRPr="001348FB">
        <w:rPr>
          <w:rStyle w:val="HideTWBExt"/>
          <w:b w:val="0"/>
          <w:noProof w:val="0"/>
        </w:rPr>
        <w:t>&lt;RangeAM&gt;</w:t>
      </w:r>
      <w:r w:rsidRPr="001348FB">
        <w:t>36 - 178</w:t>
      </w:r>
      <w:r w:rsidRPr="001348FB">
        <w:rPr>
          <w:rStyle w:val="HideTWBExt"/>
          <w:b w:val="0"/>
          <w:noProof w:val="0"/>
        </w:rPr>
        <w:t>&lt;/RangeAM&gt;</w:t>
      </w:r>
    </w:p>
    <w:p w:rsidR="001C2054" w:rsidRPr="001348FB" w:rsidRDefault="001348FB" w:rsidP="00A93F8C">
      <w:pPr>
        <w:pStyle w:val="CoverBold"/>
      </w:pPr>
      <w:r w:rsidRPr="001348FB">
        <w:rPr>
          <w:rStyle w:val="HideTWBExt"/>
          <w:b w:val="0"/>
          <w:noProof w:val="0"/>
        </w:rPr>
        <w:t>&lt;TitreType&gt;</w:t>
      </w:r>
      <w:r w:rsidRPr="001348FB">
        <w:t>Udkast til betænkning</w:t>
      </w:r>
      <w:r w:rsidRPr="001348FB">
        <w:rPr>
          <w:rStyle w:val="HideTWBExt"/>
          <w:b w:val="0"/>
          <w:noProof w:val="0"/>
        </w:rPr>
        <w:t>&lt;/TitreType&gt;</w:t>
      </w:r>
    </w:p>
    <w:p w:rsidR="00B85286" w:rsidRPr="001348FB" w:rsidRDefault="001348FB" w:rsidP="00A93F8C">
      <w:pPr>
        <w:pStyle w:val="CoverBold"/>
      </w:pPr>
      <w:r w:rsidRPr="001348FB">
        <w:rPr>
          <w:rStyle w:val="HideTWBExt"/>
          <w:b w:val="0"/>
          <w:noProof w:val="0"/>
        </w:rPr>
        <w:t>&lt;Rapporteur&gt;</w:t>
      </w:r>
      <w:r w:rsidRPr="001348FB">
        <w:t>Alfred Sant</w:t>
      </w:r>
      <w:r w:rsidRPr="001348FB">
        <w:rPr>
          <w:rStyle w:val="HideTWBExt"/>
          <w:b w:val="0"/>
          <w:noProof w:val="0"/>
        </w:rPr>
        <w:t>&lt;/Rapporteur&gt;</w:t>
      </w:r>
    </w:p>
    <w:p w:rsidR="00B85286" w:rsidRPr="001348FB" w:rsidRDefault="001348FB">
      <w:pPr>
        <w:pStyle w:val="CoverNormal24a"/>
      </w:pPr>
      <w:r w:rsidRPr="001348FB">
        <w:rPr>
          <w:rStyle w:val="HideTWBExt"/>
          <w:noProof w:val="0"/>
        </w:rPr>
        <w:t>&lt;DocRefPE&gt;</w:t>
      </w:r>
      <w:r w:rsidRPr="001348FB">
        <w:t>(PE749.139v01-00)</w:t>
      </w:r>
      <w:r w:rsidRPr="001348FB">
        <w:rPr>
          <w:rStyle w:val="HideTWBExt"/>
          <w:noProof w:val="0"/>
        </w:rPr>
        <w:t>&lt;/DocRefPE&gt;</w:t>
      </w:r>
    </w:p>
    <w:p w:rsidR="00B85286" w:rsidRPr="001348FB" w:rsidRDefault="001348FB">
      <w:pPr>
        <w:pStyle w:val="CoverNormal24a"/>
      </w:pPr>
      <w:r w:rsidRPr="001348FB">
        <w:rPr>
          <w:rStyle w:val="HideTWBExt"/>
          <w:noProof w:val="0"/>
        </w:rPr>
        <w:t>&lt;Titre&gt;</w:t>
      </w:r>
      <w:r w:rsidRPr="001348FB">
        <w:t>om strukturer med aktier med flere stemmer i selskaber, der anmoder om, at deres aktier optages til handel på et SMV-vækstmarked</w:t>
      </w:r>
      <w:r w:rsidRPr="001348FB">
        <w:rPr>
          <w:rStyle w:val="HideTWBExt"/>
          <w:noProof w:val="0"/>
        </w:rPr>
        <w:t>&lt;/Titre&gt;</w:t>
      </w:r>
    </w:p>
    <w:p w:rsidR="006337D4" w:rsidRPr="001348FB" w:rsidRDefault="001348FB" w:rsidP="006337D4">
      <w:pPr>
        <w:pStyle w:val="CoverNormal"/>
      </w:pPr>
      <w:r w:rsidRPr="001348FB">
        <w:rPr>
          <w:rStyle w:val="HideTWBExt"/>
          <w:noProof w:val="0"/>
        </w:rPr>
        <w:t>&lt;DocAmend&gt;</w:t>
      </w:r>
      <w:r w:rsidRPr="001348FB">
        <w:t>Forslag til direktiv</w:t>
      </w:r>
      <w:r w:rsidRPr="001348FB">
        <w:rPr>
          <w:rStyle w:val="HideTWBExt"/>
          <w:noProof w:val="0"/>
        </w:rPr>
        <w:t>&lt;/DocAmend&gt;</w:t>
      </w:r>
    </w:p>
    <w:p w:rsidR="00B85286" w:rsidRPr="001348FB" w:rsidRDefault="001348FB">
      <w:pPr>
        <w:pStyle w:val="CoverNormal24a"/>
      </w:pPr>
      <w:r w:rsidRPr="001348FB">
        <w:rPr>
          <w:rStyle w:val="HideTWBExt"/>
          <w:noProof w:val="0"/>
        </w:rPr>
        <w:t>&lt;DocRef&gt;</w:t>
      </w:r>
      <w:r w:rsidRPr="001348FB">
        <w:t>(COM(2022)0761 – C9</w:t>
      </w:r>
      <w:r w:rsidRPr="001348FB">
        <w:noBreakHyphen/>
        <w:t>0416/2022 – 2022/0406(COD))</w:t>
      </w:r>
      <w:r w:rsidRPr="001348FB">
        <w:rPr>
          <w:rStyle w:val="HideTWBExt"/>
          <w:noProof w:val="0"/>
        </w:rPr>
        <w:t>&lt;/DocRef&gt;</w:t>
      </w:r>
    </w:p>
    <w:p w:rsidR="00B85286" w:rsidRPr="001348FB" w:rsidRDefault="001348FB" w:rsidP="00E660E2">
      <w:pPr>
        <w:widowControl/>
        <w:tabs>
          <w:tab w:val="center" w:pos="4677"/>
        </w:tabs>
      </w:pPr>
      <w:r w:rsidRPr="001348FB">
        <w:br w:type="page"/>
      </w:r>
      <w:r w:rsidRPr="001348FB">
        <w:lastRenderedPageBreak/>
        <w:t>AM_Com_LegReport</w:t>
      </w:r>
    </w:p>
    <w:p w:rsidR="00AB78F5" w:rsidRPr="001348FB" w:rsidRDefault="001348FB" w:rsidP="00AB78F5">
      <w:pPr>
        <w:pStyle w:val="AMNumberTabs0"/>
        <w:keepNext/>
      </w:pPr>
      <w:r w:rsidRPr="001348FB">
        <w:br w:type="page"/>
      </w:r>
      <w:r w:rsidRPr="001348FB">
        <w:rPr>
          <w:rStyle w:val="HideTWBExt"/>
          <w:b w:val="0"/>
          <w:noProof w:val="0"/>
        </w:rPr>
        <w:lastRenderedPageBreak/>
        <w:t>&lt;RepeatBlock-Amend&gt;&lt;Amend&gt;</w:t>
      </w:r>
      <w:r w:rsidRPr="001348FB">
        <w:t>Ændringsforslag</w:t>
      </w:r>
      <w:r w:rsidRPr="001348FB">
        <w:tab/>
      </w:r>
      <w:r w:rsidRPr="001348FB">
        <w:tab/>
      </w:r>
      <w:r w:rsidRPr="001348FB">
        <w:rPr>
          <w:rStyle w:val="HideTWBExt"/>
          <w:b w:val="0"/>
          <w:noProof w:val="0"/>
        </w:rPr>
        <w:t>&lt;NumAm&gt;</w:t>
      </w:r>
      <w:r w:rsidRPr="001348FB">
        <w:t>36</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Johan Van Overtveldt</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1</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(1)</w:t>
            </w:r>
            <w:r w:rsidRPr="001348FB">
              <w:tab/>
              <w:t xml:space="preserve">For at gøre </w:t>
            </w:r>
            <w:r w:rsidRPr="001348FB">
              <w:rPr>
                <w:b/>
                <w:bCs/>
                <w:i/>
                <w:iCs/>
              </w:rPr>
              <w:t>SMV-vækstmarkeder</w:t>
            </w:r>
            <w:r w:rsidRPr="001348FB">
              <w:t xml:space="preserve"> mere attraktive og mindske ulighederne for selskaber, der søger om optagelse til handel på det indre marked, er det nødvendigt at fjerne hindringer for adgangen til sådanne markeder, der skyldes lovgivningsmæssige hindringer. Selskaberne bør kunne vælge l</w:t>
            </w:r>
            <w:r w:rsidRPr="001348FB">
              <w:t>edelsesstrukturer, der passer bedst til deres udviklingstrin, herunder ved at gøre det muligt for kontrollerende aktionærer i disse selskaber at bevare kontrollen over virksomheden efter at have fået adgang til SMV-vækstmarkeder, samtidig med at de nyder g</w:t>
            </w:r>
            <w:r w:rsidRPr="001348FB">
              <w:t>odt af de fordele, der er forbundet med handel på disse markeder, så længe mindretalsaktionærernes rettigheder fortsat beskyttes.</w:t>
            </w:r>
          </w:p>
        </w:tc>
        <w:tc>
          <w:tcPr>
            <w:tcW w:w="4876" w:type="dxa"/>
            <w:hideMark/>
          </w:tcPr>
          <w:p w:rsidR="00AB78F5" w:rsidRPr="001348FB" w:rsidRDefault="001348FB">
            <w:pPr>
              <w:pStyle w:val="Normal6"/>
              <w:rPr>
                <w:szCs w:val="24"/>
              </w:rPr>
            </w:pPr>
            <w:r w:rsidRPr="001348FB">
              <w:t>(1)</w:t>
            </w:r>
            <w:r w:rsidRPr="001348FB">
              <w:tab/>
              <w:t xml:space="preserve">For at gøre </w:t>
            </w:r>
            <w:r w:rsidRPr="001348FB">
              <w:rPr>
                <w:b/>
                <w:bCs/>
                <w:i/>
                <w:iCs/>
              </w:rPr>
              <w:t>det</w:t>
            </w:r>
            <w:r w:rsidRPr="001348FB">
              <w:t xml:space="preserve"> mere </w:t>
            </w:r>
            <w:r w:rsidRPr="001348FB">
              <w:rPr>
                <w:b/>
                <w:bCs/>
                <w:i/>
                <w:iCs/>
              </w:rPr>
              <w:t xml:space="preserve">attraktivt at blive børsnoteret </w:t>
            </w:r>
            <w:r w:rsidRPr="001348FB">
              <w:t xml:space="preserve">og </w:t>
            </w:r>
            <w:r w:rsidRPr="001348FB">
              <w:rPr>
                <w:b/>
                <w:bCs/>
                <w:i/>
                <w:iCs/>
              </w:rPr>
              <w:t xml:space="preserve">for at </w:t>
            </w:r>
            <w:r w:rsidRPr="001348FB">
              <w:t>mindske ulighederne for selskaber, der søger om optagelse t</w:t>
            </w:r>
            <w:r w:rsidRPr="001348FB">
              <w:t>il handel på det indre marked, er det nødvendigt at fjerne hindringer for adgangen til sådanne markeder, der skyldes lovgivningsmæssige hindringer. Selskaberne bør kunne vælge ledelsesstrukturer, der passer bedst til deres udviklingstrin, herunder ved at g</w:t>
            </w:r>
            <w:r w:rsidRPr="001348FB">
              <w:t xml:space="preserve">øre det muligt for kontrollerende aktionærer i disse selskaber at bevare kontrollen over virksomheden efter at have fået adgang til </w:t>
            </w:r>
            <w:r w:rsidRPr="001348FB">
              <w:rPr>
                <w:b/>
                <w:bCs/>
                <w:i/>
                <w:iCs/>
              </w:rPr>
              <w:t>regulerede markeder eller</w:t>
            </w:r>
            <w:r w:rsidRPr="001348FB">
              <w:t xml:space="preserve"> SMV-vækstmarkeder, samtidig med at de nyder godt af de fordele, der er forbundet med handel på dis</w:t>
            </w:r>
            <w:r w:rsidRPr="001348FB">
              <w:t>se markeder, så længe mindretalsaktionærernes rettigheder fortsat beskyttes.</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pPr>
        <w:pStyle w:val="JustificationTitle"/>
        <w:rPr>
          <w:noProof w:val="0"/>
        </w:rPr>
      </w:pPr>
      <w:r w:rsidRPr="001348FB">
        <w:rPr>
          <w:rStyle w:val="HideTWBExt"/>
          <w:i w:val="0"/>
          <w:noProof w:val="0"/>
        </w:rPr>
        <w:t>&lt;TitreJust&gt;</w:t>
      </w:r>
      <w:r w:rsidRPr="001348FB">
        <w:rPr>
          <w:noProof w:val="0"/>
        </w:rPr>
        <w:t>Begrundelse</w:t>
      </w:r>
      <w:r w:rsidRPr="001348FB">
        <w:rPr>
          <w:rStyle w:val="HideTWBExt"/>
          <w:i w:val="0"/>
          <w:noProof w:val="0"/>
        </w:rPr>
        <w:t>&lt;/TitreJust&gt;</w:t>
      </w:r>
    </w:p>
    <w:p w:rsidR="00AB78F5" w:rsidRPr="001348FB" w:rsidRDefault="001348FB" w:rsidP="00AB78F5">
      <w:pPr>
        <w:pStyle w:val="Normal12Italic"/>
        <w:rPr>
          <w:noProof w:val="0"/>
        </w:rPr>
      </w:pPr>
      <w:r w:rsidRPr="001348FB">
        <w:rPr>
          <w:noProof w:val="0"/>
        </w:rPr>
        <w:t xml:space="preserve">Muligheden for strukturer med flere stemmer bør ikke begrænses til SMV-vækstmarkeder, men bør i stedet udvides </w:t>
      </w:r>
      <w:r w:rsidRPr="001348FB">
        <w:rPr>
          <w:noProof w:val="0"/>
        </w:rPr>
        <w:t>til alle regulerede markeder.</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37</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Eva Maria Poptcheva</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1</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(1)</w:t>
            </w:r>
            <w:r w:rsidRPr="001348FB">
              <w:tab/>
              <w:t xml:space="preserve">For at gøre </w:t>
            </w:r>
            <w:r w:rsidRPr="001348FB">
              <w:rPr>
                <w:b/>
                <w:bCs/>
                <w:i/>
                <w:iCs/>
              </w:rPr>
              <w:t>SMV-vækstmarkeder</w:t>
            </w:r>
            <w:r w:rsidRPr="001348FB">
              <w:t xml:space="preserve"> mere attraktive og mindske ulighederne for selskaber, der søger om optagelse til handel på det indre marked, er det nødvendigt at </w:t>
            </w:r>
            <w:r w:rsidRPr="001348FB">
              <w:lastRenderedPageBreak/>
              <w:t>fjerne hindringer for adgangen til sådanne markeder, der skyldes lovgivning</w:t>
            </w:r>
            <w:r w:rsidRPr="001348FB">
              <w:t>smæssige hindringer. Selskaberne bør kunne vælge ledelsesstrukturer, der passer bedst til deres udviklingstrin, herunder ved at gøre det muligt for kontrollerende aktionærer i disse selskaber at bevare kontrollen over virksomheden efter at have fået adgang</w:t>
            </w:r>
            <w:r w:rsidRPr="001348FB">
              <w:t xml:space="preserve"> til SMV-vækstmarkeder, samtidig med at de nyder godt af de fordele, der er forbundet med handel på disse markeder, så længe mindretalsaktionærernes rettigheder fortsat beskyttes.</w:t>
            </w:r>
          </w:p>
        </w:tc>
        <w:tc>
          <w:tcPr>
            <w:tcW w:w="4876" w:type="dxa"/>
            <w:hideMark/>
          </w:tcPr>
          <w:p w:rsidR="00AB78F5" w:rsidRPr="001348FB" w:rsidRDefault="001348FB">
            <w:pPr>
              <w:pStyle w:val="Normal6"/>
              <w:rPr>
                <w:szCs w:val="24"/>
              </w:rPr>
            </w:pPr>
            <w:r w:rsidRPr="001348FB">
              <w:lastRenderedPageBreak/>
              <w:t>(1)</w:t>
            </w:r>
            <w:r w:rsidRPr="001348FB">
              <w:tab/>
              <w:t xml:space="preserve">For at gøre </w:t>
            </w:r>
            <w:r w:rsidRPr="001348FB">
              <w:rPr>
                <w:b/>
                <w:bCs/>
                <w:i/>
                <w:iCs/>
              </w:rPr>
              <w:t>EU's kapitalmarkeder</w:t>
            </w:r>
            <w:r w:rsidRPr="001348FB">
              <w:t xml:space="preserve"> mere attraktive og mindske ulighederne </w:t>
            </w:r>
            <w:r w:rsidRPr="001348FB">
              <w:t xml:space="preserve">for selskaber, der søger om optagelse til handel på det indre marked, er det nødvendigt at </w:t>
            </w:r>
            <w:r w:rsidRPr="001348FB">
              <w:lastRenderedPageBreak/>
              <w:t xml:space="preserve">fjerne hindringer for adgangen til sådanne markeder, der skyldes lovgivningsmæssige hindringer. Selskaberne bør kunne vælge ledelsesstrukturer, der passer bedst til </w:t>
            </w:r>
            <w:r w:rsidRPr="001348FB">
              <w:t xml:space="preserve">deres udviklingstrin, herunder ved at gøre det muligt for kontrollerende aktionærer i disse selskaber at bevare kontrollen over virksomheden efter at have fået adgang til </w:t>
            </w:r>
            <w:r w:rsidRPr="001348FB">
              <w:rPr>
                <w:b/>
                <w:bCs/>
                <w:i/>
                <w:iCs/>
              </w:rPr>
              <w:t xml:space="preserve">regulerede markeder eller </w:t>
            </w:r>
            <w:r w:rsidRPr="001348FB">
              <w:t xml:space="preserve">SMV-vækstmarkeder, </w:t>
            </w:r>
            <w:r w:rsidRPr="001348FB">
              <w:rPr>
                <w:b/>
                <w:bCs/>
                <w:i/>
                <w:iCs/>
              </w:rPr>
              <w:t>eller i andre multilaterale handelsfacil</w:t>
            </w:r>
            <w:r w:rsidRPr="001348FB">
              <w:rPr>
                <w:b/>
                <w:bCs/>
                <w:i/>
                <w:iCs/>
              </w:rPr>
              <w:t>iteter (MHF'er)</w:t>
            </w:r>
            <w:r w:rsidRPr="001348FB">
              <w:t>, samtidig med at de nyder godt af de fordele, der er forbundet med handel på disse markeder, så længe mindretalsaktionærernes rettigheder fortsat beskyttes.</w:t>
            </w:r>
          </w:p>
        </w:tc>
      </w:tr>
    </w:tbl>
    <w:p w:rsidR="00AB78F5" w:rsidRPr="001348FB" w:rsidRDefault="001348FB" w:rsidP="00AB78F5">
      <w:pPr>
        <w:pStyle w:val="Olang"/>
        <w:rPr>
          <w:noProof w:val="0"/>
        </w:rPr>
      </w:pPr>
      <w:r w:rsidRPr="001348FB">
        <w:rPr>
          <w:noProof w:val="0"/>
        </w:rPr>
        <w:lastRenderedPageBreak/>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38</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Claude Gruffat</w:t>
      </w:r>
      <w:r w:rsidRPr="001348FB">
        <w:rPr>
          <w:rStyle w:val="HideTWBExt"/>
          <w:b w:val="0"/>
          <w:noProof w:val="0"/>
        </w:rPr>
        <w:t>&lt;/Members&gt;</w:t>
      </w:r>
    </w:p>
    <w:p w:rsidR="00AB78F5" w:rsidRPr="001348FB" w:rsidRDefault="001348FB" w:rsidP="00AB78F5">
      <w:r w:rsidRPr="001348FB">
        <w:rPr>
          <w:rStyle w:val="HideTWBExt"/>
          <w:noProof w:val="0"/>
        </w:rPr>
        <w:t>&lt;AuNomDe&gt;</w:t>
      </w:r>
      <w:r w:rsidRPr="001348FB">
        <w:rPr>
          <w:rStyle w:val="HideTWBInt"/>
          <w:color w:val="auto"/>
        </w:rPr>
        <w:t>{Verts/ALE}</w:t>
      </w:r>
      <w:r w:rsidRPr="001348FB">
        <w:t>for Verts/ALE-Gruppen</w:t>
      </w:r>
      <w:r w:rsidRPr="001348FB">
        <w:rPr>
          <w:rStyle w:val="HideTWBExt"/>
          <w:noProof w:val="0"/>
        </w:rPr>
        <w:t>&lt;/AuNomDe&gt;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1</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(1)</w:t>
            </w:r>
            <w:r w:rsidRPr="001348FB">
              <w:tab/>
              <w:t xml:space="preserve">For at gøre </w:t>
            </w:r>
            <w:r w:rsidRPr="001348FB">
              <w:t xml:space="preserve">SMV-vækstmarkeder mere attraktive og mindske ulighederne for selskaber, der søger om optagelse til handel på det indre marked, er det nødvendigt at fjerne hindringer for adgangen til sådanne markeder, der skyldes lovgivningsmæssige hindringer. Selskaberne </w:t>
            </w:r>
            <w:r w:rsidRPr="001348FB">
              <w:t xml:space="preserve">bør kunne vælge ledelsesstrukturer, der passer bedst til deres udviklingstrin, herunder ved at gøre det muligt for kontrollerende aktionærer i disse selskaber at bevare kontrollen over virksomheden efter at have fået adgang til SMV-vækstmarkeder, samtidig </w:t>
            </w:r>
            <w:r w:rsidRPr="001348FB">
              <w:t xml:space="preserve">med at de nyder godt af de fordele, der er forbundet med handel på disse markeder, så længe mindretalsaktionærernes rettigheder </w:t>
            </w:r>
            <w:r w:rsidRPr="001348FB">
              <w:rPr>
                <w:b/>
                <w:bCs/>
                <w:i/>
                <w:iCs/>
              </w:rPr>
              <w:t>fortsat</w:t>
            </w:r>
            <w:r w:rsidRPr="001348FB">
              <w:t xml:space="preserve"> beskyttes.</w:t>
            </w:r>
          </w:p>
        </w:tc>
        <w:tc>
          <w:tcPr>
            <w:tcW w:w="4876" w:type="dxa"/>
            <w:hideMark/>
          </w:tcPr>
          <w:p w:rsidR="00AB78F5" w:rsidRPr="001348FB" w:rsidRDefault="001348FB">
            <w:pPr>
              <w:pStyle w:val="Normal6"/>
              <w:rPr>
                <w:szCs w:val="24"/>
              </w:rPr>
            </w:pPr>
            <w:r w:rsidRPr="001348FB">
              <w:t>(1)</w:t>
            </w:r>
            <w:r w:rsidRPr="001348FB">
              <w:tab/>
              <w:t>For at gøre SMV-vækstmarkeder mere attraktive og mindske ulighederne for selskaber, der søger om optagels</w:t>
            </w:r>
            <w:r w:rsidRPr="001348FB">
              <w:t>e til handel på det indre marked, er det nødvendigt at fjerne hindringer for adgangen til sådanne markeder, der skyldes lovgivningsmæssige hindringer. Selskaberne bør kunne vælge ledelsesstrukturer, der passer bedst til deres udviklingstrin, herunder ved a</w:t>
            </w:r>
            <w:r w:rsidRPr="001348FB">
              <w:t xml:space="preserve">t gøre det muligt for kontrollerende aktionærer i disse selskaber at bevare kontrollen over virksomheden efter at have fået adgang til SMV-vækstmarkeder, samtidig med at de nyder godt af de fordele, der er forbundet med handel på disse markeder, så længe </w:t>
            </w:r>
            <w:r w:rsidRPr="001348FB">
              <w:rPr>
                <w:b/>
                <w:bCs/>
                <w:i/>
                <w:iCs/>
              </w:rPr>
              <w:t>a</w:t>
            </w:r>
            <w:r w:rsidRPr="001348FB">
              <w:rPr>
                <w:b/>
                <w:bCs/>
                <w:i/>
                <w:iCs/>
              </w:rPr>
              <w:t xml:space="preserve">lle berørte aktørers, især </w:t>
            </w:r>
            <w:r w:rsidRPr="001348FB">
              <w:t xml:space="preserve">mindretalsaktionærernes </w:t>
            </w:r>
            <w:r w:rsidRPr="001348FB">
              <w:rPr>
                <w:b/>
                <w:bCs/>
                <w:i/>
                <w:iCs/>
              </w:rPr>
              <w:t xml:space="preserve">og arbejdstagernes </w:t>
            </w:r>
            <w:r w:rsidRPr="001348FB">
              <w:t>rettigheder</w:t>
            </w:r>
            <w:r w:rsidRPr="001348FB">
              <w:rPr>
                <w:b/>
                <w:bCs/>
                <w:i/>
                <w:iCs/>
              </w:rPr>
              <w:t>, hele tiden</w:t>
            </w:r>
            <w:r w:rsidRPr="001348FB">
              <w:t xml:space="preserve"> beskyttes.</w:t>
            </w:r>
          </w:p>
        </w:tc>
      </w:tr>
    </w:tbl>
    <w:p w:rsidR="00AB78F5" w:rsidRPr="001348FB" w:rsidRDefault="001348FB" w:rsidP="00AB78F5">
      <w:pPr>
        <w:pStyle w:val="Olang"/>
        <w:rPr>
          <w:noProof w:val="0"/>
        </w:rPr>
      </w:pPr>
      <w:r w:rsidRPr="001348FB">
        <w:rPr>
          <w:noProof w:val="0"/>
        </w:rPr>
        <w:lastRenderedPageBreak/>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39</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Jessica Polfjärd, Esther de Lange, Pernill</w:t>
      </w:r>
      <w:r w:rsidRPr="001348FB">
        <w:t>e Weiss</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1</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(1)</w:t>
            </w:r>
            <w:r w:rsidRPr="001348FB">
              <w:tab/>
              <w:t xml:space="preserve">For at gøre SMV-vækstmarkeder mere attraktive og mindske ulighederne for selskaber, der søger om </w:t>
            </w:r>
            <w:r w:rsidRPr="001348FB">
              <w:t>optagelse til handel på det indre marked, er det nødvendigt at fjerne hindringer for adgangen til sådanne markeder, der skyldes lovgivningsmæssige hindringer. Selskaberne bør kunne vælge ledelsesstrukturer, der passer bedst til deres udviklingstrin, herund</w:t>
            </w:r>
            <w:r w:rsidRPr="001348FB">
              <w:t>er ved at gøre det muligt for kontrollerende aktionærer i disse selskaber at bevare kontrollen over virksomheden efter at have fået adgang til SMV-vækstmarkeder, samtidig med at de nyder godt af de fordele, der er forbundet med handel på disse markeder, så</w:t>
            </w:r>
            <w:r w:rsidRPr="001348FB">
              <w:t xml:space="preserve"> længe mindretalsaktionærernes rettigheder fortsat beskyttes.</w:t>
            </w:r>
          </w:p>
        </w:tc>
        <w:tc>
          <w:tcPr>
            <w:tcW w:w="4876" w:type="dxa"/>
            <w:hideMark/>
          </w:tcPr>
          <w:p w:rsidR="00AB78F5" w:rsidRPr="001348FB" w:rsidRDefault="001348FB">
            <w:pPr>
              <w:pStyle w:val="Normal6"/>
              <w:rPr>
                <w:szCs w:val="24"/>
              </w:rPr>
            </w:pPr>
            <w:r w:rsidRPr="001348FB">
              <w:t>(1)</w:t>
            </w:r>
            <w:r w:rsidRPr="001348FB">
              <w:tab/>
              <w:t>For at gøre SMV-vækstmarkeder mere attraktive og mindske ulighederne for selskaber, der søger om optagelse til handel på det indre marked, er det nødvendigt at fjerne hindringer for adgangen</w:t>
            </w:r>
            <w:r w:rsidRPr="001348FB">
              <w:t xml:space="preserve"> til sådanne markeder, der skyldes lovgivningsmæssige hindringer. Selskaberne bør</w:t>
            </w:r>
            <w:r w:rsidRPr="001348FB">
              <w:rPr>
                <w:b/>
                <w:bCs/>
                <w:i/>
                <w:iCs/>
              </w:rPr>
              <w:t xml:space="preserve">, efter eget skøn og i overensstemmelse med national lovgivning, </w:t>
            </w:r>
            <w:r w:rsidRPr="001348FB">
              <w:t>kunne vælge ledelsesstrukturer, der passer bedst til deres udviklingstrin, herunder ved at gøre det muligt for</w:t>
            </w:r>
            <w:r w:rsidRPr="001348FB">
              <w:t xml:space="preserve"> kontrollerende aktionærer i disse selskaber at bevare kontrollen over virksomheden efter at have fået adgang til SMV-vækstmarkeder, samtidig med at de nyder godt af de fordele, der er forbundet med handel på disse markeder,</w:t>
            </w:r>
            <w:r w:rsidRPr="001348FB">
              <w:rPr>
                <w:b/>
                <w:bCs/>
                <w:i/>
                <w:iCs/>
              </w:rPr>
              <w:t xml:space="preserve"> såsom finansiering og støtte, </w:t>
            </w:r>
            <w:r w:rsidRPr="001348FB">
              <w:t>s</w:t>
            </w:r>
            <w:r w:rsidRPr="001348FB">
              <w:t>å længe mindretalsaktionærernes rettigheder fortsat beskyttes.</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pPr>
        <w:pStyle w:val="JustificationTitle"/>
        <w:rPr>
          <w:noProof w:val="0"/>
        </w:rPr>
      </w:pPr>
      <w:r w:rsidRPr="001348FB">
        <w:rPr>
          <w:rStyle w:val="HideTWBExt"/>
          <w:i w:val="0"/>
          <w:noProof w:val="0"/>
        </w:rPr>
        <w:t>&lt;TitreJust&gt;</w:t>
      </w:r>
      <w:r w:rsidRPr="001348FB">
        <w:rPr>
          <w:noProof w:val="0"/>
        </w:rPr>
        <w:t>Begrundelse</w:t>
      </w:r>
      <w:r w:rsidRPr="001348FB">
        <w:rPr>
          <w:rStyle w:val="HideTWBExt"/>
          <w:i w:val="0"/>
          <w:noProof w:val="0"/>
        </w:rPr>
        <w:t>&lt;/TitreJust&gt;</w:t>
      </w:r>
    </w:p>
    <w:p w:rsidR="00AB78F5" w:rsidRPr="001348FB" w:rsidRDefault="001348FB" w:rsidP="00AB78F5">
      <w:pPr>
        <w:pStyle w:val="Normal12Italic"/>
        <w:rPr>
          <w:noProof w:val="0"/>
        </w:rPr>
      </w:pPr>
      <w:r w:rsidRPr="001348FB">
        <w:rPr>
          <w:noProof w:val="0"/>
        </w:rPr>
        <w:t xml:space="preserve">Vi støtter det anvendelsesområde, som Kommissionen foreslår, hvilket betyder, at dette direktiv er begrænset til </w:t>
      </w:r>
      <w:r w:rsidRPr="001348FB">
        <w:rPr>
          <w:noProof w:val="0"/>
        </w:rPr>
        <w:t>SMV-vækstmarkeder.</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40</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Jonás Fernández, Pedro Marques, Margarida Marques, René Repasi</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1</w:t>
      </w:r>
      <w:r w:rsidRPr="001348FB">
        <w:rPr>
          <w:rStyle w:val="HideTWBExt"/>
          <w:b w:val="0"/>
          <w:noProof w:val="0"/>
        </w:rPr>
        <w:t>&lt;/Arti</w:t>
      </w:r>
      <w:r w:rsidRPr="001348FB">
        <w:rPr>
          <w:rStyle w:val="HideTWBExt"/>
          <w:b w:val="0"/>
          <w:noProof w:val="0"/>
        </w:rPr>
        <w:t>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(1)</w:t>
            </w:r>
            <w:r w:rsidRPr="001348FB">
              <w:tab/>
              <w:t xml:space="preserve">For at gøre SMV-vækstmarkeder mere attraktive og mindske ulighederne for selskaber, der søger om optagelse til handel på det indre marked, er det nødvendigt at fjerne hindringer for adgangen til sådanne </w:t>
            </w:r>
            <w:r w:rsidRPr="001348FB">
              <w:t>markeder, der skyldes lovgivningsmæssige hindringer. Selskaberne bør kunne vælge ledelsesstrukturer, der passer bedst til deres udviklingstrin, herunder ved at gøre det muligt for kontrollerende aktionærer i disse selskaber at bevare kontrollen over virkso</w:t>
            </w:r>
            <w:r w:rsidRPr="001348FB">
              <w:t>mheden efter at have fået adgang til SMV-vækstmarkeder, samtidig med at de nyder godt af de fordele, der er forbundet med handel på disse markeder, så længe mindretalsaktionærernes rettigheder fortsat beskyttes.</w:t>
            </w:r>
          </w:p>
        </w:tc>
        <w:tc>
          <w:tcPr>
            <w:tcW w:w="4876" w:type="dxa"/>
            <w:hideMark/>
          </w:tcPr>
          <w:p w:rsidR="00AB78F5" w:rsidRPr="001348FB" w:rsidRDefault="001348FB">
            <w:pPr>
              <w:pStyle w:val="Normal6"/>
              <w:rPr>
                <w:szCs w:val="24"/>
              </w:rPr>
            </w:pPr>
            <w:r w:rsidRPr="001348FB">
              <w:t>(1)</w:t>
            </w:r>
            <w:r w:rsidRPr="001348FB">
              <w:tab/>
              <w:t>For at gøre SMV-vækstmarkeder mere attra</w:t>
            </w:r>
            <w:r w:rsidRPr="001348FB">
              <w:t>ktive og mindske ulighederne for selskaber, der søger om optagelse til handel på det indre marked, er det nødvendigt at fjerne hindringer for adgangen til sådanne markeder, der skyldes lovgivningsmæssige hindringer. Selskaberne bør</w:t>
            </w:r>
            <w:r w:rsidRPr="001348FB">
              <w:rPr>
                <w:b/>
                <w:bCs/>
                <w:i/>
                <w:iCs/>
              </w:rPr>
              <w:t>, underlagt stærke passen</w:t>
            </w:r>
            <w:r w:rsidRPr="001348FB">
              <w:rPr>
                <w:b/>
                <w:bCs/>
                <w:i/>
                <w:iCs/>
              </w:rPr>
              <w:t>de beskyttelsesforanstaltninger,</w:t>
            </w:r>
            <w:r w:rsidRPr="001348FB">
              <w:t xml:space="preserve"> kunne vælge ledelsesstrukturer, der passer bedst til deres udviklingstrin, herunder ved at gøre det muligt for kontrollerende aktionærer i disse selskaber at bevare kontrollen over virksomheden efter at have fået adgang til</w:t>
            </w:r>
            <w:r w:rsidRPr="001348FB">
              <w:t xml:space="preserve"> SMV-vækstmarkeder, samtidig med at de nyder godt af de fordele, der er forbundet med handel på disse markeder, så længe mindretalsaktionærernes rettigheder fortsat beskyttes.</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41</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Jessica Polfjärd, Esther de Lange, Pernille Weiss</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1 a (ny)</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tcPr>
          <w:p w:rsidR="00AB78F5" w:rsidRPr="001348FB" w:rsidRDefault="00AB78F5">
            <w:pPr>
              <w:pStyle w:val="Normal6"/>
            </w:pPr>
          </w:p>
        </w:tc>
        <w:tc>
          <w:tcPr>
            <w:tcW w:w="4876" w:type="dxa"/>
            <w:hideMark/>
          </w:tcPr>
          <w:p w:rsidR="00AB78F5" w:rsidRPr="001348FB" w:rsidRDefault="001348FB">
            <w:pPr>
              <w:pStyle w:val="Normal6"/>
              <w:rPr>
                <w:szCs w:val="24"/>
              </w:rPr>
            </w:pPr>
            <w:r w:rsidRPr="001348FB">
              <w:rPr>
                <w:b/>
                <w:i/>
              </w:rPr>
              <w:t>(1a)</w:t>
            </w:r>
            <w:r w:rsidRPr="001348FB">
              <w:rPr>
                <w:b/>
                <w:i/>
              </w:rPr>
              <w:tab/>
              <w:t xml:space="preserve">Idet de har et </w:t>
            </w:r>
            <w:r w:rsidRPr="001348FB">
              <w:rPr>
                <w:b/>
                <w:i/>
              </w:rPr>
              <w:t>uudnyttet potentiale til at bistå SMV'er med at få adgang til finansiering, bør SMV-vækstmarkeder være fokus for dette direktiv med henblik på at gøre dem mere attraktive.</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42</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Jonás Fernández, Pedro Marques, Margarida Marques, René Repasi</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lastRenderedPageBreak/>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2</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(2)</w:t>
            </w:r>
            <w:r w:rsidRPr="001348FB">
              <w:tab/>
            </w:r>
            <w:r w:rsidRPr="001348FB">
              <w:t xml:space="preserve">Frygten for at miste kontrollen over et selskab er en </w:t>
            </w:r>
            <w:r w:rsidRPr="001348FB">
              <w:rPr>
                <w:b/>
                <w:bCs/>
                <w:i/>
                <w:iCs/>
              </w:rPr>
              <w:t>af de vigtigste</w:t>
            </w:r>
            <w:r w:rsidRPr="001348FB">
              <w:t xml:space="preserve"> afskrækkende </w:t>
            </w:r>
            <w:r w:rsidRPr="001348FB">
              <w:rPr>
                <w:b/>
                <w:bCs/>
                <w:i/>
                <w:iCs/>
              </w:rPr>
              <w:t>faktorer</w:t>
            </w:r>
            <w:r w:rsidRPr="001348FB">
              <w:t xml:space="preserve"> for kontrollerende aktionærer i forbindelse med adgang til SMV-vækstmarkeder. Optagelse til handel medfører normalt en udvanding af ejerskabet for kontrollerende ak</w:t>
            </w:r>
            <w:r w:rsidRPr="001348FB">
              <w:t>tionærer, hvilket mindsker deres indflydelse på vigtige investerings- og driftsbeslutninger i selskabet. Det kan navnlig være vigtigt at bevare kontrollen over selskabet for nystartede virksomheder og virksomheder med langsigtede projekter, der kræver bety</w:t>
            </w:r>
            <w:r w:rsidRPr="001348FB">
              <w:t>delige startomkostninger, fordi de måske ønsker at forfølge deres vision uden at blive for udsat for markedsudsving.</w:t>
            </w:r>
          </w:p>
        </w:tc>
        <w:tc>
          <w:tcPr>
            <w:tcW w:w="4876" w:type="dxa"/>
            <w:hideMark/>
          </w:tcPr>
          <w:p w:rsidR="00AB78F5" w:rsidRPr="001348FB" w:rsidRDefault="001348FB">
            <w:pPr>
              <w:pStyle w:val="Normal6"/>
              <w:rPr>
                <w:szCs w:val="24"/>
              </w:rPr>
            </w:pPr>
            <w:r w:rsidRPr="001348FB">
              <w:t>(2)</w:t>
            </w:r>
            <w:r w:rsidRPr="001348FB">
              <w:tab/>
              <w:t xml:space="preserve">Frygten for at miste kontrollen over et selskab er en afskrækkende </w:t>
            </w:r>
            <w:r w:rsidRPr="001348FB">
              <w:rPr>
                <w:b/>
                <w:bCs/>
                <w:i/>
                <w:iCs/>
              </w:rPr>
              <w:t>faktor</w:t>
            </w:r>
            <w:r w:rsidRPr="001348FB">
              <w:t xml:space="preserve"> for kontrollerende aktionærer i forbindelse med adgang til SM</w:t>
            </w:r>
            <w:r w:rsidRPr="001348FB">
              <w:t>V-vækstmarkeder. Optagelse til handel medfører normalt en udvanding af ejerskabet for kontrollerende aktionærer, hvilket mindsker deres indflydelse på vigtige investerings- og driftsbeslutninger i selskabet. Det kan navnlig være vigtigt at bevare kontrolle</w:t>
            </w:r>
            <w:r w:rsidRPr="001348FB">
              <w:t>n over selskabet for nystartede virksomheder og virksomheder med langsigtede projekter, der kræver betydelige startomkostninger, fordi de måske ønsker at forfølge deres vision uden at blive for udsat for markedsudsving.</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w:t>
      </w:r>
      <w:r w:rsidRPr="001348FB">
        <w:rPr>
          <w:rStyle w:val="HideTWBExt"/>
          <w:noProof w:val="0"/>
        </w:rPr>
        <w:t>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43</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Johan Van Overtveldt</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2</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(2)</w:t>
            </w:r>
            <w:r w:rsidRPr="001348FB">
              <w:tab/>
            </w:r>
            <w:r w:rsidRPr="001348FB">
              <w:t xml:space="preserve">Frygten for at miste kontrollen over et selskab er en af de vigtigste afskrækkende faktorer for kontrollerende aktionærer i forbindelse med </w:t>
            </w:r>
            <w:r w:rsidRPr="001348FB">
              <w:rPr>
                <w:b/>
                <w:bCs/>
                <w:i/>
                <w:iCs/>
              </w:rPr>
              <w:t>adgang til SMV-vækstmarkeder</w:t>
            </w:r>
            <w:r w:rsidRPr="001348FB">
              <w:t>. Optagelse til handel medfører normalt en udvanding af ejerskabet for kontrollerende ak</w:t>
            </w:r>
            <w:r w:rsidRPr="001348FB">
              <w:t>tionærer, hvilket mindsker deres indflydelse på vigtige investerings- og driftsbeslutninger i selskabet. Det kan navnlig være vigtigt at bevare kontrollen over selskabet for nystartede virksomheder og virksomheder med langsigtede projekter, der kræver bety</w:t>
            </w:r>
            <w:r w:rsidRPr="001348FB">
              <w:t xml:space="preserve">delige startomkostninger, fordi de måske ønsker at forfølge deres vision uden </w:t>
            </w:r>
            <w:r w:rsidRPr="001348FB">
              <w:lastRenderedPageBreak/>
              <w:t>at blive for udsat for markedsudsving.</w:t>
            </w:r>
          </w:p>
        </w:tc>
        <w:tc>
          <w:tcPr>
            <w:tcW w:w="4876" w:type="dxa"/>
            <w:hideMark/>
          </w:tcPr>
          <w:p w:rsidR="00AB78F5" w:rsidRPr="001348FB" w:rsidRDefault="001348FB">
            <w:pPr>
              <w:pStyle w:val="Normal6"/>
              <w:rPr>
                <w:szCs w:val="24"/>
              </w:rPr>
            </w:pPr>
            <w:r w:rsidRPr="001348FB">
              <w:lastRenderedPageBreak/>
              <w:t>(2)</w:t>
            </w:r>
            <w:r w:rsidRPr="001348FB">
              <w:tab/>
            </w:r>
            <w:r w:rsidRPr="001348FB">
              <w:t xml:space="preserve">Frygten for at miste kontrollen over et selskab er en af de vigtigste afskrækkende faktorer for kontrollerende aktionærer i forbindelse med </w:t>
            </w:r>
            <w:r w:rsidRPr="001348FB">
              <w:rPr>
                <w:b/>
                <w:bCs/>
                <w:i/>
                <w:iCs/>
              </w:rPr>
              <w:t>søgning om børsnotering</w:t>
            </w:r>
            <w:r w:rsidRPr="001348FB">
              <w:t>. Optagelse til handel medfører normalt en udvanding af ejerskabet for kontrollerende aktionæ</w:t>
            </w:r>
            <w:r w:rsidRPr="001348FB">
              <w:t>rer, hvilket mindsker deres indflydelse på vigtige investerings- og driftsbeslutninger i selskabet. Det kan navnlig være vigtigt at bevare kontrollen over selskabet for nystartede virksomheder og virksomheder med langsigtede projekter, der kræver betydelig</w:t>
            </w:r>
            <w:r w:rsidRPr="001348FB">
              <w:t xml:space="preserve">e startomkostninger, fordi de måske ønsker at forfølge deres vision uden </w:t>
            </w:r>
            <w:r w:rsidRPr="001348FB">
              <w:lastRenderedPageBreak/>
              <w:t>at blive for udsat for markedsudsving.</w:t>
            </w:r>
          </w:p>
        </w:tc>
      </w:tr>
    </w:tbl>
    <w:p w:rsidR="00AB78F5" w:rsidRPr="001348FB" w:rsidRDefault="001348FB" w:rsidP="00AB78F5">
      <w:pPr>
        <w:pStyle w:val="Olang"/>
        <w:rPr>
          <w:noProof w:val="0"/>
        </w:rPr>
      </w:pPr>
      <w:r w:rsidRPr="001348FB">
        <w:rPr>
          <w:noProof w:val="0"/>
        </w:rPr>
        <w:lastRenderedPageBreak/>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pPr>
        <w:pStyle w:val="JustificationTitle"/>
        <w:rPr>
          <w:noProof w:val="0"/>
        </w:rPr>
      </w:pPr>
      <w:r w:rsidRPr="001348FB">
        <w:rPr>
          <w:rStyle w:val="HideTWBExt"/>
          <w:i w:val="0"/>
          <w:noProof w:val="0"/>
        </w:rPr>
        <w:t>&lt;TitreJust&gt;</w:t>
      </w:r>
      <w:r w:rsidRPr="001348FB">
        <w:rPr>
          <w:noProof w:val="0"/>
        </w:rPr>
        <w:t>Begrundelse</w:t>
      </w:r>
      <w:r w:rsidRPr="001348FB">
        <w:rPr>
          <w:rStyle w:val="HideTWBExt"/>
          <w:i w:val="0"/>
          <w:noProof w:val="0"/>
        </w:rPr>
        <w:t>&lt;/TitreJust&gt;</w:t>
      </w:r>
    </w:p>
    <w:p w:rsidR="00AB78F5" w:rsidRPr="001348FB" w:rsidRDefault="001348FB" w:rsidP="00AB78F5">
      <w:pPr>
        <w:pStyle w:val="Normal12Italic"/>
        <w:rPr>
          <w:noProof w:val="0"/>
        </w:rPr>
      </w:pPr>
      <w:r w:rsidRPr="001348FB">
        <w:rPr>
          <w:noProof w:val="0"/>
        </w:rPr>
        <w:t xml:space="preserve">Muligheden for strukturer med flere stemmer bør ikke begrænses til </w:t>
      </w:r>
      <w:r w:rsidRPr="001348FB">
        <w:rPr>
          <w:noProof w:val="0"/>
        </w:rPr>
        <w:t>SMV-vækstmarkeder, men bør i stedet udvides til alle regulerede markeder.</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44</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Markus Ferber, Inese Vaidere</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w:t>
      </w:r>
      <w:r w:rsidRPr="001348FB">
        <w:rPr>
          <w:rStyle w:val="HideTWBExt"/>
          <w:b w:val="0"/>
          <w:noProof w:val="0"/>
        </w:rPr>
        <w:t>e&gt;</w:t>
      </w:r>
      <w:r w:rsidRPr="001348FB">
        <w:t>Betragtning 2</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(2)</w:t>
            </w:r>
            <w:r w:rsidRPr="001348FB">
              <w:tab/>
              <w:t xml:space="preserve">Frygten for at miste kontrollen over et selskab er en af de vigtigste afskrækkende faktorer for kontrollerende aktionærer i forbindelse med adgang til </w:t>
            </w:r>
            <w:r w:rsidRPr="001348FB">
              <w:rPr>
                <w:b/>
                <w:bCs/>
                <w:i/>
                <w:iCs/>
              </w:rPr>
              <w:t>SMV-vækstmarkeder</w:t>
            </w:r>
            <w:r w:rsidRPr="001348FB">
              <w:t xml:space="preserve">. Optagelse til </w:t>
            </w:r>
            <w:r w:rsidRPr="001348FB">
              <w:t>handel medfører normalt en udvanding af ejerskabet for kontrollerende aktionærer, hvilket mindsker deres indflydelse på vigtige investerings- og driftsbeslutninger i selskabet. Det kan navnlig være vigtigt at bevare kontrollen over selskabet for nystartede</w:t>
            </w:r>
            <w:r w:rsidRPr="001348FB">
              <w:t xml:space="preserve"> virksomheder og virksomheder med langsigtede projekter, der kræver betydelige startomkostninger, fordi de måske ønsker at forfølge deres vision uden at blive for udsat for markedsudsving.</w:t>
            </w:r>
          </w:p>
        </w:tc>
        <w:tc>
          <w:tcPr>
            <w:tcW w:w="4876" w:type="dxa"/>
            <w:hideMark/>
          </w:tcPr>
          <w:p w:rsidR="00AB78F5" w:rsidRPr="001348FB" w:rsidRDefault="001348FB">
            <w:pPr>
              <w:pStyle w:val="Normal6"/>
              <w:rPr>
                <w:szCs w:val="24"/>
              </w:rPr>
            </w:pPr>
            <w:r w:rsidRPr="001348FB">
              <w:t>(2)</w:t>
            </w:r>
            <w:r w:rsidRPr="001348FB">
              <w:tab/>
              <w:t>Frygten for at miste kontrollen over et selskab er en af de vig</w:t>
            </w:r>
            <w:r w:rsidRPr="001348FB">
              <w:t xml:space="preserve">tigste afskrækkende faktorer for kontrollerende aktionærer i forbindelse med adgang til </w:t>
            </w:r>
            <w:r w:rsidRPr="001348FB">
              <w:rPr>
                <w:b/>
                <w:bCs/>
                <w:i/>
                <w:iCs/>
              </w:rPr>
              <w:t>offentlige markeder</w:t>
            </w:r>
            <w:r w:rsidRPr="001348FB">
              <w:t>. Optagelse til handel medfører normalt en udvanding af ejerskabet for kontrollerende aktionærer, hvilket mindsker deres indflydelse på vigtige inves</w:t>
            </w:r>
            <w:r w:rsidRPr="001348FB">
              <w:t>terings-</w:t>
            </w:r>
            <w:r w:rsidRPr="001348FB">
              <w:rPr>
                <w:b/>
                <w:bCs/>
                <w:i/>
                <w:iCs/>
              </w:rPr>
              <w:t>, strategi-</w:t>
            </w:r>
            <w:r w:rsidRPr="001348FB">
              <w:t xml:space="preserve"> og driftsbeslutninger i selskabet. Det kan navnlig være vigtigt at bevare kontrollen over selskabet for nystartede virksomheder og virksomheder med langsigtede projekter, der kræver betydelige startomkostninger, fordi de måske ønsker at</w:t>
            </w:r>
            <w:r w:rsidRPr="001348FB">
              <w:t xml:space="preserve"> forfølge deres vision uden at blive for udsat for markedsudsving.</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45</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Eva Maria Poptcheva</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2</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(2)</w:t>
            </w:r>
            <w:r w:rsidRPr="001348FB">
              <w:tab/>
              <w:t xml:space="preserve">Frygten for at miste kontrollen over et selskab er en af de vigtigste afskrækkende faktorer for kontrollerende aktionærer i forbindelse med adgang til </w:t>
            </w:r>
            <w:r w:rsidRPr="001348FB">
              <w:rPr>
                <w:b/>
                <w:bCs/>
                <w:i/>
                <w:iCs/>
              </w:rPr>
              <w:t>SMV-vækstmarkeder</w:t>
            </w:r>
            <w:r w:rsidRPr="001348FB">
              <w:t>. Optagelse til handel medfører normalt en udvanding af ejerskabet for kontrollerende aktionærer, hvilket mindsker deres indflydelse på vigtige investerings- og driftsbeslutninger i selskabet. Det kan navnlig være vigtigt at bevare kontrol</w:t>
            </w:r>
            <w:r w:rsidRPr="001348FB">
              <w:t>len over selskabet for nystartede virksomheder og virksomheder med langsigtede projekter, der kræver betydelige startomkostninger, fordi de måske ønsker at forfølge deres vision uden at blive for udsat for markedsudsving.</w:t>
            </w:r>
          </w:p>
        </w:tc>
        <w:tc>
          <w:tcPr>
            <w:tcW w:w="4876" w:type="dxa"/>
            <w:hideMark/>
          </w:tcPr>
          <w:p w:rsidR="00AB78F5" w:rsidRPr="001348FB" w:rsidRDefault="001348FB">
            <w:pPr>
              <w:pStyle w:val="Normal6"/>
              <w:rPr>
                <w:szCs w:val="24"/>
              </w:rPr>
            </w:pPr>
            <w:r w:rsidRPr="001348FB">
              <w:t>(2)</w:t>
            </w:r>
            <w:r w:rsidRPr="001348FB">
              <w:tab/>
              <w:t>Frygten for at miste kontrolle</w:t>
            </w:r>
            <w:r w:rsidRPr="001348FB">
              <w:t xml:space="preserve">n over et selskab er en af de vigtigste afskrækkende faktorer for kontrollerende aktionærer i forbindelse med adgang til </w:t>
            </w:r>
            <w:r w:rsidRPr="001348FB">
              <w:rPr>
                <w:b/>
                <w:bCs/>
                <w:i/>
                <w:iCs/>
              </w:rPr>
              <w:t>offentlige markeder</w:t>
            </w:r>
            <w:r w:rsidRPr="001348FB">
              <w:t>. Optagelse til handel medfører normalt en udvanding af ejerskabet for kontrollerende aktionærer, hvilket mindsker d</w:t>
            </w:r>
            <w:r w:rsidRPr="001348FB">
              <w:t>eres indflydelse på vigtige investerings- og driftsbeslutninger i selskabet. Det kan navnlig være vigtigt at bevare kontrollen over selskabet for nystartede virksomheder og virksomheder med langsigtede projekter, der kræver betydelige startomkostninger, fo</w:t>
            </w:r>
            <w:r w:rsidRPr="001348FB">
              <w:t xml:space="preserve">rdi de måske ønsker at forfølge deres vision uden at blive for udsat for markedsudsving. </w:t>
            </w:r>
            <w:r w:rsidRPr="001348FB">
              <w:rPr>
                <w:b/>
                <w:i/>
              </w:rPr>
              <w:t>Aktionærer i SMV'er og familieejede virksomheder kan blive stærkt afskrækkede fra at søge børsnotering og udnytte de offentlige markeder på grund af frygt for at miste</w:t>
            </w:r>
            <w:r w:rsidRPr="001348FB">
              <w:rPr>
                <w:b/>
                <w:i/>
              </w:rPr>
              <w:t xml:space="preserve"> kontrollen over selskabet.</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46</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Jessica Polfjärd, Esther de Lange, Pernille Weiss</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2</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(2)</w:t>
            </w:r>
            <w:r w:rsidRPr="001348FB">
              <w:tab/>
              <w:t xml:space="preserve">Frygten for at miste kontrollen over et selskab er en af de vigtigste afskrækkende faktorer for kontrollerende aktionærer i forbindelse med adgang til SMV-vækstmarkeder. </w:t>
            </w:r>
            <w:r w:rsidRPr="001348FB">
              <w:t xml:space="preserve">Optagelse til handel medfører normalt en udvanding af ejerskabet for kontrollerende aktionærer, hvilket mindsker deres indflydelse på vigtige investerings- og driftsbeslutninger i selskabet. Det kan navnlig være vigtigt at bevare kontrollen over selskabet </w:t>
            </w:r>
            <w:r w:rsidRPr="001348FB">
              <w:t xml:space="preserve">for </w:t>
            </w:r>
            <w:r w:rsidRPr="001348FB">
              <w:lastRenderedPageBreak/>
              <w:t>nystartede virksomheder og virksomheder med langsigtede projekter, der kræver betydelige startomkostninger, fordi de måske ønsker at forfølge deres vision uden at blive for udsat for markedsudsving.</w:t>
            </w:r>
          </w:p>
        </w:tc>
        <w:tc>
          <w:tcPr>
            <w:tcW w:w="4876" w:type="dxa"/>
            <w:hideMark/>
          </w:tcPr>
          <w:p w:rsidR="00AB78F5" w:rsidRPr="001348FB" w:rsidRDefault="001348FB">
            <w:pPr>
              <w:pStyle w:val="Normal6"/>
              <w:rPr>
                <w:szCs w:val="24"/>
              </w:rPr>
            </w:pPr>
            <w:r w:rsidRPr="001348FB">
              <w:lastRenderedPageBreak/>
              <w:t>(2)</w:t>
            </w:r>
            <w:r w:rsidRPr="001348FB">
              <w:tab/>
              <w:t>Frygten for at miste kontrollen over et selskab e</w:t>
            </w:r>
            <w:r w:rsidRPr="001348FB">
              <w:t>r en af de vigtigste afskrækkende faktorer for kontrollerende aktionærer i forbindelse med adgang til SMV-vækstmarkeder. Optagelse til handel medfører normalt en udvanding af ejerskabet for kontrollerende aktionærer, hvilket mindsker deres indflydelse på v</w:t>
            </w:r>
            <w:r w:rsidRPr="001348FB">
              <w:t xml:space="preserve">igtige investerings- og driftsbeslutninger i selskabet. Det kan navnlig være vigtigt at bevare kontrollen over selskabet for </w:t>
            </w:r>
            <w:r w:rsidRPr="001348FB">
              <w:lastRenderedPageBreak/>
              <w:t>nystartede virksomheder og virksomheder med langsigtede projekter, der kræver betydelige startomkostninger, fordi de måske ønsker a</w:t>
            </w:r>
            <w:r w:rsidRPr="001348FB">
              <w:t xml:space="preserve">t forfølge deres vision uden at blive for udsat for markedsudsving. </w:t>
            </w:r>
            <w:r w:rsidRPr="001348FB">
              <w:rPr>
                <w:b/>
                <w:i/>
              </w:rPr>
              <w:t>I betragtning af at tab af kontrol på lang sigt kan være en afskrækkende faktor for især familieejede virksomheder, bør langsigtet forudsigelighed og kontrol have særlig opmærksomhed i det</w:t>
            </w:r>
            <w:r w:rsidRPr="001348FB">
              <w:rPr>
                <w:b/>
                <w:i/>
              </w:rPr>
              <w:t>te forslag.</w:t>
            </w:r>
          </w:p>
        </w:tc>
      </w:tr>
    </w:tbl>
    <w:p w:rsidR="00AB78F5" w:rsidRPr="001348FB" w:rsidRDefault="001348FB" w:rsidP="00AB78F5">
      <w:pPr>
        <w:pStyle w:val="Olang"/>
        <w:rPr>
          <w:noProof w:val="0"/>
        </w:rPr>
      </w:pPr>
      <w:r w:rsidRPr="001348FB">
        <w:rPr>
          <w:noProof w:val="0"/>
        </w:rPr>
        <w:lastRenderedPageBreak/>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47</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Jonás Fernández, Pedro Marques, Margarida Marques, René Repasi</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w:t>
      </w:r>
      <w:r w:rsidRPr="001348FB">
        <w:rPr>
          <w:rStyle w:val="HideTWBExt"/>
          <w:b w:val="0"/>
          <w:noProof w:val="0"/>
        </w:rPr>
        <w:t>rticle&gt;</w:t>
      </w:r>
      <w:r w:rsidRPr="001348FB">
        <w:t>Betragtning 3</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(3)</w:t>
            </w:r>
            <w:r w:rsidRPr="001348FB">
              <w:tab/>
              <w:t xml:space="preserve">Strukturer med aktier med flere stemmer er en </w:t>
            </w:r>
            <w:r w:rsidRPr="001348FB">
              <w:rPr>
                <w:b/>
                <w:bCs/>
                <w:i/>
                <w:iCs/>
              </w:rPr>
              <w:t>effektiv</w:t>
            </w:r>
            <w:r w:rsidRPr="001348FB">
              <w:t xml:space="preserve"> mekanisme, der gør det muligt for kontrollerende aktionærer at bevare beslutningskompetencen i et selskab og samtidig tilvejebringe midler fra offentligheden. Strukturer med aktier med flere stemmer er en form for kontrolstyrkelsesmekanisme, der omfatter </w:t>
            </w:r>
            <w:r w:rsidRPr="001348FB">
              <w:t xml:space="preserve">mindst to særskilte aktieklasser med et forskelligt antal stemmerettigheder. Under sådanne strukturer har mindst én af aktieklasserne en lavere stemmeværdi end en anden aktieklasse (eller andre aktieklasser) med stemmeret. Den aktie, der har største antal </w:t>
            </w:r>
            <w:r w:rsidRPr="001348FB">
              <w:t>stemmer, er en aktie med flere stemmer.</w:t>
            </w:r>
          </w:p>
        </w:tc>
        <w:tc>
          <w:tcPr>
            <w:tcW w:w="4876" w:type="dxa"/>
            <w:hideMark/>
          </w:tcPr>
          <w:p w:rsidR="00AB78F5" w:rsidRPr="001348FB" w:rsidRDefault="001348FB">
            <w:pPr>
              <w:pStyle w:val="Normal6"/>
              <w:rPr>
                <w:szCs w:val="24"/>
              </w:rPr>
            </w:pPr>
            <w:r w:rsidRPr="001348FB">
              <w:t>(3)</w:t>
            </w:r>
            <w:r w:rsidRPr="001348FB">
              <w:tab/>
              <w:t>Strukturer med aktier med flere stemmer er en mekanisme, der gør det muligt for kontrollerende aktionærer at bevare beslutningskompetencen i et selskab og samtidig tilvejebringe midler fra offentligheden. Struktu</w:t>
            </w:r>
            <w:r w:rsidRPr="001348FB">
              <w:t>rer med aktier med flere stemmer er en form for kontrolstyrkelsesmekanisme, der omfatter mindst to særskilte aktieklasser med et forskelligt antal stemmerettigheder. Under sådanne strukturer har mindst én af aktieklasserne en lavere stemmeværdi end en ande</w:t>
            </w:r>
            <w:r w:rsidRPr="001348FB">
              <w:t>n aktieklasse (eller andre aktieklasser) med stemmeret. Den aktie, der har største antal stemmer, er en aktie med flere stemmer.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48</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Eva Maria Poptchev</w:t>
      </w:r>
      <w:r w:rsidRPr="001348FB">
        <w:t>a</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3</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(3)</w:t>
            </w:r>
            <w:r w:rsidRPr="001348FB">
              <w:tab/>
              <w:t xml:space="preserve">Strukturer med aktier med flere stemmer er en effektiv mekanisme, der gør det muligt for kontrollerende </w:t>
            </w:r>
            <w:r w:rsidRPr="001348FB">
              <w:t>aktionærer at bevare beslutningskompetencen i et selskab og samtidig tilvejebringe midler fra offentligheden. Strukturer med aktier med flere stemmer er en form for kontrolstyrkelsesmekanisme, der omfatter mindst to særskilte aktieklasser med et forskellig</w:t>
            </w:r>
            <w:r w:rsidRPr="001348FB">
              <w:t xml:space="preserve">t antal stemmerettigheder. Under sådanne strukturer har mindst én af aktieklasserne </w:t>
            </w:r>
            <w:r w:rsidRPr="001348FB">
              <w:rPr>
                <w:b/>
                <w:bCs/>
                <w:i/>
                <w:iCs/>
              </w:rPr>
              <w:t>en</w:t>
            </w:r>
            <w:r w:rsidRPr="001348FB">
              <w:t xml:space="preserve"> lavere </w:t>
            </w:r>
            <w:r w:rsidRPr="001348FB">
              <w:rPr>
                <w:b/>
                <w:bCs/>
                <w:i/>
                <w:iCs/>
              </w:rPr>
              <w:t>stemmeværdi</w:t>
            </w:r>
            <w:r w:rsidRPr="001348FB">
              <w:t xml:space="preserve"> end en anden aktieklasse (eller andre aktieklasser) med stemmeret. Den aktie, der har største antal stemmer, er en aktie med flere stemmer.</w:t>
            </w:r>
          </w:p>
        </w:tc>
        <w:tc>
          <w:tcPr>
            <w:tcW w:w="4876" w:type="dxa"/>
            <w:hideMark/>
          </w:tcPr>
          <w:p w:rsidR="00AB78F5" w:rsidRPr="001348FB" w:rsidRDefault="001348FB">
            <w:pPr>
              <w:pStyle w:val="Normal6"/>
              <w:rPr>
                <w:szCs w:val="24"/>
              </w:rPr>
            </w:pPr>
            <w:r w:rsidRPr="001348FB">
              <w:t>(3)</w:t>
            </w:r>
            <w:r w:rsidRPr="001348FB">
              <w:tab/>
              <w:t>Strukt</w:t>
            </w:r>
            <w:r w:rsidRPr="001348FB">
              <w:t>urer med aktier med flere stemmer er en effektiv mekanisme, der gør det muligt for kontrollerende aktionærer at bevare beslutningskompetencen i et selskab og samtidig tilvejebringe midler fra offentligheden. Strukturer med aktier med flere stemmer er en fo</w:t>
            </w:r>
            <w:r w:rsidRPr="001348FB">
              <w:t xml:space="preserve">rm for kontrolstyrkelsesmekanisme, der omfatter mindst to særskilte aktieklasser med et forskelligt antal stemmerettigheder. Under sådanne strukturer har mindst én af aktieklasserne </w:t>
            </w:r>
            <w:r w:rsidRPr="001348FB">
              <w:rPr>
                <w:b/>
                <w:bCs/>
                <w:i/>
                <w:iCs/>
              </w:rPr>
              <w:t>et</w:t>
            </w:r>
            <w:r w:rsidRPr="001348FB">
              <w:t xml:space="preserve"> lavere </w:t>
            </w:r>
            <w:r w:rsidRPr="001348FB">
              <w:rPr>
                <w:b/>
                <w:bCs/>
                <w:i/>
                <w:iCs/>
              </w:rPr>
              <w:t>antal stemmer tilknyttet pr. aktie,</w:t>
            </w:r>
            <w:r w:rsidRPr="001348FB">
              <w:t xml:space="preserve"> end en anden aktieklasse (el</w:t>
            </w:r>
            <w:r w:rsidRPr="001348FB">
              <w:t>ler andre aktieklasser) med stemmeret. Den aktie, der har største antal stemmer, er en aktie med flere stemmer.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49</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Johan Van Overtveldt</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4</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(4)</w:t>
            </w:r>
            <w:r w:rsidRPr="001348FB">
              <w:tab/>
              <w:t xml:space="preserve">Der findes andre kontrolstyrkelsesmekanismer, der gør det muligt at øge stemmerettighedernes vægt, end strukturer med </w:t>
            </w:r>
            <w:r w:rsidRPr="001348FB">
              <w:t>aktier med flere stemmer. Sådanne mekanismer kan omfatte aktier uden stemmeret, præferenceaktier uden stemmeret og lofter over stemmerettigheder. Sådanne alternative kontrolstyrkelsesmekanismer, der er mere rigide i deres udformning, kan imidlertid begræns</w:t>
            </w:r>
            <w:r w:rsidRPr="001348FB">
              <w:t xml:space="preserve">e den kapital, som et selskab kan tilvejebringe på tidspunktet for optagelse til handel </w:t>
            </w:r>
            <w:r w:rsidRPr="001348FB">
              <w:rPr>
                <w:b/>
                <w:bCs/>
                <w:i/>
                <w:iCs/>
              </w:rPr>
              <w:t>på SMV-vækstmarkeder</w:t>
            </w:r>
            <w:r w:rsidRPr="001348FB">
              <w:t xml:space="preserve"> på grund af den mindre dissociation mellem økonomiske rettigheder og stemmerettigheder.</w:t>
            </w:r>
          </w:p>
        </w:tc>
        <w:tc>
          <w:tcPr>
            <w:tcW w:w="4876" w:type="dxa"/>
            <w:hideMark/>
          </w:tcPr>
          <w:p w:rsidR="00AB78F5" w:rsidRPr="001348FB" w:rsidRDefault="001348FB">
            <w:pPr>
              <w:pStyle w:val="Normal6"/>
              <w:rPr>
                <w:szCs w:val="24"/>
              </w:rPr>
            </w:pPr>
            <w:r w:rsidRPr="001348FB">
              <w:t>(4)</w:t>
            </w:r>
            <w:r w:rsidRPr="001348FB">
              <w:tab/>
              <w:t>Der findes andre kontrolstyrkelsesmekanismer, der gør d</w:t>
            </w:r>
            <w:r w:rsidRPr="001348FB">
              <w:t>et muligt at øge stemmerettighedernes vægt, end strukturer med aktier med flere stemmer. Sådanne mekanismer kan omfatte aktier uden stemmeret, præferenceaktier uden stemmeret og lofter over stemmerettigheder. Sådanne alternative kontrolstyrkelsesmekanismer</w:t>
            </w:r>
            <w:r w:rsidRPr="001348FB">
              <w:t>, der er mere rigide i deres udformning, kan imidlertid begrænse den kapital, som et selskab kan tilvejebringe på tidspunktet for optagelse til handel på grund af den mindre dissociation mellem økonomiske rettigheder og stemmerettigheder.</w:t>
            </w:r>
          </w:p>
        </w:tc>
      </w:tr>
    </w:tbl>
    <w:p w:rsidR="00AB78F5" w:rsidRPr="001348FB" w:rsidRDefault="001348FB" w:rsidP="00AB78F5">
      <w:pPr>
        <w:pStyle w:val="Olang"/>
        <w:rPr>
          <w:noProof w:val="0"/>
        </w:rPr>
      </w:pPr>
      <w:r w:rsidRPr="001348FB">
        <w:rPr>
          <w:noProof w:val="0"/>
        </w:rPr>
        <w:lastRenderedPageBreak/>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pPr>
        <w:pStyle w:val="JustificationTitle"/>
        <w:rPr>
          <w:noProof w:val="0"/>
        </w:rPr>
      </w:pPr>
      <w:r w:rsidRPr="001348FB">
        <w:rPr>
          <w:rStyle w:val="HideTWBExt"/>
          <w:i w:val="0"/>
          <w:noProof w:val="0"/>
        </w:rPr>
        <w:t>&lt;TitreJust&gt;</w:t>
      </w:r>
      <w:r w:rsidRPr="001348FB">
        <w:rPr>
          <w:noProof w:val="0"/>
        </w:rPr>
        <w:t>Begrundelse</w:t>
      </w:r>
      <w:r w:rsidRPr="001348FB">
        <w:rPr>
          <w:rStyle w:val="HideTWBExt"/>
          <w:i w:val="0"/>
          <w:noProof w:val="0"/>
        </w:rPr>
        <w:t>&lt;/TitreJust&gt;</w:t>
      </w:r>
    </w:p>
    <w:p w:rsidR="00AB78F5" w:rsidRPr="001348FB" w:rsidRDefault="001348FB" w:rsidP="00AB78F5">
      <w:pPr>
        <w:pStyle w:val="Normal12Italic"/>
        <w:rPr>
          <w:noProof w:val="0"/>
        </w:rPr>
      </w:pPr>
      <w:r w:rsidRPr="001348FB">
        <w:rPr>
          <w:noProof w:val="0"/>
        </w:rPr>
        <w:t>Muligheden for strukturer med flere stemmer bør ikke begrænses til SMV-vækstmarkeder, men bør i stedet udvides til alle regulerede markeder.</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50</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w:t>
      </w:r>
      <w:r w:rsidRPr="001348FB">
        <w:rPr>
          <w:rStyle w:val="HideTWBExt"/>
          <w:b w:val="0"/>
          <w:noProof w:val="0"/>
        </w:rPr>
        <w:t>k-By&gt;&lt;Members&gt;</w:t>
      </w:r>
      <w:r w:rsidRPr="001348FB">
        <w:t>Markus Ferber, Inese Vaidere</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4</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(4)</w:t>
            </w:r>
            <w:r w:rsidRPr="001348FB">
              <w:tab/>
              <w:t xml:space="preserve">Der findes andre kontrolstyrkelsesmekanismer, der gør det muligt </w:t>
            </w:r>
            <w:r w:rsidRPr="001348FB">
              <w:t>at øge stemmerettighedernes vægt, end strukturer med aktier med flere stemmer. Sådanne mekanismer kan omfatte aktier uden stemmeret, præferenceaktier uden stemmeret og lofter over stemmerettigheder. Sådanne alternative kontrolstyrkelsesmekanismer, der er m</w:t>
            </w:r>
            <w:r w:rsidRPr="001348FB">
              <w:t xml:space="preserve">ere rigide i deres udformning, kan imidlertid begrænse den kapital, som et selskab kan tilvejebringe på tidspunktet for optagelse til handel </w:t>
            </w:r>
            <w:r w:rsidRPr="001348FB">
              <w:rPr>
                <w:b/>
                <w:bCs/>
                <w:i/>
                <w:iCs/>
              </w:rPr>
              <w:t>på SMV-vækstmarkeder</w:t>
            </w:r>
            <w:r w:rsidRPr="001348FB">
              <w:t xml:space="preserve"> på grund af den mindre dissociation mellem økonomiske rettigheder og stemmerettigheder.</w:t>
            </w:r>
          </w:p>
        </w:tc>
        <w:tc>
          <w:tcPr>
            <w:tcW w:w="4876" w:type="dxa"/>
            <w:hideMark/>
          </w:tcPr>
          <w:p w:rsidR="00AB78F5" w:rsidRPr="001348FB" w:rsidRDefault="001348FB">
            <w:pPr>
              <w:pStyle w:val="Normal6"/>
              <w:rPr>
                <w:szCs w:val="24"/>
              </w:rPr>
            </w:pPr>
            <w:r w:rsidRPr="001348FB">
              <w:t>(4)</w:t>
            </w:r>
            <w:r w:rsidRPr="001348FB">
              <w:tab/>
              <w:t>De</w:t>
            </w:r>
            <w:r w:rsidRPr="001348FB">
              <w:t>r findes andre kontrolstyrkelsesmekanismer, der gør det muligt at øge stemmerettighedernes vægt, end strukturer med aktier med flere stemmer. Sådanne mekanismer kan omfatte aktier uden stemmeret, præferenceaktier uden stemmeret og lofter over stemmerettigh</w:t>
            </w:r>
            <w:r w:rsidRPr="001348FB">
              <w:t>eder. Sådanne alternative kontrolstyrkelsesmekanismer, der er mere rigide i deres udformning, kan imidlertid begrænse den kapital, som et selskab kan tilvejebringe på tidspunktet for optagelse til handel på grund af den mindre dissociation mellem økonomisk</w:t>
            </w:r>
            <w:r w:rsidRPr="001348FB">
              <w:t>e rettigheder og stemmerettigheder.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51</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Claude Gruffat</w:t>
      </w:r>
      <w:r w:rsidRPr="001348FB">
        <w:rPr>
          <w:rStyle w:val="HideTWBExt"/>
          <w:b w:val="0"/>
          <w:noProof w:val="0"/>
        </w:rPr>
        <w:t>&lt;/Members&gt;</w:t>
      </w:r>
    </w:p>
    <w:p w:rsidR="00AB78F5" w:rsidRPr="001348FB" w:rsidRDefault="001348FB" w:rsidP="00AB78F5">
      <w:r w:rsidRPr="001348FB">
        <w:rPr>
          <w:rStyle w:val="HideTWBExt"/>
          <w:noProof w:val="0"/>
        </w:rPr>
        <w:t>&lt;AuNomDe&gt;</w:t>
      </w:r>
      <w:r w:rsidRPr="001348FB">
        <w:rPr>
          <w:rStyle w:val="HideTWBInt"/>
          <w:color w:val="auto"/>
        </w:rPr>
        <w:t>{Verts/ALE}</w:t>
      </w:r>
      <w:r w:rsidRPr="001348FB">
        <w:t>for Verts/ALE-Gruppen</w:t>
      </w:r>
      <w:r w:rsidRPr="001348FB">
        <w:rPr>
          <w:rStyle w:val="HideTWBExt"/>
          <w:noProof w:val="0"/>
        </w:rPr>
        <w:t>&lt;/AuNomDe&gt;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w:t>
      </w:r>
      <w:r w:rsidRPr="001348FB">
        <w:t>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5</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(5)</w:t>
            </w:r>
            <w:r w:rsidRPr="001348FB">
              <w:tab/>
              <w:t xml:space="preserve">Loyalitetsaktier giver </w:t>
            </w:r>
            <w:r w:rsidRPr="001348FB">
              <w:rPr>
                <w:b/>
                <w:bCs/>
                <w:i/>
                <w:iCs/>
              </w:rPr>
              <w:t>ligesom aktier</w:t>
            </w:r>
            <w:r w:rsidRPr="001348FB">
              <w:t xml:space="preserve"> </w:t>
            </w:r>
            <w:r w:rsidRPr="001348FB">
              <w:rPr>
                <w:b/>
                <w:bCs/>
                <w:i/>
                <w:iCs/>
              </w:rPr>
              <w:t>med flere stemmer</w:t>
            </w:r>
            <w:r w:rsidRPr="001348FB">
              <w:t xml:space="preserve"> en aktionær </w:t>
            </w:r>
            <w:r w:rsidRPr="001348FB">
              <w:lastRenderedPageBreak/>
              <w:t xml:space="preserve">større stemmerettigheder. En aktionær kan opnå yderligere stemmerettigheder knyttet </w:t>
            </w:r>
            <w:r w:rsidRPr="001348FB">
              <w:t xml:space="preserve">til loyalitetsaktier ved at besidde aktien i det angivne tidsrum og opfylde visse betingelser. Loyalitetsaktier er kontrolstyrkelsesmekanismer, der har til formål at fremme et mere stabilt og langsigtet ejerskab blandt aktionærerne </w:t>
            </w:r>
            <w:r w:rsidRPr="001348FB">
              <w:rPr>
                <w:b/>
                <w:bCs/>
                <w:i/>
                <w:iCs/>
              </w:rPr>
              <w:t>snarere end at gøre det</w:t>
            </w:r>
            <w:r w:rsidRPr="001348FB">
              <w:t xml:space="preserve"> </w:t>
            </w:r>
            <w:r w:rsidRPr="001348FB">
              <w:t>mere attraktivt at</w:t>
            </w:r>
            <w:r w:rsidRPr="001348FB">
              <w:rPr>
                <w:b/>
                <w:bCs/>
                <w:i/>
                <w:iCs/>
              </w:rPr>
              <w:t xml:space="preserve"> tilvejebringe midler fra offentligheden</w:t>
            </w:r>
            <w:r w:rsidRPr="001348FB">
              <w:t xml:space="preserve">. Derfor bør loyalitetsaktier </w:t>
            </w:r>
            <w:r w:rsidRPr="001348FB">
              <w:rPr>
                <w:b/>
                <w:bCs/>
                <w:i/>
                <w:iCs/>
              </w:rPr>
              <w:t>ikke</w:t>
            </w:r>
            <w:r w:rsidRPr="001348FB">
              <w:t xml:space="preserve"> være omfattet af dette direktivs anvendelsesområde.</w:t>
            </w:r>
          </w:p>
        </w:tc>
        <w:tc>
          <w:tcPr>
            <w:tcW w:w="4876" w:type="dxa"/>
            <w:hideMark/>
          </w:tcPr>
          <w:p w:rsidR="00AB78F5" w:rsidRPr="001348FB" w:rsidRDefault="001348FB">
            <w:pPr>
              <w:pStyle w:val="Normal6"/>
              <w:rPr>
                <w:szCs w:val="24"/>
              </w:rPr>
            </w:pPr>
            <w:r w:rsidRPr="001348FB">
              <w:lastRenderedPageBreak/>
              <w:t>(5)</w:t>
            </w:r>
            <w:r w:rsidRPr="001348FB">
              <w:tab/>
              <w:t xml:space="preserve">Loyalitetsaktier </w:t>
            </w:r>
            <w:r w:rsidRPr="001348FB">
              <w:rPr>
                <w:b/>
                <w:bCs/>
                <w:i/>
                <w:iCs/>
              </w:rPr>
              <w:t>med flere stemmerettigheder</w:t>
            </w:r>
            <w:r w:rsidRPr="001348FB">
              <w:t xml:space="preserve"> giver en aktionær større </w:t>
            </w:r>
            <w:r w:rsidRPr="001348FB">
              <w:lastRenderedPageBreak/>
              <w:t>stemmerettigheder. En aktionær kan op</w:t>
            </w:r>
            <w:r w:rsidRPr="001348FB">
              <w:t>nå yderligere stemmerettigheder knyttet til loyalitetsaktier ved at besidde aktien i det angivne tidsrum og opfylde visse betingelser. Loyalitetsaktier er kontrolstyrkelsesmekanismer, der har til formål at fremme et mere stabilt og langsigtet ejerskab blan</w:t>
            </w:r>
            <w:r w:rsidRPr="001348FB">
              <w:t>dt aktionærerne</w:t>
            </w:r>
            <w:r w:rsidRPr="001348FB">
              <w:rPr>
                <w:b/>
                <w:bCs/>
                <w:i/>
                <w:iCs/>
              </w:rPr>
              <w:t>, hvorved</w:t>
            </w:r>
            <w:r w:rsidRPr="001348FB">
              <w:t xml:space="preserve"> det </w:t>
            </w:r>
            <w:r w:rsidRPr="001348FB">
              <w:rPr>
                <w:b/>
                <w:bCs/>
                <w:i/>
                <w:iCs/>
              </w:rPr>
              <w:t>bliver</w:t>
            </w:r>
            <w:r w:rsidRPr="001348FB">
              <w:t xml:space="preserve"> mere attraktivt </w:t>
            </w:r>
            <w:r w:rsidRPr="001348FB">
              <w:rPr>
                <w:b/>
                <w:bCs/>
                <w:i/>
                <w:iCs/>
              </w:rPr>
              <w:t>med en langsigtet forpligtelse</w:t>
            </w:r>
            <w:r w:rsidRPr="001348FB">
              <w:t>. Derfor bør loyalitetsaktier være omfattet af dette direktivs anvendelsesområde.</w:t>
            </w:r>
          </w:p>
        </w:tc>
      </w:tr>
    </w:tbl>
    <w:p w:rsidR="00AB78F5" w:rsidRPr="001348FB" w:rsidRDefault="001348FB" w:rsidP="00AB78F5">
      <w:pPr>
        <w:pStyle w:val="Olang"/>
        <w:rPr>
          <w:noProof w:val="0"/>
        </w:rPr>
      </w:pPr>
      <w:r w:rsidRPr="001348FB">
        <w:rPr>
          <w:noProof w:val="0"/>
        </w:rPr>
        <w:lastRenderedPageBreak/>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52</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w:t>
      </w:r>
      <w:r w:rsidRPr="001348FB">
        <w:rPr>
          <w:rStyle w:val="HideTWBExt"/>
          <w:b w:val="0"/>
          <w:noProof w:val="0"/>
        </w:rPr>
        <w:t>lock-By&gt;&lt;Members&gt;</w:t>
      </w:r>
      <w:r w:rsidRPr="001348FB">
        <w:t>Johan Van Overtveldt</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7</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(7)</w:t>
            </w:r>
            <w:r w:rsidRPr="001348FB">
              <w:tab/>
            </w:r>
            <w:r w:rsidRPr="001348FB">
              <w:t xml:space="preserve">Medlemsstaterne bør give selskaberne mulighed for at indføre strukturer med aktier med flere stemmer for at give dem mulighed for at søge om optagelse til handel </w:t>
            </w:r>
            <w:r w:rsidRPr="001348FB">
              <w:rPr>
                <w:b/>
                <w:bCs/>
                <w:i/>
                <w:iCs/>
              </w:rPr>
              <w:t>på et SMV-vækstmarked</w:t>
            </w:r>
            <w:r w:rsidRPr="001348FB">
              <w:t>, uden at deres kontrollerende aktionærer skal give afkald på kontrollen.</w:t>
            </w:r>
            <w:r w:rsidRPr="001348FB">
              <w:t xml:space="preserve"> Mens optagelse til handel på regulerede markeder er mere egnet for større og mere modne selskaber, er SMV-vækstmarkeder generelt mere velegnede for SMV'er. SMV-vækstmarkeder blev oprindeligt udformet som SMV-specifikke markedspladser med en lovgivningsmæs</w:t>
            </w:r>
            <w:r w:rsidRPr="001348FB">
              <w:t>sig behandling, der tager hensyn til SMV'ernes særlige karakteristika. Ikke alle selskaber med værdipapirer, der er noteret på SMV-vækstmarkeder, er imidlertid SMV'er. I henhold til Europa-Parlamentets og Rådets direktiv 2014/65/EU</w:t>
            </w:r>
            <w:r w:rsidRPr="001348FB">
              <w:rPr>
                <w:vertAlign w:val="superscript"/>
              </w:rPr>
              <w:t>39</w:t>
            </w:r>
            <w:r w:rsidRPr="001348FB">
              <w:t xml:space="preserve"> skal SMV'er udgøre mindst 50 % af udstederne af finansielle instrumenter, der er optaget til handel på SMV-vækstmarkeder. Andre selskaber end </w:t>
            </w:r>
            <w:r w:rsidRPr="001348FB">
              <w:lastRenderedPageBreak/>
              <w:t>SMV'er har generelt mere likvide værdipapirer, og deres adgang til SMV-vækstmarkeder gør det derfor muligt for di</w:t>
            </w:r>
            <w:r w:rsidRPr="001348FB">
              <w:t xml:space="preserve">sse markeder at generere højere handelsgebyrer for at bevare deres forretningsmodels rentabilitet. For at sikre klarhed for investorerne er alle udstedere på SMV-vækstmarkeder, uanset deres størrelse, imidlertid i øjeblikket underlagt samme regler. </w:t>
            </w:r>
            <w:r w:rsidRPr="001348FB">
              <w:rPr>
                <w:b/>
                <w:i/>
              </w:rPr>
              <w:t>Indføre</w:t>
            </w:r>
            <w:r w:rsidRPr="001348FB">
              <w:rPr>
                <w:b/>
                <w:i/>
              </w:rPr>
              <w:t>lse af retten til at etablere strukturer med aktier med flere stemmer bør derfor gælde for alle selskaber, der anmoder om optagelse af deres aktier på et SMV-vækstmarked for første gang.</w:t>
            </w:r>
          </w:p>
        </w:tc>
        <w:tc>
          <w:tcPr>
            <w:tcW w:w="4876" w:type="dxa"/>
            <w:hideMark/>
          </w:tcPr>
          <w:p w:rsidR="00AB78F5" w:rsidRPr="001348FB" w:rsidRDefault="001348FB">
            <w:pPr>
              <w:pStyle w:val="Normal6"/>
              <w:rPr>
                <w:szCs w:val="24"/>
              </w:rPr>
            </w:pPr>
            <w:r w:rsidRPr="001348FB">
              <w:lastRenderedPageBreak/>
              <w:t>(7)</w:t>
            </w:r>
            <w:r w:rsidRPr="001348FB">
              <w:tab/>
              <w:t>Medlemsstaterne bør give selskaberne mulighed for at indføre stru</w:t>
            </w:r>
            <w:r w:rsidRPr="001348FB">
              <w:t xml:space="preserve">kturer med aktier med flere stemmer for at give dem mulighed for at søge om optagelse til handel, uden at deres kontrollerende aktionærer skal give afkald på kontrollen. Mens optagelse til handel på regulerede markeder </w:t>
            </w:r>
            <w:r w:rsidRPr="001348FB">
              <w:rPr>
                <w:b/>
                <w:bCs/>
                <w:i/>
                <w:iCs/>
              </w:rPr>
              <w:t xml:space="preserve">generelt </w:t>
            </w:r>
            <w:r w:rsidRPr="001348FB">
              <w:t xml:space="preserve">er mere egnet for større og </w:t>
            </w:r>
            <w:r w:rsidRPr="001348FB">
              <w:t>mere modne selskaber, er SMV-vækstmarkeder generelt mere velegnede for SMV'er. SMV-vækstmarkeder blev oprindeligt udformet som SMV-specifikke markedspladser med en lovgivningsmæssig behandling, der tager hensyn til SMV'ernes særlige karakteristika. Ikke al</w:t>
            </w:r>
            <w:r w:rsidRPr="001348FB">
              <w:t>le selskaber med værdipapirer, der er noteret på SMV-vækstmarkeder, er imidlertid SMV'er. I henhold til Europa-Parlamentets og Rådets direktiv 2014/65/EU</w:t>
            </w:r>
            <w:r w:rsidRPr="001348FB">
              <w:rPr>
                <w:vertAlign w:val="superscript"/>
              </w:rPr>
              <w:t>39</w:t>
            </w:r>
            <w:r w:rsidRPr="001348FB">
              <w:t xml:space="preserve"> skal SMV'er udgøre mindst 50 % af udstederne af finansielle instrumenter, der er optaget til handel </w:t>
            </w:r>
            <w:r w:rsidRPr="001348FB">
              <w:t xml:space="preserve">på SMV-vækstmarkeder. Andre selskaber end </w:t>
            </w:r>
            <w:r w:rsidRPr="001348FB">
              <w:lastRenderedPageBreak/>
              <w:t>SMV'er har generelt mere likvide værdipapirer, og deres adgang til SMV-vækstmarkeder gør det derfor muligt for disse markeder at generere højere handelsgebyrer for at bevare deres forretningsmodels rentabilitet. Fo</w:t>
            </w:r>
            <w:r w:rsidRPr="001348FB">
              <w:t>r at sikre klarhed for investorerne er alle udstedere på SMV-vækstmarkeder, uanset deres størrelse, imidlertid i øjeblikket underlagt samme regler.</w:t>
            </w:r>
          </w:p>
        </w:tc>
      </w:tr>
      <w:tr w:rsidR="003561FB" w:rsidRPr="001348FB" w:rsidTr="00AB78F5">
        <w:trPr>
          <w:jc w:val="center"/>
        </w:trPr>
        <w:tc>
          <w:tcPr>
            <w:tcW w:w="4876" w:type="dxa"/>
            <w:hideMark/>
          </w:tcPr>
          <w:p w:rsidR="00AB78F5" w:rsidRPr="001348FB" w:rsidRDefault="001348FB">
            <w:pPr>
              <w:pStyle w:val="Normal6"/>
            </w:pPr>
            <w:r w:rsidRPr="001348FB">
              <w:lastRenderedPageBreak/>
              <w:t>__________________</w:t>
            </w:r>
          </w:p>
        </w:tc>
        <w:tc>
          <w:tcPr>
            <w:tcW w:w="4876" w:type="dxa"/>
            <w:hideMark/>
          </w:tcPr>
          <w:p w:rsidR="00AB78F5" w:rsidRPr="001348FB" w:rsidRDefault="001348FB">
            <w:pPr>
              <w:pStyle w:val="Normal6"/>
              <w:rPr>
                <w:szCs w:val="24"/>
              </w:rPr>
            </w:pPr>
            <w:r w:rsidRPr="001348FB">
              <w:t>__________________</w:t>
            </w:r>
          </w:p>
        </w:tc>
      </w:tr>
      <w:tr w:rsidR="003561FB" w:rsidRPr="001348FB" w:rsidTr="00AB78F5">
        <w:trPr>
          <w:jc w:val="center"/>
        </w:trPr>
        <w:tc>
          <w:tcPr>
            <w:tcW w:w="4876" w:type="dxa"/>
            <w:hideMark/>
          </w:tcPr>
          <w:p w:rsidR="00AB78F5" w:rsidRPr="001348FB" w:rsidRDefault="001348FB">
            <w:pPr>
              <w:pStyle w:val="Normal6"/>
            </w:pPr>
            <w:r w:rsidRPr="001348FB">
              <w:rPr>
                <w:vertAlign w:val="superscript"/>
              </w:rPr>
              <w:t>39</w:t>
            </w:r>
            <w:r w:rsidRPr="001348FB">
              <w:t xml:space="preserve"> Europa-Parlamentets og Rådets direktiv 2014/65/EU af 15. maj 2014</w:t>
            </w:r>
            <w:r w:rsidRPr="001348FB">
              <w:t xml:space="preserve"> om markeder for finansielle instrumenter og om ændring af direktiv 2002/92/EF og direktiv 2011/61/EU (EUT L 173 af 12.6.2014, s. 349).</w:t>
            </w:r>
          </w:p>
        </w:tc>
        <w:tc>
          <w:tcPr>
            <w:tcW w:w="4876" w:type="dxa"/>
            <w:hideMark/>
          </w:tcPr>
          <w:p w:rsidR="00AB78F5" w:rsidRPr="001348FB" w:rsidRDefault="001348FB">
            <w:pPr>
              <w:pStyle w:val="Normal6"/>
              <w:rPr>
                <w:szCs w:val="24"/>
              </w:rPr>
            </w:pPr>
            <w:r w:rsidRPr="001348FB">
              <w:rPr>
                <w:vertAlign w:val="superscript"/>
              </w:rPr>
              <w:t>39</w:t>
            </w:r>
            <w:r w:rsidRPr="001348FB">
              <w:t xml:space="preserve"> Europa-Parlamentets og Rådets direktiv 2014/65/EU af 15. maj 2014 om markeder for finansielle instrumenter og om ændr</w:t>
            </w:r>
            <w:r w:rsidRPr="001348FB">
              <w:t>ing af direktiv 2002/92/EF og direktiv 2011/61/EU (EUT L 173 af 12.6.2014, s. 349).</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pPr>
        <w:pStyle w:val="JustificationTitle"/>
        <w:rPr>
          <w:noProof w:val="0"/>
        </w:rPr>
      </w:pPr>
      <w:r w:rsidRPr="001348FB">
        <w:rPr>
          <w:rStyle w:val="HideTWBExt"/>
          <w:i w:val="0"/>
          <w:noProof w:val="0"/>
        </w:rPr>
        <w:t>&lt;TitreJust&gt;</w:t>
      </w:r>
      <w:r w:rsidRPr="001348FB">
        <w:rPr>
          <w:noProof w:val="0"/>
        </w:rPr>
        <w:t>Begrundelse</w:t>
      </w:r>
      <w:r w:rsidRPr="001348FB">
        <w:rPr>
          <w:rStyle w:val="HideTWBExt"/>
          <w:i w:val="0"/>
          <w:noProof w:val="0"/>
        </w:rPr>
        <w:t>&lt;/TitreJust&gt;</w:t>
      </w:r>
    </w:p>
    <w:p w:rsidR="00AB78F5" w:rsidRPr="001348FB" w:rsidRDefault="001348FB" w:rsidP="00AB78F5">
      <w:pPr>
        <w:pStyle w:val="Normal12Italic"/>
        <w:rPr>
          <w:noProof w:val="0"/>
        </w:rPr>
      </w:pPr>
      <w:r w:rsidRPr="001348FB">
        <w:rPr>
          <w:noProof w:val="0"/>
        </w:rPr>
        <w:t xml:space="preserve">Muligheden for strukturer med flere stemmer bør ikke begrænses til SMV-vækstmarkeder, men bør i stedet </w:t>
      </w:r>
      <w:r w:rsidRPr="001348FB">
        <w:rPr>
          <w:noProof w:val="0"/>
        </w:rPr>
        <w:t>udvides til alle regulerede markeder.</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53</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Eva Maria Poptcheva</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7</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 xml:space="preserve">Kommissionens </w:t>
            </w:r>
            <w:r w:rsidRPr="001348FB">
              <w:t>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(7)</w:t>
            </w:r>
            <w:r w:rsidRPr="001348FB">
              <w:tab/>
              <w:t xml:space="preserve">Medlemsstaterne bør give selskaberne mulighed for at indføre strukturer med aktier med flere stemmer for at give dem mulighed for at søge om optagelse til handel på et SMV-vækstmarked, uden at deres kontrollerende aktionærer </w:t>
            </w:r>
            <w:r w:rsidRPr="001348FB">
              <w:t xml:space="preserve">skal give afkald på kontrollen. Mens optagelse til handel på regulerede </w:t>
            </w:r>
            <w:r w:rsidRPr="001348FB">
              <w:lastRenderedPageBreak/>
              <w:t>markeder er mere egnet for større og mere modne selskaber, er SMV-vækstmarkeder generelt mere velegnede for SMV'er. SMV-vækstmarkeder blev oprindeligt udformet som SMV-specifikke marke</w:t>
            </w:r>
            <w:r w:rsidRPr="001348FB">
              <w:t>dspladser med en lovgivningsmæssig behandling, der tager hensyn til SMV'ernes særlige karakteristika. Ikke alle selskaber med værdipapirer, der er noteret på SMV-vækstmarkeder, er imidlertid SMV'er. I henhold til Europa-Parlamentets og Rådets direktiv 2014</w:t>
            </w:r>
            <w:r w:rsidRPr="001348FB">
              <w:t>/65/EU</w:t>
            </w:r>
            <w:r w:rsidRPr="001348FB">
              <w:rPr>
                <w:vertAlign w:val="superscript"/>
              </w:rPr>
              <w:t>39</w:t>
            </w:r>
            <w:r w:rsidRPr="001348FB">
              <w:t xml:space="preserve"> skal SMV'er udgøre mindst 50 % af udstederne af finansielle instrumenter, der er optaget til handel på SMV-vækstmarkeder. Andre selskaber end SMV'er har generelt mere likvide værdipapirer, og deres adgang til SMV-vækstmarkeder gør det derfor mulig</w:t>
            </w:r>
            <w:r w:rsidRPr="001348FB">
              <w:t>t for disse markeder at generere højere handelsgebyrer for at bevare deres forretningsmodels rentabilitet. For at sikre klarhed for investorerne er alle udstedere på SMV-vækstmarkeder, uanset deres størrelse, imidlertid i øjeblikket underlagt samme regler.</w:t>
            </w:r>
            <w:r w:rsidRPr="001348FB">
              <w:t xml:space="preserve"> Indførelse af retten til at etablere strukturer med aktier med flere stemmer bør derfor gælde for alle selskaber, der anmoder om optagelse af deres aktier på et SMV-vækstmarked for første gang.</w:t>
            </w:r>
          </w:p>
        </w:tc>
        <w:tc>
          <w:tcPr>
            <w:tcW w:w="4876" w:type="dxa"/>
            <w:hideMark/>
          </w:tcPr>
          <w:p w:rsidR="00AB78F5" w:rsidRPr="001348FB" w:rsidRDefault="001348FB">
            <w:pPr>
              <w:pStyle w:val="Normal6"/>
              <w:rPr>
                <w:szCs w:val="24"/>
              </w:rPr>
            </w:pPr>
            <w:r w:rsidRPr="001348FB">
              <w:lastRenderedPageBreak/>
              <w:t>(7)</w:t>
            </w:r>
            <w:r w:rsidRPr="001348FB">
              <w:tab/>
              <w:t>Medlemsstaterne bør give selskaberne mulighed for at indf</w:t>
            </w:r>
            <w:r w:rsidRPr="001348FB">
              <w:t xml:space="preserve">øre strukturer med aktier med flere stemmer for at give dem mulighed for at søge om optagelse til handel på </w:t>
            </w:r>
            <w:r w:rsidRPr="001348FB">
              <w:rPr>
                <w:b/>
                <w:bCs/>
                <w:i/>
                <w:iCs/>
              </w:rPr>
              <w:t>et reguleret marked eller</w:t>
            </w:r>
            <w:r w:rsidRPr="001348FB">
              <w:t xml:space="preserve"> et SMV-vækstmarked </w:t>
            </w:r>
            <w:r w:rsidRPr="001348FB">
              <w:rPr>
                <w:b/>
                <w:bCs/>
                <w:i/>
                <w:iCs/>
              </w:rPr>
              <w:t>eller i enhver anden MHF</w:t>
            </w:r>
            <w:r w:rsidRPr="001348FB">
              <w:t xml:space="preserve">, uden at deres kontrollerende aktionærer skal give afkald på kontrollen. </w:t>
            </w:r>
            <w:r w:rsidRPr="001348FB">
              <w:lastRenderedPageBreak/>
              <w:t xml:space="preserve">Mens </w:t>
            </w:r>
            <w:r w:rsidRPr="001348FB">
              <w:t>optagelse til handel på regulerede markeder er mere egnet for større og mere modne selskaber, er SMV-vækstmarkeder generelt mere velegnede for SMV'er. SMV-vækstmarkeder blev oprindeligt udformet som SMV-specifikke markedspladser med en lovgivningsmæssig be</w:t>
            </w:r>
            <w:r w:rsidRPr="001348FB">
              <w:t>handling, der tager hensyn til SMV'ernes særlige karakteristika. Ikke alle selskaber med værdipapirer, der er noteret på SMV-vækstmarkeder, er imidlertid SMV'er. I henhold til Europa-Parlamentets og Rådets direktiv 2014/65/EU</w:t>
            </w:r>
            <w:r w:rsidRPr="001348FB">
              <w:rPr>
                <w:vertAlign w:val="superscript"/>
              </w:rPr>
              <w:t>39</w:t>
            </w:r>
            <w:r w:rsidRPr="001348FB">
              <w:t xml:space="preserve"> skal SMV'er udgøre mindst 50</w:t>
            </w:r>
            <w:r w:rsidRPr="001348FB">
              <w:t xml:space="preserve"> % af udstederne af finansielle instrumenter, der er optaget til handel på SMV-vækstmarkeder. Andre selskaber end SMV'er har generelt mere likvide værdipapirer, og deres adgang til SMV-vækstmarkeder gør det derfor muligt for disse markeder at generere høje</w:t>
            </w:r>
            <w:r w:rsidRPr="001348FB">
              <w:t>re handelsgebyrer for at bevare deres forretningsmodels rentabilitet. For at sikre klarhed for investorerne er alle udstedere på SMV-vækstmarkeder, uanset deres størrelse, imidlertid i øjeblikket underlagt samme regler. Indførelse af retten til at etablere</w:t>
            </w:r>
            <w:r w:rsidRPr="001348FB">
              <w:t xml:space="preserve"> strukturer med aktier med flere stemmer bør derfor gælde for alle selskaber, der anmoder om optagelse af deres aktier på et SMV-vækstmarked for første gang.</w:t>
            </w:r>
          </w:p>
        </w:tc>
      </w:tr>
      <w:tr w:rsidR="003561FB" w:rsidRPr="001348FB" w:rsidTr="00AB78F5">
        <w:trPr>
          <w:jc w:val="center"/>
        </w:trPr>
        <w:tc>
          <w:tcPr>
            <w:tcW w:w="4876" w:type="dxa"/>
            <w:hideMark/>
          </w:tcPr>
          <w:p w:rsidR="00AB78F5" w:rsidRPr="001348FB" w:rsidRDefault="001348FB">
            <w:pPr>
              <w:pStyle w:val="Normal6"/>
            </w:pPr>
            <w:r w:rsidRPr="001348FB">
              <w:lastRenderedPageBreak/>
              <w:t>__________________</w:t>
            </w:r>
          </w:p>
        </w:tc>
        <w:tc>
          <w:tcPr>
            <w:tcW w:w="4876" w:type="dxa"/>
            <w:hideMark/>
          </w:tcPr>
          <w:p w:rsidR="00AB78F5" w:rsidRPr="001348FB" w:rsidRDefault="001348FB">
            <w:pPr>
              <w:pStyle w:val="Normal6"/>
              <w:rPr>
                <w:szCs w:val="24"/>
              </w:rPr>
            </w:pPr>
            <w:r w:rsidRPr="001348FB">
              <w:t>__________________</w:t>
            </w:r>
          </w:p>
        </w:tc>
      </w:tr>
      <w:tr w:rsidR="003561FB" w:rsidRPr="001348FB" w:rsidTr="00AB78F5">
        <w:trPr>
          <w:jc w:val="center"/>
        </w:trPr>
        <w:tc>
          <w:tcPr>
            <w:tcW w:w="4876" w:type="dxa"/>
            <w:hideMark/>
          </w:tcPr>
          <w:p w:rsidR="00AB78F5" w:rsidRPr="001348FB" w:rsidRDefault="001348FB">
            <w:pPr>
              <w:pStyle w:val="Normal6"/>
            </w:pPr>
            <w:r w:rsidRPr="001348FB">
              <w:rPr>
                <w:vertAlign w:val="superscript"/>
              </w:rPr>
              <w:t>39</w:t>
            </w:r>
            <w:r w:rsidRPr="001348FB">
              <w:t xml:space="preserve"> Europa-Parlamentets og Rådets direktiv 2014/65/EU af 15</w:t>
            </w:r>
            <w:r w:rsidRPr="001348FB">
              <w:t>. maj 2014 om markeder for finansielle instrumenter og om ændring af direktiv 2002/92/EF og direktiv 2011/61/EU (EUT L 173 af 12.6.2014, s. 349).</w:t>
            </w:r>
          </w:p>
        </w:tc>
        <w:tc>
          <w:tcPr>
            <w:tcW w:w="4876" w:type="dxa"/>
            <w:hideMark/>
          </w:tcPr>
          <w:p w:rsidR="00AB78F5" w:rsidRPr="001348FB" w:rsidRDefault="001348FB">
            <w:pPr>
              <w:pStyle w:val="Normal6"/>
              <w:rPr>
                <w:szCs w:val="24"/>
              </w:rPr>
            </w:pPr>
            <w:r w:rsidRPr="001348FB">
              <w:rPr>
                <w:vertAlign w:val="superscript"/>
              </w:rPr>
              <w:t>39</w:t>
            </w:r>
            <w:r w:rsidRPr="001348FB">
              <w:t xml:space="preserve"> Europa-Parlamentets og Rådets direktiv 2014/65/EU af 15. maj 2014 om markeder for finansielle instrumenter </w:t>
            </w:r>
            <w:r w:rsidRPr="001348FB">
              <w:t>og om ændring af direktiv 2002/92/EF og direktiv 2011/61/EU (EUT L 173 af 12.6.2014, s. 349).</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54</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Markus Ferber, Inese Vaidere</w:t>
      </w:r>
      <w:r w:rsidRPr="001348FB">
        <w:rPr>
          <w:rStyle w:val="HideTWBExt"/>
          <w:b w:val="0"/>
          <w:noProof w:val="0"/>
        </w:rPr>
        <w:t>&lt;/Members&gt;</w:t>
      </w:r>
    </w:p>
    <w:p w:rsidR="00AB78F5" w:rsidRPr="001348FB" w:rsidRDefault="001348FB" w:rsidP="00AB78F5">
      <w:r w:rsidRPr="001348FB">
        <w:rPr>
          <w:rStyle w:val="HideTWBExt"/>
          <w:noProof w:val="0"/>
        </w:rPr>
        <w:t>&lt;/RepeatBlock-</w:t>
      </w:r>
      <w:r w:rsidRPr="001348FB">
        <w:rPr>
          <w:rStyle w:val="HideTWBExt"/>
          <w:noProof w:val="0"/>
        </w:rPr>
        <w:t>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7</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(7)</w:t>
            </w:r>
            <w:r w:rsidRPr="001348FB">
              <w:tab/>
              <w:t>Medlemsstaterne bør give selskaberne mulighed for at indføre strukturer med aktier med flere stemmer for at give dem mulighed for at</w:t>
            </w:r>
            <w:r w:rsidRPr="001348FB">
              <w:t xml:space="preserve"> søge om optagelse til handel på et SMV-vækstmarked, uden at deres kontrollerende aktionærer skal give afkald på kontrollen. Mens optagelse til handel på regulerede markeder er mere egnet for større og mere modne selskaber, er SMV-vækstmarkeder generelt me</w:t>
            </w:r>
            <w:r w:rsidRPr="001348FB">
              <w:t>re velegnede for SMV'er. SMV-vækstmarkeder blev oprindeligt udformet som SMV-specifikke markedspladser med en lovgivningsmæssig behandling, der tager hensyn til SMV'ernes særlige karakteristika. Ikke alle selskaber med værdipapirer, der er noteret på SMV-v</w:t>
            </w:r>
            <w:r w:rsidRPr="001348FB">
              <w:t>ækstmarkeder, er imidlertid SMV'er. I henhold til Europa-Parlamentets og Rådets direktiv 2014/65/EU</w:t>
            </w:r>
            <w:r w:rsidRPr="001348FB">
              <w:rPr>
                <w:vertAlign w:val="superscript"/>
              </w:rPr>
              <w:t>39</w:t>
            </w:r>
            <w:r w:rsidRPr="001348FB">
              <w:t xml:space="preserve"> skal SMV'er udgøre mindst 50 % af udstederne af finansielle instrumenter, der er optaget til handel på SMV-vækstmarkeder. Andre selskaber end SMV'er har g</w:t>
            </w:r>
            <w:r w:rsidRPr="001348FB">
              <w:t xml:space="preserve">enerelt mere likvide værdipapirer, og deres adgang til SMV-vækstmarkeder gør det derfor muligt for disse markeder at generere højere handelsgebyrer for at bevare deres forretningsmodels rentabilitet. For at sikre klarhed for investorerne er alle udstedere </w:t>
            </w:r>
            <w:r w:rsidRPr="001348FB">
              <w:t>på SMV-vækstmarkeder, uanset deres størrelse, imidlertid i øjeblikket underlagt samme regler. Indførelse af retten til at etablere strukturer med aktier med flere stemmer bør derfor gælde for alle selskaber, der anmoder om optagelse af deres aktier på et S</w:t>
            </w:r>
            <w:r w:rsidRPr="001348FB">
              <w:t>MV-vækstmarked for første gang.</w:t>
            </w:r>
          </w:p>
        </w:tc>
        <w:tc>
          <w:tcPr>
            <w:tcW w:w="4876" w:type="dxa"/>
            <w:hideMark/>
          </w:tcPr>
          <w:p w:rsidR="00AB78F5" w:rsidRPr="001348FB" w:rsidRDefault="001348FB">
            <w:pPr>
              <w:pStyle w:val="Normal6"/>
              <w:rPr>
                <w:szCs w:val="24"/>
              </w:rPr>
            </w:pPr>
            <w:r w:rsidRPr="001348FB">
              <w:t>(7)</w:t>
            </w:r>
            <w:r w:rsidRPr="001348FB">
              <w:tab/>
              <w:t xml:space="preserve">Medlemsstaterne bør give selskaberne mulighed for at indføre strukturer med aktier med flere stemmer for at give dem mulighed for at søge om optagelse til handel på et </w:t>
            </w:r>
            <w:r w:rsidRPr="001348FB">
              <w:rPr>
                <w:b/>
                <w:bCs/>
                <w:i/>
                <w:iCs/>
              </w:rPr>
              <w:t xml:space="preserve">reguleret marked eller et </w:t>
            </w:r>
            <w:r w:rsidRPr="001348FB">
              <w:t>SMV-vækstmarked, uden at d</w:t>
            </w:r>
            <w:r w:rsidRPr="001348FB">
              <w:t>eres kontrollerende aktionærer skal give afkald på kontrollen. Mens optagelse til handel på regulerede markeder er mere egnet for større og mere modne selskaber, er SMV-vækstmarkeder generelt mere velegnede for SMV'er. SMV-vækstmarkeder blev oprindeligt ud</w:t>
            </w:r>
            <w:r w:rsidRPr="001348FB">
              <w:t>formet som SMV-specifikke markedspladser med en lovgivningsmæssig behandling, der tager hensyn til SMV'ernes særlige karakteristika. Ikke alle selskaber med værdipapirer, der er noteret på SMV-vækstmarkeder, er imidlertid SMV'er. I henhold til Europa-Parla</w:t>
            </w:r>
            <w:r w:rsidRPr="001348FB">
              <w:t>mentets og Rådets direktiv 2014/65/EU</w:t>
            </w:r>
            <w:r w:rsidRPr="001348FB">
              <w:rPr>
                <w:vertAlign w:val="superscript"/>
              </w:rPr>
              <w:t>39</w:t>
            </w:r>
            <w:r w:rsidRPr="001348FB">
              <w:t xml:space="preserve"> skal SMV'er udgøre mindst 50 % af udstederne af finansielle instrumenter, der er optaget til handel på SMV-vækstmarkeder. Andre selskaber end SMV'er har generelt mere likvide værdipapirer, og deres adgang til SMV-væk</w:t>
            </w:r>
            <w:r w:rsidRPr="001348FB">
              <w:t>stmarkeder gør det derfor muligt for disse markeder at generere højere handelsgebyrer for at bevare deres forretningsmodels rentabilitet. For at sikre klarhed for investorerne er alle udstedere på SMV-vækstmarkeder, uanset deres størrelse, imidlertid i øje</w:t>
            </w:r>
            <w:r w:rsidRPr="001348FB">
              <w:t>blikket underlagt samme regler. Indførelse af retten til at etablere strukturer med aktier med flere stemmer bør derfor gælde for alle selskaber, der anmoder om optagelse af deres aktier på et</w:t>
            </w:r>
            <w:r w:rsidRPr="001348FB">
              <w:rPr>
                <w:b/>
                <w:bCs/>
                <w:i/>
                <w:iCs/>
              </w:rPr>
              <w:t xml:space="preserve"> reguleret marked eller et </w:t>
            </w:r>
            <w:r w:rsidRPr="001348FB">
              <w:t>SMV-vækstmarked for første gang.</w:t>
            </w:r>
          </w:p>
        </w:tc>
      </w:tr>
      <w:tr w:rsidR="003561FB" w:rsidRPr="001348FB" w:rsidTr="00AB78F5">
        <w:trPr>
          <w:jc w:val="center"/>
        </w:trPr>
        <w:tc>
          <w:tcPr>
            <w:tcW w:w="4876" w:type="dxa"/>
            <w:hideMark/>
          </w:tcPr>
          <w:p w:rsidR="00AB78F5" w:rsidRPr="001348FB" w:rsidRDefault="001348FB">
            <w:pPr>
              <w:pStyle w:val="Normal6"/>
            </w:pPr>
            <w:r w:rsidRPr="001348FB">
              <w:t>___</w:t>
            </w:r>
            <w:r w:rsidRPr="001348FB">
              <w:t>_______________</w:t>
            </w:r>
          </w:p>
        </w:tc>
        <w:tc>
          <w:tcPr>
            <w:tcW w:w="4876" w:type="dxa"/>
            <w:hideMark/>
          </w:tcPr>
          <w:p w:rsidR="00AB78F5" w:rsidRPr="001348FB" w:rsidRDefault="001348FB">
            <w:pPr>
              <w:pStyle w:val="Normal6"/>
              <w:rPr>
                <w:szCs w:val="24"/>
              </w:rPr>
            </w:pPr>
            <w:r w:rsidRPr="001348FB">
              <w:t>__________________</w:t>
            </w:r>
          </w:p>
        </w:tc>
      </w:tr>
      <w:tr w:rsidR="003561FB" w:rsidRPr="001348FB" w:rsidTr="00AB78F5">
        <w:trPr>
          <w:jc w:val="center"/>
        </w:trPr>
        <w:tc>
          <w:tcPr>
            <w:tcW w:w="4876" w:type="dxa"/>
            <w:hideMark/>
          </w:tcPr>
          <w:p w:rsidR="00AB78F5" w:rsidRPr="001348FB" w:rsidRDefault="001348FB">
            <w:pPr>
              <w:pStyle w:val="Normal6"/>
            </w:pPr>
            <w:r w:rsidRPr="001348FB">
              <w:rPr>
                <w:vertAlign w:val="superscript"/>
              </w:rPr>
              <w:t>39</w:t>
            </w:r>
            <w:r w:rsidRPr="001348FB">
              <w:t xml:space="preserve"> Europa-Parlamentets og Rådets direktiv 2014/65/EU af 15. maj 2014 om markeder for finansielle instrumenter og om ændring af direktiv 2002/92/EF og direktiv 2011/61/EU (EUT L 173 af 12.6.2014, s. 349).</w:t>
            </w:r>
          </w:p>
        </w:tc>
        <w:tc>
          <w:tcPr>
            <w:tcW w:w="4876" w:type="dxa"/>
            <w:hideMark/>
          </w:tcPr>
          <w:p w:rsidR="00AB78F5" w:rsidRPr="001348FB" w:rsidRDefault="001348FB">
            <w:pPr>
              <w:pStyle w:val="Normal6"/>
              <w:rPr>
                <w:szCs w:val="24"/>
              </w:rPr>
            </w:pPr>
            <w:r w:rsidRPr="001348FB">
              <w:rPr>
                <w:vertAlign w:val="superscript"/>
              </w:rPr>
              <w:t>39</w:t>
            </w:r>
            <w:r w:rsidRPr="001348FB">
              <w:t xml:space="preserve"> Europa-Parlam</w:t>
            </w:r>
            <w:r w:rsidRPr="001348FB">
              <w:t>entets og Rådets direktiv 2014/65/EU af 15. maj 2014 om markeder for finansielle instrumenter og om ændring af direktiv 2002/92/EF og direktiv 2011/61/EU (EUT L 173 af 12.6.2014, s. 349).</w:t>
            </w:r>
          </w:p>
        </w:tc>
      </w:tr>
    </w:tbl>
    <w:p w:rsidR="00AB78F5" w:rsidRPr="001348FB" w:rsidRDefault="001348FB" w:rsidP="00AB78F5">
      <w:pPr>
        <w:pStyle w:val="Olang"/>
        <w:rPr>
          <w:noProof w:val="0"/>
        </w:rPr>
      </w:pPr>
      <w:r w:rsidRPr="001348FB">
        <w:rPr>
          <w:noProof w:val="0"/>
        </w:rPr>
        <w:lastRenderedPageBreak/>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55</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Johan Van Overtveldt</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8</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(8)</w:t>
            </w:r>
            <w:r w:rsidRPr="001348FB">
              <w:tab/>
            </w:r>
            <w:r w:rsidRPr="001348FB">
              <w:t xml:space="preserve">Medlemsstaterne bør kunne indføre eller opretholde nationale bestemmelser, der giver selskaber mulighed for at indføre sådanne strukturer til andre formål end første optagelse til handel af aktier på et </w:t>
            </w:r>
            <w:r w:rsidRPr="001348FB">
              <w:rPr>
                <w:b/>
                <w:bCs/>
                <w:i/>
                <w:iCs/>
              </w:rPr>
              <w:t>SMV-vækstmarked.</w:t>
            </w:r>
            <w:r w:rsidRPr="001348FB">
              <w:rPr>
                <w:b/>
                <w:i/>
              </w:rPr>
              <w:t xml:space="preserve"> </w:t>
            </w:r>
            <w:r w:rsidRPr="001348FB">
              <w:rPr>
                <w:b/>
                <w:bCs/>
                <w:i/>
                <w:iCs/>
              </w:rPr>
              <w:t>Dette omfatter at give selskaber mul</w:t>
            </w:r>
            <w:r w:rsidRPr="001348FB">
              <w:rPr>
                <w:b/>
                <w:bCs/>
                <w:i/>
                <w:iCs/>
              </w:rPr>
              <w:t>ighed for at indføre aktier med flere stemmer, når de allerede er optaget til handel, når de anmoder om optagelse til handel på en multilateral handelsfacilitet, der ikke er registreret som</w:t>
            </w:r>
            <w:r w:rsidRPr="001348FB">
              <w:t xml:space="preserve"> SMV-vækstmarked</w:t>
            </w:r>
            <w:r w:rsidRPr="001348FB">
              <w:rPr>
                <w:b/>
                <w:bCs/>
                <w:i/>
                <w:iCs/>
              </w:rPr>
              <w:t>, eller på et reguleret marked, eller sikre, at pri</w:t>
            </w:r>
            <w:r w:rsidRPr="001348FB">
              <w:rPr>
                <w:b/>
                <w:bCs/>
                <w:i/>
                <w:iCs/>
              </w:rPr>
              <w:t>vate selskaber kan indføre aktier med flere stemmer, uanset om de agter at anmode om optagelse til handel af deres aktier eller ej</w:t>
            </w:r>
            <w:r w:rsidRPr="001348FB">
              <w:t>. Dette kan også omfatte tilfælde, hvor selskaber flytter fra et SMV-vækstmarked til et reguleret marked, samtidig med at de b</w:t>
            </w:r>
            <w:r w:rsidRPr="001348FB">
              <w:t>eholder aktier med flere stemmer.</w:t>
            </w:r>
          </w:p>
        </w:tc>
        <w:tc>
          <w:tcPr>
            <w:tcW w:w="4876" w:type="dxa"/>
            <w:hideMark/>
          </w:tcPr>
          <w:p w:rsidR="00AB78F5" w:rsidRPr="001348FB" w:rsidRDefault="001348FB">
            <w:pPr>
              <w:pStyle w:val="Normal6"/>
              <w:rPr>
                <w:szCs w:val="24"/>
              </w:rPr>
            </w:pPr>
            <w:r w:rsidRPr="001348FB">
              <w:t>(8)</w:t>
            </w:r>
            <w:r w:rsidRPr="001348FB">
              <w:tab/>
              <w:t xml:space="preserve">Medlemsstaterne bør kunne indføre eller opretholde nationale bestemmelser, der giver selskaber mulighed for at indføre sådanne strukturer til andre formål end første optagelse til handel af aktier på et </w:t>
            </w:r>
            <w:r w:rsidRPr="001348FB">
              <w:rPr>
                <w:b/>
                <w:bCs/>
                <w:i/>
                <w:iCs/>
              </w:rPr>
              <w:t>reguleret marke</w:t>
            </w:r>
            <w:r w:rsidRPr="001348FB">
              <w:rPr>
                <w:b/>
                <w:bCs/>
                <w:i/>
                <w:iCs/>
              </w:rPr>
              <w:t>d eller et</w:t>
            </w:r>
            <w:r w:rsidRPr="001348FB">
              <w:t xml:space="preserve"> SMV-vækstmarked. Dette kan også omfatte tilfælde, hvor selskaber flytter fra et SMV-vækstmarked til et reguleret marked, samtidig med at de beholder aktier med flere stemmer.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56</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Eva Maria Poptcheva</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8</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(8)</w:t>
            </w:r>
            <w:r w:rsidRPr="001348FB">
              <w:tab/>
              <w:t xml:space="preserve">Medlemsstaterne bør kunne indføre eller </w:t>
            </w:r>
            <w:r w:rsidRPr="001348FB">
              <w:t xml:space="preserve">opretholde nationale bestemmelser, der giver selskaber mulighed for at indføre </w:t>
            </w:r>
            <w:r w:rsidRPr="001348FB">
              <w:lastRenderedPageBreak/>
              <w:t>sådanne strukturer til andre formål end første optagelse til handel af aktier på et SMV-vækstmarked. Dette omfatter at give selskaber mulighed for at indføre aktier med flere st</w:t>
            </w:r>
            <w:r w:rsidRPr="001348FB">
              <w:t xml:space="preserve">emmer, når de allerede er optaget til handel, </w:t>
            </w:r>
            <w:r w:rsidRPr="001348FB">
              <w:rPr>
                <w:b/>
                <w:bCs/>
                <w:i/>
                <w:iCs/>
              </w:rPr>
              <w:t>når de anmoder om optagelse til handel på en multilateral handelsfacilitet, der ikke er registreret som SMV-vækstmarked, eller på et reguleret marked,</w:t>
            </w:r>
            <w:r w:rsidRPr="001348FB">
              <w:t xml:space="preserve"> eller sikre, at private selskaber kan indføre aktier med fl</w:t>
            </w:r>
            <w:r w:rsidRPr="001348FB">
              <w:t>ere stemmer, uanset om de agter at anmode om optagelse til handel af deres aktier eller ej</w:t>
            </w:r>
            <w:r w:rsidRPr="001348FB">
              <w:rPr>
                <w:b/>
                <w:bCs/>
                <w:i/>
                <w:iCs/>
              </w:rPr>
              <w:t>.</w:t>
            </w:r>
            <w:r w:rsidRPr="001348FB">
              <w:t xml:space="preserve"> </w:t>
            </w:r>
            <w:r w:rsidRPr="001348FB">
              <w:rPr>
                <w:b/>
                <w:bCs/>
                <w:i/>
                <w:iCs/>
              </w:rPr>
              <w:t>Dette kan også omfatte tilfælde, hvor selskaber flytter fra et SMV-vækstmarked til et reguleret marked, samtidig med at de beholder aktier med flere stemmer</w:t>
            </w:r>
            <w:r w:rsidRPr="001348FB">
              <w:t>.</w:t>
            </w:r>
          </w:p>
        </w:tc>
        <w:tc>
          <w:tcPr>
            <w:tcW w:w="4876" w:type="dxa"/>
            <w:hideMark/>
          </w:tcPr>
          <w:p w:rsidR="00AB78F5" w:rsidRPr="001348FB" w:rsidRDefault="001348FB">
            <w:pPr>
              <w:pStyle w:val="Normal6"/>
              <w:rPr>
                <w:szCs w:val="24"/>
              </w:rPr>
            </w:pPr>
            <w:r w:rsidRPr="001348FB">
              <w:lastRenderedPageBreak/>
              <w:t>(8)</w:t>
            </w:r>
            <w:r w:rsidRPr="001348FB">
              <w:tab/>
            </w:r>
            <w:r w:rsidRPr="001348FB">
              <w:t xml:space="preserve">Medlemsstaterne bør kunne indføre eller opretholde nationale bestemmelser, der giver selskaber mulighed for at indføre </w:t>
            </w:r>
            <w:r w:rsidRPr="001348FB">
              <w:lastRenderedPageBreak/>
              <w:t xml:space="preserve">sådanne strukturer til andre formål end første optagelse til handel af aktier på et </w:t>
            </w:r>
            <w:r w:rsidRPr="001348FB">
              <w:rPr>
                <w:b/>
                <w:bCs/>
                <w:i/>
                <w:iCs/>
              </w:rPr>
              <w:t>reguleret marked eller et</w:t>
            </w:r>
            <w:r w:rsidRPr="001348FB">
              <w:t xml:space="preserve"> SMV-vækstmarked </w:t>
            </w:r>
            <w:r w:rsidRPr="001348FB">
              <w:rPr>
                <w:b/>
                <w:bCs/>
                <w:i/>
                <w:iCs/>
              </w:rPr>
              <w:t>eller i enh</w:t>
            </w:r>
            <w:r w:rsidRPr="001348FB">
              <w:rPr>
                <w:b/>
                <w:bCs/>
                <w:i/>
                <w:iCs/>
              </w:rPr>
              <w:t>ver anden MHF</w:t>
            </w:r>
            <w:r w:rsidRPr="001348FB">
              <w:t>. Dette omfatter at give selskaber mulighed for at indføre aktier med flere stemmer, når de allerede er optaget til handel, eller sikre, at private selskaber kan indføre aktier med flere stemmer, uanset om de agter at anmode om optagelse til h</w:t>
            </w:r>
            <w:r w:rsidRPr="001348FB">
              <w:t>andel af deres aktier eller ej.</w:t>
            </w:r>
          </w:p>
        </w:tc>
      </w:tr>
    </w:tbl>
    <w:p w:rsidR="00AB78F5" w:rsidRPr="001348FB" w:rsidRDefault="001348FB" w:rsidP="00AB78F5">
      <w:pPr>
        <w:pStyle w:val="Olang"/>
        <w:rPr>
          <w:noProof w:val="0"/>
        </w:rPr>
      </w:pPr>
      <w:r w:rsidRPr="001348FB">
        <w:rPr>
          <w:noProof w:val="0"/>
        </w:rPr>
        <w:lastRenderedPageBreak/>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57</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Claude Gruffat</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8</w:t>
      </w:r>
      <w:r w:rsidRPr="001348FB">
        <w:rPr>
          <w:rStyle w:val="HideTWBExt"/>
          <w:b w:val="0"/>
          <w:noProof w:val="0"/>
        </w:rPr>
        <w:t>&lt;/Articl</w:t>
      </w:r>
      <w:r w:rsidRPr="001348FB">
        <w:rPr>
          <w:rStyle w:val="HideTWBExt"/>
          <w:b w:val="0"/>
          <w:noProof w:val="0"/>
        </w:rPr>
        <w:t>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(8)</w:t>
            </w:r>
            <w:r w:rsidRPr="001348FB">
              <w:tab/>
              <w:t xml:space="preserve">Medlemsstaterne bør kunne </w:t>
            </w:r>
            <w:r w:rsidRPr="001348FB">
              <w:rPr>
                <w:b/>
                <w:bCs/>
                <w:i/>
                <w:iCs/>
              </w:rPr>
              <w:t>indføre eller</w:t>
            </w:r>
            <w:r w:rsidRPr="001348FB">
              <w:t xml:space="preserve"> opretholde nationale bestemmelser, der giver selskaber mulighed for at indføre sådanne strukturer til andre formål end første optagelse til handel af aktier på et SMV-vækstmarked. Dette omfatter at give selskaber mulighed for at indføre aktier med flere s</w:t>
            </w:r>
            <w:r w:rsidRPr="001348FB">
              <w:t>temmer, når de allerede er optaget til handel, når de anmoder om optagelse til handel på en multilateral handelsfacilitet, der ikke er registreret som SMV-vækstmarked, eller på et reguleret marked, eller sikre, at private selskaber kan indføre aktier med f</w:t>
            </w:r>
            <w:r w:rsidRPr="001348FB">
              <w:t xml:space="preserve">lere stemmer, uanset om de agter at anmode om optagelse til handel af deres aktier eller ej. Dette kan også omfatte tilfælde, hvor selskaber flytter fra et SMV-vækstmarked </w:t>
            </w:r>
            <w:r w:rsidRPr="001348FB">
              <w:rPr>
                <w:b/>
                <w:bCs/>
                <w:i/>
                <w:iCs/>
              </w:rPr>
              <w:t xml:space="preserve">til et reguleret marked, samtidig med at de beholder </w:t>
            </w:r>
            <w:r w:rsidRPr="001348FB">
              <w:rPr>
                <w:b/>
                <w:bCs/>
                <w:i/>
                <w:iCs/>
              </w:rPr>
              <w:lastRenderedPageBreak/>
              <w:t>aktier med flere stemmer.</w:t>
            </w:r>
          </w:p>
        </w:tc>
        <w:tc>
          <w:tcPr>
            <w:tcW w:w="4876" w:type="dxa"/>
            <w:hideMark/>
          </w:tcPr>
          <w:p w:rsidR="00AB78F5" w:rsidRPr="001348FB" w:rsidRDefault="001348FB">
            <w:pPr>
              <w:pStyle w:val="Normal6"/>
              <w:rPr>
                <w:szCs w:val="24"/>
              </w:rPr>
            </w:pPr>
            <w:r w:rsidRPr="001348FB">
              <w:lastRenderedPageBreak/>
              <w:t>(8)</w:t>
            </w:r>
            <w:r w:rsidRPr="001348FB">
              <w:tab/>
              <w:t>M</w:t>
            </w:r>
            <w:r w:rsidRPr="001348FB">
              <w:t xml:space="preserve">edlemsstaterne bør </w:t>
            </w:r>
            <w:r w:rsidRPr="001348FB">
              <w:rPr>
                <w:b/>
                <w:bCs/>
                <w:i/>
                <w:iCs/>
              </w:rPr>
              <w:t>kun</w:t>
            </w:r>
            <w:r w:rsidRPr="001348FB">
              <w:t xml:space="preserve"> kunne opretholde nationale bestemmelser, der giver selskaber mulighed for at indføre sådanne strukturer til andre formål end første optagelse til handel af aktier på et SMV-vækstmarked</w:t>
            </w:r>
            <w:r w:rsidRPr="001348FB">
              <w:rPr>
                <w:b/>
                <w:bCs/>
                <w:i/>
                <w:iCs/>
              </w:rPr>
              <w:t>, hvis de sikrer, at der træffes tilstrækkelige b</w:t>
            </w:r>
            <w:r w:rsidRPr="001348FB">
              <w:rPr>
                <w:b/>
                <w:bCs/>
                <w:i/>
                <w:iCs/>
              </w:rPr>
              <w:t>eskyttelsesforanstaltninger til beskyttelse af minoritetsaktionærer i overensstemmelse med dette direktiv</w:t>
            </w:r>
            <w:r w:rsidRPr="001348FB">
              <w:t>. Dette omfatter at give selskaber mulighed for at indføre aktier med flere stemmer, når de allerede er optaget til handel, når de anmoder om optagelse</w:t>
            </w:r>
            <w:r w:rsidRPr="001348FB">
              <w:t xml:space="preserve"> til handel på en multilateral handelsfacilitet, der ikke er registreret som SMV-vækstmarked, eller på et reguleret marked, eller sikre, at private selskaber kan indføre aktier med flere stemmer, uanset om de agter at </w:t>
            </w:r>
            <w:r w:rsidRPr="001348FB">
              <w:lastRenderedPageBreak/>
              <w:t>anmode om optagelse til handel af dere</w:t>
            </w:r>
            <w:r w:rsidRPr="001348FB">
              <w:t>s aktier eller ej. Dette kan også omfatte tilfælde, hvor selskaber flytter fra et SMV-vækstmarked.</w:t>
            </w:r>
          </w:p>
        </w:tc>
      </w:tr>
    </w:tbl>
    <w:p w:rsidR="00AB78F5" w:rsidRPr="001348FB" w:rsidRDefault="001348FB" w:rsidP="00AB78F5">
      <w:pPr>
        <w:pStyle w:val="Olang"/>
        <w:rPr>
          <w:noProof w:val="0"/>
        </w:rPr>
      </w:pPr>
      <w:r w:rsidRPr="001348FB">
        <w:rPr>
          <w:noProof w:val="0"/>
        </w:rPr>
        <w:lastRenderedPageBreak/>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58</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 xml:space="preserve">Jessica Polfjärd, Esther de Lange, Pernille </w:t>
      </w:r>
      <w:r w:rsidRPr="001348FB">
        <w:t>Weiss</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8</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(8)</w:t>
            </w:r>
            <w:r w:rsidRPr="001348FB">
              <w:tab/>
              <w:t xml:space="preserve">Medlemsstaterne bør kunne indføre eller opretholde nationale bestemmelser, der giver selskaber </w:t>
            </w:r>
            <w:r w:rsidRPr="001348FB">
              <w:t xml:space="preserve">mulighed for at indføre sådanne strukturer til andre formål end første optagelse til handel af aktier på et SMV-vækstmarked. Dette </w:t>
            </w:r>
            <w:r w:rsidRPr="001348FB">
              <w:rPr>
                <w:b/>
                <w:bCs/>
                <w:i/>
                <w:iCs/>
              </w:rPr>
              <w:t>omfatter</w:t>
            </w:r>
            <w:r w:rsidRPr="001348FB">
              <w:t xml:space="preserve"> at give selskaber mulighed for at indføre aktier med flere stemmer, når de allerede er optaget til handel, når de an</w:t>
            </w:r>
            <w:r w:rsidRPr="001348FB">
              <w:t xml:space="preserve">moder om optagelse til handel på en multilateral handelsfacilitet, der ikke er registreret som SMV-vækstmarked, eller på et reguleret marked, eller sikre, at private selskaber kan indføre aktier med flere stemmer, uanset om de agter at anmode om optagelse </w:t>
            </w:r>
            <w:r w:rsidRPr="001348FB">
              <w:t>til handel af deres aktier eller ej. Dette kan også omfatte tilfælde, hvor selskaber flytter fra et SMV-vækstmarked til et reguleret marked, samtidig med at de beholder aktier med flere stemmer.</w:t>
            </w:r>
          </w:p>
        </w:tc>
        <w:tc>
          <w:tcPr>
            <w:tcW w:w="4876" w:type="dxa"/>
            <w:hideMark/>
          </w:tcPr>
          <w:p w:rsidR="00AB78F5" w:rsidRPr="001348FB" w:rsidRDefault="001348FB">
            <w:pPr>
              <w:pStyle w:val="Normal6"/>
              <w:rPr>
                <w:szCs w:val="24"/>
              </w:rPr>
            </w:pPr>
            <w:r w:rsidRPr="001348FB">
              <w:t>(8)</w:t>
            </w:r>
            <w:r w:rsidRPr="001348FB">
              <w:tab/>
              <w:t>Medlemsstaterne bør</w:t>
            </w:r>
            <w:r w:rsidRPr="001348FB">
              <w:rPr>
                <w:b/>
                <w:bCs/>
                <w:i/>
                <w:iCs/>
              </w:rPr>
              <w:t>, efter eget skøn,</w:t>
            </w:r>
            <w:r w:rsidRPr="001348FB">
              <w:t xml:space="preserve"> kunne indføre eller</w:t>
            </w:r>
            <w:r w:rsidRPr="001348FB">
              <w:t xml:space="preserve"> opretholde nationale bestemmelser, der giver selskaber mulighed for at indføre sådanne strukturer til andre formål end første optagelse til handel af aktier på et SMV-vækstmarked. Dette </w:t>
            </w:r>
            <w:r w:rsidRPr="001348FB">
              <w:rPr>
                <w:b/>
                <w:bCs/>
                <w:i/>
                <w:iCs/>
              </w:rPr>
              <w:t>bør af hensyn til den europæiske økonomi og konkurrenceevne omfatte</w:t>
            </w:r>
            <w:r w:rsidRPr="001348FB">
              <w:t xml:space="preserve"> a</w:t>
            </w:r>
            <w:r w:rsidRPr="001348FB">
              <w:t>t give selskaber mulighed for at indføre aktier med flere stemmer, når de allerede er optaget til handel, når de anmoder om optagelse til handel på en multilateral handelsfacilitet, der ikke er registreret som SMV-vækstmarked, eller på et reguleret marked,</w:t>
            </w:r>
            <w:r w:rsidRPr="001348FB">
              <w:t xml:space="preserve"> eller sikre, at private selskaber kan indføre aktier med flere stemmer, uanset om de agter at anmode om optagelse til handel af deres aktier eller ej. Dette kan også omfatte tilfælde, hvor selskaber flytter fra et SMV-vækstmarked til et reguleret marked, </w:t>
            </w:r>
            <w:r w:rsidRPr="001348FB">
              <w:t>samtidig med at de beholder aktier med flere stemmer.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59</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Eva Maria Poptcheva</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9</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(9)</w:t>
            </w:r>
            <w:r w:rsidRPr="001348FB">
              <w:tab/>
            </w:r>
            <w:r w:rsidRPr="001348FB">
              <w:rPr>
                <w:b/>
                <w:i/>
              </w:rPr>
              <w:t xml:space="preserve">Selskaberne kan indføre strukturer med aktier med flere stemmer gennem en ny udstedelse af aktier eller gennem en anden form for forretningstransaktion, f.eks. konvertering af </w:t>
            </w:r>
            <w:r w:rsidRPr="001348FB">
              <w:rPr>
                <w:b/>
                <w:i/>
              </w:rPr>
              <w:t>allerede udstedte aktier. Selskaberne bør have fleksibilitet til at vælge den mest hensigtsmæssige type forretningstransaktion med henblik på at indføre strukturer med aktier med flere stemmer i overensstemmelse med national lovgivning. Desuden bør selskab</w:t>
            </w:r>
            <w:r w:rsidRPr="001348FB">
              <w:rPr>
                <w:b/>
                <w:i/>
              </w:rPr>
              <w:t>erne også have fleksibilitet med hensyn til tidspunktet for at indføre strukturer med aktier med flere stemmer, forudsat at det er første gang, de ansøger om optagelse af aktier til handel på et SMV-vækstmarked.</w:t>
            </w:r>
            <w:r w:rsidRPr="001348FB">
              <w:t xml:space="preserve"> Medlemsstaterne bør ikke forhindre selskaber</w:t>
            </w:r>
            <w:r w:rsidRPr="001348FB">
              <w:t xml:space="preserve"> i at indføre strukturer med aktier med flere stemmer på et tidspunkt forud for aktiernes optagelse til handel. Medlemsstaterne bør dog kunne fastsætte, at udøvelsen af de styrkede stemmerettigheder, som repræsenterer yderligere stemmerettigheder, der er k</w:t>
            </w:r>
            <w:r w:rsidRPr="001348FB">
              <w:t>nyttet til aktier med flere stemmer, i forhold til stemmerettigheder for aktier i andre klasser, er betinget af, at aktier optages til handel på et SMV-vækstmarked i en eller flere medlemsstater. I så fald og indtil optagelsen til handel bør aktier med fle</w:t>
            </w:r>
            <w:r w:rsidRPr="001348FB">
              <w:t>re stemmer have de samme stemmerettigheder som andre aktieklasser i selskabet. Dette vil sikre, at aktier med flere stemmer specifikt fremmer førstegangsoptagelse til handel på SMV-vækstmarkeder.</w:t>
            </w:r>
          </w:p>
        </w:tc>
        <w:tc>
          <w:tcPr>
            <w:tcW w:w="4876" w:type="dxa"/>
            <w:hideMark/>
          </w:tcPr>
          <w:p w:rsidR="00AB78F5" w:rsidRPr="001348FB" w:rsidRDefault="001348FB">
            <w:pPr>
              <w:pStyle w:val="Normal6"/>
              <w:rPr>
                <w:szCs w:val="24"/>
              </w:rPr>
            </w:pPr>
            <w:r w:rsidRPr="001348FB">
              <w:t>(9)</w:t>
            </w:r>
            <w:r w:rsidRPr="001348FB">
              <w:tab/>
              <w:t>Medlemsstaterne bør ikke forhindre selskaber i at indfør</w:t>
            </w:r>
            <w:r w:rsidRPr="001348FB">
              <w:t>e strukturer med aktier med flere stemmer på et tidspunkt forud for aktiernes optagelse til handel. Medlemsstaterne bør dog kunne fastsætte, at udøvelsen af de styrkede stemmerettigheder, som repræsenterer yderligere stemmerettigheder, der er knyttet til a</w:t>
            </w:r>
            <w:r w:rsidRPr="001348FB">
              <w:t xml:space="preserve">ktier med flere stemmer, i forhold til stemmerettigheder for aktier i andre klasser, er betinget af, at aktier optages til handel på et </w:t>
            </w:r>
            <w:r w:rsidRPr="001348FB">
              <w:rPr>
                <w:b/>
                <w:bCs/>
                <w:i/>
                <w:iCs/>
              </w:rPr>
              <w:t xml:space="preserve">reguleret marked eller et </w:t>
            </w:r>
            <w:r w:rsidRPr="001348FB">
              <w:t xml:space="preserve">SMV-vækstmarked </w:t>
            </w:r>
            <w:r w:rsidRPr="001348FB">
              <w:rPr>
                <w:b/>
                <w:bCs/>
                <w:i/>
                <w:iCs/>
              </w:rPr>
              <w:t>eller i enhver anden MHF</w:t>
            </w:r>
            <w:r w:rsidRPr="001348FB">
              <w:t xml:space="preserve"> i en eller flere medlemsstater. I så fald og indtil o</w:t>
            </w:r>
            <w:r w:rsidRPr="001348FB">
              <w:t>ptagelsen til handel bør aktier med flere stemmer have de samme stemmerettigheder som andre aktieklasser i selskabet. Dette vil sikre, at aktier med flere stemmer specifikt fremmer førstegangsoptagelse til handel på SMV-vækstmarkeder.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60</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Johan Van Overtveldt</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9</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(9)</w:t>
            </w:r>
            <w:r w:rsidRPr="001348FB">
              <w:tab/>
              <w:t>Selskaberne kan indføre strukturer med aktier med flere stemmer gennem en ny udstedelse af aktier eller gennem en anden form for forretningstransaktion, f.eks. konvertering af allerede udstedte aktier. Selskaberne bør have fleksibilitet til at vælge den m</w:t>
            </w:r>
            <w:r w:rsidRPr="001348FB">
              <w:t>est hensigtsmæssige type forretningstransaktion med henblik på at indføre strukturer med aktier med flere stemmer i overensstemmelse med national lovgivning. Desuden bør selskaberne også have fleksibilitet med hensyn til tidspunktet for at indføre struktur</w:t>
            </w:r>
            <w:r w:rsidRPr="001348FB">
              <w:t>er med aktier med flere stemmer</w:t>
            </w:r>
            <w:r w:rsidRPr="001348FB">
              <w:rPr>
                <w:b/>
                <w:bCs/>
                <w:i/>
                <w:iCs/>
              </w:rPr>
              <w:t>, forudsat at det er første gang, de ansøger om optagelse af aktier til handel på et SMV-vækstmarked</w:t>
            </w:r>
            <w:r w:rsidRPr="001348FB">
              <w:t>. Medlemsstaterne bør ikke forhindre selskaber i at indføre strukturer med aktier med flere stemmer på et tidspunkt forud for</w:t>
            </w:r>
            <w:r w:rsidRPr="001348FB">
              <w:t xml:space="preserve"> aktiernes optagelse til handel. Medlemsstaterne bør dog kunne fastsætte, at udøvelsen af de styrkede stemmerettigheder, som repræsenterer yderligere stemmerettigheder, der er knyttet til aktier med flere stemmer, i forhold til stemmerettigheder for aktier</w:t>
            </w:r>
            <w:r w:rsidRPr="001348FB">
              <w:t xml:space="preserve"> i andre klasser, er betinget af, at aktier optages til handel på et SMV-vækstmarked i en eller flere medlemsstater. I så fald og indtil optagelsen til handel bør aktier med flere stemmer have de samme stemmerettigheder som andre aktieklasser i selskabet. </w:t>
            </w:r>
            <w:r w:rsidRPr="001348FB">
              <w:t xml:space="preserve">Dette vil sikre, at aktier med flere stemmer specifikt fremmer førstegangsoptagelse til handel </w:t>
            </w:r>
            <w:r w:rsidRPr="001348FB">
              <w:rPr>
                <w:b/>
                <w:bCs/>
                <w:i/>
                <w:iCs/>
              </w:rPr>
              <w:t>på SMV-vækstmarkeder</w:t>
            </w:r>
            <w:r w:rsidRPr="001348FB">
              <w:t>.</w:t>
            </w:r>
          </w:p>
        </w:tc>
        <w:tc>
          <w:tcPr>
            <w:tcW w:w="4876" w:type="dxa"/>
            <w:hideMark/>
          </w:tcPr>
          <w:p w:rsidR="00AB78F5" w:rsidRPr="001348FB" w:rsidRDefault="001348FB">
            <w:pPr>
              <w:pStyle w:val="Normal6"/>
              <w:rPr>
                <w:szCs w:val="24"/>
              </w:rPr>
            </w:pPr>
            <w:r w:rsidRPr="001348FB">
              <w:t>(9)</w:t>
            </w:r>
            <w:r w:rsidRPr="001348FB">
              <w:tab/>
              <w:t xml:space="preserve">Selskaberne kan indføre strukturer med aktier med flere stemmer gennem en ny udstedelse af aktier eller gennem en anden form for </w:t>
            </w:r>
            <w:r w:rsidRPr="001348FB">
              <w:t>forretningstransaktion, f.eks. konvertering af allerede udstedte aktier. Selskaberne bør have fleksibilitet til at vælge den mest hensigtsmæssige type forretningstransaktion med henblik på at indføre strukturer med aktier med flere stemmer i overensstemmel</w:t>
            </w:r>
            <w:r w:rsidRPr="001348FB">
              <w:t>se med national lovgivning. Desuden bør selskaberne også have fleksibilitet med hensyn til tidspunktet for at indføre strukturer med aktier med flere stemmer. Medlemsstaterne bør ikke forhindre selskaber i at indføre strukturer med aktier med flere stemmer</w:t>
            </w:r>
            <w:r w:rsidRPr="001348FB">
              <w:t xml:space="preserve"> på et tidspunkt forud for aktiernes optagelse til handel. Medlemsstaterne bør dog kunne fastsætte, at udøvelsen af de styrkede stemmerettigheder, som repræsenterer yderligere stemmerettigheder, der er knyttet til aktier med flere stemmer, i forhold til st</w:t>
            </w:r>
            <w:r w:rsidRPr="001348FB">
              <w:t xml:space="preserve">emmerettigheder for aktier i andre klasser, er betinget af, at aktier optages til handel på et </w:t>
            </w:r>
            <w:r w:rsidRPr="001348FB">
              <w:rPr>
                <w:b/>
                <w:bCs/>
                <w:i/>
                <w:iCs/>
              </w:rPr>
              <w:t xml:space="preserve">reguleret marked eller et </w:t>
            </w:r>
            <w:r w:rsidRPr="001348FB">
              <w:t>SMV-vækstmarked i en eller flere medlemsstater. I så fald og indtil optagelsen til handel bør aktier med flere stemmer have de samme st</w:t>
            </w:r>
            <w:r w:rsidRPr="001348FB">
              <w:t>emmerettigheder som andre aktieklasser i selskabet. Dette vil sikre, at aktier med flere stemmer specifikt fremmer førstegangsoptagelse til handel.</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61</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Jessica Polfjärd, Esther de Lange, Pernille Weiss</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9</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(9)</w:t>
            </w:r>
            <w:r w:rsidRPr="001348FB">
              <w:tab/>
              <w:t xml:space="preserve">Selskaberne </w:t>
            </w:r>
            <w:r w:rsidRPr="001348FB">
              <w:rPr>
                <w:b/>
                <w:bCs/>
                <w:i/>
                <w:iCs/>
              </w:rPr>
              <w:t>kan</w:t>
            </w:r>
            <w:r w:rsidRPr="001348FB">
              <w:t xml:space="preserve"> indføre strukture</w:t>
            </w:r>
            <w:r w:rsidRPr="001348FB">
              <w:t>r med aktier med flere stemmer gennem en ny udstedelse af aktier eller gennem en anden form for forretningstransaktion, f.eks. konvertering af allerede udstedte aktier. Selskaberne bør have fleksibilitet til at vælge den mest hensigtsmæssige type forretnin</w:t>
            </w:r>
            <w:r w:rsidRPr="001348FB">
              <w:t>gstransaktion med henblik på at indføre strukturer med aktier med flere stemmer i overensstemmelse med national lovgivning. Desuden bør selskaberne også have fleksibilitet med hensyn til tidspunktet for at indføre strukturer med aktier med flere stemmer, f</w:t>
            </w:r>
            <w:r w:rsidRPr="001348FB">
              <w:t>orudsat at det er første gang, de ansøger om optagelse af aktier til handel på et SMV-vækstmarked. Medlemsstaterne bør ikke forhindre selskaber i at indføre strukturer med aktier med flere stemmer på et tidspunkt forud for aktiernes optagelse til handel. M</w:t>
            </w:r>
            <w:r w:rsidRPr="001348FB">
              <w:t xml:space="preserve">edlemsstaterne bør dog kunne fastsætte, at udøvelsen af de styrkede stemmerettigheder, som repræsenterer yderligere stemmerettigheder, der er knyttet til aktier med flere stemmer, i forhold til stemmerettigheder for aktier i andre klasser, er betinget af, </w:t>
            </w:r>
            <w:r w:rsidRPr="001348FB">
              <w:t>at aktier optages til handel på et SMV-vækstmarked i en eller flere medlemsstater. I så fald og indtil optagelsen til handel bør aktier med flere stemmer have de samme stemmerettigheder som andre aktieklasser i selskabet. Dette vil sikre, at aktier med fle</w:t>
            </w:r>
            <w:r w:rsidRPr="001348FB">
              <w:t>re stemmer specifikt fremmer førstegangsoptagelse til handel på SMV-vækstmarkeder.</w:t>
            </w:r>
          </w:p>
        </w:tc>
        <w:tc>
          <w:tcPr>
            <w:tcW w:w="4876" w:type="dxa"/>
            <w:hideMark/>
          </w:tcPr>
          <w:p w:rsidR="00AB78F5" w:rsidRPr="001348FB" w:rsidRDefault="001348FB">
            <w:pPr>
              <w:pStyle w:val="Normal6"/>
              <w:rPr>
                <w:szCs w:val="24"/>
              </w:rPr>
            </w:pPr>
            <w:r w:rsidRPr="001348FB">
              <w:t>(9)</w:t>
            </w:r>
            <w:r w:rsidRPr="001348FB">
              <w:tab/>
              <w:t xml:space="preserve">Selskaberne </w:t>
            </w:r>
            <w:r w:rsidRPr="001348FB">
              <w:rPr>
                <w:b/>
                <w:bCs/>
                <w:i/>
                <w:iCs/>
              </w:rPr>
              <w:t>bør have mulighed for at</w:t>
            </w:r>
            <w:r w:rsidRPr="001348FB">
              <w:t xml:space="preserve"> indføre strukturer med aktier med flere stemmer gennem en ny udstedelse af aktier eller gennem en anden form for forretningstransakt</w:t>
            </w:r>
            <w:r w:rsidRPr="001348FB">
              <w:t>ion, f.eks. konvertering af allerede udstedte aktier. Selskaberne bør have fleksibilitet til at vælge den mest hensigtsmæssige type forretningstransaktion med henblik på at indføre strukturer med aktier med flere stemmer i overensstemmelse med national lov</w:t>
            </w:r>
            <w:r w:rsidRPr="001348FB">
              <w:t xml:space="preserve">givning. Desuden bør selskaberne også have fleksibilitet med hensyn til tidspunktet for at indføre strukturer med aktier med flere stemmer, forudsat at det er første gang, de ansøger om optagelse af aktier til handel på et SMV-vækstmarked. Medlemsstaterne </w:t>
            </w:r>
            <w:r w:rsidRPr="001348FB">
              <w:t>bør ikke forhindre selskaber i at indføre strukturer med aktier med flere stemmer på et tidspunkt forud for aktiernes optagelse til handel. Medlemsstaterne bør dog kunne fastsætte, at udøvelsen af de styrkede stemmerettigheder, som repræsenterer yderligere</w:t>
            </w:r>
            <w:r w:rsidRPr="001348FB">
              <w:t xml:space="preserve"> stemmerettigheder, der er knyttet til aktier med flere stemmer, i forhold til stemmerettigheder for aktier i andre klasser, er betinget af, at aktier optages til handel på et SMV-vækstmarked i en eller flere medlemsstater. I så fald og indtil optagelsen t</w:t>
            </w:r>
            <w:r w:rsidRPr="001348FB">
              <w:t>il handel bør aktier med flere stemmer have de samme stemmerettigheder som andre aktieklasser i selskabet. Dette vil sikre, at aktier med flere stemmer specifikt fremmer førstegangsoptagelse til handel på SMV-vækstmarkeder.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62</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Markus Ferber, Inese Vaidere</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lastRenderedPageBreak/>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9</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(9)</w:t>
            </w:r>
            <w:r w:rsidRPr="001348FB">
              <w:tab/>
            </w:r>
            <w:r w:rsidRPr="001348FB">
              <w:t>Selskaberne kan indføre strukturer med aktier med flere stemmer gennem en ny udstedelse af aktier eller gennem en anden form for forretningstransaktion, f.eks. konvertering af allerede udstedte aktier. Selskaberne bør have fleksibilitet til at vælge den me</w:t>
            </w:r>
            <w:r w:rsidRPr="001348FB">
              <w:t>st hensigtsmæssige type forretningstransaktion med henblik på at indføre strukturer med aktier med flere stemmer i overensstemmelse med national lovgivning. Desuden bør selskaberne også have fleksibilitet med hensyn til tidspunktet for at indføre strukture</w:t>
            </w:r>
            <w:r w:rsidRPr="001348FB">
              <w:t xml:space="preserve">r med aktier med flere stemmer, forudsat at det er første gang, de ansøger om optagelse af aktier til handel på et SMV-vækstmarked. Medlemsstaterne bør ikke forhindre selskaber i at indføre strukturer med aktier med flere stemmer på et tidspunkt forud for </w:t>
            </w:r>
            <w:r w:rsidRPr="001348FB">
              <w:t xml:space="preserve">aktiernes optagelse til handel. Medlemsstaterne bør dog kunne fastsætte, at udøvelsen af de styrkede stemmerettigheder, som repræsenterer yderligere stemmerettigheder, der er knyttet til aktier med flere stemmer, i forhold til stemmerettigheder for aktier </w:t>
            </w:r>
            <w:r w:rsidRPr="001348FB">
              <w:t>i andre klasser, er betinget af, at aktier optages til handel på et SMV-vækstmarked i en eller flere medlemsstater. I så fald og indtil optagelsen til handel bør aktier med flere stemmer have de samme stemmerettigheder som andre aktieklasser i selskabet. D</w:t>
            </w:r>
            <w:r w:rsidRPr="001348FB">
              <w:t>ette vil sikre, at aktier med flere stemmer specifikt fremmer førstegangsoptagelse til handel på SMV-vækstmarkeder.</w:t>
            </w:r>
          </w:p>
        </w:tc>
        <w:tc>
          <w:tcPr>
            <w:tcW w:w="4876" w:type="dxa"/>
            <w:hideMark/>
          </w:tcPr>
          <w:p w:rsidR="00AB78F5" w:rsidRPr="001348FB" w:rsidRDefault="001348FB">
            <w:pPr>
              <w:pStyle w:val="Normal6"/>
              <w:rPr>
                <w:szCs w:val="24"/>
              </w:rPr>
            </w:pPr>
            <w:r w:rsidRPr="001348FB">
              <w:t>(9)</w:t>
            </w:r>
            <w:r w:rsidRPr="001348FB">
              <w:tab/>
              <w:t>Selskaberne kan indføre strukturer med aktier med flere stemmer gennem en ny udstedelse af aktier eller gennem en anden form for forretn</w:t>
            </w:r>
            <w:r w:rsidRPr="001348FB">
              <w:t xml:space="preserve">ingstransaktion, f.eks. konvertering af allerede udstedte aktier. Selskaberne bør have fleksibilitet til at vælge den mest hensigtsmæssige type forretningstransaktion med henblik på at indføre strukturer med aktier med flere stemmer i overensstemmelse med </w:t>
            </w:r>
            <w:r w:rsidRPr="001348FB">
              <w:t xml:space="preserve">national lovgivning. Desuden bør selskaberne også have fleksibilitet med hensyn til tidspunktet for at indføre strukturer med aktier med flere stemmer, forudsat at det er første gang, de ansøger om optagelse af aktier til handel på et </w:t>
            </w:r>
            <w:r w:rsidRPr="001348FB">
              <w:rPr>
                <w:b/>
                <w:bCs/>
                <w:i/>
                <w:iCs/>
              </w:rPr>
              <w:t>reguleret marked elle</w:t>
            </w:r>
            <w:r w:rsidRPr="001348FB">
              <w:rPr>
                <w:b/>
                <w:bCs/>
                <w:i/>
                <w:iCs/>
              </w:rPr>
              <w:t xml:space="preserve">r et </w:t>
            </w:r>
            <w:r w:rsidRPr="001348FB">
              <w:t>SMV-vækstmarked. Medlemsstaterne bør ikke forhindre selskaber i at indføre strukturer med aktier med flere stemmer på et tidspunkt forud for aktiernes optagelse til handel. Medlemsstaterne bør dog kunne fastsætte, at udøvelsen af de styrkede stemmeret</w:t>
            </w:r>
            <w:r w:rsidRPr="001348FB">
              <w:t>tigheder, som repræsenterer yderligere stemmerettigheder, der er knyttet til aktier med flere stemmer, i forhold til stemmerettigheder for aktier i andre klasser, er betinget af, at aktier optages til handel på et SMV-vækstmarked i en eller flere medlemsst</w:t>
            </w:r>
            <w:r w:rsidRPr="001348FB">
              <w:t xml:space="preserve">ater. I så fald og indtil optagelsen til handel bør aktier med flere stemmer have de samme stemmerettigheder som andre aktieklasser i selskabet. Dette vil sikre, at aktier med flere stemmer specifikt fremmer førstegangsoptagelse til handel på </w:t>
            </w:r>
            <w:r w:rsidRPr="001348FB">
              <w:rPr>
                <w:b/>
                <w:bCs/>
                <w:i/>
                <w:iCs/>
              </w:rPr>
              <w:t>regulerede ma</w:t>
            </w:r>
            <w:r w:rsidRPr="001348FB">
              <w:rPr>
                <w:b/>
                <w:bCs/>
                <w:i/>
                <w:iCs/>
              </w:rPr>
              <w:t xml:space="preserve">rkeder eller </w:t>
            </w:r>
            <w:r w:rsidRPr="001348FB">
              <w:t>SMV-vækstmarkeder.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lastRenderedPageBreak/>
        <w:t>&lt;Amend&gt;</w:t>
      </w:r>
      <w:r w:rsidRPr="001348FB">
        <w:t>Ændringsforslag</w:t>
      </w:r>
      <w:r w:rsidRPr="001348FB">
        <w:tab/>
      </w:r>
      <w:r w:rsidRPr="001348FB">
        <w:tab/>
      </w:r>
      <w:r w:rsidRPr="001348FB">
        <w:rPr>
          <w:rStyle w:val="HideTWBExt"/>
          <w:b w:val="0"/>
          <w:noProof w:val="0"/>
        </w:rPr>
        <w:t>&lt;NumAm&gt;</w:t>
      </w:r>
      <w:r w:rsidRPr="001348FB">
        <w:t>63</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Jonás Fernández, Pedro Marques, Margarida Marques, René Repasi</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w:t>
      </w:r>
      <w:r w:rsidRPr="001348FB">
        <w:t>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10</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(10)</w:t>
            </w:r>
            <w:r w:rsidRPr="001348FB">
              <w:tab/>
              <w:t xml:space="preserve">På grund af ikke-kontrollerende aktionærers reducerede stemmerettigheder i forhold til deres investeringer kan strukturer med aktier med flere stemmer give </w:t>
            </w:r>
            <w:r w:rsidRPr="001348FB">
              <w:t>kontrollerende aktionærer i selskabet kontrol på ubestemt tid og dermed føre til en situation, hvor en kontrollerende aktionær opnår varig kontrol. Dette kan øge risikoen for, at kontrollerende aktionærer opnår private fordele af at have kontrol. For at im</w:t>
            </w:r>
            <w:r w:rsidRPr="001348FB">
              <w:t>ødegå disse risici bør indførelse af strukturer med aktier med flere stemmer være omfattet af beskyttelsesforanstaltninger for at beskytte mindretalsaktionærer.</w:t>
            </w:r>
          </w:p>
        </w:tc>
        <w:tc>
          <w:tcPr>
            <w:tcW w:w="4876" w:type="dxa"/>
            <w:hideMark/>
          </w:tcPr>
          <w:p w:rsidR="00AB78F5" w:rsidRPr="001348FB" w:rsidRDefault="001348FB">
            <w:pPr>
              <w:pStyle w:val="Normal6"/>
              <w:rPr>
                <w:szCs w:val="24"/>
              </w:rPr>
            </w:pPr>
            <w:r w:rsidRPr="001348FB">
              <w:t>(10)</w:t>
            </w:r>
            <w:r w:rsidRPr="001348FB">
              <w:tab/>
              <w:t>På grund af ikke-kontrollerende aktionærers reducerede stemmerettigheder i forhold til der</w:t>
            </w:r>
            <w:r w:rsidRPr="001348FB">
              <w:t>es investeringer kan strukturer med aktier med flere stemmer give kontrollerende aktionærer i selskabet kontrol på ubestemt tid og dermed føre til en situation, hvor en kontrollerende aktionær opnår varig kontrol. Dette kan øge risikoen for, at kontrollere</w:t>
            </w:r>
            <w:r w:rsidRPr="001348FB">
              <w:t xml:space="preserve">nde aktionærer opnår private fordele af at have kontrol. For at imødegå disse risici bør indførelse af strukturer med aktier med flere stemmer være omfattet af </w:t>
            </w:r>
            <w:r w:rsidRPr="001348FB">
              <w:rPr>
                <w:b/>
                <w:bCs/>
                <w:i/>
                <w:iCs/>
              </w:rPr>
              <w:t xml:space="preserve">harmoniserede </w:t>
            </w:r>
            <w:r w:rsidRPr="001348FB">
              <w:t>beskyttelsesforanstaltninger for at beskytte mindretalsaktionærer.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64</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Jessica Polfjärd, Esther de Lange, Pernille Weiss</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11</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(11)</w:t>
            </w:r>
            <w:r w:rsidRPr="001348FB">
              <w:tab/>
              <w:t xml:space="preserve">Medlemsstater, der tillader aktier med flere stemmer, skal give garantier til beskyttelse af mindretalsaktionærer og selskabets interesser. De eksisterende beskyttelsesforanstaltninger varierer </w:t>
            </w:r>
            <w:r w:rsidRPr="001348FB">
              <w:rPr>
                <w:b/>
                <w:bCs/>
                <w:i/>
                <w:iCs/>
              </w:rPr>
              <w:t>imidlertid</w:t>
            </w:r>
            <w:r w:rsidRPr="001348FB">
              <w:t xml:space="preserve"> fra med</w:t>
            </w:r>
            <w:r w:rsidRPr="001348FB">
              <w:t>lemsstat til medlemsstat på grund af særlige nationale forhold og forskellige selskabsretlige systemer.</w:t>
            </w:r>
            <w:r w:rsidRPr="001348FB">
              <w:rPr>
                <w:b/>
                <w:i/>
              </w:rPr>
              <w:t xml:space="preserve"> </w:t>
            </w:r>
            <w:r w:rsidRPr="001348FB">
              <w:rPr>
                <w:b/>
                <w:bCs/>
                <w:i/>
                <w:iCs/>
              </w:rPr>
              <w:t>Under hensyntagen til målene for det indre marked, jf. navnlig artikel 50, stk. 2, litra g), i traktaten om Den Europæiske Unions funktionsmåde, bør</w:t>
            </w:r>
            <w:r w:rsidRPr="001348FB">
              <w:t xml:space="preserve"> </w:t>
            </w:r>
            <w:r w:rsidRPr="001348FB">
              <w:lastRenderedPageBreak/>
              <w:t>med</w:t>
            </w:r>
            <w:r w:rsidRPr="001348FB">
              <w:t xml:space="preserve">lemsstaterne </w:t>
            </w:r>
            <w:r w:rsidRPr="001348FB">
              <w:rPr>
                <w:b/>
                <w:bCs/>
                <w:i/>
                <w:iCs/>
              </w:rPr>
              <w:t>sikre en koordineret tilgang i deres nationale lovgivning om strukturer med aktier med flere stemmer for så vidt angår beskyttelse af mindretalsaktionærers og selskabets interesser.</w:t>
            </w:r>
            <w:r w:rsidRPr="001348FB">
              <w:rPr>
                <w:b/>
                <w:i/>
              </w:rPr>
              <w:t xml:space="preserve"> Dette omfatter beskyttelse mod beslutninger, der skaber risic</w:t>
            </w:r>
            <w:r w:rsidRPr="001348FB">
              <w:rPr>
                <w:b/>
                <w:i/>
              </w:rPr>
              <w:t xml:space="preserve">i for eller har negative konsekvenser for menneskerettigheder, klimaændringer og miljø. </w:t>
            </w:r>
            <w:r w:rsidRPr="001348FB">
              <w:rPr>
                <w:b/>
                <w:bCs/>
                <w:i/>
                <w:iCs/>
              </w:rPr>
              <w:t>I henhold til denne koordinerede tilgang bør alle medlemsstater</w:t>
            </w:r>
            <w:r w:rsidRPr="001348FB">
              <w:t xml:space="preserve"> sikre, at enhver beslutning om at indføre en struktur med aktier med flere stemmer eller om at ændre den</w:t>
            </w:r>
            <w:r w:rsidRPr="001348FB">
              <w:t xml:space="preserve">ne struktur, hvis der er indvirkning på stemmerettighederne, træffes med kvalificeret flertal på generalforsamlingen. Desuden </w:t>
            </w:r>
            <w:r w:rsidRPr="001348FB">
              <w:rPr>
                <w:b/>
                <w:bCs/>
                <w:i/>
                <w:iCs/>
              </w:rPr>
              <w:t>bør</w:t>
            </w:r>
            <w:r w:rsidRPr="001348FB">
              <w:t xml:space="preserve"> medlemsstaterne begrænse stemmevægten for aktier med flere stemmer ved at indføre restriktioner enten for udformningen af stru</w:t>
            </w:r>
            <w:r w:rsidRPr="001348FB">
              <w:t>kturen med aktier med flere stemmer eller for udøvelsen af stemmerettigheder, der er knyttet til aktier med flere stemmer, med henblik på vedtagelse af visse beslutninger. Restriktionen for udøvelsen af stemmerettigheder kan gennemføres ved at kræve, at en</w:t>
            </w:r>
            <w:r w:rsidRPr="001348FB">
              <w:t xml:space="preserve"> godkendelse med kvalificeret flertal forudsætter både et kvalificeret flertal af de stemmer, der afgives på generalforsamlingen, og af den aktiekapital, der er repræsenteret på generalforsamlingen.</w:t>
            </w:r>
          </w:p>
        </w:tc>
        <w:tc>
          <w:tcPr>
            <w:tcW w:w="4876" w:type="dxa"/>
            <w:hideMark/>
          </w:tcPr>
          <w:p w:rsidR="00AB78F5" w:rsidRPr="001348FB" w:rsidRDefault="001348FB">
            <w:pPr>
              <w:pStyle w:val="Normal6"/>
              <w:rPr>
                <w:szCs w:val="24"/>
              </w:rPr>
            </w:pPr>
            <w:r w:rsidRPr="001348FB">
              <w:lastRenderedPageBreak/>
              <w:t>(11)</w:t>
            </w:r>
            <w:r w:rsidRPr="001348FB">
              <w:tab/>
              <w:t>Medlemsstater, der tillader aktier med flere stemmer</w:t>
            </w:r>
            <w:r w:rsidRPr="001348FB">
              <w:t>, skal give garantier til beskyttelse af mindretalsaktionærer og selskabets interesser. De eksisterende beskyttelsesforanstaltninger varierer fra medlemsstat til medlemsstat på grund af særlige nationale forhold og forskellige selskabsretlige systemer</w:t>
            </w:r>
            <w:r w:rsidRPr="001348FB">
              <w:rPr>
                <w:b/>
                <w:bCs/>
                <w:i/>
                <w:iCs/>
              </w:rPr>
              <w:t>, ide</w:t>
            </w:r>
            <w:r w:rsidRPr="001348FB">
              <w:rPr>
                <w:b/>
                <w:bCs/>
                <w:i/>
                <w:iCs/>
              </w:rPr>
              <w:t>t det sikres, at rammerne tager hensyn til nationale økosystemer</w:t>
            </w:r>
            <w:r w:rsidRPr="001348FB">
              <w:t xml:space="preserve">. Medlemsstaterne </w:t>
            </w:r>
            <w:r w:rsidRPr="001348FB">
              <w:rPr>
                <w:b/>
                <w:bCs/>
                <w:i/>
                <w:iCs/>
              </w:rPr>
              <w:t>kan overveje at</w:t>
            </w:r>
            <w:r w:rsidRPr="001348FB">
              <w:t xml:space="preserve"> sikre, at enhver beslutning om at indføre en struktur med aktier med flere </w:t>
            </w:r>
            <w:r w:rsidRPr="001348FB">
              <w:lastRenderedPageBreak/>
              <w:t xml:space="preserve">stemmer eller om at ændre denne struktur, hvis der er indvirkning på stemmerettighederne, træffes med kvalificeret flertal på generalforsamlingen. Desuden </w:t>
            </w:r>
            <w:r w:rsidRPr="001348FB">
              <w:rPr>
                <w:b/>
                <w:bCs/>
                <w:i/>
                <w:iCs/>
              </w:rPr>
              <w:t xml:space="preserve">kan </w:t>
            </w:r>
            <w:r w:rsidRPr="001348FB">
              <w:t>medlemsstaterne begræ</w:t>
            </w:r>
            <w:r w:rsidRPr="001348FB">
              <w:t>nse stemmevægten for aktier med flere stemmer ved at indføre restriktioner enten for udformningen af strukturen med aktier med flere stemmer eller for udøvelsen af stemmerettigheder, der er knyttet til aktier med flere stemmer, med henblik på vedtagelse af</w:t>
            </w:r>
            <w:r w:rsidRPr="001348FB">
              <w:t xml:space="preserve"> visse beslutninger. Restriktionen for udøvelsen af stemmerettigheder kan gennemføres ved at kræve, at en godkendelse med kvalificeret flertal forudsætter både et kvalificeret flertal af de stemmer, der afgives på generalforsamlingen, og af den aktiekapita</w:t>
            </w:r>
            <w:r w:rsidRPr="001348FB">
              <w:t>l, der er repræsenteret på generalforsamlingen.</w:t>
            </w:r>
          </w:p>
        </w:tc>
      </w:tr>
    </w:tbl>
    <w:p w:rsidR="00AB78F5" w:rsidRPr="001348FB" w:rsidRDefault="001348FB" w:rsidP="00AB78F5">
      <w:pPr>
        <w:pStyle w:val="Olang"/>
        <w:rPr>
          <w:noProof w:val="0"/>
        </w:rPr>
      </w:pPr>
      <w:r w:rsidRPr="001348FB">
        <w:rPr>
          <w:noProof w:val="0"/>
        </w:rPr>
        <w:lastRenderedPageBreak/>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65</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Markus Ferber, Inese Vaidere</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11</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(11)</w:t>
            </w:r>
            <w:r w:rsidRPr="001348FB">
              <w:tab/>
              <w:t xml:space="preserve">Medlemsstater, der tillader aktier med flere stemmer, skal give garantier til beskyttelse af mindretalsaktionærer og selskabets interesser. De eksisterende </w:t>
            </w:r>
            <w:r w:rsidRPr="001348FB">
              <w:lastRenderedPageBreak/>
              <w:t>beskyttelsesforanstaltninger varierer imidlertid fra medlemsstat til medlemsstat på grund af særlige nationale forhold og forskellige selskabsretlige systemer. Under hensyntagen til målene for det indre marked, jf. navnlig artikel 50, stk. 2, litra g), i t</w:t>
            </w:r>
            <w:r w:rsidRPr="001348FB">
              <w:t>raktaten om Den Europæiske Unions funktionsmåde, bør medlemsstaterne sikre en koordineret tilgang i deres nationale lovgivning om strukturer med aktier med flere stemmer for så vidt angår beskyttelse af mindretalsaktionærers og selskabets interesser</w:t>
            </w:r>
            <w:r w:rsidRPr="001348FB">
              <w:rPr>
                <w:b/>
                <w:bCs/>
                <w:i/>
                <w:iCs/>
              </w:rPr>
              <w:t>.</w:t>
            </w:r>
            <w:r w:rsidRPr="001348FB">
              <w:rPr>
                <w:b/>
                <w:i/>
              </w:rPr>
              <w:t xml:space="preserve"> </w:t>
            </w:r>
            <w:r w:rsidRPr="001348FB">
              <w:rPr>
                <w:b/>
                <w:bCs/>
                <w:i/>
                <w:iCs/>
              </w:rPr>
              <w:t>Dette</w:t>
            </w:r>
            <w:r w:rsidRPr="001348FB">
              <w:rPr>
                <w:b/>
                <w:bCs/>
                <w:i/>
                <w:iCs/>
              </w:rPr>
              <w:t xml:space="preserve"> omfatter beskyttelse mod beslutninger, der skaber risici for eller har negative konsekvenser for menneskerettigheder, klimaændringer og miljø</w:t>
            </w:r>
            <w:r w:rsidRPr="001348FB">
              <w:t>. I henhold til denne koordinerede tilgang bør alle medlemsstater sikre, at enhver beslutning om at indføre en str</w:t>
            </w:r>
            <w:r w:rsidRPr="001348FB">
              <w:t>uktur med aktier med flere stemmer eller om at ændre denne struktur, hvis der er indvirkning på stemmerettighederne, træffes med kvalificeret flertal på generalforsamlingen. Desuden bør medlemsstaterne begrænse stemmevægten for aktier med flere stemmer ved</w:t>
            </w:r>
            <w:r w:rsidRPr="001348FB">
              <w:t xml:space="preserve"> at indføre restriktioner enten for udformningen af strukturen med aktier med flere stemmer eller for udøvelsen af stemmerettigheder, der er knyttet til aktier med flere stemmer, med henblik på vedtagelse af visse beslutninger. Restriktionen for udøvelsen </w:t>
            </w:r>
            <w:r w:rsidRPr="001348FB">
              <w:t>af stemmerettigheder kan gennemføres ved at kræve, at en godkendelse med kvalificeret flertal forudsætter både et kvalificeret flertal af de stemmer, der afgives på generalforsamlingen, og af den aktiekapital, der er repræsenteret på generalforsamlingen.</w:t>
            </w:r>
          </w:p>
        </w:tc>
        <w:tc>
          <w:tcPr>
            <w:tcW w:w="4876" w:type="dxa"/>
            <w:hideMark/>
          </w:tcPr>
          <w:p w:rsidR="00AB78F5" w:rsidRPr="001348FB" w:rsidRDefault="001348FB">
            <w:pPr>
              <w:pStyle w:val="Normal6"/>
              <w:rPr>
                <w:szCs w:val="24"/>
              </w:rPr>
            </w:pPr>
            <w:r w:rsidRPr="001348FB">
              <w:lastRenderedPageBreak/>
              <w:t>(</w:t>
            </w:r>
            <w:r w:rsidRPr="001348FB">
              <w:t>11)</w:t>
            </w:r>
            <w:r w:rsidRPr="001348FB">
              <w:tab/>
              <w:t xml:space="preserve">Medlemsstater, der tillader aktier med flere stemmer, skal give garantier til beskyttelse af mindretalsaktionærer og selskabets interesser. De eksisterende </w:t>
            </w:r>
            <w:r w:rsidRPr="001348FB">
              <w:lastRenderedPageBreak/>
              <w:t>beskyttelsesforanstaltninger varierer imidlertid fra medlemsstat til medlemsstat på grund af sær</w:t>
            </w:r>
            <w:r w:rsidRPr="001348FB">
              <w:t>lige nationale forhold og forskellige selskabsretlige systemer. Under hensyntagen til målene for det indre marked, jf. navnlig artikel 50, stk. 2, litra g), i traktaten om Den Europæiske Unions funktionsmåde, bør medlemsstaterne sikre en koordineret tilgan</w:t>
            </w:r>
            <w:r w:rsidRPr="001348FB">
              <w:t>g i deres nationale lovgivning om strukturer med aktier med flere stemmer for så vidt angår beskyttelse af mindretalsaktionærers og selskabets interesser. I henhold til denne koordinerede tilgang bør alle medlemsstater sikre, at enhver beslutning om at ind</w:t>
            </w:r>
            <w:r w:rsidRPr="001348FB">
              <w:t xml:space="preserve">føre en struktur med aktier med flere stemmer eller om at ændre denne struktur, hvis der er indvirkning på stemmerettighederne, træffes med kvalificeret flertal på generalforsamlingen. Desuden bør medlemsstaterne begrænse stemmevægten for aktier med flere </w:t>
            </w:r>
            <w:r w:rsidRPr="001348FB">
              <w:t>stemmer ved at indføre restriktioner enten for udformningen af strukturen med aktier med flere stemmer eller for udøvelsen af stemmerettigheder, der er knyttet til aktier med flere stemmer, med henblik på vedtagelse af visse beslutninger. Restriktionen for</w:t>
            </w:r>
            <w:r w:rsidRPr="001348FB">
              <w:t xml:space="preserve"> udøvelsen af stemmerettigheder kan gennemføres ved at kræve, at en godkendelse med kvalificeret flertal forudsætter både et kvalificeret flertal af de stemmer, der afgives på generalforsamlingen, og af den aktiekapital, der er repræsenteret på generalfors</w:t>
            </w:r>
            <w:r w:rsidRPr="001348FB">
              <w:t>amlingen.</w:t>
            </w:r>
          </w:p>
        </w:tc>
      </w:tr>
    </w:tbl>
    <w:p w:rsidR="00AB78F5" w:rsidRPr="001348FB" w:rsidRDefault="001348FB" w:rsidP="00AB78F5">
      <w:pPr>
        <w:pStyle w:val="Olang"/>
        <w:rPr>
          <w:noProof w:val="0"/>
        </w:rPr>
      </w:pPr>
      <w:r w:rsidRPr="001348FB">
        <w:rPr>
          <w:noProof w:val="0"/>
        </w:rPr>
        <w:lastRenderedPageBreak/>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66</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Jonás Fernández, Pedro Marques, Margarida Marques</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11</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(11)</w:t>
            </w:r>
            <w:r w:rsidRPr="001348FB">
              <w:tab/>
              <w:t xml:space="preserve">Medlemsstater, der tillader aktier med flere stemmer, skal give garantier til beskyttelse af mindretalsaktionærer og selskabets interesser. De eksisterende beskyttelsesforanstaltninger </w:t>
            </w:r>
            <w:r w:rsidRPr="001348FB">
              <w:t>varierer imidlertid fra medlemsstat til medlemsstat på grund af særlige nationale forhold og forskellige selskabsretlige systemer. Under hensyntagen til målene for det indre marked, jf. navnlig artikel 50, stk. 2, litra g), i traktaten om Den Europæiske Un</w:t>
            </w:r>
            <w:r w:rsidRPr="001348FB">
              <w:t>ions funktionsmåde, bør medlemsstaterne sikre en koordineret tilgang i deres nationale lovgivning om strukturer med aktier med flere stemmer for så vidt angår beskyttelse af mindretalsaktionærers og selskabets interesser. Dette omfatter beskyttelse mod bes</w:t>
            </w:r>
            <w:r w:rsidRPr="001348FB">
              <w:t xml:space="preserve">lutninger, der skaber risici for eller har negative konsekvenser for menneskerettigheder, klimaændringer og miljø. </w:t>
            </w:r>
            <w:r w:rsidRPr="001348FB">
              <w:rPr>
                <w:b/>
                <w:bCs/>
                <w:i/>
                <w:iCs/>
              </w:rPr>
              <w:t>I henhold til denne koordinerede tilgang bør</w:t>
            </w:r>
            <w:r w:rsidRPr="001348FB">
              <w:t xml:space="preserve"> alle medlemsstater sikre, at enhver beslutning om at indføre en struktur med aktier med flere st</w:t>
            </w:r>
            <w:r w:rsidRPr="001348FB">
              <w:t xml:space="preserve">emmer eller om at ændre denne struktur, hvis der er indvirkning på stemmerettighederne, træffes med kvalificeret flertal på generalforsamlingen. Desuden bør medlemsstaterne begrænse stemmevægten for aktier med flere stemmer ved at indføre restriktioner </w:t>
            </w:r>
            <w:r w:rsidRPr="001348FB">
              <w:rPr>
                <w:b/>
                <w:bCs/>
                <w:i/>
                <w:iCs/>
              </w:rPr>
              <w:t>ent</w:t>
            </w:r>
            <w:r w:rsidRPr="001348FB">
              <w:rPr>
                <w:b/>
                <w:bCs/>
                <w:i/>
                <w:iCs/>
              </w:rPr>
              <w:t>en</w:t>
            </w:r>
            <w:r w:rsidRPr="001348FB">
              <w:t xml:space="preserve"> for udformningen af strukturen med aktier med flere stemmer </w:t>
            </w:r>
            <w:r w:rsidRPr="001348FB">
              <w:rPr>
                <w:b/>
                <w:bCs/>
                <w:i/>
                <w:iCs/>
              </w:rPr>
              <w:t>eller</w:t>
            </w:r>
            <w:r w:rsidRPr="001348FB">
              <w:t xml:space="preserve"> for udøvelsen af stemmerettigheder, der er knyttet til aktier med flere stemmer, med henblik på vedtagelse af visse beslutninger. Restriktionen for udøvelsen af stemmerettigheder kan genn</w:t>
            </w:r>
            <w:r w:rsidRPr="001348FB">
              <w:t>emføres ved at kræve, at en godkendelse med kvalificeret flertal forudsætter både et kvalificeret flertal af de stemmer, der afgives på generalforsamlingen, og af den aktiekapital, der er repræsenteret på generalforsamlingen.</w:t>
            </w:r>
          </w:p>
        </w:tc>
        <w:tc>
          <w:tcPr>
            <w:tcW w:w="4876" w:type="dxa"/>
            <w:hideMark/>
          </w:tcPr>
          <w:p w:rsidR="00AB78F5" w:rsidRPr="001348FB" w:rsidRDefault="001348FB">
            <w:pPr>
              <w:pStyle w:val="Normal6"/>
              <w:rPr>
                <w:szCs w:val="24"/>
              </w:rPr>
            </w:pPr>
            <w:r w:rsidRPr="001348FB">
              <w:t>(11)</w:t>
            </w:r>
            <w:r w:rsidRPr="001348FB">
              <w:tab/>
              <w:t>Medlemsstater, der tillad</w:t>
            </w:r>
            <w:r w:rsidRPr="001348FB">
              <w:t>er aktier med flere stemmer, skal give garantier til beskyttelse af mindretalsaktionærer og selskabets interesser. De eksisterende beskyttelsesforanstaltninger varierer imidlertid fra medlemsstat til medlemsstat på grund af særlige nationale forhold og for</w:t>
            </w:r>
            <w:r w:rsidRPr="001348FB">
              <w:t>skellige selskabsretlige systemer. Under hensyntagen til målene for det indre marked, jf. navnlig artikel 50, stk. 2, litra g), i traktaten om Den Europæiske Unions funktionsmåde, bør medlemsstaterne sikre en koordineret tilgang i deres nationale lovgivnin</w:t>
            </w:r>
            <w:r w:rsidRPr="001348FB">
              <w:t>g om strukturer med aktier med flere stemmer for så vidt angår beskyttelse af mindretalsaktionærers og selskabets interesser. Dette omfatter beskyttelse mod beslutninger, der skaber risici for eller har negative konsekvenser for menneskerettigheder, klimaæ</w:t>
            </w:r>
            <w:r w:rsidRPr="001348FB">
              <w:t xml:space="preserve">ndringer og miljø. Alle medlemsstater </w:t>
            </w:r>
            <w:r w:rsidRPr="001348FB">
              <w:rPr>
                <w:b/>
                <w:bCs/>
                <w:i/>
                <w:iCs/>
              </w:rPr>
              <w:t>bør</w:t>
            </w:r>
            <w:r w:rsidRPr="001348FB">
              <w:t xml:space="preserve"> sikre, at enhver beslutning om at indføre en struktur med aktier med flere stemmer eller om at ændre denne struktur, hvis der er indvirkning på stemmerettighederne, træffes med kvalificeret flertal på generalforsam</w:t>
            </w:r>
            <w:r w:rsidRPr="001348FB">
              <w:t xml:space="preserve">lingen. Desuden bør medlemsstaterne begrænse stemmevægten for aktier med flere stemmer ved at indføre restriktioner for udformningen af strukturen med aktier med flere stemmer </w:t>
            </w:r>
            <w:r w:rsidRPr="001348FB">
              <w:rPr>
                <w:b/>
                <w:bCs/>
                <w:i/>
                <w:iCs/>
              </w:rPr>
              <w:t>og</w:t>
            </w:r>
            <w:r w:rsidRPr="001348FB">
              <w:t xml:space="preserve"> for udøvelsen af stemmerettigheder, der er knyttet til aktier med flere stemm</w:t>
            </w:r>
            <w:r w:rsidRPr="001348FB">
              <w:t>er, med henblik på vedtagelse af visse beslutninger. Restriktionen for udøvelsen af stemmerettigheder kan gennemføres ved at kræve, at en godkendelse med kvalificeret flertal forudsætter både et kvalificeret flertal af de stemmer, der afgives på generalfor</w:t>
            </w:r>
            <w:r w:rsidRPr="001348FB">
              <w:t>samlingen, og af den aktiekapital, der er repræsenteret på generalforsamlingen.</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lastRenderedPageBreak/>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67</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Eva Maria Poptcheva</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 xml:space="preserve">Forslag </w:t>
      </w:r>
      <w:r w:rsidRPr="001348FB">
        <w:t>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11</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(11)</w:t>
            </w:r>
            <w:r w:rsidRPr="001348FB">
              <w:tab/>
              <w:t xml:space="preserve">Medlemsstater, der tillader aktier med flere stemmer, skal give garantier til beskyttelse af mindretalsaktionærer og selskabets interesser. De </w:t>
            </w:r>
            <w:r w:rsidRPr="001348FB">
              <w:t xml:space="preserve">eksisterende beskyttelsesforanstaltninger varierer imidlertid fra medlemsstat til medlemsstat på grund af særlige nationale forhold og forskellige selskabsretlige systemer. Under hensyntagen til målene for det indre marked, jf. navnlig artikel 50, stk. 2, </w:t>
            </w:r>
            <w:r w:rsidRPr="001348FB">
              <w:t>litra g), i traktaten om Den Europæiske Unions funktionsmåde, bør medlemsstaterne sikre en koordineret tilgang i deres nationale lovgivning om strukturer med aktier med flere stemmer for så vidt angår beskyttelse af mindretalsaktionærers og selskabets inte</w:t>
            </w:r>
            <w:r w:rsidRPr="001348FB">
              <w:t xml:space="preserve">resser. Dette </w:t>
            </w:r>
            <w:r w:rsidRPr="001348FB">
              <w:rPr>
                <w:b/>
                <w:bCs/>
                <w:i/>
                <w:iCs/>
              </w:rPr>
              <w:t>omfatter</w:t>
            </w:r>
            <w:r w:rsidRPr="001348FB">
              <w:t xml:space="preserve"> beskyttelse mod beslutninger, der skaber risici for eller har negative konsekvenser for menneskerettigheder, klimaændringer og miljø. I henhold til denne koordinerede tilgang bør alle medlemsstater sikre, at enhver beslutning om at i</w:t>
            </w:r>
            <w:r w:rsidRPr="001348FB">
              <w:t>ndføre en struktur med aktier med flere stemmer eller om at ændre denne struktur, hvis der er indvirkning på stemmerettighederne, træffes med kvalificeret flertal på generalforsamlingen. Desuden bør medlemsstaterne begrænse stemmevægten for aktier med fler</w:t>
            </w:r>
            <w:r w:rsidRPr="001348FB">
              <w:t>e stemmer ved at indføre restriktioner enten for udformningen af strukturen med aktier med flere stemmer eller for udøvelsen af stemmerettigheder, der er knyttet til aktier med flere stemmer, med henblik på vedtagelse af visse beslutninger. Restriktionen f</w:t>
            </w:r>
            <w:r w:rsidRPr="001348FB">
              <w:t xml:space="preserve">or udøvelsen af stemmerettigheder kan gennemføres ved at kræve, at en godkendelse med kvalificeret flertal forudsætter både et </w:t>
            </w:r>
            <w:r w:rsidRPr="001348FB">
              <w:lastRenderedPageBreak/>
              <w:t>kvalificeret flertal af de stemmer, der afgives på generalforsamlingen, og af den aktiekapital, der er repræsenteret på generalfo</w:t>
            </w:r>
            <w:r w:rsidRPr="001348FB">
              <w:t>rsamlingen.</w:t>
            </w:r>
          </w:p>
        </w:tc>
        <w:tc>
          <w:tcPr>
            <w:tcW w:w="4876" w:type="dxa"/>
            <w:hideMark/>
          </w:tcPr>
          <w:p w:rsidR="00AB78F5" w:rsidRPr="001348FB" w:rsidRDefault="001348FB">
            <w:pPr>
              <w:pStyle w:val="Normal6"/>
              <w:rPr>
                <w:szCs w:val="24"/>
              </w:rPr>
            </w:pPr>
            <w:r w:rsidRPr="001348FB">
              <w:lastRenderedPageBreak/>
              <w:t>(11)</w:t>
            </w:r>
            <w:r w:rsidRPr="001348FB">
              <w:tab/>
              <w:t>Medlemsstater, der tillader aktier med flere stemmer, skal give garantier til beskyttelse af mindretalsaktionærer og selskabets interesser. De eksisterende beskyttelsesforanstaltninger varierer imidlertid fra medlemsstat til medlemsstat på</w:t>
            </w:r>
            <w:r w:rsidRPr="001348FB">
              <w:t xml:space="preserve"> grund af særlige nationale forhold og forskellige selskabsretlige systemer. Under hensyntagen til målene for det indre marked, jf. navnlig artikel 50, stk. 2, litra g), i traktaten om Den Europæiske Unions funktionsmåde, bør medlemsstaterne sikre en koord</w:t>
            </w:r>
            <w:r w:rsidRPr="001348FB">
              <w:t xml:space="preserve">ineret tilgang i deres nationale lovgivning om strukturer med aktier med flere stemmer for så vidt angår beskyttelse af mindretalsaktionærers og selskabets interesser. Dette </w:t>
            </w:r>
            <w:r w:rsidRPr="001348FB">
              <w:rPr>
                <w:b/>
                <w:bCs/>
                <w:i/>
                <w:iCs/>
              </w:rPr>
              <w:t>kan bl.a. omfatte</w:t>
            </w:r>
            <w:r w:rsidRPr="001348FB">
              <w:t xml:space="preserve"> beskyttelse mod beslutninger, der skaber risici for eller har ne</w:t>
            </w:r>
            <w:r w:rsidRPr="001348FB">
              <w:t xml:space="preserve">gative konsekvenser for menneskerettigheder, klimaændringer og miljø. I henhold til denne koordinerede tilgang bør alle medlemsstater sikre, at enhver beslutning om at indføre en struktur med aktier med flere stemmer eller om at ændre denne struktur, hvis </w:t>
            </w:r>
            <w:r w:rsidRPr="001348FB">
              <w:t>der er indvirkning på stemmerettighederne, træffes med kvalificeret flertal på generalforsamlingen.</w:t>
            </w:r>
            <w:r w:rsidRPr="001348FB">
              <w:rPr>
                <w:b/>
                <w:i/>
              </w:rPr>
              <w:t xml:space="preserve"> I selskaber, hvor der er flere aktieklasser, bør et sådant kvalificeret flertal beregnes på grundlag af det samlede antal afgivne stemmer og stemmerne inden</w:t>
            </w:r>
            <w:r w:rsidRPr="001348FB">
              <w:rPr>
                <w:b/>
                <w:i/>
              </w:rPr>
              <w:t xml:space="preserve"> for hver aktieklasse, der berøres af beslutningen</w:t>
            </w:r>
            <w:r w:rsidRPr="001348FB">
              <w:t>. Desuden bør medlemsstaterne begrænse stemmevægten for aktier med flere stemmer ved at indføre restriktioner enten for udformningen af strukturen med aktier med flere stemmer eller for udøvelsen af stemmer</w:t>
            </w:r>
            <w:r w:rsidRPr="001348FB">
              <w:t xml:space="preserve">ettigheder, der er knyttet til aktier med flere stemmer, </w:t>
            </w:r>
            <w:r w:rsidRPr="001348FB">
              <w:lastRenderedPageBreak/>
              <w:t>med henblik på vedtagelse af visse beslutninger. Restriktionen for udøvelsen af stemmerettigheder kan gennemføres ved at kræve, at en godkendelse med kvalificeret flertal forudsætter både et kvalific</w:t>
            </w:r>
            <w:r w:rsidRPr="001348FB">
              <w:t>eret flertal af de stemmer, der afgives på generalforsamlingen, og af den aktiekapital, der er repræsenteret på generalforsamlingen.</w:t>
            </w:r>
          </w:p>
        </w:tc>
      </w:tr>
    </w:tbl>
    <w:p w:rsidR="00AB78F5" w:rsidRPr="001348FB" w:rsidRDefault="001348FB" w:rsidP="00AB78F5">
      <w:pPr>
        <w:pStyle w:val="Olang"/>
        <w:rPr>
          <w:noProof w:val="0"/>
        </w:rPr>
      </w:pPr>
      <w:r w:rsidRPr="001348FB">
        <w:rPr>
          <w:noProof w:val="0"/>
        </w:rPr>
        <w:lastRenderedPageBreak/>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68</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Claude Gruffat</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11</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(11)</w:t>
            </w:r>
            <w:r w:rsidRPr="001348FB">
              <w:tab/>
              <w:t xml:space="preserve">Medlemsstater, der tillader aktier med flere stemmer, skal give garantier til beskyttelse af </w:t>
            </w:r>
            <w:r w:rsidRPr="001348FB">
              <w:t xml:space="preserve">mindretalsaktionærer og selskabets interesser. De eksisterende beskyttelsesforanstaltninger varierer imidlertid fra medlemsstat til medlemsstat på grund af særlige nationale forhold og forskellige selskabsretlige systemer. Under hensyntagen til målene for </w:t>
            </w:r>
            <w:r w:rsidRPr="001348FB">
              <w:t>det indre marked, jf. navnlig artikel 50, stk. 2, litra g), i traktaten om Den Europæiske Unions funktionsmåde, bør medlemsstaterne sikre en koordineret tilgang i deres nationale lovgivning om strukturer med aktier med flere stemmer for så vidt angår besky</w:t>
            </w:r>
            <w:r w:rsidRPr="001348FB">
              <w:t>ttelse af mindretalsaktionærers og selskabets interesser. Dette omfatter beskyttelse mod beslutninger, der skaber risici for eller har negative konsekvenser for menneskerettigheder, klimaændringer og miljø. I henhold til denne koordinerede tilgang bør alle</w:t>
            </w:r>
            <w:r w:rsidRPr="001348FB">
              <w:t xml:space="preserve"> medlemsstater sikre, at enhver beslutning om at indføre en struktur med aktier med flere stemmer eller om at ændre denne struktur, hvis der er indvirkning på stemmerettighederne, træffes med kvalificeret flertal på </w:t>
            </w:r>
            <w:r w:rsidRPr="001348FB">
              <w:lastRenderedPageBreak/>
              <w:t>generalforsamlingen. Desuden bør medlems</w:t>
            </w:r>
            <w:r w:rsidRPr="001348FB">
              <w:t>staterne begrænse stemmevægten for aktier med flere stemmer ved at indføre restriktioner enten for udformningen af strukturen med aktier med flere stemmer eller for udøvelsen af stemmerettigheder, der er knyttet til aktier med flere stemmer, med henblik på</w:t>
            </w:r>
            <w:r w:rsidRPr="001348FB">
              <w:t xml:space="preserve"> vedtagelse af visse beslutninger. Restriktionen for udøvelsen af stemmerettigheder kan gennemføres ved at kræve, at en godkendelse med kvalificeret flertal forudsætter både et kvalificeret flertal af de stemmer, der afgives på generalforsamlingen, og af d</w:t>
            </w:r>
            <w:r w:rsidRPr="001348FB">
              <w:t>en aktiekapital, der er repræsenteret på generalforsamlingen.</w:t>
            </w:r>
          </w:p>
        </w:tc>
        <w:tc>
          <w:tcPr>
            <w:tcW w:w="4876" w:type="dxa"/>
            <w:hideMark/>
          </w:tcPr>
          <w:p w:rsidR="00AB78F5" w:rsidRPr="001348FB" w:rsidRDefault="001348FB">
            <w:pPr>
              <w:pStyle w:val="Normal6"/>
              <w:rPr>
                <w:szCs w:val="24"/>
              </w:rPr>
            </w:pPr>
            <w:r w:rsidRPr="001348FB">
              <w:lastRenderedPageBreak/>
              <w:t>(11)</w:t>
            </w:r>
            <w:r w:rsidRPr="001348FB">
              <w:tab/>
              <w:t>Medlemsstater, der tillader aktier med flere stemmer, skal give garantier til beskyttelse af mindretalsaktionærer og selskabets interesser. De eksisterende beskyttelsesforanstaltninger vari</w:t>
            </w:r>
            <w:r w:rsidRPr="001348FB">
              <w:t>erer imidlertid fra medlemsstat til medlemsstat på grund af særlige nationale forhold og forskellige selskabsretlige systemer. Under hensyntagen til målene for det indre marked, jf. navnlig artikel 50, stk. 2, litra g), i traktaten om Den Europæiske Unions</w:t>
            </w:r>
            <w:r w:rsidRPr="001348FB">
              <w:t xml:space="preserve"> funktionsmåde, bør medlemsstaterne sikre en koordineret tilgang i deres nationale lovgivning om strukturer med aktier med flere stemmer for så vidt angår beskyttelse af mindretalsaktionærers og selskabets interesser. Dette omfatter beskyttelse mod beslutn</w:t>
            </w:r>
            <w:r w:rsidRPr="001348FB">
              <w:t>inger, der skaber risici for eller har negative konsekvenser for menneskerettigheder, klimaændringer og miljø</w:t>
            </w:r>
            <w:r w:rsidRPr="001348FB">
              <w:rPr>
                <w:b/>
                <w:i/>
              </w:rPr>
              <w:t>, eller mod beslutninger, der sigter mod at forbedre selskabernes gennemsigtighed og corporate governance, herunder aflønning af selskabernes ledel</w:t>
            </w:r>
            <w:r w:rsidRPr="001348FB">
              <w:rPr>
                <w:b/>
                <w:i/>
              </w:rPr>
              <w:t>se og politikker vedrørende udbytte</w:t>
            </w:r>
            <w:r w:rsidRPr="001348FB">
              <w:t xml:space="preserve">. I henhold til denne koordinerede tilgang bør alle </w:t>
            </w:r>
            <w:r w:rsidRPr="001348FB">
              <w:lastRenderedPageBreak/>
              <w:t>medlemsstater sikre, at enhver beslutning om at indføre en struktur med aktier med flere stemmer eller om at ændre denne struktur, hvis der er indvirkning på stemmeretti</w:t>
            </w:r>
            <w:r w:rsidRPr="001348FB">
              <w:t>ghederne, træffes med kvalificeret flertal på generalforsamlingen. Desuden bør medlemsstaterne begrænse stemmevægten for aktier med flere stemmer ved at indføre restriktioner enten for udformningen af strukturen med aktier med flere stemmer eller for udøve</w:t>
            </w:r>
            <w:r w:rsidRPr="001348FB">
              <w:t>lsen af stemmerettigheder, der er knyttet til aktier med flere stemmer, med henblik på vedtagelse af visse beslutninger. Restriktionen for udøvelsen af stemmerettigheder kan gennemføres ved at kræve, at en godkendelse med kvalificeret flertal forudsætter b</w:t>
            </w:r>
            <w:r w:rsidRPr="001348FB">
              <w:t>åde et kvalificeret flertal af de stemmer, der afgives på generalforsamlingen, og af den aktiekapital, der er repræsenteret på generalforsamlingen.</w:t>
            </w:r>
          </w:p>
        </w:tc>
      </w:tr>
    </w:tbl>
    <w:p w:rsidR="00AB78F5" w:rsidRPr="001348FB" w:rsidRDefault="001348FB" w:rsidP="00AB78F5">
      <w:pPr>
        <w:pStyle w:val="Olang"/>
        <w:rPr>
          <w:noProof w:val="0"/>
        </w:rPr>
      </w:pPr>
      <w:r w:rsidRPr="001348FB">
        <w:rPr>
          <w:noProof w:val="0"/>
        </w:rPr>
        <w:lastRenderedPageBreak/>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69</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Paul Tang, Alfred Sant</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11 a (ny)</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tcPr>
          <w:p w:rsidR="00AB78F5" w:rsidRPr="001348FB" w:rsidRDefault="00AB78F5">
            <w:pPr>
              <w:pStyle w:val="Normal6"/>
            </w:pPr>
          </w:p>
        </w:tc>
        <w:tc>
          <w:tcPr>
            <w:tcW w:w="4876" w:type="dxa"/>
            <w:hideMark/>
          </w:tcPr>
          <w:p w:rsidR="00AB78F5" w:rsidRPr="001348FB" w:rsidRDefault="001348FB">
            <w:pPr>
              <w:pStyle w:val="Normal6"/>
              <w:rPr>
                <w:szCs w:val="24"/>
              </w:rPr>
            </w:pPr>
            <w:r w:rsidRPr="001348FB">
              <w:rPr>
                <w:b/>
                <w:i/>
              </w:rPr>
              <w:t>(11a)</w:t>
            </w:r>
            <w:r w:rsidRPr="001348FB">
              <w:rPr>
                <w:b/>
                <w:i/>
              </w:rPr>
              <w:tab/>
              <w:t xml:space="preserve">Selv om aktier med flere stemmer kan være </w:t>
            </w:r>
            <w:r w:rsidRPr="001348FB">
              <w:rPr>
                <w:b/>
                <w:i/>
              </w:rPr>
              <w:t>forbundet med risici for et selskabs aktionærer ved at give stiftere og langsigtede aktionærer en stærkere stemme, kan aktier med flere stemmer også beskytte en virksomhed mod et overdrevent fokus på kortsigtede interesser og dermed være med til at stimule</w:t>
            </w:r>
            <w:r w:rsidRPr="001348FB">
              <w:rPr>
                <w:b/>
                <w:i/>
              </w:rPr>
              <w:t xml:space="preserve">re virksomhedens langsigtede bæredygtige vækst i overensstemmelse med interessenternes interesser og miljøet. For at sikre, at aktier med flere stemmer bruges på denne positive måde, bør virksomheder, der udsteder aktier med </w:t>
            </w:r>
            <w:r w:rsidRPr="001348FB">
              <w:rPr>
                <w:b/>
                <w:i/>
              </w:rPr>
              <w:lastRenderedPageBreak/>
              <w:t>flere stemmer, fremlægge en rap</w:t>
            </w:r>
            <w:r w:rsidRPr="001348FB">
              <w:rPr>
                <w:b/>
                <w:i/>
              </w:rPr>
              <w:t>port, der beskriver, hvordan deres aktiestruktur bidrager til at fremme alle deres aktionærers interesser og miljøet.</w:t>
            </w:r>
          </w:p>
        </w:tc>
      </w:tr>
    </w:tbl>
    <w:p w:rsidR="00AB78F5" w:rsidRPr="001348FB" w:rsidRDefault="001348FB" w:rsidP="00AB78F5">
      <w:pPr>
        <w:pStyle w:val="Olang"/>
        <w:rPr>
          <w:noProof w:val="0"/>
        </w:rPr>
      </w:pPr>
      <w:r w:rsidRPr="001348FB">
        <w:rPr>
          <w:noProof w:val="0"/>
        </w:rPr>
        <w:lastRenderedPageBreak/>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70</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Jonás Fernández, Pedro Marque</w:t>
      </w:r>
      <w:r w:rsidRPr="001348FB">
        <w:t>s, Margarida Marques</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12</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(12)</w:t>
            </w:r>
            <w:r w:rsidRPr="001348FB">
              <w:tab/>
              <w:t xml:space="preserve">Medlemsstaterne bør </w:t>
            </w:r>
            <w:r w:rsidRPr="001348FB">
              <w:rPr>
                <w:b/>
                <w:bCs/>
                <w:i/>
                <w:iCs/>
              </w:rPr>
              <w:t>have skønsbeføjelser</w:t>
            </w:r>
            <w:r w:rsidRPr="001348FB">
              <w:t xml:space="preserve"> til at indføre yderligere beskyttelsesforanstaltninger</w:t>
            </w:r>
            <w:r w:rsidRPr="001348FB">
              <w:rPr>
                <w:b/>
                <w:bCs/>
                <w:i/>
                <w:iCs/>
              </w:rPr>
              <w:t>, hvor det er nødvendigt,</w:t>
            </w:r>
            <w:r w:rsidRPr="001348FB">
              <w:t xml:space="preserve"> for at sikre en passende beskyttelse af mindretalsaktionærernes interesser og selskabets interesser</w:t>
            </w:r>
            <w:r w:rsidRPr="001348FB">
              <w:rPr>
                <w:b/>
                <w:bCs/>
                <w:i/>
                <w:iCs/>
              </w:rPr>
              <w:t>.</w:t>
            </w:r>
            <w:r w:rsidRPr="001348FB">
              <w:rPr>
                <w:b/>
                <w:i/>
              </w:rPr>
              <w:t xml:space="preserve"> </w:t>
            </w:r>
            <w:r w:rsidRPr="001348FB">
              <w:rPr>
                <w:b/>
                <w:bCs/>
                <w:i/>
                <w:iCs/>
              </w:rPr>
              <w:t>Medlemsstaterne bør vurdere hensigtsmæssigheden af yderligere beskyttelses</w:t>
            </w:r>
            <w:r w:rsidRPr="001348FB">
              <w:rPr>
                <w:b/>
                <w:bCs/>
                <w:i/>
                <w:iCs/>
              </w:rPr>
              <w:t>foranstaltninger i lyset af deres effektivitet med hensyn til at beskytte minoritetsaktionærernes og selskabets interesser, samtidig med at det sikres, at sådanne beskyttelsesforanstaltninger ikke modvirker formålet med strukturer med aktier med flere stem</w:t>
            </w:r>
            <w:r w:rsidRPr="001348FB">
              <w:rPr>
                <w:b/>
                <w:bCs/>
                <w:i/>
                <w:iCs/>
              </w:rPr>
              <w:t>mer, nemlig muligheden for, at et selskabs kontrollerende</w:t>
            </w:r>
            <w:r w:rsidRPr="001348FB">
              <w:t xml:space="preserve"> </w:t>
            </w:r>
            <w:r w:rsidRPr="001348FB">
              <w:rPr>
                <w:b/>
                <w:bCs/>
                <w:i/>
                <w:iCs/>
              </w:rPr>
              <w:t>aktionærer kan</w:t>
            </w:r>
            <w:r w:rsidRPr="001348FB">
              <w:t xml:space="preserve"> </w:t>
            </w:r>
            <w:r w:rsidRPr="001348FB">
              <w:rPr>
                <w:b/>
                <w:bCs/>
                <w:i/>
                <w:iCs/>
              </w:rPr>
              <w:t>påvirke vigtige beslutninger, herunder udnævnelse af bestyrelsesmedlemmer</w:t>
            </w:r>
            <w:r w:rsidRPr="001348FB">
              <w:t>.</w:t>
            </w:r>
          </w:p>
        </w:tc>
        <w:tc>
          <w:tcPr>
            <w:tcW w:w="4876" w:type="dxa"/>
            <w:hideMark/>
          </w:tcPr>
          <w:p w:rsidR="00AB78F5" w:rsidRPr="001348FB" w:rsidRDefault="001348FB">
            <w:pPr>
              <w:pStyle w:val="Normal6"/>
              <w:rPr>
                <w:szCs w:val="24"/>
              </w:rPr>
            </w:pPr>
            <w:r w:rsidRPr="001348FB">
              <w:t>(12)</w:t>
            </w:r>
            <w:r w:rsidRPr="001348FB">
              <w:tab/>
              <w:t xml:space="preserve">Medlemsstaterne bør </w:t>
            </w:r>
            <w:r w:rsidRPr="001348FB">
              <w:rPr>
                <w:b/>
                <w:bCs/>
                <w:i/>
                <w:iCs/>
              </w:rPr>
              <w:t>også været forpligtede</w:t>
            </w:r>
            <w:r w:rsidRPr="001348FB">
              <w:t xml:space="preserve"> til at indføre yderligere beskyttelsesforanstaltninger for a</w:t>
            </w:r>
            <w:r w:rsidRPr="001348FB">
              <w:t>t sikre en passende beskyttelse af mindretalsaktionærernes interesser og selskabets interesser</w:t>
            </w:r>
            <w:r w:rsidRPr="001348FB">
              <w:rPr>
                <w:b/>
                <w:bCs/>
                <w:i/>
                <w:iCs/>
              </w:rPr>
              <w:t xml:space="preserve"> herunder en overdragelsesbaseret udløbsklausul, en tidsbaseret udløbsklausul på fem år, en hændelsesbaseret udløbsklausul og en beskyttelsesforanstaltning for at</w:t>
            </w:r>
            <w:r w:rsidRPr="001348FB">
              <w:rPr>
                <w:b/>
                <w:bCs/>
                <w:i/>
                <w:iCs/>
              </w:rPr>
              <w:t xml:space="preserve"> sikre, at de øgede stemmerettigheder ikke kan bruges til at blokere generalforsamlingens vedtagelse af beslutninger vedrørende menneskerettigheder og miljøanliggender i forbindelse med selskabets drift</w:t>
            </w:r>
            <w:r w:rsidRPr="001348FB">
              <w:t>.</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w:t>
      </w:r>
      <w:r w:rsidRPr="001348FB">
        <w:t>ringsforslag</w:t>
      </w:r>
      <w:r w:rsidRPr="001348FB">
        <w:tab/>
      </w:r>
      <w:r w:rsidRPr="001348FB">
        <w:tab/>
      </w:r>
      <w:r w:rsidRPr="001348FB">
        <w:rPr>
          <w:rStyle w:val="HideTWBExt"/>
          <w:b w:val="0"/>
          <w:noProof w:val="0"/>
        </w:rPr>
        <w:t>&lt;NumAm&gt;</w:t>
      </w:r>
      <w:r w:rsidRPr="001348FB">
        <w:t>71</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Claude Gruffat</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12</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(12)</w:t>
            </w:r>
            <w:r w:rsidRPr="001348FB">
              <w:tab/>
              <w:t xml:space="preserve">Medlemsstaterne bør </w:t>
            </w:r>
            <w:r w:rsidRPr="001348FB">
              <w:rPr>
                <w:b/>
                <w:bCs/>
                <w:i/>
                <w:iCs/>
              </w:rPr>
              <w:t xml:space="preserve">have </w:t>
            </w:r>
            <w:r w:rsidRPr="001348FB">
              <w:rPr>
                <w:b/>
                <w:bCs/>
                <w:i/>
                <w:iCs/>
              </w:rPr>
              <w:t>skønsbeføjelser til at</w:t>
            </w:r>
            <w:r w:rsidRPr="001348FB">
              <w:t xml:space="preserve"> indføre yderligere beskyttelsesforanstaltninger, hvor det er nødvendigt, for at sikre en passende beskyttelse af mindretalsaktionærernes interesser og selskabets interesser. Medlemsstaterne bør vurdere hensigtsmæssigheden af yderlige</w:t>
            </w:r>
            <w:r w:rsidRPr="001348FB">
              <w:t>re beskyttelsesforanstaltninger i lyset af deres effektivitet med hensyn til at beskytte minoritetsaktionærernes og selskabets interesser, samtidig med at det sikres, at sådanne beskyttelsesforanstaltninger ikke modvirker formålet med strukturer med aktier</w:t>
            </w:r>
            <w:r w:rsidRPr="001348FB">
              <w:t xml:space="preserve"> med flere stemmer, nemlig muligheden for, at et selskabs kontrollerende aktionærer kan påvirke vigtige beslutninger, herunder udnævnelse af bestyrelsesmedlemmer.</w:t>
            </w:r>
          </w:p>
        </w:tc>
        <w:tc>
          <w:tcPr>
            <w:tcW w:w="4876" w:type="dxa"/>
            <w:hideMark/>
          </w:tcPr>
          <w:p w:rsidR="00AB78F5" w:rsidRPr="001348FB" w:rsidRDefault="001348FB">
            <w:pPr>
              <w:pStyle w:val="Normal6"/>
              <w:rPr>
                <w:szCs w:val="24"/>
              </w:rPr>
            </w:pPr>
            <w:r w:rsidRPr="001348FB">
              <w:t>(12)</w:t>
            </w:r>
            <w:r w:rsidRPr="001348FB">
              <w:tab/>
              <w:t xml:space="preserve">Medlemsstaterne bør </w:t>
            </w:r>
            <w:r w:rsidRPr="001348FB">
              <w:rPr>
                <w:b/>
                <w:bCs/>
                <w:i/>
                <w:iCs/>
              </w:rPr>
              <w:t>kunne</w:t>
            </w:r>
            <w:r w:rsidRPr="001348FB">
              <w:t xml:space="preserve"> indføre yderligere beskyttelsesforanstaltninger, hvor det er n</w:t>
            </w:r>
            <w:r w:rsidRPr="001348FB">
              <w:t>ødvendigt, for at sikre en passende beskyttelse af mindretalsaktionærernes interesser</w:t>
            </w:r>
            <w:r w:rsidRPr="001348FB">
              <w:rPr>
                <w:b/>
                <w:bCs/>
                <w:i/>
                <w:iCs/>
              </w:rPr>
              <w:t>, respekt for arbejdstagernes rettigheder, især rettigheder med hensyn til information, høring og medbestemmelse, samt beskyttelse af</w:t>
            </w:r>
            <w:r w:rsidRPr="001348FB">
              <w:t xml:space="preserve"> selskabets </w:t>
            </w:r>
            <w:r w:rsidRPr="001348FB">
              <w:rPr>
                <w:b/>
                <w:bCs/>
                <w:i/>
                <w:iCs/>
              </w:rPr>
              <w:t xml:space="preserve">langsigtede </w:t>
            </w:r>
            <w:r w:rsidRPr="001348FB">
              <w:t xml:space="preserve">interesser </w:t>
            </w:r>
            <w:r w:rsidRPr="001348FB">
              <w:rPr>
                <w:b/>
                <w:bCs/>
                <w:i/>
                <w:iCs/>
              </w:rPr>
              <w:t xml:space="preserve">og </w:t>
            </w:r>
            <w:r w:rsidRPr="001348FB">
              <w:rPr>
                <w:b/>
                <w:bCs/>
                <w:i/>
                <w:iCs/>
              </w:rPr>
              <w:t>bæredygtighed</w:t>
            </w:r>
            <w:r w:rsidRPr="001348FB">
              <w:t>. Medlemsstaterne bør vurdere hensigtsmæssigheden af yderligere beskyttelsesforanstaltninger i lyset af deres effektivitet med hensyn til at beskytte minoritetsaktionærernes</w:t>
            </w:r>
            <w:r w:rsidRPr="001348FB">
              <w:rPr>
                <w:b/>
                <w:bCs/>
                <w:i/>
                <w:iCs/>
              </w:rPr>
              <w:t xml:space="preserve">, arbejdstagernes </w:t>
            </w:r>
            <w:r w:rsidRPr="001348FB">
              <w:t>og selskabets interesser, samtidig med at det sikres</w:t>
            </w:r>
            <w:r w:rsidRPr="001348FB">
              <w:t>, at sådanne beskyttelsesforanstaltninger ikke modvirker formålet med strukturer med aktier med flere stemmer, nemlig muligheden for, at et selskabs kontrollerende aktionærer kan påvirke vigtige beslutninger, herunder udnævnelse af bestyrelsesmedlemmer.</w:t>
            </w:r>
          </w:p>
        </w:tc>
      </w:tr>
    </w:tbl>
    <w:p w:rsidR="00AB78F5" w:rsidRPr="001348FB" w:rsidRDefault="001348FB" w:rsidP="00AB78F5">
      <w:pPr>
        <w:pStyle w:val="Olang"/>
        <w:rPr>
          <w:noProof w:val="0"/>
        </w:rPr>
      </w:pPr>
      <w:r w:rsidRPr="001348FB">
        <w:rPr>
          <w:noProof w:val="0"/>
        </w:rPr>
        <w:t>O</w:t>
      </w:r>
      <w:r w:rsidRPr="001348FB">
        <w:rPr>
          <w:noProof w:val="0"/>
        </w:rPr>
        <w:t xml:space="preserve">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72</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Jessica Polfjärd, Esther de Lange, Pernille Weiss</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13</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(13)</w:t>
            </w:r>
            <w:r w:rsidRPr="001348FB">
              <w:tab/>
              <w:t>Offentliggørelse af nøjagtige, omfattende og rettidige oplysninger om udstedere styrker investorernes tillid og giver mulighed for informerede investeringsbeslutninger. En sådan informeret investerin</w:t>
            </w:r>
            <w:r w:rsidRPr="001348FB">
              <w:t xml:space="preserve">gsbeslutningstagning øger både investorbeskyttelsen og markedseffektiviteten. Medlemsstaterne bør derfor kræve, at selskaber med </w:t>
            </w:r>
            <w:r w:rsidRPr="001348FB">
              <w:lastRenderedPageBreak/>
              <w:t>strukturer med aktier med flere stemmer offentliggør detaljerede oplysninger om deres aktiestruktur og corporate governance-sys</w:t>
            </w:r>
            <w:r w:rsidRPr="001348FB">
              <w:t xml:space="preserve">tem på tidspunktet for optagelsen til handel samt regelmæssigt i årsregnskabet. Det bør af disse oplysninger fremgå, om der er nogen begrænsninger i besiddelsen af værdipapirer, herunder om en eventuel overdragelse af værdipapirer kræver godkendelse enten </w:t>
            </w:r>
            <w:r w:rsidRPr="001348FB">
              <w:t xml:space="preserve">af selskabet eller af andre indehavere af værdipapirer. Det bør ligeledes fremgå, om der er stemmeretsbegrænsninger, herunder i form af procentdele eller et begrænset antal stemmer, frister for udøvelse af stemmeret eller ordninger, hvorved de finansielle </w:t>
            </w:r>
            <w:r w:rsidRPr="001348FB">
              <w:t>rettigheder, der knytter sig til værdipapirer, adskilles fra ejerskabet af værdipapirerne. Desuden bør disse selskaber oplyse identiteten på indehavere af aktier med flere stemmer samt på fysiske personer, der har ret til at udøve stemmerettigheder på dere</w:t>
            </w:r>
            <w:r w:rsidRPr="001348FB">
              <w:t>s vegne, og på personer, der udøver særlige kontrolrettigheder, for at give investorer som privatpersoner gennemsigtighed med hensyn til det endelige ejerskab og de facto-indflydelse på virksomheden. Dette vil gøre det muligt for investorer at træffe infor</w:t>
            </w:r>
            <w:r w:rsidRPr="001348FB">
              <w:t>merede beslutninger og dermed styrke deres tillid til velfungerende kapitalmarkeder.</w:t>
            </w:r>
          </w:p>
        </w:tc>
        <w:tc>
          <w:tcPr>
            <w:tcW w:w="4876" w:type="dxa"/>
            <w:hideMark/>
          </w:tcPr>
          <w:p w:rsidR="00AB78F5" w:rsidRPr="001348FB" w:rsidRDefault="001348FB">
            <w:pPr>
              <w:pStyle w:val="Normal6"/>
              <w:rPr>
                <w:szCs w:val="24"/>
              </w:rPr>
            </w:pPr>
            <w:r w:rsidRPr="001348FB">
              <w:lastRenderedPageBreak/>
              <w:t>(13)</w:t>
            </w:r>
            <w:r w:rsidRPr="001348FB">
              <w:tab/>
              <w:t>Offentliggørelse af nøjagtige, omfattende og rettidige oplysninger om udstedere styrker investorernes tillid og giver mulighed for informerede investeringsbeslutninge</w:t>
            </w:r>
            <w:r w:rsidRPr="001348FB">
              <w:t xml:space="preserve">r. En sådan informeret investeringsbeslutningstagning øger både investorbeskyttelsen og markedseffektiviteten. Medlemsstaterne bør derfor kræve, at selskaber med </w:t>
            </w:r>
            <w:r w:rsidRPr="001348FB">
              <w:lastRenderedPageBreak/>
              <w:t>strukturer med aktier med flere stemmer offentliggør detaljerede oplysninger om deres aktiestr</w:t>
            </w:r>
            <w:r w:rsidRPr="001348FB">
              <w:t>uktur og corporate governance-system på tidspunktet for optagelsen til handel samt regelmæssigt i årsregnskabet. Det bør af disse oplysninger fremgå, om der er nogen begrænsninger i besiddelsen af værdipapirer, herunder om en eventuel overdragelse af værdi</w:t>
            </w:r>
            <w:r w:rsidRPr="001348FB">
              <w:t>papirer kræver godkendelse enten af selskabet eller af andre indehavere af værdipapirer. Det bør ligeledes fremgå, om der er stemmeretsbegrænsninger, herunder i form af procentdele eller et begrænset antal stemmer, frister for udøvelse af stemmeret eller o</w:t>
            </w:r>
            <w:r w:rsidRPr="001348FB">
              <w:t>rdninger, hvorved de finansielle rettigheder, der knytter sig til værdipapirer, adskilles fra ejerskabet af værdipapirerne. Desuden bør disse selskaber</w:t>
            </w:r>
            <w:r w:rsidRPr="001348FB">
              <w:rPr>
                <w:b/>
                <w:bCs/>
                <w:i/>
                <w:iCs/>
              </w:rPr>
              <w:t>, i overensstemmelse med eksisterende lovgivning om gennemsigtighed,</w:t>
            </w:r>
            <w:r w:rsidRPr="001348FB">
              <w:t xml:space="preserve"> oplyse identiteten på indehavere af aktier med flere stemmer samt på fysiske personer, der har ret til at udøve stemmerettigheder på deres vegne, og på personer, der udøver særlige kontrolrettigheder, for at give investorer som privatpersoner gennemsigtig</w:t>
            </w:r>
            <w:r w:rsidRPr="001348FB">
              <w:t>hed med hensyn til det endelige ejerskab og de facto-indflydelse på virksomheden. Dette vil gøre det muligt for investorer at træffe informerede beslutninger og dermed styrke deres tillid til velfungerende kapitalmarkeder.</w:t>
            </w:r>
          </w:p>
        </w:tc>
      </w:tr>
    </w:tbl>
    <w:p w:rsidR="00AB78F5" w:rsidRPr="001348FB" w:rsidRDefault="001348FB" w:rsidP="00AB78F5">
      <w:pPr>
        <w:pStyle w:val="Olang"/>
        <w:rPr>
          <w:noProof w:val="0"/>
        </w:rPr>
      </w:pPr>
      <w:r w:rsidRPr="001348FB">
        <w:rPr>
          <w:noProof w:val="0"/>
        </w:rPr>
        <w:lastRenderedPageBreak/>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73</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Jonás Fernández, Pedro Marques, Margarida Marques, René Repasi</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13</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w:t>
            </w:r>
            <w:r w:rsidRPr="001348FB">
              <w:t>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(13)</w:t>
            </w:r>
            <w:r w:rsidRPr="001348FB">
              <w:tab/>
              <w:t xml:space="preserve">Offentliggørelse af nøjagtige, omfattende og rettidige oplysninger om udstedere styrker investorernes tillid og </w:t>
            </w:r>
            <w:r w:rsidRPr="001348FB">
              <w:lastRenderedPageBreak/>
              <w:t xml:space="preserve">giver mulighed for informerede investeringsbeslutninger. En sådan informeret investeringsbeslutningstagning </w:t>
            </w:r>
            <w:r w:rsidRPr="001348FB">
              <w:t>øger både investorbeskyttelsen og markedseffektiviteten. Medlemsstaterne bør derfor kræve, at selskaber med strukturer med aktier med flere stemmer offentliggør detaljerede oplysninger om deres aktiestruktur og corporate governance-system på tidspunktet fo</w:t>
            </w:r>
            <w:r w:rsidRPr="001348FB">
              <w:t>r optagelsen til handel samt regelmæssigt i årsregnskabet. Det bør af disse oplysninger fremgå, om der er nogen begrænsninger i besiddelsen af værdipapirer, herunder om en eventuel overdragelse af værdipapirer kræver godkendelse enten af selskabet eller af</w:t>
            </w:r>
            <w:r w:rsidRPr="001348FB">
              <w:t xml:space="preserve"> andre indehavere af værdipapirer. Det bør ligeledes fremgå, om der er stemmeretsbegrænsninger, herunder i form af procentdele eller et begrænset antal stemmer, frister for udøvelse af stemmeret eller ordninger, hvorved de finansielle rettigheder, der knyt</w:t>
            </w:r>
            <w:r w:rsidRPr="001348FB">
              <w:t>ter sig til værdipapirer, adskilles fra ejerskabet af værdipapirerne. Desuden bør disse selskaber oplyse identiteten på indehavere af aktier med flere stemmer samt på fysiske personer, der har ret til at udøve stemmerettigheder på deres vegne, og på person</w:t>
            </w:r>
            <w:r w:rsidRPr="001348FB">
              <w:t>er, der udøver særlige kontrolrettigheder, for at give investorer som privatpersoner gennemsigtighed med hensyn til det endelige ejerskab og de facto-indflydelse på virksomheden. Dette vil gøre det muligt for investorer at træffe informerede beslutninger o</w:t>
            </w:r>
            <w:r w:rsidRPr="001348FB">
              <w:t>g dermed styrke deres tillid til velfungerende kapitalmarkeder.</w:t>
            </w:r>
          </w:p>
        </w:tc>
        <w:tc>
          <w:tcPr>
            <w:tcW w:w="4876" w:type="dxa"/>
            <w:hideMark/>
          </w:tcPr>
          <w:p w:rsidR="00AB78F5" w:rsidRPr="001348FB" w:rsidRDefault="001348FB">
            <w:pPr>
              <w:pStyle w:val="Normal6"/>
              <w:rPr>
                <w:szCs w:val="24"/>
              </w:rPr>
            </w:pPr>
            <w:r w:rsidRPr="001348FB">
              <w:lastRenderedPageBreak/>
              <w:t>(13)</w:t>
            </w:r>
            <w:r w:rsidRPr="001348FB">
              <w:tab/>
              <w:t xml:space="preserve">Offentliggørelse af nøjagtige, omfattende og rettidige oplysninger om udstedere styrker investorernes tillid og </w:t>
            </w:r>
            <w:r w:rsidRPr="001348FB">
              <w:lastRenderedPageBreak/>
              <w:t>giver mulighed for informerede investeringsbeslutninger. En sådan informere</w:t>
            </w:r>
            <w:r w:rsidRPr="001348FB">
              <w:t>t investeringsbeslutningstagning øger både investorbeskyttelsen og markedseffektiviteten. Medlemsstaterne bør derfor kræve, at selskaber med strukturer med aktier med flere stemmer offentliggør detaljerede oplysninger om deres aktiestruktur og corporate go</w:t>
            </w:r>
            <w:r w:rsidRPr="001348FB">
              <w:t>vernance-system på tidspunktet for optagelsen til handel samt regelmæssigt i årsregnskabet. Det bør af disse oplysninger fremgå, om der er nogen begrænsninger i besiddelsen af værdipapirer, herunder om en eventuel overdragelse af værdipapirer kræver godken</w:t>
            </w:r>
            <w:r w:rsidRPr="001348FB">
              <w:t xml:space="preserve">delse enten af selskabet eller af andre indehavere af værdipapirer. Det bør ligeledes fremgå, om der er stemmeretsbegrænsninger, herunder i form af procentdele eller et begrænset antal stemmer, frister for udøvelse af stemmeret eller ordninger, hvorved de </w:t>
            </w:r>
            <w:r w:rsidRPr="001348FB">
              <w:t>finansielle rettigheder, der knytter sig til værdipapirer, adskilles fra ejerskabet af værdipapirerne. Desuden bør disse selskaber oplyse identiteten på indehavere af aktier med flere stemmer samt på fysiske personer, der har ret til at udøve stemmerettigh</w:t>
            </w:r>
            <w:r w:rsidRPr="001348FB">
              <w:t xml:space="preserve">eder på deres vegne, og på personer, der udøver særlige kontrolrettigheder, for at give investorer som privatpersoner gennemsigtighed med hensyn til det endelige ejerskab og de facto-indflydelse på virksomheden. Dette vil gøre det muligt for investorer at </w:t>
            </w:r>
            <w:r w:rsidRPr="001348FB">
              <w:t xml:space="preserve">træffe informerede beslutninger og dermed styrke deres tillid til velfungerende kapitalmarkeder. </w:t>
            </w:r>
            <w:r w:rsidRPr="001348FB">
              <w:rPr>
                <w:b/>
                <w:i/>
              </w:rPr>
              <w:t>Sådanne oplysninger skal ajourføres regelmæssigt og efter væsentlige ændringer i ejerskabet af eller kontrollen med de aktier, som besidder flere stemmerettigh</w:t>
            </w:r>
            <w:r w:rsidRPr="001348FB">
              <w:rPr>
                <w:b/>
                <w:i/>
              </w:rPr>
              <w:t>eder.</w:t>
            </w:r>
          </w:p>
        </w:tc>
      </w:tr>
    </w:tbl>
    <w:p w:rsidR="00AB78F5" w:rsidRPr="001348FB" w:rsidRDefault="001348FB" w:rsidP="00AB78F5">
      <w:pPr>
        <w:pStyle w:val="Olang"/>
        <w:rPr>
          <w:noProof w:val="0"/>
        </w:rPr>
      </w:pPr>
      <w:r w:rsidRPr="001348FB">
        <w:rPr>
          <w:noProof w:val="0"/>
        </w:rPr>
        <w:lastRenderedPageBreak/>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74</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Claude Gruffat</w:t>
      </w:r>
      <w:r w:rsidRPr="001348FB">
        <w:rPr>
          <w:rStyle w:val="HideTWBExt"/>
          <w:b w:val="0"/>
          <w:noProof w:val="0"/>
        </w:rPr>
        <w:t>&lt;/Members&gt;</w:t>
      </w:r>
    </w:p>
    <w:p w:rsidR="00AB78F5" w:rsidRPr="001348FB" w:rsidRDefault="001348FB" w:rsidP="00AB78F5">
      <w:r w:rsidRPr="001348FB">
        <w:rPr>
          <w:rStyle w:val="HideTWBExt"/>
          <w:noProof w:val="0"/>
        </w:rPr>
        <w:lastRenderedPageBreak/>
        <w:t>&lt;AuNomDe&gt;</w:t>
      </w:r>
      <w:r w:rsidRPr="001348FB">
        <w:rPr>
          <w:rStyle w:val="HideTWBInt"/>
          <w:color w:val="auto"/>
        </w:rPr>
        <w:t>{Verts/ALE}</w:t>
      </w:r>
      <w:r w:rsidRPr="001348FB">
        <w:t>for Verts/ALE-Gruppen</w:t>
      </w:r>
      <w:r w:rsidRPr="001348FB">
        <w:rPr>
          <w:rStyle w:val="HideTWBExt"/>
          <w:noProof w:val="0"/>
        </w:rPr>
        <w:t>&lt;/AuNomDe&gt;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Betragtning 13</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(13)</w:t>
            </w:r>
            <w:r w:rsidRPr="001348FB">
              <w:tab/>
              <w:t xml:space="preserve">Offentliggørelse af nøjagtige, omfattende og rettidige oplysninger om udstedere styrker investorernes tillid og giver mulighed for informerede investeringsbeslutninger. En </w:t>
            </w:r>
            <w:r w:rsidRPr="001348FB">
              <w:t xml:space="preserve">sådan informeret investeringsbeslutningstagning øger både investorbeskyttelsen og markedseffektiviteten. Medlemsstaterne bør derfor kræve, at selskaber med strukturer med aktier med flere stemmer offentliggør detaljerede oplysninger om deres aktiestruktur </w:t>
            </w:r>
            <w:r w:rsidRPr="001348FB">
              <w:t>og corporate governance-system på tidspunktet for optagelsen til handel samt regelmæssigt i årsregnskabet. Det bør af disse oplysninger fremgå, om der er nogen begrænsninger i besiddelsen af værdipapirer, herunder om en eventuel overdragelse af værdipapire</w:t>
            </w:r>
            <w:r w:rsidRPr="001348FB">
              <w:t>r kræver godkendelse enten af selskabet eller af andre indehavere af værdipapirer. Det bør ligeledes fremgå, om der er stemmeretsbegrænsninger, herunder i form af procentdele eller et begrænset antal stemmer, frister for udøvelse af stemmeret eller ordning</w:t>
            </w:r>
            <w:r w:rsidRPr="001348FB">
              <w:t>er, hvorved de finansielle rettigheder, der knytter sig til værdipapirer, adskilles fra ejerskabet af værdipapirerne. Desuden bør disse selskaber oplyse identiteten på indehavere af aktier med flere stemmer samt på fysiske personer, der har ret til at udøv</w:t>
            </w:r>
            <w:r w:rsidRPr="001348FB">
              <w:t>e stemmerettigheder på deres vegne, og på personer, der udøver særlige kontrolrettigheder, for at give investorer som privatpersoner gennemsigtighed med hensyn til det endelige ejerskab og de facto-indflydelse på virksomheden. Dette vil gøre det muligt for</w:t>
            </w:r>
            <w:r w:rsidRPr="001348FB">
              <w:t xml:space="preserve"> investorer at træffe informerede beslutninger og dermed styrke deres tillid til velfungerende kapitalmarkeder.</w:t>
            </w:r>
          </w:p>
        </w:tc>
        <w:tc>
          <w:tcPr>
            <w:tcW w:w="4876" w:type="dxa"/>
            <w:hideMark/>
          </w:tcPr>
          <w:p w:rsidR="00AB78F5" w:rsidRPr="001348FB" w:rsidRDefault="001348FB">
            <w:pPr>
              <w:pStyle w:val="Normal6"/>
              <w:rPr>
                <w:szCs w:val="24"/>
              </w:rPr>
            </w:pPr>
            <w:r w:rsidRPr="001348FB">
              <w:t>(13)</w:t>
            </w:r>
            <w:r w:rsidRPr="001348FB">
              <w:tab/>
              <w:t>Offentliggørelse af nøjagtige, omfattende og rettidige oplysninger om udstedere styrker investorernes tillid og giver mulighed for informer</w:t>
            </w:r>
            <w:r w:rsidRPr="001348FB">
              <w:t>ede investeringsbeslutninger. En sådan informeret investeringsbeslutningstagning øger både investorbeskyttelsen og markedseffektiviteten. Medlemsstaterne bør derfor kræve, at selskaber med strukturer med aktier med flere stemmer offentliggør detaljerede op</w:t>
            </w:r>
            <w:r w:rsidRPr="001348FB">
              <w:t>lysninger om deres aktiestruktur og corporate governance-system på tidspunktet for optagelsen til handel samt regelmæssigt i årsregnskabet. Det bør af disse oplysninger fremgå, om der er nogen begrænsninger i besiddelsen af værdipapirer, herunder om en eve</w:t>
            </w:r>
            <w:r w:rsidRPr="001348FB">
              <w:t>ntuel overdragelse af værdipapirer kræver godkendelse enten af selskabet eller af andre indehavere af værdipapirer. Det bør ligeledes fremgå, om der er stemmeretsbegrænsninger, herunder i form af procentdele eller et begrænset antal stemmer, frister for ud</w:t>
            </w:r>
            <w:r w:rsidRPr="001348FB">
              <w:t xml:space="preserve">øvelse af stemmeret eller ordninger, hvorved de finansielle rettigheder, der knytter sig til værdipapirer, adskilles fra ejerskabet af værdipapirerne. Desuden bør disse selskaber oplyse identiteten på indehavere af aktier med flere stemmer samt på fysiske </w:t>
            </w:r>
            <w:r w:rsidRPr="001348FB">
              <w:t>personer, der har ret til at udøve stemmerettigheder på deres vegne, og på personer, der udøver særlige kontrolrettigheder, for at give investorer som privatpersoner gennemsigtighed med hensyn til det endelige ejerskab og de facto-indflydelse på virksomhed</w:t>
            </w:r>
            <w:r w:rsidRPr="001348FB">
              <w:t xml:space="preserve">en. Dette vil gøre det muligt for investorer at træffe informerede beslutninger og dermed styrke deres tillid til velfungerende kapitalmarkeder. </w:t>
            </w:r>
            <w:r w:rsidRPr="001348FB">
              <w:rPr>
                <w:b/>
                <w:i/>
              </w:rPr>
              <w:t xml:space="preserve">Disse oplysninger bør ajourføres og offentliggøres mindst hvert år samt efter </w:t>
            </w:r>
            <w:r w:rsidRPr="001348FB">
              <w:rPr>
                <w:b/>
                <w:i/>
              </w:rPr>
              <w:lastRenderedPageBreak/>
              <w:t>enhver ændring vedrørende disse a</w:t>
            </w:r>
            <w:r w:rsidRPr="001348FB">
              <w:rPr>
                <w:b/>
                <w:i/>
              </w:rPr>
              <w:t xml:space="preserve">ktier. </w:t>
            </w:r>
          </w:p>
        </w:tc>
      </w:tr>
    </w:tbl>
    <w:p w:rsidR="00AB78F5" w:rsidRPr="001348FB" w:rsidRDefault="001348FB" w:rsidP="00AB78F5">
      <w:pPr>
        <w:pStyle w:val="Olang"/>
        <w:rPr>
          <w:noProof w:val="0"/>
        </w:rPr>
      </w:pPr>
      <w:r w:rsidRPr="001348FB">
        <w:rPr>
          <w:noProof w:val="0"/>
        </w:rPr>
        <w:lastRenderedPageBreak/>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75</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Claude Gruffat</w:t>
      </w:r>
      <w:r w:rsidRPr="001348FB">
        <w:rPr>
          <w:rStyle w:val="HideTWBExt"/>
          <w:b w:val="0"/>
          <w:noProof w:val="0"/>
        </w:rPr>
        <w:t>&lt;/Members&gt;</w:t>
      </w:r>
    </w:p>
    <w:p w:rsidR="00AB78F5" w:rsidRPr="001348FB" w:rsidRDefault="001348FB" w:rsidP="00AB78F5">
      <w:r w:rsidRPr="001348FB">
        <w:rPr>
          <w:rStyle w:val="HideTWBExt"/>
          <w:noProof w:val="0"/>
        </w:rPr>
        <w:t>&lt;AuNomDe&gt;</w:t>
      </w:r>
      <w:r w:rsidRPr="001348FB">
        <w:rPr>
          <w:rStyle w:val="HideTWBInt"/>
          <w:color w:val="auto"/>
        </w:rPr>
        <w:t>{Verts/ALE}</w:t>
      </w:r>
      <w:r w:rsidRPr="001348FB">
        <w:t>for Verts/ALE-Gruppen</w:t>
      </w:r>
      <w:r w:rsidRPr="001348FB">
        <w:rPr>
          <w:rStyle w:val="HideTWBExt"/>
          <w:noProof w:val="0"/>
        </w:rPr>
        <w:t>&lt;/AuNomDe&gt;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w:t>
      </w:r>
      <w:r w:rsidRPr="001348FB">
        <w:rPr>
          <w:rStyle w:val="HideTWBExt"/>
          <w:b w:val="0"/>
          <w:noProof w:val="0"/>
        </w:rPr>
        <w:t>rticle&gt;</w:t>
      </w:r>
      <w:r w:rsidRPr="001348FB">
        <w:t>Betragtning 15</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(15)</w:t>
            </w:r>
            <w:r w:rsidRPr="001348FB">
              <w:tab/>
            </w:r>
            <w:r w:rsidRPr="001348FB">
              <w:t xml:space="preserve">For at tage hensyn til markedsudviklingen og udviklingen på andre områder af EU-retten eller medlemsstaternes erfaringer med gennemførelsen af dette direktiv bør Kommissionen tage dette direktiv op til revision </w:t>
            </w:r>
            <w:r w:rsidRPr="001348FB">
              <w:rPr>
                <w:b/>
                <w:bCs/>
                <w:i/>
                <w:iCs/>
              </w:rPr>
              <w:t>5</w:t>
            </w:r>
            <w:r w:rsidRPr="001348FB">
              <w:t xml:space="preserve"> år efter gennemførelsesdatoen.</w:t>
            </w:r>
          </w:p>
        </w:tc>
        <w:tc>
          <w:tcPr>
            <w:tcW w:w="4876" w:type="dxa"/>
            <w:hideMark/>
          </w:tcPr>
          <w:p w:rsidR="00AB78F5" w:rsidRPr="001348FB" w:rsidRDefault="001348FB">
            <w:pPr>
              <w:pStyle w:val="Normal6"/>
              <w:rPr>
                <w:szCs w:val="24"/>
              </w:rPr>
            </w:pPr>
            <w:r w:rsidRPr="001348FB">
              <w:t>(15)</w:t>
            </w:r>
            <w:r w:rsidRPr="001348FB">
              <w:tab/>
              <w:t xml:space="preserve">For at </w:t>
            </w:r>
            <w:r w:rsidRPr="001348FB">
              <w:rPr>
                <w:b/>
                <w:bCs/>
                <w:i/>
                <w:iCs/>
              </w:rPr>
              <w:t>vurdere gennemførelsen og indvirkningen af dette direktiv, navnlig eventuelle negative indvirkninger på alle de berørte aktører, og for at</w:t>
            </w:r>
            <w:r w:rsidRPr="001348FB">
              <w:t xml:space="preserve"> tage hensyn til markedsudviklingen og udviklingen på andre områder af EU-retten eller medlemsstaternes erfaringer med</w:t>
            </w:r>
            <w:r w:rsidRPr="001348FB">
              <w:t xml:space="preserve"> gennemførelsen af dette direktiv bør Kommissionen tage dette direktiv op til revision </w:t>
            </w:r>
            <w:r w:rsidRPr="001348FB">
              <w:rPr>
                <w:b/>
                <w:bCs/>
                <w:i/>
                <w:iCs/>
              </w:rPr>
              <w:t>tre</w:t>
            </w:r>
            <w:r w:rsidRPr="001348FB">
              <w:t xml:space="preserve"> år efter gennemførelsesdatoen </w:t>
            </w:r>
            <w:r w:rsidRPr="001348FB">
              <w:rPr>
                <w:b/>
                <w:bCs/>
                <w:i/>
                <w:iCs/>
              </w:rPr>
              <w:t>og derefter hvert tredje år</w:t>
            </w:r>
            <w:r w:rsidRPr="001348FB">
              <w:t>.</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76</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w:t>
      </w:r>
      <w:r w:rsidRPr="001348FB">
        <w:rPr>
          <w:rStyle w:val="HideTWBExt"/>
          <w:b w:val="0"/>
          <w:noProof w:val="0"/>
        </w:rPr>
        <w:t>rs&gt;</w:t>
      </w:r>
      <w:r w:rsidRPr="001348FB">
        <w:t>Claude Gruffat</w:t>
      </w:r>
      <w:r w:rsidRPr="001348FB">
        <w:rPr>
          <w:rStyle w:val="HideTWBExt"/>
          <w:b w:val="0"/>
          <w:noProof w:val="0"/>
        </w:rPr>
        <w:t>&lt;/Members&gt;</w:t>
      </w:r>
    </w:p>
    <w:p w:rsidR="00AB78F5" w:rsidRPr="001348FB" w:rsidRDefault="001348FB" w:rsidP="00AB78F5">
      <w:r w:rsidRPr="001348FB">
        <w:rPr>
          <w:rStyle w:val="HideTWBExt"/>
          <w:noProof w:val="0"/>
        </w:rPr>
        <w:t>&lt;AuNomDe&gt;</w:t>
      </w:r>
      <w:r w:rsidRPr="001348FB">
        <w:rPr>
          <w:rStyle w:val="HideTWBInt"/>
          <w:color w:val="auto"/>
        </w:rPr>
        <w:t>{Verts/ALE}</w:t>
      </w:r>
      <w:r w:rsidRPr="001348FB">
        <w:t>for Verts/ALE-Gruppen</w:t>
      </w:r>
      <w:r w:rsidRPr="001348FB">
        <w:rPr>
          <w:rStyle w:val="HideTWBExt"/>
          <w:noProof w:val="0"/>
        </w:rPr>
        <w:t>&lt;/AuNomDe&gt;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1 – stk. 1</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 xml:space="preserve">I dette direktiv fastsættes der </w:t>
            </w:r>
            <w:r w:rsidRPr="001348FB">
              <w:t>fælles regler for strukturer med aktier med flere stemmer i selskaber, der anmoder om, at deres aktier optages til handel på et SMV-vækstmarked i en eller flere medlemsstater, og som ikke har aktier, der allerede er optaget til handel på nogen markedsplads</w:t>
            </w:r>
            <w:r w:rsidRPr="001348FB">
              <w:t>.</w:t>
            </w:r>
          </w:p>
        </w:tc>
        <w:tc>
          <w:tcPr>
            <w:tcW w:w="4876" w:type="dxa"/>
            <w:hideMark/>
          </w:tcPr>
          <w:p w:rsidR="00AB78F5" w:rsidRPr="001348FB" w:rsidRDefault="001348FB">
            <w:pPr>
              <w:pStyle w:val="Normal6"/>
              <w:rPr>
                <w:szCs w:val="24"/>
              </w:rPr>
            </w:pPr>
            <w:r w:rsidRPr="001348FB">
              <w:t>I dette direktiv fastsættes der fælles regler for strukturer med aktier med flere stemmer</w:t>
            </w:r>
            <w:r w:rsidRPr="001348FB">
              <w:rPr>
                <w:b/>
                <w:bCs/>
                <w:i/>
                <w:iCs/>
              </w:rPr>
              <w:t>, herunder for loyalitetsaktier,</w:t>
            </w:r>
            <w:r w:rsidRPr="001348FB">
              <w:t xml:space="preserve"> i selskaber, der anmoder om, at deres aktier optages til handel på et </w:t>
            </w:r>
            <w:r w:rsidRPr="001348FB">
              <w:rPr>
                <w:b/>
                <w:bCs/>
                <w:i/>
                <w:iCs/>
              </w:rPr>
              <w:t xml:space="preserve">EU-baseret reguleret marked eller et </w:t>
            </w:r>
            <w:r w:rsidRPr="001348FB">
              <w:t>SMV-vækstmarked i en elle</w:t>
            </w:r>
            <w:r w:rsidRPr="001348FB">
              <w:t xml:space="preserve">r flere medlemsstater, og som ikke har aktier, der allerede er </w:t>
            </w:r>
            <w:r w:rsidRPr="001348FB">
              <w:lastRenderedPageBreak/>
              <w:t>optaget til handel på nogen markedsplads.</w:t>
            </w:r>
          </w:p>
        </w:tc>
      </w:tr>
    </w:tbl>
    <w:p w:rsidR="00AB78F5" w:rsidRPr="001348FB" w:rsidRDefault="001348FB" w:rsidP="00AB78F5">
      <w:pPr>
        <w:pStyle w:val="Olang"/>
        <w:rPr>
          <w:noProof w:val="0"/>
        </w:rPr>
      </w:pPr>
      <w:r w:rsidRPr="001348FB">
        <w:rPr>
          <w:noProof w:val="0"/>
        </w:rPr>
        <w:lastRenderedPageBreak/>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77</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Eva Maria Poptcheva</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1 – stk. 1</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I dette direktiv fastsættes der fælles regler for strukturer med aktier med flere stemmer i selskaber, der anmoder om</w:t>
            </w:r>
            <w:r w:rsidRPr="001348FB">
              <w:t>, at deres aktier optages til handel på et SMV-vækstmarked i en eller flere medlemsstater, og som ikke har aktier, der allerede er optaget til handel på nogen markedsplads.</w:t>
            </w:r>
          </w:p>
        </w:tc>
        <w:tc>
          <w:tcPr>
            <w:tcW w:w="4876" w:type="dxa"/>
            <w:hideMark/>
          </w:tcPr>
          <w:p w:rsidR="00AB78F5" w:rsidRPr="001348FB" w:rsidRDefault="001348FB">
            <w:pPr>
              <w:pStyle w:val="Normal6"/>
              <w:rPr>
                <w:szCs w:val="24"/>
              </w:rPr>
            </w:pPr>
            <w:r w:rsidRPr="001348FB">
              <w:t>I dette direktiv fastsættes der fælles regler for strukturer med aktier med flere s</w:t>
            </w:r>
            <w:r w:rsidRPr="001348FB">
              <w:t xml:space="preserve">temmer i selskaber, der anmoder om, at deres aktier optages til handel på et </w:t>
            </w:r>
            <w:r w:rsidRPr="001348FB">
              <w:rPr>
                <w:b/>
                <w:bCs/>
                <w:i/>
                <w:iCs/>
              </w:rPr>
              <w:t>reguleret marked eller et</w:t>
            </w:r>
            <w:r w:rsidRPr="001348FB">
              <w:t xml:space="preserve"> SMV-vækstmarked </w:t>
            </w:r>
            <w:r w:rsidRPr="001348FB">
              <w:rPr>
                <w:b/>
                <w:bCs/>
                <w:i/>
                <w:iCs/>
              </w:rPr>
              <w:t>eller i enhver anden multilateral handelsfacilitet (MHF)</w:t>
            </w:r>
            <w:r w:rsidRPr="001348FB">
              <w:t xml:space="preserve"> i en eller flere medlemsstater, og som ikke har aktier, der allerede er optaget </w:t>
            </w:r>
            <w:r w:rsidRPr="001348FB">
              <w:t>til handel på nogen markedsplads.</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78</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Markus Ferber, Inese Vaidere</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1 – stk. 1</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I dette direktiv fastsættes der fælles regler for strukturer med aktier med flere stemmer i selskaber, der anmoder om, at deres aktier optages til handel på et SMV-vækstmarked i en eller</w:t>
            </w:r>
            <w:r w:rsidRPr="001348FB">
              <w:t xml:space="preserve"> flere medlemsstater, og som ikke har aktier, der allerede er optaget til handel på nogen markedsplads.</w:t>
            </w:r>
          </w:p>
        </w:tc>
        <w:tc>
          <w:tcPr>
            <w:tcW w:w="4876" w:type="dxa"/>
            <w:hideMark/>
          </w:tcPr>
          <w:p w:rsidR="00AB78F5" w:rsidRPr="001348FB" w:rsidRDefault="001348FB">
            <w:pPr>
              <w:pStyle w:val="Normal6"/>
              <w:rPr>
                <w:szCs w:val="24"/>
              </w:rPr>
            </w:pPr>
            <w:r w:rsidRPr="001348FB">
              <w:t>I dette direktiv fastsættes der fælles regler for strukturer med aktier med flere stemmer i selskaber, der anmoder om, at deres aktier optages til hande</w:t>
            </w:r>
            <w:r w:rsidRPr="001348FB">
              <w:t xml:space="preserve">l på et </w:t>
            </w:r>
            <w:r w:rsidRPr="001348FB">
              <w:rPr>
                <w:b/>
                <w:bCs/>
                <w:i/>
                <w:iCs/>
              </w:rPr>
              <w:t xml:space="preserve">reguleret marked eller et </w:t>
            </w:r>
            <w:r w:rsidRPr="001348FB">
              <w:t>SMV-vækstmarked i en eller flere medlemsstater, og som ikke har aktier, der allerede er optaget til handel på nogen markedsplads.</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pPr>
        <w:pStyle w:val="JustificationTitle"/>
        <w:rPr>
          <w:noProof w:val="0"/>
        </w:rPr>
      </w:pPr>
      <w:r w:rsidRPr="001348FB">
        <w:rPr>
          <w:rStyle w:val="HideTWBExt"/>
          <w:i w:val="0"/>
          <w:noProof w:val="0"/>
        </w:rPr>
        <w:lastRenderedPageBreak/>
        <w:t>&lt;TitreJust&gt;</w:t>
      </w:r>
      <w:r w:rsidRPr="001348FB">
        <w:rPr>
          <w:noProof w:val="0"/>
        </w:rPr>
        <w:t>Begrundelse</w:t>
      </w:r>
      <w:r w:rsidRPr="001348FB">
        <w:rPr>
          <w:rStyle w:val="HideTWBExt"/>
          <w:i w:val="0"/>
          <w:noProof w:val="0"/>
        </w:rPr>
        <w:t>&lt;/TitreJust&gt;</w:t>
      </w:r>
    </w:p>
    <w:p w:rsidR="00AB78F5" w:rsidRPr="001348FB" w:rsidRDefault="001348FB" w:rsidP="00AB78F5">
      <w:pPr>
        <w:pStyle w:val="Normal12Italic"/>
        <w:rPr>
          <w:noProof w:val="0"/>
        </w:rPr>
      </w:pPr>
      <w:r w:rsidRPr="001348FB">
        <w:rPr>
          <w:noProof w:val="0"/>
        </w:rPr>
        <w:t xml:space="preserve">Der er ingen grund til </w:t>
      </w:r>
      <w:r w:rsidRPr="001348FB">
        <w:rPr>
          <w:noProof w:val="0"/>
        </w:rPr>
        <w:t>at begrænse dette direktiv til kun at gælde for SMV-vækstmarkeder.</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79</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Johan Van Overtveldt</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C12213">
      <w:pPr>
        <w:pStyle w:val="NormalBold"/>
      </w:pPr>
      <w:r w:rsidRPr="001348FB">
        <w:rPr>
          <w:rStyle w:val="HideTWBExt"/>
          <w:b w:val="0"/>
          <w:noProof w:val="0"/>
        </w:rPr>
        <w:t>&lt;Article&gt;</w:t>
      </w:r>
      <w:r w:rsidRPr="001348FB">
        <w:t xml:space="preserve">Artikel 1 – </w:t>
      </w:r>
      <w:r w:rsidRPr="001348FB">
        <w:t>stk. 1</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 xml:space="preserve">I dette direktiv fastsættes der fælles regler for strukturer med aktier med flere stemmer i selskaber, der anmoder om, at deres aktier optages til handel på et SMV-vækstmarked i en eller flere </w:t>
            </w:r>
            <w:r w:rsidRPr="001348FB">
              <w:t>medlemsstater, og som ikke har aktier, der allerede er optaget til handel på nogen markedsplads.</w:t>
            </w:r>
          </w:p>
        </w:tc>
        <w:tc>
          <w:tcPr>
            <w:tcW w:w="4876" w:type="dxa"/>
            <w:hideMark/>
          </w:tcPr>
          <w:p w:rsidR="00AB78F5" w:rsidRPr="001348FB" w:rsidRDefault="001348FB">
            <w:pPr>
              <w:pStyle w:val="Normal6"/>
              <w:rPr>
                <w:szCs w:val="24"/>
              </w:rPr>
            </w:pPr>
            <w:r w:rsidRPr="001348FB">
              <w:t>I dette direktiv fastsættes der fælles regler for strukturer med aktier med flere stemmer i selskaber, der anmoder om, at deres aktier optages til handel på et</w:t>
            </w:r>
            <w:r w:rsidRPr="001348FB">
              <w:t xml:space="preserve"> </w:t>
            </w:r>
            <w:r w:rsidRPr="001348FB">
              <w:rPr>
                <w:b/>
                <w:bCs/>
                <w:i/>
                <w:iCs/>
              </w:rPr>
              <w:t xml:space="preserve">reguleret marked eller et </w:t>
            </w:r>
            <w:r w:rsidRPr="001348FB">
              <w:t>SMV-vækstmarked i en eller flere medlemsstater, og som ikke har aktier, der allerede er optaget til handel på nogen markedsplads.</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pPr>
        <w:pStyle w:val="JustificationTitle"/>
        <w:rPr>
          <w:noProof w:val="0"/>
        </w:rPr>
      </w:pPr>
      <w:r w:rsidRPr="001348FB">
        <w:rPr>
          <w:rStyle w:val="HideTWBExt"/>
          <w:i w:val="0"/>
          <w:noProof w:val="0"/>
        </w:rPr>
        <w:t>&lt;TitreJust&gt;</w:t>
      </w:r>
      <w:r w:rsidRPr="001348FB">
        <w:rPr>
          <w:noProof w:val="0"/>
        </w:rPr>
        <w:t>Begrundelse</w:t>
      </w:r>
      <w:r w:rsidRPr="001348FB">
        <w:rPr>
          <w:rStyle w:val="HideTWBExt"/>
          <w:i w:val="0"/>
          <w:noProof w:val="0"/>
        </w:rPr>
        <w:t>&lt;/TitreJust&gt;</w:t>
      </w:r>
    </w:p>
    <w:p w:rsidR="00AB78F5" w:rsidRPr="001348FB" w:rsidRDefault="001348FB" w:rsidP="00AB78F5">
      <w:pPr>
        <w:pStyle w:val="Normal12Italic"/>
        <w:rPr>
          <w:noProof w:val="0"/>
        </w:rPr>
      </w:pPr>
      <w:r w:rsidRPr="001348FB">
        <w:rPr>
          <w:noProof w:val="0"/>
        </w:rPr>
        <w:t>Muligheden for strukturer med f</w:t>
      </w:r>
      <w:r w:rsidRPr="001348FB">
        <w:rPr>
          <w:noProof w:val="0"/>
        </w:rPr>
        <w:t>lere stemmer bør ikke begrænses til SMV-vækstmarkeder, men bør i stedet udvides til alle regulerede markeder.</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80</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Erik Poulsen, Gilles Boyer, Stéphanie Yon-Courtin</w:t>
      </w:r>
      <w:r w:rsidRPr="001348FB">
        <w:rPr>
          <w:rStyle w:val="HideTWBExt"/>
          <w:b w:val="0"/>
          <w:noProof w:val="0"/>
        </w:rPr>
        <w:t>&lt;/Members&gt;</w:t>
      </w:r>
    </w:p>
    <w:p w:rsidR="00AB78F5" w:rsidRPr="001348FB" w:rsidRDefault="001348FB" w:rsidP="00AB78F5">
      <w:r w:rsidRPr="001348FB">
        <w:rPr>
          <w:rStyle w:val="HideTWBExt"/>
          <w:noProof w:val="0"/>
        </w:rPr>
        <w:t>&lt;/RepeatBl</w:t>
      </w:r>
      <w:r w:rsidRPr="001348FB">
        <w:rPr>
          <w:rStyle w:val="HideTWBExt"/>
          <w:noProof w:val="0"/>
        </w:rPr>
        <w:t>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2 – stk. 1 – litra a</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a)</w:t>
            </w:r>
            <w:r w:rsidRPr="001348FB">
              <w:tab/>
              <w:t xml:space="preserve">"selskab": en retlig enhed, der er registreret som en af de selskabsformer, der er anført i bilag </w:t>
            </w:r>
            <w:r w:rsidRPr="001348FB">
              <w:rPr>
                <w:b/>
                <w:bCs/>
                <w:i/>
                <w:iCs/>
              </w:rPr>
              <w:t>I</w:t>
            </w:r>
            <w:r w:rsidRPr="001348FB">
              <w:t xml:space="preserve"> til direktiv (EU) 2017/1132</w:t>
            </w:r>
          </w:p>
        </w:tc>
        <w:tc>
          <w:tcPr>
            <w:tcW w:w="4876" w:type="dxa"/>
            <w:hideMark/>
          </w:tcPr>
          <w:p w:rsidR="00AB78F5" w:rsidRPr="001348FB" w:rsidRDefault="001348FB">
            <w:pPr>
              <w:pStyle w:val="Normal6"/>
              <w:rPr>
                <w:szCs w:val="24"/>
              </w:rPr>
            </w:pPr>
            <w:r w:rsidRPr="001348FB">
              <w:t>a)</w:t>
            </w:r>
            <w:r w:rsidRPr="001348FB">
              <w:tab/>
              <w:t xml:space="preserve">"selskab": en retlig enhed, der er registreret som en af de selskabsformer, der er anført i bilag </w:t>
            </w:r>
            <w:r w:rsidRPr="001348FB">
              <w:rPr>
                <w:b/>
                <w:bCs/>
                <w:i/>
                <w:iCs/>
              </w:rPr>
              <w:t>II</w:t>
            </w:r>
            <w:r w:rsidRPr="001348FB">
              <w:t xml:space="preserve"> til direktiv (EU) 2017/1132</w:t>
            </w:r>
            <w:r w:rsidRPr="001348FB">
              <w:rPr>
                <w:b/>
                <w:i/>
              </w:rPr>
              <w:t xml:space="preserve">, som i henhold til national ret må udstede aktier og søge om optagelse til handel med aktierne </w:t>
            </w:r>
            <w:r w:rsidRPr="001348FB">
              <w:rPr>
                <w:b/>
                <w:i/>
              </w:rPr>
              <w:t>på et SMV-vækstmarked</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pPr>
        <w:pStyle w:val="JustificationTitle"/>
        <w:rPr>
          <w:noProof w:val="0"/>
        </w:rPr>
      </w:pPr>
      <w:r w:rsidRPr="001348FB">
        <w:rPr>
          <w:rStyle w:val="HideTWBExt"/>
          <w:i w:val="0"/>
          <w:noProof w:val="0"/>
        </w:rPr>
        <w:lastRenderedPageBreak/>
        <w:t>&lt;TitreJust&gt;</w:t>
      </w:r>
      <w:r w:rsidRPr="001348FB">
        <w:rPr>
          <w:noProof w:val="0"/>
        </w:rPr>
        <w:t>Begrundelse</w:t>
      </w:r>
      <w:r w:rsidRPr="001348FB">
        <w:rPr>
          <w:rStyle w:val="HideTWBExt"/>
          <w:i w:val="0"/>
          <w:noProof w:val="0"/>
        </w:rPr>
        <w:t>&lt;/TitreJust&gt;</w:t>
      </w:r>
    </w:p>
    <w:p w:rsidR="00AB78F5" w:rsidRPr="001348FB" w:rsidRDefault="001348FB" w:rsidP="00AB78F5">
      <w:pPr>
        <w:pStyle w:val="Normal12Italic"/>
        <w:rPr>
          <w:noProof w:val="0"/>
        </w:rPr>
      </w:pPr>
      <w:r w:rsidRPr="001348FB">
        <w:rPr>
          <w:noProof w:val="0"/>
        </w:rPr>
        <w:t>I nogle medlemsstater har selskaber, der er anført i bilag II til direktiv (EU) 2017/1132, også adgang til børsnotering. Mulighederne i det foreslåede nye direktiv bø</w:t>
      </w:r>
      <w:r w:rsidRPr="001348FB">
        <w:rPr>
          <w:noProof w:val="0"/>
        </w:rPr>
        <w:t>r også være tilgængelige for sådanne selskaber.</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81</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Enikő Győri</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2 – stk. 1 – litra a</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a)</w:t>
            </w:r>
            <w:r w:rsidRPr="001348FB">
              <w:tab/>
              <w:t xml:space="preserve">"selskab": en retlig enhed, der er registreret som en af de selskabsformer, der er anført i bilag </w:t>
            </w:r>
            <w:r w:rsidRPr="001348FB">
              <w:rPr>
                <w:b/>
                <w:bCs/>
                <w:i/>
                <w:iCs/>
              </w:rPr>
              <w:t>I</w:t>
            </w:r>
            <w:r w:rsidRPr="001348FB">
              <w:t xml:space="preserve"> til direktiv (EU) 2017/1132</w:t>
            </w:r>
          </w:p>
        </w:tc>
        <w:tc>
          <w:tcPr>
            <w:tcW w:w="4876" w:type="dxa"/>
            <w:hideMark/>
          </w:tcPr>
          <w:p w:rsidR="00AB78F5" w:rsidRPr="001348FB" w:rsidRDefault="001348FB">
            <w:pPr>
              <w:pStyle w:val="Normal6"/>
              <w:rPr>
                <w:szCs w:val="24"/>
              </w:rPr>
            </w:pPr>
            <w:r w:rsidRPr="001348FB">
              <w:t>a)</w:t>
            </w:r>
            <w:r w:rsidRPr="001348FB">
              <w:tab/>
            </w:r>
            <w:r w:rsidRPr="001348FB">
              <w:t xml:space="preserve">"selskab": en retlig enhed, der er registreret som en af de selskabsformer, der er anført i bilag </w:t>
            </w:r>
            <w:r w:rsidRPr="001348FB">
              <w:rPr>
                <w:b/>
                <w:bCs/>
                <w:i/>
                <w:iCs/>
              </w:rPr>
              <w:t>II</w:t>
            </w:r>
            <w:r w:rsidRPr="001348FB">
              <w:t xml:space="preserve"> til direktiv (EU) 2017/1132</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82</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 xml:space="preserve">Eva Maria </w:t>
      </w:r>
      <w:r w:rsidRPr="001348FB">
        <w:t>Poptcheva</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2 – stk. 1 – litra b</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b)</w:t>
            </w:r>
            <w:r w:rsidRPr="001348FB">
              <w:tab/>
              <w:t>"aktier med flere stemmer": aktier, der tilhører en særskilt og separat klasse, og s</w:t>
            </w:r>
            <w:r w:rsidRPr="001348FB">
              <w:t xml:space="preserve">om har større </w:t>
            </w:r>
            <w:r w:rsidRPr="001348FB">
              <w:rPr>
                <w:b/>
                <w:bCs/>
                <w:i/>
                <w:iCs/>
              </w:rPr>
              <w:t>stemmerettigheder</w:t>
            </w:r>
            <w:r w:rsidRPr="001348FB">
              <w:t xml:space="preserve"> end en anden klasse af aktier med stemmeret i spørgsmål, der skal besluttes på generalforsamlingen</w:t>
            </w:r>
          </w:p>
        </w:tc>
        <w:tc>
          <w:tcPr>
            <w:tcW w:w="4876" w:type="dxa"/>
            <w:hideMark/>
          </w:tcPr>
          <w:p w:rsidR="00AB78F5" w:rsidRPr="001348FB" w:rsidRDefault="001348FB">
            <w:pPr>
              <w:pStyle w:val="Normal6"/>
              <w:rPr>
                <w:szCs w:val="24"/>
              </w:rPr>
            </w:pPr>
            <w:r w:rsidRPr="001348FB">
              <w:t>b)</w:t>
            </w:r>
            <w:r w:rsidRPr="001348FB">
              <w:tab/>
              <w:t xml:space="preserve">"aktier med flere stemmer": aktier, der tilhører en særskilt og separat klasse, og som har </w:t>
            </w:r>
            <w:r w:rsidRPr="001348FB">
              <w:rPr>
                <w:b/>
                <w:bCs/>
                <w:i/>
                <w:iCs/>
              </w:rPr>
              <w:t>et</w:t>
            </w:r>
            <w:r w:rsidRPr="001348FB">
              <w:t xml:space="preserve"> større </w:t>
            </w:r>
            <w:r w:rsidRPr="001348FB">
              <w:rPr>
                <w:b/>
                <w:bCs/>
                <w:i/>
                <w:iCs/>
              </w:rPr>
              <w:t>antal stemmer pr. akt</w:t>
            </w:r>
            <w:r w:rsidRPr="001348FB">
              <w:rPr>
                <w:b/>
                <w:bCs/>
                <w:i/>
                <w:iCs/>
              </w:rPr>
              <w:t>ie</w:t>
            </w:r>
            <w:r w:rsidRPr="001348FB">
              <w:t xml:space="preserve"> end en anden klasse af aktier med stemmeret i spørgsmål, der skal besluttes på generalforsamlingen</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83</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Eva Maria Poptcheva</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2 – stk. 1 – litra f a (nyt)</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tcPr>
          <w:p w:rsidR="00AB78F5" w:rsidRPr="001348FB" w:rsidRDefault="00AB78F5">
            <w:pPr>
              <w:pStyle w:val="Normal6"/>
            </w:pPr>
          </w:p>
        </w:tc>
        <w:tc>
          <w:tcPr>
            <w:tcW w:w="4876" w:type="dxa"/>
            <w:hideMark/>
          </w:tcPr>
          <w:p w:rsidR="00AB78F5" w:rsidRPr="001348FB" w:rsidRDefault="001348FB">
            <w:pPr>
              <w:pStyle w:val="Normal6"/>
              <w:rPr>
                <w:szCs w:val="24"/>
              </w:rPr>
            </w:pPr>
            <w:r w:rsidRPr="001348FB">
              <w:rPr>
                <w:b/>
                <w:i/>
              </w:rPr>
              <w:t>fa)</w:t>
            </w:r>
            <w:r w:rsidRPr="001348FB">
              <w:rPr>
                <w:b/>
                <w:i/>
              </w:rPr>
              <w:tab/>
              <w:t xml:space="preserve">"multilateral handelsfacilitet": en multilateral handelsfacilitet som defineret i artikel 4, </w:t>
            </w:r>
            <w:r w:rsidRPr="001348FB">
              <w:rPr>
                <w:b/>
                <w:i/>
              </w:rPr>
              <w:t>stk. 1, nr. 22), i direktiv 2014/65/EU</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84</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Claude Gruffat</w:t>
      </w:r>
      <w:r w:rsidRPr="001348FB">
        <w:rPr>
          <w:rStyle w:val="HideTWBExt"/>
          <w:b w:val="0"/>
          <w:noProof w:val="0"/>
        </w:rPr>
        <w:t>&lt;/Members&gt;</w:t>
      </w:r>
    </w:p>
    <w:p w:rsidR="00AB78F5" w:rsidRPr="001348FB" w:rsidRDefault="001348FB" w:rsidP="00AB78F5">
      <w:r w:rsidRPr="001348FB">
        <w:rPr>
          <w:rStyle w:val="HideTWBExt"/>
          <w:noProof w:val="0"/>
        </w:rPr>
        <w:t>&lt;AuNomDe&gt;</w:t>
      </w:r>
      <w:r w:rsidRPr="001348FB">
        <w:rPr>
          <w:rStyle w:val="HideTWBInt"/>
          <w:color w:val="auto"/>
        </w:rPr>
        <w:t>{Verts/ALE}</w:t>
      </w:r>
      <w:r w:rsidRPr="001348FB">
        <w:t>for Verts/ALE-Gruppen</w:t>
      </w:r>
      <w:r w:rsidRPr="001348FB">
        <w:rPr>
          <w:rStyle w:val="HideTWBExt"/>
          <w:noProof w:val="0"/>
        </w:rPr>
        <w:t>&lt;/AuNomDe&gt;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2 – stk. 1 – litra f a (nyt)</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tcPr>
          <w:p w:rsidR="00AB78F5" w:rsidRPr="001348FB" w:rsidRDefault="00AB78F5">
            <w:pPr>
              <w:pStyle w:val="Normal6"/>
            </w:pPr>
          </w:p>
        </w:tc>
        <w:tc>
          <w:tcPr>
            <w:tcW w:w="4876" w:type="dxa"/>
            <w:hideMark/>
          </w:tcPr>
          <w:p w:rsidR="00AB78F5" w:rsidRPr="001348FB" w:rsidRDefault="001348FB">
            <w:pPr>
              <w:pStyle w:val="Normal6"/>
              <w:rPr>
                <w:szCs w:val="24"/>
              </w:rPr>
            </w:pPr>
            <w:r w:rsidRPr="001348FB">
              <w:rPr>
                <w:b/>
                <w:i/>
              </w:rPr>
              <w:t>fa)</w:t>
            </w:r>
            <w:r w:rsidRPr="001348FB">
              <w:rPr>
                <w:b/>
                <w:i/>
              </w:rPr>
              <w:tab/>
              <w:t>"EU-baseret reguleret marked": et marked som defineret i artikel 4, stk. 1, nr. 21), i direktiv 2014/65/EF</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85</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Johan Van Overtveldt</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2 – stk. 1 – litra f a (nyt)</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w:t>
            </w:r>
            <w:r w:rsidRPr="001348FB">
              <w:t xml:space="preserve">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tcPr>
          <w:p w:rsidR="00AB78F5" w:rsidRPr="001348FB" w:rsidRDefault="00AB78F5">
            <w:pPr>
              <w:pStyle w:val="Normal6"/>
            </w:pPr>
          </w:p>
        </w:tc>
        <w:tc>
          <w:tcPr>
            <w:tcW w:w="4876" w:type="dxa"/>
            <w:hideMark/>
          </w:tcPr>
          <w:p w:rsidR="00AB78F5" w:rsidRPr="001348FB" w:rsidRDefault="001348FB">
            <w:pPr>
              <w:pStyle w:val="Normal6"/>
              <w:rPr>
                <w:szCs w:val="24"/>
              </w:rPr>
            </w:pPr>
            <w:r w:rsidRPr="001348FB">
              <w:rPr>
                <w:b/>
                <w:i/>
              </w:rPr>
              <w:t>fa)</w:t>
            </w:r>
            <w:r w:rsidRPr="001348FB">
              <w:rPr>
                <w:b/>
                <w:i/>
              </w:rPr>
              <w:tab/>
              <w:t>"reguleret marked": et reguleret marked som defineret i artikel 4, stk. 1, nr. 21), i direktiv 2014/65/EU</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pPr>
        <w:pStyle w:val="JustificationTitle"/>
        <w:rPr>
          <w:noProof w:val="0"/>
        </w:rPr>
      </w:pPr>
      <w:r w:rsidRPr="001348FB">
        <w:rPr>
          <w:rStyle w:val="HideTWBExt"/>
          <w:i w:val="0"/>
          <w:noProof w:val="0"/>
        </w:rPr>
        <w:t>&lt;TitreJust&gt;</w:t>
      </w:r>
      <w:r w:rsidRPr="001348FB">
        <w:rPr>
          <w:noProof w:val="0"/>
        </w:rPr>
        <w:t>Begrundelse</w:t>
      </w:r>
      <w:r w:rsidRPr="001348FB">
        <w:rPr>
          <w:rStyle w:val="HideTWBExt"/>
          <w:i w:val="0"/>
          <w:noProof w:val="0"/>
        </w:rPr>
        <w:t>&lt;/TitreJust&gt;</w:t>
      </w:r>
    </w:p>
    <w:p w:rsidR="00AB78F5" w:rsidRPr="001348FB" w:rsidRDefault="001348FB" w:rsidP="00AB78F5">
      <w:pPr>
        <w:pStyle w:val="Normal12Italic"/>
        <w:rPr>
          <w:noProof w:val="0"/>
        </w:rPr>
      </w:pPr>
      <w:r w:rsidRPr="001348FB">
        <w:rPr>
          <w:noProof w:val="0"/>
        </w:rPr>
        <w:t xml:space="preserve">Muligheden for strukturer med flere stemmer bør </w:t>
      </w:r>
      <w:r w:rsidRPr="001348FB">
        <w:rPr>
          <w:noProof w:val="0"/>
        </w:rPr>
        <w:t>ikke begrænses til SMV-vækstmarkeder, men bør i stedet udvides til alle regulerede markeder.</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lastRenderedPageBreak/>
        <w:t>&lt;Amend&gt;</w:t>
      </w:r>
      <w:r w:rsidRPr="001348FB">
        <w:t>Ændringsforslag</w:t>
      </w:r>
      <w:r w:rsidRPr="001348FB">
        <w:tab/>
      </w:r>
      <w:r w:rsidRPr="001348FB">
        <w:tab/>
      </w:r>
      <w:r w:rsidRPr="001348FB">
        <w:rPr>
          <w:rStyle w:val="HideTWBExt"/>
          <w:b w:val="0"/>
          <w:noProof w:val="0"/>
        </w:rPr>
        <w:t>&lt;NumAm&gt;</w:t>
      </w:r>
      <w:r w:rsidRPr="001348FB">
        <w:t>86</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Claude Gruffat</w:t>
      </w:r>
      <w:r w:rsidRPr="001348FB">
        <w:rPr>
          <w:rStyle w:val="HideTWBExt"/>
          <w:b w:val="0"/>
          <w:noProof w:val="0"/>
        </w:rPr>
        <w:t>&lt;/Members&gt;</w:t>
      </w:r>
    </w:p>
    <w:p w:rsidR="00AB78F5" w:rsidRPr="001348FB" w:rsidRDefault="001348FB" w:rsidP="00AB78F5">
      <w:r w:rsidRPr="001348FB">
        <w:rPr>
          <w:rStyle w:val="HideTWBExt"/>
          <w:noProof w:val="0"/>
        </w:rPr>
        <w:t>&lt;AuNomDe&gt;</w:t>
      </w:r>
      <w:r w:rsidRPr="001348FB">
        <w:rPr>
          <w:rStyle w:val="HideTWBInt"/>
          <w:color w:val="auto"/>
        </w:rPr>
        <w:t>{Verts/ALE}</w:t>
      </w:r>
      <w:r w:rsidRPr="001348FB">
        <w:t>for Verts/ALE-Gruppen</w:t>
      </w:r>
      <w:r w:rsidRPr="001348FB">
        <w:rPr>
          <w:rStyle w:val="HideTWBExt"/>
          <w:noProof w:val="0"/>
        </w:rPr>
        <w:t>&lt;/AuNomDe&gt;</w:t>
      </w:r>
    </w:p>
    <w:p w:rsidR="00AB78F5" w:rsidRPr="001348FB" w:rsidRDefault="001348FB" w:rsidP="00AB78F5">
      <w:r w:rsidRPr="001348FB">
        <w:rPr>
          <w:rStyle w:val="HideTWBExt"/>
          <w:noProof w:val="0"/>
        </w:rPr>
        <w:t>&lt;/RepeatBl</w:t>
      </w:r>
      <w:r w:rsidRPr="001348FB">
        <w:rPr>
          <w:rStyle w:val="HideTWBExt"/>
          <w:noProof w:val="0"/>
        </w:rPr>
        <w:t>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3 – overskrift</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rPr>
                <w:b/>
                <w:bCs/>
                <w:i/>
                <w:iCs/>
              </w:rPr>
              <w:t>Indførelse eller opretholdelse af</w:t>
            </w:r>
            <w:r w:rsidRPr="001348FB">
              <w:t xml:space="preserve"> nationale bestemmelser om aktier med flere stemmer</w:t>
            </w:r>
          </w:p>
        </w:tc>
        <w:tc>
          <w:tcPr>
            <w:tcW w:w="4876" w:type="dxa"/>
            <w:hideMark/>
          </w:tcPr>
          <w:p w:rsidR="00AB78F5" w:rsidRPr="001348FB" w:rsidRDefault="001348FB">
            <w:pPr>
              <w:pStyle w:val="Normal6"/>
              <w:rPr>
                <w:szCs w:val="24"/>
              </w:rPr>
            </w:pPr>
            <w:r w:rsidRPr="001348FB">
              <w:rPr>
                <w:b/>
                <w:bCs/>
                <w:i/>
                <w:iCs/>
              </w:rPr>
              <w:t xml:space="preserve">Begrænsninger vedrørende </w:t>
            </w:r>
            <w:r w:rsidRPr="001348FB">
              <w:t xml:space="preserve">nationale </w:t>
            </w:r>
            <w:r w:rsidRPr="001348FB">
              <w:t>bestemmelser om aktier med flere stemmer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87</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Claude Gruffat</w:t>
      </w:r>
      <w:r w:rsidRPr="001348FB">
        <w:rPr>
          <w:rStyle w:val="HideTWBExt"/>
          <w:b w:val="0"/>
          <w:noProof w:val="0"/>
        </w:rPr>
        <w:t>&lt;/Members&gt;</w:t>
      </w:r>
    </w:p>
    <w:p w:rsidR="00AB78F5" w:rsidRPr="001348FB" w:rsidRDefault="001348FB" w:rsidP="00AB78F5">
      <w:r w:rsidRPr="001348FB">
        <w:rPr>
          <w:rStyle w:val="HideTWBExt"/>
          <w:noProof w:val="0"/>
        </w:rPr>
        <w:t>&lt;AuNomDe&gt;</w:t>
      </w:r>
      <w:r w:rsidRPr="001348FB">
        <w:rPr>
          <w:rStyle w:val="HideTWBInt"/>
          <w:color w:val="auto"/>
        </w:rPr>
        <w:t>{Verts/ALE}</w:t>
      </w:r>
      <w:r w:rsidRPr="001348FB">
        <w:t>for Verts/ALE-Gruppen</w:t>
      </w:r>
      <w:r w:rsidRPr="001348FB">
        <w:rPr>
          <w:rStyle w:val="HideTWBExt"/>
          <w:noProof w:val="0"/>
        </w:rPr>
        <w:t>&lt;/AuNomDe&gt;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3 – stk. 1</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 xml:space="preserve">Medlemsstaterne </w:t>
            </w:r>
            <w:r w:rsidRPr="001348FB">
              <w:rPr>
                <w:b/>
                <w:bCs/>
                <w:i/>
                <w:iCs/>
              </w:rPr>
              <w:t xml:space="preserve">kan </w:t>
            </w:r>
            <w:r w:rsidRPr="001348FB">
              <w:t xml:space="preserve">indføre </w:t>
            </w:r>
            <w:r w:rsidRPr="001348FB">
              <w:rPr>
                <w:b/>
                <w:bCs/>
                <w:i/>
                <w:iCs/>
              </w:rPr>
              <w:t>eller opretholde</w:t>
            </w:r>
            <w:r w:rsidRPr="001348FB">
              <w:t xml:space="preserve"> nationale bestemmelser, der giver selskaber mulighed for at indføre strukturer med aktier med flere stemmer i situationer, der ikke er omfattet af dette direktiv.</w:t>
            </w:r>
          </w:p>
        </w:tc>
        <w:tc>
          <w:tcPr>
            <w:tcW w:w="4876" w:type="dxa"/>
            <w:hideMark/>
          </w:tcPr>
          <w:p w:rsidR="00AB78F5" w:rsidRPr="001348FB" w:rsidRDefault="001348FB">
            <w:pPr>
              <w:pStyle w:val="Normal6"/>
              <w:rPr>
                <w:szCs w:val="24"/>
              </w:rPr>
            </w:pPr>
            <w:r w:rsidRPr="001348FB">
              <w:t xml:space="preserve">Medlemsstaterne </w:t>
            </w:r>
            <w:r w:rsidRPr="001348FB">
              <w:rPr>
                <w:b/>
                <w:bCs/>
                <w:i/>
                <w:iCs/>
              </w:rPr>
              <w:t>må ikke</w:t>
            </w:r>
            <w:r w:rsidRPr="001348FB">
              <w:t xml:space="preserve"> indføre </w:t>
            </w:r>
            <w:r w:rsidRPr="001348FB">
              <w:rPr>
                <w:b/>
                <w:bCs/>
                <w:i/>
                <w:iCs/>
              </w:rPr>
              <w:t>nye</w:t>
            </w:r>
            <w:r w:rsidRPr="001348FB">
              <w:t xml:space="preserve"> nationale bestemmelser, der giver selskaber mulighed for</w:t>
            </w:r>
            <w:r w:rsidRPr="001348FB">
              <w:t xml:space="preserve"> at indføre strukturer med aktier med flere stemmer i situationer, der ikke er omfattet af dette direktiv</w:t>
            </w:r>
            <w:r w:rsidRPr="001348FB">
              <w:rPr>
                <w:b/>
                <w:bCs/>
                <w:i/>
                <w:iCs/>
              </w:rPr>
              <w:t>, efter dette direktivs ikrafttræden</w:t>
            </w:r>
            <w:r w:rsidRPr="001348FB">
              <w:t xml:space="preserve">. </w:t>
            </w:r>
          </w:p>
        </w:tc>
      </w:tr>
      <w:tr w:rsidR="003561FB" w:rsidRPr="001348FB" w:rsidTr="00AB78F5">
        <w:trPr>
          <w:jc w:val="center"/>
        </w:trPr>
        <w:tc>
          <w:tcPr>
            <w:tcW w:w="4876" w:type="dxa"/>
          </w:tcPr>
          <w:p w:rsidR="00AB78F5" w:rsidRPr="001348FB" w:rsidRDefault="00AB78F5">
            <w:pPr>
              <w:pStyle w:val="Normal6"/>
            </w:pPr>
          </w:p>
        </w:tc>
        <w:tc>
          <w:tcPr>
            <w:tcW w:w="4876" w:type="dxa"/>
            <w:hideMark/>
          </w:tcPr>
          <w:p w:rsidR="00AB78F5" w:rsidRPr="001348FB" w:rsidRDefault="001348FB">
            <w:pPr>
              <w:pStyle w:val="Normal6"/>
              <w:rPr>
                <w:szCs w:val="24"/>
              </w:rPr>
            </w:pPr>
            <w:r w:rsidRPr="001348FB">
              <w:rPr>
                <w:b/>
                <w:i/>
              </w:rPr>
              <w:t>Medlemsstaterne kan dog opretholde eksisterende nationale bestemmelser, der giver selskaber mulighed for at in</w:t>
            </w:r>
            <w:r w:rsidRPr="001348FB">
              <w:rPr>
                <w:b/>
                <w:i/>
              </w:rPr>
              <w:t xml:space="preserve">dføre strukturer med aktier med flere stemmer i situationer, der ikke er omfattet af dette direktiv, men kun hvis de sikrer, at der er truffet beskyttelsesforanstaltninger for en retfærdig og ikkediskriminerende behandling af aktionærer i overensstemmelse </w:t>
            </w:r>
            <w:r w:rsidRPr="001348FB">
              <w:rPr>
                <w:b/>
                <w:i/>
              </w:rPr>
              <w:t>med artikel 5.</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88</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Jessica Polfjärd, Esther de Lange, Pernille Weiss</w:t>
      </w:r>
      <w:r w:rsidRPr="001348FB">
        <w:rPr>
          <w:rStyle w:val="HideTWBExt"/>
          <w:b w:val="0"/>
          <w:noProof w:val="0"/>
        </w:rPr>
        <w:t>&lt;/Members&gt;</w:t>
      </w:r>
    </w:p>
    <w:p w:rsidR="00AB78F5" w:rsidRPr="001348FB" w:rsidRDefault="001348FB" w:rsidP="00AB78F5">
      <w:r w:rsidRPr="001348FB">
        <w:rPr>
          <w:rStyle w:val="HideTWBExt"/>
          <w:noProof w:val="0"/>
        </w:rPr>
        <w:lastRenderedPageBreak/>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3 – stk. 1</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Medlemsstaterne kan indføre eller opretholde nationale bestemmelser, der giver selskaber mulighed for at indføre strukturer med aktier med flere stemmer</w:t>
            </w:r>
            <w:r w:rsidRPr="001348FB">
              <w:rPr>
                <w:b/>
                <w:bCs/>
                <w:i/>
                <w:iCs/>
              </w:rPr>
              <w:t xml:space="preserve"> i situationer, der ikke er omfatt</w:t>
            </w:r>
            <w:r w:rsidRPr="001348FB">
              <w:rPr>
                <w:b/>
                <w:bCs/>
                <w:i/>
                <w:iCs/>
              </w:rPr>
              <w:t>et af dette direktiv</w:t>
            </w:r>
            <w:r w:rsidRPr="001348FB">
              <w:t>.</w:t>
            </w:r>
          </w:p>
        </w:tc>
        <w:tc>
          <w:tcPr>
            <w:tcW w:w="4876" w:type="dxa"/>
            <w:hideMark/>
          </w:tcPr>
          <w:p w:rsidR="00AB78F5" w:rsidRPr="001348FB" w:rsidRDefault="001348FB">
            <w:pPr>
              <w:pStyle w:val="Normal6"/>
              <w:rPr>
                <w:szCs w:val="24"/>
              </w:rPr>
            </w:pPr>
            <w:r w:rsidRPr="001348FB">
              <w:t>Medlemsstaterne kan indføre eller opretholde nationale bestemmelser, der giver selskaber mulighed for at indføre strukturer med aktier med flere stemmer.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pPr>
        <w:pStyle w:val="JustificationTitle"/>
        <w:rPr>
          <w:noProof w:val="0"/>
        </w:rPr>
      </w:pPr>
      <w:r w:rsidRPr="001348FB">
        <w:rPr>
          <w:rStyle w:val="HideTWBExt"/>
          <w:i w:val="0"/>
          <w:noProof w:val="0"/>
        </w:rPr>
        <w:t>&lt;TitreJust&gt;</w:t>
      </w:r>
      <w:r w:rsidRPr="001348FB">
        <w:rPr>
          <w:noProof w:val="0"/>
        </w:rPr>
        <w:t>Begrundelse</w:t>
      </w:r>
      <w:r w:rsidRPr="001348FB">
        <w:rPr>
          <w:rStyle w:val="HideTWBExt"/>
          <w:i w:val="0"/>
          <w:noProof w:val="0"/>
        </w:rPr>
        <w:t>&lt;/TitreJust&gt;</w:t>
      </w:r>
    </w:p>
    <w:p w:rsidR="00AB78F5" w:rsidRPr="001348FB" w:rsidRDefault="001348FB" w:rsidP="00AB78F5">
      <w:pPr>
        <w:pStyle w:val="Normal12Italic"/>
        <w:rPr>
          <w:noProof w:val="0"/>
        </w:rPr>
      </w:pPr>
      <w:r w:rsidRPr="001348FB">
        <w:rPr>
          <w:noProof w:val="0"/>
        </w:rPr>
        <w:t xml:space="preserve">Selv om den </w:t>
      </w:r>
      <w:r w:rsidRPr="001348FB">
        <w:rPr>
          <w:noProof w:val="0"/>
        </w:rPr>
        <w:t>oprindelige ordlyd i forslaget virker unødvendig, da den fastslår et indlysende faktum, bør det anføres klart, at medlemsstaterne kan beholde eller indføre systemer med strukturer med aktier med flere stemmer.</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89</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Erik Poulsen</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4 – stk. 1</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1.</w:t>
            </w:r>
            <w:r w:rsidRPr="001348FB">
              <w:tab/>
              <w:t xml:space="preserve">Medlemsstaterne sikrer, at selskaber, der ikke har </w:t>
            </w:r>
            <w:r w:rsidRPr="001348FB">
              <w:t>aktier, der er optaget til handel i et handelssystem, har ret til at indføre strukturer med aktier med flere stemmer med henblik på optagelse til handel af aktier på et SMV-vækstmarked i en eller flere medlemsstater. Medlemsstaterne må ikke forhindre, at e</w:t>
            </w:r>
            <w:r w:rsidRPr="001348FB">
              <w:t>t selskabs aktier optages til handel på et SMV-vækstmarked med den begrundelse, at selskabet har indført en struktur med aktier med flere stemmer.</w:t>
            </w:r>
          </w:p>
        </w:tc>
        <w:tc>
          <w:tcPr>
            <w:tcW w:w="4876" w:type="dxa"/>
            <w:hideMark/>
          </w:tcPr>
          <w:p w:rsidR="00AB78F5" w:rsidRPr="001348FB" w:rsidRDefault="001348FB">
            <w:pPr>
              <w:pStyle w:val="Normal6"/>
              <w:rPr>
                <w:szCs w:val="24"/>
              </w:rPr>
            </w:pPr>
            <w:r w:rsidRPr="001348FB">
              <w:t>1.</w:t>
            </w:r>
            <w:r w:rsidRPr="001348FB">
              <w:tab/>
              <w:t>Medlemsstaterne sikrer, at selskaber, der ikke har aktier, der er optaget til handel i et handelssystem, h</w:t>
            </w:r>
            <w:r w:rsidRPr="001348FB">
              <w:t xml:space="preserve">ar ret til at indføre strukturer med aktier med flere stemmer med henblik på optagelse til handel af aktier på et SMV-vækstmarked i en eller flere medlemsstater. Medlemsstaterne </w:t>
            </w:r>
            <w:r w:rsidRPr="001348FB">
              <w:rPr>
                <w:b/>
                <w:i/>
              </w:rPr>
              <w:t>sikrer, at et selskabs beslutning om at indføre en struktur med aktier med fle</w:t>
            </w:r>
            <w:r w:rsidRPr="001348FB">
              <w:rPr>
                <w:b/>
                <w:i/>
              </w:rPr>
              <w:t>re stemmer træffes af selskabets generalforsamling med som minimum kvalificeret flertal som fastsat i national lovgivning. Medlemsstaterne gør ikke vedtagelsen af en sådan struktur betinget af tilvejebringelsen af øgede økonomiske rettigheder for aktier ud</w:t>
            </w:r>
            <w:r w:rsidRPr="001348FB">
              <w:rPr>
                <w:b/>
                <w:i/>
              </w:rPr>
              <w:t>en øgede stemmerettigheder.</w:t>
            </w:r>
          </w:p>
        </w:tc>
      </w:tr>
      <w:tr w:rsidR="003561FB" w:rsidRPr="001348FB" w:rsidTr="00AB78F5">
        <w:trPr>
          <w:jc w:val="center"/>
        </w:trPr>
        <w:tc>
          <w:tcPr>
            <w:tcW w:w="4876" w:type="dxa"/>
          </w:tcPr>
          <w:p w:rsidR="00AB78F5" w:rsidRPr="001348FB" w:rsidRDefault="00AB78F5">
            <w:pPr>
              <w:pStyle w:val="Normal6"/>
            </w:pPr>
          </w:p>
        </w:tc>
        <w:tc>
          <w:tcPr>
            <w:tcW w:w="4876" w:type="dxa"/>
            <w:hideMark/>
          </w:tcPr>
          <w:p w:rsidR="00AB78F5" w:rsidRPr="001348FB" w:rsidRDefault="001348FB">
            <w:pPr>
              <w:pStyle w:val="Normal6"/>
              <w:rPr>
                <w:szCs w:val="24"/>
              </w:rPr>
            </w:pPr>
            <w:r w:rsidRPr="001348FB">
              <w:rPr>
                <w:b/>
                <w:i/>
              </w:rPr>
              <w:t>Med henblik på første afsnit gælder det, at når der er flere aktieklasser, skal beslutningen om at indføre en struktur med aktier med flere stemmer også være genstand for en særskilt afstemning for hver aktieklasse, hvis retti</w:t>
            </w:r>
            <w:r w:rsidRPr="001348FB">
              <w:rPr>
                <w:b/>
                <w:i/>
              </w:rPr>
              <w:t>gheder berøres.</w:t>
            </w:r>
          </w:p>
        </w:tc>
      </w:tr>
      <w:tr w:rsidR="003561FB" w:rsidRPr="001348FB" w:rsidTr="00AB78F5">
        <w:trPr>
          <w:jc w:val="center"/>
        </w:trPr>
        <w:tc>
          <w:tcPr>
            <w:tcW w:w="4876" w:type="dxa"/>
          </w:tcPr>
          <w:p w:rsidR="00AB78F5" w:rsidRPr="001348FB" w:rsidRDefault="00AB78F5">
            <w:pPr>
              <w:pStyle w:val="Normal6"/>
            </w:pPr>
          </w:p>
        </w:tc>
        <w:tc>
          <w:tcPr>
            <w:tcW w:w="4876" w:type="dxa"/>
            <w:hideMark/>
          </w:tcPr>
          <w:p w:rsidR="00AB78F5" w:rsidRPr="001348FB" w:rsidRDefault="001348FB">
            <w:pPr>
              <w:pStyle w:val="Normal6"/>
              <w:rPr>
                <w:szCs w:val="24"/>
              </w:rPr>
            </w:pPr>
            <w:r w:rsidRPr="001348FB">
              <w:rPr>
                <w:b/>
                <w:bCs/>
                <w:i/>
                <w:iCs/>
              </w:rPr>
              <w:t>Medlemsstaterne</w:t>
            </w:r>
            <w:r w:rsidRPr="001348FB">
              <w:t xml:space="preserve"> må ikke forhindre, at et selskabs aktier optages til handel på et SMV-vækstmarked med den begrundelse, at selskabet har indført en struktur med aktier med flere stemmer.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pPr>
        <w:pStyle w:val="JustificationTitle"/>
        <w:rPr>
          <w:noProof w:val="0"/>
        </w:rPr>
      </w:pPr>
      <w:r w:rsidRPr="001348FB">
        <w:rPr>
          <w:rStyle w:val="HideTWBExt"/>
          <w:i w:val="0"/>
          <w:noProof w:val="0"/>
        </w:rPr>
        <w:t>&lt;TitreJust&gt;</w:t>
      </w:r>
      <w:r w:rsidRPr="001348FB">
        <w:rPr>
          <w:noProof w:val="0"/>
        </w:rPr>
        <w:t>Begrunde</w:t>
      </w:r>
      <w:r w:rsidRPr="001348FB">
        <w:rPr>
          <w:noProof w:val="0"/>
        </w:rPr>
        <w:t>lse</w:t>
      </w:r>
      <w:r w:rsidRPr="001348FB">
        <w:rPr>
          <w:rStyle w:val="HideTWBExt"/>
          <w:i w:val="0"/>
          <w:noProof w:val="0"/>
        </w:rPr>
        <w:t>&lt;/TitreJust&gt;</w:t>
      </w:r>
    </w:p>
    <w:p w:rsidR="00AB78F5" w:rsidRPr="001348FB" w:rsidRDefault="001348FB" w:rsidP="00AB78F5">
      <w:pPr>
        <w:pStyle w:val="Normal12Italic"/>
        <w:rPr>
          <w:noProof w:val="0"/>
        </w:rPr>
      </w:pPr>
      <w:r w:rsidRPr="001348FB">
        <w:rPr>
          <w:noProof w:val="0"/>
        </w:rPr>
        <w:t>Præcisering af, at medlemsstaterne ikke må gøre vedtagelsen af en sådan struktur betinget af tilvejebringelsen af øgede økonomiske rettigheder for aktier uden øgede stemmerettigheder, eftersom en sådan betingelse ville begrænse stifternes i</w:t>
      </w:r>
      <w:r w:rsidRPr="001348FB">
        <w:rPr>
          <w:noProof w:val="0"/>
        </w:rPr>
        <w:t>ncitament til at få deres selskab børsnoteret og dermed være i modstrid med formålet med dette direktiv.</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90</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Eva Maria Poptcheva</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 xml:space="preserve">Forslag til </w:t>
      </w:r>
      <w:r w:rsidRPr="001348FB">
        <w:t>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4 – stk. 1</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1.</w:t>
            </w:r>
            <w:r w:rsidRPr="001348FB">
              <w:tab/>
              <w:t xml:space="preserve">Medlemsstaterne sikrer, at selskaber, der ikke har aktier, der er optaget til handel i et handelssystem, har ret til at indføre strukturer med aktier med </w:t>
            </w:r>
            <w:r w:rsidRPr="001348FB">
              <w:t>flere stemmer med henblik på optagelse til handel af aktier på et SMV-vækstmarked i en eller flere medlemsstater. Medlemsstaterne må ikke forhindre, at et selskabs aktier optages til handel på et SMV-vækstmarked med den begrundelse, at selskabet har indfør</w:t>
            </w:r>
            <w:r w:rsidRPr="001348FB">
              <w:t>t en struktur med aktier med flere stemmer.</w:t>
            </w:r>
          </w:p>
        </w:tc>
        <w:tc>
          <w:tcPr>
            <w:tcW w:w="4876" w:type="dxa"/>
            <w:hideMark/>
          </w:tcPr>
          <w:p w:rsidR="00AB78F5" w:rsidRPr="001348FB" w:rsidRDefault="001348FB">
            <w:pPr>
              <w:pStyle w:val="Normal6"/>
              <w:rPr>
                <w:szCs w:val="24"/>
              </w:rPr>
            </w:pPr>
            <w:r w:rsidRPr="001348FB">
              <w:t>1.</w:t>
            </w:r>
            <w:r w:rsidRPr="001348FB">
              <w:tab/>
              <w:t>Medlemsstaterne sikrer, at selskaber, der ikke har aktier, der er optaget til handel i et handelssystem, har ret til at indføre strukturer med aktier med flere stemmer med henblik på optagelse til handel af ak</w:t>
            </w:r>
            <w:r w:rsidRPr="001348FB">
              <w:t>tier på et</w:t>
            </w:r>
            <w:r w:rsidRPr="001348FB">
              <w:rPr>
                <w:b/>
                <w:bCs/>
                <w:i/>
                <w:iCs/>
              </w:rPr>
              <w:t xml:space="preserve"> reguleret marked eller et </w:t>
            </w:r>
            <w:r w:rsidRPr="001348FB">
              <w:t>SMV-vækstmarked</w:t>
            </w:r>
            <w:r w:rsidRPr="001348FB">
              <w:rPr>
                <w:b/>
                <w:bCs/>
                <w:i/>
                <w:iCs/>
              </w:rPr>
              <w:t xml:space="preserve"> eller i enhver anden MHF</w:t>
            </w:r>
            <w:r w:rsidRPr="001348FB">
              <w:t xml:space="preserve"> i en eller flere medlemsstater. Medlemsstaterne må ikke forhindre, at et selskabs aktier optages til handel på et</w:t>
            </w:r>
            <w:r w:rsidRPr="001348FB">
              <w:rPr>
                <w:b/>
                <w:bCs/>
                <w:i/>
                <w:iCs/>
              </w:rPr>
              <w:t xml:space="preserve"> reguleret marked eller et </w:t>
            </w:r>
            <w:r w:rsidRPr="001348FB">
              <w:t>SMV-vækstmarked</w:t>
            </w:r>
            <w:r w:rsidRPr="001348FB">
              <w:rPr>
                <w:b/>
                <w:bCs/>
                <w:i/>
                <w:iCs/>
              </w:rPr>
              <w:t xml:space="preserve"> eller enhver anden MHF</w:t>
            </w:r>
            <w:r w:rsidRPr="001348FB">
              <w:t xml:space="preserve"> med den begrundelse, at selskabet har indført en struktur med aktier med flere stemmer.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lastRenderedPageBreak/>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91</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Markus Ferber, Inese Vaidere</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4 – stk. 1</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1.</w:t>
            </w:r>
            <w:r w:rsidRPr="001348FB">
              <w:tab/>
              <w:t xml:space="preserve">Medlemsstaterne sikrer, at selskaber, der ikke har aktier, der er optaget til handel i et handelssystem, har ret til at indføre </w:t>
            </w:r>
            <w:r w:rsidRPr="001348FB">
              <w:t>strukturer med aktier med flere stemmer med henblik på optagelse til handel af aktier på et SMV-vækstmarked i en eller flere medlemsstater. Medlemsstaterne må ikke forhindre, at et selskabs aktier optages til handel på et SMV-vækstmarked med den begrundels</w:t>
            </w:r>
            <w:r w:rsidRPr="001348FB">
              <w:t>e, at selskabet har indført en struktur med aktier med flere stemmer.</w:t>
            </w:r>
          </w:p>
        </w:tc>
        <w:tc>
          <w:tcPr>
            <w:tcW w:w="4876" w:type="dxa"/>
            <w:hideMark/>
          </w:tcPr>
          <w:p w:rsidR="00AB78F5" w:rsidRPr="001348FB" w:rsidRDefault="001348FB">
            <w:pPr>
              <w:pStyle w:val="Normal6"/>
              <w:rPr>
                <w:szCs w:val="24"/>
              </w:rPr>
            </w:pPr>
            <w:r w:rsidRPr="001348FB">
              <w:t>1.</w:t>
            </w:r>
            <w:r w:rsidRPr="001348FB">
              <w:tab/>
              <w:t xml:space="preserve">Medlemsstaterne sikrer, at selskaber, der ikke har aktier, der er optaget til handel i et handelssystem, har ret til at indføre strukturer med aktier med flere stemmer med henblik på </w:t>
            </w:r>
            <w:r w:rsidRPr="001348FB">
              <w:t xml:space="preserve">optagelse til handel af aktier på et </w:t>
            </w:r>
            <w:r w:rsidRPr="001348FB">
              <w:rPr>
                <w:b/>
                <w:bCs/>
                <w:i/>
                <w:iCs/>
              </w:rPr>
              <w:t>reguleret marked eller</w:t>
            </w:r>
            <w:r w:rsidRPr="001348FB">
              <w:t xml:space="preserve"> et SMV-vækstmarked i en eller flere medlemsstater. Medlemsstaterne må ikke forhindre, at et selskabs aktier optages til handel på et </w:t>
            </w:r>
            <w:r w:rsidRPr="001348FB">
              <w:rPr>
                <w:b/>
                <w:bCs/>
                <w:i/>
                <w:iCs/>
              </w:rPr>
              <w:t xml:space="preserve">reguleret marked eller et </w:t>
            </w:r>
            <w:r w:rsidRPr="001348FB">
              <w:t xml:space="preserve">SMV-vækstmarked med den begrundelse, </w:t>
            </w:r>
            <w:r w:rsidRPr="001348FB">
              <w:t>at selskabet har indført en struktur med aktier med flere stemmer.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pPr>
        <w:pStyle w:val="JustificationTitle"/>
        <w:rPr>
          <w:noProof w:val="0"/>
        </w:rPr>
      </w:pPr>
      <w:r w:rsidRPr="001348FB">
        <w:rPr>
          <w:rStyle w:val="HideTWBExt"/>
          <w:i w:val="0"/>
          <w:noProof w:val="0"/>
        </w:rPr>
        <w:t>&lt;TitreJust&gt;</w:t>
      </w:r>
      <w:r w:rsidRPr="001348FB">
        <w:rPr>
          <w:noProof w:val="0"/>
        </w:rPr>
        <w:t>Begrundelse</w:t>
      </w:r>
      <w:r w:rsidRPr="001348FB">
        <w:rPr>
          <w:rStyle w:val="HideTWBExt"/>
          <w:i w:val="0"/>
          <w:noProof w:val="0"/>
        </w:rPr>
        <w:t>&lt;/TitreJust&gt;</w:t>
      </w:r>
    </w:p>
    <w:p w:rsidR="00AB78F5" w:rsidRPr="001348FB" w:rsidRDefault="001348FB" w:rsidP="00AB78F5">
      <w:pPr>
        <w:pStyle w:val="Normal12Italic"/>
        <w:rPr>
          <w:noProof w:val="0"/>
        </w:rPr>
      </w:pPr>
      <w:r w:rsidRPr="001348FB">
        <w:rPr>
          <w:noProof w:val="0"/>
        </w:rPr>
        <w:t>Der er ingen grund til at begrænse dette direktiv til kun at gælde for SMV-vækstmarkeder.</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92</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Johan Van Overtveldt</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C12213">
      <w:pPr>
        <w:pStyle w:val="NormalBold"/>
      </w:pPr>
      <w:r w:rsidRPr="001348FB">
        <w:rPr>
          <w:rStyle w:val="HideTWBExt"/>
          <w:b w:val="0"/>
          <w:noProof w:val="0"/>
        </w:rPr>
        <w:t>&lt;Article&gt;</w:t>
      </w:r>
      <w:r w:rsidRPr="001348FB">
        <w:t>Artikel 4 – stk. 1</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1.</w:t>
            </w:r>
            <w:r w:rsidRPr="001348FB">
              <w:tab/>
              <w:t xml:space="preserve">Medlemsstaterne sikrer, at selskaber, </w:t>
            </w:r>
            <w:r w:rsidRPr="001348FB">
              <w:t>der ikke har aktier, der er optaget til handel i et handelssystem, har ret til at indføre strukturer med aktier med flere stemmer med henblik på optagelse til handel af aktier på et SMV-vækstmarked i en eller flere medlemsstater. Medlemsstaterne må ikke fo</w:t>
            </w:r>
            <w:r w:rsidRPr="001348FB">
              <w:t xml:space="preserve">rhindre, at et selskabs aktier optages til handel på et </w:t>
            </w:r>
            <w:r w:rsidRPr="001348FB">
              <w:lastRenderedPageBreak/>
              <w:t>SMV-vækstmarked med den begrundelse, at selskabet har indført en struktur med aktier med flere stemmer.</w:t>
            </w:r>
          </w:p>
        </w:tc>
        <w:tc>
          <w:tcPr>
            <w:tcW w:w="4876" w:type="dxa"/>
            <w:hideMark/>
          </w:tcPr>
          <w:p w:rsidR="00AB78F5" w:rsidRPr="001348FB" w:rsidRDefault="001348FB">
            <w:pPr>
              <w:pStyle w:val="Normal6"/>
              <w:rPr>
                <w:szCs w:val="24"/>
              </w:rPr>
            </w:pPr>
            <w:r w:rsidRPr="001348FB">
              <w:lastRenderedPageBreak/>
              <w:t>1.</w:t>
            </w:r>
            <w:r w:rsidRPr="001348FB">
              <w:tab/>
              <w:t>Medlemsstaterne sikrer, at selskaber, der ikke har aktier, der er optaget til handel i et han</w:t>
            </w:r>
            <w:r w:rsidRPr="001348FB">
              <w:t xml:space="preserve">delssystem, har ret til at indføre strukturer med aktier med flere stemmer med henblik på optagelse til handel af aktier på et </w:t>
            </w:r>
            <w:r w:rsidRPr="001348FB">
              <w:rPr>
                <w:b/>
                <w:bCs/>
                <w:i/>
                <w:iCs/>
              </w:rPr>
              <w:t>reguleret marked eller</w:t>
            </w:r>
            <w:r w:rsidRPr="001348FB">
              <w:t xml:space="preserve"> et SMV-vækstmarked i en eller flere medlemsstater. Medlemsstaterne må ikke forhindre, at et selskabs aktie</w:t>
            </w:r>
            <w:r w:rsidRPr="001348FB">
              <w:t xml:space="preserve">r optages til </w:t>
            </w:r>
            <w:r w:rsidRPr="001348FB">
              <w:lastRenderedPageBreak/>
              <w:t xml:space="preserve">handel på et </w:t>
            </w:r>
            <w:r w:rsidRPr="001348FB">
              <w:rPr>
                <w:b/>
                <w:bCs/>
                <w:i/>
                <w:iCs/>
              </w:rPr>
              <w:t xml:space="preserve">reguleret marked eller et </w:t>
            </w:r>
            <w:r w:rsidRPr="001348FB">
              <w:t>SMV-vækstmarked med den begrundelse, at selskabet har indført en struktur med aktier med flere stemmer.</w:t>
            </w:r>
          </w:p>
        </w:tc>
      </w:tr>
    </w:tbl>
    <w:p w:rsidR="00AB78F5" w:rsidRPr="001348FB" w:rsidRDefault="001348FB" w:rsidP="00AB78F5">
      <w:pPr>
        <w:pStyle w:val="Olang"/>
        <w:rPr>
          <w:noProof w:val="0"/>
        </w:rPr>
      </w:pPr>
      <w:r w:rsidRPr="001348FB">
        <w:rPr>
          <w:noProof w:val="0"/>
        </w:rPr>
        <w:lastRenderedPageBreak/>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pPr>
        <w:pStyle w:val="JustificationTitle"/>
        <w:rPr>
          <w:noProof w:val="0"/>
        </w:rPr>
      </w:pPr>
      <w:r w:rsidRPr="001348FB">
        <w:rPr>
          <w:rStyle w:val="HideTWBExt"/>
          <w:i w:val="0"/>
          <w:noProof w:val="0"/>
        </w:rPr>
        <w:t>&lt;TitreJust&gt;</w:t>
      </w:r>
      <w:r w:rsidRPr="001348FB">
        <w:rPr>
          <w:noProof w:val="0"/>
        </w:rPr>
        <w:t>Begrundelse</w:t>
      </w:r>
      <w:r w:rsidRPr="001348FB">
        <w:rPr>
          <w:rStyle w:val="HideTWBExt"/>
          <w:i w:val="0"/>
          <w:noProof w:val="0"/>
        </w:rPr>
        <w:t>&lt;/TitreJust&gt;</w:t>
      </w:r>
    </w:p>
    <w:p w:rsidR="00AB78F5" w:rsidRPr="001348FB" w:rsidRDefault="001348FB" w:rsidP="00AB78F5">
      <w:pPr>
        <w:pStyle w:val="Normal12Italic"/>
        <w:rPr>
          <w:noProof w:val="0"/>
        </w:rPr>
      </w:pPr>
      <w:r w:rsidRPr="001348FB">
        <w:rPr>
          <w:noProof w:val="0"/>
        </w:rPr>
        <w:t>Muligheden for strukturer med f</w:t>
      </w:r>
      <w:r w:rsidRPr="001348FB">
        <w:rPr>
          <w:noProof w:val="0"/>
        </w:rPr>
        <w:t>lere stemmer bør ikke begrænses til SMV-vækstmarkeder, men bør i stedet udvides til alle regulerede markeder.</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93</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Eva Maria Poptcheva</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 xml:space="preserve">Forslag til </w:t>
      </w:r>
      <w:r w:rsidRPr="001348FB">
        <w:t>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4 – stk. 2</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2.</w:t>
            </w:r>
            <w:r w:rsidRPr="001348FB">
              <w:tab/>
              <w:t xml:space="preserve">Den ret, der er omhandlet i stk. 1, omfatter retten til at indføre strukturer med aktier med flere stemmer i tide, inden der anmodes om optagelse af </w:t>
            </w:r>
            <w:r w:rsidRPr="001348FB">
              <w:t>aktier til handel på et SMV-vækstmarked.</w:t>
            </w:r>
          </w:p>
        </w:tc>
        <w:tc>
          <w:tcPr>
            <w:tcW w:w="4876" w:type="dxa"/>
            <w:hideMark/>
          </w:tcPr>
          <w:p w:rsidR="00AB78F5" w:rsidRPr="001348FB" w:rsidRDefault="001348FB">
            <w:pPr>
              <w:pStyle w:val="Normal6"/>
              <w:rPr>
                <w:szCs w:val="24"/>
              </w:rPr>
            </w:pPr>
            <w:r w:rsidRPr="001348FB">
              <w:t>2.</w:t>
            </w:r>
            <w:r w:rsidRPr="001348FB">
              <w:tab/>
              <w:t xml:space="preserve">Den ret, der er omhandlet i stk. 1, omfatter retten til at indføre strukturer med aktier med flere stemmer i tide, inden der anmodes om optagelse af aktier til handel på et </w:t>
            </w:r>
            <w:r w:rsidRPr="001348FB">
              <w:rPr>
                <w:b/>
                <w:bCs/>
                <w:i/>
                <w:iCs/>
              </w:rPr>
              <w:t xml:space="preserve">reguleret marked eller et </w:t>
            </w:r>
            <w:r w:rsidRPr="001348FB">
              <w:t>SMV-vækstmark</w:t>
            </w:r>
            <w:r w:rsidRPr="001348FB">
              <w:t xml:space="preserve">ed </w:t>
            </w:r>
            <w:r w:rsidRPr="001348FB">
              <w:rPr>
                <w:b/>
                <w:bCs/>
                <w:i/>
                <w:iCs/>
              </w:rPr>
              <w:t>eller i enhver anden MHF</w:t>
            </w:r>
            <w:r w:rsidRPr="001348FB">
              <w:t>.</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94</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Markus Ferber, Inese Vaidere</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 xml:space="preserve">Artikel 4 </w:t>
      </w:r>
      <w:r w:rsidRPr="001348FB">
        <w:t>– stk. 2</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2.</w:t>
            </w:r>
            <w:r w:rsidRPr="001348FB">
              <w:tab/>
              <w:t>Den ret, der er omhandlet i stk. 1, omfatter retten til at indføre strukturer med aktier med flere stemmer i tide, inden der anmodes om optagelse af aktier til handel på et SMV-vækstmarked.</w:t>
            </w:r>
          </w:p>
        </w:tc>
        <w:tc>
          <w:tcPr>
            <w:tcW w:w="4876" w:type="dxa"/>
            <w:hideMark/>
          </w:tcPr>
          <w:p w:rsidR="00AB78F5" w:rsidRPr="001348FB" w:rsidRDefault="001348FB">
            <w:pPr>
              <w:pStyle w:val="Normal6"/>
              <w:rPr>
                <w:szCs w:val="24"/>
              </w:rPr>
            </w:pPr>
            <w:r w:rsidRPr="001348FB">
              <w:t>2.</w:t>
            </w:r>
            <w:r w:rsidRPr="001348FB">
              <w:tab/>
            </w:r>
            <w:r w:rsidRPr="001348FB">
              <w:t xml:space="preserve">Den ret, der er omhandlet i stk. 1, omfatter retten til at indføre strukturer med aktier med flere stemmer i tide, inden der anmodes om optagelse af aktier til handel på et </w:t>
            </w:r>
            <w:r w:rsidRPr="001348FB">
              <w:rPr>
                <w:b/>
                <w:bCs/>
                <w:i/>
                <w:iCs/>
              </w:rPr>
              <w:t xml:space="preserve">reguleret marked eller et </w:t>
            </w:r>
            <w:r w:rsidRPr="001348FB">
              <w:t>SMV-vækstmarked.</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pPr>
        <w:pStyle w:val="JustificationTitle"/>
        <w:rPr>
          <w:noProof w:val="0"/>
        </w:rPr>
      </w:pPr>
      <w:r w:rsidRPr="001348FB">
        <w:rPr>
          <w:rStyle w:val="HideTWBExt"/>
          <w:i w:val="0"/>
          <w:noProof w:val="0"/>
        </w:rPr>
        <w:lastRenderedPageBreak/>
        <w:t>&lt;TitreJ</w:t>
      </w:r>
      <w:r w:rsidRPr="001348FB">
        <w:rPr>
          <w:rStyle w:val="HideTWBExt"/>
          <w:i w:val="0"/>
          <w:noProof w:val="0"/>
        </w:rPr>
        <w:t>ust&gt;</w:t>
      </w:r>
      <w:r w:rsidRPr="001348FB">
        <w:rPr>
          <w:noProof w:val="0"/>
        </w:rPr>
        <w:t>Begrundelse</w:t>
      </w:r>
      <w:r w:rsidRPr="001348FB">
        <w:rPr>
          <w:rStyle w:val="HideTWBExt"/>
          <w:i w:val="0"/>
          <w:noProof w:val="0"/>
        </w:rPr>
        <w:t>&lt;/TitreJust&gt;</w:t>
      </w:r>
    </w:p>
    <w:p w:rsidR="00AB78F5" w:rsidRPr="001348FB" w:rsidRDefault="001348FB" w:rsidP="00AB78F5">
      <w:pPr>
        <w:pStyle w:val="Normal12Italic"/>
        <w:rPr>
          <w:noProof w:val="0"/>
        </w:rPr>
      </w:pPr>
      <w:r w:rsidRPr="001348FB">
        <w:rPr>
          <w:noProof w:val="0"/>
        </w:rPr>
        <w:t>Der er ingen grund til at begrænse dette direktiv til kun at gælde for SMV-vækstmarkeder.</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95</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Johan Van Overtveldt</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C12213">
      <w:pPr>
        <w:pStyle w:val="NormalBold"/>
      </w:pPr>
      <w:r w:rsidRPr="001348FB">
        <w:rPr>
          <w:rStyle w:val="HideTWBExt"/>
          <w:b w:val="0"/>
          <w:noProof w:val="0"/>
        </w:rPr>
        <w:t>&lt;Article&gt;</w:t>
      </w:r>
      <w:r w:rsidRPr="001348FB">
        <w:t>Artikel 4 – stk. 2</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2.</w:t>
            </w:r>
            <w:r w:rsidRPr="001348FB">
              <w:tab/>
              <w:t>Den ret, der er omhandlet i stk. 1, omfatter retten til at indføre strukturer med aktier med flere stemmer i tide, inden der anmodes om optage</w:t>
            </w:r>
            <w:r w:rsidRPr="001348FB">
              <w:t>lse af aktier til handel på et SMV-vækstmarked.</w:t>
            </w:r>
          </w:p>
        </w:tc>
        <w:tc>
          <w:tcPr>
            <w:tcW w:w="4876" w:type="dxa"/>
            <w:hideMark/>
          </w:tcPr>
          <w:p w:rsidR="00AB78F5" w:rsidRPr="001348FB" w:rsidRDefault="001348FB">
            <w:pPr>
              <w:pStyle w:val="Normal6"/>
              <w:rPr>
                <w:szCs w:val="24"/>
              </w:rPr>
            </w:pPr>
            <w:r w:rsidRPr="001348FB">
              <w:t>2.</w:t>
            </w:r>
            <w:r w:rsidRPr="001348FB">
              <w:tab/>
              <w:t xml:space="preserve">Den ret, der er omhandlet i stk. 1, omfatter retten til at indføre strukturer med aktier med flere stemmer i tide, inden der anmodes om optagelse af aktier til handel på et </w:t>
            </w:r>
            <w:r w:rsidRPr="001348FB">
              <w:rPr>
                <w:b/>
                <w:bCs/>
                <w:i/>
                <w:iCs/>
              </w:rPr>
              <w:t xml:space="preserve">reguleret marked eller et </w:t>
            </w:r>
            <w:r w:rsidRPr="001348FB">
              <w:t>SMV-væ</w:t>
            </w:r>
            <w:r w:rsidRPr="001348FB">
              <w:t>kstmarked.</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pPr>
        <w:pStyle w:val="JustificationTitle"/>
        <w:rPr>
          <w:noProof w:val="0"/>
        </w:rPr>
      </w:pPr>
      <w:r w:rsidRPr="001348FB">
        <w:rPr>
          <w:rStyle w:val="HideTWBExt"/>
          <w:i w:val="0"/>
          <w:noProof w:val="0"/>
        </w:rPr>
        <w:t>&lt;TitreJust&gt;</w:t>
      </w:r>
      <w:r w:rsidRPr="001348FB">
        <w:rPr>
          <w:noProof w:val="0"/>
        </w:rPr>
        <w:t>Begrundelse</w:t>
      </w:r>
      <w:r w:rsidRPr="001348FB">
        <w:rPr>
          <w:rStyle w:val="HideTWBExt"/>
          <w:i w:val="0"/>
          <w:noProof w:val="0"/>
        </w:rPr>
        <w:t>&lt;/TitreJust&gt;</w:t>
      </w:r>
    </w:p>
    <w:p w:rsidR="00AB78F5" w:rsidRPr="001348FB" w:rsidRDefault="001348FB" w:rsidP="00AB78F5">
      <w:pPr>
        <w:pStyle w:val="Normal12Italic"/>
        <w:rPr>
          <w:noProof w:val="0"/>
        </w:rPr>
      </w:pPr>
      <w:r w:rsidRPr="001348FB">
        <w:rPr>
          <w:noProof w:val="0"/>
        </w:rPr>
        <w:t>Muligheden for strukturer med flere stemmer bør ikke begrænses til SMV-vækstmarkeder, men bør i stedet udvides til alle regulerede markeder.</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96</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Eva Maria Poptcheva</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4 – stk. 3</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3.</w:t>
            </w:r>
            <w:r w:rsidRPr="001348FB">
              <w:tab/>
              <w:t xml:space="preserve">Medlemsstaterne kan gøre udøvelsen af de </w:t>
            </w:r>
            <w:r w:rsidRPr="001348FB">
              <w:t>øgede stemmerettigheder, der er knyttet til aktier med flere stemmer, betinget af, at aktier optages til handel på et SMV-vækstmarked i en eller flere medlemsstater.</w:t>
            </w:r>
          </w:p>
        </w:tc>
        <w:tc>
          <w:tcPr>
            <w:tcW w:w="4876" w:type="dxa"/>
            <w:hideMark/>
          </w:tcPr>
          <w:p w:rsidR="00AB78F5" w:rsidRPr="001348FB" w:rsidRDefault="001348FB">
            <w:pPr>
              <w:pStyle w:val="Normal6"/>
              <w:rPr>
                <w:szCs w:val="24"/>
              </w:rPr>
            </w:pPr>
            <w:r w:rsidRPr="001348FB">
              <w:t>3.</w:t>
            </w:r>
            <w:r w:rsidRPr="001348FB">
              <w:tab/>
              <w:t>Medlemsstaterne kan gøre udøvelsen af de øgede stemmerettigheder, der er knyttet til ak</w:t>
            </w:r>
            <w:r w:rsidRPr="001348FB">
              <w:t xml:space="preserve">tier med flere stemmer, betinget af, at aktier optages til handel på et </w:t>
            </w:r>
            <w:r w:rsidRPr="001348FB">
              <w:rPr>
                <w:b/>
                <w:bCs/>
                <w:i/>
                <w:iCs/>
              </w:rPr>
              <w:t xml:space="preserve">reguleret marked eller et </w:t>
            </w:r>
            <w:r w:rsidRPr="001348FB">
              <w:t xml:space="preserve">SMV-vækstmarked </w:t>
            </w:r>
            <w:r w:rsidRPr="001348FB">
              <w:rPr>
                <w:b/>
                <w:bCs/>
                <w:i/>
                <w:iCs/>
              </w:rPr>
              <w:t xml:space="preserve">eller i enhver anden MHF </w:t>
            </w:r>
            <w:r w:rsidRPr="001348FB">
              <w:t>i en eller flere medlemsstater.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lastRenderedPageBreak/>
        <w:t>&lt;Amend&gt;</w:t>
      </w:r>
      <w:r w:rsidRPr="001348FB">
        <w:t>Ændringsforslag</w:t>
      </w:r>
      <w:r w:rsidRPr="001348FB">
        <w:tab/>
      </w:r>
      <w:r w:rsidRPr="001348FB">
        <w:tab/>
      </w:r>
      <w:r w:rsidRPr="001348FB">
        <w:rPr>
          <w:rStyle w:val="HideTWBExt"/>
          <w:b w:val="0"/>
          <w:noProof w:val="0"/>
        </w:rPr>
        <w:t>&lt;NumAm&gt;</w:t>
      </w:r>
      <w:r w:rsidRPr="001348FB">
        <w:t>97</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w:t>
      </w:r>
      <w:r w:rsidRPr="001348FB">
        <w:rPr>
          <w:rStyle w:val="HideTWBExt"/>
          <w:b w:val="0"/>
          <w:noProof w:val="0"/>
        </w:rPr>
        <w:t>RepeatBlock-By&gt;&lt;Members&gt;</w:t>
      </w:r>
      <w:r w:rsidRPr="001348FB">
        <w:t>Johan Van Overtveldt</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4 – stk. 3</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3.</w:t>
            </w:r>
            <w:r w:rsidRPr="001348FB">
              <w:tab/>
              <w:t xml:space="preserve">Medlemsstaterne kan gøre udøvelsen af de øgede </w:t>
            </w:r>
            <w:r w:rsidRPr="001348FB">
              <w:t>stemmerettigheder, der er knyttet til aktier med flere stemmer, betinget af, at aktier optages til handel på et SMV-vækstmarked i en eller flere medlemsstater.</w:t>
            </w:r>
          </w:p>
        </w:tc>
        <w:tc>
          <w:tcPr>
            <w:tcW w:w="4876" w:type="dxa"/>
            <w:hideMark/>
          </w:tcPr>
          <w:p w:rsidR="00AB78F5" w:rsidRPr="001348FB" w:rsidRDefault="001348FB">
            <w:pPr>
              <w:pStyle w:val="Normal6"/>
              <w:rPr>
                <w:szCs w:val="24"/>
              </w:rPr>
            </w:pPr>
            <w:r w:rsidRPr="001348FB">
              <w:t>3.</w:t>
            </w:r>
            <w:r w:rsidRPr="001348FB">
              <w:tab/>
              <w:t>Medlemsstaterne kan gøre udøvelsen af de øgede stemmerettigheder, der er knyttet til aktier m</w:t>
            </w:r>
            <w:r w:rsidRPr="001348FB">
              <w:t xml:space="preserve">ed flere stemmer, betinget af, at aktier optages til handel på et </w:t>
            </w:r>
            <w:r w:rsidRPr="001348FB">
              <w:rPr>
                <w:b/>
                <w:bCs/>
                <w:i/>
                <w:iCs/>
              </w:rPr>
              <w:t>reguleret marked eller</w:t>
            </w:r>
            <w:r w:rsidRPr="001348FB">
              <w:t xml:space="preserve"> et SMV-vækstmarked i en eller flere medlemsstater.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pPr>
        <w:pStyle w:val="JustificationTitle"/>
        <w:rPr>
          <w:noProof w:val="0"/>
        </w:rPr>
      </w:pPr>
      <w:r w:rsidRPr="001348FB">
        <w:rPr>
          <w:rStyle w:val="HideTWBExt"/>
          <w:i w:val="0"/>
          <w:noProof w:val="0"/>
        </w:rPr>
        <w:t>&lt;TitreJust&gt;</w:t>
      </w:r>
      <w:r w:rsidRPr="001348FB">
        <w:rPr>
          <w:noProof w:val="0"/>
        </w:rPr>
        <w:t>Begrundelse</w:t>
      </w:r>
      <w:r w:rsidRPr="001348FB">
        <w:rPr>
          <w:rStyle w:val="HideTWBExt"/>
          <w:i w:val="0"/>
          <w:noProof w:val="0"/>
        </w:rPr>
        <w:t>&lt;/TitreJust&gt;</w:t>
      </w:r>
    </w:p>
    <w:p w:rsidR="00AB78F5" w:rsidRPr="001348FB" w:rsidRDefault="001348FB" w:rsidP="00AB78F5">
      <w:pPr>
        <w:pStyle w:val="Normal12Italic"/>
        <w:rPr>
          <w:noProof w:val="0"/>
        </w:rPr>
      </w:pPr>
      <w:r w:rsidRPr="001348FB">
        <w:rPr>
          <w:noProof w:val="0"/>
        </w:rPr>
        <w:t xml:space="preserve">Muligheden for strukturer med flere stemmer bør </w:t>
      </w:r>
      <w:r w:rsidRPr="001348FB">
        <w:rPr>
          <w:noProof w:val="0"/>
        </w:rPr>
        <w:t>ikke begrænses til SMV-vækstmarkeder, men bør i stedet udvides til alle regulerede markeder.</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98</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Jessica Polfjärd, Esther de Lange, Pernille Weiss</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overskrift</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 xml:space="preserve">Beskyttelsesforanstaltninger </w:t>
            </w:r>
            <w:r w:rsidRPr="001348FB">
              <w:rPr>
                <w:b/>
                <w:bCs/>
                <w:i/>
                <w:iCs/>
              </w:rPr>
              <w:t>for en retfærdig og ikkediskriminerende behandling af aktionærer i et selskab</w:t>
            </w:r>
          </w:p>
        </w:tc>
        <w:tc>
          <w:tcPr>
            <w:tcW w:w="4876" w:type="dxa"/>
            <w:hideMark/>
          </w:tcPr>
          <w:p w:rsidR="00AB78F5" w:rsidRPr="001348FB" w:rsidRDefault="001348FB">
            <w:pPr>
              <w:pStyle w:val="Normal6"/>
              <w:rPr>
                <w:szCs w:val="24"/>
              </w:rPr>
            </w:pPr>
            <w:r w:rsidRPr="001348FB">
              <w:t>Beskyttelsesforanstaltni</w:t>
            </w:r>
            <w:r w:rsidRPr="001348FB">
              <w:t xml:space="preserve">nger </w:t>
            </w:r>
            <w:r w:rsidRPr="001348FB">
              <w:rPr>
                <w:b/>
                <w:bCs/>
                <w:i/>
                <w:iCs/>
              </w:rPr>
              <w:t>i selskaber, der har indført en struktur med aktier med flere stemmer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99</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Jessica Polfjärd, Esther de Lange, Pernille Weiss</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1 – indledning</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1.</w:t>
            </w:r>
            <w:r w:rsidRPr="001348FB">
              <w:tab/>
              <w:t xml:space="preserve">Medlemsstaterne sikrer </w:t>
            </w:r>
            <w:r w:rsidRPr="001348FB">
              <w:rPr>
                <w:b/>
                <w:bCs/>
                <w:i/>
                <w:iCs/>
              </w:rPr>
              <w:t xml:space="preserve">en </w:t>
            </w:r>
            <w:r w:rsidRPr="001348FB">
              <w:rPr>
                <w:b/>
                <w:bCs/>
                <w:i/>
                <w:iCs/>
              </w:rPr>
              <w:lastRenderedPageBreak/>
              <w:t>retfærdig og ikkediskriminerende behandling af aktionærer samt</w:t>
            </w:r>
            <w:r w:rsidRPr="001348FB">
              <w:t xml:space="preserve"> passende bes</w:t>
            </w:r>
            <w:r w:rsidRPr="001348FB">
              <w:t>kyttelse af interesserne for de aktionærer, der ikke besidder aktier med flere stemmer</w:t>
            </w:r>
            <w:r w:rsidRPr="001348FB">
              <w:rPr>
                <w:b/>
                <w:bCs/>
                <w:i/>
                <w:iCs/>
              </w:rPr>
              <w:t>, og af selskabet ved hjælp af hensigtsmæssige sikkerhedsforanstaltninger</w:t>
            </w:r>
            <w:r w:rsidRPr="001348FB">
              <w:t xml:space="preserve">. Med henblik herpå </w:t>
            </w:r>
            <w:r w:rsidRPr="001348FB">
              <w:rPr>
                <w:b/>
                <w:bCs/>
                <w:i/>
                <w:iCs/>
              </w:rPr>
              <w:t>skal</w:t>
            </w:r>
            <w:r w:rsidRPr="001348FB">
              <w:t xml:space="preserve"> medlemsstaterne gøre </w:t>
            </w:r>
            <w:r w:rsidRPr="001348FB">
              <w:rPr>
                <w:b/>
                <w:bCs/>
                <w:i/>
                <w:iCs/>
              </w:rPr>
              <w:t>alt</w:t>
            </w:r>
            <w:r w:rsidRPr="001348FB">
              <w:t xml:space="preserve"> følgende:</w:t>
            </w:r>
          </w:p>
        </w:tc>
        <w:tc>
          <w:tcPr>
            <w:tcW w:w="4876" w:type="dxa"/>
            <w:hideMark/>
          </w:tcPr>
          <w:p w:rsidR="00AB78F5" w:rsidRPr="001348FB" w:rsidRDefault="001348FB">
            <w:pPr>
              <w:pStyle w:val="Normal6"/>
              <w:rPr>
                <w:szCs w:val="24"/>
              </w:rPr>
            </w:pPr>
            <w:r w:rsidRPr="001348FB">
              <w:lastRenderedPageBreak/>
              <w:t>1.</w:t>
            </w:r>
            <w:r w:rsidRPr="001348FB">
              <w:tab/>
              <w:t>Medlemsstaterne sikrer</w:t>
            </w:r>
            <w:r w:rsidRPr="001348FB">
              <w:rPr>
                <w:b/>
                <w:bCs/>
                <w:i/>
                <w:iCs/>
              </w:rPr>
              <w:t xml:space="preserve">, at der i </w:t>
            </w:r>
            <w:r w:rsidRPr="001348FB">
              <w:rPr>
                <w:b/>
                <w:bCs/>
                <w:i/>
                <w:iCs/>
              </w:rPr>
              <w:lastRenderedPageBreak/>
              <w:t>s</w:t>
            </w:r>
            <w:r w:rsidRPr="001348FB">
              <w:rPr>
                <w:b/>
                <w:bCs/>
                <w:i/>
                <w:iCs/>
              </w:rPr>
              <w:t xml:space="preserve">elskaber, der har indført en struktur med aktier med flere stemmer i overensstemmelse med dette direktiv, er truffet </w:t>
            </w:r>
            <w:r w:rsidRPr="001348FB">
              <w:t>passende</w:t>
            </w:r>
            <w:r w:rsidRPr="001348FB">
              <w:rPr>
                <w:b/>
                <w:bCs/>
                <w:i/>
                <w:iCs/>
              </w:rPr>
              <w:t xml:space="preserve"> beskyttelsesforanstaltninger med henblik på</w:t>
            </w:r>
            <w:r w:rsidRPr="001348FB">
              <w:t xml:space="preserve"> </w:t>
            </w:r>
            <w:r w:rsidRPr="001348FB">
              <w:rPr>
                <w:b/>
                <w:bCs/>
                <w:i/>
                <w:iCs/>
              </w:rPr>
              <w:t>tilstrækkelig</w:t>
            </w:r>
            <w:r w:rsidRPr="001348FB">
              <w:t xml:space="preserve"> beskyttelse af interesserne for de aktionærer, der ikke besidder aktier </w:t>
            </w:r>
            <w:r w:rsidRPr="001348FB">
              <w:t xml:space="preserve">med flere stemmer. Med henblik herpå </w:t>
            </w:r>
            <w:r w:rsidRPr="001348FB">
              <w:rPr>
                <w:b/>
                <w:bCs/>
                <w:i/>
                <w:iCs/>
              </w:rPr>
              <w:t>kan</w:t>
            </w:r>
            <w:r w:rsidRPr="001348FB">
              <w:t xml:space="preserve"> medlemsstaterne </w:t>
            </w:r>
            <w:r w:rsidRPr="001348FB">
              <w:rPr>
                <w:b/>
                <w:bCs/>
                <w:i/>
                <w:iCs/>
              </w:rPr>
              <w:t xml:space="preserve">overveje at </w:t>
            </w:r>
            <w:r w:rsidRPr="001348FB">
              <w:t>gøre følgende:</w:t>
            </w:r>
          </w:p>
        </w:tc>
      </w:tr>
    </w:tbl>
    <w:p w:rsidR="00AB78F5" w:rsidRPr="001348FB" w:rsidRDefault="001348FB" w:rsidP="00AB78F5">
      <w:pPr>
        <w:pStyle w:val="Olang"/>
        <w:rPr>
          <w:noProof w:val="0"/>
        </w:rPr>
      </w:pPr>
      <w:r w:rsidRPr="001348FB">
        <w:rPr>
          <w:noProof w:val="0"/>
        </w:rPr>
        <w:lastRenderedPageBreak/>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100</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Valentino Grant, Antonio Maria Rinaldi, Marco Zanni</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1 – indledning</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1.</w:t>
            </w:r>
            <w:r w:rsidRPr="001348FB">
              <w:tab/>
              <w:t xml:space="preserve">Medlemsstaterne sikrer </w:t>
            </w:r>
            <w:r w:rsidRPr="001348FB">
              <w:rPr>
                <w:b/>
                <w:bCs/>
                <w:i/>
                <w:iCs/>
              </w:rPr>
              <w:t>en retfærdig og ikkediskriminerende behandling af aktionærer samt</w:t>
            </w:r>
            <w:r w:rsidRPr="001348FB">
              <w:t xml:space="preserve"> passende beskyttelse af interesserne for de aktionærer, der ikke besidder aktier med flere stemmer</w:t>
            </w:r>
            <w:r w:rsidRPr="001348FB">
              <w:rPr>
                <w:b/>
                <w:bCs/>
                <w:i/>
                <w:iCs/>
              </w:rPr>
              <w:t>, og af selskabet ved hjælp af hensigtsmæssige sikkerhedsforanstaltninger</w:t>
            </w:r>
            <w:r w:rsidRPr="001348FB">
              <w:t xml:space="preserve">. Med henblik herpå skal medlemsstaterne gøre </w:t>
            </w:r>
            <w:r w:rsidRPr="001348FB">
              <w:rPr>
                <w:b/>
                <w:bCs/>
                <w:i/>
                <w:iCs/>
              </w:rPr>
              <w:t>alt</w:t>
            </w:r>
            <w:r w:rsidRPr="001348FB">
              <w:t xml:space="preserve"> følgende:</w:t>
            </w:r>
          </w:p>
        </w:tc>
        <w:tc>
          <w:tcPr>
            <w:tcW w:w="4876" w:type="dxa"/>
            <w:hideMark/>
          </w:tcPr>
          <w:p w:rsidR="00AB78F5" w:rsidRPr="001348FB" w:rsidRDefault="001348FB">
            <w:pPr>
              <w:pStyle w:val="Normal6"/>
              <w:rPr>
                <w:szCs w:val="24"/>
              </w:rPr>
            </w:pPr>
            <w:r w:rsidRPr="001348FB">
              <w:t>1.</w:t>
            </w:r>
            <w:r w:rsidRPr="001348FB">
              <w:tab/>
              <w:t>Medlemsstaterne sikre</w:t>
            </w:r>
            <w:r w:rsidRPr="001348FB">
              <w:t>r</w:t>
            </w:r>
            <w:r w:rsidRPr="001348FB">
              <w:rPr>
                <w:b/>
                <w:i/>
              </w:rPr>
              <w:t>, at der i selskaber, der har indført en struktur med aktier med flere stemmer i overensstemmelse med dette direktiv, er indført</w:t>
            </w:r>
            <w:r w:rsidRPr="001348FB">
              <w:t xml:space="preserve"> passende beskyttelsesforanstaltninger for at sikre en passende beskyttelse af interesserne for aktionærer, der ikke besidder a</w:t>
            </w:r>
            <w:r w:rsidRPr="001348FB">
              <w:t>ktier med flere stemmer. Med henblik herpå skal medlemsstaterne gøre følgende:</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101</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Claude Gruffat</w:t>
      </w:r>
      <w:r w:rsidRPr="001348FB">
        <w:rPr>
          <w:rStyle w:val="HideTWBExt"/>
          <w:b w:val="0"/>
          <w:noProof w:val="0"/>
        </w:rPr>
        <w:t>&lt;/Members&gt;</w:t>
      </w:r>
    </w:p>
    <w:p w:rsidR="00AB78F5" w:rsidRPr="001348FB" w:rsidRDefault="001348FB" w:rsidP="00AB78F5">
      <w:r w:rsidRPr="001348FB">
        <w:rPr>
          <w:rStyle w:val="HideTWBExt"/>
          <w:noProof w:val="0"/>
        </w:rPr>
        <w:t>&lt;AuNomDe&gt;</w:t>
      </w:r>
      <w:r w:rsidRPr="001348FB">
        <w:rPr>
          <w:rStyle w:val="HideTWBInt"/>
          <w:color w:val="auto"/>
        </w:rPr>
        <w:t>{Verts/ALE}</w:t>
      </w:r>
      <w:r w:rsidRPr="001348FB">
        <w:t>for Verts/ALE-Gruppen</w:t>
      </w:r>
      <w:r w:rsidRPr="001348FB">
        <w:rPr>
          <w:rStyle w:val="HideTWBExt"/>
          <w:noProof w:val="0"/>
        </w:rPr>
        <w:t>&lt;/AuNomDe&gt;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1 – indledning</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1.</w:t>
            </w:r>
            <w:r w:rsidRPr="001348FB">
              <w:tab/>
              <w:t xml:space="preserve">Medlemsstaterne sikrer en retfærdig og ikkediskriminerende behandling af aktionærer samt </w:t>
            </w:r>
            <w:r w:rsidRPr="001348FB">
              <w:t xml:space="preserve">passende beskyttelse af </w:t>
            </w:r>
            <w:r w:rsidRPr="001348FB">
              <w:lastRenderedPageBreak/>
              <w:t>interesserne for de aktionærer, der ikke besidder aktier med flere stemmer, og af selskabet ved hjælp af hensigtsmæssige sikkerhedsforanstaltninger. Med henblik herpå skal medlemsstaterne gøre alt følgende:</w:t>
            </w:r>
          </w:p>
        </w:tc>
        <w:tc>
          <w:tcPr>
            <w:tcW w:w="4876" w:type="dxa"/>
            <w:hideMark/>
          </w:tcPr>
          <w:p w:rsidR="00AB78F5" w:rsidRPr="001348FB" w:rsidRDefault="001348FB">
            <w:pPr>
              <w:pStyle w:val="Normal6"/>
              <w:rPr>
                <w:szCs w:val="24"/>
              </w:rPr>
            </w:pPr>
            <w:r w:rsidRPr="001348FB">
              <w:lastRenderedPageBreak/>
              <w:t>1.</w:t>
            </w:r>
            <w:r w:rsidRPr="001348FB">
              <w:tab/>
              <w:t>Medlemsstaterne sikrer</w:t>
            </w:r>
            <w:r w:rsidRPr="001348FB">
              <w:t xml:space="preserve"> en retfærdig og ikkediskriminerende behandling af aktionærer samt passende beskyttelse af </w:t>
            </w:r>
            <w:r w:rsidRPr="001348FB">
              <w:lastRenderedPageBreak/>
              <w:t>interesserne for de aktionærer, der ikke besidder aktier med flere stemmer,</w:t>
            </w:r>
            <w:r w:rsidRPr="001348FB">
              <w:rPr>
                <w:b/>
                <w:bCs/>
                <w:i/>
                <w:iCs/>
              </w:rPr>
              <w:t xml:space="preserve"> af arbejdstagerne</w:t>
            </w:r>
            <w:r w:rsidRPr="001348FB">
              <w:t xml:space="preserve"> og af selskabet ved hjælp af hensigtsmæssige sikkerhedsforanstaltninger</w:t>
            </w:r>
            <w:r w:rsidRPr="001348FB">
              <w:t>. Med henblik herpå skal medlemsstaterne gøre alt følgende:</w:t>
            </w:r>
          </w:p>
        </w:tc>
      </w:tr>
    </w:tbl>
    <w:p w:rsidR="00AB78F5" w:rsidRPr="001348FB" w:rsidRDefault="001348FB" w:rsidP="00AB78F5">
      <w:pPr>
        <w:pStyle w:val="Olang"/>
        <w:rPr>
          <w:noProof w:val="0"/>
        </w:rPr>
      </w:pPr>
      <w:r w:rsidRPr="001348FB">
        <w:rPr>
          <w:noProof w:val="0"/>
        </w:rPr>
        <w:lastRenderedPageBreak/>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102</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Valentino Grant, Antonio Maria Rinaldi, Marco Zanni</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w:t>
      </w:r>
      <w:r w:rsidRPr="001348FB">
        <w:rPr>
          <w:rStyle w:val="HideTWBExt"/>
          <w:b w:val="0"/>
          <w:noProof w:val="0"/>
        </w:rPr>
        <w:t>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1 – litra a – afsnit 1</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 xml:space="preserve">sikre, at et selskabs beslutning om at </w:t>
            </w:r>
            <w:r w:rsidRPr="001348FB">
              <w:rPr>
                <w:b/>
                <w:bCs/>
                <w:i/>
                <w:iCs/>
              </w:rPr>
              <w:t>indføre</w:t>
            </w:r>
            <w:r w:rsidRPr="001348FB">
              <w:t xml:space="preserve"> en struktur med aktier med flere stemmer </w:t>
            </w:r>
            <w:r w:rsidRPr="001348FB">
              <w:rPr>
                <w:b/>
                <w:bCs/>
                <w:i/>
                <w:iCs/>
              </w:rPr>
              <w:t xml:space="preserve">og enhver efterfølgende </w:t>
            </w:r>
            <w:r w:rsidRPr="001348FB">
              <w:rPr>
                <w:b/>
                <w:bCs/>
                <w:i/>
                <w:iCs/>
              </w:rPr>
              <w:t>beslutning om at ændre en struktur med aktier med flere stemmer</w:t>
            </w:r>
            <w:r w:rsidRPr="001348FB">
              <w:t xml:space="preserve">, der påvirker stemmerettighederne, træffes af </w:t>
            </w:r>
            <w:r w:rsidRPr="001348FB">
              <w:rPr>
                <w:b/>
                <w:bCs/>
                <w:i/>
                <w:iCs/>
              </w:rPr>
              <w:t>selskabets generalforsamling og godkendes</w:t>
            </w:r>
            <w:r w:rsidRPr="001348FB">
              <w:t xml:space="preserve"> med kvalificeret flertal som fastsat i national lovgivning.</w:t>
            </w:r>
          </w:p>
        </w:tc>
        <w:tc>
          <w:tcPr>
            <w:tcW w:w="4876" w:type="dxa"/>
            <w:hideMark/>
          </w:tcPr>
          <w:p w:rsidR="00AB78F5" w:rsidRPr="001348FB" w:rsidRDefault="001348FB">
            <w:pPr>
              <w:pStyle w:val="Normal6"/>
              <w:rPr>
                <w:szCs w:val="24"/>
              </w:rPr>
            </w:pPr>
            <w:r w:rsidRPr="001348FB">
              <w:rPr>
                <w:b/>
                <w:i/>
              </w:rPr>
              <w:t>a)</w:t>
            </w:r>
            <w:r w:rsidRPr="001348FB">
              <w:t xml:space="preserve"> sikre, at et selskabs beslutning om at </w:t>
            </w:r>
            <w:r w:rsidRPr="001348FB">
              <w:rPr>
                <w:b/>
                <w:bCs/>
                <w:i/>
                <w:iCs/>
              </w:rPr>
              <w:t>æn</w:t>
            </w:r>
            <w:r w:rsidRPr="001348FB">
              <w:rPr>
                <w:b/>
                <w:bCs/>
                <w:i/>
                <w:iCs/>
              </w:rPr>
              <w:t>dre</w:t>
            </w:r>
            <w:r w:rsidRPr="001348FB">
              <w:t xml:space="preserve"> en struktur med aktier med flere stemmer </w:t>
            </w:r>
            <w:r w:rsidRPr="001348FB">
              <w:rPr>
                <w:b/>
                <w:bCs/>
                <w:i/>
                <w:iCs/>
              </w:rPr>
              <w:t>på en måde</w:t>
            </w:r>
            <w:r w:rsidRPr="001348FB">
              <w:t>, der påvirker stemmerettighederne</w:t>
            </w:r>
            <w:r w:rsidRPr="001348FB">
              <w:rPr>
                <w:b/>
                <w:bCs/>
                <w:i/>
                <w:iCs/>
              </w:rPr>
              <w:t xml:space="preserve"> for aktier</w:t>
            </w:r>
            <w:r w:rsidRPr="001348FB">
              <w:t xml:space="preserve">, træffes af </w:t>
            </w:r>
            <w:r w:rsidRPr="001348FB">
              <w:rPr>
                <w:b/>
                <w:bCs/>
                <w:i/>
                <w:iCs/>
              </w:rPr>
              <w:t>generalforsamlingen</w:t>
            </w:r>
            <w:r w:rsidRPr="001348FB">
              <w:t xml:space="preserve"> med </w:t>
            </w:r>
            <w:r w:rsidRPr="001348FB">
              <w:rPr>
                <w:b/>
                <w:bCs/>
                <w:i/>
                <w:iCs/>
              </w:rPr>
              <w:t xml:space="preserve">som minimum </w:t>
            </w:r>
            <w:r w:rsidRPr="001348FB">
              <w:t>kvalificeret flertal som fastsat i national lovgivning.</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w:t>
      </w:r>
      <w:r w:rsidRPr="001348FB">
        <w:t>dringsforslag</w:t>
      </w:r>
      <w:r w:rsidRPr="001348FB">
        <w:tab/>
      </w:r>
      <w:r w:rsidRPr="001348FB">
        <w:tab/>
      </w:r>
      <w:r w:rsidRPr="001348FB">
        <w:rPr>
          <w:rStyle w:val="HideTWBExt"/>
          <w:b w:val="0"/>
          <w:noProof w:val="0"/>
        </w:rPr>
        <w:t>&lt;NumAm&gt;</w:t>
      </w:r>
      <w:r w:rsidRPr="001348FB">
        <w:t>103</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Jessica Polfjärd, Esther de Lange, Pernille Weiss</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1 – litra a – afsnit 1</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 xml:space="preserve">Kommissionens </w:t>
            </w:r>
            <w:r w:rsidRPr="001348FB">
              <w:t>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 xml:space="preserve">sikre, at et selskabs beslutning om at indføre en struktur med aktier med flere stemmer og enhver efterfølgende beslutning om at ændre en struktur med aktier med flere stemmer, der påvirker stemmerettighederne, træffes af </w:t>
            </w:r>
            <w:r w:rsidRPr="001348FB">
              <w:t xml:space="preserve">selskabets generalforsamling og godkendes med </w:t>
            </w:r>
            <w:r w:rsidRPr="001348FB">
              <w:lastRenderedPageBreak/>
              <w:t>kvalificeret flertal som fastsat i national lovgivning.</w:t>
            </w:r>
          </w:p>
        </w:tc>
        <w:tc>
          <w:tcPr>
            <w:tcW w:w="4876" w:type="dxa"/>
            <w:hideMark/>
          </w:tcPr>
          <w:p w:rsidR="00AB78F5" w:rsidRPr="001348FB" w:rsidRDefault="001348FB">
            <w:pPr>
              <w:pStyle w:val="Normal6"/>
              <w:rPr>
                <w:szCs w:val="24"/>
              </w:rPr>
            </w:pPr>
            <w:r w:rsidRPr="001348FB">
              <w:lastRenderedPageBreak/>
              <w:t>sikre, at et selskabs beslutning om</w:t>
            </w:r>
            <w:r w:rsidRPr="001348FB">
              <w:rPr>
                <w:b/>
                <w:bCs/>
                <w:i/>
                <w:iCs/>
              </w:rPr>
              <w:t>, efter eget skøn og i overensstemmelse med national lovgivning,</w:t>
            </w:r>
            <w:r w:rsidRPr="001348FB">
              <w:t xml:space="preserve"> at indføre en struktur med aktier med flere stemmer og</w:t>
            </w:r>
            <w:r w:rsidRPr="001348FB">
              <w:t xml:space="preserve"> enhver efterfølgende beslutning om at ændre en struktur med aktier med flere stemmer, der påvirker stemmerettighederne, træffes af </w:t>
            </w:r>
            <w:r w:rsidRPr="001348FB">
              <w:lastRenderedPageBreak/>
              <w:t>selskabets generalforsamling og godkendes med kvalificeret flertal som fastsat i national lovgivning.</w:t>
            </w:r>
          </w:p>
        </w:tc>
      </w:tr>
    </w:tbl>
    <w:p w:rsidR="00AB78F5" w:rsidRPr="001348FB" w:rsidRDefault="001348FB" w:rsidP="00AB78F5">
      <w:pPr>
        <w:pStyle w:val="Olang"/>
        <w:rPr>
          <w:noProof w:val="0"/>
        </w:rPr>
      </w:pPr>
      <w:r w:rsidRPr="001348FB">
        <w:rPr>
          <w:noProof w:val="0"/>
        </w:rPr>
        <w:lastRenderedPageBreak/>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w:t>
      </w:r>
      <w:r w:rsidRPr="001348FB">
        <w:rPr>
          <w:rStyle w:val="HideTWBExt"/>
          <w:noProof w:val="0"/>
        </w:rPr>
        <w: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104</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Valentino Grant, Antonio Maria Rinaldi, Marco Zanni</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1 – litra a – afsnit</w:t>
      </w:r>
      <w:r w:rsidRPr="001348FB">
        <w:t xml:space="preserve"> 2</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Med henblik på dette litra</w:t>
            </w:r>
            <w:r w:rsidRPr="001348FB">
              <w:rPr>
                <w:b/>
                <w:bCs/>
                <w:i/>
                <w:iCs/>
              </w:rPr>
              <w:t xml:space="preserve"> gælder det, at når der er flere aktieklasser,</w:t>
            </w:r>
            <w:r w:rsidRPr="001348FB">
              <w:t xml:space="preserve"> skal sådanne beslutninger også være genstand for en særskilt afstemning for hver klasse af aktionærer, hvis rettigheder berøres</w:t>
            </w:r>
          </w:p>
        </w:tc>
        <w:tc>
          <w:tcPr>
            <w:tcW w:w="4876" w:type="dxa"/>
            <w:hideMark/>
          </w:tcPr>
          <w:p w:rsidR="00AB78F5" w:rsidRPr="001348FB" w:rsidRDefault="001348FB">
            <w:pPr>
              <w:pStyle w:val="Normal6"/>
              <w:rPr>
                <w:szCs w:val="24"/>
              </w:rPr>
            </w:pPr>
            <w:r w:rsidRPr="001348FB">
              <w:t>M</w:t>
            </w:r>
            <w:r w:rsidRPr="001348FB">
              <w:t xml:space="preserve">ed henblik på dette litra skal sådanne beslutninger også være genstand for en særskilt afstemning </w:t>
            </w:r>
            <w:r w:rsidRPr="001348FB">
              <w:rPr>
                <w:b/>
                <w:bCs/>
                <w:i/>
                <w:iCs/>
              </w:rPr>
              <w:t>inden</w:t>
            </w:r>
            <w:r w:rsidRPr="001348FB">
              <w:t xml:space="preserve"> for hver klasse af aktionærer, hvis rettigheder berøres</w:t>
            </w:r>
            <w:r w:rsidRPr="001348FB">
              <w:rPr>
                <w:b/>
                <w:bCs/>
                <w:i/>
                <w:iCs/>
              </w:rPr>
              <w:t>.</w:t>
            </w:r>
            <w:r w:rsidRPr="001348FB">
              <w:rPr>
                <w:b/>
                <w:i/>
              </w:rPr>
              <w:t xml:space="preserve"> Medlemsstaterne sikrer også, at strukturen med aktier med flere stemmer kan variere i mindst et</w:t>
            </w:r>
            <w:r w:rsidRPr="001348FB">
              <w:rPr>
                <w:b/>
                <w:i/>
              </w:rPr>
              <w:t xml:space="preserve"> forhold på en til ti.</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105</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Eva Maria Poptcheva</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 xml:space="preserve">Artikel 5 – stk. 1 – </w:t>
      </w:r>
      <w:r w:rsidRPr="001348FB">
        <w:t>litra a – afsnit 2</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 xml:space="preserve">Med henblik på dette litra gælder det, at når der er flere aktieklasser, skal sådanne beslutninger også være genstand for en særskilt afstemning for hver </w:t>
            </w:r>
            <w:r w:rsidRPr="001348FB">
              <w:rPr>
                <w:b/>
                <w:bCs/>
                <w:i/>
                <w:iCs/>
              </w:rPr>
              <w:t>klasse af aktionærer</w:t>
            </w:r>
            <w:r w:rsidRPr="001348FB">
              <w:t>, hvis retti</w:t>
            </w:r>
            <w:r w:rsidRPr="001348FB">
              <w:t>gheder berøres</w:t>
            </w:r>
          </w:p>
        </w:tc>
        <w:tc>
          <w:tcPr>
            <w:tcW w:w="4876" w:type="dxa"/>
            <w:hideMark/>
          </w:tcPr>
          <w:p w:rsidR="00AB78F5" w:rsidRPr="001348FB" w:rsidRDefault="001348FB">
            <w:pPr>
              <w:pStyle w:val="Normal6"/>
              <w:rPr>
                <w:szCs w:val="24"/>
              </w:rPr>
            </w:pPr>
            <w:r w:rsidRPr="001348FB">
              <w:t xml:space="preserve">Med henblik på dette litra gælder det, at når der er flere aktieklasser, skal sådanne beslutninger også være genstand for en særskilt afstemning </w:t>
            </w:r>
            <w:r w:rsidRPr="001348FB">
              <w:rPr>
                <w:b/>
                <w:bCs/>
                <w:i/>
                <w:iCs/>
              </w:rPr>
              <w:t xml:space="preserve">inden </w:t>
            </w:r>
            <w:r w:rsidRPr="001348FB">
              <w:t xml:space="preserve">for hver </w:t>
            </w:r>
            <w:r w:rsidRPr="001348FB">
              <w:rPr>
                <w:b/>
                <w:bCs/>
                <w:i/>
                <w:iCs/>
              </w:rPr>
              <w:t>aktieklasse</w:t>
            </w:r>
            <w:r w:rsidRPr="001348FB">
              <w:t>, hvis rettigheder berøres</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106</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Paul Tang, Alfred Sant</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lastRenderedPageBreak/>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1 – litra a a (nyt)</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tcPr>
          <w:p w:rsidR="00AB78F5" w:rsidRPr="001348FB" w:rsidRDefault="00AB78F5">
            <w:pPr>
              <w:pStyle w:val="Normal6"/>
            </w:pPr>
          </w:p>
        </w:tc>
        <w:tc>
          <w:tcPr>
            <w:tcW w:w="4876" w:type="dxa"/>
            <w:hideMark/>
          </w:tcPr>
          <w:p w:rsidR="00AB78F5" w:rsidRPr="001348FB" w:rsidRDefault="001348FB">
            <w:pPr>
              <w:pStyle w:val="Normal6"/>
              <w:rPr>
                <w:szCs w:val="24"/>
              </w:rPr>
            </w:pPr>
            <w:r w:rsidRPr="001348FB">
              <w:rPr>
                <w:b/>
                <w:i/>
              </w:rPr>
              <w:t>aa)</w:t>
            </w:r>
            <w:r w:rsidRPr="001348FB">
              <w:rPr>
                <w:b/>
                <w:i/>
              </w:rPr>
              <w:tab/>
              <w:t xml:space="preserve">sikre, at selskaber, der udsteder aktier med flere stemmer, offentliggør en begrundelse, der beskriver, hvordan aktiestrukturen vil hjælpe med at garantere selskabets og dets aktionærers, herunder medarbejdernes, langsigtede interesser og hjælpe </w:t>
            </w:r>
            <w:r w:rsidRPr="001348FB">
              <w:rPr>
                <w:b/>
                <w:i/>
              </w:rPr>
              <w:t>virksomheden med at bidrage til miljømålene, jf. forordning (EU) 2020/852</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107</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Jessica Polfjärd, Pernille Weiss</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w:t>
      </w:r>
      <w:r w:rsidRPr="001348FB">
        <w:t>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1 – litra b – indledning</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b)</w:t>
            </w:r>
            <w:r w:rsidRPr="001348FB">
              <w:tab/>
              <w:t xml:space="preserve">begrænse </w:t>
            </w:r>
            <w:r w:rsidRPr="001348FB">
              <w:rPr>
                <w:b/>
                <w:bCs/>
                <w:i/>
                <w:iCs/>
              </w:rPr>
              <w:t>stemmevægten for</w:t>
            </w:r>
            <w:r w:rsidRPr="001348FB">
              <w:t xml:space="preserve"> aktier med flere stemmer </w:t>
            </w:r>
            <w:r w:rsidRPr="001348FB">
              <w:rPr>
                <w:b/>
                <w:bCs/>
                <w:i/>
                <w:iCs/>
              </w:rPr>
              <w:t xml:space="preserve">i forhold til udøvelsen af andre aktionærers rettigheder, navnlig på </w:t>
            </w:r>
            <w:r w:rsidRPr="001348FB">
              <w:rPr>
                <w:b/>
                <w:bCs/>
                <w:i/>
                <w:iCs/>
              </w:rPr>
              <w:t>generalforsamlinger,</w:t>
            </w:r>
            <w:r w:rsidRPr="001348FB">
              <w:t xml:space="preserve"> ved at indføre et af følgende:</w:t>
            </w:r>
          </w:p>
        </w:tc>
        <w:tc>
          <w:tcPr>
            <w:tcW w:w="4876" w:type="dxa"/>
            <w:hideMark/>
          </w:tcPr>
          <w:p w:rsidR="00AB78F5" w:rsidRPr="001348FB" w:rsidRDefault="001348FB">
            <w:pPr>
              <w:pStyle w:val="Normal6"/>
              <w:rPr>
                <w:szCs w:val="24"/>
              </w:rPr>
            </w:pPr>
            <w:r w:rsidRPr="001348FB">
              <w:t>b)</w:t>
            </w:r>
            <w:r w:rsidRPr="001348FB">
              <w:tab/>
              <w:t xml:space="preserve">begrænse </w:t>
            </w:r>
            <w:r w:rsidRPr="001348FB">
              <w:rPr>
                <w:b/>
                <w:bCs/>
                <w:i/>
                <w:iCs/>
              </w:rPr>
              <w:t>indvirkningen af</w:t>
            </w:r>
            <w:r w:rsidRPr="001348FB">
              <w:t xml:space="preserve"> aktier med flere stemmer </w:t>
            </w:r>
            <w:r w:rsidRPr="001348FB">
              <w:rPr>
                <w:b/>
                <w:bCs/>
                <w:i/>
                <w:iCs/>
              </w:rPr>
              <w:t>på beslutningsprocessen på generalforsamlingen</w:t>
            </w:r>
            <w:r w:rsidRPr="001348FB">
              <w:t xml:space="preserve"> ved at indføre et </w:t>
            </w:r>
            <w:r w:rsidRPr="001348FB">
              <w:rPr>
                <w:b/>
                <w:bCs/>
                <w:i/>
                <w:iCs/>
              </w:rPr>
              <w:t>eller begge</w:t>
            </w:r>
            <w:r w:rsidRPr="001348FB">
              <w:t xml:space="preserve"> af følgende:</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108</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Erik Poulsen</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1 – litra b – indledning</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b)</w:t>
            </w:r>
            <w:r w:rsidRPr="001348FB">
              <w:tab/>
            </w:r>
            <w:r w:rsidRPr="001348FB">
              <w:t xml:space="preserve">begrænse </w:t>
            </w:r>
            <w:r w:rsidRPr="001348FB">
              <w:rPr>
                <w:b/>
                <w:bCs/>
                <w:i/>
                <w:iCs/>
              </w:rPr>
              <w:t>stemmevægten for</w:t>
            </w:r>
            <w:r w:rsidRPr="001348FB">
              <w:t xml:space="preserve"> aktier med flere stemmer </w:t>
            </w:r>
            <w:r w:rsidRPr="001348FB">
              <w:rPr>
                <w:b/>
                <w:bCs/>
                <w:i/>
                <w:iCs/>
              </w:rPr>
              <w:t>i forhold til udøvelsen af andre aktionærers rettigheder, navnlig på generalforsamlinger,</w:t>
            </w:r>
            <w:r w:rsidRPr="001348FB">
              <w:t xml:space="preserve"> ved at indføre et </w:t>
            </w:r>
            <w:r w:rsidRPr="001348FB">
              <w:lastRenderedPageBreak/>
              <w:t>af følgende:</w:t>
            </w:r>
          </w:p>
        </w:tc>
        <w:tc>
          <w:tcPr>
            <w:tcW w:w="4876" w:type="dxa"/>
            <w:hideMark/>
          </w:tcPr>
          <w:p w:rsidR="00AB78F5" w:rsidRPr="001348FB" w:rsidRDefault="001348FB">
            <w:pPr>
              <w:pStyle w:val="Normal6"/>
              <w:rPr>
                <w:szCs w:val="24"/>
              </w:rPr>
            </w:pPr>
            <w:r w:rsidRPr="001348FB">
              <w:lastRenderedPageBreak/>
              <w:t>b)</w:t>
            </w:r>
            <w:r w:rsidRPr="001348FB">
              <w:tab/>
              <w:t xml:space="preserve">begrænse </w:t>
            </w:r>
            <w:r w:rsidRPr="001348FB">
              <w:rPr>
                <w:b/>
                <w:bCs/>
                <w:i/>
                <w:iCs/>
              </w:rPr>
              <w:t>indvirkningen af</w:t>
            </w:r>
            <w:r w:rsidRPr="001348FB">
              <w:t xml:space="preserve"> aktier med flere stemmer </w:t>
            </w:r>
            <w:r w:rsidRPr="001348FB">
              <w:rPr>
                <w:b/>
                <w:i/>
              </w:rPr>
              <w:t>på beslutningsprocessen på gen</w:t>
            </w:r>
            <w:r w:rsidRPr="001348FB">
              <w:rPr>
                <w:b/>
                <w:i/>
              </w:rPr>
              <w:t>eralforsamlingen</w:t>
            </w:r>
            <w:r w:rsidRPr="001348FB">
              <w:t xml:space="preserve"> ved at indføre </w:t>
            </w:r>
            <w:r w:rsidRPr="001348FB">
              <w:rPr>
                <w:b/>
                <w:bCs/>
                <w:i/>
                <w:iCs/>
              </w:rPr>
              <w:t xml:space="preserve">mindst </w:t>
            </w:r>
            <w:r w:rsidRPr="001348FB">
              <w:lastRenderedPageBreak/>
              <w:t>et af følgende:</w:t>
            </w:r>
          </w:p>
        </w:tc>
      </w:tr>
    </w:tbl>
    <w:p w:rsidR="00AB78F5" w:rsidRPr="001348FB" w:rsidRDefault="001348FB" w:rsidP="00AB78F5">
      <w:pPr>
        <w:pStyle w:val="Olang"/>
        <w:rPr>
          <w:noProof w:val="0"/>
        </w:rPr>
      </w:pPr>
      <w:r w:rsidRPr="001348FB">
        <w:rPr>
          <w:noProof w:val="0"/>
        </w:rPr>
        <w:lastRenderedPageBreak/>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pPr>
        <w:pStyle w:val="JustificationTitle"/>
        <w:rPr>
          <w:noProof w:val="0"/>
        </w:rPr>
      </w:pPr>
      <w:r w:rsidRPr="001348FB">
        <w:rPr>
          <w:rStyle w:val="HideTWBExt"/>
          <w:i w:val="0"/>
          <w:noProof w:val="0"/>
        </w:rPr>
        <w:t>&lt;TitreJust&gt;</w:t>
      </w:r>
      <w:r w:rsidRPr="001348FB">
        <w:rPr>
          <w:noProof w:val="0"/>
        </w:rPr>
        <w:t>Begrundelse</w:t>
      </w:r>
      <w:r w:rsidRPr="001348FB">
        <w:rPr>
          <w:rStyle w:val="HideTWBExt"/>
          <w:i w:val="0"/>
          <w:noProof w:val="0"/>
        </w:rPr>
        <w:t>&lt;/TitreJust&gt;</w:t>
      </w:r>
    </w:p>
    <w:p w:rsidR="00AB78F5" w:rsidRPr="001348FB" w:rsidRDefault="001348FB" w:rsidP="00AB78F5">
      <w:pPr>
        <w:pStyle w:val="Normal12Italic"/>
        <w:rPr>
          <w:noProof w:val="0"/>
        </w:rPr>
      </w:pPr>
      <w:r w:rsidRPr="001348FB">
        <w:rPr>
          <w:noProof w:val="0"/>
        </w:rPr>
        <w:t xml:space="preserve">Præcisering af, at forslaget er begrænset til spørgsmål på generalforsamlingen, og at medlemsstaterne ikke bør hindres i at vælge </w:t>
      </w:r>
      <w:r w:rsidRPr="001348FB">
        <w:rPr>
          <w:noProof w:val="0"/>
        </w:rPr>
        <w:t>begge muligheder, hvis de ønsker det.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109</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Valentino Grant, Antonio Maria Rinaldi, Marco Zanni</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 xml:space="preserve">Artikel 5 </w:t>
      </w:r>
      <w:r w:rsidRPr="001348FB">
        <w:t>– stk. 1 – litra b – indledning</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b)</w:t>
            </w:r>
            <w:r w:rsidRPr="001348FB">
              <w:tab/>
              <w:t xml:space="preserve">begrænse </w:t>
            </w:r>
            <w:r w:rsidRPr="001348FB">
              <w:rPr>
                <w:b/>
                <w:bCs/>
                <w:i/>
                <w:iCs/>
              </w:rPr>
              <w:t>stemmevægten for</w:t>
            </w:r>
            <w:r w:rsidRPr="001348FB">
              <w:t xml:space="preserve"> aktier med flere stemmer </w:t>
            </w:r>
            <w:r w:rsidRPr="001348FB">
              <w:rPr>
                <w:b/>
                <w:bCs/>
                <w:i/>
                <w:iCs/>
              </w:rPr>
              <w:t>i forhold til udøvelsen af andre aktionærers rettigheder, navnlig på generalforsamlinger,</w:t>
            </w:r>
            <w:r w:rsidRPr="001348FB">
              <w:t xml:space="preserve"> ved at indføre et af følgende</w:t>
            </w:r>
            <w:r w:rsidRPr="001348FB">
              <w:t>:</w:t>
            </w:r>
          </w:p>
        </w:tc>
        <w:tc>
          <w:tcPr>
            <w:tcW w:w="4876" w:type="dxa"/>
            <w:hideMark/>
          </w:tcPr>
          <w:p w:rsidR="00AB78F5" w:rsidRPr="001348FB" w:rsidRDefault="001348FB">
            <w:pPr>
              <w:pStyle w:val="Normal6"/>
              <w:rPr>
                <w:szCs w:val="24"/>
              </w:rPr>
            </w:pPr>
            <w:r w:rsidRPr="001348FB">
              <w:t>b)</w:t>
            </w:r>
            <w:r w:rsidRPr="001348FB">
              <w:tab/>
              <w:t xml:space="preserve">begrænse </w:t>
            </w:r>
            <w:r w:rsidRPr="001348FB">
              <w:rPr>
                <w:b/>
                <w:bCs/>
                <w:i/>
                <w:iCs/>
              </w:rPr>
              <w:t>indvirkningen af</w:t>
            </w:r>
            <w:r w:rsidRPr="001348FB">
              <w:t xml:space="preserve"> aktier med flere stemmer </w:t>
            </w:r>
            <w:r w:rsidRPr="001348FB">
              <w:rPr>
                <w:b/>
                <w:bCs/>
                <w:i/>
                <w:iCs/>
              </w:rPr>
              <w:t>på beslutningsprocessen på generalforsamlingen</w:t>
            </w:r>
            <w:r w:rsidRPr="001348FB">
              <w:t xml:space="preserve"> ved at indføre </w:t>
            </w:r>
            <w:r w:rsidRPr="001348FB">
              <w:rPr>
                <w:b/>
                <w:bCs/>
                <w:i/>
                <w:iCs/>
              </w:rPr>
              <w:t xml:space="preserve">mindst </w:t>
            </w:r>
            <w:r w:rsidRPr="001348FB">
              <w:t>et af følgende:</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110</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 xml:space="preserve">Eva </w:t>
      </w:r>
      <w:r w:rsidRPr="001348FB">
        <w:t>Maria Poptcheva</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1 – litra b – indledning</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b)</w:t>
            </w:r>
            <w:r w:rsidRPr="001348FB">
              <w:tab/>
              <w:t xml:space="preserve">begrænse </w:t>
            </w:r>
            <w:r w:rsidRPr="001348FB">
              <w:rPr>
                <w:b/>
                <w:bCs/>
                <w:i/>
                <w:iCs/>
              </w:rPr>
              <w:t>stemmevægten for</w:t>
            </w:r>
            <w:r w:rsidRPr="001348FB">
              <w:t xml:space="preserve"> aktier med flere stemmer </w:t>
            </w:r>
            <w:r w:rsidRPr="001348FB">
              <w:rPr>
                <w:b/>
                <w:bCs/>
                <w:i/>
                <w:iCs/>
              </w:rPr>
              <w:t xml:space="preserve">i forhold til </w:t>
            </w:r>
            <w:r w:rsidRPr="001348FB">
              <w:rPr>
                <w:b/>
                <w:bCs/>
                <w:i/>
                <w:iCs/>
              </w:rPr>
              <w:t>udøvelsen af andre aktionærers rettigheder, navnlig</w:t>
            </w:r>
            <w:r w:rsidRPr="001348FB">
              <w:t xml:space="preserve"> på generalforsamlinger</w:t>
            </w:r>
            <w:r w:rsidRPr="001348FB">
              <w:rPr>
                <w:b/>
                <w:bCs/>
                <w:i/>
                <w:iCs/>
              </w:rPr>
              <w:t>,</w:t>
            </w:r>
            <w:r w:rsidRPr="001348FB">
              <w:t xml:space="preserve"> ved at indføre et af følgende:</w:t>
            </w:r>
          </w:p>
        </w:tc>
        <w:tc>
          <w:tcPr>
            <w:tcW w:w="4876" w:type="dxa"/>
            <w:hideMark/>
          </w:tcPr>
          <w:p w:rsidR="00AB78F5" w:rsidRPr="001348FB" w:rsidRDefault="001348FB">
            <w:pPr>
              <w:pStyle w:val="Normal6"/>
              <w:rPr>
                <w:szCs w:val="24"/>
              </w:rPr>
            </w:pPr>
            <w:r w:rsidRPr="001348FB">
              <w:t>b)</w:t>
            </w:r>
            <w:r w:rsidRPr="001348FB">
              <w:tab/>
              <w:t xml:space="preserve">begrænse </w:t>
            </w:r>
            <w:r w:rsidRPr="001348FB">
              <w:rPr>
                <w:b/>
                <w:bCs/>
                <w:i/>
                <w:iCs/>
              </w:rPr>
              <w:t>indvirkningen af</w:t>
            </w:r>
            <w:r w:rsidRPr="001348FB">
              <w:t xml:space="preserve"> aktier med flere stemmer </w:t>
            </w:r>
            <w:r w:rsidRPr="001348FB">
              <w:rPr>
                <w:b/>
                <w:bCs/>
                <w:i/>
                <w:iCs/>
              </w:rPr>
              <w:t>på beslutningsprocessen</w:t>
            </w:r>
            <w:r w:rsidRPr="001348FB">
              <w:t xml:space="preserve"> på generalforsamlinger ved at indføre </w:t>
            </w:r>
            <w:r w:rsidRPr="001348FB">
              <w:rPr>
                <w:b/>
                <w:bCs/>
                <w:i/>
                <w:iCs/>
              </w:rPr>
              <w:t xml:space="preserve">mindst </w:t>
            </w:r>
            <w:r w:rsidRPr="001348FB">
              <w:t>et af følgende:</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111</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Claude Gruffat</w:t>
      </w:r>
      <w:r w:rsidRPr="001348FB">
        <w:rPr>
          <w:rStyle w:val="HideTWBExt"/>
          <w:b w:val="0"/>
          <w:noProof w:val="0"/>
        </w:rPr>
        <w:t>&lt;/Members&gt;</w:t>
      </w:r>
    </w:p>
    <w:p w:rsidR="00AB78F5" w:rsidRPr="001348FB" w:rsidRDefault="001348FB" w:rsidP="00AB78F5">
      <w:r w:rsidRPr="001348FB">
        <w:rPr>
          <w:rStyle w:val="HideTWBExt"/>
          <w:noProof w:val="0"/>
        </w:rPr>
        <w:lastRenderedPageBreak/>
        <w:t>&lt;AuNomDe&gt;</w:t>
      </w:r>
      <w:r w:rsidRPr="001348FB">
        <w:rPr>
          <w:rStyle w:val="HideTWBInt"/>
          <w:color w:val="auto"/>
        </w:rPr>
        <w:t>{Verts/ALE}</w:t>
      </w:r>
      <w:r w:rsidRPr="001348FB">
        <w:t>for Verts/ALE-Gruppen</w:t>
      </w:r>
      <w:r w:rsidRPr="001348FB">
        <w:rPr>
          <w:rStyle w:val="HideTWBExt"/>
          <w:noProof w:val="0"/>
        </w:rPr>
        <w:t>&lt;/AuNomDe&gt;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1 – litra b – indledning</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b)</w:t>
            </w:r>
            <w:r w:rsidRPr="001348FB">
              <w:tab/>
              <w:t>begrænse stemmevægten for aktier med flere stemmer i forhold til udøvelsen af andre aktionærers rettigheder</w:t>
            </w:r>
            <w:r w:rsidRPr="001348FB">
              <w:rPr>
                <w:b/>
                <w:bCs/>
                <w:i/>
                <w:iCs/>
              </w:rPr>
              <w:t>, navnlig på generalforsamlinger,</w:t>
            </w:r>
            <w:r w:rsidRPr="001348FB">
              <w:t xml:space="preserve"> ved at indføre </w:t>
            </w:r>
            <w:r w:rsidRPr="001348FB">
              <w:rPr>
                <w:b/>
                <w:bCs/>
                <w:i/>
                <w:iCs/>
              </w:rPr>
              <w:t xml:space="preserve">et </w:t>
            </w:r>
            <w:r w:rsidRPr="001348FB">
              <w:rPr>
                <w:b/>
                <w:bCs/>
                <w:i/>
                <w:iCs/>
              </w:rPr>
              <w:t>af</w:t>
            </w:r>
            <w:r w:rsidRPr="001348FB">
              <w:t xml:space="preserve"> følgende:</w:t>
            </w:r>
          </w:p>
        </w:tc>
        <w:tc>
          <w:tcPr>
            <w:tcW w:w="4876" w:type="dxa"/>
            <w:hideMark/>
          </w:tcPr>
          <w:p w:rsidR="00AB78F5" w:rsidRPr="001348FB" w:rsidRDefault="001348FB">
            <w:pPr>
              <w:pStyle w:val="Normal6"/>
              <w:rPr>
                <w:szCs w:val="24"/>
              </w:rPr>
            </w:pPr>
            <w:r w:rsidRPr="001348FB">
              <w:t>b)</w:t>
            </w:r>
            <w:r w:rsidRPr="001348FB">
              <w:tab/>
              <w:t xml:space="preserve">begrænse stemmevægten for aktier med flere stemmer i forhold til udøvelsen af andre aktionærers rettigheder ved </w:t>
            </w:r>
            <w:r w:rsidRPr="001348FB">
              <w:rPr>
                <w:b/>
                <w:bCs/>
                <w:i/>
                <w:iCs/>
              </w:rPr>
              <w:t>som minimum</w:t>
            </w:r>
            <w:r w:rsidRPr="001348FB">
              <w:t xml:space="preserve"> at indføre </w:t>
            </w:r>
            <w:r w:rsidRPr="001348FB">
              <w:rPr>
                <w:b/>
                <w:bCs/>
                <w:i/>
                <w:iCs/>
              </w:rPr>
              <w:t>alle</w:t>
            </w:r>
            <w:r w:rsidRPr="001348FB">
              <w:t xml:space="preserve"> følgende:</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112</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w:t>
      </w:r>
      <w:r w:rsidRPr="001348FB">
        <w:rPr>
          <w:rStyle w:val="HideTWBExt"/>
          <w:b w:val="0"/>
          <w:noProof w:val="0"/>
        </w:rPr>
        <w:t>atBlock-By&gt;&lt;Members&gt;</w:t>
      </w:r>
      <w:r w:rsidRPr="001348FB">
        <w:t>Jonás Fernández, Pedro Marques, Margarida Marques</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1 – litra b – indledning</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b)</w:t>
            </w:r>
            <w:r w:rsidRPr="001348FB">
              <w:tab/>
            </w:r>
            <w:r w:rsidRPr="001348FB">
              <w:t xml:space="preserve">begrænse stemmevægten for aktier med flere stemmer i forhold til udøvelsen af andre aktionærers rettigheder, navnlig på generalforsamlinger, ved at indføre </w:t>
            </w:r>
            <w:r w:rsidRPr="001348FB">
              <w:rPr>
                <w:b/>
                <w:bCs/>
                <w:i/>
                <w:iCs/>
              </w:rPr>
              <w:t>et af</w:t>
            </w:r>
            <w:r w:rsidRPr="001348FB">
              <w:t xml:space="preserve"> følgende:</w:t>
            </w:r>
          </w:p>
        </w:tc>
        <w:tc>
          <w:tcPr>
            <w:tcW w:w="4876" w:type="dxa"/>
            <w:hideMark/>
          </w:tcPr>
          <w:p w:rsidR="00AB78F5" w:rsidRPr="001348FB" w:rsidRDefault="001348FB">
            <w:pPr>
              <w:pStyle w:val="Normal6"/>
              <w:rPr>
                <w:szCs w:val="24"/>
              </w:rPr>
            </w:pPr>
            <w:r w:rsidRPr="001348FB">
              <w:t>b)</w:t>
            </w:r>
            <w:r w:rsidRPr="001348FB">
              <w:tab/>
              <w:t>begrænse stemmevægten for aktier med flere stemmer i forhold til udøvelsen af and</w:t>
            </w:r>
            <w:r w:rsidRPr="001348FB">
              <w:t xml:space="preserve">re aktionærers rettigheder, navnlig på generalforsamlinger, ved at indføre følgende </w:t>
            </w:r>
            <w:r w:rsidRPr="001348FB">
              <w:rPr>
                <w:b/>
                <w:bCs/>
                <w:i/>
                <w:iCs/>
              </w:rPr>
              <w:t>beskyttelsesforanstaltninger</w:t>
            </w:r>
            <w:r w:rsidRPr="001348FB">
              <w:t>:</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113</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 xml:space="preserve">Jonás Fernández, Pedro Marques, </w:t>
      </w:r>
      <w:r w:rsidRPr="001348FB">
        <w:t>Margarida Marques, René Repasi</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1 – litra b – nr. i</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i)</w:t>
            </w:r>
            <w:r w:rsidRPr="001348FB">
              <w:tab/>
              <w:t xml:space="preserve">en maksimal vægtet stemmeandel </w:t>
            </w:r>
            <w:r w:rsidRPr="001348FB">
              <w:rPr>
                <w:b/>
                <w:bCs/>
                <w:i/>
                <w:iCs/>
              </w:rPr>
              <w:t xml:space="preserve">og et krav om, hvilken </w:t>
            </w:r>
            <w:r w:rsidRPr="001348FB">
              <w:rPr>
                <w:b/>
                <w:bCs/>
                <w:i/>
                <w:iCs/>
              </w:rPr>
              <w:t>maksimumsprocentdel af den kapital, som de udstedte cirkulerende aktier udgør, den samlede mængde af aktier med flere stemmer kan repræsentere</w:t>
            </w:r>
          </w:p>
        </w:tc>
        <w:tc>
          <w:tcPr>
            <w:tcW w:w="4876" w:type="dxa"/>
            <w:hideMark/>
          </w:tcPr>
          <w:p w:rsidR="00AB78F5" w:rsidRPr="001348FB" w:rsidRDefault="001348FB">
            <w:pPr>
              <w:pStyle w:val="Normal6"/>
              <w:rPr>
                <w:szCs w:val="24"/>
              </w:rPr>
            </w:pPr>
            <w:r w:rsidRPr="001348FB">
              <w:t>i)</w:t>
            </w:r>
            <w:r w:rsidRPr="001348FB">
              <w:tab/>
              <w:t xml:space="preserve">en </w:t>
            </w:r>
            <w:r w:rsidRPr="001348FB">
              <w:rPr>
                <w:b/>
                <w:bCs/>
                <w:i/>
                <w:iCs/>
              </w:rPr>
              <w:t xml:space="preserve">forskel i </w:t>
            </w:r>
            <w:r w:rsidRPr="001348FB">
              <w:t xml:space="preserve">maksimal vægtet stemmeandel </w:t>
            </w:r>
            <w:r w:rsidRPr="001348FB">
              <w:rPr>
                <w:b/>
                <w:i/>
              </w:rPr>
              <w:t>på en til fem</w:t>
            </w:r>
          </w:p>
        </w:tc>
      </w:tr>
    </w:tbl>
    <w:p w:rsidR="00AB78F5" w:rsidRPr="001348FB" w:rsidRDefault="001348FB" w:rsidP="00AB78F5">
      <w:pPr>
        <w:pStyle w:val="Olang"/>
        <w:rPr>
          <w:noProof w:val="0"/>
        </w:rPr>
      </w:pPr>
      <w:r w:rsidRPr="001348FB">
        <w:rPr>
          <w:noProof w:val="0"/>
        </w:rPr>
        <w:lastRenderedPageBreak/>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114</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Eva Maria Poptcheva</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1 – litra b – nr. i</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i)</w:t>
            </w:r>
            <w:r w:rsidRPr="001348FB">
              <w:tab/>
            </w:r>
            <w:r w:rsidRPr="001348FB">
              <w:t xml:space="preserve">en maksimal vægtet stemmeandel </w:t>
            </w:r>
            <w:r w:rsidRPr="001348FB">
              <w:rPr>
                <w:b/>
                <w:bCs/>
                <w:i/>
                <w:iCs/>
              </w:rPr>
              <w:t>og et krav om, hvilken maksimumsprocentdel af den kapital, som de udstedte cirkulerende aktier udgør, den samlede mængde af aktier med flere stemmer kan repræsentere</w:t>
            </w:r>
          </w:p>
        </w:tc>
        <w:tc>
          <w:tcPr>
            <w:tcW w:w="4876" w:type="dxa"/>
            <w:hideMark/>
          </w:tcPr>
          <w:p w:rsidR="00AB78F5" w:rsidRPr="001348FB" w:rsidRDefault="001348FB">
            <w:pPr>
              <w:pStyle w:val="Normal6"/>
              <w:rPr>
                <w:szCs w:val="24"/>
              </w:rPr>
            </w:pPr>
            <w:r w:rsidRPr="001348FB">
              <w:t>i)</w:t>
            </w:r>
            <w:r w:rsidRPr="001348FB">
              <w:tab/>
              <w:t xml:space="preserve">en maksimal vægtet stemmeandel </w:t>
            </w:r>
            <w:r w:rsidRPr="001348FB">
              <w:rPr>
                <w:b/>
                <w:bCs/>
                <w:i/>
                <w:iCs/>
              </w:rPr>
              <w:t>som defineret i artikel 2</w:t>
            </w:r>
            <w:r w:rsidRPr="001348FB">
              <w:rPr>
                <w:b/>
                <w:bCs/>
                <w:i/>
                <w:iCs/>
              </w:rPr>
              <w:t>, litra f)</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115</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Valentino Grant, Antonio Maria Rinaldi, Marco Zanni</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1 – litra b – nr. i</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i)</w:t>
            </w:r>
            <w:r w:rsidRPr="001348FB">
              <w:tab/>
              <w:t xml:space="preserve">en maksimal </w:t>
            </w:r>
            <w:r w:rsidRPr="001348FB">
              <w:rPr>
                <w:b/>
                <w:bCs/>
                <w:i/>
                <w:iCs/>
              </w:rPr>
              <w:t>vægtet stemmeandel og et krav om, hvilken maksimumsprocentdel af den kapital, som de udstedte cirkulerende aktier udgør, den samlede mængde af</w:t>
            </w:r>
            <w:r w:rsidRPr="001348FB">
              <w:t xml:space="preserve"> aktier med</w:t>
            </w:r>
            <w:r w:rsidRPr="001348FB">
              <w:t xml:space="preserve"> flere stemmer </w:t>
            </w:r>
            <w:r w:rsidRPr="001348FB">
              <w:rPr>
                <w:b/>
                <w:bCs/>
                <w:i/>
                <w:iCs/>
              </w:rPr>
              <w:t>kan repræsentere</w:t>
            </w:r>
          </w:p>
        </w:tc>
        <w:tc>
          <w:tcPr>
            <w:tcW w:w="4876" w:type="dxa"/>
            <w:hideMark/>
          </w:tcPr>
          <w:p w:rsidR="00AB78F5" w:rsidRPr="001348FB" w:rsidRDefault="001348FB">
            <w:pPr>
              <w:pStyle w:val="Normal6"/>
              <w:rPr>
                <w:szCs w:val="24"/>
              </w:rPr>
            </w:pPr>
            <w:r w:rsidRPr="001348FB">
              <w:t>i)</w:t>
            </w:r>
            <w:r w:rsidRPr="001348FB">
              <w:tab/>
              <w:t xml:space="preserve">en maksimal </w:t>
            </w:r>
            <w:r w:rsidRPr="001348FB">
              <w:rPr>
                <w:b/>
                <w:bCs/>
                <w:i/>
                <w:iCs/>
              </w:rPr>
              <w:t>andel af stemmerettigheder, der er knyttet til</w:t>
            </w:r>
            <w:r w:rsidRPr="001348FB">
              <w:t xml:space="preserve"> aktier med flere stemmer</w:t>
            </w:r>
            <w:r w:rsidRPr="001348FB">
              <w:rPr>
                <w:b/>
                <w:bCs/>
                <w:i/>
                <w:iCs/>
              </w:rPr>
              <w:t>, i forhold til stemmerettigheder, der er knyttet til aktier med de mindste stemmerettigheder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116</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Erik Poulsen, Gilles Boyer, Stéphanie Yon-Courtin</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1 – litra b – nr. i</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w:t>
            </w:r>
            <w:r w:rsidRPr="001348FB">
              <w:t>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i)</w:t>
            </w:r>
            <w:r w:rsidRPr="001348FB">
              <w:tab/>
              <w:t xml:space="preserve">en maksimal vægtet stemmeandel </w:t>
            </w:r>
            <w:r w:rsidRPr="001348FB">
              <w:rPr>
                <w:b/>
                <w:bCs/>
                <w:i/>
                <w:iCs/>
              </w:rPr>
              <w:t>og et krav om, hvilken maksimumsprocentdel af den kapital, som de udstedte cirkulerende aktier udgør, den samlede mængde af aktier med flere stemmer kan repræsentere</w:t>
            </w:r>
          </w:p>
        </w:tc>
        <w:tc>
          <w:tcPr>
            <w:tcW w:w="4876" w:type="dxa"/>
            <w:hideMark/>
          </w:tcPr>
          <w:p w:rsidR="00AB78F5" w:rsidRPr="001348FB" w:rsidRDefault="001348FB">
            <w:pPr>
              <w:pStyle w:val="Normal6"/>
              <w:rPr>
                <w:szCs w:val="24"/>
              </w:rPr>
            </w:pPr>
            <w:r w:rsidRPr="001348FB">
              <w:t>i)</w:t>
            </w:r>
            <w:r w:rsidRPr="001348FB">
              <w:tab/>
              <w:t xml:space="preserve">en maksimal vægtet </w:t>
            </w:r>
            <w:r w:rsidRPr="001348FB">
              <w:t>stemmeandel</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pPr>
        <w:pStyle w:val="JustificationTitle"/>
        <w:rPr>
          <w:noProof w:val="0"/>
        </w:rPr>
      </w:pPr>
      <w:r w:rsidRPr="001348FB">
        <w:rPr>
          <w:rStyle w:val="HideTWBExt"/>
          <w:i w:val="0"/>
          <w:noProof w:val="0"/>
        </w:rPr>
        <w:t>&lt;TitreJust&gt;</w:t>
      </w:r>
      <w:r w:rsidRPr="001348FB">
        <w:rPr>
          <w:noProof w:val="0"/>
        </w:rPr>
        <w:t>Begrundelse</w:t>
      </w:r>
      <w:r w:rsidRPr="001348FB">
        <w:rPr>
          <w:rStyle w:val="HideTWBExt"/>
          <w:i w:val="0"/>
          <w:noProof w:val="0"/>
        </w:rPr>
        <w:t>&lt;/TitreJust&gt;</w:t>
      </w:r>
    </w:p>
    <w:p w:rsidR="00AB78F5" w:rsidRPr="001348FB" w:rsidRDefault="001348FB" w:rsidP="00AB78F5">
      <w:pPr>
        <w:pStyle w:val="Normal12Italic"/>
        <w:rPr>
          <w:noProof w:val="0"/>
        </w:rPr>
      </w:pPr>
      <w:r w:rsidRPr="001348FB">
        <w:rPr>
          <w:noProof w:val="0"/>
        </w:rPr>
        <w:t xml:space="preserve">Friheden til at anvende aktier med flere stemmer bør ikke begrænses af andet end grundlæggende beskyttelsesforanstaltninger, da dette ville være i modstrid med formålet med </w:t>
      </w:r>
      <w:r w:rsidRPr="001348FB">
        <w:rPr>
          <w:noProof w:val="0"/>
        </w:rPr>
        <w:t>dette direktiv. Det ville således fjerne incitamenter snarere end at give incitamenter til, at flere stiftere får deres selskab til at gøre brug af SMV-vækstmarkeder med henblik på at rejse kapital til fremtidige investeringer.</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w:t>
      </w:r>
      <w:r w:rsidRPr="001348FB">
        <w:t>lag</w:t>
      </w:r>
      <w:r w:rsidRPr="001348FB">
        <w:tab/>
      </w:r>
      <w:r w:rsidRPr="001348FB">
        <w:tab/>
      </w:r>
      <w:r w:rsidRPr="001348FB">
        <w:rPr>
          <w:rStyle w:val="HideTWBExt"/>
          <w:b w:val="0"/>
          <w:noProof w:val="0"/>
        </w:rPr>
        <w:t>&lt;NumAm&gt;</w:t>
      </w:r>
      <w:r w:rsidRPr="001348FB">
        <w:t>117</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Jessica Polfjärd, Pernille Weiss</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1 – litra b – nr. i</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i)</w:t>
            </w:r>
            <w:r w:rsidRPr="001348FB">
              <w:tab/>
            </w:r>
            <w:r w:rsidRPr="001348FB">
              <w:t xml:space="preserve">en maksimal vægtet stemmeandel </w:t>
            </w:r>
            <w:r w:rsidRPr="001348FB">
              <w:rPr>
                <w:b/>
                <w:bCs/>
                <w:i/>
                <w:iCs/>
              </w:rPr>
              <w:t>og et krav om, hvilken maksimumsprocentdel af den kapital, som de udstedte cirkulerende aktier udgør, den samlede mængde af aktier med flere stemmer kan repræsentere</w:t>
            </w:r>
          </w:p>
        </w:tc>
        <w:tc>
          <w:tcPr>
            <w:tcW w:w="4876" w:type="dxa"/>
            <w:hideMark/>
          </w:tcPr>
          <w:p w:rsidR="00AB78F5" w:rsidRPr="001348FB" w:rsidRDefault="001348FB">
            <w:pPr>
              <w:pStyle w:val="Normal6"/>
              <w:rPr>
                <w:szCs w:val="24"/>
              </w:rPr>
            </w:pPr>
            <w:r w:rsidRPr="001348FB">
              <w:t>i)</w:t>
            </w:r>
            <w:r w:rsidRPr="001348FB">
              <w:tab/>
              <w:t>en maksimal vægtet stemmeandel</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118</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Enikő Győri</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1 – litra b – nr. i</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i)</w:t>
            </w:r>
            <w:r w:rsidRPr="001348FB">
              <w:tab/>
              <w:t xml:space="preserve">en maksimal vægtet stemmeandel </w:t>
            </w:r>
            <w:r w:rsidRPr="001348FB">
              <w:rPr>
                <w:b/>
                <w:bCs/>
                <w:i/>
                <w:iCs/>
              </w:rPr>
              <w:t>og</w:t>
            </w:r>
            <w:r w:rsidRPr="001348FB">
              <w:t xml:space="preserve"> et krav om, hvilken maksimumsprocentdel af den kapital, som de udstedte cirkulerende aktier udgør, den samlede mængde af aktier med flere stemmer kan repræsentere</w:t>
            </w:r>
          </w:p>
        </w:tc>
        <w:tc>
          <w:tcPr>
            <w:tcW w:w="4876" w:type="dxa"/>
            <w:hideMark/>
          </w:tcPr>
          <w:p w:rsidR="00AB78F5" w:rsidRPr="001348FB" w:rsidRDefault="001348FB">
            <w:pPr>
              <w:pStyle w:val="Normal6"/>
              <w:rPr>
                <w:szCs w:val="24"/>
              </w:rPr>
            </w:pPr>
            <w:r w:rsidRPr="001348FB">
              <w:t>i)</w:t>
            </w:r>
            <w:r w:rsidRPr="001348FB">
              <w:tab/>
              <w:t xml:space="preserve">en maksimal vægtet stemmeandel </w:t>
            </w:r>
            <w:r w:rsidRPr="001348FB">
              <w:rPr>
                <w:b/>
                <w:bCs/>
                <w:i/>
                <w:iCs/>
              </w:rPr>
              <w:t>eller</w:t>
            </w:r>
            <w:r w:rsidRPr="001348FB">
              <w:t xml:space="preserve"> et krav om, hvilken maksimumsprocentdel af den kapital, som de udstedte cirkulerende aktier udgør, den samlede mængde af aktier med flere stemmer kan repræsentere</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119</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w:t>
      </w:r>
      <w:r w:rsidRPr="001348FB">
        <w:rPr>
          <w:rStyle w:val="HideTWBExt"/>
          <w:b w:val="0"/>
          <w:noProof w:val="0"/>
        </w:rPr>
        <w:t>Block-By&gt;&lt;Members&gt;</w:t>
      </w:r>
      <w:r w:rsidRPr="001348FB">
        <w:t>Claude Gruffat</w:t>
      </w:r>
      <w:r w:rsidRPr="001348FB">
        <w:rPr>
          <w:rStyle w:val="HideTWBExt"/>
          <w:b w:val="0"/>
          <w:noProof w:val="0"/>
        </w:rPr>
        <w:t>&lt;/Members&gt;</w:t>
      </w:r>
    </w:p>
    <w:p w:rsidR="00AB78F5" w:rsidRPr="001348FB" w:rsidRDefault="001348FB" w:rsidP="00AB78F5">
      <w:r w:rsidRPr="001348FB">
        <w:rPr>
          <w:rStyle w:val="HideTWBExt"/>
          <w:noProof w:val="0"/>
        </w:rPr>
        <w:t>&lt;AuNomDe&gt;</w:t>
      </w:r>
      <w:r w:rsidRPr="001348FB">
        <w:rPr>
          <w:rStyle w:val="HideTWBInt"/>
          <w:color w:val="auto"/>
        </w:rPr>
        <w:t>{Verts/ALE}</w:t>
      </w:r>
      <w:r w:rsidRPr="001348FB">
        <w:t>for Verts/ALE-Gruppen</w:t>
      </w:r>
      <w:r w:rsidRPr="001348FB">
        <w:rPr>
          <w:rStyle w:val="HideTWBExt"/>
          <w:noProof w:val="0"/>
        </w:rPr>
        <w:t>&lt;/AuNomDe&gt;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1 – litra b – nr. i</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i)</w:t>
            </w:r>
            <w:r w:rsidRPr="001348FB">
              <w:tab/>
            </w:r>
            <w:r w:rsidRPr="001348FB">
              <w:t>en maksimal vægtet stemmeandel og et krav om, hvilken maksimumsprocentdel af den kapital, som de udstedte cirkulerende aktier udgør, den samlede mængde af aktier med flere stemmer kan repræsentere</w:t>
            </w:r>
          </w:p>
        </w:tc>
        <w:tc>
          <w:tcPr>
            <w:tcW w:w="4876" w:type="dxa"/>
            <w:hideMark/>
          </w:tcPr>
          <w:p w:rsidR="00AB78F5" w:rsidRPr="001348FB" w:rsidRDefault="001348FB">
            <w:pPr>
              <w:pStyle w:val="Normal6"/>
              <w:rPr>
                <w:szCs w:val="24"/>
              </w:rPr>
            </w:pPr>
            <w:r w:rsidRPr="001348FB">
              <w:t>i)</w:t>
            </w:r>
            <w:r w:rsidRPr="001348FB">
              <w:tab/>
              <w:t xml:space="preserve">en maksimal vægtet stemmeandel </w:t>
            </w:r>
            <w:r w:rsidRPr="001348FB">
              <w:rPr>
                <w:b/>
                <w:bCs/>
                <w:i/>
                <w:iCs/>
              </w:rPr>
              <w:t>på 10:1</w:t>
            </w:r>
            <w:r w:rsidRPr="001348FB">
              <w:t xml:space="preserve"> og et krav om, hv</w:t>
            </w:r>
            <w:r w:rsidRPr="001348FB">
              <w:t>ilken maksimumsprocentdel af den kapital, som de udstedte cirkulerende aktier udgør, den samlede mængde af aktier med flere stemmer kan repræsentere</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120</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w:t>
      </w:r>
      <w:r w:rsidRPr="001348FB">
        <w:rPr>
          <w:rStyle w:val="HideTWBExt"/>
          <w:b w:val="0"/>
          <w:noProof w:val="0"/>
        </w:rPr>
        <w:t>rs&gt;</w:t>
      </w:r>
      <w:r w:rsidRPr="001348FB">
        <w:t>Claude Gruffat</w:t>
      </w:r>
      <w:r w:rsidRPr="001348FB">
        <w:rPr>
          <w:rStyle w:val="HideTWBExt"/>
          <w:b w:val="0"/>
          <w:noProof w:val="0"/>
        </w:rPr>
        <w:t>&lt;/Members&gt;</w:t>
      </w:r>
    </w:p>
    <w:p w:rsidR="00AB78F5" w:rsidRPr="001348FB" w:rsidRDefault="001348FB" w:rsidP="00AB78F5">
      <w:r w:rsidRPr="001348FB">
        <w:rPr>
          <w:rStyle w:val="HideTWBExt"/>
          <w:noProof w:val="0"/>
        </w:rPr>
        <w:t>&lt;AuNomDe&gt;</w:t>
      </w:r>
      <w:r w:rsidRPr="001348FB">
        <w:rPr>
          <w:rStyle w:val="HideTWBInt"/>
          <w:color w:val="auto"/>
        </w:rPr>
        <w:t>{Verts/ALE}</w:t>
      </w:r>
      <w:r w:rsidRPr="001348FB">
        <w:t>for Verts/ALE-Gruppen</w:t>
      </w:r>
      <w:r w:rsidRPr="001348FB">
        <w:rPr>
          <w:rStyle w:val="HideTWBExt"/>
          <w:noProof w:val="0"/>
        </w:rPr>
        <w:t>&lt;/AuNomDe&gt;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1 – litra b – nr. i a (nyt)</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tcPr>
          <w:p w:rsidR="00AB78F5" w:rsidRPr="001348FB" w:rsidRDefault="00AB78F5">
            <w:pPr>
              <w:pStyle w:val="Normal6"/>
            </w:pPr>
          </w:p>
        </w:tc>
        <w:tc>
          <w:tcPr>
            <w:tcW w:w="4876" w:type="dxa"/>
            <w:hideMark/>
          </w:tcPr>
          <w:p w:rsidR="00AB78F5" w:rsidRPr="001348FB" w:rsidRDefault="001348FB">
            <w:pPr>
              <w:pStyle w:val="Normal6"/>
              <w:rPr>
                <w:szCs w:val="24"/>
              </w:rPr>
            </w:pPr>
            <w:r w:rsidRPr="001348FB">
              <w:rPr>
                <w:b/>
                <w:i/>
              </w:rPr>
              <w:t>ia)</w:t>
            </w:r>
            <w:r w:rsidRPr="001348FB">
              <w:rPr>
                <w:b/>
                <w:i/>
              </w:rPr>
              <w:tab/>
              <w:t xml:space="preserve">en </w:t>
            </w:r>
            <w:r w:rsidRPr="001348FB">
              <w:rPr>
                <w:b/>
                <w:i/>
              </w:rPr>
              <w:t>bestemmelse med henblik på at undgå, at de øgede stemmerettigheder, der er knyttet til aktier med flere stemmer, fortsat eksisterer efter et nærmere bestemt tidsrum på op til fem år (tidsbaseret udløbsklausul)</w:t>
            </w:r>
          </w:p>
        </w:tc>
      </w:tr>
    </w:tbl>
    <w:p w:rsidR="00AB78F5" w:rsidRPr="001348FB" w:rsidRDefault="001348FB" w:rsidP="00AB78F5">
      <w:pPr>
        <w:pStyle w:val="Olang"/>
        <w:rPr>
          <w:noProof w:val="0"/>
        </w:rPr>
      </w:pPr>
      <w:r w:rsidRPr="001348FB">
        <w:rPr>
          <w:noProof w:val="0"/>
        </w:rPr>
        <w:lastRenderedPageBreak/>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121</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Jonás Fernández, Pedro Marques, Margarida Marques, René Repasi</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1 – litra b – nr. i a (nyt)</w:t>
      </w:r>
      <w:r w:rsidRPr="001348FB">
        <w:rPr>
          <w:rStyle w:val="HideTWBExt"/>
          <w:b w:val="0"/>
          <w:noProof w:val="0"/>
        </w:rPr>
        <w:t>&lt;/</w:t>
      </w:r>
      <w:r w:rsidRPr="001348FB">
        <w:rPr>
          <w:rStyle w:val="HideTWBExt"/>
          <w:b w:val="0"/>
          <w:noProof w:val="0"/>
        </w:rPr>
        <w: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tcPr>
          <w:p w:rsidR="00AB78F5" w:rsidRPr="001348FB" w:rsidRDefault="00AB78F5">
            <w:pPr>
              <w:pStyle w:val="Normal6"/>
            </w:pPr>
          </w:p>
        </w:tc>
        <w:tc>
          <w:tcPr>
            <w:tcW w:w="4876" w:type="dxa"/>
            <w:hideMark/>
          </w:tcPr>
          <w:p w:rsidR="00AB78F5" w:rsidRPr="001348FB" w:rsidRDefault="001348FB">
            <w:pPr>
              <w:pStyle w:val="Normal6"/>
              <w:rPr>
                <w:szCs w:val="24"/>
              </w:rPr>
            </w:pPr>
            <w:r w:rsidRPr="001348FB">
              <w:rPr>
                <w:b/>
                <w:i/>
              </w:rPr>
              <w:t>ia)</w:t>
            </w:r>
            <w:r w:rsidRPr="001348FB">
              <w:rPr>
                <w:b/>
                <w:i/>
              </w:rPr>
              <w:tab/>
              <w:t>et krav om, hvilken maksimumsprocentdel af den kapital, som de udstedte cirkulerende aktier udgør, den samlede mængde af aktier med flere stemmer kan repræsentere</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122</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Claude Gruffat</w:t>
      </w:r>
      <w:r w:rsidRPr="001348FB">
        <w:rPr>
          <w:rStyle w:val="HideTWBExt"/>
          <w:b w:val="0"/>
          <w:noProof w:val="0"/>
        </w:rPr>
        <w:t>&lt;/Members&gt;</w:t>
      </w:r>
    </w:p>
    <w:p w:rsidR="00AB78F5" w:rsidRPr="001348FB" w:rsidRDefault="001348FB" w:rsidP="00AB78F5">
      <w:r w:rsidRPr="001348FB">
        <w:rPr>
          <w:rStyle w:val="HideTWBExt"/>
          <w:noProof w:val="0"/>
        </w:rPr>
        <w:t>&lt;AuNomDe&gt;</w:t>
      </w:r>
      <w:r w:rsidRPr="001348FB">
        <w:rPr>
          <w:rStyle w:val="HideTWBInt"/>
          <w:color w:val="auto"/>
        </w:rPr>
        <w:t>{Verts/ALE}</w:t>
      </w:r>
      <w:r w:rsidRPr="001348FB">
        <w:t>for Verts/ALE-Gruppen</w:t>
      </w:r>
      <w:r w:rsidRPr="001348FB">
        <w:rPr>
          <w:rStyle w:val="HideTWBExt"/>
          <w:noProof w:val="0"/>
        </w:rPr>
        <w:t>&lt;/AuNomDe&gt;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 xml:space="preserve">Artikel 5 – stk. 1 – litra b – </w:t>
      </w:r>
      <w:r w:rsidRPr="001348FB">
        <w:t>nr. i b (nyt)</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tcPr>
          <w:p w:rsidR="00AB78F5" w:rsidRPr="001348FB" w:rsidRDefault="00AB78F5">
            <w:pPr>
              <w:pStyle w:val="Normal6"/>
            </w:pPr>
          </w:p>
        </w:tc>
        <w:tc>
          <w:tcPr>
            <w:tcW w:w="4876" w:type="dxa"/>
            <w:hideMark/>
          </w:tcPr>
          <w:p w:rsidR="00AB78F5" w:rsidRPr="001348FB" w:rsidRDefault="001348FB">
            <w:pPr>
              <w:pStyle w:val="Normal6"/>
              <w:rPr>
                <w:szCs w:val="24"/>
              </w:rPr>
            </w:pPr>
            <w:r w:rsidRPr="001348FB">
              <w:rPr>
                <w:b/>
                <w:i/>
              </w:rPr>
              <w:t>ib)</w:t>
            </w:r>
            <w:r w:rsidRPr="001348FB">
              <w:rPr>
                <w:b/>
                <w:i/>
              </w:rPr>
              <w:tab/>
              <w:t>en bestemmelse med henblik på at undgå, at de øgede stemmerettigheder, der er knyttet til aktier med flere stemmer, overdrages til tredjeparter eller fortsætter med at eksistere, når den</w:t>
            </w:r>
            <w:r w:rsidRPr="001348FB">
              <w:rPr>
                <w:b/>
                <w:i/>
              </w:rPr>
              <w:t xml:space="preserve"> oprindelige indehaver af aktier med flere stemmer afgår ved døden, bliver uarbejdsdygtig eller pensioneres (overdragelsesbaseret udløbsklausul)</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123</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C</w:t>
      </w:r>
      <w:r w:rsidRPr="001348FB">
        <w:t>laude Gruffat</w:t>
      </w:r>
      <w:r w:rsidRPr="001348FB">
        <w:rPr>
          <w:rStyle w:val="HideTWBExt"/>
          <w:b w:val="0"/>
          <w:noProof w:val="0"/>
        </w:rPr>
        <w:t>&lt;/Members&gt;</w:t>
      </w:r>
    </w:p>
    <w:p w:rsidR="00AB78F5" w:rsidRPr="001348FB" w:rsidRDefault="001348FB" w:rsidP="00AB78F5">
      <w:r w:rsidRPr="001348FB">
        <w:rPr>
          <w:rStyle w:val="HideTWBExt"/>
          <w:noProof w:val="0"/>
        </w:rPr>
        <w:t>&lt;AuNomDe&gt;</w:t>
      </w:r>
      <w:r w:rsidRPr="001348FB">
        <w:rPr>
          <w:rStyle w:val="HideTWBInt"/>
          <w:color w:val="auto"/>
        </w:rPr>
        <w:t>{Verts/ALE}</w:t>
      </w:r>
      <w:r w:rsidRPr="001348FB">
        <w:t>for Verts/ALE-Gruppen</w:t>
      </w:r>
      <w:r w:rsidRPr="001348FB">
        <w:rPr>
          <w:rStyle w:val="HideTWBExt"/>
          <w:noProof w:val="0"/>
        </w:rPr>
        <w:t>&lt;/AuNomDe&gt;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lastRenderedPageBreak/>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1 – litra b – nr. i c (nyt)</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tcPr>
          <w:p w:rsidR="00AB78F5" w:rsidRPr="001348FB" w:rsidRDefault="00AB78F5">
            <w:pPr>
              <w:pStyle w:val="Normal6"/>
            </w:pPr>
          </w:p>
        </w:tc>
        <w:tc>
          <w:tcPr>
            <w:tcW w:w="4876" w:type="dxa"/>
            <w:hideMark/>
          </w:tcPr>
          <w:p w:rsidR="00AB78F5" w:rsidRPr="001348FB" w:rsidRDefault="001348FB">
            <w:pPr>
              <w:pStyle w:val="Normal6"/>
              <w:rPr>
                <w:szCs w:val="24"/>
              </w:rPr>
            </w:pPr>
            <w:r w:rsidRPr="001348FB">
              <w:rPr>
                <w:b/>
                <w:i/>
              </w:rPr>
              <w:t>ic)</w:t>
            </w:r>
            <w:r w:rsidRPr="001348FB">
              <w:rPr>
                <w:b/>
                <w:i/>
              </w:rPr>
              <w:tab/>
              <w:t xml:space="preserve">en </w:t>
            </w:r>
            <w:r w:rsidRPr="001348FB">
              <w:rPr>
                <w:b/>
                <w:i/>
              </w:rPr>
              <w:t>begrænsning i udøvelsen af de øgede stemmerettigheder, der er knyttet til aktier med flere stemmer, i forbindelse med afstemning om spørgsmål vedrørende aflønning af selskabets ledelse og politikker vedrørende udbytte og godkendelse af transaktioner med næ</w:t>
            </w:r>
            <w:r w:rsidRPr="001348FB">
              <w:rPr>
                <w:b/>
                <w:i/>
              </w:rPr>
              <w:t>rtstående parter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124</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Claude Gruffat</w:t>
      </w:r>
      <w:r w:rsidRPr="001348FB">
        <w:rPr>
          <w:rStyle w:val="HideTWBExt"/>
          <w:b w:val="0"/>
          <w:noProof w:val="0"/>
        </w:rPr>
        <w:t>&lt;/Members&gt;</w:t>
      </w:r>
    </w:p>
    <w:p w:rsidR="00AB78F5" w:rsidRPr="001348FB" w:rsidRDefault="001348FB" w:rsidP="00AB78F5">
      <w:r w:rsidRPr="001348FB">
        <w:rPr>
          <w:rStyle w:val="HideTWBExt"/>
          <w:noProof w:val="0"/>
        </w:rPr>
        <w:t>&lt;AuNomDe&gt;</w:t>
      </w:r>
      <w:r w:rsidRPr="001348FB">
        <w:rPr>
          <w:rStyle w:val="HideTWBInt"/>
          <w:color w:val="auto"/>
        </w:rPr>
        <w:t>{Verts/ALE}</w:t>
      </w:r>
      <w:r w:rsidRPr="001348FB">
        <w:t>for Verts/ALE-Gruppen</w:t>
      </w:r>
      <w:r w:rsidRPr="001348FB">
        <w:rPr>
          <w:rStyle w:val="HideTWBExt"/>
          <w:noProof w:val="0"/>
        </w:rPr>
        <w:t>&lt;/AuNomDe&gt;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1 – litra b – nr. i d (nyt)</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tcPr>
          <w:p w:rsidR="00AB78F5" w:rsidRPr="001348FB" w:rsidRDefault="00AB78F5">
            <w:pPr>
              <w:pStyle w:val="Normal6"/>
            </w:pPr>
          </w:p>
        </w:tc>
        <w:tc>
          <w:tcPr>
            <w:tcW w:w="4876" w:type="dxa"/>
            <w:hideMark/>
          </w:tcPr>
          <w:p w:rsidR="00AB78F5" w:rsidRPr="001348FB" w:rsidRDefault="001348FB">
            <w:pPr>
              <w:pStyle w:val="Normal6"/>
              <w:rPr>
                <w:szCs w:val="24"/>
              </w:rPr>
            </w:pPr>
            <w:r w:rsidRPr="001348FB">
              <w:rPr>
                <w:b/>
                <w:i/>
              </w:rPr>
              <w:t>id)</w:t>
            </w:r>
            <w:r w:rsidRPr="001348FB">
              <w:rPr>
                <w:b/>
                <w:i/>
              </w:rPr>
              <w:tab/>
              <w:t xml:space="preserve">et krav om at sikre, at de øgede stemmerettigheder ikke kan anvendes til at blokere generalforsamlingens vedtagelse og gennemførelse </w:t>
            </w:r>
            <w:r w:rsidRPr="001348FB">
              <w:rPr>
                <w:b/>
                <w:i/>
              </w:rPr>
              <w:t>af beslutninger, der har til formål at forebygge, reducere eller fjerne negative konsekvenser for menneskerettigheder, miljøet og klimaet i forbindelse med selskabets drift og drift, der gennemføres af enheder i dets værdikæde</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125</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Claude Gruffat</w:t>
      </w:r>
      <w:r w:rsidRPr="001348FB">
        <w:rPr>
          <w:rStyle w:val="HideTWBExt"/>
          <w:b w:val="0"/>
          <w:noProof w:val="0"/>
        </w:rPr>
        <w:t>&lt;/Members&gt;</w:t>
      </w:r>
    </w:p>
    <w:p w:rsidR="00AB78F5" w:rsidRPr="001348FB" w:rsidRDefault="001348FB" w:rsidP="00AB78F5">
      <w:r w:rsidRPr="001348FB">
        <w:rPr>
          <w:rStyle w:val="HideTWBExt"/>
          <w:noProof w:val="0"/>
        </w:rPr>
        <w:t>&lt;AuNomDe&gt;</w:t>
      </w:r>
      <w:r w:rsidRPr="001348FB">
        <w:rPr>
          <w:rStyle w:val="HideTWBInt"/>
          <w:color w:val="auto"/>
        </w:rPr>
        <w:t>{Verts/ALE}</w:t>
      </w:r>
      <w:r w:rsidRPr="001348FB">
        <w:t>for Verts/ALE-Gruppen</w:t>
      </w:r>
      <w:r w:rsidRPr="001348FB">
        <w:rPr>
          <w:rStyle w:val="HideTWBExt"/>
          <w:noProof w:val="0"/>
        </w:rPr>
        <w:t>&lt;/AuNomDe&gt;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 xml:space="preserve">Artikel 5 – stk. 1 – </w:t>
      </w:r>
      <w:r w:rsidRPr="001348FB">
        <w:t>litra b – nr. i e (nyt)</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tcPr>
          <w:p w:rsidR="00AB78F5" w:rsidRPr="001348FB" w:rsidRDefault="00AB78F5">
            <w:pPr>
              <w:pStyle w:val="Normal6"/>
            </w:pPr>
          </w:p>
        </w:tc>
        <w:tc>
          <w:tcPr>
            <w:tcW w:w="4876" w:type="dxa"/>
            <w:hideMark/>
          </w:tcPr>
          <w:p w:rsidR="00AB78F5" w:rsidRPr="001348FB" w:rsidRDefault="001348FB">
            <w:pPr>
              <w:pStyle w:val="Normal6"/>
              <w:rPr>
                <w:szCs w:val="24"/>
              </w:rPr>
            </w:pPr>
            <w:r w:rsidRPr="001348FB">
              <w:rPr>
                <w:b/>
                <w:i/>
              </w:rPr>
              <w:t>ie)</w:t>
            </w:r>
            <w:r w:rsidRPr="001348FB">
              <w:rPr>
                <w:b/>
                <w:i/>
              </w:rPr>
              <w:tab/>
              <w:t>et krav om at sikre, at de øgede stemmerettighed</w:t>
            </w:r>
            <w:bookmarkStart w:id="0" w:name="_GoBack"/>
            <w:bookmarkEnd w:id="0"/>
            <w:r w:rsidRPr="001348FB">
              <w:rPr>
                <w:b/>
                <w:i/>
              </w:rPr>
              <w:t xml:space="preserve">er ikke kan anvendes til at blokere for generalforsamlingens vedtagelse af beslutninger, der har til formål at forbedre </w:t>
            </w:r>
            <w:r w:rsidRPr="001348FB">
              <w:rPr>
                <w:b/>
                <w:i/>
              </w:rPr>
              <w:t>corporate governance, herunder beslutninger om at øge selskabets gennemsigtighed og ansvarlighed</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126</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Claude Gruffat</w:t>
      </w:r>
      <w:r w:rsidRPr="001348FB">
        <w:rPr>
          <w:rStyle w:val="HideTWBExt"/>
          <w:b w:val="0"/>
          <w:noProof w:val="0"/>
        </w:rPr>
        <w:t>&lt;/Members&gt;</w:t>
      </w:r>
    </w:p>
    <w:p w:rsidR="00AB78F5" w:rsidRPr="001348FB" w:rsidRDefault="001348FB" w:rsidP="00AB78F5">
      <w:r w:rsidRPr="001348FB">
        <w:rPr>
          <w:rStyle w:val="HideTWBExt"/>
          <w:noProof w:val="0"/>
        </w:rPr>
        <w:t>&lt;AuNomDe&gt;</w:t>
      </w:r>
      <w:r w:rsidRPr="001348FB">
        <w:rPr>
          <w:rStyle w:val="HideTWBInt"/>
          <w:color w:val="auto"/>
        </w:rPr>
        <w:t>{Verts/ALE}</w:t>
      </w:r>
      <w:r w:rsidRPr="001348FB">
        <w:t xml:space="preserve">for </w:t>
      </w:r>
      <w:r w:rsidRPr="001348FB">
        <w:t>Verts/ALE-Gruppen</w:t>
      </w:r>
      <w:r w:rsidRPr="001348FB">
        <w:rPr>
          <w:rStyle w:val="HideTWBExt"/>
          <w:noProof w:val="0"/>
        </w:rPr>
        <w:t>&lt;/AuNomDe&gt;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1 – litra b – nr. i f (nyt)</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tcPr>
          <w:p w:rsidR="00AB78F5" w:rsidRPr="001348FB" w:rsidRDefault="00AB78F5">
            <w:pPr>
              <w:pStyle w:val="Normal6"/>
            </w:pPr>
          </w:p>
        </w:tc>
        <w:tc>
          <w:tcPr>
            <w:tcW w:w="4876" w:type="dxa"/>
            <w:hideMark/>
          </w:tcPr>
          <w:p w:rsidR="00AB78F5" w:rsidRPr="001348FB" w:rsidRDefault="001348FB">
            <w:pPr>
              <w:pStyle w:val="Normal6"/>
              <w:rPr>
                <w:szCs w:val="24"/>
              </w:rPr>
            </w:pPr>
            <w:r w:rsidRPr="001348FB">
              <w:rPr>
                <w:b/>
                <w:i/>
              </w:rPr>
              <w:t>if)</w:t>
            </w:r>
            <w:r w:rsidRPr="001348FB">
              <w:rPr>
                <w:b/>
                <w:i/>
              </w:rPr>
              <w:tab/>
              <w:t xml:space="preserve">et krav om at sikre, at øgede stemmerettigheder ikke </w:t>
            </w:r>
            <w:r w:rsidRPr="001348FB">
              <w:rPr>
                <w:b/>
                <w:i/>
              </w:rPr>
              <w:t>anvendes til at blokere for vedtagelse eller gennemførelse af generalforsamlingens beslutninger, der har til formål at eller bidrager til at bringe forretningsmodeller og -strategier i overensstemmelse med målene for omstillingen til en bæredygtig økonomi,</w:t>
            </w:r>
            <w:r w:rsidRPr="001348FB">
              <w:rPr>
                <w:b/>
                <w:i/>
              </w:rPr>
              <w:t xml:space="preserve"> begrænsningen af den globale opvarmning til 1,5 °C i overensstemmelse med Parisaftalen eller målet om at opnå klimaneutralitet som fastsat i forordning (EU) 2021/1119 for så vidt angår dets aktiviteter i Unionen</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127</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Eva Maria Poptcheva, Erik Poulsen</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1 – litra b – nr. ii</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ii)</w:t>
            </w:r>
            <w:r w:rsidRPr="001348FB">
              <w:tab/>
            </w:r>
            <w:r w:rsidRPr="001348FB">
              <w:rPr>
                <w:b/>
                <w:bCs/>
                <w:i/>
                <w:iCs/>
              </w:rPr>
              <w:t>en begrænsning i udøvelsen af de øgede stemmerettigheder, der er knyttet til aktier med flere stemmer, i forbindelse med afstemning om spørgsmål, der skal besluttes på</w:t>
            </w:r>
            <w:r w:rsidRPr="001348FB">
              <w:t xml:space="preserve"> generalforsamlingen</w:t>
            </w:r>
            <w:r w:rsidRPr="001348FB">
              <w:rPr>
                <w:b/>
                <w:bCs/>
                <w:i/>
                <w:iCs/>
              </w:rPr>
              <w:t>, og som kræver</w:t>
            </w:r>
            <w:r w:rsidRPr="001348FB">
              <w:t xml:space="preserve"> godkendelse </w:t>
            </w:r>
            <w:r w:rsidRPr="001348FB">
              <w:rPr>
                <w:b/>
                <w:bCs/>
                <w:i/>
                <w:iCs/>
              </w:rPr>
              <w:t>med</w:t>
            </w:r>
            <w:r w:rsidRPr="001348FB">
              <w:t xml:space="preserve"> kvalificeret flertal.</w:t>
            </w:r>
          </w:p>
        </w:tc>
        <w:tc>
          <w:tcPr>
            <w:tcW w:w="4876" w:type="dxa"/>
            <w:hideMark/>
          </w:tcPr>
          <w:p w:rsidR="00AB78F5" w:rsidRPr="001348FB" w:rsidRDefault="001348FB">
            <w:pPr>
              <w:pStyle w:val="Normal6"/>
              <w:rPr>
                <w:szCs w:val="24"/>
              </w:rPr>
            </w:pPr>
            <w:r w:rsidRPr="001348FB">
              <w:t>ii)</w:t>
            </w:r>
            <w:r w:rsidRPr="001348FB">
              <w:tab/>
            </w:r>
            <w:r w:rsidRPr="001348FB">
              <w:rPr>
                <w:b/>
                <w:bCs/>
                <w:i/>
                <w:iCs/>
              </w:rPr>
              <w:t>et krav om, at beslutninger</w:t>
            </w:r>
            <w:r w:rsidRPr="001348FB">
              <w:t xml:space="preserve"> på generalforsamlingen</w:t>
            </w:r>
            <w:r w:rsidRPr="001348FB">
              <w:rPr>
                <w:b/>
                <w:bCs/>
                <w:i/>
                <w:iCs/>
              </w:rPr>
              <w:t>, der er underlagt afstemning med kvalificeret flertal, bortset fra udnævnelse og afskedigelse af bestyrelsesmedlemmer samt operationelle beslutninger, som skal træffes af bestyre</w:t>
            </w:r>
            <w:r w:rsidRPr="001348FB">
              <w:rPr>
                <w:b/>
                <w:bCs/>
                <w:i/>
                <w:iCs/>
              </w:rPr>
              <w:t>lsesmedlemmer og forelægges generalforsamlingen til</w:t>
            </w:r>
            <w:r w:rsidRPr="001348FB">
              <w:t xml:space="preserve"> godkendelse</w:t>
            </w:r>
            <w:r w:rsidRPr="001348FB">
              <w:rPr>
                <w:b/>
                <w:bCs/>
                <w:i/>
                <w:iCs/>
              </w:rPr>
              <w:t>, skal vedtages ved et af følgende:</w:t>
            </w:r>
          </w:p>
        </w:tc>
      </w:tr>
      <w:tr w:rsidR="003561FB" w:rsidRPr="001348FB" w:rsidTr="00AB78F5">
        <w:trPr>
          <w:jc w:val="center"/>
        </w:trPr>
        <w:tc>
          <w:tcPr>
            <w:tcW w:w="4876" w:type="dxa"/>
          </w:tcPr>
          <w:p w:rsidR="00AB78F5" w:rsidRPr="001348FB" w:rsidRDefault="00AB78F5">
            <w:pPr>
              <w:pStyle w:val="Normal6"/>
            </w:pPr>
          </w:p>
        </w:tc>
        <w:tc>
          <w:tcPr>
            <w:tcW w:w="4876" w:type="dxa"/>
            <w:hideMark/>
          </w:tcPr>
          <w:p w:rsidR="00AB78F5" w:rsidRPr="001348FB" w:rsidRDefault="001348FB">
            <w:pPr>
              <w:pStyle w:val="Normal6"/>
              <w:rPr>
                <w:szCs w:val="24"/>
              </w:rPr>
            </w:pPr>
            <w:r w:rsidRPr="001348FB">
              <w:rPr>
                <w:b/>
                <w:bCs/>
                <w:i/>
                <w:iCs/>
              </w:rPr>
              <w:t>-</w:t>
            </w:r>
            <w:r w:rsidRPr="001348FB">
              <w:t xml:space="preserve"> et kvalificeret flertal</w:t>
            </w:r>
            <w:r w:rsidRPr="001348FB">
              <w:rPr>
                <w:b/>
                <w:bCs/>
                <w:i/>
                <w:iCs/>
              </w:rPr>
              <w:t>, som fastsat i national lovgivning, både af de afgivne stemmer og af enten den aktiekapital, der er repræsenteret på mødet, eller</w:t>
            </w:r>
            <w:r w:rsidRPr="001348FB">
              <w:rPr>
                <w:b/>
                <w:bCs/>
                <w:i/>
                <w:iCs/>
              </w:rPr>
              <w:t xml:space="preserve"> af det antal aktier, der er repræsenteret på mødet, eller</w:t>
            </w:r>
          </w:p>
        </w:tc>
      </w:tr>
      <w:tr w:rsidR="003561FB" w:rsidRPr="001348FB" w:rsidTr="00AB78F5">
        <w:trPr>
          <w:jc w:val="center"/>
        </w:trPr>
        <w:tc>
          <w:tcPr>
            <w:tcW w:w="4876" w:type="dxa"/>
          </w:tcPr>
          <w:p w:rsidR="00AB78F5" w:rsidRPr="001348FB" w:rsidRDefault="00AB78F5">
            <w:pPr>
              <w:pStyle w:val="Normal6"/>
            </w:pPr>
          </w:p>
        </w:tc>
        <w:tc>
          <w:tcPr>
            <w:tcW w:w="4876" w:type="dxa"/>
            <w:hideMark/>
          </w:tcPr>
          <w:p w:rsidR="00AB78F5" w:rsidRPr="001348FB" w:rsidRDefault="001348FB">
            <w:pPr>
              <w:pStyle w:val="Normal6"/>
              <w:rPr>
                <w:szCs w:val="24"/>
              </w:rPr>
            </w:pPr>
            <w:r w:rsidRPr="001348FB">
              <w:rPr>
                <w:b/>
                <w:bCs/>
                <w:i/>
                <w:iCs/>
              </w:rPr>
              <w:t>- et kvalificeret flertal, som fastsat i national lovgivning, af de afgivne stemmer og underlagt en særskilt afstemning inden for hver aktieklasse, hvis rettigheder berøres</w:t>
            </w:r>
            <w:r w:rsidRPr="001348FB">
              <w:t>.</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128</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Valentino Grant, Antonio Maria Rinaldi, Marco Zanni</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 xml:space="preserve">Artikel 5 – stk. 1 – litra b – nr. </w:t>
      </w:r>
      <w:r w:rsidRPr="001348FB">
        <w:t>ii</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ii)</w:t>
            </w:r>
            <w:r w:rsidRPr="001348FB">
              <w:tab/>
              <w:t>en</w:t>
            </w:r>
            <w:r w:rsidRPr="001348FB">
              <w:rPr>
                <w:b/>
                <w:bCs/>
                <w:i/>
                <w:iCs/>
              </w:rPr>
              <w:t xml:space="preserve"> begrænsning i udøvelsen af de øgede stemmerettigheder, der er knyttet til aktier med flere stemmer, i forbindelse med afstemning om spørgsmål, der skal besluttes</w:t>
            </w:r>
            <w:r w:rsidRPr="001348FB">
              <w:t xml:space="preserve"> på generalforsamlingen</w:t>
            </w:r>
            <w:r w:rsidRPr="001348FB">
              <w:rPr>
                <w:b/>
                <w:bCs/>
                <w:i/>
                <w:iCs/>
              </w:rPr>
              <w:t>, og som kr</w:t>
            </w:r>
            <w:r w:rsidRPr="001348FB">
              <w:rPr>
                <w:b/>
                <w:bCs/>
                <w:i/>
                <w:iCs/>
              </w:rPr>
              <w:t>æver</w:t>
            </w:r>
            <w:r w:rsidRPr="001348FB">
              <w:t xml:space="preserve"> godkendelse </w:t>
            </w:r>
            <w:r w:rsidRPr="001348FB">
              <w:rPr>
                <w:b/>
                <w:bCs/>
                <w:i/>
                <w:iCs/>
              </w:rPr>
              <w:t>med</w:t>
            </w:r>
            <w:r w:rsidRPr="001348FB">
              <w:t xml:space="preserve"> kvalificeret flertal.</w:t>
            </w:r>
          </w:p>
        </w:tc>
        <w:tc>
          <w:tcPr>
            <w:tcW w:w="4876" w:type="dxa"/>
            <w:hideMark/>
          </w:tcPr>
          <w:p w:rsidR="00AB78F5" w:rsidRPr="001348FB" w:rsidRDefault="001348FB">
            <w:pPr>
              <w:pStyle w:val="Normal6"/>
              <w:rPr>
                <w:szCs w:val="24"/>
              </w:rPr>
            </w:pPr>
            <w:r w:rsidRPr="001348FB">
              <w:t>ii)</w:t>
            </w:r>
            <w:r w:rsidRPr="001348FB">
              <w:tab/>
              <w:t>en</w:t>
            </w:r>
            <w:r w:rsidRPr="001348FB">
              <w:rPr>
                <w:b/>
                <w:bCs/>
                <w:i/>
                <w:iCs/>
              </w:rPr>
              <w:t xml:space="preserve"> krav om, at beslutninger</w:t>
            </w:r>
            <w:r w:rsidRPr="001348FB">
              <w:t xml:space="preserve"> på generalforsamlingen</w:t>
            </w:r>
            <w:r w:rsidRPr="001348FB">
              <w:rPr>
                <w:b/>
                <w:bCs/>
                <w:i/>
                <w:iCs/>
              </w:rPr>
              <w:t>, der er underlagt afstemning med kvalificeret flertal, bortset fra udnævnelse og afskedigelse af bestyrelsesmedlemmer samt operationelle beslutninger, som ska</w:t>
            </w:r>
            <w:r w:rsidRPr="001348FB">
              <w:rPr>
                <w:b/>
                <w:bCs/>
                <w:i/>
                <w:iCs/>
              </w:rPr>
              <w:t>l træffes af bestyrelsesmedlemmer og forelægges generalforsamlingen til</w:t>
            </w:r>
            <w:r w:rsidRPr="001348FB">
              <w:t xml:space="preserve"> godkendelse</w:t>
            </w:r>
            <w:r w:rsidRPr="001348FB">
              <w:rPr>
                <w:b/>
                <w:bCs/>
                <w:i/>
                <w:iCs/>
              </w:rPr>
              <w:t>, skal vedtages ved et af følgende:</w:t>
            </w:r>
          </w:p>
        </w:tc>
      </w:tr>
      <w:tr w:rsidR="003561FB" w:rsidRPr="001348FB" w:rsidTr="00AB78F5">
        <w:trPr>
          <w:jc w:val="center"/>
        </w:trPr>
        <w:tc>
          <w:tcPr>
            <w:tcW w:w="4876" w:type="dxa"/>
          </w:tcPr>
          <w:p w:rsidR="00AB78F5" w:rsidRPr="001348FB" w:rsidRDefault="00AB78F5">
            <w:pPr>
              <w:pStyle w:val="Normal6"/>
            </w:pPr>
          </w:p>
        </w:tc>
        <w:tc>
          <w:tcPr>
            <w:tcW w:w="4876" w:type="dxa"/>
            <w:hideMark/>
          </w:tcPr>
          <w:p w:rsidR="00AB78F5" w:rsidRPr="001348FB" w:rsidRDefault="001348FB">
            <w:pPr>
              <w:pStyle w:val="Normal6"/>
              <w:rPr>
                <w:szCs w:val="24"/>
              </w:rPr>
            </w:pPr>
            <w:r w:rsidRPr="001348FB">
              <w:rPr>
                <w:b/>
                <w:bCs/>
                <w:i/>
                <w:iCs/>
              </w:rPr>
              <w:t xml:space="preserve">- </w:t>
            </w:r>
            <w:r w:rsidRPr="001348FB">
              <w:t>et kvalificeret flertal</w:t>
            </w:r>
            <w:r w:rsidRPr="001348FB">
              <w:rPr>
                <w:b/>
                <w:bCs/>
                <w:i/>
                <w:iCs/>
              </w:rPr>
              <w:t>, som fastsat i national lovgivning, af de afgivne stemmer</w:t>
            </w:r>
            <w:r w:rsidRPr="001348FB">
              <w:rPr>
                <w:b/>
                <w:i/>
              </w:rPr>
              <w:t xml:space="preserve"> eller</w:t>
            </w:r>
          </w:p>
        </w:tc>
      </w:tr>
      <w:tr w:rsidR="003561FB" w:rsidRPr="001348FB" w:rsidTr="00AB78F5">
        <w:trPr>
          <w:jc w:val="center"/>
        </w:trPr>
        <w:tc>
          <w:tcPr>
            <w:tcW w:w="4876" w:type="dxa"/>
          </w:tcPr>
          <w:p w:rsidR="00AB78F5" w:rsidRPr="001348FB" w:rsidRDefault="00AB78F5">
            <w:pPr>
              <w:pStyle w:val="Normal6"/>
            </w:pPr>
          </w:p>
        </w:tc>
        <w:tc>
          <w:tcPr>
            <w:tcW w:w="4876" w:type="dxa"/>
            <w:hideMark/>
          </w:tcPr>
          <w:p w:rsidR="00AB78F5" w:rsidRPr="001348FB" w:rsidRDefault="001348FB">
            <w:pPr>
              <w:pStyle w:val="Normal6"/>
              <w:rPr>
                <w:szCs w:val="24"/>
              </w:rPr>
            </w:pPr>
            <w:r w:rsidRPr="001348FB">
              <w:rPr>
                <w:b/>
                <w:bCs/>
                <w:i/>
                <w:iCs/>
              </w:rPr>
              <w:t xml:space="preserve">- et kvalificeret flertal, som fastsat i </w:t>
            </w:r>
            <w:r w:rsidRPr="001348FB">
              <w:rPr>
                <w:b/>
                <w:bCs/>
                <w:i/>
                <w:iCs/>
              </w:rPr>
              <w:t>national lovgivning, af de afgivne stemmer og underlagt en særskilt afstemning inden for hver aktieklasse, hvis rettigheder berøres</w:t>
            </w:r>
            <w:r w:rsidRPr="001348FB">
              <w:t>.</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129</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Jessica Polfj</w:t>
      </w:r>
      <w:r w:rsidRPr="001348FB">
        <w:t>ärd, Pernille Weiss</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1 – litra b – nr. ii</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ii)</w:t>
            </w:r>
            <w:r w:rsidRPr="001348FB">
              <w:tab/>
            </w:r>
            <w:r w:rsidRPr="001348FB">
              <w:rPr>
                <w:b/>
                <w:bCs/>
                <w:i/>
                <w:iCs/>
              </w:rPr>
              <w:t>en begrænsning i udøvelsen af de øgede stemmerettigheder, der er</w:t>
            </w:r>
            <w:r w:rsidRPr="001348FB">
              <w:rPr>
                <w:b/>
                <w:bCs/>
                <w:i/>
                <w:iCs/>
              </w:rPr>
              <w:t xml:space="preserve"> knyttet til aktier med flere stemmer, i forbindelse med afstemning om spørgsmål, der skal besluttes på</w:t>
            </w:r>
            <w:r w:rsidRPr="001348FB">
              <w:t xml:space="preserve"> generalforsamlingen</w:t>
            </w:r>
            <w:r w:rsidRPr="001348FB">
              <w:rPr>
                <w:b/>
                <w:bCs/>
                <w:i/>
                <w:iCs/>
              </w:rPr>
              <w:t>, og som kræver godkendelse</w:t>
            </w:r>
            <w:r w:rsidRPr="001348FB">
              <w:t xml:space="preserve"> med kvalificeret flertal.</w:t>
            </w:r>
          </w:p>
        </w:tc>
        <w:tc>
          <w:tcPr>
            <w:tcW w:w="4876" w:type="dxa"/>
            <w:hideMark/>
          </w:tcPr>
          <w:p w:rsidR="00AB78F5" w:rsidRPr="001348FB" w:rsidRDefault="001348FB">
            <w:pPr>
              <w:pStyle w:val="Normal6"/>
              <w:rPr>
                <w:szCs w:val="24"/>
              </w:rPr>
            </w:pPr>
            <w:r w:rsidRPr="001348FB">
              <w:t>ii)</w:t>
            </w:r>
            <w:r w:rsidRPr="001348FB">
              <w:tab/>
            </w:r>
            <w:r w:rsidRPr="001348FB">
              <w:rPr>
                <w:b/>
                <w:bCs/>
                <w:i/>
                <w:iCs/>
              </w:rPr>
              <w:t>en forpligtelse til, at beslutninger på</w:t>
            </w:r>
            <w:r w:rsidRPr="001348FB">
              <w:t xml:space="preserve"> generalforsamlingen</w:t>
            </w:r>
            <w:r w:rsidRPr="001348FB">
              <w:rPr>
                <w:b/>
                <w:bCs/>
                <w:i/>
                <w:iCs/>
              </w:rPr>
              <w:t>, der er underla</w:t>
            </w:r>
            <w:r w:rsidRPr="001348FB">
              <w:rPr>
                <w:b/>
                <w:bCs/>
                <w:i/>
                <w:iCs/>
              </w:rPr>
              <w:t>gt afstemning</w:t>
            </w:r>
            <w:r w:rsidRPr="001348FB">
              <w:t xml:space="preserve"> med kvalificeret flertal</w:t>
            </w:r>
            <w:r w:rsidRPr="001348FB">
              <w:rPr>
                <w:b/>
                <w:bCs/>
                <w:i/>
                <w:iCs/>
              </w:rPr>
              <w:t>, bortset fra udnævnelse og afskedigelse af bestyrelsesmedlemmer samt operationelle beslutninger, som skal træffes af bestyrelsesmedlemmer og forelægges generalforsamlingen til godkendelse, skal vedtages ved et af følg</w:t>
            </w:r>
            <w:r w:rsidRPr="001348FB">
              <w:rPr>
                <w:b/>
                <w:bCs/>
                <w:i/>
                <w:iCs/>
              </w:rPr>
              <w:t>ende:</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130</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Jessica Polfjärd, Pernille Weiss</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1 – litra b</w:t>
      </w:r>
      <w:r w:rsidRPr="001348FB">
        <w:t xml:space="preserve"> – nr. ii – litra a (nyt)</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tcPr>
          <w:p w:rsidR="00AB78F5" w:rsidRPr="001348FB" w:rsidRDefault="00AB78F5">
            <w:pPr>
              <w:pStyle w:val="Normal6"/>
            </w:pPr>
          </w:p>
        </w:tc>
        <w:tc>
          <w:tcPr>
            <w:tcW w:w="4876" w:type="dxa"/>
            <w:hideMark/>
          </w:tcPr>
          <w:p w:rsidR="00AB78F5" w:rsidRPr="001348FB" w:rsidRDefault="001348FB">
            <w:pPr>
              <w:pStyle w:val="Normal6"/>
              <w:rPr>
                <w:szCs w:val="24"/>
              </w:rPr>
            </w:pPr>
            <w:r w:rsidRPr="001348FB">
              <w:rPr>
                <w:b/>
                <w:i/>
              </w:rPr>
              <w:t>a)</w:t>
            </w:r>
            <w:r w:rsidRPr="001348FB">
              <w:rPr>
                <w:b/>
                <w:i/>
              </w:rPr>
              <w:tab/>
              <w:t>et kvalificeret flertal, i overensstemmelse med national lovgivning, både af de afgivne stemmer og af enten den aktiekapital, der er repræsenteret på mødet, eller af det antal</w:t>
            </w:r>
            <w:r w:rsidRPr="001348FB">
              <w:rPr>
                <w:b/>
                <w:i/>
              </w:rPr>
              <w:t xml:space="preserve"> aktier, der er repræsenteret på mødet, eller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131</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Jessica Polfjärd, Pernille Weiss</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1 – litra b – nr. ii – litra b (nyt)</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tcPr>
          <w:p w:rsidR="00AB78F5" w:rsidRPr="001348FB" w:rsidRDefault="00AB78F5">
            <w:pPr>
              <w:pStyle w:val="Normal6"/>
            </w:pPr>
          </w:p>
        </w:tc>
        <w:tc>
          <w:tcPr>
            <w:tcW w:w="4876" w:type="dxa"/>
            <w:hideMark/>
          </w:tcPr>
          <w:p w:rsidR="00AB78F5" w:rsidRPr="001348FB" w:rsidRDefault="001348FB">
            <w:pPr>
              <w:pStyle w:val="Normal6"/>
              <w:rPr>
                <w:szCs w:val="24"/>
              </w:rPr>
            </w:pPr>
            <w:r w:rsidRPr="001348FB">
              <w:rPr>
                <w:b/>
                <w:i/>
              </w:rPr>
              <w:t>b)</w:t>
            </w:r>
            <w:r w:rsidRPr="001348FB">
              <w:rPr>
                <w:b/>
                <w:i/>
              </w:rPr>
              <w:tab/>
              <w:t>et kvalificeret flertal, i overensstemmelse med national lovgivning, af de afgivne stemmer og underlagt en særskilt afstemning</w:t>
            </w:r>
            <w:r w:rsidRPr="001348FB">
              <w:rPr>
                <w:b/>
                <w:i/>
              </w:rPr>
              <w:t xml:space="preserve"> inden for hver aktieklasse, hvis rettigheder berøres</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132</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Paul Tang, Alfred Sant</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1 – litra b a (nyt)</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tcPr>
          <w:p w:rsidR="00AB78F5" w:rsidRPr="001348FB" w:rsidRDefault="00AB78F5">
            <w:pPr>
              <w:pStyle w:val="Normal6"/>
            </w:pPr>
          </w:p>
        </w:tc>
        <w:tc>
          <w:tcPr>
            <w:tcW w:w="4876" w:type="dxa"/>
            <w:hideMark/>
          </w:tcPr>
          <w:p w:rsidR="00AB78F5" w:rsidRPr="001348FB" w:rsidRDefault="001348FB">
            <w:pPr>
              <w:pStyle w:val="Normal6"/>
              <w:rPr>
                <w:szCs w:val="24"/>
              </w:rPr>
            </w:pPr>
            <w:r w:rsidRPr="001348FB">
              <w:rPr>
                <w:b/>
                <w:i/>
              </w:rPr>
              <w:t>ba)</w:t>
            </w:r>
            <w:r w:rsidRPr="001348FB">
              <w:rPr>
                <w:b/>
                <w:i/>
              </w:rPr>
              <w:tab/>
              <w:t xml:space="preserve">sikre, at de øgede stemmerettigheder ikke kan anvendes til at blokere generalforsamlingens vedtagelse af beslutninger, der har til formål at forebygge, </w:t>
            </w:r>
            <w:r w:rsidRPr="001348FB">
              <w:rPr>
                <w:b/>
                <w:i/>
              </w:rPr>
              <w:t>reducere eller fjerne negative konsekvenser for menneskerettigheder og miljøet i forbindelse med selskabets drift.</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133</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Claude Gruffat</w:t>
      </w:r>
      <w:r w:rsidRPr="001348FB">
        <w:rPr>
          <w:rStyle w:val="HideTWBExt"/>
          <w:b w:val="0"/>
          <w:noProof w:val="0"/>
        </w:rPr>
        <w:t>&lt;/Members&gt;</w:t>
      </w:r>
    </w:p>
    <w:p w:rsidR="00AB78F5" w:rsidRPr="001348FB" w:rsidRDefault="001348FB" w:rsidP="00AB78F5">
      <w:r w:rsidRPr="001348FB">
        <w:rPr>
          <w:rStyle w:val="HideTWBExt"/>
          <w:noProof w:val="0"/>
        </w:rPr>
        <w:t>&lt;AuNom</w:t>
      </w:r>
      <w:r w:rsidRPr="001348FB">
        <w:rPr>
          <w:rStyle w:val="HideTWBExt"/>
          <w:noProof w:val="0"/>
        </w:rPr>
        <w:t>De&gt;</w:t>
      </w:r>
      <w:r w:rsidRPr="001348FB">
        <w:rPr>
          <w:rStyle w:val="HideTWBInt"/>
          <w:color w:val="auto"/>
        </w:rPr>
        <w:t>{Verts/ALE}</w:t>
      </w:r>
      <w:r w:rsidRPr="001348FB">
        <w:t>for Verts/ALE-Gruppen</w:t>
      </w:r>
      <w:r w:rsidRPr="001348FB">
        <w:rPr>
          <w:rStyle w:val="HideTWBExt"/>
          <w:noProof w:val="0"/>
        </w:rPr>
        <w:t>&lt;/AuNomDe&gt;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1 a (nyt)</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tcPr>
          <w:p w:rsidR="00AB78F5" w:rsidRPr="001348FB" w:rsidRDefault="00AB78F5">
            <w:pPr>
              <w:pStyle w:val="Normal6"/>
            </w:pPr>
          </w:p>
        </w:tc>
        <w:tc>
          <w:tcPr>
            <w:tcW w:w="4876" w:type="dxa"/>
            <w:hideMark/>
          </w:tcPr>
          <w:p w:rsidR="00AB78F5" w:rsidRPr="001348FB" w:rsidRDefault="001348FB">
            <w:pPr>
              <w:pStyle w:val="Normal6"/>
              <w:rPr>
                <w:szCs w:val="24"/>
              </w:rPr>
            </w:pPr>
            <w:r w:rsidRPr="001348FB">
              <w:rPr>
                <w:b/>
                <w:i/>
              </w:rPr>
              <w:t>1a.</w:t>
            </w:r>
            <w:r w:rsidRPr="001348FB">
              <w:rPr>
                <w:b/>
                <w:i/>
              </w:rPr>
              <w:tab/>
              <w:t>Medlemsstaterne sikrer, at arbejdstagernes rettigheder med</w:t>
            </w:r>
            <w:r w:rsidRPr="001348FB">
              <w:rPr>
                <w:b/>
                <w:i/>
              </w:rPr>
              <w:t xml:space="preserve"> hensyn til information, høring og medbestemmelse i forbindelse med beslutningen om og brugen af aktier med flere stemmer respekteres, og at disse rettigheder udøves i overensstemmelse med eksisterende bestemmelser eller gældende praksis, herunder den retl</w:t>
            </w:r>
            <w:r w:rsidRPr="001348FB">
              <w:rPr>
                <w:b/>
                <w:i/>
              </w:rPr>
              <w:t>ige ramme i direktiv 2002/14/EF.</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134</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Claude Gruffat</w:t>
      </w:r>
      <w:r w:rsidRPr="001348FB">
        <w:rPr>
          <w:rStyle w:val="HideTWBExt"/>
          <w:b w:val="0"/>
          <w:noProof w:val="0"/>
        </w:rPr>
        <w:t>&lt;/Members&gt;</w:t>
      </w:r>
    </w:p>
    <w:p w:rsidR="00AB78F5" w:rsidRPr="001348FB" w:rsidRDefault="001348FB" w:rsidP="00AB78F5">
      <w:r w:rsidRPr="001348FB">
        <w:rPr>
          <w:rStyle w:val="HideTWBExt"/>
          <w:noProof w:val="0"/>
        </w:rPr>
        <w:t>&lt;AuNomDe&gt;</w:t>
      </w:r>
      <w:r w:rsidRPr="001348FB">
        <w:rPr>
          <w:rStyle w:val="HideTWBInt"/>
          <w:color w:val="auto"/>
        </w:rPr>
        <w:t>{Verts/ALE}</w:t>
      </w:r>
      <w:r w:rsidRPr="001348FB">
        <w:t>for Verts/ALE-Gruppen</w:t>
      </w:r>
      <w:r w:rsidRPr="001348FB">
        <w:rPr>
          <w:rStyle w:val="HideTWBExt"/>
          <w:noProof w:val="0"/>
        </w:rPr>
        <w:t>&lt;/AuNomDe&gt;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 xml:space="preserve">Forslag </w:t>
      </w:r>
      <w:r w:rsidRPr="001348FB">
        <w:t>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2 – indledning</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2.</w:t>
            </w:r>
            <w:r w:rsidRPr="001348FB">
              <w:tab/>
              <w:t xml:space="preserve">Medlemsstaterne kan fastsætte yderligere beskyttelsesforanstaltninger for at sikre en passende beskyttelse </w:t>
            </w:r>
            <w:r w:rsidRPr="001348FB">
              <w:rPr>
                <w:b/>
                <w:bCs/>
                <w:i/>
                <w:iCs/>
              </w:rPr>
              <w:t>af</w:t>
            </w:r>
            <w:r w:rsidRPr="001348FB">
              <w:t xml:space="preserve"> aktionærerne </w:t>
            </w:r>
            <w:r w:rsidRPr="001348FB">
              <w:rPr>
                <w:b/>
                <w:bCs/>
                <w:i/>
                <w:iCs/>
              </w:rPr>
              <w:t>og</w:t>
            </w:r>
            <w:r w:rsidRPr="001348FB">
              <w:t xml:space="preserve"> selskabets </w:t>
            </w:r>
            <w:r w:rsidRPr="001348FB">
              <w:t xml:space="preserve">interesser. </w:t>
            </w:r>
            <w:r w:rsidRPr="001348FB">
              <w:rPr>
                <w:b/>
                <w:bCs/>
                <w:i/>
                <w:iCs/>
              </w:rPr>
              <w:t>Disse beskyttelsesforanstaltninger kan navnlig</w:t>
            </w:r>
            <w:r w:rsidRPr="001348FB">
              <w:t xml:space="preserve"> omfatte</w:t>
            </w:r>
            <w:r w:rsidRPr="001348FB">
              <w:rPr>
                <w:b/>
                <w:bCs/>
                <w:i/>
                <w:iCs/>
              </w:rPr>
              <w:t>:</w:t>
            </w:r>
          </w:p>
        </w:tc>
        <w:tc>
          <w:tcPr>
            <w:tcW w:w="4876" w:type="dxa"/>
            <w:hideMark/>
          </w:tcPr>
          <w:p w:rsidR="00AB78F5" w:rsidRPr="001348FB" w:rsidRDefault="001348FB">
            <w:pPr>
              <w:pStyle w:val="Normal6"/>
              <w:rPr>
                <w:szCs w:val="24"/>
              </w:rPr>
            </w:pPr>
            <w:r w:rsidRPr="001348FB">
              <w:t>2.</w:t>
            </w:r>
            <w:r w:rsidRPr="001348FB">
              <w:tab/>
              <w:t xml:space="preserve">Medlemsstaterne kan fastsætte yderligere beskyttelsesforanstaltninger for at sikre en passende beskyttelse </w:t>
            </w:r>
            <w:r w:rsidRPr="001348FB">
              <w:rPr>
                <w:b/>
                <w:bCs/>
                <w:i/>
                <w:iCs/>
              </w:rPr>
              <w:t>og retfærdig behandling</w:t>
            </w:r>
            <w:r w:rsidRPr="001348FB">
              <w:t xml:space="preserve"> af </w:t>
            </w:r>
            <w:r w:rsidRPr="001348FB">
              <w:rPr>
                <w:b/>
                <w:bCs/>
                <w:i/>
                <w:iCs/>
              </w:rPr>
              <w:t xml:space="preserve">minoritetsaktionærerne, respekt for arbejdstagernes rettigheder, herunder især rettigheder med henblik på information, høring og medbestemmelse, samt beskyttelse af </w:t>
            </w:r>
            <w:r w:rsidRPr="001348FB">
              <w:t xml:space="preserve">selskabets </w:t>
            </w:r>
            <w:r w:rsidRPr="001348FB">
              <w:rPr>
                <w:b/>
                <w:bCs/>
                <w:i/>
                <w:iCs/>
              </w:rPr>
              <w:t xml:space="preserve">langsigtede </w:t>
            </w:r>
            <w:r w:rsidRPr="001348FB">
              <w:t xml:space="preserve">interesser </w:t>
            </w:r>
            <w:r w:rsidRPr="001348FB">
              <w:rPr>
                <w:b/>
                <w:bCs/>
                <w:i/>
                <w:iCs/>
              </w:rPr>
              <w:t>og bæredygtighed</w:t>
            </w:r>
            <w:r w:rsidRPr="001348FB">
              <w:t xml:space="preserve">. </w:t>
            </w:r>
            <w:r w:rsidRPr="001348FB">
              <w:rPr>
                <w:b/>
                <w:bCs/>
                <w:i/>
                <w:iCs/>
              </w:rPr>
              <w:t>Dette kan også</w:t>
            </w:r>
            <w:r w:rsidRPr="001348FB">
              <w:t xml:space="preserve"> omfatte </w:t>
            </w:r>
            <w:r w:rsidRPr="001348FB">
              <w:rPr>
                <w:b/>
                <w:bCs/>
                <w:i/>
                <w:iCs/>
              </w:rPr>
              <w:t>en bestemmelse m</w:t>
            </w:r>
            <w:r w:rsidRPr="001348FB">
              <w:rPr>
                <w:b/>
                <w:bCs/>
                <w:i/>
                <w:iCs/>
              </w:rPr>
              <w:t>ed henblik på at undgå, at de øgede stemmerettigheder, der er knyttet til aktier med flere stemmer, fortsat eksisterer efter en given hændelse (hændelsesbaseret udløbsklausul).</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135</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Valentino Grant, Antonio Maria Rinaldi, Marco Zanni</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2 – indledning</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2.</w:t>
            </w:r>
            <w:r w:rsidRPr="001348FB">
              <w:tab/>
            </w:r>
            <w:r w:rsidRPr="001348FB">
              <w:t>Medlemsstaterne kan fastsætte yderligere beskyttelsesforanstaltninger for at sikre en passende beskyttelse af aktionærerne</w:t>
            </w:r>
            <w:r w:rsidRPr="001348FB">
              <w:rPr>
                <w:b/>
                <w:bCs/>
                <w:i/>
                <w:iCs/>
              </w:rPr>
              <w:t xml:space="preserve"> og selskabets interesser</w:t>
            </w:r>
            <w:r w:rsidRPr="001348FB">
              <w:t xml:space="preserve">. </w:t>
            </w:r>
            <w:r w:rsidRPr="001348FB">
              <w:rPr>
                <w:b/>
                <w:i/>
              </w:rPr>
              <w:t>Disse beskyttelsesforanstaltninger kan navnlig omfatte:</w:t>
            </w:r>
          </w:p>
        </w:tc>
        <w:tc>
          <w:tcPr>
            <w:tcW w:w="4876" w:type="dxa"/>
            <w:hideMark/>
          </w:tcPr>
          <w:p w:rsidR="00AB78F5" w:rsidRPr="001348FB" w:rsidRDefault="001348FB">
            <w:pPr>
              <w:pStyle w:val="Normal6"/>
              <w:rPr>
                <w:szCs w:val="24"/>
              </w:rPr>
            </w:pPr>
            <w:r w:rsidRPr="001348FB">
              <w:t>2.</w:t>
            </w:r>
            <w:r w:rsidRPr="001348FB">
              <w:tab/>
              <w:t>Medlemsstaterne kan fastsætte yderligere beskytt</w:t>
            </w:r>
            <w:r w:rsidRPr="001348FB">
              <w:t>elsesforanstaltninger for at sikre en passende beskyttelse af</w:t>
            </w:r>
            <w:r w:rsidRPr="001348FB">
              <w:rPr>
                <w:b/>
                <w:bCs/>
                <w:i/>
                <w:iCs/>
              </w:rPr>
              <w:t xml:space="preserve"> interesserne hos aktionærer, der ikke besidder aktier med flere stemmer</w:t>
            </w:r>
            <w:r w:rsidRPr="001348FB">
              <w:t>.</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136</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 xml:space="preserve">Jessica </w:t>
      </w:r>
      <w:r w:rsidRPr="001348FB">
        <w:t>Polfjärd, Pernille Weiss</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2 – indledning</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2.</w:t>
            </w:r>
            <w:r w:rsidRPr="001348FB">
              <w:tab/>
            </w:r>
            <w:r w:rsidRPr="001348FB">
              <w:t xml:space="preserve">Medlemsstaterne kan fastsætte yderligere beskyttelsesforanstaltninger for at sikre en passende beskyttelse af </w:t>
            </w:r>
            <w:r w:rsidRPr="001348FB">
              <w:rPr>
                <w:b/>
                <w:bCs/>
                <w:i/>
                <w:iCs/>
              </w:rPr>
              <w:t>aktionærerne og selskabets interesser.</w:t>
            </w:r>
            <w:r w:rsidRPr="001348FB">
              <w:rPr>
                <w:b/>
                <w:i/>
              </w:rPr>
              <w:t xml:space="preserve"> </w:t>
            </w:r>
            <w:r w:rsidRPr="001348FB">
              <w:rPr>
                <w:b/>
                <w:bCs/>
                <w:i/>
                <w:iCs/>
              </w:rPr>
              <w:t>Disse</w:t>
            </w:r>
            <w:r w:rsidRPr="001348FB">
              <w:t xml:space="preserve"> beskyttelsesforanstaltninger </w:t>
            </w:r>
            <w:r w:rsidRPr="001348FB">
              <w:rPr>
                <w:b/>
                <w:bCs/>
                <w:i/>
                <w:iCs/>
              </w:rPr>
              <w:t>kan navnlig omfatte:</w:t>
            </w:r>
          </w:p>
        </w:tc>
        <w:tc>
          <w:tcPr>
            <w:tcW w:w="4876" w:type="dxa"/>
            <w:hideMark/>
          </w:tcPr>
          <w:p w:rsidR="00AB78F5" w:rsidRPr="001348FB" w:rsidRDefault="001348FB">
            <w:pPr>
              <w:pStyle w:val="Normal6"/>
              <w:rPr>
                <w:szCs w:val="24"/>
              </w:rPr>
            </w:pPr>
            <w:r w:rsidRPr="001348FB">
              <w:t>2.</w:t>
            </w:r>
            <w:r w:rsidRPr="001348FB">
              <w:tab/>
              <w:t>Medlemsstaterne kan fastsætte yderligere beskytt</w:t>
            </w:r>
            <w:r w:rsidRPr="001348FB">
              <w:t xml:space="preserve">elsesforanstaltninger for at sikre en passende beskyttelse af </w:t>
            </w:r>
            <w:r w:rsidRPr="001348FB">
              <w:rPr>
                <w:b/>
                <w:bCs/>
                <w:i/>
                <w:iCs/>
              </w:rPr>
              <w:t>aktionærer, der ikke besidder aktier med flere</w:t>
            </w:r>
            <w:r w:rsidRPr="001348FB">
              <w:t xml:space="preserve"> </w:t>
            </w:r>
            <w:r w:rsidRPr="001348FB">
              <w:rPr>
                <w:b/>
                <w:i/>
              </w:rPr>
              <w:t xml:space="preserve">stemmer. </w:t>
            </w:r>
            <w:r w:rsidRPr="001348FB">
              <w:rPr>
                <w:b/>
                <w:bCs/>
                <w:i/>
                <w:iCs/>
              </w:rPr>
              <w:t>Sådanne</w:t>
            </w:r>
            <w:r w:rsidRPr="001348FB">
              <w:t xml:space="preserve"> beskyttelsesforanstaltninger</w:t>
            </w:r>
            <w:r w:rsidRPr="001348FB">
              <w:rPr>
                <w:b/>
                <w:bCs/>
                <w:i/>
                <w:iCs/>
              </w:rPr>
              <w:t>, hvis de forefindes, skal meddeles Kommissionen.</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137</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Enikő Győri</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2 – indledning</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2.</w:t>
            </w:r>
            <w:r w:rsidRPr="001348FB">
              <w:tab/>
            </w:r>
            <w:r w:rsidRPr="001348FB">
              <w:t xml:space="preserve">Medlemsstaterne kan fastsætte yderligere beskyttelsesforanstaltninger for at sikre en passende beskyttelse af </w:t>
            </w:r>
            <w:r w:rsidRPr="001348FB">
              <w:rPr>
                <w:b/>
                <w:bCs/>
                <w:i/>
                <w:iCs/>
              </w:rPr>
              <w:t>aktionærerne</w:t>
            </w:r>
            <w:r w:rsidRPr="001348FB">
              <w:t xml:space="preserve"> og selskabets interesser. </w:t>
            </w:r>
            <w:r w:rsidRPr="001348FB">
              <w:rPr>
                <w:b/>
                <w:i/>
              </w:rPr>
              <w:t>Disse beskyttelsesforanstaltninger kan navnlig omfatte:</w:t>
            </w:r>
          </w:p>
        </w:tc>
        <w:tc>
          <w:tcPr>
            <w:tcW w:w="4876" w:type="dxa"/>
            <w:hideMark/>
          </w:tcPr>
          <w:p w:rsidR="00AB78F5" w:rsidRPr="001348FB" w:rsidRDefault="001348FB">
            <w:pPr>
              <w:pStyle w:val="Normal6"/>
              <w:rPr>
                <w:szCs w:val="24"/>
              </w:rPr>
            </w:pPr>
            <w:r w:rsidRPr="001348FB">
              <w:t>2.</w:t>
            </w:r>
            <w:r w:rsidRPr="001348FB">
              <w:tab/>
              <w:t>Medlemsstaterne kan fastsætte yderligere beskytt</w:t>
            </w:r>
            <w:r w:rsidRPr="001348FB">
              <w:t xml:space="preserve">elsesforanstaltninger for at sikre en passende beskyttelse af </w:t>
            </w:r>
            <w:r w:rsidRPr="001348FB">
              <w:rPr>
                <w:b/>
                <w:bCs/>
                <w:i/>
                <w:iCs/>
              </w:rPr>
              <w:t>aktionærer, der ikke besidder aktier med flere stemmer,</w:t>
            </w:r>
            <w:r w:rsidRPr="001348FB">
              <w:t xml:space="preserve"> og selskabets interesser.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138</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Ma</w:t>
      </w:r>
      <w:r w:rsidRPr="001348FB">
        <w:t>rkus Ferber, Inese Vaidere</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2 – indledning</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2.</w:t>
            </w:r>
            <w:r w:rsidRPr="001348FB">
              <w:tab/>
            </w:r>
            <w:r w:rsidRPr="001348FB">
              <w:t xml:space="preserve">Medlemsstaterne kan fastsætte yderligere beskyttelsesforanstaltninger for at sikre en passende beskyttelse af </w:t>
            </w:r>
            <w:r w:rsidRPr="001348FB">
              <w:rPr>
                <w:b/>
                <w:bCs/>
                <w:i/>
                <w:iCs/>
              </w:rPr>
              <w:t>aktionærerne</w:t>
            </w:r>
            <w:r w:rsidRPr="001348FB">
              <w:t xml:space="preserve"> og selskabets interesser. </w:t>
            </w:r>
            <w:r w:rsidRPr="001348FB">
              <w:rPr>
                <w:b/>
                <w:i/>
              </w:rPr>
              <w:t>Disse beskyttelsesforanstaltninger kan navnlig omfatte:</w:t>
            </w:r>
          </w:p>
        </w:tc>
        <w:tc>
          <w:tcPr>
            <w:tcW w:w="4876" w:type="dxa"/>
            <w:hideMark/>
          </w:tcPr>
          <w:p w:rsidR="00AB78F5" w:rsidRPr="001348FB" w:rsidRDefault="001348FB">
            <w:pPr>
              <w:pStyle w:val="Normal6"/>
              <w:rPr>
                <w:szCs w:val="24"/>
              </w:rPr>
            </w:pPr>
            <w:r w:rsidRPr="001348FB">
              <w:t>2.</w:t>
            </w:r>
            <w:r w:rsidRPr="001348FB">
              <w:tab/>
              <w:t>Medlemsstaterne kan fastsætte yderligere beskytt</w:t>
            </w:r>
            <w:r w:rsidRPr="001348FB">
              <w:t xml:space="preserve">elsesforanstaltninger for at sikre en passende beskyttelse af </w:t>
            </w:r>
            <w:r w:rsidRPr="001348FB">
              <w:rPr>
                <w:b/>
                <w:bCs/>
                <w:i/>
                <w:iCs/>
              </w:rPr>
              <w:t xml:space="preserve">aktionærer, der ikke besidder aktier med flere stemmer, </w:t>
            </w:r>
            <w:r w:rsidRPr="001348FB">
              <w:t>og selskabets interesser.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139</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Ev</w:t>
      </w:r>
      <w:r w:rsidRPr="001348FB">
        <w:t>a Maria Poptcheva, Erik Poulsen</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2 – indledning</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2.</w:t>
            </w:r>
            <w:r w:rsidRPr="001348FB">
              <w:tab/>
              <w:t xml:space="preserve">Medlemsstaterne kan fastsætte yderligere </w:t>
            </w:r>
            <w:r w:rsidRPr="001348FB">
              <w:t xml:space="preserve">beskyttelsesforanstaltninger for at sikre en passende beskyttelse af aktionærerne og selskabets interesser. </w:t>
            </w:r>
            <w:r w:rsidRPr="001348FB">
              <w:rPr>
                <w:b/>
                <w:i/>
              </w:rPr>
              <w:t>Disse beskyttelsesforanstaltninger kan navnlig omfatte:</w:t>
            </w:r>
          </w:p>
        </w:tc>
        <w:tc>
          <w:tcPr>
            <w:tcW w:w="4876" w:type="dxa"/>
            <w:hideMark/>
          </w:tcPr>
          <w:p w:rsidR="00AB78F5" w:rsidRPr="001348FB" w:rsidRDefault="001348FB">
            <w:pPr>
              <w:pStyle w:val="Normal6"/>
              <w:rPr>
                <w:szCs w:val="24"/>
              </w:rPr>
            </w:pPr>
            <w:r w:rsidRPr="001348FB">
              <w:t>2.</w:t>
            </w:r>
            <w:r w:rsidRPr="001348FB">
              <w:tab/>
              <w:t>Medlemsstaterne kan fastsætte yderligere beskyttelsesforanstaltninger for at sikre en pas</w:t>
            </w:r>
            <w:r w:rsidRPr="001348FB">
              <w:t>sende beskyttelse af aktionærerne og selskabets interesser.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140</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Jonás Fernández, Pedro Marques, Margarida Marques</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2 – indledning</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2.</w:t>
            </w:r>
            <w:r w:rsidRPr="001348FB">
              <w:tab/>
              <w:t xml:space="preserve">Medlemsstaterne </w:t>
            </w:r>
            <w:r w:rsidRPr="001348FB">
              <w:rPr>
                <w:b/>
                <w:bCs/>
                <w:i/>
                <w:iCs/>
              </w:rPr>
              <w:t>kan</w:t>
            </w:r>
            <w:r w:rsidRPr="001348FB">
              <w:t xml:space="preserve"> fastsætte yderligere beskyttelsesforanstaltninger for at sikre en passende beskyttelse af aktionære</w:t>
            </w:r>
            <w:r w:rsidRPr="001348FB">
              <w:t xml:space="preserve">rne og selskabets interesser. Disse beskyttelsesforanstaltninger </w:t>
            </w:r>
            <w:r w:rsidRPr="001348FB">
              <w:rPr>
                <w:b/>
                <w:bCs/>
                <w:i/>
                <w:iCs/>
              </w:rPr>
              <w:t>kan</w:t>
            </w:r>
            <w:r w:rsidRPr="001348FB">
              <w:t xml:space="preserve"> navnlig </w:t>
            </w:r>
            <w:r w:rsidRPr="001348FB">
              <w:rPr>
                <w:b/>
                <w:bCs/>
                <w:i/>
                <w:iCs/>
              </w:rPr>
              <w:t>omfatte</w:t>
            </w:r>
            <w:r w:rsidRPr="001348FB">
              <w:t>:</w:t>
            </w:r>
          </w:p>
        </w:tc>
        <w:tc>
          <w:tcPr>
            <w:tcW w:w="4876" w:type="dxa"/>
            <w:hideMark/>
          </w:tcPr>
          <w:p w:rsidR="00AB78F5" w:rsidRPr="001348FB" w:rsidRDefault="001348FB">
            <w:pPr>
              <w:pStyle w:val="Normal6"/>
              <w:rPr>
                <w:szCs w:val="24"/>
              </w:rPr>
            </w:pPr>
            <w:r w:rsidRPr="001348FB">
              <w:t>2.</w:t>
            </w:r>
            <w:r w:rsidRPr="001348FB">
              <w:tab/>
              <w:t xml:space="preserve">Medlemsstaterne </w:t>
            </w:r>
            <w:r w:rsidRPr="001348FB">
              <w:rPr>
                <w:b/>
                <w:bCs/>
                <w:i/>
                <w:iCs/>
              </w:rPr>
              <w:t xml:space="preserve">skal også forpligtes til at </w:t>
            </w:r>
            <w:r w:rsidRPr="001348FB">
              <w:t>fastsætte yderligere beskyttelsesforanstaltninger for at sikre en passende beskyttelse af aktionærerne og selskabets intere</w:t>
            </w:r>
            <w:r w:rsidRPr="001348FB">
              <w:t xml:space="preserve">sser. Disse beskyttelsesforanstaltninger </w:t>
            </w:r>
            <w:r w:rsidRPr="001348FB">
              <w:rPr>
                <w:b/>
                <w:bCs/>
                <w:i/>
                <w:iCs/>
              </w:rPr>
              <w:t xml:space="preserve">omfatter </w:t>
            </w:r>
            <w:r w:rsidRPr="001348FB">
              <w:t>navnlig:</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141</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Jessica Polfjärd, Pernille Weiss</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 xml:space="preserve">Forslag til </w:t>
      </w:r>
      <w:r w:rsidRPr="001348FB">
        <w:t>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2 – litra a</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rPr>
                <w:b/>
                <w:i/>
              </w:rPr>
              <w:t>a)</w:t>
            </w:r>
            <w:r w:rsidRPr="001348FB">
              <w:rPr>
                <w:b/>
                <w:i/>
              </w:rPr>
              <w:tab/>
              <w:t xml:space="preserve">en bestemmelse med henblik på at undgå, at de øgede stemmerettigheder, der er knyttet til aktier med flere stemmer, overdrages til tredjeparter </w:t>
            </w:r>
            <w:r w:rsidRPr="001348FB">
              <w:rPr>
                <w:b/>
                <w:i/>
              </w:rPr>
              <w:t>eller fortsætter med at eksistere, når den oprindelige indehaver af aktier med flere stemmer afgår ved døden, bliver uarbejdsdygtig eller pensioneres (overdragelsesbaseret udløbsklausul)</w:t>
            </w:r>
          </w:p>
        </w:tc>
        <w:tc>
          <w:tcPr>
            <w:tcW w:w="4876" w:type="dxa"/>
            <w:hideMark/>
          </w:tcPr>
          <w:p w:rsidR="00AB78F5" w:rsidRPr="001348FB" w:rsidRDefault="001348FB">
            <w:pPr>
              <w:pStyle w:val="Normal6"/>
              <w:rPr>
                <w:szCs w:val="24"/>
              </w:rPr>
            </w:pPr>
            <w:r w:rsidRPr="001348FB">
              <w:rPr>
                <w:b/>
                <w:i/>
              </w:rPr>
              <w:t>udgår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w:t>
      </w:r>
      <w:r w:rsidRPr="001348FB">
        <w:t>g</w:t>
      </w:r>
      <w:r w:rsidRPr="001348FB">
        <w:tab/>
      </w:r>
      <w:r w:rsidRPr="001348FB">
        <w:tab/>
      </w:r>
      <w:r w:rsidRPr="001348FB">
        <w:rPr>
          <w:rStyle w:val="HideTWBExt"/>
          <w:b w:val="0"/>
          <w:noProof w:val="0"/>
        </w:rPr>
        <w:t>&lt;NumAm&gt;</w:t>
      </w:r>
      <w:r w:rsidRPr="001348FB">
        <w:t>142</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Enikő Győri</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2 – litra a</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rPr>
                <w:b/>
                <w:i/>
              </w:rPr>
              <w:t>a)</w:t>
            </w:r>
            <w:r w:rsidRPr="001348FB">
              <w:rPr>
                <w:b/>
                <w:i/>
              </w:rPr>
              <w:tab/>
              <w:t xml:space="preserve">en bestemmelse med henblik på at </w:t>
            </w:r>
            <w:r w:rsidRPr="001348FB">
              <w:rPr>
                <w:b/>
                <w:i/>
              </w:rPr>
              <w:t>undgå, at de øgede stemmerettigheder, der er knyttet til aktier med flere stemmer, overdrages til tredjeparter eller fortsætter med at eksistere, når den oprindelige indehaver af aktier med flere stemmer afgår ved døden, bliver uarbejdsdygtig eller pension</w:t>
            </w:r>
            <w:r w:rsidRPr="001348FB">
              <w:rPr>
                <w:b/>
                <w:i/>
              </w:rPr>
              <w:t>eres (overdragelsesbaseret udløbsklausul)</w:t>
            </w:r>
          </w:p>
        </w:tc>
        <w:tc>
          <w:tcPr>
            <w:tcW w:w="4876" w:type="dxa"/>
            <w:hideMark/>
          </w:tcPr>
          <w:p w:rsidR="00AB78F5" w:rsidRPr="001348FB" w:rsidRDefault="001348FB">
            <w:pPr>
              <w:pStyle w:val="Normal6"/>
              <w:rPr>
                <w:szCs w:val="24"/>
              </w:rPr>
            </w:pPr>
            <w:r w:rsidRPr="001348FB">
              <w:rPr>
                <w:b/>
                <w:i/>
              </w:rPr>
              <w:t>udgår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143</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Claude Gruffat</w:t>
      </w:r>
      <w:r w:rsidRPr="001348FB">
        <w:rPr>
          <w:rStyle w:val="HideTWBExt"/>
          <w:b w:val="0"/>
          <w:noProof w:val="0"/>
        </w:rPr>
        <w:t>&lt;/Members&gt;</w:t>
      </w:r>
    </w:p>
    <w:p w:rsidR="00AB78F5" w:rsidRPr="001348FB" w:rsidRDefault="001348FB" w:rsidP="00AB78F5">
      <w:r w:rsidRPr="001348FB">
        <w:rPr>
          <w:rStyle w:val="HideTWBExt"/>
          <w:noProof w:val="0"/>
        </w:rPr>
        <w:t>&lt;AuNomDe&gt;</w:t>
      </w:r>
      <w:r w:rsidRPr="001348FB">
        <w:rPr>
          <w:rStyle w:val="HideTWBInt"/>
          <w:color w:val="auto"/>
        </w:rPr>
        <w:t>{Verts/ALE}</w:t>
      </w:r>
      <w:r w:rsidRPr="001348FB">
        <w:t>for Verts/ALE-Gruppen</w:t>
      </w:r>
      <w:r w:rsidRPr="001348FB">
        <w:rPr>
          <w:rStyle w:val="HideTWBExt"/>
          <w:noProof w:val="0"/>
        </w:rPr>
        <w:t>&lt;/AuNomDe&gt;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2 – litra a</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rPr>
                <w:b/>
                <w:i/>
              </w:rPr>
              <w:t>a)</w:t>
            </w:r>
            <w:r w:rsidRPr="001348FB">
              <w:rPr>
                <w:b/>
                <w:i/>
              </w:rPr>
              <w:tab/>
              <w:t xml:space="preserve">en bestemmelse med henblik på at undgå, at de øgede stemmerettigheder, der er knyttet til aktier med flere stemmer, </w:t>
            </w:r>
            <w:r w:rsidRPr="001348FB">
              <w:rPr>
                <w:b/>
                <w:i/>
              </w:rPr>
              <w:t>overdrages til tredjeparter eller fortsætter med at eksistere, når den oprindelige indehaver af aktier med flere stemmer afgår ved døden, bliver uarbejdsdygtig eller pensioneres (overdragelsesbaseret udløbsklausul)</w:t>
            </w:r>
          </w:p>
        </w:tc>
        <w:tc>
          <w:tcPr>
            <w:tcW w:w="4876" w:type="dxa"/>
            <w:hideMark/>
          </w:tcPr>
          <w:p w:rsidR="00AB78F5" w:rsidRPr="001348FB" w:rsidRDefault="001348FB">
            <w:pPr>
              <w:pStyle w:val="Normal6"/>
              <w:rPr>
                <w:szCs w:val="24"/>
              </w:rPr>
            </w:pPr>
            <w:r w:rsidRPr="001348FB">
              <w:rPr>
                <w:b/>
                <w:i/>
              </w:rPr>
              <w:t>udgår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w:t>
      </w:r>
      <w:r w:rsidRPr="001348FB">
        <w:rPr>
          <w:rStyle w:val="HideTWBExt"/>
          <w:noProof w:val="0"/>
        </w:rPr>
        <w: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144</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Valentino Grant, Antonio Maria Rinaldi, Marco Zanni</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2 – litra a</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rPr>
                <w:b/>
                <w:i/>
              </w:rPr>
              <w:t>a)</w:t>
            </w:r>
            <w:r w:rsidRPr="001348FB">
              <w:rPr>
                <w:b/>
                <w:i/>
              </w:rPr>
              <w:tab/>
              <w:t>en bestemmelse med henblik på at undgå, at de øgede stemmerettigheder, der er knyttet til aktier med flere stemmer, overdrages til tredjeparter eller fortsætter med at eksistere, når den oprindelige indehaver af ak</w:t>
            </w:r>
            <w:r w:rsidRPr="001348FB">
              <w:rPr>
                <w:b/>
                <w:i/>
              </w:rPr>
              <w:t>tier med flere stemmer afgår ved døden, bliver uarbejdsdygtig eller pensioneres (overdragelsesbaseret udløbsklausul)</w:t>
            </w:r>
          </w:p>
        </w:tc>
        <w:tc>
          <w:tcPr>
            <w:tcW w:w="4876" w:type="dxa"/>
            <w:hideMark/>
          </w:tcPr>
          <w:p w:rsidR="00AB78F5" w:rsidRPr="001348FB" w:rsidRDefault="001348FB">
            <w:pPr>
              <w:pStyle w:val="Normal6"/>
              <w:rPr>
                <w:szCs w:val="24"/>
              </w:rPr>
            </w:pPr>
            <w:r w:rsidRPr="001348FB">
              <w:rPr>
                <w:b/>
                <w:i/>
              </w:rPr>
              <w:t>udgår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145</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Eva Maria Poptcheva, Er</w:t>
      </w:r>
      <w:r w:rsidRPr="001348FB">
        <w:t>ik Poulsen</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2 – litra a</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rPr>
                <w:b/>
                <w:i/>
              </w:rPr>
              <w:t>a)</w:t>
            </w:r>
            <w:r w:rsidRPr="001348FB">
              <w:rPr>
                <w:b/>
                <w:i/>
              </w:rPr>
              <w:tab/>
              <w:t xml:space="preserve">en bestemmelse med henblik på at undgå, at de øgede stemmerettigheder, der er </w:t>
            </w:r>
            <w:r w:rsidRPr="001348FB">
              <w:rPr>
                <w:b/>
                <w:i/>
              </w:rPr>
              <w:t>knyttet til aktier med flere stemmer, overdrages til tredjeparter eller fortsætter med at eksistere, når den oprindelige indehaver af aktier med flere stemmer afgår ved døden, bliver uarbejdsdygtig eller pensioneres (overdragelsesbaseret udløbsklausul)</w:t>
            </w:r>
          </w:p>
        </w:tc>
        <w:tc>
          <w:tcPr>
            <w:tcW w:w="4876" w:type="dxa"/>
            <w:hideMark/>
          </w:tcPr>
          <w:p w:rsidR="00AB78F5" w:rsidRPr="001348FB" w:rsidRDefault="001348FB">
            <w:pPr>
              <w:pStyle w:val="Normal6"/>
              <w:rPr>
                <w:szCs w:val="24"/>
              </w:rPr>
            </w:pPr>
            <w:r w:rsidRPr="001348FB">
              <w:rPr>
                <w:b/>
                <w:i/>
              </w:rPr>
              <w:t>udg</w:t>
            </w:r>
            <w:r w:rsidRPr="001348FB">
              <w:rPr>
                <w:b/>
                <w:i/>
              </w:rPr>
              <w:t>år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146</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Markus Ferber, Inese Vaidere</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2 – litra a</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rPr>
                <w:b/>
                <w:i/>
              </w:rPr>
              <w:t>a)</w:t>
            </w:r>
            <w:r w:rsidRPr="001348FB">
              <w:rPr>
                <w:b/>
                <w:i/>
              </w:rPr>
              <w:tab/>
              <w:t>en bestemmelse med henblik på at undgå, at de øgede stemmerettigheder, der er knyttet til aktier med flere stemmer, overdrages til tredjeparter eller fortsætter med at eksistere, når den oprindelige in</w:t>
            </w:r>
            <w:r w:rsidRPr="001348FB">
              <w:rPr>
                <w:b/>
                <w:i/>
              </w:rPr>
              <w:t>dehaver af aktier med flere stemmer afgår ved døden, bliver uarbejdsdygtig eller pensioneres (overdragelsesbaseret udløbsklausul)</w:t>
            </w:r>
          </w:p>
        </w:tc>
        <w:tc>
          <w:tcPr>
            <w:tcW w:w="4876" w:type="dxa"/>
            <w:hideMark/>
          </w:tcPr>
          <w:p w:rsidR="00AB78F5" w:rsidRPr="001348FB" w:rsidRDefault="001348FB">
            <w:pPr>
              <w:pStyle w:val="Normal6"/>
              <w:rPr>
                <w:szCs w:val="24"/>
              </w:rPr>
            </w:pPr>
            <w:r w:rsidRPr="001348FB">
              <w:rPr>
                <w:b/>
                <w:i/>
              </w:rPr>
              <w:t>udgår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147</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 xml:space="preserve">Jonás </w:t>
      </w:r>
      <w:r w:rsidRPr="001348FB">
        <w:t>Fernández, Pedro Marques, Margarida Marques, René Repasi</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2 – litra a</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a)</w:t>
            </w:r>
            <w:r w:rsidRPr="001348FB">
              <w:tab/>
              <w:t xml:space="preserve">en bestemmelse med henblik på at </w:t>
            </w:r>
            <w:r w:rsidRPr="001348FB">
              <w:t>undgå, at de øgede stemmerettigheder, der er knyttet til aktier med flere stemmer, overdrages til tredjeparter eller fortsætter med at eksistere, når den oprindelige indehaver af aktier med flere stemmer afgår ved døden, bliver uarbejdsdygtig eller pension</w:t>
            </w:r>
            <w:r w:rsidRPr="001348FB">
              <w:t>eres</w:t>
            </w:r>
            <w:r w:rsidRPr="001348FB">
              <w:rPr>
                <w:b/>
                <w:bCs/>
                <w:i/>
                <w:iCs/>
              </w:rPr>
              <w:t xml:space="preserve"> (overdragelsesbaseret udløbsklausul)</w:t>
            </w:r>
          </w:p>
        </w:tc>
        <w:tc>
          <w:tcPr>
            <w:tcW w:w="4876" w:type="dxa"/>
            <w:hideMark/>
          </w:tcPr>
          <w:p w:rsidR="00AB78F5" w:rsidRPr="001348FB" w:rsidRDefault="001348FB">
            <w:pPr>
              <w:pStyle w:val="Normal6"/>
              <w:rPr>
                <w:szCs w:val="24"/>
              </w:rPr>
            </w:pPr>
            <w:r w:rsidRPr="001348FB">
              <w:t>a)</w:t>
            </w:r>
            <w:r w:rsidRPr="001348FB">
              <w:tab/>
              <w:t>en bestemmelse med henblik på at undgå, at de øgede stemmerettigheder, der er knyttet til aktier med flere stemmer, overdrages til tredjeparter eller fortsætter med at eksistere, når den oprindelige indehaver af</w:t>
            </w:r>
            <w:r w:rsidRPr="001348FB">
              <w:t xml:space="preserve"> aktier med flere stemmer afgår ved døden, bliver uarbejdsdygtig eller pensioneres</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148</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Claude Gruffat</w:t>
      </w:r>
      <w:r w:rsidRPr="001348FB">
        <w:rPr>
          <w:rStyle w:val="HideTWBExt"/>
          <w:b w:val="0"/>
          <w:noProof w:val="0"/>
        </w:rPr>
        <w:t>&lt;/Members&gt;</w:t>
      </w:r>
    </w:p>
    <w:p w:rsidR="00AB78F5" w:rsidRPr="001348FB" w:rsidRDefault="001348FB" w:rsidP="00AB78F5">
      <w:r w:rsidRPr="001348FB">
        <w:rPr>
          <w:rStyle w:val="HideTWBExt"/>
          <w:noProof w:val="0"/>
        </w:rPr>
        <w:t>&lt;AuNomDe&gt;</w:t>
      </w:r>
      <w:r w:rsidRPr="001348FB">
        <w:rPr>
          <w:rStyle w:val="HideTWBInt"/>
          <w:color w:val="auto"/>
        </w:rPr>
        <w:t>{Verts/ALE}</w:t>
      </w:r>
      <w:r w:rsidRPr="001348FB">
        <w:t>for Verts/ALE-Grup</w:t>
      </w:r>
      <w:r w:rsidRPr="001348FB">
        <w:t>pen</w:t>
      </w:r>
      <w:r w:rsidRPr="001348FB">
        <w:rPr>
          <w:rStyle w:val="HideTWBExt"/>
          <w:noProof w:val="0"/>
        </w:rPr>
        <w:t>&lt;/AuNomDe&gt;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2 – litra b</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rPr>
                <w:b/>
                <w:i/>
              </w:rPr>
              <w:t>b)</w:t>
            </w:r>
            <w:r w:rsidRPr="001348FB">
              <w:rPr>
                <w:b/>
                <w:i/>
              </w:rPr>
              <w:tab/>
              <w:t xml:space="preserve">en bestemmelse med henblik på at undgå, at de øgede stemmerettigheder, der er knyttet til </w:t>
            </w:r>
            <w:r w:rsidRPr="001348FB">
              <w:rPr>
                <w:b/>
                <w:i/>
              </w:rPr>
              <w:t>aktier med flere stemmer, fortsat eksisterer efter et nærmere bestemt tidsrum (tidsbaseret udløbsklausul)</w:t>
            </w:r>
          </w:p>
        </w:tc>
        <w:tc>
          <w:tcPr>
            <w:tcW w:w="4876" w:type="dxa"/>
            <w:hideMark/>
          </w:tcPr>
          <w:p w:rsidR="00AB78F5" w:rsidRPr="001348FB" w:rsidRDefault="001348FB">
            <w:pPr>
              <w:pStyle w:val="Normal6"/>
              <w:rPr>
                <w:szCs w:val="24"/>
              </w:rPr>
            </w:pPr>
            <w:r w:rsidRPr="001348FB">
              <w:rPr>
                <w:b/>
                <w:i/>
              </w:rPr>
              <w:t>udgår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149</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Enikő Győri</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2 – litra b</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rPr>
                <w:b/>
                <w:i/>
              </w:rPr>
              <w:t>b)</w:t>
            </w:r>
            <w:r w:rsidRPr="001348FB">
              <w:rPr>
                <w:b/>
                <w:i/>
              </w:rPr>
              <w:tab/>
              <w:t xml:space="preserve">en bestemmelse med henblik på at undgå, at de øgede stemmerettigheder, der er knyttet til aktier med </w:t>
            </w:r>
            <w:r w:rsidRPr="001348FB">
              <w:rPr>
                <w:b/>
                <w:i/>
              </w:rPr>
              <w:t>flere stemmer, fortsat eksisterer efter et nærmere bestemt tidsrum (tidsbaseret udløbsklausul)</w:t>
            </w:r>
          </w:p>
        </w:tc>
        <w:tc>
          <w:tcPr>
            <w:tcW w:w="4876" w:type="dxa"/>
            <w:hideMark/>
          </w:tcPr>
          <w:p w:rsidR="00AB78F5" w:rsidRPr="001348FB" w:rsidRDefault="001348FB">
            <w:pPr>
              <w:pStyle w:val="Normal6"/>
              <w:rPr>
                <w:szCs w:val="24"/>
              </w:rPr>
            </w:pPr>
            <w:r w:rsidRPr="001348FB">
              <w:rPr>
                <w:b/>
                <w:i/>
              </w:rPr>
              <w:t>udgår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150</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Markus Ferber, Inese Vaidere</w:t>
      </w:r>
      <w:r w:rsidRPr="001348FB">
        <w:rPr>
          <w:rStyle w:val="HideTWBExt"/>
          <w:b w:val="0"/>
          <w:noProof w:val="0"/>
        </w:rPr>
        <w:t>&lt;/Members&gt;</w:t>
      </w:r>
    </w:p>
    <w:p w:rsidR="00AB78F5" w:rsidRPr="001348FB" w:rsidRDefault="001348FB" w:rsidP="00AB78F5">
      <w:r w:rsidRPr="001348FB">
        <w:rPr>
          <w:rStyle w:val="HideTWBExt"/>
          <w:noProof w:val="0"/>
        </w:rPr>
        <w:t>&lt;/Repe</w:t>
      </w:r>
      <w:r w:rsidRPr="001348FB">
        <w:rPr>
          <w:rStyle w:val="HideTWBExt"/>
          <w:noProof w:val="0"/>
        </w:rPr>
        <w:t>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2 – litra b</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rPr>
                <w:b/>
                <w:i/>
              </w:rPr>
              <w:t>b)</w:t>
            </w:r>
            <w:r w:rsidRPr="001348FB">
              <w:rPr>
                <w:b/>
                <w:i/>
              </w:rPr>
              <w:tab/>
              <w:t xml:space="preserve">en bestemmelse med henblik på at undgå, at de øgede stemmerettigheder, der er knyttet til aktier med flere </w:t>
            </w:r>
            <w:r w:rsidRPr="001348FB">
              <w:rPr>
                <w:b/>
                <w:i/>
              </w:rPr>
              <w:t>stemmer, fortsat eksisterer efter et nærmere bestemt tidsrum (tidsbaseret udløbsklausul)</w:t>
            </w:r>
          </w:p>
        </w:tc>
        <w:tc>
          <w:tcPr>
            <w:tcW w:w="4876" w:type="dxa"/>
            <w:hideMark/>
          </w:tcPr>
          <w:p w:rsidR="00AB78F5" w:rsidRPr="001348FB" w:rsidRDefault="001348FB">
            <w:pPr>
              <w:pStyle w:val="Normal6"/>
              <w:rPr>
                <w:szCs w:val="24"/>
              </w:rPr>
            </w:pPr>
            <w:r w:rsidRPr="001348FB">
              <w:rPr>
                <w:b/>
                <w:i/>
              </w:rPr>
              <w:t>udgår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151</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Valentino Grant, Antonio Maria Rinaldi, Marco Zanni</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2 – litra b</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rPr>
                <w:b/>
                <w:i/>
              </w:rPr>
              <w:t>b)</w:t>
            </w:r>
            <w:r w:rsidRPr="001348FB">
              <w:rPr>
                <w:b/>
                <w:i/>
              </w:rPr>
              <w:tab/>
              <w:t xml:space="preserve">en bestemmelse med henblik på at undgå, at de øgede stemmerettigheder, der er knyttet til </w:t>
            </w:r>
            <w:r w:rsidRPr="001348FB">
              <w:rPr>
                <w:b/>
                <w:i/>
              </w:rPr>
              <w:t>aktier med flere stemmer, fortsat eksisterer efter et nærmere bestemt tidsrum (tidsbaseret udløbsklausul)</w:t>
            </w:r>
          </w:p>
        </w:tc>
        <w:tc>
          <w:tcPr>
            <w:tcW w:w="4876" w:type="dxa"/>
            <w:hideMark/>
          </w:tcPr>
          <w:p w:rsidR="00AB78F5" w:rsidRPr="001348FB" w:rsidRDefault="001348FB">
            <w:pPr>
              <w:pStyle w:val="Normal6"/>
              <w:rPr>
                <w:szCs w:val="24"/>
              </w:rPr>
            </w:pPr>
            <w:r w:rsidRPr="001348FB">
              <w:rPr>
                <w:b/>
                <w:i/>
              </w:rPr>
              <w:t>udgår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152</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Jessica Polfjärd, Pernille Weiss</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2 – litra b</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rPr>
                <w:b/>
                <w:i/>
              </w:rPr>
              <w:t>b)</w:t>
            </w:r>
            <w:r w:rsidRPr="001348FB">
              <w:rPr>
                <w:b/>
                <w:i/>
              </w:rPr>
              <w:tab/>
              <w:t>en bestemmelse med henblik på at undgå, at de øgede stemmerettigheder, der er knyttet til akt</w:t>
            </w:r>
            <w:r w:rsidRPr="001348FB">
              <w:rPr>
                <w:b/>
                <w:i/>
              </w:rPr>
              <w:t>ier med flere stemmer, fortsat eksisterer efter et nærmere bestemt tidsrum (tidsbaseret udløbsklausul)</w:t>
            </w:r>
          </w:p>
        </w:tc>
        <w:tc>
          <w:tcPr>
            <w:tcW w:w="4876" w:type="dxa"/>
            <w:hideMark/>
          </w:tcPr>
          <w:p w:rsidR="00AB78F5" w:rsidRPr="001348FB" w:rsidRDefault="001348FB">
            <w:pPr>
              <w:pStyle w:val="Normal6"/>
              <w:rPr>
                <w:szCs w:val="24"/>
              </w:rPr>
            </w:pPr>
            <w:r w:rsidRPr="001348FB">
              <w:rPr>
                <w:b/>
                <w:i/>
              </w:rPr>
              <w:t>udgår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153</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Eva Maria Poptcheva, Erik Poulsen</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2 – litra b</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rPr>
                <w:b/>
                <w:i/>
              </w:rPr>
              <w:t>b)</w:t>
            </w:r>
            <w:r w:rsidRPr="001348FB">
              <w:rPr>
                <w:b/>
                <w:i/>
              </w:rPr>
              <w:tab/>
              <w:t xml:space="preserve">en bestemmelse med henblik på at undgå, at de øgede stemmerettigheder, der er knyttet til </w:t>
            </w:r>
            <w:r w:rsidRPr="001348FB">
              <w:rPr>
                <w:b/>
                <w:i/>
              </w:rPr>
              <w:t>aktier med flere stemmer, fortsat eksisterer efter et nærmere bestemt tidsrum (tidsbaseret udløbsklausul)</w:t>
            </w:r>
          </w:p>
        </w:tc>
        <w:tc>
          <w:tcPr>
            <w:tcW w:w="4876" w:type="dxa"/>
            <w:hideMark/>
          </w:tcPr>
          <w:p w:rsidR="00AB78F5" w:rsidRPr="001348FB" w:rsidRDefault="001348FB">
            <w:pPr>
              <w:pStyle w:val="Normal6"/>
              <w:rPr>
                <w:szCs w:val="24"/>
              </w:rPr>
            </w:pPr>
            <w:r w:rsidRPr="001348FB">
              <w:rPr>
                <w:b/>
                <w:i/>
              </w:rPr>
              <w:t>udgår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154</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Jonás Fernández, Pedro Marques, Ma</w:t>
      </w:r>
      <w:r w:rsidRPr="001348FB">
        <w:t>rgarida Marques</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2 – litra b</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b)</w:t>
            </w:r>
            <w:r w:rsidRPr="001348FB">
              <w:tab/>
            </w:r>
            <w:r w:rsidRPr="001348FB">
              <w:t xml:space="preserve">en bestemmelse med henblik på at undgå, at de øgede stemmerettigheder, der er knyttet til aktier med flere stemmer, fortsat eksisterer efter </w:t>
            </w:r>
            <w:r w:rsidRPr="001348FB">
              <w:rPr>
                <w:b/>
                <w:bCs/>
                <w:i/>
                <w:iCs/>
              </w:rPr>
              <w:t>et nærmere bestemt tidsrum (tidsbaseret udløbsklausul)</w:t>
            </w:r>
          </w:p>
        </w:tc>
        <w:tc>
          <w:tcPr>
            <w:tcW w:w="4876" w:type="dxa"/>
            <w:hideMark/>
          </w:tcPr>
          <w:p w:rsidR="00AB78F5" w:rsidRPr="001348FB" w:rsidRDefault="001348FB">
            <w:pPr>
              <w:pStyle w:val="Normal6"/>
              <w:rPr>
                <w:szCs w:val="24"/>
              </w:rPr>
            </w:pPr>
            <w:r w:rsidRPr="001348FB">
              <w:t>b)</w:t>
            </w:r>
            <w:r w:rsidRPr="001348FB">
              <w:tab/>
              <w:t>en bestemmelse med henblik på at undgå, at de øgede stemm</w:t>
            </w:r>
            <w:r w:rsidRPr="001348FB">
              <w:t xml:space="preserve">erettigheder, der er knyttet til aktier med flere stemmer, fortsat eksisterer efter </w:t>
            </w:r>
            <w:r w:rsidRPr="001348FB">
              <w:rPr>
                <w:b/>
                <w:bCs/>
                <w:i/>
                <w:iCs/>
              </w:rPr>
              <w:t>en femårsperiode</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155</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Eva Maria Poptcheva, Erik Poulsen</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2 – litra c</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rPr>
                <w:b/>
                <w:i/>
              </w:rPr>
              <w:t>c)</w:t>
            </w:r>
            <w:r w:rsidRPr="001348FB">
              <w:rPr>
                <w:b/>
                <w:i/>
              </w:rPr>
              <w:tab/>
              <w:t xml:space="preserve">en bestemmelse med henblik på at undgå, at de øgede stemmerettigheder, der er knyttet til aktier med </w:t>
            </w:r>
            <w:r w:rsidRPr="001348FB">
              <w:rPr>
                <w:b/>
                <w:i/>
              </w:rPr>
              <w:t>flere stemmer, fortsat eksisterer efter en given hændelse (hændelsesbaseret udløbsklausul)</w:t>
            </w:r>
          </w:p>
        </w:tc>
        <w:tc>
          <w:tcPr>
            <w:tcW w:w="4876" w:type="dxa"/>
            <w:hideMark/>
          </w:tcPr>
          <w:p w:rsidR="00AB78F5" w:rsidRPr="001348FB" w:rsidRDefault="001348FB">
            <w:pPr>
              <w:pStyle w:val="Normal6"/>
              <w:rPr>
                <w:szCs w:val="24"/>
              </w:rPr>
            </w:pPr>
            <w:r w:rsidRPr="001348FB">
              <w:rPr>
                <w:b/>
                <w:i/>
              </w:rPr>
              <w:t>udgår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156</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Enikő Győri</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w:t>
      </w:r>
      <w:r w:rsidRPr="001348FB">
        <w:rPr>
          <w:rStyle w:val="HideTWBExt"/>
          <w:b w:val="0"/>
          <w:noProof w:val="0"/>
        </w:rPr>
        <w:t>&gt;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2 – litra c</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rPr>
                <w:b/>
                <w:i/>
              </w:rPr>
              <w:t>c)</w:t>
            </w:r>
            <w:r w:rsidRPr="001348FB">
              <w:rPr>
                <w:b/>
                <w:i/>
              </w:rPr>
              <w:tab/>
              <w:t xml:space="preserve">en bestemmelse med henblik på at undgå, at de øgede stemmerettigheder, der er knyttet til aktier med flere stemmer, fortsat </w:t>
            </w:r>
            <w:r w:rsidRPr="001348FB">
              <w:rPr>
                <w:b/>
                <w:i/>
              </w:rPr>
              <w:t>eksisterer efter en given hændelse (hændelsesbaseret udløbsklausul)</w:t>
            </w:r>
          </w:p>
        </w:tc>
        <w:tc>
          <w:tcPr>
            <w:tcW w:w="4876" w:type="dxa"/>
            <w:hideMark/>
          </w:tcPr>
          <w:p w:rsidR="00AB78F5" w:rsidRPr="001348FB" w:rsidRDefault="001348FB">
            <w:pPr>
              <w:pStyle w:val="Normal6"/>
              <w:rPr>
                <w:szCs w:val="24"/>
              </w:rPr>
            </w:pPr>
            <w:r w:rsidRPr="001348FB">
              <w:rPr>
                <w:b/>
                <w:i/>
              </w:rPr>
              <w:t>udgår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157</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Claude Gruffat</w:t>
      </w:r>
      <w:r w:rsidRPr="001348FB">
        <w:rPr>
          <w:rStyle w:val="HideTWBExt"/>
          <w:b w:val="0"/>
          <w:noProof w:val="0"/>
        </w:rPr>
        <w:t>&lt;/Members&gt;</w:t>
      </w:r>
    </w:p>
    <w:p w:rsidR="00AB78F5" w:rsidRPr="001348FB" w:rsidRDefault="001348FB" w:rsidP="00AB78F5">
      <w:r w:rsidRPr="001348FB">
        <w:rPr>
          <w:rStyle w:val="HideTWBExt"/>
          <w:noProof w:val="0"/>
        </w:rPr>
        <w:t>&lt;AuNomDe&gt;</w:t>
      </w:r>
      <w:r w:rsidRPr="001348FB">
        <w:rPr>
          <w:rStyle w:val="HideTWBInt"/>
          <w:color w:val="auto"/>
        </w:rPr>
        <w:t>{Verts/ALE}</w:t>
      </w:r>
      <w:r w:rsidRPr="001348FB">
        <w:t>for Verts/ALE-Gruppen</w:t>
      </w:r>
      <w:r w:rsidRPr="001348FB">
        <w:rPr>
          <w:rStyle w:val="HideTWBExt"/>
          <w:noProof w:val="0"/>
        </w:rPr>
        <w:t>&lt;/AuNomDe&gt;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2 – litra c</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rPr>
                <w:b/>
                <w:i/>
              </w:rPr>
              <w:t>c)</w:t>
            </w:r>
            <w:r w:rsidRPr="001348FB">
              <w:rPr>
                <w:b/>
                <w:i/>
              </w:rPr>
              <w:tab/>
              <w:t xml:space="preserve">en bestemmelse med henblik på at undgå, at de øgede stemmerettigheder, der er knyttet til </w:t>
            </w:r>
            <w:r w:rsidRPr="001348FB">
              <w:rPr>
                <w:b/>
                <w:i/>
              </w:rPr>
              <w:t>aktier med flere stemmer, fortsat eksisterer efter en given hændelse (hændelsesbaseret udløbsklausul)</w:t>
            </w:r>
          </w:p>
        </w:tc>
        <w:tc>
          <w:tcPr>
            <w:tcW w:w="4876" w:type="dxa"/>
            <w:hideMark/>
          </w:tcPr>
          <w:p w:rsidR="00AB78F5" w:rsidRPr="001348FB" w:rsidRDefault="001348FB">
            <w:pPr>
              <w:pStyle w:val="Normal6"/>
              <w:rPr>
                <w:szCs w:val="24"/>
              </w:rPr>
            </w:pPr>
            <w:r w:rsidRPr="001348FB">
              <w:rPr>
                <w:b/>
                <w:i/>
              </w:rPr>
              <w:t>udgår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158</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 xml:space="preserve">Valentino Grant, Antonio Maria </w:t>
      </w:r>
      <w:r w:rsidRPr="001348FB">
        <w:t>Rinaldi, Marco Zanni</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2 – litra c</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rPr>
                <w:b/>
                <w:i/>
              </w:rPr>
              <w:t>c)</w:t>
            </w:r>
            <w:r w:rsidRPr="001348FB">
              <w:rPr>
                <w:b/>
                <w:i/>
              </w:rPr>
              <w:tab/>
              <w:t>en bestemmelse med henblik på at undgå, at de øgede stemmerettigheder, de</w:t>
            </w:r>
            <w:r w:rsidRPr="001348FB">
              <w:rPr>
                <w:b/>
                <w:i/>
              </w:rPr>
              <w:t>r er knyttet til aktier med flere stemmer, fortsat eksisterer efter en given hændelse (hændelsesbaseret udløbsklausul)</w:t>
            </w:r>
          </w:p>
        </w:tc>
        <w:tc>
          <w:tcPr>
            <w:tcW w:w="4876" w:type="dxa"/>
            <w:hideMark/>
          </w:tcPr>
          <w:p w:rsidR="00AB78F5" w:rsidRPr="001348FB" w:rsidRDefault="001348FB">
            <w:pPr>
              <w:pStyle w:val="Normal6"/>
              <w:rPr>
                <w:szCs w:val="24"/>
              </w:rPr>
            </w:pPr>
            <w:r w:rsidRPr="001348FB">
              <w:rPr>
                <w:b/>
                <w:i/>
              </w:rPr>
              <w:t>udgår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159</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 xml:space="preserve">Markus Ferber, Inese </w:t>
      </w:r>
      <w:r w:rsidRPr="001348FB">
        <w:t>Vaidere</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2 – litra c</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rPr>
                <w:b/>
                <w:i/>
              </w:rPr>
              <w:t>c)</w:t>
            </w:r>
            <w:r w:rsidRPr="001348FB">
              <w:rPr>
                <w:b/>
                <w:i/>
              </w:rPr>
              <w:tab/>
              <w:t xml:space="preserve">en bestemmelse med henblik på at undgå, at de øgede stemmerettigheder, der er knyttet </w:t>
            </w:r>
            <w:r w:rsidRPr="001348FB">
              <w:rPr>
                <w:b/>
                <w:i/>
              </w:rPr>
              <w:t>til aktier med flere stemmer, fortsat eksisterer efter en given hændelse (hændelsesbaseret udløbsklausul)</w:t>
            </w:r>
          </w:p>
        </w:tc>
        <w:tc>
          <w:tcPr>
            <w:tcW w:w="4876" w:type="dxa"/>
            <w:hideMark/>
          </w:tcPr>
          <w:p w:rsidR="00AB78F5" w:rsidRPr="001348FB" w:rsidRDefault="001348FB">
            <w:pPr>
              <w:pStyle w:val="Normal6"/>
              <w:rPr>
                <w:szCs w:val="24"/>
              </w:rPr>
            </w:pPr>
            <w:r w:rsidRPr="001348FB">
              <w:rPr>
                <w:b/>
                <w:i/>
              </w:rPr>
              <w:t>udgår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160</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Jessica Polfjärd, Pernille Weiss</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2 – litra c</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rPr>
                <w:b/>
                <w:i/>
              </w:rPr>
              <w:t>c)</w:t>
            </w:r>
            <w:r w:rsidRPr="001348FB">
              <w:rPr>
                <w:b/>
                <w:i/>
              </w:rPr>
              <w:tab/>
              <w:t xml:space="preserve">en bestemmelse med henblik på at undgå, at de øgede stemmerettigheder, der er knyttet til </w:t>
            </w:r>
            <w:r w:rsidRPr="001348FB">
              <w:rPr>
                <w:b/>
                <w:i/>
              </w:rPr>
              <w:t>aktier med flere stemmer, fortsat eksisterer efter en given hændelse (hændelsesbaseret udløbsklausul)</w:t>
            </w:r>
          </w:p>
        </w:tc>
        <w:tc>
          <w:tcPr>
            <w:tcW w:w="4876" w:type="dxa"/>
            <w:hideMark/>
          </w:tcPr>
          <w:p w:rsidR="00AB78F5" w:rsidRPr="001348FB" w:rsidRDefault="001348FB">
            <w:pPr>
              <w:pStyle w:val="Normal6"/>
              <w:rPr>
                <w:szCs w:val="24"/>
              </w:rPr>
            </w:pPr>
            <w:r w:rsidRPr="001348FB">
              <w:rPr>
                <w:b/>
                <w:i/>
              </w:rPr>
              <w:t>udgår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161</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Jonás Fernández, Pedro Marques, Margar</w:t>
      </w:r>
      <w:r w:rsidRPr="001348FB">
        <w:t>ida Marques, René Repasi</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2 – litra c</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c)</w:t>
            </w:r>
            <w:r w:rsidRPr="001348FB">
              <w:tab/>
              <w:t xml:space="preserve">en bestemmelse med henblik på at undgå, at de øgede </w:t>
            </w:r>
            <w:r w:rsidRPr="001348FB">
              <w:t>stemmerettigheder, der er knyttet til aktier med flere stemmer, fortsat eksisterer efter en given hændelse</w:t>
            </w:r>
            <w:r w:rsidRPr="001348FB">
              <w:rPr>
                <w:b/>
                <w:bCs/>
                <w:i/>
                <w:iCs/>
              </w:rPr>
              <w:t xml:space="preserve"> (hændelsesbaseret udløbsklausul)</w:t>
            </w:r>
          </w:p>
        </w:tc>
        <w:tc>
          <w:tcPr>
            <w:tcW w:w="4876" w:type="dxa"/>
            <w:hideMark/>
          </w:tcPr>
          <w:p w:rsidR="00AB78F5" w:rsidRPr="001348FB" w:rsidRDefault="001348FB">
            <w:pPr>
              <w:pStyle w:val="Normal6"/>
              <w:rPr>
                <w:szCs w:val="24"/>
              </w:rPr>
            </w:pPr>
            <w:r w:rsidRPr="001348FB">
              <w:t>c)</w:t>
            </w:r>
            <w:r w:rsidRPr="001348FB">
              <w:tab/>
              <w:t>en bestemmelse med henblik på at undgå, at de øgede stemmerettigheder, der er knyttet til aktier med flere stemme</w:t>
            </w:r>
            <w:r w:rsidRPr="001348FB">
              <w:t>r, fortsat eksisterer efter en given hændelse</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162</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Valentino Grant, Antonio Maria Rinaldi, Marco Zanni</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w:t>
      </w:r>
      <w:r w:rsidRPr="001348FB">
        <w:t>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2 – litra d</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rPr>
                <w:b/>
                <w:i/>
              </w:rPr>
              <w:t>d)</w:t>
            </w:r>
            <w:r w:rsidRPr="001348FB">
              <w:rPr>
                <w:b/>
                <w:i/>
              </w:rPr>
              <w:tab/>
              <w:t xml:space="preserve">et krav om at sikre, at de øgede stemmerettigheder ikke kan anvendes til at blokere generalforsamlingens vedtagelse af beslutninger, der har </w:t>
            </w:r>
            <w:r w:rsidRPr="001348FB">
              <w:rPr>
                <w:b/>
                <w:i/>
              </w:rPr>
              <w:t>til formål at forebygge, reducere eller fjerne negative konsekvenser for menneskerettigheder og miljø i forbindelse med selskabets drift.</w:t>
            </w:r>
          </w:p>
        </w:tc>
        <w:tc>
          <w:tcPr>
            <w:tcW w:w="4876" w:type="dxa"/>
            <w:hideMark/>
          </w:tcPr>
          <w:p w:rsidR="00AB78F5" w:rsidRPr="001348FB" w:rsidRDefault="001348FB">
            <w:pPr>
              <w:pStyle w:val="Normal6"/>
              <w:rPr>
                <w:szCs w:val="24"/>
              </w:rPr>
            </w:pPr>
            <w:r w:rsidRPr="001348FB">
              <w:rPr>
                <w:b/>
                <w:i/>
              </w:rPr>
              <w:t>udgår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163</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Claude Gruffat</w:t>
      </w:r>
      <w:r w:rsidRPr="001348FB">
        <w:rPr>
          <w:rStyle w:val="HideTWBExt"/>
          <w:b w:val="0"/>
          <w:noProof w:val="0"/>
        </w:rPr>
        <w:t>&lt;/Members&gt;</w:t>
      </w:r>
    </w:p>
    <w:p w:rsidR="00AB78F5" w:rsidRPr="001348FB" w:rsidRDefault="001348FB" w:rsidP="00AB78F5">
      <w:r w:rsidRPr="001348FB">
        <w:rPr>
          <w:rStyle w:val="HideTWBExt"/>
          <w:noProof w:val="0"/>
        </w:rPr>
        <w:t>&lt;AuNomDe&gt;</w:t>
      </w:r>
      <w:r w:rsidRPr="001348FB">
        <w:rPr>
          <w:rStyle w:val="HideTWBInt"/>
          <w:color w:val="auto"/>
        </w:rPr>
        <w:t>{Verts/ALE}</w:t>
      </w:r>
      <w:r w:rsidRPr="001348FB">
        <w:t>for Verts/ALE-Gruppen</w:t>
      </w:r>
      <w:r w:rsidRPr="001348FB">
        <w:rPr>
          <w:rStyle w:val="HideTWBExt"/>
          <w:noProof w:val="0"/>
        </w:rPr>
        <w:t>&lt;/AuNomDe&gt;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2 – litra d</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rPr>
                <w:b/>
                <w:i/>
              </w:rPr>
              <w:t>d)</w:t>
            </w:r>
            <w:r w:rsidRPr="001348FB">
              <w:rPr>
                <w:b/>
                <w:i/>
              </w:rPr>
              <w:tab/>
              <w:t xml:space="preserve">et krav om at sikre, at de </w:t>
            </w:r>
            <w:r w:rsidRPr="001348FB">
              <w:rPr>
                <w:b/>
                <w:i/>
              </w:rPr>
              <w:t>øgede stemmerettigheder ikke kan anvendes til at blokere generalforsamlingens vedtagelse af beslutninger, der har til formål at forebygge, reducere eller fjerne negative konsekvenser for menneskerettigheder og miljø i forbindelse med selskabets drift.</w:t>
            </w:r>
          </w:p>
        </w:tc>
        <w:tc>
          <w:tcPr>
            <w:tcW w:w="4876" w:type="dxa"/>
            <w:hideMark/>
          </w:tcPr>
          <w:p w:rsidR="00AB78F5" w:rsidRPr="001348FB" w:rsidRDefault="001348FB">
            <w:pPr>
              <w:pStyle w:val="Normal6"/>
              <w:rPr>
                <w:szCs w:val="24"/>
              </w:rPr>
            </w:pPr>
            <w:r w:rsidRPr="001348FB">
              <w:rPr>
                <w:b/>
                <w:i/>
              </w:rPr>
              <w:t>udgå</w:t>
            </w:r>
            <w:r w:rsidRPr="001348FB">
              <w:rPr>
                <w:b/>
                <w:i/>
              </w:rPr>
              <w:t>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164</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Enikő Győri</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2 – litra d</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rPr>
                <w:b/>
                <w:i/>
              </w:rPr>
              <w:t>d)</w:t>
            </w:r>
            <w:r w:rsidRPr="001348FB">
              <w:rPr>
                <w:b/>
                <w:i/>
              </w:rPr>
              <w:tab/>
              <w:t xml:space="preserve">et krav om at sikre, at de øgede stemmerettigheder ikke kan anvendes til at blokere generalforsamlingens vedtagelse af beslutninger, der har til formål at forebygge, reducere eller fjerne negative konsekvenser for </w:t>
            </w:r>
            <w:r w:rsidRPr="001348FB">
              <w:rPr>
                <w:b/>
                <w:i/>
              </w:rPr>
              <w:t>menneskerettigheder og miljø i forbindelse med selskabets drift.</w:t>
            </w:r>
          </w:p>
        </w:tc>
        <w:tc>
          <w:tcPr>
            <w:tcW w:w="4876" w:type="dxa"/>
            <w:hideMark/>
          </w:tcPr>
          <w:p w:rsidR="00AB78F5" w:rsidRPr="001348FB" w:rsidRDefault="001348FB">
            <w:pPr>
              <w:pStyle w:val="Normal6"/>
              <w:rPr>
                <w:szCs w:val="24"/>
              </w:rPr>
            </w:pPr>
            <w:r w:rsidRPr="001348FB">
              <w:rPr>
                <w:b/>
                <w:i/>
              </w:rPr>
              <w:t>udgår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165</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Eva Maria Poptcheva, Erik Poulsen</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2 – litra d</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rPr>
                <w:b/>
                <w:i/>
              </w:rPr>
              <w:t>d)</w:t>
            </w:r>
            <w:r w:rsidRPr="001348FB">
              <w:rPr>
                <w:b/>
                <w:i/>
              </w:rPr>
              <w:tab/>
              <w:t>et krav om at sikre, at de øgede stemmerettigheder ikke kan anvendes til at blokere generalforsamlingens vedtagelse af beslutninger,</w:t>
            </w:r>
            <w:r w:rsidRPr="001348FB">
              <w:rPr>
                <w:b/>
                <w:i/>
              </w:rPr>
              <w:t xml:space="preserve"> der har til formål at forebygge, reducere eller fjerne negative konsekvenser for menneskerettigheder og miljø i forbindelse med selskabets drift.</w:t>
            </w:r>
          </w:p>
        </w:tc>
        <w:tc>
          <w:tcPr>
            <w:tcW w:w="4876" w:type="dxa"/>
            <w:hideMark/>
          </w:tcPr>
          <w:p w:rsidR="00AB78F5" w:rsidRPr="001348FB" w:rsidRDefault="001348FB">
            <w:pPr>
              <w:pStyle w:val="Normal6"/>
              <w:rPr>
                <w:szCs w:val="24"/>
              </w:rPr>
            </w:pPr>
            <w:r w:rsidRPr="001348FB">
              <w:rPr>
                <w:b/>
                <w:i/>
              </w:rPr>
              <w:t>udgår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166</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Jessica Polfjärd, Pernille Weiss</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2 – litra d</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rPr>
                <w:b/>
                <w:i/>
              </w:rPr>
              <w:t>d)</w:t>
            </w:r>
            <w:r w:rsidRPr="001348FB">
              <w:rPr>
                <w:b/>
                <w:i/>
              </w:rPr>
              <w:tab/>
              <w:t xml:space="preserve">et krav om at sikre, at de øgede </w:t>
            </w:r>
            <w:r w:rsidRPr="001348FB">
              <w:rPr>
                <w:b/>
                <w:i/>
              </w:rPr>
              <w:t>stemmerettigheder ikke kan anvendes til at blokere generalforsamlingens vedtagelse af beslutninger, der har til formål at forebygge, reducere eller fjerne negative konsekvenser for menneskerettigheder og miljø i forbindelse med selskabets drift.</w:t>
            </w:r>
          </w:p>
        </w:tc>
        <w:tc>
          <w:tcPr>
            <w:tcW w:w="4876" w:type="dxa"/>
            <w:hideMark/>
          </w:tcPr>
          <w:p w:rsidR="00AB78F5" w:rsidRPr="001348FB" w:rsidRDefault="001348FB">
            <w:pPr>
              <w:pStyle w:val="Normal6"/>
              <w:rPr>
                <w:szCs w:val="24"/>
              </w:rPr>
            </w:pPr>
            <w:r w:rsidRPr="001348FB">
              <w:rPr>
                <w:b/>
                <w:i/>
              </w:rPr>
              <w:t>udgår</w:t>
            </w:r>
          </w:p>
        </w:tc>
      </w:tr>
    </w:tbl>
    <w:p w:rsidR="00AB78F5" w:rsidRPr="001348FB" w:rsidRDefault="001348FB" w:rsidP="00AB78F5">
      <w:pPr>
        <w:pStyle w:val="Olang"/>
        <w:rPr>
          <w:noProof w:val="0"/>
        </w:rPr>
      </w:pPr>
      <w:r w:rsidRPr="001348FB">
        <w:rPr>
          <w:noProof w:val="0"/>
        </w:rPr>
        <w:t>Or.</w:t>
      </w:r>
      <w:r w:rsidRPr="001348FB">
        <w:rPr>
          <w:noProof w:val="0"/>
        </w:rPr>
        <w:t xml:space="preserve">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167</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Markus Ferber, Inese Vaidere</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5 – stk. 2 – litra d</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rPr>
                <w:b/>
                <w:i/>
              </w:rPr>
              <w:t>d)</w:t>
            </w:r>
            <w:r w:rsidRPr="001348FB">
              <w:rPr>
                <w:b/>
                <w:i/>
              </w:rPr>
              <w:tab/>
              <w:t xml:space="preserve">et krav om at sikre, at de øgede stemmerettigheder ikke kan anvendes til at blokere generalforsamlingens vedtagelse af beslutninger, der har til formål at forebygge, reducere eller fjerne negative konsekvenser for </w:t>
            </w:r>
            <w:r w:rsidRPr="001348FB">
              <w:rPr>
                <w:b/>
                <w:i/>
              </w:rPr>
              <w:t>menneskerettigheder og miljø i forbindelse med selskabets drift.</w:t>
            </w:r>
          </w:p>
        </w:tc>
        <w:tc>
          <w:tcPr>
            <w:tcW w:w="4876" w:type="dxa"/>
            <w:hideMark/>
          </w:tcPr>
          <w:p w:rsidR="00AB78F5" w:rsidRPr="001348FB" w:rsidRDefault="001348FB">
            <w:pPr>
              <w:pStyle w:val="Normal6"/>
              <w:rPr>
                <w:szCs w:val="24"/>
              </w:rPr>
            </w:pPr>
            <w:r w:rsidRPr="001348FB">
              <w:rPr>
                <w:b/>
                <w:i/>
              </w:rPr>
              <w:t>udgår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168</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Enikő Győri</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w:t>
      </w:r>
      <w:r w:rsidRPr="001348FB">
        <w:rPr>
          <w:rStyle w:val="HideTWBExt"/>
          <w:b w:val="0"/>
          <w:noProof w:val="0"/>
        </w:rPr>
        <w:t>Amend&gt;</w:t>
      </w:r>
    </w:p>
    <w:p w:rsidR="00AB78F5" w:rsidRPr="001348FB" w:rsidRDefault="001348FB" w:rsidP="00AB78F5">
      <w:pPr>
        <w:pStyle w:val="NormalBold"/>
      </w:pPr>
      <w:r w:rsidRPr="001348FB">
        <w:rPr>
          <w:rStyle w:val="HideTWBExt"/>
          <w:b w:val="0"/>
          <w:noProof w:val="0"/>
        </w:rPr>
        <w:t>&lt;Article&gt;</w:t>
      </w:r>
      <w:r w:rsidRPr="001348FB">
        <w:t>Artikel 6 – stk. 1 – indledning</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1.</w:t>
            </w:r>
            <w:r w:rsidRPr="001348FB">
              <w:tab/>
              <w:t xml:space="preserve">Medlemsstaterne sikrer, at selskaber med strukturer med aktier med flere stemmer, hvis aktier handles eller skal handles på et SMV-vækstmarked, i [det </w:t>
            </w:r>
            <w:r w:rsidRPr="001348FB">
              <w:t>vækstorienterede EU-udstedelsesdokumentet omhandlet i artikel 15a] i Europa-Parlamentets og Rådets forordning (EU) 2017/1129</w:t>
            </w:r>
            <w:r w:rsidRPr="001348FB">
              <w:rPr>
                <w:vertAlign w:val="superscript"/>
              </w:rPr>
              <w:t>43</w:t>
            </w:r>
            <w:r w:rsidRPr="001348FB">
              <w:t xml:space="preserve"> eller i det optagelsesdokument, der er omhandlet i artikel 33, stk. 3, litra c), i direktiv 2014/65/EU, </w:t>
            </w:r>
            <w:r w:rsidRPr="001348FB">
              <w:rPr>
                <w:b/>
                <w:bCs/>
                <w:i/>
                <w:iCs/>
              </w:rPr>
              <w:t>og i selskabets årsregnsk</w:t>
            </w:r>
            <w:r w:rsidRPr="001348FB">
              <w:rPr>
                <w:b/>
                <w:bCs/>
                <w:i/>
                <w:iCs/>
              </w:rPr>
              <w:t>ab, der er omhandlet i artikel 78, stk. 2, litra g), i Kommissionens delegerede forordning (EU) 2017/565</w:t>
            </w:r>
            <w:r w:rsidRPr="001348FB">
              <w:rPr>
                <w:b/>
                <w:bCs/>
                <w:i/>
                <w:iCs/>
                <w:vertAlign w:val="superscript"/>
              </w:rPr>
              <w:t>44</w:t>
            </w:r>
            <w:r w:rsidRPr="001348FB">
              <w:rPr>
                <w:b/>
                <w:bCs/>
                <w:i/>
                <w:iCs/>
              </w:rPr>
              <w:t>,</w:t>
            </w:r>
            <w:r w:rsidRPr="001348FB">
              <w:t xml:space="preserve"> offentliggør detaljerede oplysninger om alt følgende:</w:t>
            </w:r>
          </w:p>
        </w:tc>
        <w:tc>
          <w:tcPr>
            <w:tcW w:w="4876" w:type="dxa"/>
            <w:hideMark/>
          </w:tcPr>
          <w:p w:rsidR="00AB78F5" w:rsidRPr="001348FB" w:rsidRDefault="001348FB">
            <w:pPr>
              <w:pStyle w:val="Normal6"/>
              <w:rPr>
                <w:szCs w:val="24"/>
              </w:rPr>
            </w:pPr>
            <w:r w:rsidRPr="001348FB">
              <w:t>1.</w:t>
            </w:r>
            <w:r w:rsidRPr="001348FB">
              <w:tab/>
              <w:t>Medlemsstaterne sikrer, at selskaber med strukturer med aktier med flere stemmer, hvis akti</w:t>
            </w:r>
            <w:r w:rsidRPr="001348FB">
              <w:t>er handles eller skal handles på et SMV-vækstmarked, i [det vækstorienterede EU-udstedelsesdokumentet omhandlet i artikel 15a] i Europa-Parlamentets og Rådets forordning (EU) 2017/1129</w:t>
            </w:r>
            <w:r w:rsidRPr="001348FB">
              <w:rPr>
                <w:vertAlign w:val="superscript"/>
              </w:rPr>
              <w:t>43</w:t>
            </w:r>
            <w:r w:rsidRPr="001348FB">
              <w:t xml:space="preserve"> eller i det optagelsesdokument, der er omhandlet i artikel 33, stk. 3</w:t>
            </w:r>
            <w:r w:rsidRPr="001348FB">
              <w:t>, litra c), i direktiv 2014/65/EU, offentliggør detaljerede oplysninger om alt følgende:</w:t>
            </w:r>
          </w:p>
        </w:tc>
      </w:tr>
      <w:tr w:rsidR="003561FB" w:rsidRPr="001348FB" w:rsidTr="00AB78F5">
        <w:trPr>
          <w:jc w:val="center"/>
        </w:trPr>
        <w:tc>
          <w:tcPr>
            <w:tcW w:w="4876" w:type="dxa"/>
            <w:hideMark/>
          </w:tcPr>
          <w:p w:rsidR="00AB78F5" w:rsidRPr="001348FB" w:rsidRDefault="001348FB">
            <w:pPr>
              <w:pStyle w:val="Normal6"/>
            </w:pPr>
            <w:r w:rsidRPr="001348FB">
              <w:t>__________________</w:t>
            </w:r>
          </w:p>
        </w:tc>
        <w:tc>
          <w:tcPr>
            <w:tcW w:w="4876" w:type="dxa"/>
            <w:hideMark/>
          </w:tcPr>
          <w:p w:rsidR="00AB78F5" w:rsidRPr="001348FB" w:rsidRDefault="001348FB">
            <w:pPr>
              <w:pStyle w:val="Normal6"/>
              <w:rPr>
                <w:szCs w:val="24"/>
              </w:rPr>
            </w:pPr>
            <w:r w:rsidRPr="001348FB">
              <w:t>__________________</w:t>
            </w:r>
          </w:p>
        </w:tc>
      </w:tr>
      <w:tr w:rsidR="003561FB" w:rsidRPr="001348FB" w:rsidTr="00AB78F5">
        <w:trPr>
          <w:jc w:val="center"/>
        </w:trPr>
        <w:tc>
          <w:tcPr>
            <w:tcW w:w="4876" w:type="dxa"/>
            <w:hideMark/>
          </w:tcPr>
          <w:p w:rsidR="00AB78F5" w:rsidRPr="001348FB" w:rsidRDefault="001348FB">
            <w:pPr>
              <w:pStyle w:val="Normal6"/>
            </w:pPr>
            <w:r w:rsidRPr="001348FB">
              <w:rPr>
                <w:vertAlign w:val="superscript"/>
              </w:rPr>
              <w:t>43</w:t>
            </w:r>
            <w:r w:rsidRPr="001348FB">
              <w:t xml:space="preserve"> Europa-Parlamentets og Rådets forordning (EU) 2017/1129 af 14. juni 2017 om det prospekt, der skal offentliggøres, når værdipapirer udbydes til offentligheden eller optages til handel på et reguleret marked, og om ophævelse af direktiv 2003/71/EF (EUT L 1</w:t>
            </w:r>
            <w:r w:rsidRPr="001348FB">
              <w:t>68 af 30.6.2017, s. 12).</w:t>
            </w:r>
          </w:p>
        </w:tc>
        <w:tc>
          <w:tcPr>
            <w:tcW w:w="4876" w:type="dxa"/>
            <w:hideMark/>
          </w:tcPr>
          <w:p w:rsidR="00AB78F5" w:rsidRPr="001348FB" w:rsidRDefault="001348FB">
            <w:pPr>
              <w:pStyle w:val="Normal6"/>
              <w:rPr>
                <w:szCs w:val="24"/>
              </w:rPr>
            </w:pPr>
            <w:r w:rsidRPr="001348FB">
              <w:rPr>
                <w:vertAlign w:val="superscript"/>
              </w:rPr>
              <w:t>43</w:t>
            </w:r>
            <w:r w:rsidRPr="001348FB">
              <w:t xml:space="preserve"> Europa-Parlamentets og Rådets forordning (EU) 2017/1129 af 14. juni 2017 om det prospekt, der skal offentliggøres, når værdipapirer udbydes til offentligheden eller optages til handel på et reguleret marked, og om ophævelse af d</w:t>
            </w:r>
            <w:r w:rsidRPr="001348FB">
              <w:t>irektiv 2003/71/EF (EUT L 168 af 30.6.2017, s. 12).</w:t>
            </w:r>
          </w:p>
        </w:tc>
      </w:tr>
      <w:tr w:rsidR="003561FB" w:rsidRPr="001348FB" w:rsidTr="00AB78F5">
        <w:trPr>
          <w:jc w:val="center"/>
        </w:trPr>
        <w:tc>
          <w:tcPr>
            <w:tcW w:w="4876" w:type="dxa"/>
            <w:hideMark/>
          </w:tcPr>
          <w:p w:rsidR="00AB78F5" w:rsidRPr="001348FB" w:rsidRDefault="001348FB">
            <w:pPr>
              <w:pStyle w:val="Normal6"/>
            </w:pPr>
            <w:r w:rsidRPr="001348FB">
              <w:rPr>
                <w:b/>
                <w:bCs/>
                <w:i/>
                <w:iCs/>
                <w:vertAlign w:val="superscript"/>
              </w:rPr>
              <w:t>44</w:t>
            </w:r>
            <w:r w:rsidRPr="001348FB">
              <w:rPr>
                <w:b/>
                <w:bCs/>
                <w:i/>
                <w:iCs/>
              </w:rPr>
              <w:t xml:space="preserve"> Kommissionens delegerede forordning (EU) 2017/565 af 25. april 2016 om supplerende regler til Europa-Parlamentets og Rådets direktiv 2014/65/EU for så vidt angår de organisatoriske krav til og vilkåre</w:t>
            </w:r>
            <w:r w:rsidRPr="001348FB">
              <w:rPr>
                <w:b/>
                <w:bCs/>
                <w:i/>
                <w:iCs/>
              </w:rPr>
              <w:t>ne for drift af investeringsselskaber samt definitioner af begreber med henblik på nævnte direktiv (EUT L 87 af 31.3.2017, s. 1).</w:t>
            </w:r>
          </w:p>
        </w:tc>
        <w:tc>
          <w:tcPr>
            <w:tcW w:w="4876" w:type="dxa"/>
          </w:tcPr>
          <w:p w:rsidR="00AB78F5" w:rsidRPr="001348FB" w:rsidRDefault="00AB78F5">
            <w:pPr>
              <w:pStyle w:val="Normal6"/>
              <w:rPr>
                <w:szCs w:val="24"/>
              </w:rPr>
            </w:pP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169</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 xml:space="preserve">Eva Maria </w:t>
      </w:r>
      <w:r w:rsidRPr="001348FB">
        <w:t>Poptcheva</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6 – stk. 1 – indledning</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1.</w:t>
            </w:r>
            <w:r w:rsidRPr="001348FB">
              <w:tab/>
            </w:r>
            <w:r w:rsidRPr="001348FB">
              <w:t xml:space="preserve">Medlemsstaterne sikrer, at selskaber med strukturer med aktier med flere stemmer, hvis aktier handles eller skal handles på et SMV-vækstmarked, i </w:t>
            </w:r>
            <w:r w:rsidRPr="001348FB">
              <w:rPr>
                <w:b/>
                <w:bCs/>
                <w:i/>
                <w:iCs/>
              </w:rPr>
              <w:t>[det vækstorienterede EU-udstedelsesdokumentet omhandlet i</w:t>
            </w:r>
            <w:r w:rsidRPr="001348FB">
              <w:t xml:space="preserve"> artikel </w:t>
            </w:r>
            <w:r w:rsidRPr="001348FB">
              <w:rPr>
                <w:b/>
                <w:bCs/>
                <w:i/>
                <w:iCs/>
              </w:rPr>
              <w:t>15a]</w:t>
            </w:r>
            <w:r w:rsidRPr="001348FB">
              <w:t xml:space="preserve"> i Europa-Parlamentets og Rådets forord</w:t>
            </w:r>
            <w:r w:rsidRPr="001348FB">
              <w:t>ning (EU) 2017/1129</w:t>
            </w:r>
            <w:r w:rsidRPr="001348FB">
              <w:rPr>
                <w:vertAlign w:val="superscript"/>
              </w:rPr>
              <w:t>43</w:t>
            </w:r>
            <w:r w:rsidRPr="001348FB">
              <w:t xml:space="preserve"> eller i det optagelsesdokument, der er omhandlet i artikel 33, stk. 3, litra c), i direktiv 2014/65/EU, og i selskabets årsregnskab, der er omhandlet i artikel 78, stk. 2, litra g), i Kommissionens delegerede forordning (EU) 2017/565</w:t>
            </w:r>
            <w:r w:rsidRPr="001348FB">
              <w:rPr>
                <w:vertAlign w:val="superscript"/>
              </w:rPr>
              <w:t>4</w:t>
            </w:r>
            <w:r w:rsidRPr="001348FB">
              <w:rPr>
                <w:vertAlign w:val="superscript"/>
              </w:rPr>
              <w:t>4</w:t>
            </w:r>
            <w:r w:rsidRPr="001348FB">
              <w:t>, offentliggør detaljerede oplysninger om alt følgende:</w:t>
            </w:r>
          </w:p>
        </w:tc>
        <w:tc>
          <w:tcPr>
            <w:tcW w:w="4876" w:type="dxa"/>
            <w:hideMark/>
          </w:tcPr>
          <w:p w:rsidR="00AB78F5" w:rsidRPr="001348FB" w:rsidRDefault="001348FB">
            <w:pPr>
              <w:pStyle w:val="Normal6"/>
              <w:rPr>
                <w:szCs w:val="24"/>
              </w:rPr>
            </w:pPr>
            <w:r w:rsidRPr="001348FB">
              <w:t>1.</w:t>
            </w:r>
            <w:r w:rsidRPr="001348FB">
              <w:tab/>
              <w:t xml:space="preserve">Medlemsstaterne sikrer, at selskaber med strukturer med aktier med flere stemmer, hvis aktier handles eller skal handles på et </w:t>
            </w:r>
            <w:r w:rsidRPr="001348FB">
              <w:rPr>
                <w:b/>
                <w:bCs/>
                <w:i/>
                <w:iCs/>
              </w:rPr>
              <w:t xml:space="preserve">reguleret marked eller et </w:t>
            </w:r>
            <w:r w:rsidRPr="001348FB">
              <w:t xml:space="preserve">SMV-vækstmarked </w:t>
            </w:r>
            <w:r w:rsidRPr="001348FB">
              <w:rPr>
                <w:b/>
                <w:bCs/>
                <w:i/>
                <w:iCs/>
              </w:rPr>
              <w:t>eller i enhver anden MHF</w:t>
            </w:r>
            <w:r w:rsidRPr="001348FB">
              <w:t>, i</w:t>
            </w:r>
            <w:r w:rsidRPr="001348FB">
              <w:t xml:space="preserve"> </w:t>
            </w:r>
            <w:r w:rsidRPr="001348FB">
              <w:rPr>
                <w:b/>
                <w:bCs/>
                <w:i/>
                <w:iCs/>
              </w:rPr>
              <w:t>det prospekt, der er</w:t>
            </w:r>
            <w:r w:rsidRPr="001348FB">
              <w:t xml:space="preserve"> omhandlet i artikel </w:t>
            </w:r>
            <w:r w:rsidRPr="001348FB">
              <w:rPr>
                <w:b/>
                <w:bCs/>
                <w:i/>
                <w:iCs/>
              </w:rPr>
              <w:t>6</w:t>
            </w:r>
            <w:r w:rsidRPr="001348FB">
              <w:t xml:space="preserve"> i Europa-Parlamentets og Rådets forordning (EU) 2017/1129</w:t>
            </w:r>
            <w:r w:rsidRPr="001348FB">
              <w:rPr>
                <w:vertAlign w:val="superscript"/>
              </w:rPr>
              <w:t>43</w:t>
            </w:r>
            <w:r w:rsidRPr="001348FB">
              <w:rPr>
                <w:b/>
                <w:bCs/>
                <w:i/>
                <w:iCs/>
              </w:rPr>
              <w:t>, [eller i det vækstorienterede EU-udstedelsesdokument omhandlet i artikel 15a i denne forordning]</w:t>
            </w:r>
            <w:r w:rsidRPr="001348FB">
              <w:t xml:space="preserve"> eller i det optagelsesdokument, der er omhandlet i art</w:t>
            </w:r>
            <w:r w:rsidRPr="001348FB">
              <w:t>ikel 33, stk. 3, litra c), i direktiv 2014/65/EU, og i selskabets årsregnskab, der er omhandlet i artikel 78, stk. 2, litra g), i Kommissionens delegerede forordning (EU) 2017/565</w:t>
            </w:r>
            <w:r w:rsidRPr="001348FB">
              <w:rPr>
                <w:vertAlign w:val="superscript"/>
              </w:rPr>
              <w:t>44</w:t>
            </w:r>
            <w:r w:rsidRPr="001348FB">
              <w:t>, offentliggør detaljerede oplysninger om alt følgende:</w:t>
            </w:r>
          </w:p>
        </w:tc>
      </w:tr>
      <w:tr w:rsidR="003561FB" w:rsidRPr="001348FB" w:rsidTr="00AB78F5">
        <w:trPr>
          <w:jc w:val="center"/>
        </w:trPr>
        <w:tc>
          <w:tcPr>
            <w:tcW w:w="4876" w:type="dxa"/>
            <w:hideMark/>
          </w:tcPr>
          <w:p w:rsidR="00AB78F5" w:rsidRPr="001348FB" w:rsidRDefault="001348FB">
            <w:pPr>
              <w:pStyle w:val="Normal6"/>
            </w:pPr>
            <w:r w:rsidRPr="001348FB">
              <w:t>__________________</w:t>
            </w:r>
          </w:p>
        </w:tc>
        <w:tc>
          <w:tcPr>
            <w:tcW w:w="4876" w:type="dxa"/>
            <w:hideMark/>
          </w:tcPr>
          <w:p w:rsidR="00AB78F5" w:rsidRPr="001348FB" w:rsidRDefault="001348FB">
            <w:pPr>
              <w:pStyle w:val="Normal6"/>
              <w:rPr>
                <w:szCs w:val="24"/>
              </w:rPr>
            </w:pPr>
            <w:r w:rsidRPr="001348FB">
              <w:t>__________________</w:t>
            </w:r>
          </w:p>
        </w:tc>
      </w:tr>
      <w:tr w:rsidR="003561FB" w:rsidRPr="001348FB" w:rsidTr="00AB78F5">
        <w:trPr>
          <w:jc w:val="center"/>
        </w:trPr>
        <w:tc>
          <w:tcPr>
            <w:tcW w:w="4876" w:type="dxa"/>
            <w:hideMark/>
          </w:tcPr>
          <w:p w:rsidR="00AB78F5" w:rsidRPr="001348FB" w:rsidRDefault="001348FB">
            <w:pPr>
              <w:pStyle w:val="Normal6"/>
            </w:pPr>
            <w:r w:rsidRPr="001348FB">
              <w:rPr>
                <w:vertAlign w:val="superscript"/>
              </w:rPr>
              <w:t>43</w:t>
            </w:r>
            <w:r w:rsidRPr="001348FB">
              <w:t xml:space="preserve"> Europa-Parlamentets og Rådets forordning (EU) 2017/1129 af 14. juni 2017 om det prospekt, der skal offentliggøres, når værdipapirer udbydes til offentligheden eller optages til handel på et reguleret marked, og om ophævelse af direk</w:t>
            </w:r>
            <w:r w:rsidRPr="001348FB">
              <w:t>tiv 2003/71/EF (EUT L 168 af 30.6.2017, s. 12).</w:t>
            </w:r>
          </w:p>
        </w:tc>
        <w:tc>
          <w:tcPr>
            <w:tcW w:w="4876" w:type="dxa"/>
            <w:hideMark/>
          </w:tcPr>
          <w:p w:rsidR="00AB78F5" w:rsidRPr="001348FB" w:rsidRDefault="001348FB">
            <w:pPr>
              <w:pStyle w:val="Normal6"/>
              <w:rPr>
                <w:szCs w:val="24"/>
              </w:rPr>
            </w:pPr>
            <w:r w:rsidRPr="001348FB">
              <w:rPr>
                <w:vertAlign w:val="superscript"/>
              </w:rPr>
              <w:t>43</w:t>
            </w:r>
            <w:r w:rsidRPr="001348FB">
              <w:t xml:space="preserve"> Europa-Parlamentets og Rådets forordning (EU) 2017/1129 af 14. juni 2017 om det prospekt, der skal offentliggøres, når værdipapirer udbydes til offentligheden eller optages til handel på et reguleret marke</w:t>
            </w:r>
            <w:r w:rsidRPr="001348FB">
              <w:t>d, og om ophævelse af direktiv 2003/71/EF (EUT L 168 af 30.6.2017, s. 12).</w:t>
            </w:r>
          </w:p>
        </w:tc>
      </w:tr>
      <w:tr w:rsidR="003561FB" w:rsidRPr="001348FB" w:rsidTr="00AB78F5">
        <w:trPr>
          <w:jc w:val="center"/>
        </w:trPr>
        <w:tc>
          <w:tcPr>
            <w:tcW w:w="4876" w:type="dxa"/>
            <w:hideMark/>
          </w:tcPr>
          <w:p w:rsidR="00AB78F5" w:rsidRPr="001348FB" w:rsidRDefault="001348FB">
            <w:pPr>
              <w:pStyle w:val="Normal6"/>
            </w:pPr>
            <w:r w:rsidRPr="001348FB">
              <w:rPr>
                <w:vertAlign w:val="superscript"/>
              </w:rPr>
              <w:t>44</w:t>
            </w:r>
            <w:r w:rsidRPr="001348FB">
              <w:t xml:space="preserve"> Kommissionens delegerede forordning (EU) 2017/565 af 25. april 2016 om supplerende regler til Europa-Parlamentets og Rådets direktiv 2014/65/EU for så vidt angår de organisatori</w:t>
            </w:r>
            <w:r w:rsidRPr="001348FB">
              <w:t>ske krav til og vilkårene for drift af investeringsselskaber samt definitioner af begreber med henblik på nævnte direktiv (EUT L 87 af 31.3.2017, s. 1).</w:t>
            </w:r>
          </w:p>
        </w:tc>
        <w:tc>
          <w:tcPr>
            <w:tcW w:w="4876" w:type="dxa"/>
            <w:hideMark/>
          </w:tcPr>
          <w:p w:rsidR="00AB78F5" w:rsidRPr="001348FB" w:rsidRDefault="001348FB">
            <w:pPr>
              <w:pStyle w:val="Normal6"/>
              <w:rPr>
                <w:szCs w:val="24"/>
              </w:rPr>
            </w:pPr>
            <w:r w:rsidRPr="001348FB">
              <w:rPr>
                <w:vertAlign w:val="superscript"/>
              </w:rPr>
              <w:t>44</w:t>
            </w:r>
            <w:r w:rsidRPr="001348FB">
              <w:t xml:space="preserve"> Kommissionens delegerede forordning (EU) 2017/565 af 25. april 2016 om supplerende regler til Europa</w:t>
            </w:r>
            <w:r w:rsidRPr="001348FB">
              <w:t>-Parlamentets og Rådets direktiv 2014/65/EU for så vidt angår de organisatoriske krav til og vilkårene for drift af investeringsselskaber samt definitioner af begreber med henblik på nævnte direktiv (EUT L 87 af 31.3.2017, s. 1).</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w:t>
      </w:r>
      <w:r w:rsidRPr="001348FB">
        <w:rPr>
          <w:rStyle w:val="HideTWBExt"/>
          <w:noProof w:val="0"/>
        </w:rPr>
        <w:t>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170</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Johan Van Overtveldt</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C12213">
      <w:pPr>
        <w:pStyle w:val="NormalBold"/>
      </w:pPr>
      <w:r w:rsidRPr="001348FB">
        <w:rPr>
          <w:rStyle w:val="HideTWBExt"/>
          <w:b w:val="0"/>
          <w:noProof w:val="0"/>
        </w:rPr>
        <w:t>&lt;Article&gt;</w:t>
      </w:r>
      <w:r w:rsidRPr="001348FB">
        <w:t>Artikel 6 – stk. 1 – indledning</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1.</w:t>
            </w:r>
            <w:r w:rsidRPr="001348FB">
              <w:tab/>
              <w:t xml:space="preserve">Medlemsstaterne sikrer, at selskaber med strukturer med aktier med flere stemmer, hvis aktier handles eller skal handles på et SMV-vækstmarked, i </w:t>
            </w:r>
            <w:r w:rsidRPr="001348FB">
              <w:rPr>
                <w:b/>
                <w:bCs/>
                <w:i/>
                <w:iCs/>
              </w:rPr>
              <w:t>[det vækstorienterede EU-udstedelsesdokumentet</w:t>
            </w:r>
            <w:r w:rsidRPr="001348FB">
              <w:t xml:space="preserve"> omhandlet i artikel </w:t>
            </w:r>
            <w:r w:rsidRPr="001348FB">
              <w:rPr>
                <w:b/>
                <w:bCs/>
                <w:i/>
                <w:iCs/>
              </w:rPr>
              <w:t>15a]</w:t>
            </w:r>
            <w:r w:rsidRPr="001348FB">
              <w:t xml:space="preserve"> i Europa-Parlament</w:t>
            </w:r>
            <w:r w:rsidRPr="001348FB">
              <w:t>ets og Rådets forordning (EU) 2017/1129</w:t>
            </w:r>
            <w:r w:rsidRPr="001348FB">
              <w:rPr>
                <w:vertAlign w:val="superscript"/>
              </w:rPr>
              <w:t>43</w:t>
            </w:r>
            <w:r w:rsidRPr="001348FB">
              <w:t xml:space="preserve"> eller i det optagelsesdokument, der er omhandlet i artikel 33, stk. 3, litra c), i direktiv 2014/65/EU, og i selskabets årsregnskab, der er omhandlet i artikel 78, stk. 2, litra g), i Kommissionens delegerede foror</w:t>
            </w:r>
            <w:r w:rsidRPr="001348FB">
              <w:t>dning (EU) 2017/565</w:t>
            </w:r>
            <w:r w:rsidRPr="001348FB">
              <w:rPr>
                <w:vertAlign w:val="superscript"/>
              </w:rPr>
              <w:t>44</w:t>
            </w:r>
            <w:r w:rsidRPr="001348FB">
              <w:t>, offentliggør detaljerede oplysninger om alt følgende:</w:t>
            </w:r>
          </w:p>
        </w:tc>
        <w:tc>
          <w:tcPr>
            <w:tcW w:w="4876" w:type="dxa"/>
            <w:hideMark/>
          </w:tcPr>
          <w:p w:rsidR="00AB78F5" w:rsidRPr="001348FB" w:rsidRDefault="001348FB">
            <w:pPr>
              <w:pStyle w:val="Normal6"/>
              <w:rPr>
                <w:szCs w:val="24"/>
              </w:rPr>
            </w:pPr>
            <w:r w:rsidRPr="001348FB">
              <w:t>1.</w:t>
            </w:r>
            <w:r w:rsidRPr="001348FB">
              <w:tab/>
              <w:t xml:space="preserve">Medlemsstaterne sikrer, at selskaber med strukturer med aktier med flere stemmer, hvis aktier handles eller skal handles på et </w:t>
            </w:r>
            <w:r w:rsidRPr="001348FB">
              <w:rPr>
                <w:b/>
                <w:bCs/>
                <w:i/>
                <w:iCs/>
              </w:rPr>
              <w:t xml:space="preserve">reguleret marked eller et </w:t>
            </w:r>
            <w:r w:rsidRPr="001348FB">
              <w:t xml:space="preserve">SMV-vækstmarked, i </w:t>
            </w:r>
            <w:r w:rsidRPr="001348FB">
              <w:rPr>
                <w:b/>
                <w:bCs/>
                <w:i/>
                <w:iCs/>
              </w:rPr>
              <w:t>henh</w:t>
            </w:r>
            <w:r w:rsidRPr="001348FB">
              <w:rPr>
                <w:b/>
                <w:bCs/>
                <w:i/>
                <w:iCs/>
              </w:rPr>
              <w:t>oldsvis det prospekt, der er</w:t>
            </w:r>
            <w:r w:rsidRPr="001348FB">
              <w:t xml:space="preserve"> omhandlet i artikel </w:t>
            </w:r>
            <w:r w:rsidRPr="001348FB">
              <w:rPr>
                <w:b/>
                <w:bCs/>
                <w:i/>
                <w:iCs/>
              </w:rPr>
              <w:t>6</w:t>
            </w:r>
            <w:r w:rsidRPr="001348FB">
              <w:t xml:space="preserve"> i Europa-Parlamentets og Rådets forordning (EU) 2017/1129</w:t>
            </w:r>
            <w:r w:rsidRPr="001348FB">
              <w:rPr>
                <w:vertAlign w:val="superscript"/>
              </w:rPr>
              <w:t>43</w:t>
            </w:r>
            <w:r w:rsidRPr="001348FB">
              <w:rPr>
                <w:b/>
                <w:bCs/>
                <w:i/>
                <w:iCs/>
              </w:rPr>
              <w:t>[det vækstorienterede EU-udstedelsesdokument omhandlet i artikel 15a i denne forordning]</w:t>
            </w:r>
            <w:r w:rsidRPr="001348FB">
              <w:t xml:space="preserve"> eller i det optagelsesdokument, der er omhandlet i artike</w:t>
            </w:r>
            <w:r w:rsidRPr="001348FB">
              <w:t>l 33, stk. 3, litra c), i direktiv 2014/65/EU, og i selskabets årsregnskab, der er omhandlet i artikel 78, stk. 2, litra g), i Kommissionens delegerede forordning (EU) 2017/565</w:t>
            </w:r>
            <w:r w:rsidRPr="001348FB">
              <w:rPr>
                <w:vertAlign w:val="superscript"/>
              </w:rPr>
              <w:t>44</w:t>
            </w:r>
            <w:r w:rsidRPr="001348FB">
              <w:t>, offentliggør detaljerede oplysninger om alt følgende:</w:t>
            </w:r>
          </w:p>
        </w:tc>
      </w:tr>
      <w:tr w:rsidR="003561FB" w:rsidRPr="001348FB" w:rsidTr="00AB78F5">
        <w:trPr>
          <w:jc w:val="center"/>
        </w:trPr>
        <w:tc>
          <w:tcPr>
            <w:tcW w:w="4876" w:type="dxa"/>
            <w:hideMark/>
          </w:tcPr>
          <w:p w:rsidR="00AB78F5" w:rsidRPr="001348FB" w:rsidRDefault="001348FB">
            <w:pPr>
              <w:pStyle w:val="Normal6"/>
            </w:pPr>
            <w:r w:rsidRPr="001348FB">
              <w:t>__________________</w:t>
            </w:r>
          </w:p>
        </w:tc>
        <w:tc>
          <w:tcPr>
            <w:tcW w:w="4876" w:type="dxa"/>
            <w:hideMark/>
          </w:tcPr>
          <w:p w:rsidR="00AB78F5" w:rsidRPr="001348FB" w:rsidRDefault="001348FB">
            <w:pPr>
              <w:pStyle w:val="Normal6"/>
              <w:rPr>
                <w:szCs w:val="24"/>
              </w:rPr>
            </w:pPr>
            <w:r w:rsidRPr="001348FB">
              <w:t>__</w:t>
            </w:r>
            <w:r w:rsidRPr="001348FB">
              <w:t>________________</w:t>
            </w:r>
          </w:p>
        </w:tc>
      </w:tr>
      <w:tr w:rsidR="003561FB" w:rsidRPr="001348FB" w:rsidTr="00AB78F5">
        <w:trPr>
          <w:jc w:val="center"/>
        </w:trPr>
        <w:tc>
          <w:tcPr>
            <w:tcW w:w="4876" w:type="dxa"/>
            <w:hideMark/>
          </w:tcPr>
          <w:p w:rsidR="00AB78F5" w:rsidRPr="001348FB" w:rsidRDefault="001348FB">
            <w:pPr>
              <w:pStyle w:val="Normal6"/>
            </w:pPr>
            <w:r w:rsidRPr="001348FB">
              <w:rPr>
                <w:vertAlign w:val="superscript"/>
              </w:rPr>
              <w:t>43</w:t>
            </w:r>
            <w:r w:rsidRPr="001348FB">
              <w:t xml:space="preserve"> Europa-Parlamentets og Rådets forordning (EU) 2017/1129 af 14. juni 2017 om det prospekt, der skal offentliggøres, når værdipapirer udbydes til offentligheden eller optages til handel på et reguleret marked, og om ophævelse af direktiv</w:t>
            </w:r>
            <w:r w:rsidRPr="001348FB">
              <w:t xml:space="preserve"> 2003/71/EF (EUT L 168 af 30.6.2017, s. 12).</w:t>
            </w:r>
          </w:p>
        </w:tc>
        <w:tc>
          <w:tcPr>
            <w:tcW w:w="4876" w:type="dxa"/>
            <w:hideMark/>
          </w:tcPr>
          <w:p w:rsidR="00AB78F5" w:rsidRPr="001348FB" w:rsidRDefault="001348FB">
            <w:pPr>
              <w:pStyle w:val="Normal6"/>
              <w:rPr>
                <w:szCs w:val="24"/>
              </w:rPr>
            </w:pPr>
            <w:r w:rsidRPr="001348FB">
              <w:rPr>
                <w:vertAlign w:val="superscript"/>
              </w:rPr>
              <w:t>43</w:t>
            </w:r>
            <w:r w:rsidRPr="001348FB">
              <w:t xml:space="preserve"> Europa-Parlamentets og Rådets forordning (EU) 2017/1129 af 14. juni 2017 om det prospekt, der skal offentliggøres, når værdipapirer udbydes til offentligheden eller optages til handel på et reguleret marked, og om ophævelse af direktiv 2003/71/EF (EUT L 1</w:t>
            </w:r>
            <w:r w:rsidRPr="001348FB">
              <w:t>68 af 30.6.2017, s. 12).</w:t>
            </w:r>
          </w:p>
        </w:tc>
      </w:tr>
      <w:tr w:rsidR="003561FB" w:rsidRPr="001348FB" w:rsidTr="00AB78F5">
        <w:trPr>
          <w:jc w:val="center"/>
        </w:trPr>
        <w:tc>
          <w:tcPr>
            <w:tcW w:w="4876" w:type="dxa"/>
            <w:hideMark/>
          </w:tcPr>
          <w:p w:rsidR="00AB78F5" w:rsidRPr="001348FB" w:rsidRDefault="001348FB">
            <w:pPr>
              <w:pStyle w:val="Normal6"/>
            </w:pPr>
            <w:r w:rsidRPr="001348FB">
              <w:rPr>
                <w:vertAlign w:val="superscript"/>
              </w:rPr>
              <w:t>44</w:t>
            </w:r>
            <w:r w:rsidRPr="001348FB">
              <w:t xml:space="preserve"> Kommissionens delegerede forordning (EU) 2017/565 af 25. april 2016 om supplerende regler til Europa-Parlamentets og Rådets direktiv 2014/65/EU for så vidt angår de organisatoriske krav til og vilkårene for drift af investering</w:t>
            </w:r>
            <w:r w:rsidRPr="001348FB">
              <w:t>sselskaber samt definitioner af begreber med henblik på nævnte direktiv (EUT L 87 af 31.3.2017, s. 1).</w:t>
            </w:r>
          </w:p>
        </w:tc>
        <w:tc>
          <w:tcPr>
            <w:tcW w:w="4876" w:type="dxa"/>
            <w:hideMark/>
          </w:tcPr>
          <w:p w:rsidR="00AB78F5" w:rsidRPr="001348FB" w:rsidRDefault="001348FB">
            <w:pPr>
              <w:pStyle w:val="Normal6"/>
              <w:rPr>
                <w:szCs w:val="24"/>
              </w:rPr>
            </w:pPr>
            <w:r w:rsidRPr="001348FB">
              <w:rPr>
                <w:vertAlign w:val="superscript"/>
              </w:rPr>
              <w:t>44</w:t>
            </w:r>
            <w:r w:rsidRPr="001348FB">
              <w:t xml:space="preserve"> Kommissionens delegerede forordning (EU) 2017/565 af 25. april 2016 om supplerende regler til Europa-Parlamentets og Rådets direktiv 2014/65/EU for så</w:t>
            </w:r>
            <w:r w:rsidRPr="001348FB">
              <w:t xml:space="preserve"> vidt angår de organisatoriske krav til og vilkårene for drift af investeringsselskaber samt definitioner af begreber med henblik på nævnte direktiv (EUT L 87 af 31.3.2017, s. 1).</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pPr>
        <w:pStyle w:val="JustificationTitle"/>
        <w:rPr>
          <w:noProof w:val="0"/>
        </w:rPr>
      </w:pPr>
      <w:r w:rsidRPr="001348FB">
        <w:rPr>
          <w:rStyle w:val="HideTWBExt"/>
          <w:i w:val="0"/>
          <w:noProof w:val="0"/>
        </w:rPr>
        <w:t>&lt;TitreJust&gt;</w:t>
      </w:r>
      <w:r w:rsidRPr="001348FB">
        <w:rPr>
          <w:noProof w:val="0"/>
        </w:rPr>
        <w:t>Begrundelse</w:t>
      </w:r>
      <w:r w:rsidRPr="001348FB">
        <w:rPr>
          <w:rStyle w:val="HideTWBExt"/>
          <w:i w:val="0"/>
          <w:noProof w:val="0"/>
        </w:rPr>
        <w:t>&lt;/TitreJust&gt;</w:t>
      </w:r>
    </w:p>
    <w:p w:rsidR="00AB78F5" w:rsidRPr="001348FB" w:rsidRDefault="001348FB" w:rsidP="00AB78F5">
      <w:pPr>
        <w:pStyle w:val="Normal12Italic"/>
        <w:rPr>
          <w:noProof w:val="0"/>
        </w:rPr>
      </w:pPr>
      <w:r w:rsidRPr="001348FB">
        <w:rPr>
          <w:noProof w:val="0"/>
        </w:rPr>
        <w:t>Muligheden for strukturer med flere stemmer bør ikke begrænses til SMV-vækstmarkeder, men bør i stedet udvides til alle regulerede markeder.</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171</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Eva Maria Poptcheva</w:t>
      </w:r>
      <w:r w:rsidRPr="001348FB">
        <w:rPr>
          <w:rStyle w:val="HideTWBExt"/>
          <w:b w:val="0"/>
          <w:noProof w:val="0"/>
        </w:rPr>
        <w:t>&lt;/Members&gt;</w:t>
      </w:r>
    </w:p>
    <w:p w:rsidR="00AB78F5" w:rsidRPr="001348FB" w:rsidRDefault="001348FB" w:rsidP="00AB78F5">
      <w:r w:rsidRPr="001348FB">
        <w:rPr>
          <w:rStyle w:val="HideTWBExt"/>
          <w:noProof w:val="0"/>
        </w:rPr>
        <w:t>&lt;/Repeat</w:t>
      </w:r>
      <w:r w:rsidRPr="001348FB">
        <w:rPr>
          <w:rStyle w:val="HideTWBExt"/>
          <w:noProof w:val="0"/>
        </w:rPr>
        <w: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6 – stk. 1 – litra a</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a)</w:t>
            </w:r>
            <w:r w:rsidRPr="001348FB">
              <w:tab/>
              <w:t xml:space="preserve">kapitalstrukturen, herunder værdipapirer, der ikke er optaget til handel på </w:t>
            </w:r>
            <w:r w:rsidRPr="001348FB">
              <w:rPr>
                <w:b/>
                <w:bCs/>
                <w:i/>
                <w:iCs/>
              </w:rPr>
              <w:t>et SMV-vækstmarked</w:t>
            </w:r>
            <w:r w:rsidRPr="001348FB">
              <w:t xml:space="preserve"> i en medlemsstat, med angivelse af de forskellige aktieklasser med oplysninger om de rettigheder og forpligtelser, der knytter sig til den pågældende aktieklasse, og den procentdel af den samlede aktiekapital og de samlede stemmerettigheder, som aktieklas</w:t>
            </w:r>
            <w:r w:rsidRPr="001348FB">
              <w:t>sen udgør</w:t>
            </w:r>
          </w:p>
        </w:tc>
        <w:tc>
          <w:tcPr>
            <w:tcW w:w="4876" w:type="dxa"/>
            <w:hideMark/>
          </w:tcPr>
          <w:p w:rsidR="00AB78F5" w:rsidRPr="001348FB" w:rsidRDefault="001348FB">
            <w:pPr>
              <w:pStyle w:val="Normal6"/>
              <w:rPr>
                <w:szCs w:val="24"/>
              </w:rPr>
            </w:pPr>
            <w:r w:rsidRPr="001348FB">
              <w:t>a)</w:t>
            </w:r>
            <w:r w:rsidRPr="001348FB">
              <w:tab/>
              <w:t xml:space="preserve">kapitalstrukturen, herunder værdipapirer, der ikke er optaget til handel på </w:t>
            </w:r>
            <w:r w:rsidRPr="001348FB">
              <w:rPr>
                <w:b/>
                <w:bCs/>
                <w:i/>
                <w:iCs/>
              </w:rPr>
              <w:t>det relevante marked</w:t>
            </w:r>
            <w:r w:rsidRPr="001348FB">
              <w:t xml:space="preserve"> i en medlemsstat, med angivelse af de forskellige aktieklasser med oplysninger om de rettigheder og forpligtelser, der knytter sig til den pågælde</w:t>
            </w:r>
            <w:r w:rsidRPr="001348FB">
              <w:t>nde aktieklasse, og den procentdel af den samlede aktiekapital og de samlede stemmerettigheder, som aktieklassen udgør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172</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 xml:space="preserve">Markus Ferber, Inese </w:t>
      </w:r>
      <w:r w:rsidRPr="001348FB">
        <w:t>Vaidere</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6 – stk. 1 – litra a</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a)</w:t>
            </w:r>
            <w:r w:rsidRPr="001348FB">
              <w:tab/>
              <w:t xml:space="preserve">kapitalstrukturen, herunder værdipapirer, der ikke er optaget til handel på et </w:t>
            </w:r>
            <w:r w:rsidRPr="001348FB">
              <w:t>SMV-vækstmarked i en medlemsstat, med angivelse af de forskellige aktieklasser med oplysninger om de rettigheder og forpligtelser, der knytter sig til den pågældende aktieklasse, og den procentdel af den samlede aktiekapital og de samlede stemmerettigheder</w:t>
            </w:r>
            <w:r w:rsidRPr="001348FB">
              <w:t>, som aktieklassen udgør</w:t>
            </w:r>
          </w:p>
        </w:tc>
        <w:tc>
          <w:tcPr>
            <w:tcW w:w="4876" w:type="dxa"/>
            <w:hideMark/>
          </w:tcPr>
          <w:p w:rsidR="00AB78F5" w:rsidRPr="001348FB" w:rsidRDefault="001348FB">
            <w:pPr>
              <w:pStyle w:val="Normal6"/>
              <w:rPr>
                <w:szCs w:val="24"/>
              </w:rPr>
            </w:pPr>
            <w:r w:rsidRPr="001348FB">
              <w:t>a)</w:t>
            </w:r>
            <w:r w:rsidRPr="001348FB">
              <w:tab/>
              <w:t xml:space="preserve">kapitalstrukturen, herunder værdipapirer, der ikke er optaget til handel på et </w:t>
            </w:r>
            <w:r w:rsidRPr="001348FB">
              <w:rPr>
                <w:b/>
                <w:bCs/>
                <w:i/>
                <w:iCs/>
              </w:rPr>
              <w:t>reguleret marked eller et</w:t>
            </w:r>
            <w:r w:rsidRPr="001348FB">
              <w:t xml:space="preserve"> SMV-vækstmarked i en medlemsstat, med angivelse af de forskellige aktieklasser med oplysninger om de rettigheder og forplig</w:t>
            </w:r>
            <w:r w:rsidRPr="001348FB">
              <w:t>telser, der knytter sig til den pågældende aktieklasse, og den procentdel af den samlede aktiekapital og de samlede stemmerettigheder, som aktieklassen udgør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173</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w:t>
      </w:r>
      <w:r w:rsidRPr="001348FB">
        <w:rPr>
          <w:rStyle w:val="HideTWBExt"/>
          <w:b w:val="0"/>
          <w:noProof w:val="0"/>
        </w:rPr>
        <w:t>By&gt;&lt;Members&gt;</w:t>
      </w:r>
      <w:r w:rsidRPr="001348FB">
        <w:t>Johan Van Overtveldt</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C12213">
      <w:pPr>
        <w:pStyle w:val="NormalBold"/>
      </w:pPr>
      <w:r w:rsidRPr="001348FB">
        <w:rPr>
          <w:rStyle w:val="HideTWBExt"/>
          <w:b w:val="0"/>
          <w:noProof w:val="0"/>
        </w:rPr>
        <w:t>&lt;Article&gt;</w:t>
      </w:r>
      <w:r w:rsidRPr="001348FB">
        <w:t>Artikel 6 – stk. 1 – litra a</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a)</w:t>
            </w:r>
            <w:r w:rsidRPr="001348FB">
              <w:tab/>
              <w:t>kapitalstrukturen, herunder værdipapirer, der ikke er optaget</w:t>
            </w:r>
            <w:r w:rsidRPr="001348FB">
              <w:t xml:space="preserve"> til handel på et SMV-vækstmarked i en medlemsstat, med angivelse af de forskellige aktieklasser med oplysninger om de rettigheder og forpligtelser, der knytter sig til den pågældende aktieklasse, og den procentdel af den samlede aktiekapital og de samlede</w:t>
            </w:r>
            <w:r w:rsidRPr="001348FB">
              <w:t xml:space="preserve"> stemmerettigheder, som aktieklassen udgør</w:t>
            </w:r>
          </w:p>
        </w:tc>
        <w:tc>
          <w:tcPr>
            <w:tcW w:w="4876" w:type="dxa"/>
            <w:hideMark/>
          </w:tcPr>
          <w:p w:rsidR="00AB78F5" w:rsidRPr="001348FB" w:rsidRDefault="001348FB">
            <w:pPr>
              <w:pStyle w:val="Normal6"/>
              <w:rPr>
                <w:szCs w:val="24"/>
              </w:rPr>
            </w:pPr>
            <w:r w:rsidRPr="001348FB">
              <w:t>a)</w:t>
            </w:r>
            <w:r w:rsidRPr="001348FB">
              <w:tab/>
              <w:t xml:space="preserve">kapitalstrukturen, herunder værdipapirer, der ikke er optaget til handel på et </w:t>
            </w:r>
            <w:r w:rsidRPr="001348FB">
              <w:rPr>
                <w:b/>
                <w:bCs/>
                <w:i/>
                <w:iCs/>
              </w:rPr>
              <w:t>reguleret marked eller et</w:t>
            </w:r>
            <w:r w:rsidRPr="001348FB">
              <w:t xml:space="preserve"> SMV-vækstmarked i en medlemsstat, med angivelse af de forskellige aktieklasser med oplysninger om de rett</w:t>
            </w:r>
            <w:r w:rsidRPr="001348FB">
              <w:t>igheder og forpligtelser, der knytter sig til den pågældende aktieklasse, og den procentdel af den samlede aktiekapital og de samlede stemmerettigheder, som aktieklassen udgør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pPr>
        <w:pStyle w:val="JustificationTitle"/>
        <w:rPr>
          <w:noProof w:val="0"/>
        </w:rPr>
      </w:pPr>
      <w:r w:rsidRPr="001348FB">
        <w:rPr>
          <w:rStyle w:val="HideTWBExt"/>
          <w:i w:val="0"/>
          <w:noProof w:val="0"/>
        </w:rPr>
        <w:t>&lt;TitreJust&gt;</w:t>
      </w:r>
      <w:r w:rsidRPr="001348FB">
        <w:rPr>
          <w:noProof w:val="0"/>
        </w:rPr>
        <w:t>Begrundelse</w:t>
      </w:r>
      <w:r w:rsidRPr="001348FB">
        <w:rPr>
          <w:rStyle w:val="HideTWBExt"/>
          <w:i w:val="0"/>
          <w:noProof w:val="0"/>
        </w:rPr>
        <w:t>&lt;/TitreJust&gt;</w:t>
      </w:r>
    </w:p>
    <w:p w:rsidR="00AB78F5" w:rsidRPr="001348FB" w:rsidRDefault="001348FB" w:rsidP="00AB78F5">
      <w:pPr>
        <w:pStyle w:val="Normal12Italic"/>
        <w:rPr>
          <w:noProof w:val="0"/>
        </w:rPr>
      </w:pPr>
      <w:r w:rsidRPr="001348FB">
        <w:rPr>
          <w:noProof w:val="0"/>
        </w:rPr>
        <w:t xml:space="preserve">Muligheden </w:t>
      </w:r>
      <w:r w:rsidRPr="001348FB">
        <w:rPr>
          <w:noProof w:val="0"/>
        </w:rPr>
        <w:t>for strukturer med flere stemmer bør ikke begrænses til SMV-vækstmarkeder, men bør i stedet udvides til alle regulerede markeder.</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174</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Jessica Polfjärd, Pernille Weiss</w:t>
      </w:r>
      <w:r w:rsidRPr="001348FB">
        <w:rPr>
          <w:rStyle w:val="HideTWBExt"/>
          <w:b w:val="0"/>
          <w:noProof w:val="0"/>
        </w:rPr>
        <w:t>&lt;/Members&gt;</w:t>
      </w:r>
    </w:p>
    <w:p w:rsidR="00AB78F5" w:rsidRPr="001348FB" w:rsidRDefault="001348FB" w:rsidP="00AB78F5">
      <w:r w:rsidRPr="001348FB">
        <w:rPr>
          <w:rStyle w:val="HideTWBExt"/>
          <w:noProof w:val="0"/>
        </w:rPr>
        <w:t>&lt;/Repe</w:t>
      </w:r>
      <w:r w:rsidRPr="001348FB">
        <w:rPr>
          <w:rStyle w:val="HideTWBExt"/>
          <w:noProof w:val="0"/>
        </w:rPr>
        <w:t>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6 – stk. 1 – litra c</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rPr>
                <w:b/>
                <w:i/>
              </w:rPr>
              <w:t>c)</w:t>
            </w:r>
            <w:r w:rsidRPr="001348FB">
              <w:rPr>
                <w:b/>
                <w:i/>
              </w:rPr>
              <w:tab/>
              <w:t xml:space="preserve">identiteten af indehaverne af værdipapirer med særlige kontrolrettigheder og en beskrivelse af disse </w:t>
            </w:r>
            <w:r w:rsidRPr="001348FB">
              <w:rPr>
                <w:b/>
                <w:i/>
              </w:rPr>
              <w:t>rettigheder</w:t>
            </w:r>
          </w:p>
        </w:tc>
        <w:tc>
          <w:tcPr>
            <w:tcW w:w="4876" w:type="dxa"/>
            <w:hideMark/>
          </w:tcPr>
          <w:p w:rsidR="00AB78F5" w:rsidRPr="001348FB" w:rsidRDefault="001348FB">
            <w:pPr>
              <w:pStyle w:val="Normal6"/>
              <w:rPr>
                <w:szCs w:val="24"/>
              </w:rPr>
            </w:pPr>
            <w:r w:rsidRPr="001348FB">
              <w:rPr>
                <w:b/>
                <w:i/>
              </w:rPr>
              <w:t>udgår</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pPr>
        <w:pStyle w:val="JustificationTitle"/>
        <w:rPr>
          <w:noProof w:val="0"/>
        </w:rPr>
      </w:pPr>
      <w:r w:rsidRPr="001348FB">
        <w:rPr>
          <w:rStyle w:val="HideTWBExt"/>
          <w:i w:val="0"/>
          <w:noProof w:val="0"/>
        </w:rPr>
        <w:t>&lt;TitreJust&gt;</w:t>
      </w:r>
      <w:r w:rsidRPr="001348FB">
        <w:rPr>
          <w:noProof w:val="0"/>
        </w:rPr>
        <w:t>Begrundelse</w:t>
      </w:r>
      <w:r w:rsidRPr="001348FB">
        <w:rPr>
          <w:rStyle w:val="HideTWBExt"/>
          <w:i w:val="0"/>
          <w:noProof w:val="0"/>
        </w:rPr>
        <w:t>&lt;/TitreJust&gt;</w:t>
      </w:r>
    </w:p>
    <w:p w:rsidR="00AB78F5" w:rsidRPr="001348FB" w:rsidRDefault="001348FB" w:rsidP="00AB78F5">
      <w:pPr>
        <w:pStyle w:val="Normal12Italic"/>
        <w:rPr>
          <w:noProof w:val="0"/>
        </w:rPr>
      </w:pPr>
      <w:r w:rsidRPr="001348FB">
        <w:rPr>
          <w:noProof w:val="0"/>
        </w:rPr>
        <w:t>Der findes ingen definition af "særlige kontrolrettigheder", og det er ikke givet, at selskabet kender identiteten af denne indehaver af "særlige kontrolrettigheder".</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175</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Eva Maria Poptcheva</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6 – stk. 1 – litra e</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e)</w:t>
            </w:r>
            <w:r w:rsidRPr="001348FB">
              <w:tab/>
              <w:t xml:space="preserve">identiteten af de aktionærer, der besidder aktier med flere stemmer, og af </w:t>
            </w:r>
            <w:r w:rsidRPr="001348FB">
              <w:rPr>
                <w:b/>
                <w:bCs/>
                <w:i/>
                <w:iCs/>
              </w:rPr>
              <w:t>den</w:t>
            </w:r>
            <w:r w:rsidRPr="001348FB">
              <w:t xml:space="preserve"> fysiske </w:t>
            </w:r>
            <w:r w:rsidRPr="001348FB">
              <w:rPr>
                <w:b/>
                <w:bCs/>
                <w:i/>
                <w:iCs/>
              </w:rPr>
              <w:t>person</w:t>
            </w:r>
            <w:r w:rsidRPr="001348FB">
              <w:t xml:space="preserve"> eller juridiske </w:t>
            </w:r>
            <w:r w:rsidRPr="001348FB">
              <w:rPr>
                <w:b/>
                <w:bCs/>
                <w:i/>
                <w:iCs/>
              </w:rPr>
              <w:t>enhed</w:t>
            </w:r>
            <w:r w:rsidRPr="001348FB">
              <w:t>, der har ret til at udøve stemmerettigheder på vegne af sådanne aktionærer, hvis det er relevant.</w:t>
            </w:r>
          </w:p>
        </w:tc>
        <w:tc>
          <w:tcPr>
            <w:tcW w:w="4876" w:type="dxa"/>
            <w:hideMark/>
          </w:tcPr>
          <w:p w:rsidR="00AB78F5" w:rsidRPr="001348FB" w:rsidRDefault="001348FB">
            <w:pPr>
              <w:pStyle w:val="Normal6"/>
              <w:rPr>
                <w:szCs w:val="24"/>
              </w:rPr>
            </w:pPr>
            <w:r w:rsidRPr="001348FB">
              <w:t>e)</w:t>
            </w:r>
            <w:r w:rsidRPr="001348FB">
              <w:tab/>
              <w:t>identiteten</w:t>
            </w:r>
            <w:r w:rsidRPr="001348FB">
              <w:rPr>
                <w:b/>
                <w:bCs/>
                <w:i/>
                <w:iCs/>
              </w:rPr>
              <w:t>, hvis selskabet kender d</w:t>
            </w:r>
            <w:r w:rsidRPr="001348FB">
              <w:rPr>
                <w:b/>
                <w:bCs/>
                <w:i/>
                <w:iCs/>
              </w:rPr>
              <w:t>en,</w:t>
            </w:r>
            <w:r w:rsidRPr="001348FB">
              <w:t xml:space="preserve"> af de aktionærer, der besidder aktier med flere stemmer</w:t>
            </w:r>
            <w:r w:rsidRPr="001348FB">
              <w:rPr>
                <w:b/>
                <w:bCs/>
                <w:i/>
                <w:iCs/>
              </w:rPr>
              <w:t>, der repræsenterer mere end 5 % af stemmerettighederne for alle aktier i selskabet,</w:t>
            </w:r>
            <w:r w:rsidRPr="001348FB">
              <w:t xml:space="preserve"> og af </w:t>
            </w:r>
            <w:r w:rsidRPr="001348FB">
              <w:rPr>
                <w:b/>
                <w:bCs/>
                <w:i/>
                <w:iCs/>
              </w:rPr>
              <w:t>de</w:t>
            </w:r>
            <w:r w:rsidRPr="001348FB">
              <w:t xml:space="preserve"> fysiske personer eller juridiske</w:t>
            </w:r>
            <w:r w:rsidRPr="001348FB">
              <w:rPr>
                <w:b/>
                <w:bCs/>
                <w:i/>
                <w:iCs/>
              </w:rPr>
              <w:t xml:space="preserve"> enheder</w:t>
            </w:r>
            <w:r w:rsidRPr="001348FB">
              <w:t xml:space="preserve">, der har ret til at udøve stemmerettigheder på vegne af </w:t>
            </w:r>
            <w:r w:rsidRPr="001348FB">
              <w:t>sådanne aktionærer, hvis det er relevant.</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176</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Jessica Polfjärd, Pernille Weiss</w:t>
      </w:r>
      <w:r w:rsidRPr="001348FB">
        <w:rPr>
          <w:rStyle w:val="HideTWBExt"/>
          <w:b w:val="0"/>
          <w:noProof w:val="0"/>
        </w:rPr>
        <w:t>&lt;/Members&gt;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w:t>
      </w:r>
      <w:r w:rsidRPr="001348FB">
        <w:rPr>
          <w:rStyle w:val="HideTWBExt"/>
          <w:b w:val="0"/>
          <w:noProof w:val="0"/>
        </w:rPr>
        <w:t>Article&gt;</w:t>
      </w:r>
      <w:r w:rsidRPr="001348FB">
        <w:t>Artikel 6 – stk. 1 – litra e</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e)</w:t>
            </w:r>
            <w:r w:rsidRPr="001348FB">
              <w:tab/>
              <w:t xml:space="preserve">identiteten af de aktionærer, der besidder aktier med flere stemmer, og af den fysiske person eller juridiske enhed, der har ret til at udøve stemmerettigheder på </w:t>
            </w:r>
            <w:r w:rsidRPr="001348FB">
              <w:t>vegne af sådanne aktionærer, hvis det er relevant.</w:t>
            </w:r>
          </w:p>
        </w:tc>
        <w:tc>
          <w:tcPr>
            <w:tcW w:w="4876" w:type="dxa"/>
            <w:hideMark/>
          </w:tcPr>
          <w:p w:rsidR="00AB78F5" w:rsidRPr="001348FB" w:rsidRDefault="001348FB">
            <w:pPr>
              <w:pStyle w:val="Normal6"/>
              <w:rPr>
                <w:szCs w:val="24"/>
              </w:rPr>
            </w:pPr>
            <w:r w:rsidRPr="001348FB">
              <w:t>e)</w:t>
            </w:r>
            <w:r w:rsidRPr="001348FB">
              <w:tab/>
            </w:r>
            <w:r w:rsidRPr="001348FB">
              <w:rPr>
                <w:b/>
                <w:bCs/>
                <w:i/>
                <w:iCs/>
              </w:rPr>
              <w:t xml:space="preserve">hvis selskabet kender den, </w:t>
            </w:r>
            <w:r w:rsidRPr="001348FB">
              <w:t>identiteten af de aktionærer, der besidder aktier med flere stemmer</w:t>
            </w:r>
            <w:r w:rsidRPr="001348FB">
              <w:rPr>
                <w:b/>
                <w:bCs/>
                <w:i/>
                <w:iCs/>
              </w:rPr>
              <w:t>, der repræsenterer mere end 5 % af stemmerettighederne for alle aktier i selskabet,</w:t>
            </w:r>
            <w:r w:rsidRPr="001348FB">
              <w:t xml:space="preserve"> og af den fysiske perso</w:t>
            </w:r>
            <w:r w:rsidRPr="001348FB">
              <w:t>n eller juridiske enhed, der har ret til at udøve stemmerettigheder på vegne af sådanne aktionærer, hvis det er relevant.</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pPr>
        <w:pStyle w:val="JustificationTitle"/>
        <w:rPr>
          <w:noProof w:val="0"/>
        </w:rPr>
      </w:pPr>
      <w:r w:rsidRPr="001348FB">
        <w:rPr>
          <w:rStyle w:val="HideTWBExt"/>
          <w:i w:val="0"/>
          <w:noProof w:val="0"/>
        </w:rPr>
        <w:t>&lt;TitreJust&gt;</w:t>
      </w:r>
      <w:r w:rsidRPr="001348FB">
        <w:rPr>
          <w:noProof w:val="0"/>
        </w:rPr>
        <w:t>Begrundelse</w:t>
      </w:r>
      <w:r w:rsidRPr="001348FB">
        <w:rPr>
          <w:rStyle w:val="HideTWBExt"/>
          <w:i w:val="0"/>
          <w:noProof w:val="0"/>
        </w:rPr>
        <w:t>&lt;/TitreJust&gt;</w:t>
      </w:r>
    </w:p>
    <w:p w:rsidR="00AB78F5" w:rsidRPr="001348FB" w:rsidRDefault="001348FB" w:rsidP="00AB78F5">
      <w:pPr>
        <w:pStyle w:val="Normal12Italic"/>
        <w:rPr>
          <w:noProof w:val="0"/>
        </w:rPr>
      </w:pPr>
      <w:r w:rsidRPr="001348FB">
        <w:rPr>
          <w:noProof w:val="0"/>
        </w:rPr>
        <w:t xml:space="preserve">Indføring af en tærskel er i overensstemmelse med eksisterende </w:t>
      </w:r>
      <w:r w:rsidRPr="001348FB">
        <w:rPr>
          <w:noProof w:val="0"/>
        </w:rPr>
        <w:t>lovgivning såsom direktiv 2004/109/EU.</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177</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Claude Gruffat</w:t>
      </w:r>
      <w:r w:rsidRPr="001348FB">
        <w:rPr>
          <w:rStyle w:val="HideTWBExt"/>
          <w:b w:val="0"/>
          <w:noProof w:val="0"/>
        </w:rPr>
        <w:t>&lt;/Members&gt;</w:t>
      </w:r>
    </w:p>
    <w:p w:rsidR="00AB78F5" w:rsidRPr="001348FB" w:rsidRDefault="001348FB" w:rsidP="00AB78F5">
      <w:r w:rsidRPr="001348FB">
        <w:rPr>
          <w:rStyle w:val="HideTWBExt"/>
          <w:noProof w:val="0"/>
        </w:rPr>
        <w:t>&lt;AuNomDe&gt;</w:t>
      </w:r>
      <w:r w:rsidRPr="001348FB">
        <w:rPr>
          <w:rStyle w:val="HideTWBInt"/>
          <w:color w:val="auto"/>
        </w:rPr>
        <w:t>{Verts/ALE}</w:t>
      </w:r>
      <w:r w:rsidRPr="001348FB">
        <w:t>for Verts/ALE-Gruppen</w:t>
      </w:r>
      <w:r w:rsidRPr="001348FB">
        <w:rPr>
          <w:rStyle w:val="HideTWBExt"/>
          <w:noProof w:val="0"/>
        </w:rPr>
        <w:t>&lt;/AuNomDe&gt;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7 – stk. 1 – indledning</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Senest den [</w:t>
            </w:r>
            <w:r w:rsidRPr="001348FB">
              <w:rPr>
                <w:b/>
                <w:bCs/>
                <w:i/>
                <w:iCs/>
              </w:rPr>
              <w:t>fem</w:t>
            </w:r>
            <w:r w:rsidRPr="001348FB">
              <w:t xml:space="preserve"> år efter ikrafttrædelsen] forelægger Kommissionen en rapport for Europa-Parlamentet og Rådet om gennemførelsen og virkningerne af dette direktiv. Me</w:t>
            </w:r>
            <w:r w:rsidRPr="001348FB">
              <w:t>d henblik herpå forelægger medlemsstaterne senest den [</w:t>
            </w:r>
            <w:r w:rsidRPr="001348FB">
              <w:rPr>
                <w:b/>
                <w:bCs/>
                <w:i/>
                <w:iCs/>
              </w:rPr>
              <w:t>fire</w:t>
            </w:r>
            <w:r w:rsidRPr="001348FB">
              <w:t xml:space="preserve"> år efter ikrafttrædelsen] Kommissionen oplysninger om navnlig følgende:</w:t>
            </w:r>
          </w:p>
        </w:tc>
        <w:tc>
          <w:tcPr>
            <w:tcW w:w="4876" w:type="dxa"/>
            <w:hideMark/>
          </w:tcPr>
          <w:p w:rsidR="00AB78F5" w:rsidRPr="001348FB" w:rsidRDefault="001348FB">
            <w:pPr>
              <w:pStyle w:val="Normal6"/>
              <w:rPr>
                <w:szCs w:val="24"/>
              </w:rPr>
            </w:pPr>
            <w:r w:rsidRPr="001348FB">
              <w:t>Senest den [</w:t>
            </w:r>
            <w:r w:rsidRPr="001348FB">
              <w:rPr>
                <w:b/>
                <w:bCs/>
                <w:i/>
                <w:iCs/>
              </w:rPr>
              <w:t>tre</w:t>
            </w:r>
            <w:r w:rsidRPr="001348FB">
              <w:t xml:space="preserve"> år efter ikrafttrædelsen]</w:t>
            </w:r>
            <w:r w:rsidRPr="001348FB">
              <w:rPr>
                <w:b/>
                <w:bCs/>
                <w:i/>
                <w:iCs/>
              </w:rPr>
              <w:t xml:space="preserve"> og derefter hvert tredje år </w:t>
            </w:r>
            <w:r w:rsidRPr="001348FB">
              <w:t>forelægger Kommissionen en rapport for Europa-Parlamen</w:t>
            </w:r>
            <w:r w:rsidRPr="001348FB">
              <w:t>tet og Rådet om gennemførelsen og virkningerne af dette direktiv. Med henblik herpå forelægger medlemsstaterne senest den [</w:t>
            </w:r>
            <w:r w:rsidRPr="001348FB">
              <w:rPr>
                <w:b/>
                <w:bCs/>
                <w:i/>
                <w:iCs/>
              </w:rPr>
              <w:t>to</w:t>
            </w:r>
            <w:r w:rsidRPr="001348FB">
              <w:t xml:space="preserve"> år efter ikrafttrædelsen] </w:t>
            </w:r>
            <w:r w:rsidRPr="001348FB">
              <w:rPr>
                <w:b/>
                <w:bCs/>
                <w:i/>
                <w:iCs/>
              </w:rPr>
              <w:t>og derefter hvert tredje år</w:t>
            </w:r>
            <w:r w:rsidRPr="001348FB">
              <w:t xml:space="preserve"> Kommissionen </w:t>
            </w:r>
            <w:r w:rsidRPr="001348FB">
              <w:rPr>
                <w:b/>
                <w:bCs/>
                <w:i/>
                <w:iCs/>
              </w:rPr>
              <w:t xml:space="preserve">alle relevante </w:t>
            </w:r>
            <w:r w:rsidRPr="001348FB">
              <w:t>oplysninger om navnlig følgende:</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w:t>
      </w:r>
    </w:p>
    <w:p w:rsidR="00AB78F5" w:rsidRPr="001348FB" w:rsidRDefault="001348FB" w:rsidP="00AB78F5">
      <w:pPr>
        <w:pStyle w:val="AMNumberTabs0"/>
        <w:keepNext/>
      </w:pPr>
      <w:r w:rsidRPr="001348FB">
        <w:rPr>
          <w:rStyle w:val="HideTWBExt"/>
          <w:b w:val="0"/>
          <w:noProof w:val="0"/>
        </w:rPr>
        <w:t>&lt;Amend&gt;</w:t>
      </w:r>
      <w:r w:rsidRPr="001348FB">
        <w:t>Ændringsforslag</w:t>
      </w:r>
      <w:r w:rsidRPr="001348FB">
        <w:tab/>
      </w:r>
      <w:r w:rsidRPr="001348FB">
        <w:tab/>
      </w:r>
      <w:r w:rsidRPr="001348FB">
        <w:rPr>
          <w:rStyle w:val="HideTWBExt"/>
          <w:b w:val="0"/>
          <w:noProof w:val="0"/>
        </w:rPr>
        <w:t>&lt;NumAm&gt;</w:t>
      </w:r>
      <w:r w:rsidRPr="001348FB">
        <w:t>178</w:t>
      </w:r>
      <w:r w:rsidRPr="001348FB">
        <w:rPr>
          <w:rStyle w:val="HideTWBExt"/>
          <w:b w:val="0"/>
          <w:noProof w:val="0"/>
        </w:rPr>
        <w:t>&lt;/NumAm&gt;</w:t>
      </w:r>
    </w:p>
    <w:p w:rsidR="00AB78F5" w:rsidRPr="001348FB" w:rsidRDefault="001348FB" w:rsidP="00AB78F5">
      <w:pPr>
        <w:pStyle w:val="NormalBold"/>
      </w:pPr>
      <w:r w:rsidRPr="001348FB">
        <w:rPr>
          <w:rStyle w:val="HideTWBExt"/>
          <w:b w:val="0"/>
          <w:noProof w:val="0"/>
        </w:rPr>
        <w:t>&lt;RepeatBlock-By&gt;&lt;Members&gt;</w:t>
      </w:r>
      <w:r w:rsidRPr="001348FB">
        <w:t>Claude Gruffat</w:t>
      </w:r>
      <w:r w:rsidRPr="001348FB">
        <w:rPr>
          <w:rStyle w:val="HideTWBExt"/>
          <w:b w:val="0"/>
          <w:noProof w:val="0"/>
        </w:rPr>
        <w:t>&lt;/Members&gt;</w:t>
      </w:r>
    </w:p>
    <w:p w:rsidR="00AB78F5" w:rsidRPr="001348FB" w:rsidRDefault="001348FB" w:rsidP="00AB78F5">
      <w:r w:rsidRPr="001348FB">
        <w:rPr>
          <w:rStyle w:val="HideTWBExt"/>
          <w:noProof w:val="0"/>
        </w:rPr>
        <w:t>&lt;AuNomDe&gt;</w:t>
      </w:r>
      <w:r w:rsidRPr="001348FB">
        <w:rPr>
          <w:rStyle w:val="HideTWBInt"/>
          <w:color w:val="auto"/>
        </w:rPr>
        <w:t>{Verts/ALE}</w:t>
      </w:r>
      <w:r w:rsidRPr="001348FB">
        <w:t>for Verts/ALE-Gruppen</w:t>
      </w:r>
      <w:r w:rsidRPr="001348FB">
        <w:rPr>
          <w:rStyle w:val="HideTWBExt"/>
          <w:noProof w:val="0"/>
        </w:rPr>
        <w:t>&lt;/AuNomDe&gt;</w:t>
      </w:r>
    </w:p>
    <w:p w:rsidR="00AB78F5" w:rsidRPr="001348FB" w:rsidRDefault="001348FB" w:rsidP="00AB78F5">
      <w:r w:rsidRPr="001348FB">
        <w:rPr>
          <w:rStyle w:val="HideTWBExt"/>
          <w:noProof w:val="0"/>
        </w:rPr>
        <w:t>&lt;/RepeatBlock-By&gt;</w:t>
      </w:r>
    </w:p>
    <w:p w:rsidR="00AB78F5" w:rsidRPr="001348FB" w:rsidRDefault="001348FB" w:rsidP="00AB78F5">
      <w:pPr>
        <w:pStyle w:val="NormalBold"/>
        <w:keepNext/>
      </w:pPr>
      <w:r w:rsidRPr="001348FB">
        <w:rPr>
          <w:rStyle w:val="HideTWBExt"/>
          <w:b w:val="0"/>
          <w:noProof w:val="0"/>
        </w:rPr>
        <w:t>&lt;DocAmend&gt;</w:t>
      </w:r>
      <w:r w:rsidRPr="001348FB">
        <w:t>Forslag til direktiv</w:t>
      </w:r>
      <w:r w:rsidRPr="001348FB">
        <w:rPr>
          <w:rStyle w:val="HideTWBExt"/>
          <w:b w:val="0"/>
          <w:noProof w:val="0"/>
        </w:rPr>
        <w:t>&lt;/DocAmend&gt;</w:t>
      </w:r>
    </w:p>
    <w:p w:rsidR="00AB78F5" w:rsidRPr="001348FB" w:rsidRDefault="001348FB" w:rsidP="00AB78F5">
      <w:pPr>
        <w:pStyle w:val="NormalBold"/>
      </w:pPr>
      <w:r w:rsidRPr="001348FB">
        <w:rPr>
          <w:rStyle w:val="HideTWBExt"/>
          <w:b w:val="0"/>
          <w:noProof w:val="0"/>
        </w:rPr>
        <w:t>&lt;Article&gt;</w:t>
      </w:r>
      <w:r w:rsidRPr="001348FB">
        <w:t>Artikel 8 – stk</w:t>
      </w:r>
      <w:r w:rsidRPr="001348FB">
        <w:t>. 1</w:t>
      </w:r>
      <w:r w:rsidRPr="001348F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61FB" w:rsidRPr="001348FB" w:rsidTr="00AB78F5">
        <w:trPr>
          <w:jc w:val="center"/>
        </w:trPr>
        <w:tc>
          <w:tcPr>
            <w:tcW w:w="9752" w:type="dxa"/>
            <w:gridSpan w:val="2"/>
          </w:tcPr>
          <w:p w:rsidR="00AB78F5" w:rsidRPr="001348FB" w:rsidRDefault="00AB78F5">
            <w:pPr>
              <w:keepNext/>
            </w:pPr>
          </w:p>
        </w:tc>
      </w:tr>
      <w:tr w:rsidR="003561FB" w:rsidRPr="001348FB" w:rsidTr="00AB78F5">
        <w:trPr>
          <w:jc w:val="center"/>
        </w:trPr>
        <w:tc>
          <w:tcPr>
            <w:tcW w:w="4876" w:type="dxa"/>
            <w:hideMark/>
          </w:tcPr>
          <w:p w:rsidR="00AB78F5" w:rsidRPr="001348FB" w:rsidRDefault="001348FB">
            <w:pPr>
              <w:pStyle w:val="ColumnHeading"/>
              <w:keepNext/>
            </w:pPr>
            <w:r w:rsidRPr="001348FB">
              <w:t>Kommissionens forslag</w:t>
            </w:r>
          </w:p>
        </w:tc>
        <w:tc>
          <w:tcPr>
            <w:tcW w:w="4876" w:type="dxa"/>
            <w:hideMark/>
          </w:tcPr>
          <w:p w:rsidR="00AB78F5" w:rsidRPr="001348FB" w:rsidRDefault="001348FB">
            <w:pPr>
              <w:pStyle w:val="ColumnHeading"/>
              <w:keepNext/>
            </w:pPr>
            <w:r w:rsidRPr="001348FB">
              <w:t>Ændringsforslag</w:t>
            </w:r>
          </w:p>
        </w:tc>
      </w:tr>
      <w:tr w:rsidR="003561FB" w:rsidRPr="001348FB" w:rsidTr="00AB78F5">
        <w:trPr>
          <w:jc w:val="center"/>
        </w:trPr>
        <w:tc>
          <w:tcPr>
            <w:tcW w:w="4876" w:type="dxa"/>
            <w:hideMark/>
          </w:tcPr>
          <w:p w:rsidR="00AB78F5" w:rsidRPr="001348FB" w:rsidRDefault="001348FB">
            <w:pPr>
              <w:pStyle w:val="Normal6"/>
            </w:pPr>
            <w:r w:rsidRPr="001348FB">
              <w:t>1.</w:t>
            </w:r>
            <w:r w:rsidRPr="001348FB">
              <w:tab/>
              <w:t xml:space="preserve">Medlemsstaterne sætter de nødvendige love og administrative bestemmelser i kraft for at efterkomme dette direktiv senest </w:t>
            </w:r>
            <w:r w:rsidRPr="001348FB">
              <w:rPr>
                <w:b/>
                <w:bCs/>
                <w:i/>
                <w:iCs/>
              </w:rPr>
              <w:t>to år</w:t>
            </w:r>
            <w:r w:rsidRPr="001348FB">
              <w:t xml:space="preserve"> efter dets ikrafttræden. De underretter straks Kommissionen herom. </w:t>
            </w:r>
            <w:r w:rsidRPr="001348FB">
              <w:t>Disse love og bestemmelser skal ved vedtagelsen indeholde en henvisning til dette direktiv eller skal ved offentliggørelsen ledsages af en sådan henvisning. Medlemsstaterne fastsætter de nærmere regler for henvisningen.</w:t>
            </w:r>
          </w:p>
        </w:tc>
        <w:tc>
          <w:tcPr>
            <w:tcW w:w="4876" w:type="dxa"/>
            <w:hideMark/>
          </w:tcPr>
          <w:p w:rsidR="00AB78F5" w:rsidRPr="001348FB" w:rsidRDefault="001348FB">
            <w:pPr>
              <w:pStyle w:val="Normal6"/>
              <w:rPr>
                <w:szCs w:val="24"/>
              </w:rPr>
            </w:pPr>
            <w:r w:rsidRPr="001348FB">
              <w:t>1.</w:t>
            </w:r>
            <w:r w:rsidRPr="001348FB">
              <w:tab/>
              <w:t>Medlemsstaterne sætter de nødvend</w:t>
            </w:r>
            <w:r w:rsidRPr="001348FB">
              <w:t xml:space="preserve">ige love og administrative bestemmelser i kraft for at efterkomme dette direktiv senest </w:t>
            </w:r>
            <w:r w:rsidRPr="001348FB">
              <w:rPr>
                <w:b/>
                <w:bCs/>
                <w:i/>
                <w:iCs/>
              </w:rPr>
              <w:t>12 måneder</w:t>
            </w:r>
            <w:r w:rsidRPr="001348FB">
              <w:t xml:space="preserve"> efter dets ikrafttræden. De underretter straks Kommissionen herom. Disse love og bestemmelser skal ved vedtagelsen indeholde en henvisning til dette direktiv</w:t>
            </w:r>
            <w:r w:rsidRPr="001348FB">
              <w:t xml:space="preserve"> eller skal ved offentliggørelsen ledsages af en sådan henvisning. Medlemsstaterne fastsætter de nærmere regler for henvisningen.</w:t>
            </w:r>
          </w:p>
        </w:tc>
      </w:tr>
    </w:tbl>
    <w:p w:rsidR="00AB78F5" w:rsidRPr="001348FB" w:rsidRDefault="001348FB" w:rsidP="00AB78F5">
      <w:pPr>
        <w:pStyle w:val="Olang"/>
        <w:rPr>
          <w:noProof w:val="0"/>
        </w:rPr>
      </w:pPr>
      <w:r w:rsidRPr="001348FB">
        <w:rPr>
          <w:noProof w:val="0"/>
        </w:rPr>
        <w:t xml:space="preserve">Or. </w:t>
      </w:r>
      <w:r w:rsidRPr="001348FB">
        <w:rPr>
          <w:rStyle w:val="HideTWBExt"/>
          <w:noProof w:val="0"/>
        </w:rPr>
        <w:t>&lt;Original&gt;</w:t>
      </w:r>
      <w:r w:rsidRPr="001348FB">
        <w:rPr>
          <w:rStyle w:val="HideTWBInt"/>
          <w:noProof w:val="0"/>
        </w:rPr>
        <w:t>{EN}</w:t>
      </w:r>
      <w:r w:rsidRPr="001348FB">
        <w:rPr>
          <w:noProof w:val="0"/>
        </w:rPr>
        <w:t>en</w:t>
      </w:r>
      <w:r w:rsidRPr="001348FB">
        <w:rPr>
          <w:rStyle w:val="HideTWBExt"/>
          <w:noProof w:val="0"/>
        </w:rPr>
        <w:t>&lt;/Original&gt;</w:t>
      </w:r>
    </w:p>
    <w:p w:rsidR="00AB78F5" w:rsidRPr="001348FB" w:rsidRDefault="001348FB" w:rsidP="00AB78F5">
      <w:r w:rsidRPr="001348FB">
        <w:rPr>
          <w:rStyle w:val="HideTWBExt"/>
          <w:noProof w:val="0"/>
        </w:rPr>
        <w:t>&lt;/Amend&gt;&lt;/RepeatBlock-Amend&gt;</w:t>
      </w:r>
    </w:p>
    <w:p w:rsidR="008363E4" w:rsidRPr="001348FB" w:rsidRDefault="008363E4" w:rsidP="00AB78F5">
      <w:pPr>
        <w:pStyle w:val="AmNumberTabs"/>
        <w:keepNext/>
      </w:pPr>
    </w:p>
    <w:sectPr w:rsidR="008363E4" w:rsidRPr="001348FB" w:rsidSect="00374004">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374004" w:rsidRDefault="001348FB">
      <w:r w:rsidRPr="00374004">
        <w:separator/>
      </w:r>
    </w:p>
  </w:endnote>
  <w:endnote w:type="continuationSeparator" w:id="0">
    <w:p w:rsidR="00000000" w:rsidRPr="00374004" w:rsidRDefault="001348FB">
      <w:r w:rsidRPr="0037400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4004" w:rsidRPr="00374004" w:rsidRDefault="00374004" w:rsidP="00374004">
    <w:pPr>
      <w:pStyle w:val="EPFooter"/>
    </w:pPr>
    <w:r w:rsidRPr="00374004">
      <w:t>PE</w:t>
    </w:r>
    <w:r w:rsidRPr="00374004">
      <w:rPr>
        <w:rStyle w:val="HideTWBExt"/>
      </w:rPr>
      <w:t>&lt;NoPE&gt;</w:t>
    </w:r>
    <w:r w:rsidRPr="00374004">
      <w:t>751.684</w:t>
    </w:r>
    <w:r w:rsidRPr="00374004">
      <w:rPr>
        <w:rStyle w:val="HideTWBExt"/>
      </w:rPr>
      <w:t>&lt;/NoPE&gt;&lt;Version&gt;</w:t>
    </w:r>
    <w:r w:rsidRPr="00374004">
      <w:t>v01-00</w:t>
    </w:r>
    <w:r w:rsidRPr="00374004">
      <w:rPr>
        <w:rStyle w:val="HideTWBExt"/>
      </w:rPr>
      <w:t>&lt;/Version&gt;</w:t>
    </w:r>
    <w:r w:rsidRPr="00374004">
      <w:tab/>
    </w:r>
    <w:r w:rsidRPr="00374004">
      <w:fldChar w:fldCharType="begin"/>
    </w:r>
    <w:r w:rsidRPr="00374004">
      <w:instrText xml:space="preserve"> PAGE  \* MERGEFORMAT </w:instrText>
    </w:r>
    <w:r w:rsidRPr="00374004">
      <w:fldChar w:fldCharType="separate"/>
    </w:r>
    <w:r w:rsidR="001348FB">
      <w:rPr>
        <w:noProof/>
      </w:rPr>
      <w:t>58</w:t>
    </w:r>
    <w:r w:rsidRPr="00374004">
      <w:fldChar w:fldCharType="end"/>
    </w:r>
    <w:r w:rsidRPr="00374004">
      <w:t>/</w:t>
    </w:r>
    <w:fldSimple w:instr=" NUMPAGES  \* MERGEFORMAT ">
      <w:r w:rsidR="001348FB">
        <w:rPr>
          <w:noProof/>
        </w:rPr>
        <w:t>84</w:t>
      </w:r>
    </w:fldSimple>
    <w:r w:rsidRPr="00374004">
      <w:tab/>
    </w:r>
    <w:r w:rsidRPr="00374004">
      <w:rPr>
        <w:rStyle w:val="HideTWBExt"/>
      </w:rPr>
      <w:t>&lt;PathFdR&gt;</w:t>
    </w:r>
    <w:r w:rsidRPr="00374004">
      <w:t>AM\1282921DA.docx</w:t>
    </w:r>
    <w:r w:rsidRPr="00374004">
      <w:rPr>
        <w:rStyle w:val="HideTWBExt"/>
      </w:rPr>
      <w:t>&lt;/PathFdR&gt;</w:t>
    </w:r>
  </w:p>
  <w:p w:rsidR="0036694C" w:rsidRPr="00374004" w:rsidRDefault="00374004" w:rsidP="00374004">
    <w:pPr>
      <w:pStyle w:val="EPFooter2"/>
    </w:pPr>
    <w:r w:rsidRPr="00374004">
      <w:t>DA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4004" w:rsidRPr="00374004" w:rsidRDefault="00374004" w:rsidP="00374004">
    <w:pPr>
      <w:pStyle w:val="EPFooter"/>
    </w:pPr>
    <w:r w:rsidRPr="00374004">
      <w:rPr>
        <w:rStyle w:val="HideTWBExt"/>
      </w:rPr>
      <w:t>&lt;PathFdR&gt;</w:t>
    </w:r>
    <w:r w:rsidRPr="00374004">
      <w:t>AM\1282921DA.docx</w:t>
    </w:r>
    <w:r w:rsidRPr="00374004">
      <w:rPr>
        <w:rStyle w:val="HideTWBExt"/>
      </w:rPr>
      <w:t>&lt;/PathFdR&gt;</w:t>
    </w:r>
    <w:r w:rsidRPr="00374004">
      <w:tab/>
    </w:r>
    <w:r w:rsidRPr="00374004">
      <w:fldChar w:fldCharType="begin"/>
    </w:r>
    <w:r w:rsidRPr="00374004">
      <w:instrText xml:space="preserve"> PAGE  \* MERGEFORMAT </w:instrText>
    </w:r>
    <w:r w:rsidRPr="00374004">
      <w:fldChar w:fldCharType="separate"/>
    </w:r>
    <w:r w:rsidR="001348FB">
      <w:rPr>
        <w:noProof/>
      </w:rPr>
      <w:t>59</w:t>
    </w:r>
    <w:r w:rsidRPr="00374004">
      <w:fldChar w:fldCharType="end"/>
    </w:r>
    <w:r w:rsidRPr="00374004">
      <w:t>/</w:t>
    </w:r>
    <w:fldSimple w:instr=" NUMPAGES  \* MERGEFORMAT ">
      <w:r w:rsidR="001348FB">
        <w:rPr>
          <w:noProof/>
        </w:rPr>
        <w:t>84</w:t>
      </w:r>
    </w:fldSimple>
    <w:r w:rsidRPr="00374004">
      <w:tab/>
      <w:t>PE</w:t>
    </w:r>
    <w:r w:rsidRPr="00374004">
      <w:rPr>
        <w:rStyle w:val="HideTWBExt"/>
      </w:rPr>
      <w:t>&lt;NoPE&gt;</w:t>
    </w:r>
    <w:r w:rsidRPr="00374004">
      <w:t>751.684</w:t>
    </w:r>
    <w:r w:rsidRPr="00374004">
      <w:rPr>
        <w:rStyle w:val="HideTWBExt"/>
      </w:rPr>
      <w:t>&lt;/NoPE&gt;&lt;Version&gt;</w:t>
    </w:r>
    <w:r w:rsidRPr="00374004">
      <w:t>v01-00</w:t>
    </w:r>
    <w:r w:rsidRPr="00374004">
      <w:rPr>
        <w:rStyle w:val="HideTWBExt"/>
      </w:rPr>
      <w:t>&lt;/Version&gt;</w:t>
    </w:r>
  </w:p>
  <w:p w:rsidR="0036694C" w:rsidRPr="00374004" w:rsidRDefault="00374004" w:rsidP="00374004">
    <w:pPr>
      <w:pStyle w:val="EPFooter2"/>
    </w:pPr>
    <w:r w:rsidRPr="00374004">
      <w:tab/>
    </w:r>
    <w:r w:rsidRPr="00374004">
      <w:tab/>
      <w:t>DA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4004" w:rsidRPr="00374004" w:rsidRDefault="00374004" w:rsidP="00374004">
    <w:pPr>
      <w:pStyle w:val="EPFooter"/>
    </w:pPr>
    <w:r w:rsidRPr="00374004">
      <w:rPr>
        <w:rStyle w:val="HideTWBExt"/>
      </w:rPr>
      <w:t>&lt;PathFdR&gt;</w:t>
    </w:r>
    <w:r w:rsidRPr="00374004">
      <w:t>AM\1282921DA.docx</w:t>
    </w:r>
    <w:r w:rsidRPr="00374004">
      <w:rPr>
        <w:rStyle w:val="HideTWBExt"/>
      </w:rPr>
      <w:t>&lt;/PathFdR&gt;</w:t>
    </w:r>
    <w:r w:rsidRPr="00374004">
      <w:tab/>
    </w:r>
    <w:r w:rsidRPr="00374004">
      <w:tab/>
      <w:t>PE</w:t>
    </w:r>
    <w:r w:rsidRPr="00374004">
      <w:rPr>
        <w:rStyle w:val="HideTWBExt"/>
      </w:rPr>
      <w:t>&lt;NoPE&gt;</w:t>
    </w:r>
    <w:r w:rsidRPr="00374004">
      <w:t>751.684</w:t>
    </w:r>
    <w:r w:rsidRPr="00374004">
      <w:rPr>
        <w:rStyle w:val="HideTWBExt"/>
      </w:rPr>
      <w:t>&lt;/NoPE&gt;&lt;Version&gt;</w:t>
    </w:r>
    <w:r w:rsidRPr="00374004">
      <w:t>v01-00</w:t>
    </w:r>
    <w:r w:rsidRPr="00374004">
      <w:rPr>
        <w:rStyle w:val="HideTWBExt"/>
      </w:rPr>
      <w:t>&lt;/Version&gt;</w:t>
    </w:r>
  </w:p>
  <w:p w:rsidR="0036694C" w:rsidRPr="00374004" w:rsidRDefault="00374004" w:rsidP="00374004">
    <w:pPr>
      <w:pStyle w:val="EPFooter2"/>
    </w:pPr>
    <w:r w:rsidRPr="00374004">
      <w:t>DA</w:t>
    </w:r>
    <w:r w:rsidRPr="00374004">
      <w:tab/>
    </w:r>
    <w:r w:rsidRPr="00374004">
      <w:rPr>
        <w:b w:val="0"/>
        <w:i/>
        <w:color w:val="C0C0C0"/>
        <w:sz w:val="22"/>
      </w:rPr>
      <w:t>Forenet i mangfoldighed</w:t>
    </w:r>
    <w:r w:rsidRPr="00374004">
      <w:tab/>
      <w:t>DA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374004" w:rsidRDefault="001348FB">
      <w:r w:rsidRPr="00374004">
        <w:separator/>
      </w:r>
    </w:p>
  </w:footnote>
  <w:footnote w:type="continuationSeparator" w:id="0">
    <w:p w:rsidR="00000000" w:rsidRPr="00374004" w:rsidRDefault="001348FB">
      <w:r w:rsidRPr="0037400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48FB" w:rsidRDefault="001348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48FB" w:rsidRDefault="001348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48FB" w:rsidRDefault="001348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AMPLURMNU" w:val=" 1"/>
    <w:docVar w:name="CODEMNU" w:val=" 1"/>
    <w:docVar w:name="COMKEY" w:val="ECON"/>
    <w:docVar w:name="CVA" w:val="38"/>
    <w:docVar w:name="DOCCODMNU" w:val=" 2"/>
    <w:docVar w:name="DOCDT" w:val="10/07/2023"/>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38"/>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5463618 HideTWBInt;}}{\*\rsidtbl \rsid24658\rsid223860\rsid735077\rsid1718133\rsid2892074\rsid3565327_x000d__x000a_\rsid4666813\rsid5463618\rsid6641733\rsid7823322\rsid9636012\rsid10377208\rsid11215221\rsid11549030\rsid12154954\rsid14382809\rsid14424199\rsid15029478\rsid15204470\rsid15285974\rsid15950462\rsid16324206\rsid16662270}{\mmathPr\mmathFont34\mbrkBin0_x000d__x000a_\mbrkBinSub0\msmallFrac0\mdispDef1\mlMargin0\mrMargin0\mdefJc1\mwrapIndent1440\mintLim0\mnaryLim1}{\info{\author CHIGNESSE Regine}{\operator CHIGNESSE Regine}{\creatim\yr2023\mo7\dy10\hr14\min14}{\revtim\yr2023\mo7\dy10\hr14\min14}{\version1}{\edmins0}_x000d__x000a_{\nofpages1}{\nofwords2}{\nofchars16}{\nofcharsws17}{\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463618\newtblstyruls\nogrowautofit\usenormstyforlist\noindnmbrts\felnbrelev\nocxsptable\indrlsweleven\noafcnsttbl\afelev\utinl\hwelev\spltpgpar\notcvasp\notbrkcnstfrctbl\notvatxbx\krnprsnet\cachedcolbal _x000d__x000a_\nouicompat \fet0{\*\wgrffmtfilter 013f}\nofeaturethrottle1\ilfomacatclnup0{\*\template C:\\Users\\RCHIGN~1\\AppData\\Local\\Temp\\Blank1.dotx}{\*\ftnsep \ltrpar \pard\plain \ltrpar_x000d__x000a_\ql \li0\ri0\widctlpar\wrapdefault\aspalpha\aspnum\faauto\adjustright\rin0\lin0\itap0 \rtlch\fcs1 \af0\afs20\alang1025 \ltrch\fcs0 \fs24\lang2057\langfe2057\cgrid\langnp2057\langfenp2057 {\rtlch\fcs1 \af0 \ltrch\fcs0 \insrsid15029478 \chftnsep _x000d__x000a_\par }}{\*\ftnsepc \ltrpar \pard\plain \ltrpar\ql \li0\ri0\widctlpar\wrapdefault\aspalpha\aspnum\faauto\adjustright\rin0\lin0\itap0 \rtlch\fcs1 \af0\afs20\alang1025 \ltrch\fcs0 \fs24\lang2057\langfe2057\cgrid\langnp2057\langfenp2057 {\rtlch\fcs1 \af0 _x000d__x000a_\ltrch\fcs0 \insrsid15029478 \chftnsepc _x000d__x000a_\par }}{\*\aftnsep \ltrpar \pard\plain \ltrpar\ql \li0\ri0\widctlpar\wrapdefault\aspalpha\aspnum\faauto\adjustright\rin0\lin0\itap0 \rtlch\fcs1 \af0\afs20\alang1025 \ltrch\fcs0 \fs24\lang2057\langfe2057\cgrid\langnp2057\langfenp2057 {\rtlch\fcs1 \af0 _x000d__x000a_\ltrch\fcs0 \insrsid15029478 \chftnsep _x000d__x000a_\par }}{\*\aftnsepc \ltrpar \pard\plain \ltrpar\ql \li0\ri0\widctlpar\wrapdefault\aspalpha\aspnum\faauto\adjustright\rin0\lin0\itap0 \rtlch\fcs1 \af0\afs20\alang1025 \ltrch\fcs0 \fs24\lang2057\langfe2057\cgrid\langnp2057\langfenp2057 {\rtlch\fcs1 \af0 _x000d__x000a_\ltrch\fcs0 \insrsid1502947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5463618\charrsid16335128 {\*\bkmkstart ReplaceBookmark}#}{\rtlch\fcs1 \af1 \ltrch\fcs0 _x000d__x000a_\cs17\v\f1\fs20\cf15\insrsid5463618\charrsid16335128 &gt;&gt;&gt;CVAR@@AmendA}{\rtlch\fcs1 \af0 \ltrch\fcs0 \insrsid5463618\charrsid16335128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2a_x000d__x000a_2e0728b3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328824 HideTWBExt;}{\*\cs18 \additive \v\f1\fs20\cf15 _x000d__x000a_\spriority0 \styrsid1328824 HideTWBInt;}{\s19\ql \li0\ri0\sa120\nowidctlpar\wrapdefault\aspalpha\aspnum\faauto\adjustright\rin0\lin0\itap0 \rtlch\fcs1 \af0\afs20\alang1025 \ltrch\fcs0 \fs24\lang2057\langfe2057\cgrid\langnp2057\langfenp2057 _x000d__x000a_\sbasedon0 \snext19 \spriority0 \styrsid1328824 Normal6a;}{\s20\ql \li0\ri0\nowidctlpar\wrapdefault\aspalpha\aspnum\faauto\adjustright\rin0\lin0\itap0 \rtlch\fcs1 \af0\afs20\alang1025 \ltrch\fcs0 \b\fs24\lang2057\langfe2057\cgrid\langnp2057\langfenp2057 _x000d__x000a_\sbasedon0 \snext20 \spriority0 \styrsid1328824 NormalBold;}{\s21\qr \li0\ri0\sb240\sa240\nowidctlpar\wrapdefault\aspalpha\aspnum\faauto\adjustright\rin0\lin0\itap0 \rtlch\fcs1 \af0\afs20\alang1025 \ltrch\fcs0 _x000d__x000a_\fs24\lang2057\langfe2057\cgrid\langnp2057\langfenp2057 \sbasedon0 \snext21 \spriority0 \styrsid1328824 AmOrLang;}{\s22\qc \li0\ri0\sa240\nowidctlpar\wrapdefault\aspalpha\aspnum\faauto\adjustright\rin0\lin0\itap0 \rtlch\fcs1 \af0\afs20\alang1025 _x000d__x000a_\ltrch\fcs0 \i\fs24\lang2057\langfe2057\cgrid\langnp2057\langfenp2057 \sbasedon0 \snext22 \spriority0 \styrsid1328824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328824 AmNumberTabs;}}{\*\rsidtbl \rsid24658\rsid223860\rsid735077\rsid1328824\rsid1718133\rsid2496669\rsid2892074\rsid3565327\rsid4666813_x000d__x000a_\rsid6641733\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CHIGNESSE Regine}{\operator CHIGNESSE Regine}{\creatim\yr2023\mo7\dy4\hr8\min18}{\revtim\yr2023\mo7\dy4\hr8\min18}{\version1}{\edmins0}{\nofpages1}{\nofwords70}{\nofchars404}_x000d__x000a_{\nofcharsws473}{\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328824\newtblstyruls\nogrowautofit\usenormstyforlist\noindnmbrts\felnbrelev\nocxsptable\indrlsweleven\noafcnsttbl\afelev\utinl\hwelev\spltpgpar\notcvasp\notbrkcnstfrctbl\notvatxbx\krnprsnet\cachedcolbal _x000d__x000a_\nouicompat \fet0{\*\wgrffmtfilter 013f}\nofeaturethrottle1\ilfomacatclnup0{\*\template C:\\Users\\RCHIGN~1\\AppData\\Local\\Temp\\Blank1.dotx}{\*\ftnsep \ltrpar \pard\plain \ltrpar_x000d__x000a_\ql \li0\ri0\widctlpar\wrapdefault\aspalpha\aspnum\faauto\adjustright\rin0\lin0\itap0 \rtlch\fcs1 \af0\afs20\alang1025 \ltrch\fcs0 \fs24\lang2057\langfe2057\cgrid\langnp2057\langfenp2057 {\rtlch\fcs1 \af0 \ltrch\fcs0 \insrsid2496669 \chftnsep _x000d__x000a_\par }}{\*\ftnsepc \ltrpar \pard\plain \ltrpar\ql \li0\ri0\widctlpar\wrapdefault\aspalpha\aspnum\faauto\adjustright\rin0\lin0\itap0 \rtlch\fcs1 \af0\afs20\alang1025 \ltrch\fcs0 \fs24\lang2057\langfe2057\cgrid\langnp2057\langfenp2057 {\rtlch\fcs1 \af0 _x000d__x000a_\ltrch\fcs0 \insrsid2496669 \chftnsepc _x000d__x000a_\par }}{\*\aftnsep \ltrpar \pard\plain \ltrpar\ql \li0\ri0\widctlpar\wrapdefault\aspalpha\aspnum\faauto\adjustright\rin0\lin0\itap0 \rtlch\fcs1 \af0\afs20\alang1025 \ltrch\fcs0 \fs24\lang2057\langfe2057\cgrid\langnp2057\langfenp2057 {\rtlch\fcs1 \af0 _x000d__x000a_\ltrch\fcs0 \insrsid2496669 \chftnsep _x000d__x000a_\par }}{\*\aftnsepc \ltrpar \pard\plain \ltrpar\ql \li0\ri0\widctlpar\wrapdefault\aspalpha\aspnum\faauto\adjustright\rin0\lin0\itap0 \rtlch\fcs1 \af0\afs20\alang1025 \ltrch\fcs0 \fs24\lang2057\langfe2057\cgrid\langnp2057\langfenp2057 {\rtlch\fcs1 \af0 _x000d__x000a_\ltrch\fcs0 \insrsid249666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328824 \rtlch\fcs1 _x000d__x000a_\af0\afs20\alang1025 \ltrch\fcs0 \b\fs24\lang2057\langfe2057\cgrid\langnp2057\langfenp2057 {\rtlch\fcs1 \af0 \ltrch\fcs0 \cs17\b0\v\fs20\cf9\lang1024\langfe1024\loch\af1\hich\af1\dbch\af31501\noproof\insrsid1328824\charrsid1507644 {\*\bkmkstart restartA}_x000d__x000a_\hich\af1\dbch\af31501\loch\f1 &lt;AmendA&gt;}{\rtlch\fcs1 \af0 \ltrch\fcs0 \insrsid1328824\charrsid1507644 Amendment\tab \tab }{\rtlch\fcs1 \af0 \ltrch\fcs0 _x000d__x000a_\cs17\b0\v\fs20\cf9\lang1024\langfe1024\loch\af1\hich\af1\dbch\af31501\noproof\insrsid1328824\charrsid1507644 \hich\af1\dbch\af31501\loch\f1 &lt;NumAmA&gt;}{\rtlch\fcs1 \af0 \ltrch\fcs0 \insrsid1328824\charrsid1507644 #}{\rtlch\fcs1 \af1 \ltrch\fcs0 _x000d__x000a_\cs18\v\f1\fs20\cf15\insrsid1328824\charrsid1507644 ENMIENDA@NRAM@}{\rtlch\fcs1 \af0 \ltrch\fcs0 \insrsid1328824\charrsid1507644 #}{\rtlch\fcs1 \af0 \ltrch\fcs0 _x000d__x000a_\cs17\b0\v\fs20\cf9\lang1024\langfe1024\loch\af1\hich\af1\dbch\af31501\noproof\insrsid1328824\charrsid1507644 \hich\af1\dbch\af31501\loch\f1 &lt;/NumAmA&gt;}{\rtlch\fcs1 \af0 \ltrch\fcs0 \insrsid1328824\charrsid1507644 _x000d__x000a_\par }\pard\plain \ltrpar\s20\ql \li0\ri0\nowidctlpar\wrapdefault\aspalpha\aspnum\faauto\adjustright\rin0\lin0\itap0\pararsid1328824 \rtlch\fcs1 \af0\afs20\alang1025 \ltrch\fcs0 \b\fs24\lang2057\langfe2057\cgrid\langnp2057\langfenp2057 {\rtlch\fcs1 \af0 _x000d__x000a_\ltrch\fcs0 \cs17\b0\v\fs20\cf9\lang1024\langfe1024\loch\af1\hich\af1\dbch\af31501\noproof\insrsid1328824\charrsid1507644 \hich\af1\dbch\af31501\loch\f1 &lt;RepeatBlock-By&gt;}{\rtlch\fcs1 \af0 \ltrch\fcs0 \insrsid1328824\charrsid1507644 #}{\rtlch\fcs1 \af1 _x000d__x000a_\ltrch\fcs0 \cs18\v\f1\fs20\cf15\insrsid1328824\charrsid1507644 (MOD@InsideLoop()}{\rtlch\fcs1 \af0 \ltrch\fcs0 \insrsid1328824\charrsid1507644 ##}{\rtlch\fcs1 \af1 \ltrch\fcs0 \cs18\v\f1\fs20\cf15\insrsid1328824\charrsid1507644 &gt;&gt;&gt;@[ZMEMBERSMSG]@}{_x000d__x000a_\rtlch\fcs1 \af0 \ltrch\fcs0 \insrsid1328824\charrsid1507644 #}{\rtlch\fcs1 \af0 \ltrch\fcs0 \cs17\b0\v\fs20\cf9\lang1024\langfe1024\loch\af1\hich\af1\dbch\af31501\noproof\insrsid1328824\charrsid1507644 \hich\af1\dbch\af31501\loch\f1 &lt;Members&gt;}{_x000d__x000a_\rtlch\fcs1 \af0 \ltrch\fcs0 \insrsid1328824\charrsid1507644 #}{\rtlch\fcs1 \af1 \ltrch\fcs0 \cs18\v\f1\fs20\cf15\insrsid1328824\charrsid1507644 (MOD@InsideLoop(\'a7)}{\rtlch\fcs1 \af0 \ltrch\fcs0 \insrsid1328824\charrsid1507644 #}{\rtlch\fcs1 \af0 _x000d__x000a_\ltrch\fcs0 \cf10\insrsid1328824\charrsid1507644 \u9668\'3f}{\rtlch\fcs1 \af0 \ltrch\fcs0 \insrsid1328824\charrsid1507644 #}{\rtlch\fcs1 \af1 \ltrch\fcs0 \cs18\v\f1\fs20\cf15\insrsid1328824\charrsid1507644 TVTMEMBERS\'a7@MEMBERS@}{\rtlch\fcs1 \af0 _x000d__x000a_\ltrch\fcs0 \insrsid1328824\charrsid1507644 #}{\rtlch\fcs1 \af0 \ltrch\fcs0 \cf10\insrsid1328824\charrsid1507644 \u9658\'3f}{\rtlch\fcs1 \af0 \ltrch\fcs0 _x000d__x000a_\cs17\b0\v\fs20\cf9\lang1024\langfe1024\loch\af1\hich\af1\dbch\af31501\noproof\insrsid1328824\charrsid1507644 \hich\af1\dbch\af31501\loch\f1 &lt;/Members&gt;}{\rtlch\fcs1 \af0 \ltrch\fcs0 \insrsid1328824\charrsid1507644 _x000d__x000a_\par }\pard\plain \ltrpar\ql \li0\ri0\widctlpar\wrapdefault\aspalpha\aspnum\faauto\adjustright\rin0\lin0\itap0\pararsid1328824 \rtlch\fcs1 \af0\afs20\alang1025 \ltrch\fcs0 \fs24\lang2057\langfe2057\cgrid\langnp2057\langfenp2057 {\rtlch\fcs1 \af0 \ltrch\fcs0 _x000d__x000a_\cs17\v\fs20\cf9\lang1024\langfe1024\loch\af1\hich\af1\dbch\af31501\noproof\insrsid1328824\charrsid1507644 \hich\af1\dbch\af31501\loch\f1 &lt;AuNomDe&gt;&lt;OptDel&gt;}{\rtlch\fcs1 \af0 \ltrch\fcs0 \insrsid1328824\charrsid1507644 #}{\rtlch\fcs1 \af1 \ltrch\fcs0 _x000d__x000a_\cs18\v\f1\fs20\cf15\insrsid1328824\charrsid1507644 MNU[ONBEHALFYES][NOTAPP]@CHOICE@}{\rtlch\fcs1 \af0 \ltrch\fcs0 \insrsid1328824\charrsid1507644 #}{\rtlch\fcs1 \af0 \ltrch\fcs0 _x000d__x000a_\cs17\v\fs20\cf9\lang1024\langfe1024\loch\af1\hich\af1\dbch\af31501\noproof\insrsid1328824\charrsid1507644 \hich\af1\dbch\af31501\loch\f1 &lt;/OptDel&gt;&lt;/AuNomDe&gt;}{\rtlch\fcs1 \af0 \ltrch\fcs0 \insrsid1328824\charrsid1507644 _x000d__x000a_\par &lt;&lt;&lt;}{\rtlch\fcs1 \af0 \ltrch\fcs0 \cs17\v\fs20\cf9\lang1024\langfe1024\loch\af1\hich\af1\dbch\af31501\noproof\insrsid1328824\charrsid1507644 \hich\af1\dbch\af31501\loch\f1 &lt;/RepeatBlock-By&gt;}{\rtlch\fcs1 \af0 \ltrch\fcs0 \insrsid1328824\charrsid1507644 _x000d__x000a__x000d__x000a_\par }\pard\plain \ltrpar\s20\ql \li0\ri0\nowidctlpar\wrapdefault\aspalpha\aspnum\faauto\adjustright\rin0\lin0\itap0\pararsid1328824 \rtlch\fcs1 \af0\afs20\alang1025 \ltrch\fcs0 \b\fs24\lang2057\langfe2057\cgrid\langnp2057\langfenp2057 {\rtlch\fcs1 \af0 _x000d__x000a_\ltrch\fcs0 \cs17\b0\v\fs20\cf9\lang1024\langfe1024\loch\af1\hich\af1\dbch\af31501\noproof\insrsid1328824\charrsid1507644 \hich\af1\dbch\af31501\loch\f1 &lt;DocAmend&gt;}{\rtlch\fcs1 \af0 \ltrch\fcs0 \insrsid1328824\charrsid1507644 Draft legislative resolution}_x000d__x000a_{\rtlch\fcs1 \af0 \ltrch\fcs0 \cs17\b0\v\fs20\cf9\lang1024\langfe1024\loch\af1\hich\af1\dbch\af31501\noproof\insrsid1328824\charrsid1507644 \hich\af1\dbch\af31501\loch\f1 &lt;/DocAmend&gt;}{\rtlch\fcs1 \af0 \ltrch\fcs0 \insrsid1328824\charrsid1507644 _x000d__x000a_\par }{\rtlch\fcs1 \af0 \ltrch\fcs0 \cs17\b0\v\fs20\cf9\lang1024\langfe1024\loch\af1\hich\af1\dbch\af31501\noproof\insrsid1328824\charrsid1507644 \hich\af1\dbch\af31501\loch\f1 &lt;Article&gt;}{\rtlch\fcs1 \af0 \ltrch\fcs0 \cf10\insrsid1328824\charrsid1507644 \u9668_x000d__x000a_\'3f}{\rtlch\fcs1 \af0 \ltrch\fcs0 \insrsid1328824\charrsid1507644 #}{\rtlch\fcs1 \af1 \ltrch\fcs0 \cs18\v\f1\fs20\cf15\insrsid1328824\charrsid1507644 TVTRESPART@RESPART@}{\rtlch\fcs1 \af0 \ltrch\fcs0 \insrsid1328824\charrsid1507644 #}{\rtlch\fcs1 \af0 _x000d__x000a_\ltrch\fcs0 \cf10\insrsid1328824\charrsid1507644 \u9658\'3f}{\rtlch\fcs1 \af0 \ltrch\fcs0 \cs17\b0\v\fs20\cf9\lang1024\langfe1024\loch\af1\hich\af1\dbch\af31501\noproof\insrsid1328824\charrsid1507644 \hich\af1\dbch\af31501\loch\f1 &lt;/Article&gt;}{\rtlch\fcs1 _x000d__x000a_\af0 \ltrch\fcs0 \insrsid1328824\charrsid1507644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328824\charrsid1507644 \cell }\pard\plain \ltrpar\ql \li0\ri0\widctlpar\intbl\wrapdefault\aspalpha\aspnum\faauto\adjustright\rin0\lin0 \rtlch\fcs1 _x000d__x000a_\af0\afs20\alang1025 \ltrch\fcs0 \fs24\lang2057\langfe2057\cgrid\langnp2057\langfenp2057 {\rtlch\fcs1 \af0 \ltrch\fcs0 \insrsid1328824\charrsid1507644 \trowd \irow0\irowband0\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2\qc \li0\ri0\sa240\keepn\nowidctlpar\intbl\wrapdefault\aspalpha\aspnum\faauto\adjustright\rin0\lin0\pararsid10630121 \rtlch\fcs1 \af0\afs20\alang1025 \ltrch\fcs0 \i\fs24\lang2057\langfe2057\cgrid\langnp2057\langfenp2057 {_x000d__x000a_\rtlch\fcs1 \af0 \ltrch\fcs0 \insrsid1328824\charrsid1507644 Draft legislative resolution\cell Amendment\cell }\pard\plain \ltrpar\ql \li0\ri0\widctlpar\intbl\wrapdefault\aspalpha\aspnum\faauto\adjustright\rin0\lin0 \rtlch\fcs1 \af0\afs20\alang1025 _x000d__x000a_\ltrch\fcs0 \fs24\lang2057\langfe2057\cgrid\langnp2057\langfenp2057 {\rtlch\fcs1 \af0 \ltrch\fcs0 \insrsid1328824\charrsid1507644 \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328824\charrsid1507644 ##\cell ##}{\rtlch\fcs1 \af0\afs24 \ltrch\fcs0 \insrsid1328824\charrsid1507644 \cell }\pard\plain \ltrpar\ql \li0\ri0\widctlpar\intbl\wrapdefault\aspalpha\aspnum\faauto\adjustright\rin0\lin0 \rtlch\fcs1 _x000d__x000a_\af0\afs20\alang1025 \ltrch\fcs0 \fs24\lang2057\langfe2057\cgrid\langnp2057\langfenp2057 {\rtlch\fcs1 \af0 \ltrch\fcs0 \insrsid1328824\charrsid1507644 \trowd \irow2\irowband2\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328824 \rtlch\fcs1 \af0\afs20\alang1025 \ltrch\fcs0 \fs24\lang2057\langfe2057\cgrid\langnp2057\langfenp2057 {\rtlch\fcs1 \af0 \ltrch\fcs0 _x000d__x000a_\insrsid1328824\charrsid1507644 Or. }{\rtlch\fcs1 \af0 \ltrch\fcs0 \cs17\v\fs20\cf9\lang1024\langfe1024\loch\af1\hich\af1\dbch\af31501\noproof\insrsid1328824\charrsid1507644 \hich\af1\dbch\af31501\loch\f1 &lt;Original&gt;}{\rtlch\fcs1 \af0 \ltrch\fcs0 _x000d__x000a_\insrsid1328824\charrsid1507644 #}{\rtlch\fcs1 \af1 \ltrch\fcs0 \cs18\v\f1\fs20\cf15\insrsid1328824\charrsid1507644 KEY(MAIN/LANGMIN)sh@ORLANGMSG@}{\rtlch\fcs1 \af0 \ltrch\fcs0 \insrsid1328824\charrsid1507644 #}{\rtlch\fcs1 \af0 \ltrch\fcs0 _x000d__x000a_\cs17\v\fs20\cf9\lang1024\langfe1024\loch\af1\hich\af1\dbch\af31501\noproof\insrsid1328824\charrsid1507644 \hich\af1\dbch\af31501\loch\f1 &lt;/Original&gt;}{\rtlch\fcs1 \af0 \ltrch\fcs0 \insrsid1328824\charrsid1507644 _x000d__x000a_\par }\pard\plain \ltrpar\ql \li0\ri0\widctlpar\wrapdefault\aspalpha\aspnum\faauto\adjustright\rin0\lin0\itap0\pararsid1328824 \rtlch\fcs1 \af0\afs20\alang1025 \ltrch\fcs0 \fs24\lang2057\langfe2057\cgrid\langnp2057\langfenp2057 {\rtlch\fcs1 \af0 \ltrch\fcs0 _x000d__x000a_\cs17\v\fs20\cf9\lang1024\langfe1024\loch\af1\hich\af1\dbch\af31501\noproof\insrsid1328824\charrsid1507644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f0_x000d__x000a_21603fae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079467 HideTWBExt;}{\*\cs18 \additive \v\f1\fs20\cf15 _x000d__x000a_\spriority0 \styrsid8079467 HideTWBInt;}{\s19\ql \li0\ri0\sa120\nowidctlpar\wrapdefault\aspalpha\aspnum\faauto\adjustright\rin0\lin0\itap0 \rtlch\fcs1 \af0\afs20\alang1025 \ltrch\fcs0 \fs24\lang2057\langfe2057\cgrid\langnp2057\langfenp2057 _x000d__x000a_\sbasedon0 \snext19 \spriority0 \styrsid8079467 Normal6a;}{\s20\ql \li0\ri0\nowidctlpar\wrapdefault\aspalpha\aspnum\faauto\adjustright\rin0\lin0\itap0 \rtlch\fcs1 \af0\afs20\alang1025 \ltrch\fcs0 \b\fs24\lang2057\langfe2057\cgrid\langnp2057\langfenp2057 _x000d__x000a_\sbasedon0 \snext20 \spriority0 \styrsid8079467 NormalBold;}{\s21\ql \li0\ri0\sa240\nowidctlpar\wrapdefault\aspalpha\aspnum\faauto\adjustright\rin0\lin0\itap0 \rtlch\fcs1 \af0\afs20\alang1025 \ltrch\fcs0 _x000d__x000a_\i\fs24\lang2057\langfe2057\cgrid\langnp2057\langfenp2057 \sbasedon0 \snext21 \spriority0 \styrsid8079467 AmJustText;}{\s22\qc \li0\ri0\sb240\sa240\nowidctlpar\wrapdefault\aspalpha\aspnum\faauto\adjustright\rin0\lin0\itap0 \rtlch\fcs1 _x000d__x000a_\af0\afs20\alang1025 \ltrch\fcs0 \i\fs24\lang2057\langfe2057\cgrid\langnp2057\langfenp2057 \sbasedon0 \snext22 \spriority0 \styrsid8079467 AmCrossRef;}{_x000d__x000a_\s23\qc \li0\ri0\sb240\sa240\keepn\nowidctlpar\wrapdefault\aspalpha\aspnum\faauto\adjustright\rin0\lin0\itap0 \rtlch\fcs1 \af0\afs20\alang1025 \ltrch\fcs0 \i\fs24\lang2057\langfe2057\cgrid\langnp2057\langfenp2057 _x000d__x000a_\sbasedon0 \snext21 \spriority0 \styrsid8079467 AmJustTitle;}{\s24\qr \li0\ri0\sb240\sa240\nowidctlpar\wrapdefault\aspalpha\aspnum\faauto\adjustright\rin0\lin0\itap0 \rtlch\fcs1 \af0\afs20\alang1025 \ltrch\fcs0 _x000d__x000a_\fs24\lang2057\langfe2057\cgrid\langnp2057\langfenp2057 \sbasedon0 \snext24 \spriority0 \styrsid8079467 AmOrLang;}{\s25\qc \li0\ri0\sa240\nowidctlpar\wrapdefault\aspalpha\aspnum\faauto\adjustright\rin0\lin0\itap0 \rtlch\fcs1 \af0\afs20\alang1025 _x000d__x000a_\ltrch\fcs0 \i\fs24\lang2057\langfe2057\cgrid\langnp2057\langfenp2057 \sbasedon0 \snext25 \spriority0 \styrsid8079467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8079467 AmNumberTabs;}}{\*\rsidtbl \rsid24658\rsid223860\rsid735077\rsid1718133\rsid2892074\rsid3427727\rsid3565327\rsid4666813\rsid6641733_x000d__x000a_\rsid7823322\rsid8079467\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CHIGNESSE Regine}{\operator CHIGNESSE Regine}{\creatim\yr2023\mo7\dy4\hr8\min18}{\revtim\yr2023\mo7\dy4\hr8\min18}{\version1}{\edmins0}{\nofpages1}{\nofwords131}{\nofchars748}_x000d__x000a_{\nofcharsws878}{\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079467\newtblstyruls\nogrowautofit\usenormstyforlist\noindnmbrts\felnbrelev\nocxsptable\indrlsweleven\noafcnsttbl\afelev\utinl\hwelev\spltpgpar\notcvasp\notbrkcnstfrctbl\notvatxbx\krnprsnet\cachedcolbal _x000d__x000a_\nouicompat \fet0{\*\wgrffmtfilter 013f}\nofeaturethrottle1\ilfomacatclnup0{\*\template C:\\Users\\RCHIGN~1\\AppData\\Local\\Temp\\Blank1.dotx}{\*\ftnsep \ltrpar \pard\plain \ltrpar_x000d__x000a_\ql \li0\ri0\widctlpar\wrapdefault\aspalpha\aspnum\faauto\adjustright\rin0\lin0\itap0 \rtlch\fcs1 \af0\afs20\alang1025 \ltrch\fcs0 \fs24\lang2057\langfe2057\cgrid\langnp2057\langfenp2057 {\rtlch\fcs1 \af0 \ltrch\fcs0 \insrsid3427727 \chftnsep _x000d__x000a_\par }}{\*\ftnsepc \ltrpar \pard\plain \ltrpar\ql \li0\ri0\widctlpar\wrapdefault\aspalpha\aspnum\faauto\adjustright\rin0\lin0\itap0 \rtlch\fcs1 \af0\afs20\alang1025 \ltrch\fcs0 \fs24\lang2057\langfe2057\cgrid\langnp2057\langfenp2057 {\rtlch\fcs1 \af0 _x000d__x000a_\ltrch\fcs0 \insrsid3427727 \chftnsepc _x000d__x000a_\par }}{\*\aftnsep \ltrpar \pard\plain \ltrpar\ql \li0\ri0\widctlpar\wrapdefault\aspalpha\aspnum\faauto\adjustright\rin0\lin0\itap0 \rtlch\fcs1 \af0\afs20\alang1025 \ltrch\fcs0 \fs24\lang2057\langfe2057\cgrid\langnp2057\langfenp2057 {\rtlch\fcs1 \af0 _x000d__x000a_\ltrch\fcs0 \insrsid3427727 \chftnsep _x000d__x000a_\par }}{\*\aftnsepc \ltrpar \pard\plain \ltrpar\ql \li0\ri0\widctlpar\wrapdefault\aspalpha\aspnum\faauto\adjustright\rin0\lin0\itap0 \rtlch\fcs1 \af0\afs20\alang1025 \ltrch\fcs0 \fs24\lang2057\langfe2057\cgrid\langnp2057\langfenp2057 {\rtlch\fcs1 \af0 _x000d__x000a_\ltrch\fcs0 \insrsid342772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8079467 \rtlch\fcs1 _x000d__x000a_\af0\afs20\alang1025 \ltrch\fcs0 \b\fs24\lang2057\langfe2057\cgrid\langnp2057\langfenp2057 {\rtlch\fcs1 \af0 \ltrch\fcs0 \cs17\b0\v\fs20\cf9\lang1024\langfe1024\loch\af1\hich\af1\dbch\af31501\noproof\insrsid8079467\charrsid1507644 {\*\bkmkstart restartB}_x000d__x000a_\hich\af1\dbch\af31501\loch\f1 &lt;AmendB&gt;}{\rtlch\fcs1 \af0 \ltrch\fcs0 \insrsid8079467\charrsid1507644 Amendment\tab \tab }{\rtlch\fcs1 \af0 \ltrch\fcs0 _x000d__x000a_\cs17\b0\v\fs20\cf9\lang1024\langfe1024\loch\af1\hich\af1\dbch\af31501\noproof\insrsid8079467\charrsid1507644 \hich\af1\dbch\af31501\loch\f1 &lt;NumAmB&gt;}{\rtlch\fcs1 \af0 \ltrch\fcs0 \insrsid8079467\charrsid1507644 #}{\rtlch\fcs1 \af1 \ltrch\fcs0 _x000d__x000a_\cs18\v\f1\fs20\cf15\insrsid8079467\charrsid1507644 ENMIENDA@NRAM@}{\rtlch\fcs1 \af0 \ltrch\fcs0 \insrsid8079467\charrsid1507644 #}{\rtlch\fcs1 \af0 \ltrch\fcs0 _x000d__x000a_\cs17\b0\v\fs20\cf9\lang1024\langfe1024\loch\af1\hich\af1\dbch\af31501\noproof\insrsid8079467\charrsid1507644 \hich\af1\dbch\af31501\loch\f1 &lt;/NumAmB&gt;}{\rtlch\fcs1 \af0 \ltrch\fcs0 \insrsid8079467\charrsid1507644 _x000d__x000a_\par }\pard\plain \ltrpar\s20\ql \li0\ri0\nowidctlpar\wrapdefault\aspalpha\aspnum\faauto\adjustright\rin0\lin0\itap0\pararsid8079467 \rtlch\fcs1 \af0\afs20\alang1025 \ltrch\fcs0 \b\fs24\lang2057\langfe2057\cgrid\langnp2057\langfenp2057 {\rtlch\fcs1 \af0 _x000d__x000a_\ltrch\fcs0 \cs17\b0\v\fs20\cf9\lang1024\langfe1024\loch\af1\hich\af1\dbch\af31501\noproof\insrsid8079467\charrsid1507644 \hich\af1\dbch\af31501\loch\f1 &lt;RepeatBlock-By&gt;}{\rtlch\fcs1 \af0 \ltrch\fcs0 \insrsid8079467\charrsid1507644 #}{\rtlch\fcs1 \af1 _x000d__x000a_\ltrch\fcs0 \cs18\v\f1\fs20\cf15\insrsid8079467\charrsid1507644 (MOD@InsideLoop()}{\rtlch\fcs1 \af0 \ltrch\fcs0 \insrsid8079467\charrsid1507644 ##}{\rtlch\fcs1 \af1 \ltrch\fcs0 \cs18\v\f1\fs20\cf15\insrsid8079467\charrsid1507644 &gt;&gt;&gt;@[ZMEMBERSMSG]@}{_x000d__x000a_\rtlch\fcs1 \af0 \ltrch\fcs0 \insrsid8079467\charrsid1507644 #}{\rtlch\fcs1 \af0 \ltrch\fcs0 \cs17\b0\v\fs20\cf9\lang1024\langfe1024\loch\af1\hich\af1\dbch\af31501\noproof\insrsid8079467\charrsid1507644 \hich\af1\dbch\af31501\loch\f1 &lt;Members&gt;}{_x000d__x000a_\rtlch\fcs1 \af0 \ltrch\fcs0 \insrsid8079467\charrsid1507644 #}{\rtlch\fcs1 \af1 \ltrch\fcs0 \cs18\v\f1\fs20\cf15\insrsid8079467\charrsid1507644 (MOD@InsideLoop(\'a7)}{\rtlch\fcs1 \af0 \ltrch\fcs0 \insrsid8079467\charrsid1507644 #}{\rtlch\fcs1 \af0 _x000d__x000a_\ltrch\fcs0 \cf10\insrsid8079467\charrsid1507644 \u9668\'3f}{\rtlch\fcs1 \af0 \ltrch\fcs0 \insrsid8079467\charrsid1507644 #}{\rtlch\fcs1 \af1 \ltrch\fcs0 \cs18\v\f1\fs20\cf15\insrsid8079467\charrsid1507644 TVTMEMBERS\'a7@MEMBERS@}{\rtlch\fcs1 \af0 _x000d__x000a_\ltrch\fcs0 \insrsid8079467\charrsid1507644 #}{\rtlch\fcs1 \af0 \ltrch\fcs0 \cf10\insrsid8079467\charrsid1507644 \u9658\'3f}{\rtlch\fcs1 \af0 \ltrch\fcs0 _x000d__x000a_\cs17\b0\v\fs20\cf9\lang1024\langfe1024\loch\af1\hich\af1\dbch\af31501\noproof\insrsid8079467\charrsid1507644 \hich\af1\dbch\af31501\loch\f1 &lt;/Members&gt;}{\rtlch\fcs1 \af0 \ltrch\fcs0 \insrsid8079467\charrsid1507644 _x000d__x000a_\par }\pard\plain \ltrpar\ql \li0\ri0\widctlpar\wrapdefault\aspalpha\aspnum\faauto\adjustright\rin0\lin0\itap0\pararsid8079467 \rtlch\fcs1 \af0\afs20\alang1025 \ltrch\fcs0 \fs24\lang2057\langfe2057\cgrid\langnp2057\langfenp2057 {\rtlch\fcs1 \af0 \ltrch\fcs0 _x000d__x000a_\cs17\v\fs20\cf9\lang1024\langfe1024\loch\af1\hich\af1\dbch\af31501\noproof\insrsid8079467\charrsid1507644 \hich\af1\dbch\af31501\loch\f1 &lt;AuNomDe&gt;&lt;OptDel&gt;}{\rtlch\fcs1 \af0 \ltrch\fcs0 \insrsid8079467\charrsid1507644 #}{\rtlch\fcs1 \af1 \ltrch\fcs0 _x000d__x000a_\cs18\v\f1\fs20\cf15\insrsid8079467\charrsid1507644 MNU[ONBEHALFYES][NOTAPP]@CHOICE@}{\rtlch\fcs1 \af0 \ltrch\fcs0 \insrsid8079467\charrsid1507644 #}{\rtlch\fcs1 \af0 \ltrch\fcs0 _x000d__x000a_\cs17\v\fs20\cf9\lang1024\langfe1024\loch\af1\hich\af1\dbch\af31501\noproof\insrsid8079467\charrsid1507644 \hich\af1\dbch\af31501\loch\f1 &lt;/OptDel&gt;&lt;/AuNomDe&gt;}{\rtlch\fcs1 \af0 \ltrch\fcs0 \insrsid8079467\charrsid1507644 _x000d__x000a_\par &lt;&lt;&lt;}{\rtlch\fcs1 \af0 \ltrch\fcs0 \cs17\v\fs20\cf9\lang1024\langfe1024\loch\af1\hich\af1\dbch\af31501\noproof\insrsid8079467\charrsid1507644 \hich\af1\dbch\af31501\loch\f1 &lt;/RepeatBlock-By&gt;}{\rtlch\fcs1 \af0 \ltrch\fcs0 \insrsid8079467\charrsid1507644 _x000d__x000a__x000d__x000a_\par }\pard\plain \ltrpar\s20\ql \li0\ri0\nowidctlpar\wrapdefault\aspalpha\aspnum\faauto\adjustright\rin0\lin0\itap0\pararsid8079467 \rtlch\fcs1 \af0\afs20\alang1025 \ltrch\fcs0 \b\fs24\lang2057\langfe2057\cgrid\langnp2057\langfenp2057 {\rtlch\fcs1 \af0 _x000d__x000a_\ltrch\fcs0 \cs17\b0\v\fs20\cf9\lang1024\langfe1024\loch\af1\hich\af1\dbch\af31501\noproof\insrsid8079467\charrsid1507644 \hich\af1\dbch\af31501\loch\f1 &lt;DocAmend&gt;}{\rtlch\fcs1 \af0 \ltrch\fcs0 \insrsid8079467\charrsid1507644 #}{\rtlch\fcs1 \af1 _x000d__x000a_\ltrch\fcs0 \cs18\v\f1\fs20\cf15\insrsid8079467\charrsid1507644 MNU[OPTPROPOSALCOD][OPTPROPOSALCNS][OPTPROPOSALNLE]@CHOICE@CODEMNU}{\rtlch\fcs1 \af0 \ltrch\fcs0 \insrsid8079467\charrsid1507644 #}{\rtlch\fcs1 \af0 \ltrch\fcs0 _x000d__x000a_\cs17\b0\v\fs20\cf9\lang1024\langfe1024\loch\af1\hich\af1\dbch\af31501\noproof\insrsid8079467\charrsid1507644 \hich\af1\dbch\af31501\loch\f1 &lt;/DocAmend&gt;}{\rtlch\fcs1 \af0 \ltrch\fcs0 \insrsid8079467\charrsid1507644 _x000d__x000a_\par }\pard \ltrpar\s20\ql \li0\ri0\keepn\nowidctlpar\wrapdefault\aspalpha\aspnum\faauto\adjustright\rin0\lin0\itap0\pararsid8079467 {\rtlch\fcs1 \af0 \ltrch\fcs0 _x000d__x000a_\cs17\b0\v\fs20\cf9\lang1024\langfe1024\loch\af1\hich\af1\dbch\af31501\noproof\insrsid8079467\charrsid1507644 \hich\af1\dbch\af31501\loch\f1 &lt;Article&gt;}{\rtlch\fcs1 \af0 \ltrch\fcs0 \insrsid8079467\charrsid1507644 #}{\rtlch\fcs1 \af1 \ltrch\fcs0 _x000d__x000a_\cs18\v\f1\fs20\cf15\insrsid8079467\charrsid1507644 MNU[AMACTPARTYES][AMACTPARTNO]@CHOICE@AMACTMNU}{\rtlch\fcs1 \af0 \ltrch\fcs0 \insrsid8079467\charrsid1507644 #}{\rtlch\fcs1 \af0 \ltrch\fcs0 _x000d__x000a_\cs17\b0\v\fs20\cf9\lang1024\langfe1024\loch\af1\hich\af1\dbch\af31501\noproof\insrsid8079467\charrsid1507644 \hich\af1\dbch\af31501\loch\f1 &lt;/Article&gt;}{\rtlch\fcs1 \af0 \ltrch\fcs0 \insrsid8079467\charrsid1507644 _x000d__x000a_\par }\pard\plain \ltrpar\ql \li0\ri0\keepn\widctlpar\wrapdefault\aspalpha\aspnum\faauto\adjustright\rin0\lin0\itap0\pararsid8079467 \rtlch\fcs1 \af0\afs20\alang1025 \ltrch\fcs0 \fs24\lang2057\langfe2057\cgrid\langnp2057\langfenp2057 {\rtlch\fcs1 \af0 _x000d__x000a_\ltrch\fcs0 \cs17\v\fs20\cf9\lang1024\langfe1024\loch\af1\hich\af1\dbch\af31501\noproof\insrsid8079467\charrsid1507644 \hich\af1\dbch\af31501\loch\f1 &lt;DocAmend2&gt;&lt;OptDel&gt;}{\rtlch\fcs1 \af0 \ltrch\fcs0 \insrsid8079467\charrsid1507644 #}{\rtlch\fcs1 \af1 _x000d__x000a_\ltrch\fcs0 \cs18\v\f1\fs20\cf15\insrsid8079467\charrsid1507644 MNU[OPTNRACTYES][NOTAPP]@CHOICE@AMACTMNU}{\rtlch\fcs1 \af0 \ltrch\fcs0 \insrsid8079467\charrsid1507644 #}{\rtlch\fcs1 \af0 \ltrch\fcs0 _x000d__x000a_\cs17\v\fs20\cf9\lang1024\langfe1024\loch\af1\hich\af1\dbch\af31501\noproof\insrsid8079467\charrsid1507644 \hich\af1\dbch\af31501\loch\f1 &lt;/OptDel&gt;&lt;/DocAmend2&gt;}{\rtlch\fcs1 \af0 \ltrch\fcs0 \insrsid8079467\charrsid1507644 _x000d__x000a_\par }\pard \ltrpar\ql \li0\ri0\widctlpar\wrapdefault\aspalpha\aspnum\faauto\adjustright\rin0\lin0\itap0\pararsid8079467 {\rtlch\fcs1 \af0 \ltrch\fcs0 \cs17\v\fs20\cf9\lang1024\langfe1024\loch\af1\hich\af1\dbch\af31501\noproof\insrsid8079467\charrsid1507644 _x000d__x000a_\hich\af1\dbch\af31501\loch\f1 &lt;Article2&gt;&lt;OptDel&gt;}{\rtlch\fcs1 \af0 \ltrch\fcs0 \insrsid8079467\charrsid1507644 #}{\rtlch\fcs1 \af1 \ltrch\fcs0 \cs18\v\f1\fs20\cf15\insrsid8079467\charrsid1507644 MNU[OPTACTPARTYES][NOTAPP]@CHOICE@AMACTMNU}{\rtlch\fcs1 _x000d__x000a_\af0 \ltrch\fcs0 \insrsid8079467\charrsid1507644 #}{\rtlch\fcs1 \af0 \ltrch\fcs0 \cs17\v\fs20\cf9\lang1024\langfe1024\loch\af1\hich\af1\dbch\af31501\noproof\insrsid8079467\charrsid1507644 \hich\af1\dbch\af31501\loch\f1 &lt;/OptDel&gt;&lt;/Article2&gt;}{\rtlch\fcs1 _x000d__x000a_\af0 \ltrch\fcs0 \insrsid8079467\charrsid1507644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8079467\charrsid1507644 \cell }\pard\plain \ltrpar\ql \li0\ri0\widctlpar\intbl\wrapdefault\aspalpha\aspnum\faauto\adjustright\rin0\lin0 \rtlch\fcs1 _x000d__x000a_\af0\afs20\alang1025 \ltrch\fcs0 \fs24\lang2057\langfe2057\cgrid\langnp2057\langfenp2057 {\rtlch\fcs1 \af0 \ltrch\fcs0 \insrsid8079467\charrsid1507644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8079467\charrsid1507644 #}{\rtlch\fcs1 \af1 \ltrch\fcs0 \cs18\v\f1\fs20\cf15\insrsid8079467\charrsid1507644 MNU[OPTLEFTAMACT][LEFTPROP]@CHOICE@AMACTMNU}{_x000d__x000a_\rtlch\fcs1 \af0 \ltrch\fcs0 \insrsid8079467\charrsid1507644 #\cell Amendment\cell }\pard\plain \ltrpar\ql \li0\ri0\widctlpar\intbl\wrapdefault\aspalpha\aspnum\faauto\adjustright\rin0\lin0 \rtlch\fcs1 \af0\afs20\alang1025 \ltrch\fcs0 _x000d__x000a_\fs24\lang2057\langfe2057\cgrid\langnp2057\langfenp2057 {\rtlch\fcs1 \af0 \ltrch\fcs0 \insrsid8079467\charrsid1507644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8079467\charrsid1507644 ##\cell ##}{\rtlch\fcs1 \af0\afs24 \ltrch\fcs0 \insrsid8079467\charrsid1507644 \cell }\pard\plain \ltrpar\ql \li0\ri0\widctlpar\intbl\wrapdefault\aspalpha\aspnum\faauto\adjustright\rin0\lin0 \rtlch\fcs1 _x000d__x000a_\af0\afs20\alang1025 \ltrch\fcs0 \fs24\lang2057\langfe2057\cgrid\langnp2057\langfenp2057 {\rtlch\fcs1 \af0 \ltrch\fcs0 \insrsid8079467\charrsid1507644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8079467 \rtlch\fcs1 \af0\afs20\alang1025 \ltrch\fcs0 \fs24\lang2057\langfe2057\cgrid\langnp2057\langfenp2057 {\rtlch\fcs1 \af0 \ltrch\fcs0 _x000d__x000a_\insrsid8079467\charrsid1507644 Or. }{\rtlch\fcs1 \af0 \ltrch\fcs0 \cs17\v\fs20\cf9\lang1024\langfe1024\loch\af1\hich\af1\dbch\af31501\noproof\insrsid8079467\charrsid1507644 \hich\af1\dbch\af31501\loch\f1 &lt;Original&gt;}{\rtlch\fcs1 \af0 \ltrch\fcs0 _x000d__x000a_\insrsid8079467\charrsid1507644 #}{\rtlch\fcs1 \af1 \ltrch\fcs0 \cs18\v\f1\fs20\cf15\insrsid8079467\charrsid1507644 KEY(MAIN/LANGMIN)sh@ORLANGMSG@}{\rtlch\fcs1 \af0 \ltrch\fcs0 \insrsid8079467\charrsid1507644 #}{\rtlch\fcs1 \af0 \ltrch\fcs0 _x000d__x000a_\cs17\v\fs20\cf9\lang1024\langfe1024\loch\af1\hich\af1\dbch\af31501\noproof\insrsid8079467\charrsid1507644 \hich\af1\dbch\af31501\loch\f1 &lt;/Original&gt;}{\rtlch\fcs1 \af0 \ltrch\fcs0 \insrsid8079467\charrsid1507644 _x000d__x000a_\par }\pard\plain \ltrpar\s22\qc \li0\ri0\sb240\sa240\nowidctlpar\wrapdefault\aspalpha\aspnum\faauto\adjustright\rin0\lin0\itap0\pararsid8079467 \rtlch\fcs1 \af0\afs20\alang1025 \ltrch\fcs0 \i\fs24\lang2057\langfe2057\cgrid\langnp2057\langfenp2057 {_x000d__x000a_\rtlch\fcs1 \af0 \ltrch\fcs0 \cs17\i0\v\fs20\cf9\lang1024\langfe1024\loch\af1\hich\af1\dbch\af31501\noproof\insrsid8079467\charrsid1507644 \hich\af1\dbch\af31501\loch\f1 &lt;OptDel&gt;}{\rtlch\fcs1 \af0 \ltrch\fcs0 \insrsid8079467\charrsid1507644 #}{_x000d__x000a_\rtlch\fcs1 \af1 \ltrch\fcs0 \cs18\v\f1\fs20\cf15\insrsid8079467\charrsid1507644 MNU[CROSSREFNO][CROSSREFYES]@CHOICE@}{\rtlch\fcs1 \af0 \ltrch\fcs0 \insrsid8079467\charrsid1507644 #}{\rtlch\fcs1 \af0 \ltrch\fcs0 _x000d__x000a_\cs17\i0\v\fs20\cf9\lang1024\langfe1024\loch\af1\hich\af1\dbch\af31501\noproof\insrsid8079467\charrsid1507644 \hich\af1\dbch\af31501\loch\f1 &lt;/OptDel&gt;}{\rtlch\fcs1 \af0 \ltrch\fcs0 \insrsid8079467\charrsid1507644 _x000d__x000a_\par }\pard\plain \ltrpar\s23\qc \li0\ri0\sb240\sa240\keepn\nowidctlpar\wrapdefault\aspalpha\aspnum\faauto\adjustright\rin0\lin0\itap0\pararsid8079467 \rtlch\fcs1 \af0\afs20\alang1025 \ltrch\fcs0 \i\fs24\lang2057\langfe2057\cgrid\langnp2057\langfenp2057 {_x000d__x000a_\rtlch\fcs1 \af0 \ltrch\fcs0 \cs17\i0\v\fs20\cf9\lang1024\langfe1024\loch\af1\hich\af1\dbch\af31501\noproof\insrsid8079467\charrsid1507644 \hich\af1\dbch\af31501\loch\f1 &lt;TitreJust&gt;}{\rtlch\fcs1 \af0 \ltrch\fcs0 \insrsid8079467\charrsid1507644 _x000d__x000a_Justification}{\rtlch\fcs1 \af0 \ltrch\fcs0 \cs17\i0\v\fs20\cf9\lang1024\langfe1024\loch\af1\hich\af1\dbch\af31501\noproof\insrsid8079467\charrsid1507644 \hich\af1\dbch\af31501\loch\f1 &lt;/TitreJust&gt;}{\rtlch\fcs1 \af0 \ltrch\fcs0 _x000d__x000a_\insrsid8079467\charrsid1507644 _x000d__x000a_\par }\pard\plain \ltrpar\s21\ql \li0\ri0\sa240\nowidctlpar\wrapdefault\aspalpha\aspnum\faauto\adjustright\rin0\lin0\itap0\pararsid8079467 \rtlch\fcs1 \af0\afs20\alang1025 \ltrch\fcs0 \i\fs24\lang2057\langfe2057\cgrid\langnp2057\langfenp2057 {\rtlch\fcs1 \af0 _x000d__x000a_\ltrch\fcs0 \cs17\i0\v\fs20\cf9\lang1024\langfe1024\loch\af1\hich\af1\dbch\af31501\noproof\insrsid8079467\charrsid1507644 \hich\af1\dbch\af31501\loch\f1 &lt;OptDelPrev&gt;}{\rtlch\fcs1 \af0 \ltrch\fcs0 \insrsid8079467\charrsid1507644 #}{\rtlch\fcs1 \af1 _x000d__x000a_\ltrch\fcs0 \cs18\v\f1\fs20\cf15\insrsid8079467\charrsid1507644 MNU[TEXTJUSTYES][TEXTJUSTNO]@CHOICE@}{\rtlch\fcs1 \af0 \ltrch\fcs0 \insrsid8079467\charrsid1507644 #}{\rtlch\fcs1 \af0 \ltrch\fcs0 _x000d__x000a_\cs17\i0\v\fs20\cf9\lang1024\langfe1024\loch\af1\hich\af1\dbch\af31501\noproof\insrsid8079467\charrsid1507644 \hich\af1\dbch\af31501\loch\f1 &lt;/OptDelPrev&gt;}{\rtlch\fcs1 \af0 \ltrch\fcs0 \insrsid8079467\charrsid1507644 _x000d__x000a_\par }\pard\plain \ltrpar\ql \li0\ri0\widctlpar\wrapdefault\aspalpha\aspnum\faauto\adjustright\rin0\lin0\itap0\pararsid8079467 \rtlch\fcs1 \af0\afs20\alang1025 \ltrch\fcs0 \fs24\lang2057\langfe2057\cgrid\langnp2057\langfenp2057 {\rtlch\fcs1 \af0 \ltrch\fcs0 _x000d__x000a_\cs17\v\fs20\cf9\lang1024\langfe1024\loch\af1\hich\af1\dbch\af31501\noproof\insrsid8079467\charrsid1507644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8c_x000d__x000a_3a613fae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952263 HideTWBExt;}{\*\cs18 \additive \v\f1\fs20\cf15 _x000d__x000a_\spriority0 \styrsid7952263 HideTWBInt;}{\s19\ql \li0\ri0\sa120\nowidctlpar\wrapdefault\aspalpha\aspnum\faauto\adjustright\rin0\lin0\itap0 \rtlch\fcs1 \af0\afs20\alang1025 \ltrch\fcs0 \fs24\lang2057\langfe2057\cgrid\langnp2057\langfenp2057 _x000d__x000a_\sbasedon0 \snext19 \spriority0 \styrsid7952263 Normal6a;}{\s20\ql \li0\ri0\nowidctlpar\wrapdefault\aspalpha\aspnum\faauto\adjustright\rin0\lin0\itap0 \rtlch\fcs1 \af0\afs20\alang1025 \ltrch\fcs0 \b\fs24\lang2057\langfe2057\cgrid\langnp2057\langfenp2057 _x000d__x000a_\sbasedon0 \snext20 \spriority0 \styrsid7952263 NormalBold;}{\s21\ql \li0\ri0\sa240\nowidctlpar\wrapdefault\aspalpha\aspnum\faauto\adjustright\rin0\lin0\itap0 \rtlch\fcs1 \af0\afs20\alang1025 \ltrch\fcs0 _x000d__x000a_\i\fs24\lang2057\langfe2057\cgrid\langnp2057\langfenp2057 \sbasedon0 \snext21 \spriority0 \styrsid7952263 AmJustText;}{\s22\qc \li0\ri0\sb240\sa240\nowidctlpar\wrapdefault\aspalpha\aspnum\faauto\adjustright\rin0\lin0\itap0 \rtlch\fcs1 _x000d__x000a_\af0\afs20\alang1025 \ltrch\fcs0 \i\fs24\lang2057\langfe2057\cgrid\langnp2057\langfenp2057 \sbasedon0 \snext22 \spriority0 \styrsid7952263 AmCrossRef;}{_x000d__x000a_\s23\qc \li0\ri0\sb240\sa240\keepn\nowidctlpar\wrapdefault\aspalpha\aspnum\faauto\adjustright\rin0\lin0\itap0 \rtlch\fcs1 \af0\afs20\alang1025 \ltrch\fcs0 \i\fs24\lang2057\langfe2057\cgrid\langnp2057\langfenp2057 _x000d__x000a_\sbasedon0 \snext21 \spriority0 \styrsid7952263 AmJustTitle;}{\s24\qr \li0\ri0\sb240\sa240\nowidctlpar\wrapdefault\aspalpha\aspnum\faauto\adjustright\rin0\lin0\itap0 \rtlch\fcs1 \af0\afs20\alang1025 \ltrch\fcs0 _x000d__x000a_\fs24\lang2057\langfe2057\cgrid\langnp2057\langfenp2057 \sbasedon0 \snext24 \spriority0 \styrsid7952263 AmOrLang;}{\s25\qc \li0\ri0\sa240\nowidctlpar\wrapdefault\aspalpha\aspnum\faauto\adjustright\rin0\lin0\itap0 \rtlch\fcs1 \af0\afs20\alang1025 _x000d__x000a_\ltrch\fcs0 \i\fs24\lang2057\langfe2057\cgrid\langnp2057\langfenp2057 \sbasedon0 \snext25 \spriority0 \styrsid7952263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7952263 AmNumberTabs;}}{\*\rsidtbl \rsid24658\rsid223860\rsid735077\rsid1718133\rsid2892074\rsid3565327\rsid4014963\rsid4666813\rsid6641733_x000d__x000a_\rsid7823322\rsid7952263\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CHIGNESSE Regine}{\operator CHIGNESSE Regine}{\creatim\yr2023\mo7\dy10\hr14\min14}{\revtim\yr2023\mo7\dy10\hr14\min14}{\version1}{\edmins0}{\nofpages1}{\nofwords130}{\nofchars745}_x000d__x000a_{\nofcharsws874}{\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7952263\newtblstyruls\nogrowautofit\usenormstyforlist\noindnmbrts\felnbrelev\nocxsptable\indrlsweleven\noafcnsttbl\afelev\utinl\hwelev\spltpgpar\notcvasp\notbrkcnstfrctbl\notvatxbx\krnprsnet\cachedcolbal _x000d__x000a_\nouicompat \fet0{\*\wgrffmtfilter 013f}\nofeaturethrottle1\ilfomacatclnup0{\*\template C:\\Users\\RCHIGN~1\\AppData\\Local\\Temp\\Blank1.dotx}{\*\ftnsep \ltrpar \pard\plain \ltrpar_x000d__x000a_\ql \li0\ri0\widctlpar\wrapdefault\aspalpha\aspnum\faauto\adjustright\rin0\lin0\itap0 \rtlch\fcs1 \af0\afs20\alang1025 \ltrch\fcs0 \fs24\lang2057\langfe2057\cgrid\langnp2057\langfenp2057 {\rtlch\fcs1 \af0 \ltrch\fcs0 \insrsid4014963 \chftnsep _x000d__x000a_\par }}{\*\ftnsepc \ltrpar \pard\plain \ltrpar\ql \li0\ri0\widctlpar\wrapdefault\aspalpha\aspnum\faauto\adjustright\rin0\lin0\itap0 \rtlch\fcs1 \af0\afs20\alang1025 \ltrch\fcs0 \fs24\lang2057\langfe2057\cgrid\langnp2057\langfenp2057 {\rtlch\fcs1 \af0 _x000d__x000a_\ltrch\fcs0 \insrsid4014963 \chftnsepc _x000d__x000a_\par }}{\*\aftnsep \ltrpar \pard\plain \ltrpar\ql \li0\ri0\widctlpar\wrapdefault\aspalpha\aspnum\faauto\adjustright\rin0\lin0\itap0 \rtlch\fcs1 \af0\afs20\alang1025 \ltrch\fcs0 \fs24\lang2057\langfe2057\cgrid\langnp2057\langfenp2057 {\rtlch\fcs1 \af0 _x000d__x000a_\ltrch\fcs0 \insrsid4014963 \chftnsep _x000d__x000a_\par }}{\*\aftnsepc \ltrpar \pard\plain \ltrpar\ql \li0\ri0\widctlpar\wrapdefault\aspalpha\aspnum\faauto\adjustright\rin0\lin0\itap0 \rtlch\fcs1 \af0\afs20\alang1025 \ltrch\fcs0 \fs24\lang2057\langfe2057\cgrid\langnp2057\langfenp2057 {\rtlch\fcs1 \af0 _x000d__x000a_\ltrch\fcs0 \insrsid401496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7952263 \rtlch\fcs1 _x000d__x000a_\af0\afs20\alang1025 \ltrch\fcs0 \b\fs24\lang2057\langfe2057\cgrid\langnp2057\langfenp2057 {\rtlch\fcs1 \af0 \ltrch\fcs0 \cs17\b0\v\fs20\cf9\lang1024\langfe1024\loch\af1\hich\af1\dbch\af31501\noproof\insrsid7952263\charrsid16335128 {\*\bkmkstart restart}_x000d__x000a_\hich\af1\dbch\af31501\loch\f1 &lt;}{\rtlch\fcs1 \af0 \ltrch\fcs0 \cs17\b0\v\fs20\cf9\lang1024\langfe1024\loch\af1\hich\af1\dbch\af31501\noproof\insrsid7952263 \hich\af1\dbch\af31501\loch\f1 Amend}{\rtlch\fcs1 \af0 \ltrch\fcs0 _x000d__x000a_\cs17\b0\v\fs20\cf9\lang1024\langfe1024\loch\af1\hich\af1\dbch\af31501\noproof\insrsid7952263\charrsid16335128 \hich\af1\dbch\af31501\loch\f1 &gt;}{\rtlch\fcs1 \af0 \ltrch\fcs0 \insrsid7952263\charrsid16335128 Amendment\tab \tab }{\rtlch\fcs1 \af0 _x000d__x000a_\ltrch\fcs0 \cs17\b0\v\fs20\cf9\lang1024\langfe1024\loch\af1\hich\af1\dbch\af31501\noproof\insrsid7952263\charrsid16335128 \hich\af1\dbch\af31501\loch\f1 &lt;}{\rtlch\fcs1 \af0 \ltrch\fcs0 _x000d__x000a_\cs17\b0\v\fs20\cf9\lang1024\langfe1024\loch\af1\hich\af1\dbch\af31501\noproof\insrsid7952263 \hich\af1\dbch\af31501\loch\f1 NumAm&gt;}{\rtlch\fcs1 \af0 \ltrch\fcs0 \insrsid7952263\charrsid16335128 #}{\rtlch\fcs1 \af1 \ltrch\fcs0 _x000d__x000a_\cs18\v\f1\fs20\cf15\insrsid7952263\charrsid16335128 ENMIENDA@NRAM@}{\rtlch\fcs1 \af0 \ltrch\fcs0 \insrsid7952263\charrsid16335128 #}{\rtlch\fcs1 \af0 \ltrch\fcs0 _x000d__x000a_\cs17\b0\v\fs20\cf9\lang1024\langfe1024\loch\af1\hich\af1\dbch\af31501\noproof\insrsid7952263\charrsid16335128 \hich\af1\dbch\af31501\loch\f1 &lt;/}{\rtlch\fcs1 \af0 \ltrch\fcs0 _x000d__x000a_\cs17\b0\v\fs20\cf9\lang1024\langfe1024\loch\af1\hich\af1\dbch\af31501\noproof\insrsid7952263 \hich\af1\dbch\af31501\loch\f1 NumAm&gt;}{\rtlch\fcs1 \af0 \ltrch\fcs0 \insrsid7952263\charrsid16335128 _x000d__x000a_\par }\pard\plain \ltrpar\s20\ql \li0\ri0\nowidctlpar\wrapdefault\aspalpha\aspnum\faauto\adjustright\rin0\lin0\itap0\pararsid7952263 \rtlch\fcs1 \af0\afs20\alang1025 \ltrch\fcs0 \b\fs24\lang2057\langfe2057\cgrid\langnp2057\langfenp2057 {\rtlch\fcs1 \af0 _x000d__x000a_\ltrch\fcs0 \cs17\b0\v\fs20\cf9\lang1024\langfe1024\loch\af1\hich\af1\dbch\af31501\noproof\insrsid7952263\charrsid16335128 \hich\af1\dbch\af31501\loch\f1 &lt;\hich\af1\dbch\af31501\loch\f1 RepeatBlock-By&gt;}{\rtlch\fcs1 \af0 \ltrch\fcs0 _x000d__x000a_\insrsid7952263\charrsid16335128 #}{\rtlch\fcs1 \af1 \ltrch\fcs0 \cs18\v\f1\fs20\cf15\insrsid7952263\charrsid16335128 (MOD@InsideLoop()}{\rtlch\fcs1 \af0 \ltrch\fcs0 \insrsid7952263\charrsid16335128 ##}{\rtlch\fcs1 \af1 \ltrch\fcs0 _x000d__x000a_\cs18\v\f1\fs20\cf15\insrsid7952263\charrsid16335128 &gt;&gt;&gt;@[ZMEMBERSMSG]@}{\rtlch\fcs1 \af0 \ltrch\fcs0 \insrsid7952263\charrsid16335128 #}{\rtlch\fcs1 \af0 \ltrch\fcs0 _x000d__x000a_\cs17\b0\v\fs20\cf9\lang1024\langfe1024\loch\af1\hich\af1\dbch\af31501\noproof\insrsid7952263\charrsid16335128 \hich\af1\dbch\af31501\loch\f1 &lt;Members&gt;}{\rtlch\fcs1 \af0 \ltrch\fcs0 \insrsid7952263\charrsid16335128 #}{\rtlch\fcs1 \af1 \ltrch\fcs0 _x000d__x000a_\cs18\v\f1\fs20\cf15\insrsid7952263\charrsid16335128 (MOD@InsideLoop(\'a7)}{\rtlch\fcs1 \af0 \ltrch\fcs0 \insrsid7952263\charrsid16335128 #}{\rtlch\fcs1 \af0 \ltrch\fcs0 \cf10\insrsid7952263\charrsid11237621 \u9668\'3f}{\rtlch\fcs1 \af0 \ltrch\fcs0 _x000d__x000a_\insrsid7952263\charrsid16335128 #}{\rtlch\fcs1 \af1 \ltrch\fcs0 \cs18\v\f1\fs20\cf15\insrsid7952263\charrsid16335128 TVTMEMBERS\'a7@MEMBERS@}{\rtlch\fcs1 \af0 \ltrch\fcs0 \insrsid7952263\charrsid16335128 #}{\rtlch\fcs1 \af0 \ltrch\fcs0 _x000d__x000a_\cf10\insrsid7952263\charrsid11237621 \u9658\'3f}{\rtlch\fcs1 \af0 \ltrch\fcs0 \cs17\b0\v\fs20\cf9\lang1024\langfe1024\loch\af1\hich\af1\dbch\af31501\noproof\insrsid7952263\charrsid16335128 \hich\af1\dbch\af31501\loch\f1 &lt;/Members&gt;}{\rtlch\fcs1 \af0 _x000d__x000a_\ltrch\fcs0 \insrsid7952263\charrsid16335128 _x000d__x000a_\par }\pard\plain \ltrpar\ql \li0\ri0\widctlpar\wrapdefault\aspalpha\aspnum\faauto\adjustright\rin0\lin0\itap0\pararsid7952263 \rtlch\fcs1 \af0\afs20\alang1025 \ltrch\fcs0 \fs24\lang2057\langfe2057\cgrid\langnp2057\langfenp2057 {\rtlch\fcs1 \af0 \ltrch\fcs0 _x000d__x000a_\cs17\v\fs20\cf9\lang1024\langfe1024\loch\af1\hich\af1\dbch\af31501\noproof\insrsid7952263\charrsid16335128 \hich\af1\dbch\af31501\loch\f1 &lt;AuNomDe&gt;&lt;OptDel&gt;}{\rtlch\fcs1 \af0 \ltrch\fcs0 \insrsid7952263\charrsid16335128 #}{\rtlch\fcs1 \af1 \ltrch\fcs0 _x000d__x000a_\cs18\v\f1\fs20\cf15\insrsid7952263\charrsid16335128 MNU[ONBEHALFYES][NOTAPP]@CHOICE@}{\rtlch\fcs1 \af0 \ltrch\fcs0 \insrsid7952263\charrsid16335128 #}{\rtlch\fcs1 \af0 \ltrch\fcs0 _x000d__x000a_\cs17\v\fs20\cf9\lang1024\langfe1024\loch\af1\hich\af1\dbch\af31501\noproof\insrsid7952263\charrsid16335128 \hich\af1\dbch\af31501\loch\f1 &lt;/OptDel&gt;&lt;/AuNomDe&gt;}{\rtlch\fcs1 \af0 \ltrch\fcs0 \insrsid7952263\charrsid16335128 _x000d__x000a_\par &lt;&lt;&lt;}{\rtlch\fcs1 \af0 \ltrch\fcs0 \cs17\v\fs20\cf9\lang1024\langfe1024\loch\af1\hich\af1\dbch\af31501\noproof\insrsid7952263\charrsid16335128 \hich\af1\dbch\af31501\loch\f1 &lt;/RepeatBlock-By&gt;}{\rtlch\fcs1 \af0 \ltrch\fcs0 \insrsid7952263\charrsid16335128 _x000d__x000a__x000d__x000a_\par }\pard\plain \ltrpar\s20\ql \li0\ri0\nowidctlpar\wrapdefault\aspalpha\aspnum\faauto\adjustright\rin0\lin0\itap0\pararsid7952263 \rtlch\fcs1 \af0\afs20\alang1025 \ltrch\fcs0 \b\fs24\lang2057\langfe2057\cgrid\langnp2057\langfenp2057 {\rtlch\fcs1 \af0 _x000d__x000a_\ltrch\fcs0 \cs17\b0\v\fs20\cf9\lang1024\langfe1024\loch\af1\hich\af1\dbch\af31501\noproof\insrsid7952263\charrsid16335128 \hich\af1\dbch\af31501\loch\f1 &lt;DocAmend&gt;}{\rtlch\fcs1 \af0 \ltrch\fcs0 \insrsid7952263\charrsid16335128 #}{\rtlch\fcs1 \af1 _x000d__x000a_\ltrch\fcs0 \cs18\v\f1\fs20\cf15\insrsid7952263\charrsid16335128 MNU[OPTPROPOSALCOD][OPTPROPOSALCNS][OPTPROPOSALNLE]@CHOICE@CODEMNU}{\rtlch\fcs1 \af0 \ltrch\fcs0 \insrsid7952263\charrsid16335128 #}{\rtlch\fcs1 \af0 \ltrch\fcs0 _x000d__x000a_\cs17\b0\v\fs20\cf9\lang1024\langfe1024\loch\af1\hich\af1\dbch\af31501\noproof\insrsid7952263\charrsid16335128 \hich\af1\dbch\af31501\loch\f1 &lt;/DocAmend&gt;}{\rtlch\fcs1 \af0 \ltrch\fcs0 \insrsid7952263\charrsid16335128 _x000d__x000a_\par }\pard \ltrpar\s20\ql \li0\ri0\keepn\nowidctlpar\wrapdefault\aspalpha\aspnum\faauto\adjustright\rin0\lin0\itap0\pararsid7952263 {\rtlch\fcs1 \af0 \ltrch\fcs0 _x000d__x000a_\cs17\b0\v\fs20\cf9\lang1024\langfe1024\loch\af1\hich\af1\dbch\af31501\noproof\insrsid7952263\charrsid16335128 \hich\af1\dbch\af31501\loch\f1 &lt;Article&gt;}{\rtlch\fcs1 \af0 \ltrch\fcs0 \insrsid7952263\charrsid16335128 #}{\rtlch\fcs1 \af1 \ltrch\fcs0 _x000d__x000a_\cs18\v\f1\fs20\cf15\insrsid7952263\charrsid16335128 MNU[AMACTPARTYES][AMACTPARTNO]@CHOICE@AMACTMNU}{\rtlch\fcs1 \af0 \ltrch\fcs0 \insrsid7952263\charrsid16335128 #}{\rtlch\fcs1 \af0 \ltrch\fcs0 _x000d__x000a_\cs17\b0\v\fs20\cf9\lang1024\langfe1024\loch\af1\hich\af1\dbch\af31501\noproof\insrsid7952263\charrsid16335128 \hich\af1\dbch\af31501\loch\f1 &lt;/Article&gt;}{\rtlch\fcs1 \af0 \ltrch\fcs0 \insrsid7952263\charrsid16335128 _x000d__x000a_\par }\pard\plain \ltrpar\ql \li0\ri0\keepn\widctlpar\wrapdefault\aspalpha\aspnum\faauto\adjustright\rin0\lin0\itap0\pararsid7952263 \rtlch\fcs1 \af0\afs20\alang1025 \ltrch\fcs0 \fs24\lang2057\langfe2057\cgrid\langnp2057\langfenp2057 {\rtlch\fcs1 \af0 _x000d__x000a_\ltrch\fcs0 \cs17\v\fs20\cf9\lang1024\langfe1024\loch\af1\hich\af1\dbch\af31501\noproof\insrsid7952263\charrsid16335128 \hich\af1\dbch\af31501\loch\f1 &lt;DocAmend2&gt;&lt;OptDel&gt;}{\rtlch\fcs1 \af0 \ltrch\fcs0 \insrsid7952263\charrsid16335128 #}{\rtlch\fcs1 \af1 _x000d__x000a_\ltrch\fcs0 \cs18\v\f1\fs20\cf15\insrsid7952263\charrsid16335128 MNU[OPTNRACTYES][NOTAPP]@CHOICE@AMACTMNU}{\rtlch\fcs1 \af0 \ltrch\fcs0 \insrsid7952263\charrsid16335128 #}{\rtlch\fcs1 \af0 \ltrch\fcs0 _x000d__x000a_\cs17\v\fs20\cf9\lang1024\langfe1024\loch\af1\hich\af1\dbch\af31501\noproof\insrsid7952263\charrsid16335128 \hich\af1\dbch\af31501\loch\f1 &lt;/OptDel&gt;&lt;/DocAmend2&gt;}{\rtlch\fcs1 \af0 \ltrch\fcs0 \insrsid7952263\charrsid16335128 _x000d__x000a_\par }\pard \ltrpar\ql \li0\ri0\widctlpar\wrapdefault\aspalpha\aspnum\faauto\adjustright\rin0\lin0\itap0\pararsid7952263 {\rtlch\fcs1 \af0 \ltrch\fcs0 \cs17\v\fs20\cf9\lang1024\langfe1024\loch\af1\hich\af1\dbch\af31501\noproof\insrsid7952263\charrsid16335128 _x000d__x000a_\hich\af1\dbch\af31501\loch\f1 &lt;Article2&gt;&lt;OptDel&gt;}{\rtlch\fcs1 \af0 \ltrch\fcs0 \insrsid7952263\charrsid16335128 #}{\rtlch\fcs1 \af1 \ltrch\fcs0 \cs18\v\f1\fs20\cf15\insrsid7952263\charrsid16335128 MNU[OPTACTPARTYES][NOTAPP]@CHOICE@AMACTMNU}{\rtlch\fcs1 _x000d__x000a_\af0 \ltrch\fcs0 \insrsid7952263\charrsid16335128 #}{\rtlch\fcs1 \af0 \ltrch\fcs0 \cs17\v\fs20\cf9\lang1024\langfe1024\loch\af1\hich\af1\dbch\af31501\noproof\insrsid7952263\charrsid16335128 \hich\af1\dbch\af31501\loch\f1 &lt;/OptDel&gt;&lt;/Article2&gt;}{\rtlch\fcs1 _x000d__x000a_\af0 \ltrch\fcs0 \insrsid7952263\charrsid16335128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7952263\charrsid16335128 \cell }\pard\plain \ltrpar\ql \li0\ri0\widctlpar\intbl\wrapdefault\aspalpha\aspnum\faauto\adjustright\rin0\lin0 \rtlch\fcs1 _x000d__x000a_\af0\afs20\alang1025 \ltrch\fcs0 \fs24\lang2057\langfe2057\cgrid\langnp2057\langfenp2057 {\rtlch\fcs1 \af0 \ltrch\fcs0 \insrsid7952263\charrsid16335128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7952263\charrsid16335128 #}{\rtlch\fcs1 \af1 \ltrch\fcs0 \cs18\v\f1\fs20\cf15\insrsid7952263\charrsid16335128 MNU[OPTLEFTAMACT][LEFTPROP]@CHOICE@AMACTMNU}{_x000d__x000a_\rtlch\fcs1 \af0 \ltrch\fcs0 \insrsid7952263\charrsid16335128 #\cell Amendment\cell }\pard\plain \ltrpar\ql \li0\ri0\widctlpar\intbl\wrapdefault\aspalpha\aspnum\faauto\adjustright\rin0\lin0 \rtlch\fcs1 \af0\afs20\alang1025 \ltrch\fcs0 _x000d__x000a_\fs24\lang2057\langfe2057\cgrid\langnp2057\langfenp2057 {\rtlch\fcs1 \af0 \ltrch\fcs0 \insrsid7952263\charrsid16335128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7952263\charrsid16335128 ##\cell ##}{\rtlch\fcs1 \af0\afs24 \ltrch\fcs0 \insrsid7952263\charrsid16335128 \cell }\pard\plain \ltrpar\ql \li0\ri0\widctlpar\intbl\wrapdefault\aspalpha\aspnum\faauto\adjustright\rin0\lin0 \rtlch\fcs1 _x000d__x000a_\af0\afs20\alang1025 \ltrch\fcs0 \fs24\lang2057\langfe2057\cgrid\langnp2057\langfenp2057 {\rtlch\fcs1 \af0 \ltrch\fcs0 \insrsid7952263\charrsid16335128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7952263 \rtlch\fcs1 \af0\afs20\alang1025 \ltrch\fcs0 \fs24\lang2057\langfe2057\cgrid\langnp2057\langfenp2057 {\rtlch\fcs1 \af0 \ltrch\fcs0 _x000d__x000a_\insrsid7952263\charrsid16335128 Or. }{\rtlch\fcs1 \af0 \ltrch\fcs0 \cs17\v\fs20\cf9\lang1024\langfe1024\loch\af1\hich\af1\dbch\af31501\noproof\insrsid7952263\charrsid16335128 \hich\af1\dbch\af31501\loch\f1 &lt;Original&gt;}{\rtlch\fcs1 \af0 \ltrch\fcs0 _x000d__x000a_\insrsid7952263\charrsid16335128 #}{\rtlch\fcs1 \af1 \ltrch\fcs0 \cs18\v\f1\fs20\cf15\insrsid7952263\charrsid16335128 KEY(MAIN/LANGMIN)sh@ORLANGMSG@}{\rtlch\fcs1 \af0 \ltrch\fcs0 \insrsid7952263\charrsid16335128 #}{\rtlch\fcs1 \af0 \ltrch\fcs0 _x000d__x000a_\cs17\v\fs20\cf9\lang1024\langfe1024\loch\af1\hich\af1\dbch\af31501\noproof\insrsid7952263\charrsid16335128 \hich\af1\dbch\af31501\loch\f1 &lt;/Original&gt;}{\rtlch\fcs1 \af0 \ltrch\fcs0 \insrsid7952263\charrsid16335128 _x000d__x000a_\par }\pard\plain \ltrpar\s22\qc \li0\ri0\sb240\sa240\nowidctlpar\wrapdefault\aspalpha\aspnum\faauto\adjustright\rin0\lin0\itap0\pararsid7952263 \rtlch\fcs1 \af0\afs20\alang1025 \ltrch\fcs0 \i\fs24\lang2057\langfe2057\cgrid\langnp2057\langfenp2057 {_x000d__x000a_\rtlch\fcs1 \af0 \ltrch\fcs0 \cs17\i0\v\fs20\cf9\lang1024\langfe1024\loch\af1\hich\af1\dbch\af31501\noproof\insrsid7952263\charrsid16335128 \hich\af1\dbch\af31501\loch\f1 &lt;OptDel&gt;}{\rtlch\fcs1 \af0 \ltrch\fcs0 \insrsid7952263\charrsid16335128 #}{_x000d__x000a_\rtlch\fcs1 \af1 \ltrch\fcs0 \cs18\v\f1\fs20\cf15\insrsid7952263\charrsid16335128 MNU[CROSSREFNO][CROSSREFYES]@CHOICE@}{\rtlch\fcs1 \af0 \ltrch\fcs0 \insrsid7952263\charrsid16335128 #}{\rtlch\fcs1 \af0 \ltrch\fcs0 _x000d__x000a_\cs17\i0\v\fs20\cf9\lang1024\langfe1024\loch\af1\hich\af1\dbch\af31501\noproof\insrsid7952263\charrsid16335128 \hich\af1\dbch\af31501\loch\f1 &lt;/OptDel&gt;}{\rtlch\fcs1 \af0 \ltrch\fcs0 \insrsid7952263\charrsid16335128 _x000d__x000a_\par }\pard\plain \ltrpar\s23\qc \li0\ri0\sb240\sa240\keepn\nowidctlpar\wrapdefault\aspalpha\aspnum\faauto\adjustright\rin0\lin0\itap0\pararsid7952263 \rtlch\fcs1 \af0\afs20\alang1025 \ltrch\fcs0 \i\fs24\lang2057\langfe2057\cgrid\langnp2057\langfenp2057 {_x000d__x000a_\rtlch\fcs1 \af0 \ltrch\fcs0 \cs17\i0\v\fs20\cf9\lang1024\langfe1024\loch\af1\hich\af1\dbch\af31501\noproof\insrsid7952263\charrsid16335128 \hich\af1\dbch\af31501\loch\f1 &lt;TitreJust&gt;}{\rtlch\fcs1 \af0 \ltrch\fcs0 \insrsid7952263\charrsid16335128 _x000d__x000a_Justification}{\rtlch\fcs1 \af0 \ltrch\fcs0 \cs17\i0\v\fs20\cf9\lang1024\langfe1024\loch\af1\hich\af1\dbch\af31501\noproof\insrsid7952263\charrsid16335128 \hich\af1\dbch\af31501\loch\f1 &lt;/TitreJust&gt;}{\rtlch\fcs1 \af0 \ltrch\fcs0 _x000d__x000a_\insrsid7952263\charrsid16335128 _x000d__x000a_\par }\pard\plain \ltrpar\s21\ql \li0\ri0\sa240\nowidctlpar\wrapdefault\aspalpha\aspnum\faauto\adjustright\rin0\lin0\itap0\pararsid7952263 \rtlch\fcs1 \af0\afs20\alang1025 \ltrch\fcs0 \i\fs24\lang2057\langfe2057\cgrid\langnp2057\langfenp2057 {\rtlch\fcs1 \af0 _x000d__x000a_\ltrch\fcs0 \cs17\i0\v\fs20\cf9\lang1024\langfe1024\loch\af1\hich\af1\dbch\af31501\noproof\insrsid7952263\charrsid16335128 \hich\af1\dbch\af31501\loch\f1 &lt;OptDelPrev&gt;}{\rtlch\fcs1 \af0 \ltrch\fcs0 \insrsid7952263\charrsid16335128 #}{\rtlch\fcs1 \af1 _x000d__x000a_\ltrch\fcs0 \cs18\v\f1\fs20\cf15\insrsid7952263\charrsid16335128 MNU[TEXTJUSTYES][TEXTJUSTNO]@CHOICE@}{\rtlch\fcs1 \af0 \ltrch\fcs0 \insrsid7952263\charrsid16335128 #}{\rtlch\fcs1 \af0 \ltrch\fcs0 _x000d__x000a_\cs17\i0\v\fs20\cf9\lang1024\langfe1024\loch\af1\hich\af1\dbch\af31501\noproof\insrsid7952263\charrsid16335128 \hich\af1\dbch\af31501\loch\f1 &lt;/OptDelPrev&gt;}{\rtlch\fcs1 \af0 \ltrch\fcs0 \insrsid7952263\charrsid16335128 _x000d__x000a_\par }\pard\plain \ltrpar\ql \li0\ri0\widctlpar\wrapdefault\aspalpha\aspnum\faauto\adjustright\rin0\lin0\itap0\pararsid7952263 \rtlch\fcs1 \af0\afs20\alang1025 \ltrch\fcs0 \fs24\lang2057\langfe2057\cgrid\langnp2057\langfenp2057 {\rtlch\fcs1 \af0 \ltrch\fcs0 _x000d__x000a_\cs17\v\fs20\cf9\lang1024\langfe1024\loch\af1\hich\af1\dbch\af31501\noproof\insrsid7952263\charrsid16335128 \hich\af1\dbch\af31501\loch\f1 &lt;/}{\rtlch\fcs1 \af0 \ltrch\fcs0 _x000d__x000a_\cs17\v\fs20\cf9\lang1024\langfe1024\loch\af1\hich\af1\dbch\af31501\noproof\insrsid7952263 \hich\af1\dbch\af31501\loch\f1 Amend}{\rtlch\fcs1 \af0 \ltrch\fcs0 _x000d__x000a_\cs17\v\fs20\cf9\lang1024\langfe1024\loch\af1\hich\af1\dbch\af31501\noproof\insrsid7952263\charrsid16335128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cd_x000d__x000a_390828b3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82"/>
    <w:docVar w:name="TXTAUTHOR" w:val="Alfred Sant"/>
    <w:docVar w:name="TXTLANGUE" w:val="DA"/>
    <w:docVar w:name="TXTLANGUEMIN" w:val="da"/>
    <w:docVar w:name="TXTNRC" w:val="0416/2022"/>
    <w:docVar w:name="TXTNRCOM" w:val="(2022)0761"/>
    <w:docVar w:name="TXTNRFIRSTAM" w:val="36"/>
    <w:docVar w:name="TXTNRLASTAM" w:val="178"/>
    <w:docVar w:name="TXTNRPE" w:val="751.684"/>
    <w:docVar w:name="TXTNRPE2" w:val="749.139"/>
    <w:docVar w:name="TXTNRPROC" w:val="2022/0406"/>
    <w:docVar w:name="TXTPEorAP" w:val="PE"/>
    <w:docVar w:name="TXTROUTE" w:val="AM\1282921DA.docx"/>
    <w:docVar w:name="TXTTITLE" w:val="on multiple-vote share structures in companies that seek the admission to trading of their shares on an SME growth market"/>
    <w:docVar w:name="TXTVERSION" w:val="01-00"/>
    <w:docVar w:name="TXTVERSION2" w:val="01-00"/>
  </w:docVars>
  <w:rsids>
    <w:rsidRoot w:val="00F94118"/>
    <w:rsid w:val="000111BD"/>
    <w:rsid w:val="00073830"/>
    <w:rsid w:val="00075DBE"/>
    <w:rsid w:val="000B0781"/>
    <w:rsid w:val="000D446F"/>
    <w:rsid w:val="000E7234"/>
    <w:rsid w:val="000F2A80"/>
    <w:rsid w:val="000F7815"/>
    <w:rsid w:val="00126BC4"/>
    <w:rsid w:val="001348FB"/>
    <w:rsid w:val="00150057"/>
    <w:rsid w:val="00154D46"/>
    <w:rsid w:val="00166CCB"/>
    <w:rsid w:val="001809DD"/>
    <w:rsid w:val="001A4802"/>
    <w:rsid w:val="001B761C"/>
    <w:rsid w:val="001C2054"/>
    <w:rsid w:val="001C502E"/>
    <w:rsid w:val="001D13C9"/>
    <w:rsid w:val="001D5CC4"/>
    <w:rsid w:val="001D7A49"/>
    <w:rsid w:val="001F0FDD"/>
    <w:rsid w:val="0020367C"/>
    <w:rsid w:val="00222325"/>
    <w:rsid w:val="00231EA7"/>
    <w:rsid w:val="00236619"/>
    <w:rsid w:val="002574CB"/>
    <w:rsid w:val="002740B6"/>
    <w:rsid w:val="00280EA6"/>
    <w:rsid w:val="002A1C82"/>
    <w:rsid w:val="002B6A7B"/>
    <w:rsid w:val="002C5761"/>
    <w:rsid w:val="002E3F68"/>
    <w:rsid w:val="002E4311"/>
    <w:rsid w:val="003003A7"/>
    <w:rsid w:val="00315664"/>
    <w:rsid w:val="00322475"/>
    <w:rsid w:val="003561FB"/>
    <w:rsid w:val="00363AD3"/>
    <w:rsid w:val="0036694C"/>
    <w:rsid w:val="00374004"/>
    <w:rsid w:val="003743DE"/>
    <w:rsid w:val="0037660F"/>
    <w:rsid w:val="00384E84"/>
    <w:rsid w:val="0038706C"/>
    <w:rsid w:val="003923F7"/>
    <w:rsid w:val="003A5102"/>
    <w:rsid w:val="003C6E39"/>
    <w:rsid w:val="003D466C"/>
    <w:rsid w:val="003D70F2"/>
    <w:rsid w:val="003E08BF"/>
    <w:rsid w:val="003E43AC"/>
    <w:rsid w:val="003F21EB"/>
    <w:rsid w:val="003F3B0C"/>
    <w:rsid w:val="00422BB2"/>
    <w:rsid w:val="004367B3"/>
    <w:rsid w:val="00441413"/>
    <w:rsid w:val="00441D7D"/>
    <w:rsid w:val="00461E32"/>
    <w:rsid w:val="00464338"/>
    <w:rsid w:val="004773E1"/>
    <w:rsid w:val="00495E20"/>
    <w:rsid w:val="004E0AAC"/>
    <w:rsid w:val="004E1C4C"/>
    <w:rsid w:val="004F03F0"/>
    <w:rsid w:val="004F2903"/>
    <w:rsid w:val="005246D8"/>
    <w:rsid w:val="00547F73"/>
    <w:rsid w:val="00557617"/>
    <w:rsid w:val="00571479"/>
    <w:rsid w:val="005A7205"/>
    <w:rsid w:val="005A7EB4"/>
    <w:rsid w:val="005B32E3"/>
    <w:rsid w:val="005E50C2"/>
    <w:rsid w:val="00607ABE"/>
    <w:rsid w:val="006337D4"/>
    <w:rsid w:val="00637384"/>
    <w:rsid w:val="0066168A"/>
    <w:rsid w:val="00665DDA"/>
    <w:rsid w:val="00672807"/>
    <w:rsid w:val="006746CD"/>
    <w:rsid w:val="00687070"/>
    <w:rsid w:val="006909D3"/>
    <w:rsid w:val="00695CC1"/>
    <w:rsid w:val="006965BE"/>
    <w:rsid w:val="006A2838"/>
    <w:rsid w:val="006B4B58"/>
    <w:rsid w:val="006B6438"/>
    <w:rsid w:val="006D6B15"/>
    <w:rsid w:val="006F3F81"/>
    <w:rsid w:val="006F4B73"/>
    <w:rsid w:val="00702F62"/>
    <w:rsid w:val="007059E9"/>
    <w:rsid w:val="00706049"/>
    <w:rsid w:val="007152AF"/>
    <w:rsid w:val="00730B6C"/>
    <w:rsid w:val="00736FBA"/>
    <w:rsid w:val="0074160E"/>
    <w:rsid w:val="007659AC"/>
    <w:rsid w:val="0079060C"/>
    <w:rsid w:val="007A42AB"/>
    <w:rsid w:val="007C71DE"/>
    <w:rsid w:val="00822C94"/>
    <w:rsid w:val="00825657"/>
    <w:rsid w:val="008363E4"/>
    <w:rsid w:val="00851460"/>
    <w:rsid w:val="0087052C"/>
    <w:rsid w:val="00870CF2"/>
    <w:rsid w:val="00874862"/>
    <w:rsid w:val="00875A9C"/>
    <w:rsid w:val="00887FDC"/>
    <w:rsid w:val="00894C82"/>
    <w:rsid w:val="008B251A"/>
    <w:rsid w:val="008D6D06"/>
    <w:rsid w:val="008F0DDD"/>
    <w:rsid w:val="00900CAE"/>
    <w:rsid w:val="00904AD5"/>
    <w:rsid w:val="00907CCA"/>
    <w:rsid w:val="009154FF"/>
    <w:rsid w:val="00917A85"/>
    <w:rsid w:val="00966038"/>
    <w:rsid w:val="009A65D8"/>
    <w:rsid w:val="009B0305"/>
    <w:rsid w:val="009F230F"/>
    <w:rsid w:val="00A15973"/>
    <w:rsid w:val="00A233E9"/>
    <w:rsid w:val="00A46736"/>
    <w:rsid w:val="00A507FC"/>
    <w:rsid w:val="00A5426B"/>
    <w:rsid w:val="00A845EF"/>
    <w:rsid w:val="00A84E16"/>
    <w:rsid w:val="00A93389"/>
    <w:rsid w:val="00A93F8C"/>
    <w:rsid w:val="00AA0426"/>
    <w:rsid w:val="00AA2AE3"/>
    <w:rsid w:val="00AB74D6"/>
    <w:rsid w:val="00AB78F5"/>
    <w:rsid w:val="00AC7149"/>
    <w:rsid w:val="00AD730A"/>
    <w:rsid w:val="00AE4459"/>
    <w:rsid w:val="00AF25FC"/>
    <w:rsid w:val="00AF2819"/>
    <w:rsid w:val="00B0638A"/>
    <w:rsid w:val="00B10564"/>
    <w:rsid w:val="00B41B4D"/>
    <w:rsid w:val="00B77A45"/>
    <w:rsid w:val="00B8066A"/>
    <w:rsid w:val="00B85286"/>
    <w:rsid w:val="00B90B7F"/>
    <w:rsid w:val="00B9188F"/>
    <w:rsid w:val="00BA48D2"/>
    <w:rsid w:val="00BC1B1F"/>
    <w:rsid w:val="00BE0C84"/>
    <w:rsid w:val="00BE5062"/>
    <w:rsid w:val="00C10F61"/>
    <w:rsid w:val="00C12213"/>
    <w:rsid w:val="00C22CC4"/>
    <w:rsid w:val="00C2336C"/>
    <w:rsid w:val="00C35E35"/>
    <w:rsid w:val="00C41E32"/>
    <w:rsid w:val="00C92798"/>
    <w:rsid w:val="00CB34F1"/>
    <w:rsid w:val="00CB7B07"/>
    <w:rsid w:val="00CC3983"/>
    <w:rsid w:val="00CD45EF"/>
    <w:rsid w:val="00D00CC7"/>
    <w:rsid w:val="00D100D1"/>
    <w:rsid w:val="00D14FCE"/>
    <w:rsid w:val="00D15308"/>
    <w:rsid w:val="00D1583C"/>
    <w:rsid w:val="00D15D1E"/>
    <w:rsid w:val="00D42398"/>
    <w:rsid w:val="00D44842"/>
    <w:rsid w:val="00D677D5"/>
    <w:rsid w:val="00D755F1"/>
    <w:rsid w:val="00D767AC"/>
    <w:rsid w:val="00D82FCC"/>
    <w:rsid w:val="00D87B31"/>
    <w:rsid w:val="00D9692C"/>
    <w:rsid w:val="00DB429F"/>
    <w:rsid w:val="00DB65C2"/>
    <w:rsid w:val="00DC4160"/>
    <w:rsid w:val="00DC6A1B"/>
    <w:rsid w:val="00DE672F"/>
    <w:rsid w:val="00E15A86"/>
    <w:rsid w:val="00E25DC5"/>
    <w:rsid w:val="00E44BB0"/>
    <w:rsid w:val="00E471BE"/>
    <w:rsid w:val="00E57F50"/>
    <w:rsid w:val="00E660E2"/>
    <w:rsid w:val="00EA25AE"/>
    <w:rsid w:val="00EB3A71"/>
    <w:rsid w:val="00EE011D"/>
    <w:rsid w:val="00EE3E0D"/>
    <w:rsid w:val="00EF03A3"/>
    <w:rsid w:val="00EF11AD"/>
    <w:rsid w:val="00F27170"/>
    <w:rsid w:val="00F459F7"/>
    <w:rsid w:val="00F92B49"/>
    <w:rsid w:val="00F94118"/>
    <w:rsid w:val="00FA192C"/>
    <w:rsid w:val="00FC1B08"/>
    <w:rsid w:val="00FD05BD"/>
    <w:rsid w:val="00FD675F"/>
    <w:rsid w:val="00FE03B4"/>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3728772-B88D-4D09-83E6-40026B82F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character" w:customStyle="1" w:styleId="NormalBoldChar">
    <w:name w:val="NormalBold Char"/>
    <w:basedOn w:val="DefaultParagraphFont"/>
    <w:link w:val="NormalBold"/>
    <w:locked/>
    <w:rsid w:val="00AB78F5"/>
    <w:rPr>
      <w:b/>
      <w:sz w:val="24"/>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character" w:customStyle="1" w:styleId="HeaderChar">
    <w:name w:val="Header Char"/>
    <w:basedOn w:val="DefaultParagraphFont"/>
    <w:link w:val="Header"/>
    <w:semiHidden/>
    <w:rsid w:val="00D42398"/>
    <w:rPr>
      <w:sz w:val="24"/>
    </w:r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paragraph" w:customStyle="1" w:styleId="msonormal0">
    <w:name w:val="msonormal"/>
    <w:basedOn w:val="Normal"/>
    <w:rsid w:val="00AB78F5"/>
    <w:pPr>
      <w:widowControl/>
      <w:spacing w:before="100" w:beforeAutospacing="1" w:after="100" w:afterAutospacing="1"/>
    </w:pPr>
    <w:rPr>
      <w:szCs w:val="24"/>
    </w:rPr>
  </w:style>
  <w:style w:type="character" w:customStyle="1" w:styleId="FooterChar">
    <w:name w:val="Footer Char"/>
    <w:basedOn w:val="DefaultParagraphFont"/>
    <w:link w:val="Footer"/>
    <w:semiHidden/>
    <w:rsid w:val="00AB78F5"/>
    <w:rPr>
      <w:sz w:val="22"/>
    </w:rPr>
  </w:style>
  <w:style w:type="paragraph" w:styleId="Footer">
    <w:name w:val="footer"/>
    <w:link w:val="FooterChar"/>
    <w:semiHidden/>
    <w:unhideWhenUsed/>
    <w:rsid w:val="00AB78F5"/>
    <w:pPr>
      <w:tabs>
        <w:tab w:val="center" w:pos="4536"/>
        <w:tab w:val="right" w:pos="9072"/>
      </w:tabs>
      <w:spacing w:before="240" w:after="240" w:line="220" w:lineRule="auto"/>
    </w:pPr>
    <w:rPr>
      <w:sz w:val="22"/>
    </w:rPr>
  </w:style>
  <w:style w:type="character" w:customStyle="1" w:styleId="Normal12Char">
    <w:name w:val="Normal12 Char"/>
    <w:basedOn w:val="DefaultParagraphFont"/>
    <w:link w:val="Normal12"/>
    <w:locked/>
    <w:rsid w:val="00AB78F5"/>
    <w:rPr>
      <w:noProof/>
      <w:sz w:val="24"/>
    </w:rPr>
  </w:style>
  <w:style w:type="paragraph" w:customStyle="1" w:styleId="Normal12">
    <w:name w:val="Normal12"/>
    <w:basedOn w:val="Normal"/>
    <w:link w:val="Normal12Char"/>
    <w:rsid w:val="00AB78F5"/>
    <w:pPr>
      <w:spacing w:after="240"/>
    </w:pPr>
    <w:rPr>
      <w:noProof/>
    </w:rPr>
  </w:style>
  <w:style w:type="paragraph" w:customStyle="1" w:styleId="CommitteeAM">
    <w:name w:val="CommitteeAM"/>
    <w:basedOn w:val="Normal"/>
    <w:rsid w:val="00AB78F5"/>
    <w:pPr>
      <w:spacing w:before="240" w:after="600"/>
      <w:jc w:val="center"/>
    </w:pPr>
    <w:rPr>
      <w:i/>
    </w:rPr>
  </w:style>
  <w:style w:type="paragraph" w:customStyle="1" w:styleId="ZDateAM">
    <w:name w:val="ZDateAM"/>
    <w:basedOn w:val="Normal"/>
    <w:rsid w:val="00AB78F5"/>
    <w:pPr>
      <w:tabs>
        <w:tab w:val="right" w:pos="9356"/>
      </w:tabs>
      <w:spacing w:after="480"/>
    </w:pPr>
    <w:rPr>
      <w:noProof/>
    </w:rPr>
  </w:style>
  <w:style w:type="paragraph" w:customStyle="1" w:styleId="ProjRap">
    <w:name w:val="ProjRap"/>
    <w:basedOn w:val="Normal"/>
    <w:rsid w:val="00AB78F5"/>
    <w:pPr>
      <w:tabs>
        <w:tab w:val="right" w:pos="9356"/>
      </w:tabs>
    </w:pPr>
    <w:rPr>
      <w:b/>
      <w:noProof/>
    </w:rPr>
  </w:style>
  <w:style w:type="paragraph" w:customStyle="1" w:styleId="PELeft">
    <w:name w:val="PELeft"/>
    <w:basedOn w:val="Normal"/>
    <w:rsid w:val="00AB78F5"/>
    <w:pPr>
      <w:spacing w:before="40" w:after="40"/>
    </w:pPr>
    <w:rPr>
      <w:rFonts w:ascii="Arial" w:hAnsi="Arial" w:cs="Arial"/>
      <w:sz w:val="22"/>
      <w:szCs w:val="22"/>
    </w:rPr>
  </w:style>
  <w:style w:type="paragraph" w:customStyle="1" w:styleId="PERight">
    <w:name w:val="PERight"/>
    <w:basedOn w:val="Normal"/>
    <w:next w:val="Normal"/>
    <w:rsid w:val="00AB78F5"/>
    <w:pPr>
      <w:jc w:val="right"/>
    </w:pPr>
    <w:rPr>
      <w:rFonts w:ascii="Arial" w:hAnsi="Arial" w:cs="Arial"/>
      <w:sz w:val="22"/>
      <w:szCs w:val="22"/>
    </w:rPr>
  </w:style>
  <w:style w:type="character" w:customStyle="1" w:styleId="Normal6Char">
    <w:name w:val="Normal6 Char"/>
    <w:basedOn w:val="DefaultParagraphFont"/>
    <w:link w:val="Normal6"/>
    <w:locked/>
    <w:rsid w:val="00AB78F5"/>
    <w:rPr>
      <w:sz w:val="24"/>
      <w:lang w:val="da-DK"/>
    </w:rPr>
  </w:style>
  <w:style w:type="paragraph" w:customStyle="1" w:styleId="Normal6">
    <w:name w:val="Normal6"/>
    <w:basedOn w:val="Normal"/>
    <w:link w:val="Normal6Char"/>
    <w:rsid w:val="00AB78F5"/>
    <w:pPr>
      <w:spacing w:after="120"/>
    </w:pPr>
  </w:style>
  <w:style w:type="paragraph" w:customStyle="1" w:styleId="Normal12Italic">
    <w:name w:val="Normal12Italic"/>
    <w:basedOn w:val="Normal12"/>
    <w:rsid w:val="00AB78F5"/>
    <w:rPr>
      <w:i/>
    </w:rPr>
  </w:style>
  <w:style w:type="paragraph" w:customStyle="1" w:styleId="JustificationTitle">
    <w:name w:val="JustificationTitle"/>
    <w:basedOn w:val="Normal"/>
    <w:next w:val="Normal12"/>
    <w:rsid w:val="00AB78F5"/>
    <w:pPr>
      <w:keepNext/>
      <w:spacing w:before="240" w:after="240"/>
      <w:jc w:val="center"/>
    </w:pPr>
    <w:rPr>
      <w:i/>
      <w:noProof/>
    </w:rPr>
  </w:style>
  <w:style w:type="paragraph" w:customStyle="1" w:styleId="Olang">
    <w:name w:val="Olang"/>
    <w:basedOn w:val="Normal"/>
    <w:rsid w:val="00AB78F5"/>
    <w:pPr>
      <w:spacing w:before="240" w:after="240"/>
      <w:jc w:val="right"/>
    </w:pPr>
    <w:rPr>
      <w:noProof/>
      <w:szCs w:val="24"/>
    </w:rPr>
  </w:style>
  <w:style w:type="paragraph" w:customStyle="1" w:styleId="ColumnHeading">
    <w:name w:val="ColumnHeading"/>
    <w:basedOn w:val="Normal"/>
    <w:rsid w:val="00AB78F5"/>
    <w:pPr>
      <w:spacing w:after="240"/>
      <w:jc w:val="center"/>
    </w:pPr>
    <w:rPr>
      <w:i/>
    </w:rPr>
  </w:style>
  <w:style w:type="paragraph" w:customStyle="1" w:styleId="AMNumberTabs0">
    <w:name w:val="AMNumberTabs"/>
    <w:basedOn w:val="Normal"/>
    <w:rsid w:val="00AB78F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AB78F5"/>
    <w:pPr>
      <w:spacing w:before="240"/>
    </w:pPr>
    <w:rPr>
      <w:b/>
    </w:rPr>
  </w:style>
  <w:style w:type="paragraph" w:customStyle="1" w:styleId="CrossRef">
    <w:name w:val="CrossRef"/>
    <w:basedOn w:val="Normal"/>
    <w:rsid w:val="00AB78F5"/>
    <w:pPr>
      <w:spacing w:before="240"/>
      <w:jc w:val="center"/>
    </w:pPr>
    <w:rPr>
      <w:i/>
    </w:rPr>
  </w:style>
  <w:style w:type="paragraph" w:customStyle="1" w:styleId="Footer2">
    <w:name w:val="Footer2"/>
    <w:basedOn w:val="Normal12"/>
    <w:rsid w:val="00AB78F5"/>
    <w:pPr>
      <w:tabs>
        <w:tab w:val="center" w:pos="4535"/>
        <w:tab w:val="right" w:pos="9923"/>
      </w:tabs>
      <w:spacing w:line="480" w:lineRule="auto"/>
      <w:ind w:left="-851"/>
    </w:pPr>
    <w:rPr>
      <w:rFonts w:ascii="Arial" w:cs="Arial"/>
      <w:b/>
      <w:sz w:val="48"/>
    </w:rPr>
  </w:style>
  <w:style w:type="paragraph" w:customStyle="1" w:styleId="EntPE">
    <w:name w:val="EntPE"/>
    <w:basedOn w:val="Normal12"/>
    <w:rsid w:val="00AB78F5"/>
    <w:pPr>
      <w:jc w:val="center"/>
    </w:pPr>
    <w:rPr>
      <w:noProof w:val="0"/>
      <w:sz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CHIGN~1\AppData\Local\Temp\AM_Com_Leg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AM_Com_LegReport.dotx</Template>
  <TotalTime>0</TotalTime>
  <Pages>84</Pages>
  <Words>21123</Words>
  <Characters>131017</Characters>
  <Application>Microsoft Office Word</Application>
  <DocSecurity>0</DocSecurity>
  <Lines>4958</Lines>
  <Paragraphs>1389</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151116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2007-06-22T14:02:00Z</cp:lastPrinted>
  <dcterms:created xsi:type="dcterms:W3CDTF">2023-08-07T15:30:00Z</dcterms:created>
  <dcterms:modified xsi:type="dcterms:W3CDTF">2023-08-07T15:30:00Z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1282921</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19:26:13)</vt:lpwstr>
  </property>
  <property fmtid="{D5CDD505-2E9C-101B-9397-08002B2CF9AE}" pid="6" name="&lt;ModelTra&gt;">
    <vt:lpwstr>\\eiciBRUpr1\pdocep$\DocEP\TRANSFIL\EN\AM_Com_LegReport.EN(24/04/2020 21:50:04)</vt:lpwstr>
  </property>
  <property fmtid="{D5CDD505-2E9C-101B-9397-08002B2CF9AE}" pid="7" name="&lt;Type&gt;">
    <vt:lpwstr>AM</vt:lpwstr>
  </property>
  <property fmtid="{D5CDD505-2E9C-101B-9397-08002B2CF9AE}" pid="8" name="Created with">
    <vt:lpwstr>9.15.0 Build [20230501]</vt:lpwstr>
  </property>
  <property fmtid="{D5CDD505-2E9C-101B-9397-08002B2CF9AE}" pid="9" name="FooterPath">
    <vt:lpwstr>AM\1282921DA.docx</vt:lpwstr>
  </property>
  <property fmtid="{D5CDD505-2E9C-101B-9397-08002B2CF9AE}" pid="10" name="LastEdited with">
    <vt:lpwstr>9.14.1 Build [20230315]</vt:lpwstr>
  </property>
  <property fmtid="{D5CDD505-2E9C-101B-9397-08002B2CF9AE}" pid="11" name="PE number">
    <vt:lpwstr>751.684</vt:lpwstr>
  </property>
  <property fmtid="{D5CDD505-2E9C-101B-9397-08002B2CF9AE}" pid="12" name="SDLStudio">
    <vt:lpwstr/>
  </property>
  <property fmtid="{D5CDD505-2E9C-101B-9397-08002B2CF9AE}" pid="13" name="SendToEpades">
    <vt:lpwstr>OK - 2023/07/11 09:22</vt:lpwstr>
  </property>
  <property fmtid="{D5CDD505-2E9C-101B-9397-08002B2CF9AE}" pid="14" name="Bookout">
    <vt:lpwstr>OK - 2023/08/07 17:30</vt:lpwstr>
  </property>
</Properties>
</file>