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97AD7" w:rsidRPr="002E5B35" w:rsidTr="0036694C">
        <w:trPr>
          <w:trHeight w:hRule="exact" w:val="1418"/>
        </w:trPr>
        <w:tc>
          <w:tcPr>
            <w:tcW w:w="6804" w:type="dxa"/>
            <w:shd w:val="clear" w:color="auto" w:fill="auto"/>
            <w:vAlign w:val="center"/>
          </w:tcPr>
          <w:p w:rsidR="00BE5062" w:rsidRPr="002E5B35" w:rsidRDefault="00944A61" w:rsidP="0036694C">
            <w:pPr>
              <w:pStyle w:val="EPName"/>
            </w:pPr>
            <w:r w:rsidRPr="002E5B35">
              <w:t>Parlamento Europeu</w:t>
            </w:r>
          </w:p>
          <w:p w:rsidR="00BE5062" w:rsidRPr="002E5B35" w:rsidRDefault="00944A61" w:rsidP="00AB78F5">
            <w:pPr>
              <w:pStyle w:val="EPTerm"/>
            </w:pPr>
            <w:r w:rsidRPr="002E5B35">
              <w:t>2019-2024</w:t>
            </w:r>
          </w:p>
        </w:tc>
        <w:tc>
          <w:tcPr>
            <w:tcW w:w="2268" w:type="dxa"/>
            <w:shd w:val="clear" w:color="auto" w:fill="auto"/>
          </w:tcPr>
          <w:p w:rsidR="00BE5062" w:rsidRPr="002E5B35" w:rsidRDefault="00944A61" w:rsidP="0036694C">
            <w:pPr>
              <w:pStyle w:val="EPLogo"/>
            </w:pPr>
            <w:r w:rsidRPr="002E5B35">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E5B35" w:rsidRDefault="000E7234" w:rsidP="000E7234">
      <w:pPr>
        <w:pStyle w:val="LineTop"/>
      </w:pPr>
    </w:p>
    <w:p w:rsidR="000E7234" w:rsidRPr="002E5B35" w:rsidRDefault="00944A61" w:rsidP="000E7234">
      <w:pPr>
        <w:pStyle w:val="EPBody"/>
      </w:pPr>
      <w:r w:rsidRPr="002E5B35">
        <w:rPr>
          <w:rStyle w:val="HideTWBExt"/>
        </w:rPr>
        <w:t>&lt;</w:t>
      </w:r>
      <w:r w:rsidRPr="002E5B35">
        <w:rPr>
          <w:rStyle w:val="HideTWBExt"/>
          <w:i w:val="0"/>
        </w:rPr>
        <w:t>Commission</w:t>
      </w:r>
      <w:r w:rsidRPr="002E5B35">
        <w:rPr>
          <w:rStyle w:val="HideTWBExt"/>
        </w:rPr>
        <w:t>&gt;</w:t>
      </w:r>
      <w:r w:rsidRPr="002E5B35">
        <w:rPr>
          <w:rStyle w:val="HideTWBInt"/>
          <w:color w:val="auto"/>
        </w:rPr>
        <w:t>{ECON}</w:t>
      </w:r>
      <w:r w:rsidRPr="002E5B35">
        <w:t>Comissão dos Assuntos Económicos e Monetários</w:t>
      </w:r>
      <w:r w:rsidRPr="002E5B35">
        <w:rPr>
          <w:rStyle w:val="HideTWBExt"/>
        </w:rPr>
        <w:t>&lt;/</w:t>
      </w:r>
      <w:r w:rsidRPr="002E5B35">
        <w:rPr>
          <w:rStyle w:val="HideTWBExt"/>
          <w:i w:val="0"/>
        </w:rPr>
        <w:t>Commission</w:t>
      </w:r>
      <w:r w:rsidRPr="002E5B35">
        <w:rPr>
          <w:rStyle w:val="HideTWBExt"/>
        </w:rPr>
        <w:t>&gt;</w:t>
      </w:r>
    </w:p>
    <w:p w:rsidR="000E7234" w:rsidRPr="002E5B35" w:rsidRDefault="000E7234" w:rsidP="000E7234">
      <w:pPr>
        <w:pStyle w:val="LineBottom"/>
      </w:pPr>
    </w:p>
    <w:p w:rsidR="00B85286" w:rsidRPr="002E5B35" w:rsidRDefault="00944A61">
      <w:pPr>
        <w:pStyle w:val="CoverReference"/>
      </w:pPr>
      <w:r w:rsidRPr="002E5B35">
        <w:rPr>
          <w:rStyle w:val="HideTWBExt"/>
          <w:b w:val="0"/>
        </w:rPr>
        <w:t>&lt;RefProc&gt;</w:t>
      </w:r>
      <w:r w:rsidRPr="002E5B35">
        <w:t>2022/0406</w:t>
      </w:r>
      <w:r w:rsidRPr="002E5B35">
        <w:rPr>
          <w:rStyle w:val="HideTWBExt"/>
          <w:b w:val="0"/>
        </w:rPr>
        <w:t>&lt;/RefProc&gt;&lt;RefTypeProc&gt;</w:t>
      </w:r>
      <w:r w:rsidRPr="002E5B35">
        <w:t>(COD)</w:t>
      </w:r>
      <w:r w:rsidRPr="002E5B35">
        <w:rPr>
          <w:rStyle w:val="HideTWBExt"/>
          <w:b w:val="0"/>
        </w:rPr>
        <w:t>&lt;/RefTypeProc&gt;</w:t>
      </w:r>
    </w:p>
    <w:p w:rsidR="00B85286" w:rsidRPr="002E5B35" w:rsidRDefault="00944A61">
      <w:pPr>
        <w:pStyle w:val="CoverDate"/>
      </w:pPr>
      <w:r w:rsidRPr="002E5B35">
        <w:rPr>
          <w:rStyle w:val="HideTWBExt"/>
        </w:rPr>
        <w:t>&lt;Date&gt;</w:t>
      </w:r>
      <w:r w:rsidRPr="002E5B35">
        <w:rPr>
          <w:rStyle w:val="HideTWBInt"/>
          <w:color w:val="auto"/>
        </w:rPr>
        <w:t>{11/07/2023}</w:t>
      </w:r>
      <w:r w:rsidRPr="002E5B35">
        <w:t>11.7.2023</w:t>
      </w:r>
      <w:r w:rsidRPr="002E5B35">
        <w:rPr>
          <w:rStyle w:val="HideTWBExt"/>
        </w:rPr>
        <w:t>&lt;/Date&gt;</w:t>
      </w:r>
    </w:p>
    <w:p w:rsidR="009B0305" w:rsidRPr="002E5B35" w:rsidRDefault="00944A61" w:rsidP="009B0305">
      <w:pPr>
        <w:pStyle w:val="CoverDocType"/>
      </w:pPr>
      <w:r w:rsidRPr="002E5B35">
        <w:rPr>
          <w:rStyle w:val="HideTWBExt"/>
          <w:b w:val="0"/>
        </w:rPr>
        <w:t>&lt;TypeAM&gt;</w:t>
      </w:r>
      <w:r w:rsidRPr="002E5B35">
        <w:t>ALTERAÇÕES</w:t>
      </w:r>
      <w:r w:rsidRPr="002E5B35">
        <w:rPr>
          <w:rStyle w:val="HideTWBExt"/>
          <w:b w:val="0"/>
        </w:rPr>
        <w:t>&lt;/TypeAM&gt;</w:t>
      </w:r>
    </w:p>
    <w:p w:rsidR="00B85286" w:rsidRPr="002E5B35" w:rsidRDefault="00944A61" w:rsidP="001C2054">
      <w:pPr>
        <w:pStyle w:val="CoverDocType24a"/>
      </w:pPr>
      <w:r w:rsidRPr="002E5B35">
        <w:rPr>
          <w:rStyle w:val="HideTWBExt"/>
          <w:b w:val="0"/>
        </w:rPr>
        <w:t>&lt;RangeAM&gt;</w:t>
      </w:r>
      <w:r w:rsidRPr="002E5B35">
        <w:t>36 - 178</w:t>
      </w:r>
      <w:r w:rsidRPr="002E5B35">
        <w:rPr>
          <w:rStyle w:val="HideTWBExt"/>
          <w:b w:val="0"/>
        </w:rPr>
        <w:t>&lt;/RangeAM&gt;</w:t>
      </w:r>
    </w:p>
    <w:p w:rsidR="001C2054" w:rsidRPr="002E5B35" w:rsidRDefault="00944A61" w:rsidP="00A93F8C">
      <w:pPr>
        <w:pStyle w:val="CoverBold"/>
      </w:pPr>
      <w:r w:rsidRPr="002E5B35">
        <w:rPr>
          <w:rStyle w:val="HideTWBExt"/>
          <w:b w:val="0"/>
        </w:rPr>
        <w:t>&lt;TitreType&gt;</w:t>
      </w:r>
      <w:r w:rsidRPr="002E5B35">
        <w:t>Projeto de relatório</w:t>
      </w:r>
      <w:r w:rsidRPr="002E5B35">
        <w:rPr>
          <w:rStyle w:val="HideTWBExt"/>
          <w:b w:val="0"/>
        </w:rPr>
        <w:t>&lt;/TitreType&gt;</w:t>
      </w:r>
    </w:p>
    <w:p w:rsidR="00B85286" w:rsidRPr="002E5B35" w:rsidRDefault="00944A61" w:rsidP="00A93F8C">
      <w:pPr>
        <w:pStyle w:val="CoverBold"/>
      </w:pPr>
      <w:r w:rsidRPr="002E5B35">
        <w:rPr>
          <w:rStyle w:val="HideTWBExt"/>
          <w:b w:val="0"/>
        </w:rPr>
        <w:t>&lt;Rapporteur&gt;</w:t>
      </w:r>
      <w:r w:rsidRPr="002E5B35">
        <w:t>Alfred Sant</w:t>
      </w:r>
      <w:r w:rsidRPr="002E5B35">
        <w:rPr>
          <w:rStyle w:val="HideTWBExt"/>
          <w:b w:val="0"/>
        </w:rPr>
        <w:t>&lt;/Rapporteur&gt;</w:t>
      </w:r>
    </w:p>
    <w:p w:rsidR="00B85286" w:rsidRPr="002E5B35" w:rsidRDefault="00944A61">
      <w:pPr>
        <w:pStyle w:val="CoverNormal24a"/>
      </w:pPr>
      <w:r w:rsidRPr="002E5B35">
        <w:rPr>
          <w:rStyle w:val="HideTWBExt"/>
        </w:rPr>
        <w:t>&lt;DocRefPE&gt;</w:t>
      </w:r>
      <w:r w:rsidRPr="002E5B35">
        <w:t>(PE749.139v01-00)</w:t>
      </w:r>
      <w:r w:rsidRPr="002E5B35">
        <w:rPr>
          <w:rStyle w:val="HideTWBExt"/>
        </w:rPr>
        <w:t>&lt;/DocRefPE&gt;</w:t>
      </w:r>
    </w:p>
    <w:p w:rsidR="00B85286" w:rsidRPr="002E5B35" w:rsidRDefault="00944A61">
      <w:pPr>
        <w:pStyle w:val="CoverNormal24a"/>
      </w:pPr>
      <w:r w:rsidRPr="002E5B35">
        <w:rPr>
          <w:rStyle w:val="HideTWBExt"/>
        </w:rPr>
        <w:t>&lt;Titre&gt;</w:t>
      </w:r>
      <w:r w:rsidRPr="002E5B35">
        <w:t xml:space="preserve">relativa às estruturas de ações com voto plural em empresas que procuram admitir à negociação as suas ações num </w:t>
      </w:r>
      <w:r w:rsidRPr="002E5B35">
        <w:t>mercado de PME em crescimento</w:t>
      </w:r>
      <w:r w:rsidRPr="002E5B35">
        <w:rPr>
          <w:rStyle w:val="HideTWBExt"/>
        </w:rPr>
        <w:t>&lt;/Titre&gt;</w:t>
      </w:r>
    </w:p>
    <w:p w:rsidR="006337D4" w:rsidRPr="002E5B35" w:rsidRDefault="00944A61" w:rsidP="006337D4">
      <w:pPr>
        <w:pStyle w:val="CoverNormal"/>
      </w:pPr>
      <w:r w:rsidRPr="002E5B35">
        <w:rPr>
          <w:rStyle w:val="HideTWBExt"/>
        </w:rPr>
        <w:t>&lt;DocAmend&gt;</w:t>
      </w:r>
      <w:r w:rsidRPr="002E5B35">
        <w:t>Proposta de diretiva</w:t>
      </w:r>
      <w:r w:rsidRPr="002E5B35">
        <w:rPr>
          <w:rStyle w:val="HideTWBExt"/>
        </w:rPr>
        <w:t>&lt;/DocAmend&gt;</w:t>
      </w:r>
    </w:p>
    <w:p w:rsidR="00B85286" w:rsidRPr="002E5B35" w:rsidRDefault="00944A61">
      <w:pPr>
        <w:pStyle w:val="CoverNormal24a"/>
      </w:pPr>
      <w:r w:rsidRPr="002E5B35">
        <w:rPr>
          <w:rStyle w:val="HideTWBExt"/>
        </w:rPr>
        <w:t>&lt;DocRef&gt;</w:t>
      </w:r>
      <w:r w:rsidRPr="002E5B35">
        <w:t>(COM(2022)0761 – C9</w:t>
      </w:r>
      <w:r w:rsidRPr="002E5B35">
        <w:noBreakHyphen/>
        <w:t>0416/2022 – 2022/0406(COD))</w:t>
      </w:r>
      <w:r w:rsidRPr="002E5B35">
        <w:rPr>
          <w:rStyle w:val="HideTWBExt"/>
        </w:rPr>
        <w:t>&lt;/DocRef&gt;</w:t>
      </w:r>
    </w:p>
    <w:p w:rsidR="00B85286" w:rsidRPr="002E5B35" w:rsidRDefault="00944A61" w:rsidP="00E660E2">
      <w:pPr>
        <w:widowControl/>
        <w:tabs>
          <w:tab w:val="center" w:pos="4677"/>
        </w:tabs>
      </w:pPr>
      <w:r w:rsidRPr="002E5B35">
        <w:br w:type="page"/>
      </w:r>
      <w:r w:rsidRPr="002E5B35">
        <w:lastRenderedPageBreak/>
        <w:t>AM_Com_LegReport</w:t>
      </w:r>
    </w:p>
    <w:p w:rsidR="00AB78F5" w:rsidRPr="002E5B35" w:rsidRDefault="00944A61" w:rsidP="00AB78F5">
      <w:pPr>
        <w:pStyle w:val="AMNumberTabs0"/>
        <w:keepNext/>
      </w:pPr>
      <w:r w:rsidRPr="002E5B35">
        <w:br w:type="page"/>
      </w:r>
      <w:r w:rsidRPr="002E5B35">
        <w:rPr>
          <w:rStyle w:val="HideTWBExt"/>
          <w:b w:val="0"/>
        </w:rPr>
        <w:lastRenderedPageBreak/>
        <w:t>&lt;RepeatBlock-Amend&gt;&lt;Amend&gt;</w:t>
      </w:r>
      <w:r w:rsidRPr="002E5B35">
        <w:t>Alteração</w:t>
      </w:r>
      <w:r w:rsidRPr="002E5B35">
        <w:tab/>
      </w:r>
      <w:r w:rsidRPr="002E5B35">
        <w:tab/>
      </w:r>
      <w:r w:rsidRPr="002E5B35">
        <w:rPr>
          <w:rStyle w:val="HideTWBExt"/>
          <w:b w:val="0"/>
        </w:rPr>
        <w:t>&lt;NumAm&gt;</w:t>
      </w:r>
      <w:r w:rsidRPr="002E5B35">
        <w:t>36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Johan Van </w:t>
      </w:r>
      <w:r w:rsidRPr="002E5B35">
        <w:t>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Para reforçar a atratividade </w:t>
            </w:r>
            <w:r w:rsidRPr="002E5B35">
              <w:rPr>
                <w:b/>
                <w:i/>
              </w:rPr>
              <w:t>dos mercados de PME em crescimento</w:t>
            </w:r>
            <w:r w:rsidRPr="002E5B35">
              <w:t xml:space="preserve"> e reduzir as desigualdades para as empresas que procuram obter a admissão à negociação no mercado único, é necessário eliminar os obstáculos ao acesso a esses mercados decorrentes das barreiras regulamentares. As empresas devem poder escolher as estrutura</w:t>
            </w:r>
            <w:r w:rsidRPr="002E5B35">
              <w:t>s de governação que melhor se adaptem à sua fase de desenvolvimento, nomeadamente permitindo que os acionistas que detêm uma participação de controlo dessas empresas mantenham o controlo da empresa após o acesso aos mercados de PME em crescimento, usufruin</w:t>
            </w:r>
            <w:r w:rsidRPr="002E5B35">
              <w:t>do ao mesmo tempo dos benefícios associados à negociação nesses mercados, desde que os direitos dos acionistas minoritários continuem a ser salvaguardados.</w:t>
            </w:r>
          </w:p>
        </w:tc>
        <w:tc>
          <w:tcPr>
            <w:tcW w:w="4876" w:type="dxa"/>
            <w:hideMark/>
          </w:tcPr>
          <w:p w:rsidR="00AB78F5" w:rsidRPr="002E5B35" w:rsidRDefault="00944A61">
            <w:pPr>
              <w:pStyle w:val="Normal6"/>
              <w:rPr>
                <w:szCs w:val="24"/>
              </w:rPr>
            </w:pPr>
            <w:r w:rsidRPr="002E5B35">
              <w:t>(1)</w:t>
            </w:r>
            <w:r w:rsidRPr="002E5B35">
              <w:tab/>
              <w:t xml:space="preserve">Para reforçar a atratividade </w:t>
            </w:r>
            <w:r w:rsidRPr="002E5B35">
              <w:rPr>
                <w:b/>
                <w:i/>
              </w:rPr>
              <w:t>da admissão à cotação</w:t>
            </w:r>
            <w:r w:rsidRPr="002E5B35">
              <w:t xml:space="preserve"> e reduzir as desigualdades para as empresas q</w:t>
            </w:r>
            <w:r w:rsidRPr="002E5B35">
              <w:t>ue procuram obter a admissão à negociação no mercado único, é necessário eliminar os obstáculos ao acesso a esses mercados decorrentes das barreiras regulamentares. As empresas devem poder escolher as estruturas de governação que melhor se adaptem à sua fa</w:t>
            </w:r>
            <w:r w:rsidRPr="002E5B35">
              <w:t xml:space="preserve">se de desenvolvimento, nomeadamente permitindo que os acionistas que detêm uma participação de controlo dessas empresas mantenham o controlo da empresa após o acesso </w:t>
            </w:r>
            <w:r w:rsidRPr="002E5B35">
              <w:rPr>
                <w:b/>
                <w:i/>
              </w:rPr>
              <w:t>aos mercados regulamentados ou</w:t>
            </w:r>
            <w:r w:rsidRPr="002E5B35">
              <w:t xml:space="preserve"> aos mercados de PME em crescimento, usufruindo ao mesmo tem</w:t>
            </w:r>
            <w:r w:rsidRPr="002E5B35">
              <w:t>po dos benefícios associados à negociação nesses mercados, desde que os direitos dos acionistas minoritários continuem a ser salvaguardados.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w:t>
      </w:r>
      <w:r w:rsidRPr="002E5B35">
        <w:t xml:space="preserve"> limitar-se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37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 xml:space="preserve">Proposta de </w:t>
      </w:r>
      <w:r w:rsidRPr="002E5B35">
        <w:t>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Para reforçar a atratividade dos mercados de</w:t>
            </w:r>
            <w:r w:rsidRPr="002E5B35">
              <w:rPr>
                <w:b/>
                <w:i/>
              </w:rPr>
              <w:t xml:space="preserve"> PME em crescimento</w:t>
            </w:r>
            <w:r w:rsidRPr="002E5B35">
              <w:t xml:space="preserve"> e </w:t>
            </w:r>
            <w:r w:rsidRPr="002E5B35">
              <w:lastRenderedPageBreak/>
              <w:t>reduzir as desigualdades para as empresas que procuram obter a admissão à negociação no mercado único, é necessário eliminar os obstáculos ao acesso a esses mercados decorrentes das barreiras regulamentares. As empresas devem poder escolher as estrutura</w:t>
            </w:r>
            <w:r w:rsidRPr="002E5B35">
              <w:t>s de governação que melhor se adaptem à sua fase de desenvolvimento, nomeadamente permitindo que os acionistas que detêm uma participação de controlo dessas empresas mantenham o controlo da empresa após o acesso aos mercados de PME em crescimento, usufruin</w:t>
            </w:r>
            <w:r w:rsidRPr="002E5B35">
              <w:t xml:space="preserve">do </w:t>
            </w:r>
            <w:r w:rsidRPr="002E5B35">
              <w:rPr>
                <w:b/>
                <w:i/>
              </w:rPr>
              <w:t>ao mesmo tempo</w:t>
            </w:r>
            <w:r w:rsidRPr="002E5B35">
              <w:t xml:space="preserve"> dos benefícios associados à negociação nesses mercados, desde que os direitos dos acionistas minoritários continuem a ser salvaguardados.</w:t>
            </w:r>
          </w:p>
        </w:tc>
        <w:tc>
          <w:tcPr>
            <w:tcW w:w="4876" w:type="dxa"/>
            <w:hideMark/>
          </w:tcPr>
          <w:p w:rsidR="00AB78F5" w:rsidRPr="002E5B35" w:rsidRDefault="00944A61">
            <w:pPr>
              <w:pStyle w:val="Normal6"/>
              <w:rPr>
                <w:szCs w:val="24"/>
              </w:rPr>
            </w:pPr>
            <w:r w:rsidRPr="002E5B35">
              <w:lastRenderedPageBreak/>
              <w:t>(1)</w:t>
            </w:r>
            <w:r w:rsidRPr="002E5B35">
              <w:tab/>
              <w:t xml:space="preserve">Para reforçar a atratividade dos mercados de </w:t>
            </w:r>
            <w:r w:rsidRPr="002E5B35">
              <w:rPr>
                <w:b/>
                <w:i/>
              </w:rPr>
              <w:t>capitais da UE</w:t>
            </w:r>
            <w:r w:rsidRPr="002E5B35">
              <w:t xml:space="preserve"> e reduzir as </w:t>
            </w:r>
            <w:r w:rsidRPr="002E5B35">
              <w:lastRenderedPageBreak/>
              <w:t>desigualdades para as e</w:t>
            </w:r>
            <w:r w:rsidRPr="002E5B35">
              <w:t>mpresas que procuram obter a admissão à negociação no mercado único, é necessário eliminar os obstáculos ao acesso a esses mercados decorrentes das barreiras regulamentares. As empresas devem poder escolher as estruturas de governação que melhor se adaptem</w:t>
            </w:r>
            <w:r w:rsidRPr="002E5B35">
              <w:t xml:space="preserve"> à sua fase de desenvolvimento, nomeadamente permitindo que os acionistas que detêm uma participação de controlo dessas empresas mantenham o controlo da empresa após o acesso </w:t>
            </w:r>
            <w:r w:rsidRPr="002E5B35">
              <w:rPr>
                <w:b/>
                <w:i/>
              </w:rPr>
              <w:t>aos mercados regulamentados,</w:t>
            </w:r>
            <w:r w:rsidRPr="002E5B35">
              <w:t xml:space="preserve"> aos mercados de PME em crescimento </w:t>
            </w:r>
            <w:r w:rsidRPr="002E5B35">
              <w:rPr>
                <w:b/>
                <w:i/>
              </w:rPr>
              <w:t>ou a outros siste</w:t>
            </w:r>
            <w:r w:rsidRPr="002E5B35">
              <w:rPr>
                <w:b/>
                <w:i/>
              </w:rPr>
              <w:t>mas de negociação multilateral (MTF, multilateral trading facilities)</w:t>
            </w:r>
            <w:r w:rsidRPr="002E5B35">
              <w:t>, usufruindo dos benefícios associados à negociação nesses mercados, desde que os direitos dos acionistas minoritários continuem a ser salvaguardados.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w:t>
      </w:r>
      <w:r w:rsidRPr="002E5B35">
        <w:rPr>
          <w:rStyle w:val="HideTWBExt"/>
        </w:rPr>
        <w:t>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38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Para reforçar a atratividade dos mercados de PME em crescimento e reduzir as desigualdades para as empresas que procuram obter a admissão à negociação no mercado único, é necessário eliminar os obstáculos ao acesso a esses mercados </w:t>
            </w:r>
            <w:r w:rsidRPr="002E5B35">
              <w:t>decorrentes das barreiras regulamentares. As empresas devem poder escolher as estruturas de governação que melhor se adaptem à sua fase de desenvolvimento, nomeadamente permitindo que os acionistas que detêm uma participação de controlo dessas empresas man</w:t>
            </w:r>
            <w:r w:rsidRPr="002E5B35">
              <w:t xml:space="preserve">tenham o controlo da empresa após o acesso aos mercados de </w:t>
            </w:r>
            <w:r w:rsidRPr="002E5B35">
              <w:lastRenderedPageBreak/>
              <w:t xml:space="preserve">PME em crescimento, usufruindo ao mesmo tempo dos benefícios associados à negociação nesses mercados, desde que os direitos dos acionistas minoritários </w:t>
            </w:r>
            <w:r w:rsidRPr="002E5B35">
              <w:rPr>
                <w:b/>
                <w:i/>
              </w:rPr>
              <w:t>continuem a ser</w:t>
            </w:r>
            <w:r w:rsidRPr="002E5B35">
              <w:t xml:space="preserve"> salvaguardados.</w:t>
            </w:r>
          </w:p>
        </w:tc>
        <w:tc>
          <w:tcPr>
            <w:tcW w:w="4876" w:type="dxa"/>
            <w:hideMark/>
          </w:tcPr>
          <w:p w:rsidR="00AB78F5" w:rsidRPr="002E5B35" w:rsidRDefault="00944A61">
            <w:pPr>
              <w:pStyle w:val="Normal6"/>
              <w:rPr>
                <w:szCs w:val="24"/>
              </w:rPr>
            </w:pPr>
            <w:r w:rsidRPr="002E5B35">
              <w:lastRenderedPageBreak/>
              <w:t>(1)</w:t>
            </w:r>
            <w:r w:rsidRPr="002E5B35">
              <w:tab/>
              <w:t>Para refo</w:t>
            </w:r>
            <w:r w:rsidRPr="002E5B35">
              <w:t>rçar a atratividade dos mercados de PME em crescimento e reduzir as desigualdades para as empresas que procuram obter a admissão à negociação no mercado único, é necessário eliminar os obstáculos ao acesso a esses mercados decorrentes das barreiras regulam</w:t>
            </w:r>
            <w:r w:rsidRPr="002E5B35">
              <w:t>entares. As empresas devem poder escolher as estruturas de governação que melhor se adaptem à sua fase de desenvolvimento, nomeadamente permitindo que os acionistas que detêm uma participação de controlo dessas empresas mantenham o controlo da empresa após</w:t>
            </w:r>
            <w:r w:rsidRPr="002E5B35">
              <w:t xml:space="preserve"> o acesso aos mercados de </w:t>
            </w:r>
            <w:r w:rsidRPr="002E5B35">
              <w:lastRenderedPageBreak/>
              <w:t xml:space="preserve">PME em crescimento, usufruindo ao mesmo tempo dos benefícios associados à negociação nesses mercados, desde que os direitos </w:t>
            </w:r>
            <w:r w:rsidRPr="002E5B35">
              <w:rPr>
                <w:b/>
                <w:i/>
              </w:rPr>
              <w:t>de todos os intervenientes envolvidos, em especial os</w:t>
            </w:r>
            <w:r w:rsidRPr="002E5B35">
              <w:t xml:space="preserve"> dos acionistas minoritários </w:t>
            </w:r>
            <w:r w:rsidRPr="002E5B35">
              <w:rPr>
                <w:b/>
                <w:i/>
              </w:rPr>
              <w:t>e dos trabalhadores, sej</w:t>
            </w:r>
            <w:r w:rsidRPr="002E5B35">
              <w:rPr>
                <w:b/>
                <w:i/>
              </w:rPr>
              <w:t>am permanentemente</w:t>
            </w:r>
            <w:r w:rsidRPr="002E5B35">
              <w:t xml:space="preserve"> salvaguardados.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39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Para reforçar a atratividade dos mercados de PME em crescimento e reduzir as desigualdades para as empresas que procuram obter a admissão à negociação no mercado único, é nece</w:t>
            </w:r>
            <w:r w:rsidRPr="002E5B35">
              <w:t>ssário eliminar os obstáculos ao acesso a esses mercados decorrentes das barreiras regulamentares. As empresas devem poder escolher as estruturas de governação que melhor se adaptem à sua fase de desenvolvimento, nomeadamente permitindo que os acionistas q</w:t>
            </w:r>
            <w:r w:rsidRPr="002E5B35">
              <w:t>ue detêm uma participação de controlo dessas empresas mantenham o controlo da empresa após o acesso aos mercados de PME em crescimento, usufruindo ao mesmo tempo dos benefícios associados à negociação nesses mercados, desde que os direitos dos acionistas m</w:t>
            </w:r>
            <w:r w:rsidRPr="002E5B35">
              <w:t>inoritários continuem a ser salvaguardados.</w:t>
            </w:r>
          </w:p>
        </w:tc>
        <w:tc>
          <w:tcPr>
            <w:tcW w:w="4876" w:type="dxa"/>
            <w:hideMark/>
          </w:tcPr>
          <w:p w:rsidR="00AB78F5" w:rsidRPr="002E5B35" w:rsidRDefault="00944A61">
            <w:pPr>
              <w:pStyle w:val="Normal6"/>
              <w:rPr>
                <w:szCs w:val="24"/>
              </w:rPr>
            </w:pPr>
            <w:r w:rsidRPr="002E5B35">
              <w:t>(1)</w:t>
            </w:r>
            <w:r w:rsidRPr="002E5B35">
              <w:tab/>
              <w:t xml:space="preserve">Para reforçar a atratividade dos mercados de PME em crescimento e reduzir as desigualdades para as empresas que procuram obter a admissão à negociação no mercado único, é necessário eliminar os obstáculos ao </w:t>
            </w:r>
            <w:r w:rsidRPr="002E5B35">
              <w:t>acesso a esses mercados decorrentes das barreiras regulamentares. As empresas devem poder escolher</w:t>
            </w:r>
            <w:r w:rsidRPr="002E5B35">
              <w:rPr>
                <w:b/>
                <w:i/>
              </w:rPr>
              <w:t>, a seu critério exclusivo e em conformidade com o direito nacional,</w:t>
            </w:r>
            <w:r w:rsidRPr="002E5B35">
              <w:t xml:space="preserve"> as estruturas de governação que melhor se adaptem à sua fase de desenvolvimento, nomeadam</w:t>
            </w:r>
            <w:r w:rsidRPr="002E5B35">
              <w:t xml:space="preserve">ente permitindo que os acionistas que detêm uma participação de controlo dessas empresas mantenham o controlo da empresa após o acesso aos mercados de PME em crescimento, usufruindo ao mesmo tempo dos benefícios associados à negociação nesses mercados, </w:t>
            </w:r>
            <w:r w:rsidRPr="002E5B35">
              <w:rPr>
                <w:b/>
                <w:i/>
              </w:rPr>
              <w:t>com</w:t>
            </w:r>
            <w:r w:rsidRPr="002E5B35">
              <w:rPr>
                <w:b/>
                <w:i/>
              </w:rPr>
              <w:t>o o financiamento e o apoio,</w:t>
            </w:r>
            <w:r w:rsidRPr="002E5B35">
              <w:t xml:space="preserve"> desde que os direitos dos acionistas minoritários continuem a ser salvaguardados.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Apoiamos o âmbito de aplicação proposto pela Comissão Europeia, que limita a</w:t>
      </w:r>
      <w:r w:rsidRPr="002E5B35">
        <w:t xml:space="preserve"> diretiva aos mercados de PME em crescimento.</w:t>
      </w:r>
    </w:p>
    <w:p w:rsidR="00AB78F5" w:rsidRPr="002E5B35" w:rsidRDefault="00944A61" w:rsidP="00AB78F5">
      <w:r w:rsidRPr="002E5B35">
        <w:rPr>
          <w:rStyle w:val="HideTWBExt"/>
        </w:rPr>
        <w:lastRenderedPageBreak/>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w:t>
      </w:r>
      <w:r w:rsidRPr="002E5B35">
        <w:rPr>
          <w:rStyle w:val="HideTWBExt"/>
          <w:b w:val="0"/>
        </w:rPr>
        <w:t>e&gt;</w:t>
      </w:r>
      <w:r w:rsidRPr="002E5B35">
        <w:t>Considerando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Para reforçar a atratividade dos mercados de PME em crescimento e reduzir as desigualdades para as empresas que procuram obter a admissão à negociação no mercado único, é necessário eliminar os </w:t>
            </w:r>
            <w:r w:rsidRPr="002E5B35">
              <w:t>obstáculos ao acesso a esses mercados decorrentes das barreiras regulamentares. As empresas devem poder escolher as estruturas de governação que melhor se adaptem à sua fase de desenvolvimento, nomeadamente permitindo que os acionistas que detêm uma partic</w:t>
            </w:r>
            <w:r w:rsidRPr="002E5B35">
              <w:t>ipação de controlo dessas empresas mantenham o controlo da empresa após o acesso aos mercados de PME em crescimento, usufruindo ao mesmo tempo dos benefícios associados à negociação nesses mercados, desde que os direitos dos acionistas minoritários continu</w:t>
            </w:r>
            <w:r w:rsidRPr="002E5B35">
              <w:t>em a ser salvaguardados.</w:t>
            </w:r>
          </w:p>
        </w:tc>
        <w:tc>
          <w:tcPr>
            <w:tcW w:w="4876" w:type="dxa"/>
            <w:hideMark/>
          </w:tcPr>
          <w:p w:rsidR="00AB78F5" w:rsidRPr="002E5B35" w:rsidRDefault="00944A61">
            <w:pPr>
              <w:pStyle w:val="Normal6"/>
              <w:rPr>
                <w:szCs w:val="24"/>
              </w:rPr>
            </w:pPr>
            <w:r w:rsidRPr="002E5B35">
              <w:t>(1)</w:t>
            </w:r>
            <w:r w:rsidRPr="002E5B35">
              <w:tab/>
              <w:t>Para reforçar a atratividade dos mercados de PME em crescimento e reduzir as desigualdades para as empresas que procuram obter a admissão à negociação no mercado único, é necessário eliminar os obstáculos ao acesso a esses merc</w:t>
            </w:r>
            <w:r w:rsidRPr="002E5B35">
              <w:t xml:space="preserve">ados decorrentes das barreiras regulamentares. </w:t>
            </w:r>
            <w:r w:rsidRPr="002E5B35">
              <w:rPr>
                <w:b/>
                <w:i/>
              </w:rPr>
              <w:t>Sob reserva de salvaguardas adequadas e robustas,</w:t>
            </w:r>
            <w:r w:rsidRPr="002E5B35">
              <w:t xml:space="preserve"> as empresas devem poder escolher as estruturas de governação que melhor se adaptem à sua fase de desenvolvimento, nomeadamente permitindo que os acionistas que</w:t>
            </w:r>
            <w:r w:rsidRPr="002E5B35">
              <w:t xml:space="preserve"> detêm uma participação de controlo dessas empresas mantenham o controlo da empresa após o acesso aos mercados de PME em crescimento, usufruindo ao mesmo tempo dos benefícios associados à negociação nesses mercados, desde que os direitos dos acionistas min</w:t>
            </w:r>
            <w:r w:rsidRPr="002E5B35">
              <w:t>oritários continuem a ser salvaguardados.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1-A (novo)</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(1-A)</w:t>
            </w:r>
            <w:r w:rsidRPr="002E5B35">
              <w:rPr>
                <w:b/>
                <w:i/>
              </w:rPr>
              <w:tab/>
              <w:t xml:space="preserve">A presente diretiva deve colocar a tónica nos mercados de PME em crescimento, com vista a torná-los mais atrativos, tendo em conta o seu potencial </w:t>
            </w:r>
            <w:r w:rsidRPr="002E5B35">
              <w:rPr>
                <w:b/>
                <w:i/>
              </w:rPr>
              <w:lastRenderedPageBreak/>
              <w:t xml:space="preserve">por explorar em </w:t>
            </w:r>
            <w:r w:rsidRPr="002E5B35">
              <w:rPr>
                <w:b/>
                <w:i/>
              </w:rPr>
              <w:t>termos de assistência às PME na obtenção de acesso a financiamento.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w:t>
      </w:r>
      <w:r w:rsidRPr="002E5B35">
        <w:rPr>
          <w:rStyle w:val="HideTWBExt"/>
        </w:rPr>
        <w:t>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 receio de perder o controlo sobre uma empresa constitui um </w:t>
            </w:r>
            <w:r w:rsidRPr="002E5B35">
              <w:rPr>
                <w:b/>
                <w:i/>
              </w:rPr>
              <w:t>dos principais dissuasores</w:t>
            </w:r>
            <w:r w:rsidRPr="002E5B35">
              <w:t xml:space="preserve"> para os acionistas que detêm uma participação de controlo acederem aos mercados de PME em crescimento. Geralmente, a admissão à negociação implica a diluição da participação dos acionistas que detêm uma participação de controlo, reduzindo assim a sua infl</w:t>
            </w:r>
            <w:r w:rsidRPr="002E5B35">
              <w:t>uência sobre decisões de investimento e de funcionamento importantes na empresa. A manutenção do controlo da empresa pode ser particularmente importante para as empresas em fase de arranque e para as empresas com projetos de longo prazo que requerem custos</w:t>
            </w:r>
            <w:r w:rsidRPr="002E5B35">
              <w:t xml:space="preserve"> iniciais significativos, porquanto podem pretender prosseguir a sua visão sem ficarem demasiado expostas às flutuações do mercado.</w:t>
            </w:r>
          </w:p>
        </w:tc>
        <w:tc>
          <w:tcPr>
            <w:tcW w:w="4876" w:type="dxa"/>
            <w:hideMark/>
          </w:tcPr>
          <w:p w:rsidR="00AB78F5" w:rsidRPr="002E5B35" w:rsidRDefault="00944A61">
            <w:pPr>
              <w:pStyle w:val="Normal6"/>
              <w:rPr>
                <w:szCs w:val="24"/>
              </w:rPr>
            </w:pPr>
            <w:r w:rsidRPr="002E5B35">
              <w:t>(2)</w:t>
            </w:r>
            <w:r w:rsidRPr="002E5B35">
              <w:tab/>
              <w:t xml:space="preserve">O receio de perder o controlo sobre uma empresa constitui um </w:t>
            </w:r>
            <w:r w:rsidRPr="002E5B35">
              <w:rPr>
                <w:b/>
                <w:i/>
              </w:rPr>
              <w:t>dissuasor</w:t>
            </w:r>
            <w:r w:rsidRPr="002E5B35">
              <w:t xml:space="preserve"> para os acionistas que detêm uma participação de </w:t>
            </w:r>
            <w:r w:rsidRPr="002E5B35">
              <w:t>controlo acederem aos mercados de PME em crescimento. Geralmente, a admissão à negociação implica a diluição da participação dos acionistas que detêm uma participação de controlo, reduzindo assim a sua influência sobre decisões de investimento e de funcion</w:t>
            </w:r>
            <w:r w:rsidRPr="002E5B35">
              <w:t>amento importantes na empresa. A manutenção do controlo da empresa pode ser particularmente importante para as empresas em fase de arranque e para as empresas com projetos de longo prazo que requerem custos iniciais significativos, porquanto podem pretende</w:t>
            </w:r>
            <w:r w:rsidRPr="002E5B35">
              <w:t>r prosseguir a sua visão sem ficarem demasiado expostas às flutuações do mercado.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 xml:space="preserve">Proposta de </w:t>
      </w:r>
      <w:r w:rsidRPr="002E5B35">
        <w:t>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 receio de perder o controlo sobre </w:t>
            </w:r>
            <w:r w:rsidRPr="002E5B35">
              <w:lastRenderedPageBreak/>
              <w:t xml:space="preserve">uma empresa constitui um dos principais dissuasores para os acionistas que detêm uma participação de controlo </w:t>
            </w:r>
            <w:r w:rsidRPr="002E5B35">
              <w:rPr>
                <w:b/>
                <w:i/>
              </w:rPr>
              <w:t>acederem aos mercados</w:t>
            </w:r>
            <w:r w:rsidRPr="002E5B35">
              <w:rPr>
                <w:b/>
                <w:i/>
              </w:rPr>
              <w:t xml:space="preserve"> de PME em crescimento</w:t>
            </w:r>
            <w:r w:rsidRPr="002E5B35">
              <w:t>. Geralmente, a admissão à negociação implica a diluição da participação dos acionistas que detêm uma participação de controlo, reduzindo assim a sua influência sobre decisões de investimento e de funcionamento importantes na empresa.</w:t>
            </w:r>
            <w:r w:rsidRPr="002E5B35">
              <w:t xml:space="preserve"> A manutenção do controlo da empresa pode ser particularmente importante para as empresas em fase de arranque e para as empresas com projetos de longo prazo que requerem custos iniciais significativos, porquanto podem pretender prosseguir a sua visão sem f</w:t>
            </w:r>
            <w:r w:rsidRPr="002E5B35">
              <w:t>icarem demasiado expostas às flutuações do mercado.</w:t>
            </w:r>
          </w:p>
        </w:tc>
        <w:tc>
          <w:tcPr>
            <w:tcW w:w="4876" w:type="dxa"/>
            <w:hideMark/>
          </w:tcPr>
          <w:p w:rsidR="00AB78F5" w:rsidRPr="002E5B35" w:rsidRDefault="00944A61">
            <w:pPr>
              <w:pStyle w:val="Normal6"/>
              <w:rPr>
                <w:szCs w:val="24"/>
              </w:rPr>
            </w:pPr>
            <w:r w:rsidRPr="002E5B35">
              <w:lastRenderedPageBreak/>
              <w:t>(2)</w:t>
            </w:r>
            <w:r w:rsidRPr="002E5B35">
              <w:tab/>
              <w:t xml:space="preserve">O receio de perder o controlo sobre </w:t>
            </w:r>
            <w:r w:rsidRPr="002E5B35">
              <w:lastRenderedPageBreak/>
              <w:t xml:space="preserve">uma empresa constitui um dos principais dissuasores para os acionistas que detêm uma participação de controlo </w:t>
            </w:r>
            <w:r w:rsidRPr="002E5B35">
              <w:rPr>
                <w:b/>
                <w:i/>
              </w:rPr>
              <w:t>procurarem ser admitidas à cotação</w:t>
            </w:r>
            <w:r w:rsidRPr="002E5B35">
              <w:t>. Geralmente, a admi</w:t>
            </w:r>
            <w:r w:rsidRPr="002E5B35">
              <w:t xml:space="preserve">ssão à negociação implica a diluição da participação dos acionistas que detêm uma participação de controlo, reduzindo assim a sua influência sobre decisões de investimento e de funcionamento importantes na empresa. A manutenção do controlo da empresa pode </w:t>
            </w:r>
            <w:r w:rsidRPr="002E5B35">
              <w:t>ser particularmente importante para as empresas em fase de arranque e para as empresas com projetos de longo prazo que requerem custos iniciais significativos, porquanto podem pretender prosseguir a sua visão sem ficarem demasiado expostas às flutuações do</w:t>
            </w:r>
            <w:r w:rsidRPr="002E5B35">
              <w:t xml:space="preserve"> mercado.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 limitar-se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r>
            <w:r w:rsidRPr="002E5B35">
              <w:t xml:space="preserve">O receio de perder o controlo sobre uma empresa constitui um dos principais dissuasores para os acionistas que detêm uma participação de controlo acederem aos mercados </w:t>
            </w:r>
            <w:r w:rsidRPr="002E5B35">
              <w:rPr>
                <w:b/>
                <w:i/>
              </w:rPr>
              <w:t>de PME em crescimento</w:t>
            </w:r>
            <w:r w:rsidRPr="002E5B35">
              <w:t>. Geralmente, a admissão à negociação implica a diluição da partici</w:t>
            </w:r>
            <w:r w:rsidRPr="002E5B35">
              <w:t xml:space="preserve">pação dos acionistas que detêm uma participação de controlo, reduzindo assim a sua influência sobre decisões de investimento e de funcionamento importantes na empresa. A manutenção do controlo da empresa pode ser particularmente importante para as </w:t>
            </w:r>
            <w:r w:rsidRPr="002E5B35">
              <w:lastRenderedPageBreak/>
              <w:t>empresas</w:t>
            </w:r>
            <w:r w:rsidRPr="002E5B35">
              <w:t xml:space="preserve"> em fase de arranque e para as empresas com projetos de longo prazo que requerem custos iniciais significativos, porquanto podem pretender prosseguir a sua visão sem ficarem demasiado expostas às flutuações do mercado.</w:t>
            </w:r>
          </w:p>
        </w:tc>
        <w:tc>
          <w:tcPr>
            <w:tcW w:w="4876" w:type="dxa"/>
            <w:hideMark/>
          </w:tcPr>
          <w:p w:rsidR="00AB78F5" w:rsidRPr="002E5B35" w:rsidRDefault="00944A61">
            <w:pPr>
              <w:pStyle w:val="Normal6"/>
              <w:rPr>
                <w:szCs w:val="24"/>
              </w:rPr>
            </w:pPr>
            <w:r w:rsidRPr="002E5B35">
              <w:lastRenderedPageBreak/>
              <w:t>(2)</w:t>
            </w:r>
            <w:r w:rsidRPr="002E5B35">
              <w:tab/>
              <w:t>O receio de perder o controlo sob</w:t>
            </w:r>
            <w:r w:rsidRPr="002E5B35">
              <w:t xml:space="preserve">re uma empresa constitui um dos principais dissuasores para os acionistas que detêm uma participação de controlo acederem aos mercados </w:t>
            </w:r>
            <w:r w:rsidRPr="002E5B35">
              <w:rPr>
                <w:b/>
                <w:i/>
              </w:rPr>
              <w:t>públicos</w:t>
            </w:r>
            <w:r w:rsidRPr="002E5B35">
              <w:t>. Geralmente, a admissão à negociação implica a diluição da participação dos acionistas que detêm uma participaçã</w:t>
            </w:r>
            <w:r w:rsidRPr="002E5B35">
              <w:t>o de controlo, reduzindo assim a sua influência sobre decisões de investimento</w:t>
            </w:r>
            <w:r w:rsidRPr="002E5B35">
              <w:rPr>
                <w:b/>
                <w:i/>
              </w:rPr>
              <w:t>, estratégicas</w:t>
            </w:r>
            <w:r w:rsidRPr="002E5B35">
              <w:t xml:space="preserve"> e de funcionamento importantes na empresa. A manutenção do controlo da empresa pode ser particularmente importante para as </w:t>
            </w:r>
            <w:r w:rsidRPr="002E5B35">
              <w:lastRenderedPageBreak/>
              <w:t>empresas em fase de arranque e para as e</w:t>
            </w:r>
            <w:r w:rsidRPr="002E5B35">
              <w:t>mpresas com projetos de longo prazo que requerem custos iniciais significativos, porquanto podem pretender prosseguir a sua visão sem ficarem demasiado expostas às flutuações do mercado.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r>
            <w:r w:rsidRPr="002E5B35">
              <w:t xml:space="preserve">O receio de perder o controlo sobre uma empresa constitui um dos principais dissuasores para os acionistas que detêm uma participação de controlo acederem aos mercados </w:t>
            </w:r>
            <w:r w:rsidRPr="002E5B35">
              <w:rPr>
                <w:b/>
                <w:i/>
              </w:rPr>
              <w:t>de PME em crescimento</w:t>
            </w:r>
            <w:r w:rsidRPr="002E5B35">
              <w:t>. Geralmente, a admissão à negociação implica a diluição da partici</w:t>
            </w:r>
            <w:r w:rsidRPr="002E5B35">
              <w:t>pação dos acionistas que detêm uma participação de controlo, reduzindo assim a sua influência sobre decisões de investimento e de funcionamento importantes na empresa. A manutenção do controlo da empresa pode ser particularmente importante para as empresas</w:t>
            </w:r>
            <w:r w:rsidRPr="002E5B35">
              <w:t xml:space="preserve"> em fase de arranque e para as empresas com projetos de longo prazo que requerem custos iniciais significativos, porquanto podem pretender prosseguir a sua visão sem ficarem demasiado expostas às flutuações do mercado.</w:t>
            </w:r>
          </w:p>
        </w:tc>
        <w:tc>
          <w:tcPr>
            <w:tcW w:w="4876" w:type="dxa"/>
            <w:hideMark/>
          </w:tcPr>
          <w:p w:rsidR="00AB78F5" w:rsidRPr="002E5B35" w:rsidRDefault="00944A61">
            <w:pPr>
              <w:pStyle w:val="Normal6"/>
              <w:rPr>
                <w:szCs w:val="24"/>
              </w:rPr>
            </w:pPr>
            <w:r w:rsidRPr="002E5B35">
              <w:t>(2)</w:t>
            </w:r>
            <w:r w:rsidRPr="002E5B35">
              <w:tab/>
              <w:t>O receio de perder o controlo sob</w:t>
            </w:r>
            <w:r w:rsidRPr="002E5B35">
              <w:t xml:space="preserve">re uma empresa constitui um dos principais dissuasores para os acionistas que detêm uma participação de controlo acederem aos mercados </w:t>
            </w:r>
            <w:r w:rsidRPr="002E5B35">
              <w:rPr>
                <w:b/>
                <w:i/>
              </w:rPr>
              <w:t>públicos</w:t>
            </w:r>
            <w:r w:rsidRPr="002E5B35">
              <w:t>. Geralmente, a admissão à negociação implica a diluição da participação dos acionistas que detêm uma participaçã</w:t>
            </w:r>
            <w:r w:rsidRPr="002E5B35">
              <w:t>o de controlo, reduzindo assim a sua influência sobre decisões de investimento e de funcionamento importantes na empresa. A manutenção do controlo da empresa pode ser particularmente importante para as empresas em fase de arranque e para as empresas com pr</w:t>
            </w:r>
            <w:r w:rsidRPr="002E5B35">
              <w:t xml:space="preserve">ojetos de longo prazo que requerem custos iniciais significativos, porquanto podem pretender prosseguir a sua visão sem ficarem demasiado expostas às flutuações do mercado. </w:t>
            </w:r>
            <w:r w:rsidRPr="002E5B35">
              <w:rPr>
                <w:b/>
                <w:i/>
              </w:rPr>
              <w:t>Os acionistas das PME e das empresas propriedade de uma única família poderão ser f</w:t>
            </w:r>
            <w:r w:rsidRPr="002E5B35">
              <w:rPr>
                <w:b/>
                <w:i/>
              </w:rPr>
              <w:t>ortemente dissuadidos de procurar ser admitidos à cotação e de explorar os mercados públicos por recearem perder o controlo da empresa.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46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w:t>
      </w:r>
      <w:r w:rsidRPr="002E5B35">
        <w:t xml:space="preserve">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 receio de perder o controlo sobre uma empresa constitui um dos principais </w:t>
            </w:r>
            <w:r w:rsidRPr="002E5B35">
              <w:t>dissuasores para os acionistas que detêm uma participação de controlo acederem aos mercados de PME em crescimento. Geralmente, a admissão à negociação implica a diluição da participação dos acionistas que detêm uma participação de controlo, reduzindo assim</w:t>
            </w:r>
            <w:r w:rsidRPr="002E5B35">
              <w:t xml:space="preserve"> a sua influência sobre decisões de investimento e de funcionamento importantes na empresa. A manutenção do controlo da empresa pode ser particularmente importante para as empresas em fase de arranque e para as empresas com projetos de longo prazo que requ</w:t>
            </w:r>
            <w:r w:rsidRPr="002E5B35">
              <w:t>erem custos iniciais significativos, porquanto podem pretender prosseguir a sua visão sem ficarem demasiado expostas às flutuações do mercado.</w:t>
            </w:r>
          </w:p>
        </w:tc>
        <w:tc>
          <w:tcPr>
            <w:tcW w:w="4876" w:type="dxa"/>
            <w:hideMark/>
          </w:tcPr>
          <w:p w:rsidR="00AB78F5" w:rsidRPr="002E5B35" w:rsidRDefault="00944A61">
            <w:pPr>
              <w:pStyle w:val="Normal6"/>
              <w:rPr>
                <w:szCs w:val="24"/>
              </w:rPr>
            </w:pPr>
            <w:r w:rsidRPr="002E5B35">
              <w:t>(2)</w:t>
            </w:r>
            <w:r w:rsidRPr="002E5B35">
              <w:tab/>
              <w:t>O receio de perder o controlo sobre uma empresa constitui um dos principais dissuasores para os acionistas qu</w:t>
            </w:r>
            <w:r w:rsidRPr="002E5B35">
              <w:t xml:space="preserve">e detêm uma participação de controlo acederem aos mercados de PME em crescimento. Geralmente, a admissão à negociação implica a diluição da participação dos acionistas que detêm uma participação de controlo, reduzindo assim a sua influência sobre decisões </w:t>
            </w:r>
            <w:r w:rsidRPr="002E5B35">
              <w:t>de investimento e de funcionamento importantes na empresa. A manutenção do controlo da empresa pode ser particularmente importante para as empresas em fase de arranque e para as empresas com projetos de longo prazo que requerem custos iniciais significativ</w:t>
            </w:r>
            <w:r w:rsidRPr="002E5B35">
              <w:t xml:space="preserve">os, porquanto podem pretender prosseguir a sua visão sem ficarem demasiado expostas às flutuações do mercado. </w:t>
            </w:r>
            <w:r w:rsidRPr="002E5B35">
              <w:rPr>
                <w:b/>
                <w:i/>
              </w:rPr>
              <w:t>A presente proposta deve prestar especial atenção à previsibilidade e ao controlo a longo prazo, atendendo a que o medo de perder o controlo da em</w:t>
            </w:r>
            <w:r w:rsidRPr="002E5B35">
              <w:rPr>
                <w:b/>
                <w:i/>
              </w:rPr>
              <w:t>presa a longo prazo pode ser um dissuasor, principalmente para as empresas propriedade de uma única família.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w:t>
      </w:r>
      <w:r w:rsidRPr="002E5B35">
        <w:t>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(3)</w:t>
            </w:r>
            <w:r w:rsidRPr="002E5B35">
              <w:tab/>
              <w:t xml:space="preserve">As estruturas de ações com voto plural são um mecanismo </w:t>
            </w:r>
            <w:r w:rsidRPr="002E5B35">
              <w:rPr>
                <w:b/>
                <w:i/>
              </w:rPr>
              <w:t>eficaz</w:t>
            </w:r>
            <w:r w:rsidRPr="002E5B35">
              <w:t xml:space="preserve"> que </w:t>
            </w:r>
            <w:r w:rsidRPr="002E5B35">
              <w:lastRenderedPageBreak/>
              <w:t>permite aos acionistas que detêm uma participação de controlo manterem o poder de decisão numa empresa, ao mesmo tempo que angariam fundos junto do público. As estruturas de ações com voto plural são uma forma de mecanismo de reforço do controlo que e</w:t>
            </w:r>
            <w:r w:rsidRPr="002E5B35">
              <w:t>nvolve pelo menos duas categorias distintas de ações com um número diferente de direitos de voto. No âmbito destas estruturas, pelo menos uma das categorias de ações tem um valor de voto inferior do que outra categoria (ou categorias) de ações com direitos</w:t>
            </w:r>
            <w:r w:rsidRPr="002E5B35">
              <w:t xml:space="preserve"> de voto. A ação com o maior número de votos é uma ação com voto plural.</w:t>
            </w:r>
          </w:p>
        </w:tc>
        <w:tc>
          <w:tcPr>
            <w:tcW w:w="4876" w:type="dxa"/>
            <w:hideMark/>
          </w:tcPr>
          <w:p w:rsidR="00AB78F5" w:rsidRPr="002E5B35" w:rsidRDefault="00944A61">
            <w:pPr>
              <w:pStyle w:val="Normal6"/>
              <w:rPr>
                <w:szCs w:val="24"/>
              </w:rPr>
            </w:pPr>
            <w:r w:rsidRPr="002E5B35">
              <w:lastRenderedPageBreak/>
              <w:t>(3)</w:t>
            </w:r>
            <w:r w:rsidRPr="002E5B35">
              <w:tab/>
              <w:t xml:space="preserve">As estruturas de ações com voto plural são um mecanismo que permite aos </w:t>
            </w:r>
            <w:r w:rsidRPr="002E5B35">
              <w:lastRenderedPageBreak/>
              <w:t xml:space="preserve">acionistas que detêm uma participação de controlo manterem o poder de decisão numa empresa, ao mesmo tempo </w:t>
            </w:r>
            <w:r w:rsidRPr="002E5B35">
              <w:t>que angariam fundos junto do público. As estruturas de ações com voto plural são uma forma de mecanismo de reforço do controlo que envolve pelo menos duas categorias distintas de ações com um número diferente de direitos de voto. No âmbito destas estrutura</w:t>
            </w:r>
            <w:r w:rsidRPr="002E5B35">
              <w:t>s, pelo menos uma das categorias de ações tem um valor de voto inferior do que outra categoria (ou categorias) de ações com direitos de voto. A ação com o maior número de votos é uma ação 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w:t>
      </w:r>
      <w:r w:rsidRPr="002E5B35">
        <w:t>teração</w:t>
      </w:r>
      <w:r w:rsidRPr="002E5B35">
        <w:tab/>
      </w:r>
      <w:r w:rsidRPr="002E5B35">
        <w:tab/>
      </w:r>
      <w:r w:rsidRPr="002E5B35">
        <w:rPr>
          <w:rStyle w:val="HideTWBExt"/>
          <w:b w:val="0"/>
        </w:rPr>
        <w:t>&lt;NumAm&gt;</w:t>
      </w:r>
      <w:r w:rsidRPr="002E5B35">
        <w:t>48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(3)</w:t>
            </w:r>
            <w:r w:rsidRPr="002E5B35">
              <w:tab/>
              <w:t>As estruturas de ações com voto plural são um</w:t>
            </w:r>
            <w:r w:rsidRPr="002E5B35">
              <w:t xml:space="preserve"> mecanismo eficaz que permite aos acionistas que detêm uma participação de controlo manterem o poder de decisão numa empresa, ao mesmo tempo que angariam fundos junto do público. As estruturas de ações com voto plural são uma forma de mecanismo de reforço </w:t>
            </w:r>
            <w:r w:rsidRPr="002E5B35">
              <w:t xml:space="preserve">do controlo que envolve pelo menos duas categorias distintas de ações com um número diferente de direitos de voto. No âmbito destas estruturas, pelo menos uma das categorias de ações tem um </w:t>
            </w:r>
            <w:r w:rsidRPr="002E5B35">
              <w:rPr>
                <w:b/>
                <w:i/>
              </w:rPr>
              <w:t>valor de voto</w:t>
            </w:r>
            <w:r w:rsidRPr="002E5B35">
              <w:t xml:space="preserve"> inferior </w:t>
            </w:r>
            <w:r w:rsidRPr="002E5B35">
              <w:rPr>
                <w:b/>
                <w:i/>
              </w:rPr>
              <w:t>do que</w:t>
            </w:r>
            <w:r w:rsidRPr="002E5B35">
              <w:t xml:space="preserve"> outra categoria (ou categorias) de a</w:t>
            </w:r>
            <w:r w:rsidRPr="002E5B35">
              <w:t>ções com direitos de voto. A ação com o maior número de votos é uma ação com voto plural.</w:t>
            </w:r>
          </w:p>
        </w:tc>
        <w:tc>
          <w:tcPr>
            <w:tcW w:w="4876" w:type="dxa"/>
            <w:hideMark/>
          </w:tcPr>
          <w:p w:rsidR="00AB78F5" w:rsidRPr="002E5B35" w:rsidRDefault="00944A61">
            <w:pPr>
              <w:pStyle w:val="Normal6"/>
              <w:rPr>
                <w:szCs w:val="24"/>
              </w:rPr>
            </w:pPr>
            <w:r w:rsidRPr="002E5B35">
              <w:t>(3)</w:t>
            </w:r>
            <w:r w:rsidRPr="002E5B35">
              <w:tab/>
              <w:t xml:space="preserve">As estruturas de ações com voto plural são um mecanismo eficaz que permite aos acionistas que detêm uma participação de controlo manterem o poder de decisão numa </w:t>
            </w:r>
            <w:r w:rsidRPr="002E5B35">
              <w:t>empresa, ao mesmo tempo que angariam fundos junto do público. As estruturas de ações com voto plural são uma forma de mecanismo de reforço do controlo que envolve pelo menos duas categorias distintas de ações com um número diferente de direitos de voto. No</w:t>
            </w:r>
            <w:r w:rsidRPr="002E5B35">
              <w:t xml:space="preserve"> âmbito destas estruturas, pelo menos uma das categorias de ações tem um </w:t>
            </w:r>
            <w:r w:rsidRPr="002E5B35">
              <w:rPr>
                <w:b/>
                <w:i/>
              </w:rPr>
              <w:t>número de votos inerentes por ação</w:t>
            </w:r>
            <w:r w:rsidRPr="002E5B35">
              <w:t xml:space="preserve"> inferior </w:t>
            </w:r>
            <w:r w:rsidRPr="002E5B35">
              <w:rPr>
                <w:b/>
                <w:bCs/>
                <w:i/>
                <w:iCs/>
              </w:rPr>
              <w:t>ao de</w:t>
            </w:r>
            <w:r w:rsidRPr="002E5B35">
              <w:t xml:space="preserve"> outra categoria (ou categorias) de ações com direitos de voto. A ação com o maior número de votos é uma ação 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w:t>
      </w:r>
      <w:r w:rsidRPr="002E5B35">
        <w:rPr>
          <w:rStyle w:val="HideTWBExt"/>
          <w:noProof w:val="0"/>
        </w:rPr>
        <w:t>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49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4</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(4)</w:t>
            </w:r>
            <w:r w:rsidRPr="002E5B35">
              <w:tab/>
            </w:r>
            <w:r w:rsidRPr="002E5B35">
              <w:t xml:space="preserve">Existem outros mecanismos de reforço do controlo que permitem aumentar o poder de voto, para além das estruturas de ações com voto plural. Entre estes mecanismos podem contar-se as ações sem direito de voto, as ações preferenciais sem direito de voto e os </w:t>
            </w:r>
            <w:r w:rsidRPr="002E5B35">
              <w:t>limites máximos de direito de voto. No entanto, esses mecanismos de reforço do controlo alternativos, sendo mais rígidos na sua configuração, são suscetíveis de limitar a quantidade de capital que uma empresa pode angariar no momento da admissão à negociaç</w:t>
            </w:r>
            <w:r w:rsidRPr="002E5B35">
              <w:t xml:space="preserve">ão </w:t>
            </w:r>
            <w:r w:rsidRPr="002E5B35">
              <w:rPr>
                <w:b/>
                <w:i/>
              </w:rPr>
              <w:t>em mercados de PME em crescimento</w:t>
            </w:r>
            <w:r w:rsidRPr="002E5B35">
              <w:t>, devido à menor dissociação entre os direitos económicos e de voto.</w:t>
            </w:r>
          </w:p>
        </w:tc>
        <w:tc>
          <w:tcPr>
            <w:tcW w:w="4876" w:type="dxa"/>
            <w:hideMark/>
          </w:tcPr>
          <w:p w:rsidR="00AB78F5" w:rsidRPr="002E5B35" w:rsidRDefault="00944A61">
            <w:pPr>
              <w:pStyle w:val="Normal6"/>
              <w:rPr>
                <w:szCs w:val="24"/>
              </w:rPr>
            </w:pPr>
            <w:r w:rsidRPr="002E5B35">
              <w:t>(4)</w:t>
            </w:r>
            <w:r w:rsidRPr="002E5B35">
              <w:tab/>
              <w:t>Existem outros mecanismos de reforço do controlo que permitem aumentar o poder de voto, para além das estruturas de ações com voto plural. Entre es</w:t>
            </w:r>
            <w:r w:rsidRPr="002E5B35">
              <w:t>tes mecanismos podem contar-se as ações sem direito de voto, as ações preferenciais sem direito de voto e os limites máximos de direito de voto. No entanto, esses mecanismos de reforço do controlo alternativos, sendo mais rígidos na sua configuração, são s</w:t>
            </w:r>
            <w:r w:rsidRPr="002E5B35">
              <w:t>uscetíveis de limitar a quantidade de capital que uma empresa pode angariar no momento da admissão à negociação, devido à menor dissociação entre os direitos económicos e de voto.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w:t>
      </w:r>
      <w:r w:rsidRPr="002E5B35">
        <w:t xml:space="preserve"> das estruturas de voto plural não deve limitar-se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w:t>
      </w:r>
      <w:r w:rsidRPr="002E5B35">
        <w:rPr>
          <w:rStyle w:val="HideTWBExt"/>
          <w:b w:val="0"/>
        </w:rPr>
        <w:t>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4</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(4)</w:t>
            </w:r>
            <w:r w:rsidRPr="002E5B35">
              <w:tab/>
              <w:t xml:space="preserve">Existem outros mecanismos de reforço do controlo que permitem aumentar o poder de voto, para além das estruturas </w:t>
            </w:r>
            <w:r w:rsidRPr="002E5B35">
              <w:lastRenderedPageBreak/>
              <w:t xml:space="preserve">de ações </w:t>
            </w:r>
            <w:r w:rsidRPr="002E5B35">
              <w:t>com voto plural. Entre estes mecanismos podem contar-se as ações sem direito de voto, as ações preferenciais sem direito de voto e os limites máximos de direito de voto. No entanto, esses mecanismos de reforço do controlo alternativos, sendo mais rígidos n</w:t>
            </w:r>
            <w:r w:rsidRPr="002E5B35">
              <w:t xml:space="preserve">a sua configuração, são suscetíveis de limitar a quantidade de capital que uma empresa pode angariar no momento da admissão à negociação </w:t>
            </w:r>
            <w:r w:rsidRPr="002E5B35">
              <w:rPr>
                <w:b/>
                <w:i/>
              </w:rPr>
              <w:t>em mercados de PME em crescimento</w:t>
            </w:r>
            <w:r w:rsidRPr="002E5B35">
              <w:t>, devido à menor dissociação entre os direitos económicos e de voto.</w:t>
            </w:r>
          </w:p>
        </w:tc>
        <w:tc>
          <w:tcPr>
            <w:tcW w:w="4876" w:type="dxa"/>
            <w:hideMark/>
          </w:tcPr>
          <w:p w:rsidR="00AB78F5" w:rsidRPr="002E5B35" w:rsidRDefault="00944A61">
            <w:pPr>
              <w:pStyle w:val="Normal6"/>
              <w:rPr>
                <w:szCs w:val="24"/>
              </w:rPr>
            </w:pPr>
            <w:r w:rsidRPr="002E5B35">
              <w:lastRenderedPageBreak/>
              <w:t>(4)</w:t>
            </w:r>
            <w:r w:rsidRPr="002E5B35">
              <w:tab/>
              <w:t xml:space="preserve">Existem </w:t>
            </w:r>
            <w:r w:rsidRPr="002E5B35">
              <w:t xml:space="preserve">outros mecanismos de reforço do controlo que permitem aumentar o poder de voto, para além das estruturas </w:t>
            </w:r>
            <w:r w:rsidRPr="002E5B35">
              <w:lastRenderedPageBreak/>
              <w:t xml:space="preserve">de ações com voto plural. Entre estes mecanismos podem contar-se as ações sem direito de voto, as ações preferenciais sem direito de voto e os limites </w:t>
            </w:r>
            <w:r w:rsidRPr="002E5B35">
              <w:t>máximos de direito de voto. No entanto, esses mecanismos de reforço do controlo alternativos, sendo mais rígidos na sua configuração, são suscetíveis de limitar a quantidade de capital que uma empresa pode angariar no momento da admissão à negociação, devi</w:t>
            </w:r>
            <w:r w:rsidRPr="002E5B35">
              <w:t>do à menor dissociação entre os direitos económicos e de voto.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w:t>
      </w:r>
      <w:r w:rsidRPr="002E5B35">
        <w:rPr>
          <w:rStyle w:val="HideTWBExt"/>
        </w:rPr>
        <w: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5</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(5)</w:t>
            </w:r>
            <w:r w:rsidRPr="002E5B35">
              <w:tab/>
              <w:t>As ações de fidelização</w:t>
            </w:r>
            <w:r w:rsidRPr="002E5B35">
              <w:rPr>
                <w:b/>
                <w:i/>
              </w:rPr>
              <w:t>, como as ações com</w:t>
            </w:r>
            <w:r w:rsidRPr="002E5B35">
              <w:t xml:space="preserve"> voto plural, conferem direitos de voto superiores a um acionista. Um acionista pode obter </w:t>
            </w:r>
            <w:r w:rsidRPr="002E5B35">
              <w:t>direitos de voto adicionais inerentes a ações de fidelização, detendo a ação durante o período designado e cumprindo determinadas condições. As ações de fidelização são mecanismos de reforço do controlo concebidos para promover uma participação mais estáve</w:t>
            </w:r>
            <w:r w:rsidRPr="002E5B35">
              <w:t xml:space="preserve">l e orientada para o longo prazo entre acionistas, </w:t>
            </w:r>
            <w:r w:rsidRPr="002E5B35">
              <w:rPr>
                <w:b/>
                <w:i/>
              </w:rPr>
              <w:t>em vez de aumentar</w:t>
            </w:r>
            <w:r w:rsidRPr="002E5B35">
              <w:t xml:space="preserve"> a atratividade </w:t>
            </w:r>
            <w:r w:rsidRPr="002E5B35">
              <w:rPr>
                <w:b/>
                <w:i/>
              </w:rPr>
              <w:t>da angariação de fundos junto do público</w:t>
            </w:r>
            <w:r w:rsidRPr="002E5B35">
              <w:t xml:space="preserve">. Por conseguinte, </w:t>
            </w:r>
            <w:r w:rsidRPr="002E5B35">
              <w:rPr>
                <w:b/>
                <w:i/>
              </w:rPr>
              <w:t>não</w:t>
            </w:r>
            <w:r w:rsidRPr="002E5B35">
              <w:t xml:space="preserve"> é adequado incluir as ações de fidelização no âmbito de aplicação da presente diretiva.</w:t>
            </w:r>
          </w:p>
        </w:tc>
        <w:tc>
          <w:tcPr>
            <w:tcW w:w="4876" w:type="dxa"/>
            <w:hideMark/>
          </w:tcPr>
          <w:p w:rsidR="00AB78F5" w:rsidRPr="002E5B35" w:rsidRDefault="00944A61">
            <w:pPr>
              <w:pStyle w:val="Normal6"/>
              <w:rPr>
                <w:szCs w:val="24"/>
              </w:rPr>
            </w:pPr>
            <w:r w:rsidRPr="002E5B35">
              <w:t>(5)</w:t>
            </w:r>
            <w:r w:rsidRPr="002E5B35">
              <w:tab/>
              <w:t>As ações de fide</w:t>
            </w:r>
            <w:r w:rsidRPr="002E5B35">
              <w:t xml:space="preserve">lização com </w:t>
            </w:r>
            <w:r w:rsidRPr="002E5B35">
              <w:rPr>
                <w:b/>
                <w:i/>
              </w:rPr>
              <w:t>direitos de</w:t>
            </w:r>
            <w:r w:rsidRPr="002E5B35">
              <w:t xml:space="preserve"> voto plural, conferem direitos de voto superiores a um acionista. Um acionista pode obter direitos de voto adicionais inerentes a ações de fidelização, detendo a ação durante o período designado e cumprindo determinadas condições. A</w:t>
            </w:r>
            <w:r w:rsidRPr="002E5B35">
              <w:t xml:space="preserve">s ações de fidelização são mecanismos de reforço do controlo concebidos para promover uma participação mais estável e orientada para o longo prazo entre acionistas, </w:t>
            </w:r>
            <w:r w:rsidRPr="002E5B35">
              <w:rPr>
                <w:b/>
                <w:i/>
              </w:rPr>
              <w:t>aumentando assim</w:t>
            </w:r>
            <w:r w:rsidRPr="002E5B35">
              <w:t xml:space="preserve"> a atratividade </w:t>
            </w:r>
            <w:r w:rsidRPr="002E5B35">
              <w:rPr>
                <w:b/>
                <w:i/>
              </w:rPr>
              <w:t>de um compromisso a longo prazo</w:t>
            </w:r>
            <w:r w:rsidRPr="002E5B35">
              <w:t>. Por conseguinte, é adequad</w:t>
            </w:r>
            <w:r w:rsidRPr="002E5B35">
              <w:t>o incluir as ações de fidelização no âmbito de aplicação da presente diretiva.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52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 xml:space="preserve">Proposta de </w:t>
      </w:r>
      <w:r w:rsidRPr="002E5B35">
        <w:t>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7</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(7)</w:t>
            </w:r>
            <w:r w:rsidRPr="002E5B35">
              <w:tab/>
              <w:t xml:space="preserve">Os Estados-Membros devem dar às empresas a possibilidade de adotarem estruturas de ações com voto plural para que possam obter admissão à negociação </w:t>
            </w:r>
            <w:r w:rsidRPr="002E5B35">
              <w:rPr>
                <w:b/>
                <w:i/>
              </w:rPr>
              <w:t>num mercado de PME</w:t>
            </w:r>
            <w:r w:rsidRPr="002E5B35">
              <w:rPr>
                <w:b/>
                <w:i/>
              </w:rPr>
              <w:t xml:space="preserve"> em crescimento</w:t>
            </w:r>
            <w:r w:rsidRPr="002E5B35">
              <w:t xml:space="preserve"> sem que os seus acionistas que detêm uma participação de controlo tenham de renunciar ao controlo. Embora a admissão à negociação em mercados regulamentados seja mais adequada para as empresas de maior dimensão e mais maduras, os mercados d</w:t>
            </w:r>
            <w:r w:rsidRPr="002E5B35">
              <w:t>e PME em crescimento são geralmente mais adequados para as PME. Os mercados de PME em crescimento foram inicialmente concebidos como plataformas de negociação dedicadas às PME, com um tratamento regulamentar que tem em conta as especificidades das PME. Nem</w:t>
            </w:r>
            <w:r w:rsidRPr="002E5B35">
              <w:t xml:space="preserve"> todas as empresas com valores mobiliários cotados nos mercados de PME em crescimento são PME. A Diretiva 2014/65/UE do Parlamento Europeu e do Conselho</w:t>
            </w:r>
            <w:r w:rsidRPr="002E5B35">
              <w:rPr>
                <w:vertAlign w:val="superscript"/>
              </w:rPr>
              <w:t>39</w:t>
            </w:r>
            <w:r w:rsidRPr="002E5B35">
              <w:t xml:space="preserve"> exige que pelo menos 50 % dos emitentes de instrumentos financeiros admitidos à negociação nos mercad</w:t>
            </w:r>
            <w:r w:rsidRPr="002E5B35">
              <w:t>os de PME em crescimento sejam PME. Geralmente, as empresas que não são PME têm valores mobiliários mais líquidos, pelo que a sua admissão nos mercados de PME em crescimento permite a esses mercados gerar comissões de negociação mais elevadas para manter a</w:t>
            </w:r>
            <w:r w:rsidRPr="002E5B35">
              <w:t xml:space="preserve"> rendibilidade do seu modelo de negócios. No entanto, para assegurar clareza aos investidores, todos os emitentes nos mercados de PME em crescimento, independentemente da sua dimensão, estão agora sujeitos às mesmas regras. </w:t>
            </w:r>
            <w:r w:rsidRPr="002E5B35">
              <w:rPr>
                <w:b/>
                <w:i/>
              </w:rPr>
              <w:t>Por conseguinte, é conveniente q</w:t>
            </w:r>
            <w:r w:rsidRPr="002E5B35">
              <w:rPr>
                <w:b/>
                <w:i/>
              </w:rPr>
              <w:t xml:space="preserve">ue a introdução do direito de adotar estruturas de ações com voto plural seja aplicável a todas as empresas que </w:t>
            </w:r>
            <w:r w:rsidRPr="002E5B35">
              <w:rPr>
                <w:b/>
                <w:i/>
              </w:rPr>
              <w:lastRenderedPageBreak/>
              <w:t>procuram admitir as suas ações num mercado de PME em crescimento pela primeira vez.</w:t>
            </w:r>
          </w:p>
        </w:tc>
        <w:tc>
          <w:tcPr>
            <w:tcW w:w="4876" w:type="dxa"/>
            <w:hideMark/>
          </w:tcPr>
          <w:p w:rsidR="00AB78F5" w:rsidRPr="002E5B35" w:rsidRDefault="00944A61">
            <w:pPr>
              <w:pStyle w:val="Normal6"/>
              <w:rPr>
                <w:szCs w:val="24"/>
              </w:rPr>
            </w:pPr>
            <w:r w:rsidRPr="002E5B35">
              <w:lastRenderedPageBreak/>
              <w:t>(7)</w:t>
            </w:r>
            <w:r w:rsidRPr="002E5B35">
              <w:tab/>
              <w:t>Os Estados-Membros devem dar às empresas a possibilidade</w:t>
            </w:r>
            <w:r w:rsidRPr="002E5B35">
              <w:t xml:space="preserve"> de adotarem estruturas de ações com voto plural para que possam obter admissão à negociação sem que os seus acionistas que detêm uma participação de controlo tenham de renunciar ao controlo. Embora a admissão à negociação em mercados regulamentados seja </w:t>
            </w:r>
            <w:r w:rsidRPr="002E5B35">
              <w:rPr>
                <w:b/>
                <w:i/>
              </w:rPr>
              <w:t>h</w:t>
            </w:r>
            <w:r w:rsidRPr="002E5B35">
              <w:rPr>
                <w:b/>
                <w:i/>
              </w:rPr>
              <w:t>abitualmente</w:t>
            </w:r>
            <w:r w:rsidRPr="002E5B35">
              <w:t xml:space="preserve"> mais adequada para as empresas de maior dimensão e mais maduras, os mercados de PME em crescimento são geralmente mais adequados para as PME. Os mercados de PME em crescimento foram inicialmente concebidos como plataformas de negociação dedica</w:t>
            </w:r>
            <w:r w:rsidRPr="002E5B35">
              <w:t>das às PME, com um tratamento regulamentar que tem em conta as especificidades das PME. Nem todas as empresas com valores mobiliários cotados nos mercados de PME em crescimento são PME. A Diretiva 2014/65/UE do Parlamento Europeu e do Conselho</w:t>
            </w:r>
            <w:r w:rsidRPr="002E5B35">
              <w:rPr>
                <w:vertAlign w:val="superscript"/>
              </w:rPr>
              <w:t>39</w:t>
            </w:r>
            <w:r w:rsidRPr="002E5B35">
              <w:t xml:space="preserve"> exige que </w:t>
            </w:r>
            <w:r w:rsidRPr="002E5B35">
              <w:t>pelo menos 50 % dos emitentes de instrumentos financeiros admitidos à negociação nos mercados de PME em crescimento sejam PME. Geralmente, as empresas que não são PME têm valores mobiliários mais líquidos, pelo que a sua admissão nos mercados de PME em cre</w:t>
            </w:r>
            <w:r w:rsidRPr="002E5B35">
              <w:t>scimento permite a esses mercados gerar comissões de negociação mais elevadas para manter a rendibilidade do seu modelo de negócios. No entanto, para assegurar clareza aos investidores, todos os emitentes nos mercados de PME em crescimento, independentemen</w:t>
            </w:r>
            <w:r w:rsidRPr="002E5B35">
              <w:t>te da sua dimensão, estão agora sujeitos às mesmas regras.</w:t>
            </w:r>
          </w:p>
        </w:tc>
      </w:tr>
      <w:tr w:rsidR="00397AD7" w:rsidRPr="002E5B35" w:rsidTr="00AB78F5">
        <w:trPr>
          <w:jc w:val="center"/>
        </w:trPr>
        <w:tc>
          <w:tcPr>
            <w:tcW w:w="4876" w:type="dxa"/>
            <w:hideMark/>
          </w:tcPr>
          <w:p w:rsidR="00AB78F5" w:rsidRPr="002E5B35" w:rsidRDefault="00944A61">
            <w:pPr>
              <w:pStyle w:val="Normal6"/>
            </w:pPr>
            <w:r w:rsidRPr="002E5B35">
              <w:t>__________________</w:t>
            </w:r>
          </w:p>
        </w:tc>
        <w:tc>
          <w:tcPr>
            <w:tcW w:w="4876" w:type="dxa"/>
            <w:hideMark/>
          </w:tcPr>
          <w:p w:rsidR="00AB78F5" w:rsidRPr="002E5B35" w:rsidRDefault="00944A61">
            <w:pPr>
              <w:pStyle w:val="Normal6"/>
              <w:rPr>
                <w:szCs w:val="24"/>
              </w:rPr>
            </w:pPr>
            <w:r w:rsidRPr="002E5B35">
              <w:t>__________________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39</w:t>
            </w:r>
            <w:r w:rsidRPr="002E5B35">
              <w:t xml:space="preserve"> Diretiva 2014/65/UE do Parlamento Europeu e do Conselho, de 15 de maio de 2014, relativa aos mercados de instrumentos financeiros e que altera a Diretiva </w:t>
            </w:r>
            <w:r w:rsidRPr="002E5B35">
              <w:t>2002/92/CE e a Diretiva 2011/61/UE (JO L 173 de 12.6.2014, p. 349).</w:t>
            </w:r>
          </w:p>
        </w:tc>
        <w:tc>
          <w:tcPr>
            <w:tcW w:w="4876" w:type="dxa"/>
            <w:hideMark/>
          </w:tcPr>
          <w:p w:rsidR="00AB78F5" w:rsidRPr="002E5B35" w:rsidRDefault="00944A61">
            <w:pPr>
              <w:pStyle w:val="Normal6"/>
              <w:rPr>
                <w:szCs w:val="24"/>
              </w:rPr>
            </w:pPr>
            <w:r w:rsidRPr="002E5B35">
              <w:rPr>
                <w:vertAlign w:val="superscript"/>
              </w:rPr>
              <w:t>39</w:t>
            </w:r>
            <w:r w:rsidRPr="002E5B35">
              <w:t xml:space="preserve"> Diretiva 2014/65/UE do Parlamento Europeu e do Conselho, de 15 de maio de 2014, relativa aos mercados de instrumentos financeiros e que altera a Diretiva 2002/92/CE e a Diretiva 2011/61</w:t>
            </w:r>
            <w:r w:rsidRPr="002E5B35">
              <w:t>/UE (JO L 173 de 12.6.2014, p. 349).</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A opção das estruturas de voto plural não deve limitar-se aos mercados de PME em crescimento, devendo antes ser alargada a todos os mercados </w:t>
      </w:r>
      <w:r w:rsidRPr="002E5B35">
        <w:t>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7</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(7)</w:t>
            </w:r>
            <w:r w:rsidRPr="002E5B35">
              <w:tab/>
              <w:t xml:space="preserve">Os </w:t>
            </w:r>
            <w:r w:rsidRPr="002E5B35">
              <w:t xml:space="preserve">Estados-Membros devem dar às empresas a possibilidade de adotarem estruturas de ações com voto plural para que possam obter admissão à negociação num mercado de PME em crescimento sem que os seus acionistas que detêm uma participação de controlo tenham de </w:t>
            </w:r>
            <w:r w:rsidRPr="002E5B35">
              <w:t>renunciar ao controlo. Embora a admissão à negociação em mercados regulamentados seja mais adequada para as empresas de maior dimensão e mais maduras, os mercados de PME em crescimento são geralmente mais adequados para as PME. Os mercados de PME em cresci</w:t>
            </w:r>
            <w:r w:rsidRPr="002E5B35">
              <w:t xml:space="preserve">mento foram inicialmente concebidos como plataformas de negociação dedicadas às PME, com um tratamento regulamentar que tem em conta as especificidades das PME. Nem todas as empresas com valores </w:t>
            </w:r>
            <w:r w:rsidRPr="002E5B35">
              <w:lastRenderedPageBreak/>
              <w:t>mobiliários cotados nos mercados de PME em crescimento são PM</w:t>
            </w:r>
            <w:r w:rsidRPr="002E5B35">
              <w:t>E. A Diretiva 2014/65/UE do Parlamento Europeu e do Conselho</w:t>
            </w:r>
            <w:r w:rsidRPr="002E5B35">
              <w:rPr>
                <w:vertAlign w:val="superscript"/>
              </w:rPr>
              <w:t>39</w:t>
            </w:r>
            <w:r w:rsidRPr="002E5B35">
              <w:t xml:space="preserve"> exige que pelo menos 50 % dos emitentes de instrumentos financeiros admitidos à negociação nos mercados de PME em crescimento sejam PME. Geralmente, as empresas que não são PME têm valores mobi</w:t>
            </w:r>
            <w:r w:rsidRPr="002E5B35">
              <w:t>liários mais líquidos, pelo que a sua admissão nos mercados de PME em crescimento permite a esses mercados gerar comissões de negociação mais elevadas para manter a rendibilidade do seu modelo de negócios. No entanto, para assegurar clareza aos investidore</w:t>
            </w:r>
            <w:r w:rsidRPr="002E5B35">
              <w:t>s, todos os emitentes nos mercados de PME em crescimento, independentemente da sua dimensão, estão agora sujeitos às mesmas regras. Por conseguinte, é conveniente que a introdução do direito de adotar estruturas de ações com voto plural seja aplicável a to</w:t>
            </w:r>
            <w:r w:rsidRPr="002E5B35">
              <w:t>das as empresas que procuram admitir as suas ações num mercado de PME em crescimento pela primeira vez.</w:t>
            </w:r>
          </w:p>
        </w:tc>
        <w:tc>
          <w:tcPr>
            <w:tcW w:w="4876" w:type="dxa"/>
            <w:hideMark/>
          </w:tcPr>
          <w:p w:rsidR="00AB78F5" w:rsidRPr="002E5B35" w:rsidRDefault="00944A61">
            <w:pPr>
              <w:pStyle w:val="Normal6"/>
              <w:rPr>
                <w:szCs w:val="24"/>
              </w:rPr>
            </w:pPr>
            <w:r w:rsidRPr="002E5B35">
              <w:lastRenderedPageBreak/>
              <w:t>(7)</w:t>
            </w:r>
            <w:r w:rsidRPr="002E5B35">
              <w:tab/>
              <w:t>Os Estados-Membros devem dar às empresas a possibilidade de adotarem estruturas de ações com voto plural para que possam obter admissão à negociação</w:t>
            </w:r>
            <w:r w:rsidRPr="002E5B35">
              <w:t xml:space="preserve"> </w:t>
            </w:r>
            <w:r w:rsidRPr="002E5B35">
              <w:rPr>
                <w:b/>
                <w:i/>
              </w:rPr>
              <w:t>num mercado regulamentado,</w:t>
            </w:r>
            <w:r w:rsidRPr="002E5B35">
              <w:t xml:space="preserve"> num mercado de PME em crescimento </w:t>
            </w:r>
            <w:r w:rsidRPr="002E5B35">
              <w:rPr>
                <w:b/>
                <w:i/>
              </w:rPr>
              <w:t>ou em qualquer outro MTF</w:t>
            </w:r>
            <w:r w:rsidRPr="002E5B35">
              <w:t xml:space="preserve"> sem que os seus acionistas que detêm uma participação de controlo tenham de renunciar ao controlo. Embora a admissão à negociação em mercados regulamentados seja mais ad</w:t>
            </w:r>
            <w:r w:rsidRPr="002E5B35">
              <w:t>equada para as empresas de maior dimensão e mais maduras, os mercados de PME em crescimento são geralmente mais adequados para as PME. Os mercados de PME em crescimento foram inicialmente concebidos como plataformas de negociação dedicadas às PME, com um t</w:t>
            </w:r>
            <w:r w:rsidRPr="002E5B35">
              <w:t xml:space="preserve">ratamento regulamentar que tem em conta </w:t>
            </w:r>
            <w:r w:rsidRPr="002E5B35">
              <w:lastRenderedPageBreak/>
              <w:t>as especificidades das PME. Nem todas as empresas com valores mobiliários cotados nos mercados de PME em crescimento são PME. A Diretiva 2014/65/UE do Parlamento Europeu e do Conselho</w:t>
            </w:r>
            <w:r w:rsidRPr="002E5B35">
              <w:rPr>
                <w:vertAlign w:val="superscript"/>
              </w:rPr>
              <w:t>39</w:t>
            </w:r>
            <w:r w:rsidRPr="002E5B35">
              <w:t xml:space="preserve"> exige que pelo menos 50 % dos </w:t>
            </w:r>
            <w:r w:rsidRPr="002E5B35">
              <w:t>emitentes de instrumentos financeiros admitidos à negociação nos mercados de PME em crescimento sejam PME. Geralmente, as empresas que não são PME têm valores mobiliários mais líquidos, pelo que a sua admissão nos mercados de PME em crescimento permite a e</w:t>
            </w:r>
            <w:r w:rsidRPr="002E5B35">
              <w:t xml:space="preserve">sses mercados gerar comissões de negociação mais elevadas para manter a rendibilidade do seu modelo de negócios. No entanto, para assegurar clareza aos investidores, todos os emitentes nos mercados de PME em crescimento, independentemente da sua dimensão, </w:t>
            </w:r>
            <w:r w:rsidRPr="002E5B35">
              <w:t>estão agora sujeitos às mesmas regras. Por conseguinte, é conveniente que a introdução do direito de adotar estruturas de ações com voto plural seja aplicável a todas as empresas que procuram admitir as suas ações num mercado de PME em crescimento pela pri</w:t>
            </w:r>
            <w:r w:rsidRPr="002E5B35">
              <w:t>meira vez.</w:t>
            </w:r>
          </w:p>
        </w:tc>
      </w:tr>
      <w:tr w:rsidR="00397AD7" w:rsidRPr="002E5B35" w:rsidTr="00AB78F5">
        <w:trPr>
          <w:jc w:val="center"/>
        </w:trPr>
        <w:tc>
          <w:tcPr>
            <w:tcW w:w="4876" w:type="dxa"/>
            <w:hideMark/>
          </w:tcPr>
          <w:p w:rsidR="00AB78F5" w:rsidRPr="002E5B35" w:rsidRDefault="00944A61">
            <w:pPr>
              <w:pStyle w:val="Normal6"/>
            </w:pPr>
            <w:r w:rsidRPr="002E5B35">
              <w:lastRenderedPageBreak/>
              <w:t>__________________</w:t>
            </w:r>
          </w:p>
        </w:tc>
        <w:tc>
          <w:tcPr>
            <w:tcW w:w="4876" w:type="dxa"/>
            <w:hideMark/>
          </w:tcPr>
          <w:p w:rsidR="00AB78F5" w:rsidRPr="002E5B35" w:rsidRDefault="00944A61">
            <w:pPr>
              <w:pStyle w:val="Normal6"/>
              <w:rPr>
                <w:szCs w:val="24"/>
              </w:rPr>
            </w:pPr>
            <w:r w:rsidRPr="002E5B35">
              <w:t>__________________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39</w:t>
            </w:r>
            <w:r w:rsidRPr="002E5B35">
              <w:t xml:space="preserve"> Diretiva 2014/65/UE do Parlamento Europeu e do Conselho, de 15 de maio de 2014, relativa aos mercados de instrumentos financeiros e que altera a Diretiva 2002/92/CE e a Diretiva 2011/61/UE (JO L 173 de </w:t>
            </w:r>
            <w:r w:rsidRPr="002E5B35">
              <w:t>12.6.2014, p. 349).</w:t>
            </w:r>
          </w:p>
        </w:tc>
        <w:tc>
          <w:tcPr>
            <w:tcW w:w="4876" w:type="dxa"/>
            <w:hideMark/>
          </w:tcPr>
          <w:p w:rsidR="00AB78F5" w:rsidRPr="002E5B35" w:rsidRDefault="00944A61">
            <w:pPr>
              <w:pStyle w:val="Normal6"/>
              <w:rPr>
                <w:szCs w:val="24"/>
              </w:rPr>
            </w:pPr>
            <w:r w:rsidRPr="002E5B35">
              <w:rPr>
                <w:vertAlign w:val="superscript"/>
              </w:rPr>
              <w:t>39</w:t>
            </w:r>
            <w:r w:rsidRPr="002E5B35">
              <w:t xml:space="preserve"> Diretiva 2014/65/UE do Parlamento Europeu e do Conselho, de 15 de maio de 2014, relativa aos mercados de instrumentos financeiros e que altera a Diretiva 2002/92/CE e a Diretiva 2011/61/UE (JO L 173 de 12.6.2014, p. 349).</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7</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(7)</w:t>
            </w:r>
            <w:r w:rsidRPr="002E5B35">
              <w:tab/>
              <w:t xml:space="preserve">Os Estados-Membros devem dar às </w:t>
            </w:r>
            <w:r w:rsidRPr="002E5B35">
              <w:lastRenderedPageBreak/>
              <w:t>empresas a possibilidade de adotarem estruturas de ações com voto plural para que possam obter admissão à negociação num mercado de PME em crescimento sem que os seus acionistas que detêm uma participação de c</w:t>
            </w:r>
            <w:r w:rsidRPr="002E5B35">
              <w:t>ontrolo tenham de renunciar ao controlo. Embora a admissão à negociação em mercados regulamentados seja mais adequada para as empresas de maior dimensão e mais maduras, os mercados de PME em crescimento são geralmente mais adequados para as PME. Os mercado</w:t>
            </w:r>
            <w:r w:rsidRPr="002E5B35">
              <w:t xml:space="preserve">s de PME em crescimento foram inicialmente concebidos como plataformas de negociação dedicadas às PME, com um tratamento regulamentar que tem em conta as especificidades das PME. Nem todas as empresas com valores mobiliários cotados nos mercados de PME em </w:t>
            </w:r>
            <w:r w:rsidRPr="002E5B35">
              <w:t>crescimento são PME. A Diretiva 2014/65/UE do Parlamento Europeu e do Conselho</w:t>
            </w:r>
            <w:r w:rsidRPr="002E5B35">
              <w:rPr>
                <w:vertAlign w:val="superscript"/>
              </w:rPr>
              <w:t>39</w:t>
            </w:r>
            <w:r w:rsidRPr="002E5B35">
              <w:t xml:space="preserve"> exige que pelo menos 50 % dos emitentes de instrumentos financeiros admitidos à negociação nos mercados de PME em crescimento sejam PME. Geralmente, as empresas que não são PM</w:t>
            </w:r>
            <w:r w:rsidRPr="002E5B35">
              <w:t>E têm valores mobiliários mais líquidos, pelo que a sua admissão nos mercados de PME em crescimento permite a esses mercados gerar comissões de negociação mais elevadas para manter a rendibilidade do seu modelo de negócios. No entanto, para assegurar clare</w:t>
            </w:r>
            <w:r w:rsidRPr="002E5B35">
              <w:t>za aos investidores, todos os emitentes nos mercados de PME em crescimento, independentemente da sua dimensão, estão agora sujeitos às mesmas regras. Por conseguinte, é conveniente que a introdução do direito de adotar estruturas de ações com voto plural s</w:t>
            </w:r>
            <w:r w:rsidRPr="002E5B35">
              <w:t>eja aplicável a todas as empresas que procuram admitir as suas ações num mercado de PME em crescimento pela primeira vez.</w:t>
            </w:r>
          </w:p>
        </w:tc>
        <w:tc>
          <w:tcPr>
            <w:tcW w:w="4876" w:type="dxa"/>
            <w:hideMark/>
          </w:tcPr>
          <w:p w:rsidR="00AB78F5" w:rsidRPr="002E5B35" w:rsidRDefault="00944A61">
            <w:pPr>
              <w:pStyle w:val="Normal6"/>
              <w:rPr>
                <w:szCs w:val="24"/>
              </w:rPr>
            </w:pPr>
            <w:r w:rsidRPr="002E5B35">
              <w:lastRenderedPageBreak/>
              <w:t>(7)</w:t>
            </w:r>
            <w:r w:rsidRPr="002E5B35">
              <w:tab/>
              <w:t xml:space="preserve">Os Estados-Membros devem dar às </w:t>
            </w:r>
            <w:r w:rsidRPr="002E5B35">
              <w:lastRenderedPageBreak/>
              <w:t>empresas a possibilidade de adotarem estruturas de ações com voto plural para que possam obter adm</w:t>
            </w:r>
            <w:r w:rsidRPr="002E5B35">
              <w:t xml:space="preserve">issão à negociação </w:t>
            </w:r>
            <w:r w:rsidRPr="002E5B35">
              <w:rPr>
                <w:b/>
                <w:i/>
              </w:rPr>
              <w:t>num mercado regulamentado ou</w:t>
            </w:r>
            <w:r w:rsidRPr="002E5B35">
              <w:t xml:space="preserve"> num mercado de PME em crescimento sem que os seus acionistas que detêm uma participação de controlo tenham de renunciar ao controlo. Embora a admissão à negociação em mercados regulamentados seja mais adequad</w:t>
            </w:r>
            <w:r w:rsidRPr="002E5B35">
              <w:t>a para as empresas de maior dimensão e mais maduras, os mercados de PME em crescimento são geralmente mais adequados para as PME. Os mercados de PME em crescimento foram inicialmente concebidos como plataformas de negociação dedicadas às PME, com um tratam</w:t>
            </w:r>
            <w:r w:rsidRPr="002E5B35">
              <w:t>ento regulamentar que tem em conta as especificidades das PME. Nem todas as empresas com valores mobiliários cotados nos mercados de PME em crescimento são PME. A Diretiva 2014/65/UE do Parlamento Europeu e do Conselho</w:t>
            </w:r>
            <w:r w:rsidRPr="002E5B35">
              <w:rPr>
                <w:vertAlign w:val="superscript"/>
              </w:rPr>
              <w:t>39</w:t>
            </w:r>
            <w:r w:rsidRPr="002E5B35">
              <w:t xml:space="preserve"> exige que pelo menos 50 % dos emite</w:t>
            </w:r>
            <w:r w:rsidRPr="002E5B35">
              <w:t xml:space="preserve">ntes de instrumentos financeiros admitidos à negociação nos mercados de PME em crescimento sejam PME. Geralmente, as empresas que não são PME têm valores mobiliários mais líquidos, pelo que a sua admissão nos mercados de PME em crescimento permite a esses </w:t>
            </w:r>
            <w:r w:rsidRPr="002E5B35">
              <w:t>mercados gerar comissões de negociação mais elevadas para manter a rendibilidade do seu modelo de negócios. No entanto, para assegurar clareza aos investidores, todos os emitentes nos mercados de PME em crescimento, independentemente da sua dimensão, estão</w:t>
            </w:r>
            <w:r w:rsidRPr="002E5B35">
              <w:t xml:space="preserve"> agora sujeitos às mesmas regras. Por conseguinte, é conveniente que a introdução do direito de adotar estruturas de ações com voto plural seja aplicável a todas as empresas que procuram admitir as suas ações </w:t>
            </w:r>
            <w:r w:rsidRPr="002E5B35">
              <w:rPr>
                <w:b/>
                <w:i/>
              </w:rPr>
              <w:t>num mercado regulamentado ou</w:t>
            </w:r>
            <w:r w:rsidRPr="002E5B35">
              <w:t xml:space="preserve"> num mercado de PME</w:t>
            </w:r>
            <w:r w:rsidRPr="002E5B35">
              <w:t xml:space="preserve"> em crescimento pela primeira vez.</w:t>
            </w:r>
          </w:p>
        </w:tc>
      </w:tr>
      <w:tr w:rsidR="00397AD7" w:rsidRPr="002E5B35" w:rsidTr="00AB78F5">
        <w:trPr>
          <w:jc w:val="center"/>
        </w:trPr>
        <w:tc>
          <w:tcPr>
            <w:tcW w:w="4876" w:type="dxa"/>
            <w:hideMark/>
          </w:tcPr>
          <w:p w:rsidR="00AB78F5" w:rsidRPr="002E5B35" w:rsidRDefault="00944A61">
            <w:pPr>
              <w:pStyle w:val="Normal6"/>
            </w:pPr>
            <w:r w:rsidRPr="002E5B35">
              <w:lastRenderedPageBreak/>
              <w:t>__________________</w:t>
            </w:r>
          </w:p>
        </w:tc>
        <w:tc>
          <w:tcPr>
            <w:tcW w:w="4876" w:type="dxa"/>
            <w:hideMark/>
          </w:tcPr>
          <w:p w:rsidR="00AB78F5" w:rsidRPr="002E5B35" w:rsidRDefault="00944A61">
            <w:pPr>
              <w:pStyle w:val="Normal6"/>
              <w:rPr>
                <w:szCs w:val="24"/>
              </w:rPr>
            </w:pPr>
            <w:r w:rsidRPr="002E5B35">
              <w:t>__________________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39</w:t>
            </w:r>
            <w:r w:rsidRPr="002E5B35">
              <w:t xml:space="preserve"> Diretiva 2014/65/UE do Parlamento Europeu e do Conselho, de 15 de maio de 2014, relativa aos mercados de </w:t>
            </w:r>
            <w:r w:rsidRPr="002E5B35">
              <w:lastRenderedPageBreak/>
              <w:t xml:space="preserve">instrumentos financeiros e que altera a Diretiva 2002/92/CE e a Diretiva </w:t>
            </w:r>
            <w:r w:rsidRPr="002E5B35">
              <w:t>2011/61/UE (JO L 173 de 12.6.2014, p. 349).</w:t>
            </w:r>
          </w:p>
        </w:tc>
        <w:tc>
          <w:tcPr>
            <w:tcW w:w="4876" w:type="dxa"/>
            <w:hideMark/>
          </w:tcPr>
          <w:p w:rsidR="00AB78F5" w:rsidRPr="002E5B35" w:rsidRDefault="00944A61">
            <w:pPr>
              <w:pStyle w:val="Normal6"/>
              <w:rPr>
                <w:szCs w:val="24"/>
              </w:rPr>
            </w:pPr>
            <w:r w:rsidRPr="002E5B35">
              <w:rPr>
                <w:vertAlign w:val="superscript"/>
              </w:rPr>
              <w:lastRenderedPageBreak/>
              <w:t>39</w:t>
            </w:r>
            <w:r w:rsidRPr="002E5B35">
              <w:t xml:space="preserve"> Diretiva 2014/65/UE do Parlamento Europeu e do Conselho, de 15 de maio de 2014, relativa aos mercados de </w:t>
            </w:r>
            <w:r w:rsidRPr="002E5B35">
              <w:lastRenderedPageBreak/>
              <w:t>instrumentos financeiros e que altera a Diretiva 2002/92/CE e a Diretiva 2011/61/UE (JO L 173 de 12.6.20</w:t>
            </w:r>
            <w:r w:rsidRPr="002E5B35">
              <w:t>14, p. 349).</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8</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(8)</w:t>
            </w:r>
            <w:r w:rsidRPr="002E5B35">
              <w:tab/>
              <w:t>Os Estados-Membros devem poder introduzir, ou manter em vigor, disposições nacionais que autorizem as empresas a adotar estas estruturas para fins diferentes da admissão à negociação de ações num mercado de PME em crescimento pela p</w:t>
            </w:r>
            <w:r w:rsidRPr="002E5B35">
              <w:t>rimeira vez</w:t>
            </w:r>
            <w:r w:rsidRPr="002E5B35">
              <w:rPr>
                <w:b/>
                <w:i/>
              </w:rPr>
              <w:t>. Tal inclui autorizar as empresas a adotarem ações com voto plural quando já estiverem admitidas à negociação, quando procuram obter a admissão num sistema de negociação multilateral que não esteja registado como mercado de PME em crescimento o</w:t>
            </w:r>
            <w:r w:rsidRPr="002E5B35">
              <w:rPr>
                <w:b/>
                <w:i/>
              </w:rPr>
              <w:t>u num mercado regulamentado, ou assegurar que as empresas de capitais fechados à subscrição pública podem adotar ações com voto plural, independentemente de pretenderem solicitar a admissão das suas ações à negociação</w:t>
            </w:r>
            <w:r w:rsidRPr="002E5B35">
              <w:t xml:space="preserve">. Tal pode também incluir os casos das </w:t>
            </w:r>
            <w:r w:rsidRPr="002E5B35">
              <w:t>empresas que procedem à transferência de um mercado de PME em crescimento para um mercado regulamentado, mantendo simultaneamente ações com voto plural.</w:t>
            </w:r>
          </w:p>
        </w:tc>
        <w:tc>
          <w:tcPr>
            <w:tcW w:w="4876" w:type="dxa"/>
            <w:hideMark/>
          </w:tcPr>
          <w:p w:rsidR="00AB78F5" w:rsidRPr="002E5B35" w:rsidRDefault="00944A61">
            <w:pPr>
              <w:pStyle w:val="Normal6"/>
              <w:rPr>
                <w:szCs w:val="24"/>
              </w:rPr>
            </w:pPr>
            <w:r w:rsidRPr="002E5B35">
              <w:t>(8)</w:t>
            </w:r>
            <w:r w:rsidRPr="002E5B35">
              <w:tab/>
              <w:t xml:space="preserve">Os Estados-Membros devem poder introduzir, ou manter em vigor, disposições nacionais que autorizem </w:t>
            </w:r>
            <w:r w:rsidRPr="002E5B35">
              <w:t xml:space="preserve">as empresas a adotar estas estruturas para fins diferentes da admissão à negociação de ações </w:t>
            </w:r>
            <w:r w:rsidRPr="002E5B35">
              <w:rPr>
                <w:b/>
                <w:i/>
              </w:rPr>
              <w:t>num mercado regulamentado ou</w:t>
            </w:r>
            <w:r w:rsidRPr="002E5B35">
              <w:t xml:space="preserve"> num mercado de PME em crescimento pela primeira vez. Tal pode também incluir os casos das empresas que procedem à transferência de um </w:t>
            </w:r>
            <w:r w:rsidRPr="002E5B35">
              <w:t>mercado de PME em crescimento para um mercado regulamentado, mantendo simultaneamente ações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8</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(8)</w:t>
            </w:r>
            <w:r w:rsidRPr="002E5B35">
              <w:tab/>
              <w:t xml:space="preserve">Os Estados-Membros devem poder introduzir, ou manter em vigor, disposições nacionais que autorizem as empresas a adotar estas </w:t>
            </w:r>
            <w:r w:rsidRPr="002E5B35">
              <w:t>estruturas para fins diferentes da admissão à negociação de ações num mercado de PME em crescimento pela primeira vez. Tal inclui autorizar as empresas a adotarem ações com voto plural quando já estiverem admitidas à negociação</w:t>
            </w:r>
            <w:r w:rsidRPr="002E5B35">
              <w:rPr>
                <w:b/>
                <w:i/>
              </w:rPr>
              <w:t>, quando procuram obter a adm</w:t>
            </w:r>
            <w:r w:rsidRPr="002E5B35">
              <w:rPr>
                <w:b/>
                <w:i/>
              </w:rPr>
              <w:t>issão num sistema de negociação multilateral que não esteja registado como mercado de PME em crescimento ou num mercado regulamentado</w:t>
            </w:r>
            <w:r w:rsidRPr="002E5B35">
              <w:t>, ou assegurar que as empresas de capitais fechados à subscrição pública podem adotar ações com voto plural, independenteme</w:t>
            </w:r>
            <w:r w:rsidRPr="002E5B35">
              <w:t xml:space="preserve">nte de pretenderem solicitar a admissão das suas ações à negociação. </w:t>
            </w:r>
            <w:r w:rsidRPr="002E5B35">
              <w:rPr>
                <w:b/>
                <w:i/>
              </w:rPr>
              <w:t>Tal pode também incluir os casos das empresas que procedem à transferência de um mercado de PME em crescimento para um mercado regulamentado, mantendo simultaneamente ações com voto plura</w:t>
            </w:r>
            <w:r w:rsidRPr="002E5B35">
              <w:rPr>
                <w:b/>
                <w:i/>
              </w:rPr>
              <w:t>l.</w:t>
            </w:r>
          </w:p>
        </w:tc>
        <w:tc>
          <w:tcPr>
            <w:tcW w:w="4876" w:type="dxa"/>
            <w:hideMark/>
          </w:tcPr>
          <w:p w:rsidR="00AB78F5" w:rsidRPr="002E5B35" w:rsidRDefault="00944A61">
            <w:pPr>
              <w:pStyle w:val="Normal6"/>
              <w:rPr>
                <w:szCs w:val="24"/>
              </w:rPr>
            </w:pPr>
            <w:r w:rsidRPr="002E5B35">
              <w:t>(8)</w:t>
            </w:r>
            <w:r w:rsidRPr="002E5B35">
              <w:tab/>
              <w:t xml:space="preserve">Os Estados-Membros devem poder introduzir, ou manter em vigor, disposições nacionais que autorizem as empresas a adotar estas estruturas para fins diferentes da admissão à negociação de ações </w:t>
            </w:r>
            <w:r w:rsidRPr="002E5B35">
              <w:rPr>
                <w:b/>
                <w:i/>
              </w:rPr>
              <w:t>num mercado regulamentado,</w:t>
            </w:r>
            <w:r w:rsidRPr="002E5B35">
              <w:t xml:space="preserve"> num mercado de PME em crescime</w:t>
            </w:r>
            <w:r w:rsidRPr="002E5B35">
              <w:t xml:space="preserve">nto </w:t>
            </w:r>
            <w:r w:rsidRPr="002E5B35">
              <w:rPr>
                <w:b/>
                <w:i/>
              </w:rPr>
              <w:t>ou em qualquer outro MTF</w:t>
            </w:r>
            <w:r w:rsidRPr="002E5B35">
              <w:t xml:space="preserve"> pela primeira vez. Tal inclui autorizar as empresas a adotarem ações com voto plural quando já estiverem admitidas à negociação, ou assegurar que as empresas de capitais fechados à subscrição pública podem adotar ações com voto</w:t>
            </w:r>
            <w:r w:rsidRPr="002E5B35">
              <w:t xml:space="preserve"> plural, independentemente de pretenderem solicitar a admissão das suas ações à negociação.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w:t>
      </w:r>
      <w:r w:rsidRPr="002E5B35">
        <w:t xml:space="preserve">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8</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(8)</w:t>
            </w:r>
            <w:r w:rsidRPr="002E5B35">
              <w:tab/>
              <w:t xml:space="preserve">Os Estados-Membros devem poder </w:t>
            </w:r>
            <w:r w:rsidRPr="002E5B35">
              <w:rPr>
                <w:b/>
                <w:i/>
              </w:rPr>
              <w:t>introduzir, ou</w:t>
            </w:r>
            <w:r w:rsidRPr="002E5B35">
              <w:t xml:space="preserve"> manter em vigor</w:t>
            </w:r>
            <w:r w:rsidRPr="002E5B35">
              <w:rPr>
                <w:b/>
                <w:bCs/>
                <w:i/>
                <w:iCs/>
              </w:rPr>
              <w:t>,</w:t>
            </w:r>
            <w:r w:rsidRPr="002E5B35">
              <w:t xml:space="preserve"> disposições nacionais que autorizem as empresas a adotar estas estruturas para fins diferentes da admissão à negociação de ações num mercado de PME em crescimento pela primeira vez. Tal inclui </w:t>
            </w:r>
            <w:r w:rsidRPr="002E5B35">
              <w:lastRenderedPageBreak/>
              <w:t xml:space="preserve">autorizar as empresas a adotarem ações com voto plural quando </w:t>
            </w:r>
            <w:r w:rsidRPr="002E5B35">
              <w:t>já estiverem admitidas à negociação, quando procuram obter a admissão num sistema de negociação multilateral que não esteja registado como mercado de PME em crescimento ou num mercado regulamentado, ou assegurar que as empresas de capitais fechados à subsc</w:t>
            </w:r>
            <w:r w:rsidRPr="002E5B35">
              <w:t xml:space="preserve">rição pública podem adotar ações com voto plural, independentemente de pretenderem solicitar a admissão das suas ações à negociação. Tal pode também incluir os casos das empresas que procedem à transferência de um mercado de PME </w:t>
            </w:r>
            <w:r w:rsidRPr="002E5B35">
              <w:rPr>
                <w:b/>
                <w:i/>
              </w:rPr>
              <w:t>em crescimento para um merc</w:t>
            </w:r>
            <w:r w:rsidRPr="002E5B35">
              <w:rPr>
                <w:b/>
                <w:i/>
              </w:rPr>
              <w:t>ado regulamentado, mantendo simultaneamente ações com voto plural</w:t>
            </w:r>
            <w:r w:rsidRPr="002E5B35">
              <w:t>.</w:t>
            </w:r>
          </w:p>
        </w:tc>
        <w:tc>
          <w:tcPr>
            <w:tcW w:w="4876" w:type="dxa"/>
            <w:hideMark/>
          </w:tcPr>
          <w:p w:rsidR="00AB78F5" w:rsidRPr="002E5B35" w:rsidRDefault="00944A61">
            <w:pPr>
              <w:pStyle w:val="Normal6"/>
              <w:rPr>
                <w:szCs w:val="24"/>
              </w:rPr>
            </w:pPr>
            <w:r w:rsidRPr="002E5B35">
              <w:lastRenderedPageBreak/>
              <w:t>(8)</w:t>
            </w:r>
            <w:r w:rsidRPr="002E5B35">
              <w:tab/>
              <w:t>Os Estados-Membros devem poder manter em vigor disposições nacionais que autorizem as empresas a adotar estas estruturas para fins diferentes da admissão à negociação de ações num merca</w:t>
            </w:r>
            <w:r w:rsidRPr="002E5B35">
              <w:t>do de PME em crescimento pela primeira vez</w:t>
            </w:r>
            <w:r w:rsidRPr="002E5B35">
              <w:rPr>
                <w:b/>
                <w:i/>
              </w:rPr>
              <w:t xml:space="preserve">, sob reserva de assegurarem a aplicação </w:t>
            </w:r>
            <w:r w:rsidRPr="002E5B35">
              <w:rPr>
                <w:b/>
                <w:i/>
              </w:rPr>
              <w:lastRenderedPageBreak/>
              <w:t>de garantias adequadas para a proteção dos acionistas minoritários, em conformidade com a presente diretiva</w:t>
            </w:r>
            <w:r w:rsidRPr="002E5B35">
              <w:t>. Tal inclui autorizar as empresas a adotarem ações com voto plura</w:t>
            </w:r>
            <w:r w:rsidRPr="002E5B35">
              <w:t>l quando já estiverem admitidas à negociação, quando procuram obter a admissão num sistema de negociação multilateral que não esteja registado como mercado de PME em crescimento ou num mercado regulamentado, ou assegurar que as empresas de capitais fechado</w:t>
            </w:r>
            <w:r w:rsidRPr="002E5B35">
              <w:t>s à subscrição pública podem adotar ações com voto plural, independentemente de pretenderem solicitar a admissão das suas ações à negociação. Tal pode também incluir os casos das empresas que procedem à transferência de um mercado de PME.</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w:t>
      </w:r>
      <w:r w:rsidRPr="002E5B35">
        <w:rPr>
          <w:rStyle w:val="HideTWBInt"/>
          <w:noProof w:val="0"/>
        </w:rPr>
        <w:t>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8</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(8)</w:t>
            </w:r>
            <w:r w:rsidRPr="002E5B35">
              <w:tab/>
              <w:t>Os Estados-Membros devem poder introduzir, ou manter em vigor, disposições nacionais que autorizem as empresas a adotar estas estruturas para fins diferentes da admissão à negociação de ações num mercado de PME em crescimento pela p</w:t>
            </w:r>
            <w:r w:rsidRPr="002E5B35">
              <w:t xml:space="preserve">rimeira vez. Tal </w:t>
            </w:r>
            <w:r w:rsidRPr="002E5B35">
              <w:rPr>
                <w:b/>
                <w:bCs/>
                <w:i/>
                <w:iCs/>
              </w:rPr>
              <w:t>inclui</w:t>
            </w:r>
            <w:r w:rsidRPr="002E5B35">
              <w:t xml:space="preserve"> autorizar as empresas a adotarem ações com voto plural quando já estiverem admitidas à negociação, quando procuram obter a admissão num sistema de negociação multilateral que não esteja registado como mercado de PME em crescimento o</w:t>
            </w:r>
            <w:r w:rsidRPr="002E5B35">
              <w:t xml:space="preserve">u num mercado regulamentado, ou assegurar que as empresas de capitais fechados à subscrição pública podem adotar ações com voto plural, independentemente de pretenderem solicitar a admissão das suas </w:t>
            </w:r>
            <w:r w:rsidRPr="002E5B35">
              <w:lastRenderedPageBreak/>
              <w:t xml:space="preserve">ações à negociação. Tal pode também incluir os casos das </w:t>
            </w:r>
            <w:r w:rsidRPr="002E5B35">
              <w:t>empresas que procedem à transferência de um mercado de PME em crescimento para um mercado regulamentado, mantendo simultaneamente ações com voto plural.</w:t>
            </w:r>
          </w:p>
        </w:tc>
        <w:tc>
          <w:tcPr>
            <w:tcW w:w="4876" w:type="dxa"/>
            <w:hideMark/>
          </w:tcPr>
          <w:p w:rsidR="00AB78F5" w:rsidRPr="002E5B35" w:rsidRDefault="00944A61">
            <w:pPr>
              <w:pStyle w:val="Normal6"/>
              <w:rPr>
                <w:szCs w:val="24"/>
              </w:rPr>
            </w:pPr>
            <w:r w:rsidRPr="002E5B35">
              <w:lastRenderedPageBreak/>
              <w:t>(8)</w:t>
            </w:r>
            <w:r w:rsidRPr="002E5B35">
              <w:tab/>
              <w:t>Os Estados-Membros devem poder</w:t>
            </w:r>
            <w:r w:rsidRPr="002E5B35">
              <w:rPr>
                <w:b/>
                <w:i/>
              </w:rPr>
              <w:t>, a seu critério exclusivo,</w:t>
            </w:r>
            <w:r w:rsidRPr="002E5B35">
              <w:t xml:space="preserve"> introduzir, ou manter em vigor, disposiçõ</w:t>
            </w:r>
            <w:r w:rsidRPr="002E5B35">
              <w:t xml:space="preserve">es nacionais que autorizem as empresas a adotar estas estruturas para fins diferentes da admissão à negociação de ações num mercado de PME em crescimento pela primeira vez. </w:t>
            </w:r>
            <w:r w:rsidRPr="002E5B35">
              <w:rPr>
                <w:b/>
                <w:i/>
              </w:rPr>
              <w:t>Para benefício da economia e da competitividade europeias,</w:t>
            </w:r>
            <w:r w:rsidRPr="002E5B35">
              <w:t xml:space="preserve"> tal </w:t>
            </w:r>
            <w:r w:rsidRPr="002E5B35">
              <w:rPr>
                <w:b/>
                <w:bCs/>
                <w:i/>
                <w:iCs/>
              </w:rPr>
              <w:t xml:space="preserve">deve incluir </w:t>
            </w:r>
            <w:r w:rsidRPr="002E5B35">
              <w:t>autoriz</w:t>
            </w:r>
            <w:r w:rsidRPr="002E5B35">
              <w:t>ar as empresas a adotarem ações com voto plural quando já estiverem admitidas à negociação, quando procuram obter a admissão num sistema de negociação multilateral que não esteja registado como mercado de PME em crescimento ou num mercado regulamentado, ou</w:t>
            </w:r>
            <w:r w:rsidRPr="002E5B35">
              <w:t xml:space="preserve"> assegurar que as empresas de capitais fechados à subscrição </w:t>
            </w:r>
            <w:r w:rsidRPr="002E5B35">
              <w:lastRenderedPageBreak/>
              <w:t>pública podem adotar ações com voto plural, independentemente de pretenderem solicitar a admissão das suas ações à negociação. Tal pode também incluir os casos das empresas que procedem à transfe</w:t>
            </w:r>
            <w:r w:rsidRPr="002E5B35">
              <w:t>rência de um mercado de PME em crescimento para um mercado regulamentado, mantendo simultaneamente ações 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59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9</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(9)</w:t>
            </w:r>
            <w:r w:rsidRPr="002E5B35">
              <w:tab/>
            </w:r>
            <w:r w:rsidRPr="002E5B35">
              <w:rPr>
                <w:b/>
                <w:i/>
              </w:rPr>
              <w:t xml:space="preserve">As empresas podem adotar estruturas de ações com voto plural através de uma nova emissão de ações ou através de outro tipo de </w:t>
            </w:r>
            <w:r w:rsidRPr="002E5B35">
              <w:rPr>
                <w:b/>
                <w:i/>
              </w:rPr>
              <w:t xml:space="preserve">operação empresarial, como a conversão de ações já emitidas. As empresas devem dispor de flexibilidade para escolher o tipo de operação empresarial mais adequado para adotar estruturas de ações com voto plural, em conformidade com o direito nacional. Além </w:t>
            </w:r>
            <w:r w:rsidRPr="002E5B35">
              <w:rPr>
                <w:b/>
                <w:i/>
              </w:rPr>
              <w:t>disso, as empresas devem também ter a flexibilidade quanto ao momento da adoção de estruturas de ações com voto plural, desde que o façam para admitir ações à negociação num mercado de PME em crescimento pela primeira vez.</w:t>
            </w:r>
            <w:r w:rsidRPr="002E5B35">
              <w:t xml:space="preserve"> Os Estados-Membros não devem impe</w:t>
            </w:r>
            <w:r w:rsidRPr="002E5B35">
              <w:t>dir as empresas de adotarem estruturas de ações com voto plural num período anterior ao momento da admissão de ações à negociação. No entanto, os Estados-Membros devem ser autorizados a estabelecer que o exercício dos direitos de voto reforçados, que repre</w:t>
            </w:r>
            <w:r w:rsidRPr="002E5B35">
              <w:t xml:space="preserve">sentam direitos de voto adicionais inerentes às ações com voto plural em comparação com os direitos de voto de ações de outras categorias, está </w:t>
            </w:r>
            <w:r w:rsidRPr="002E5B35">
              <w:lastRenderedPageBreak/>
              <w:t>condicionado à admissão à negociação de ações num mercado de PME em crescimento num ou mais Estados-Membros. Nes</w:t>
            </w:r>
            <w:r w:rsidRPr="002E5B35">
              <w:t xml:space="preserve">se caso, e até à admissão à negociação, as ações com voto plural devem ter os mesmos direitos de voto que as outras categorias de ações da empresa. Tal assegura que as ações com voto plural promovem, especificamente, a admissão à negociação em mercados de </w:t>
            </w:r>
            <w:r w:rsidRPr="002E5B35">
              <w:t>PME em crescimento pela primeira vez.</w:t>
            </w:r>
          </w:p>
        </w:tc>
        <w:tc>
          <w:tcPr>
            <w:tcW w:w="4876" w:type="dxa"/>
            <w:hideMark/>
          </w:tcPr>
          <w:p w:rsidR="00AB78F5" w:rsidRPr="002E5B35" w:rsidRDefault="00944A61">
            <w:pPr>
              <w:pStyle w:val="Normal6"/>
              <w:rPr>
                <w:szCs w:val="24"/>
              </w:rPr>
            </w:pPr>
            <w:r w:rsidRPr="002E5B35">
              <w:lastRenderedPageBreak/>
              <w:t>(9)</w:t>
            </w:r>
            <w:r w:rsidRPr="002E5B35">
              <w:tab/>
              <w:t>Os Estados-Membros não devem impedir as empresas de adotarem estruturas de ações com voto plural num período anterior ao momento da admissão de ações à negociação. No entanto, os Estados-Membros devem ser autorizad</w:t>
            </w:r>
            <w:r w:rsidRPr="002E5B35">
              <w:t xml:space="preserve">os a estabelecer que o exercício dos direitos de voto reforçados, que representam direitos de voto adicionais inerentes às ações com voto plural em comparação com os direitos de voto de ações de outras categorias, está condicionado à admissão à negociação </w:t>
            </w:r>
            <w:r w:rsidRPr="002E5B35">
              <w:t xml:space="preserve">de ações </w:t>
            </w:r>
            <w:r w:rsidRPr="002E5B35">
              <w:rPr>
                <w:b/>
                <w:i/>
              </w:rPr>
              <w:t>num mercado regulamentado,</w:t>
            </w:r>
            <w:r w:rsidRPr="002E5B35">
              <w:t xml:space="preserve"> num mercado de PME em crescimento </w:t>
            </w:r>
            <w:r w:rsidRPr="002E5B35">
              <w:rPr>
                <w:b/>
                <w:i/>
              </w:rPr>
              <w:t>ou em qualquer outro MTF</w:t>
            </w:r>
            <w:r w:rsidRPr="002E5B35">
              <w:t xml:space="preserve"> num ou mais Estados-Membros. Nesse caso, e até à admissão à negociação, as ações com voto plural devem ter os mesmos direitos de voto que as outras categorias de</w:t>
            </w:r>
            <w:r w:rsidRPr="002E5B35">
              <w:t xml:space="preserve"> ações da empresa. Tal assegura que as ações com voto plural promovem, especificamente, a admissão à negociação em mercados de PME em crescimento pela primeira vez.</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60</w:t>
      </w:r>
      <w:r w:rsidRPr="002E5B35">
        <w:rPr>
          <w:rStyle w:val="HideTWBExt"/>
          <w:b w:val="0"/>
        </w:rPr>
        <w:t>&lt;/NumAm&gt;</w:t>
      </w:r>
    </w:p>
    <w:p w:rsidR="00AB78F5" w:rsidRPr="002E5B35" w:rsidRDefault="00944A61" w:rsidP="00AB78F5">
      <w:pPr>
        <w:pStyle w:val="NormalBold"/>
      </w:pPr>
      <w:r w:rsidRPr="002E5B35">
        <w:rPr>
          <w:rStyle w:val="HideTWBExt"/>
          <w:b w:val="0"/>
        </w:rPr>
        <w:t>&lt;RepeatBlock-</w:t>
      </w:r>
      <w:r w:rsidRPr="002E5B35">
        <w:rPr>
          <w:rStyle w:val="HideTWBExt"/>
          <w:b w:val="0"/>
        </w:rPr>
        <w:t>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9</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(9)</w:t>
            </w:r>
            <w:r w:rsidRPr="002E5B35">
              <w:tab/>
              <w:t xml:space="preserve">As empresas podem adotar estruturas de ações com voto plural através de uma nova </w:t>
            </w:r>
            <w:r w:rsidRPr="002E5B35">
              <w:t xml:space="preserve">emissão de ações ou através de outro tipo de operação empresarial, como a conversão de ações já emitidas. As empresas devem dispor de flexibilidade para escolher o tipo de operação empresarial mais adequado para adotar estruturas de ações com voto plural, </w:t>
            </w:r>
            <w:r w:rsidRPr="002E5B35">
              <w:t>em conformidade com o direito nacional. Além disso, as empresas devem também ter a flexibilidade quanto ao momento da adoção de estruturas de ações com voto plural</w:t>
            </w:r>
            <w:r w:rsidRPr="002E5B35">
              <w:rPr>
                <w:b/>
                <w:i/>
              </w:rPr>
              <w:t>, desde que o façam para admitir ações à negociação num mercado de PME em crescimento pela pr</w:t>
            </w:r>
            <w:r w:rsidRPr="002E5B35">
              <w:rPr>
                <w:b/>
                <w:i/>
              </w:rPr>
              <w:t>imeira vez</w:t>
            </w:r>
            <w:r w:rsidRPr="002E5B35">
              <w:t>. Os Estados-Membros não devem impedir as empresas de adotarem estruturas de ações com voto plural num período anterior ao momento da admissão de ações à negociação. No entanto, os Estados-Membros devem ser autorizados a estabelecer que o exercíc</w:t>
            </w:r>
            <w:r w:rsidRPr="002E5B35">
              <w:t xml:space="preserve">io dos direitos de voto reforçados, que representam direitos de voto adicionais inerentes às ações com </w:t>
            </w:r>
            <w:r w:rsidRPr="002E5B35">
              <w:lastRenderedPageBreak/>
              <w:t>voto plural em comparação com os direitos de voto de ações de outras categorias, está condicionado à admissão à negociação de ações num mercado de PME em</w:t>
            </w:r>
            <w:r w:rsidRPr="002E5B35">
              <w:t xml:space="preserve"> crescimento num ou mais Estados-Membros. Nesse caso, e até à admissão à negociação, as ações com voto plural devem ter os mesmos direitos de voto que as outras categorias de ações da empresa. Tal assegura que as ações com voto plural promovem, especificam</w:t>
            </w:r>
            <w:r w:rsidRPr="002E5B35">
              <w:t xml:space="preserve">ente, a admissão à negociação </w:t>
            </w:r>
            <w:r w:rsidRPr="002E5B35">
              <w:rPr>
                <w:b/>
                <w:i/>
              </w:rPr>
              <w:t>em mercados de PME em crescimento</w:t>
            </w:r>
            <w:r w:rsidRPr="002E5B35">
              <w:t xml:space="preserve"> pela primeira vez.</w:t>
            </w:r>
          </w:p>
        </w:tc>
        <w:tc>
          <w:tcPr>
            <w:tcW w:w="4876" w:type="dxa"/>
            <w:hideMark/>
          </w:tcPr>
          <w:p w:rsidR="00AB78F5" w:rsidRPr="002E5B35" w:rsidRDefault="00944A61">
            <w:pPr>
              <w:pStyle w:val="Normal6"/>
              <w:rPr>
                <w:szCs w:val="24"/>
              </w:rPr>
            </w:pPr>
            <w:r w:rsidRPr="002E5B35">
              <w:lastRenderedPageBreak/>
              <w:t>(9)</w:t>
            </w:r>
            <w:r w:rsidRPr="002E5B35">
              <w:tab/>
              <w:t>As empresas podem adotar estruturas de ações com voto plural através de uma nova emissão de ações ou através de outro tipo de operação empresarial, como a conversão de a</w:t>
            </w:r>
            <w:r w:rsidRPr="002E5B35">
              <w:t>ções já emitidas. As empresas devem dispor de flexibilidade para escolher o tipo de operação empresarial mais adequado para adotar estruturas de ações com voto plural, em conformidade com o direito nacional. Além disso, as empresas devem também ter a flexi</w:t>
            </w:r>
            <w:r w:rsidRPr="002E5B35">
              <w:t xml:space="preserve">bilidade quanto ao momento da adoção de estruturas de ações com voto plural. Os Estados-Membros não devem impedir as empresas de adotarem estruturas de ações com voto plural num período anterior ao momento da admissão de ações à negociação. No entanto, os </w:t>
            </w:r>
            <w:r w:rsidRPr="002E5B35">
              <w:t>Estados-Membros devem ser autorizados a estabelecer que o exercício dos direitos de voto reforçados, que representam direitos de voto adicionais inerentes às ações com voto plural em comparação com os direitos de voto de ações de outras categorias, está co</w:t>
            </w:r>
            <w:r w:rsidRPr="002E5B35">
              <w:t xml:space="preserve">ndicionado à admissão à negociação de </w:t>
            </w:r>
            <w:r w:rsidRPr="002E5B35">
              <w:lastRenderedPageBreak/>
              <w:t xml:space="preserve">ações </w:t>
            </w:r>
            <w:r w:rsidRPr="002E5B35">
              <w:rPr>
                <w:b/>
                <w:i/>
              </w:rPr>
              <w:t>num mercado regulamentado ou</w:t>
            </w:r>
            <w:r w:rsidRPr="002E5B35">
              <w:t xml:space="preserve"> num mercado de PME em crescimento num ou mais Estados-Membros. Nesse caso, e até à admissão à negociação, as ações com voto plural devem ter os mesmos direitos de voto que as outras c</w:t>
            </w:r>
            <w:r w:rsidRPr="002E5B35">
              <w:t>ategorias de ações da empresa. Tal assegura que as ações com voto plural promovem, especificamente, a admissão à negociação pela primeira vez.</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Jessica </w:t>
      </w:r>
      <w:r w:rsidRPr="002E5B35">
        <w:t>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9</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(9)</w:t>
            </w:r>
            <w:r w:rsidRPr="002E5B35">
              <w:tab/>
              <w:t xml:space="preserve">As empresas </w:t>
            </w:r>
            <w:r w:rsidRPr="002E5B35">
              <w:rPr>
                <w:b/>
                <w:i/>
              </w:rPr>
              <w:t>podem</w:t>
            </w:r>
            <w:r w:rsidRPr="002E5B35">
              <w:t xml:space="preserve"> adotar estruturas de ações com voto plural através de uma</w:t>
            </w:r>
            <w:r w:rsidRPr="002E5B35">
              <w:t xml:space="preserve"> nova emissão de ações ou através de outro tipo de operação empresarial, como a conversão de ações já emitidas. As empresas devem dispor de flexibilidade para escolher o tipo de operação empresarial mais adequado para adotar estruturas de ações com voto pl</w:t>
            </w:r>
            <w:r w:rsidRPr="002E5B35">
              <w:t>ural, em conformidade com o direito nacional. Além disso, as empresas devem também ter a flexibilidade quanto ao momento da adoção de estruturas de ações com voto plural, desde que o façam para admitir ações à negociação num mercado de PME em crescimento p</w:t>
            </w:r>
            <w:r w:rsidRPr="002E5B35">
              <w:t>ela primeira vez. Os Estados-Membros não devem impedir as empresas de adotarem estruturas de ações com voto plural num período anterior ao momento da admissão de ações à negociação. No entanto, os Estados-Membros devem ser autorizados a estabelecer que o e</w:t>
            </w:r>
            <w:r w:rsidRPr="002E5B35">
              <w:t xml:space="preserve">xercício dos direitos de </w:t>
            </w:r>
            <w:r w:rsidRPr="002E5B35">
              <w:lastRenderedPageBreak/>
              <w:t xml:space="preserve">voto reforçados, que representam direitos de voto adicionais inerentes às ações com voto plural em comparação com os direitos de voto de ações de outras categorias, está condicionado à admissão à negociação de ações num mercado de </w:t>
            </w:r>
            <w:r w:rsidRPr="002E5B35">
              <w:t>PME em crescimento num ou mais Estados-Membros. Nesse caso, e até à admissão à negociação, as ações com voto plural devem ter os mesmos direitos de voto que as outras categorias de ações da empresa. Tal assegura que as ações com voto plural promovem, espec</w:t>
            </w:r>
            <w:r w:rsidRPr="002E5B35">
              <w:t>ificamente, a admissão à negociação em mercados de PME em crescimento pela primeira vez.</w:t>
            </w:r>
          </w:p>
        </w:tc>
        <w:tc>
          <w:tcPr>
            <w:tcW w:w="4876" w:type="dxa"/>
            <w:hideMark/>
          </w:tcPr>
          <w:p w:rsidR="00AB78F5" w:rsidRPr="002E5B35" w:rsidRDefault="00944A61">
            <w:pPr>
              <w:pStyle w:val="Normal6"/>
              <w:rPr>
                <w:szCs w:val="24"/>
              </w:rPr>
            </w:pPr>
            <w:r w:rsidRPr="002E5B35">
              <w:lastRenderedPageBreak/>
              <w:t>(9)</w:t>
            </w:r>
            <w:r w:rsidRPr="002E5B35">
              <w:tab/>
              <w:t xml:space="preserve">As empresas </w:t>
            </w:r>
            <w:r w:rsidRPr="002E5B35">
              <w:rPr>
                <w:b/>
                <w:i/>
              </w:rPr>
              <w:t>devem ter a opção de</w:t>
            </w:r>
            <w:r w:rsidRPr="002E5B35">
              <w:t xml:space="preserve"> adotar estruturas de ações com voto plural através de uma nova emissão de ações ou através de outro tipo de operação empresarial, </w:t>
            </w:r>
            <w:r w:rsidRPr="002E5B35">
              <w:t>como a conversão de ações já emitidas. As empresas devem dispor de flexibilidade para escolher o tipo de operação empresarial mais adequado para adotar estruturas de ações com voto plural, em conformidade com o direito nacional. Além disso, as empresas dev</w:t>
            </w:r>
            <w:r w:rsidRPr="002E5B35">
              <w:t>em também ter a flexibilidade quanto ao momento da adoção de estruturas de ações com voto plural, desde que o façam para admitir ações à negociação num mercado de PME em crescimento pela primeira vez. Os Estados-Membros não devem impedir as empresas de ado</w:t>
            </w:r>
            <w:r w:rsidRPr="002E5B35">
              <w:t xml:space="preserve">tarem estruturas de ações com voto plural num período anterior ao momento da admissão de ações à negociação. No entanto, os Estados-Membros devem ser autorizados a estabelecer que o exercício dos direitos de </w:t>
            </w:r>
            <w:r w:rsidRPr="002E5B35">
              <w:lastRenderedPageBreak/>
              <w:t>voto reforçados, que representam direitos de vot</w:t>
            </w:r>
            <w:r w:rsidRPr="002E5B35">
              <w:t>o adicionais inerentes às ações com voto plural em comparação com os direitos de voto de ações de outras categorias, está condicionado à admissão à negociação de ações num mercado de PME em crescimento num ou mais Estados-Membros. Nesse caso, e até à admis</w:t>
            </w:r>
            <w:r w:rsidRPr="002E5B35">
              <w:t>são à negociação, as ações com voto plural devem ter os mesmos direitos de voto que as outras categorias de ações da empresa. Tal assegura que as ações com voto plural promovem, especificamente, a admissão à negociação em mercados de PME em crescimento pel</w:t>
            </w:r>
            <w:r w:rsidRPr="002E5B35">
              <w:t>a primeira vez.</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9</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(9)</w:t>
            </w:r>
            <w:r w:rsidRPr="002E5B35">
              <w:tab/>
              <w:t xml:space="preserve">As empresas podem adotar estruturas de ações com voto plural através de uma nova emissão de ações ou através de outro tipo de operação empresarial, como a conversão de ações já emitidas. As empresas devem dispor de </w:t>
            </w:r>
            <w:r w:rsidRPr="002E5B35">
              <w:t>flexibilidade para escolher o tipo de operação empresarial mais adequado para adotar estruturas de ações com voto plural, em conformidade com o direito nacional. Além disso, as empresas devem também ter a flexibilidade quanto ao momento da adoção de estrut</w:t>
            </w:r>
            <w:r w:rsidRPr="002E5B35">
              <w:t>uras de ações com voto plural, desde que o façam para admitir ações à negociação num mercado de PME em crescimento pela primeira vez. Os Estados-Membros não devem impedir as empresas de adotarem estruturas de ações com voto plural num período anterior ao m</w:t>
            </w:r>
            <w:r w:rsidRPr="002E5B35">
              <w:t>omento da admissão de ações à negociação. No entanto, os Estados-</w:t>
            </w:r>
            <w:r w:rsidRPr="002E5B35">
              <w:lastRenderedPageBreak/>
              <w:t>Membros devem ser autorizados a estabelecer que o exercício dos direitos de voto reforçados, que representam direitos de voto adicionais inerentes às ações com voto plural em comparação com o</w:t>
            </w:r>
            <w:r w:rsidRPr="002E5B35">
              <w:t>s direitos de voto de ações de outras categorias, está condicionado à admissão à negociação de ações num mercado de PME em crescimento num ou mais Estados-Membros. Nesse caso, e até à admissão à negociação, as ações com voto plural devem ter os mesmos dire</w:t>
            </w:r>
            <w:r w:rsidRPr="002E5B35">
              <w:t>itos de voto que as outras categorias de ações da empresa. Tal assegura que as ações com voto plural promovem, especificamente, a admissão à negociação em mercados de PME em crescimento pela primeira vez.</w:t>
            </w:r>
          </w:p>
        </w:tc>
        <w:tc>
          <w:tcPr>
            <w:tcW w:w="4876" w:type="dxa"/>
            <w:hideMark/>
          </w:tcPr>
          <w:p w:rsidR="00AB78F5" w:rsidRPr="002E5B35" w:rsidRDefault="00944A61">
            <w:pPr>
              <w:pStyle w:val="Normal6"/>
              <w:rPr>
                <w:szCs w:val="24"/>
              </w:rPr>
            </w:pPr>
            <w:r w:rsidRPr="002E5B35">
              <w:lastRenderedPageBreak/>
              <w:t>(9)</w:t>
            </w:r>
            <w:r w:rsidRPr="002E5B35">
              <w:tab/>
              <w:t>As empresas podem adotar estruturas de ações co</w:t>
            </w:r>
            <w:r w:rsidRPr="002E5B35">
              <w:t>m voto plural através de uma nova emissão de ações ou através de outro tipo de operação empresarial, como a conversão de ações já emitidas. As empresas devem dispor de flexibilidade para escolher o tipo de operação empresarial mais adequado para adotar est</w:t>
            </w:r>
            <w:r w:rsidRPr="002E5B35">
              <w:t xml:space="preserve">ruturas de ações com voto plural, em conformidade com o direito nacional. Além disso, as empresas devem também ter a flexibilidade quanto ao momento da adoção de estruturas de ações com voto plural, desde que o façam para admitir ações à negociação </w:t>
            </w:r>
            <w:r w:rsidRPr="002E5B35">
              <w:rPr>
                <w:b/>
                <w:i/>
              </w:rPr>
              <w:t>num mer</w:t>
            </w:r>
            <w:r w:rsidRPr="002E5B35">
              <w:rPr>
                <w:b/>
                <w:i/>
              </w:rPr>
              <w:t>cado regulamentado ou</w:t>
            </w:r>
            <w:r w:rsidRPr="002E5B35">
              <w:t xml:space="preserve"> num mercado de PME em crescimento pela primeira vez. Os Estados-Membros não devem impedir as empresas de adotarem estruturas de ações com voto plural num período anterior ao momento da admissão de ações à </w:t>
            </w:r>
            <w:r w:rsidRPr="002E5B35">
              <w:lastRenderedPageBreak/>
              <w:t>negociação. No entanto, os Es</w:t>
            </w:r>
            <w:r w:rsidRPr="002E5B35">
              <w:t>tados-Membros devem ser autorizados a estabelecer que o exercício dos direitos de voto reforçados, que representam direitos de voto adicionais inerentes às ações com voto plural em comparação com os direitos de voto de ações de outras categorias, está cond</w:t>
            </w:r>
            <w:r w:rsidRPr="002E5B35">
              <w:t xml:space="preserve">icionado à admissão à negociação de ações num mercado de PME em crescimento num ou mais Estados-Membros. Nesse caso, e até à admissão à negociação, as ações com voto plural devem ter os mesmos direitos de voto que as outras categorias de ações da empresa. </w:t>
            </w:r>
            <w:r w:rsidRPr="002E5B35">
              <w:t xml:space="preserve">Tal assegura que as ações com voto plural promovem, especificamente, a admissão à negociação </w:t>
            </w:r>
            <w:r w:rsidRPr="002E5B35">
              <w:rPr>
                <w:b/>
                <w:i/>
              </w:rPr>
              <w:t>em mercados regulamentados ou</w:t>
            </w:r>
            <w:r w:rsidRPr="002E5B35">
              <w:t xml:space="preserve"> em mercados de PME em crescimento pela primeira vez.</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63</w:t>
      </w:r>
      <w:r w:rsidRPr="002E5B35">
        <w:rPr>
          <w:rStyle w:val="HideTWBExt"/>
          <w:b w:val="0"/>
        </w:rPr>
        <w:t>&lt;/NumAm&gt;</w:t>
      </w:r>
    </w:p>
    <w:p w:rsidR="00AB78F5" w:rsidRPr="002E5B35" w:rsidRDefault="00944A61" w:rsidP="00AB78F5">
      <w:pPr>
        <w:pStyle w:val="NormalBold"/>
      </w:pPr>
      <w:r w:rsidRPr="002E5B35">
        <w:rPr>
          <w:rStyle w:val="HideTWBExt"/>
          <w:b w:val="0"/>
        </w:rPr>
        <w:t>&lt;R</w:t>
      </w:r>
      <w:r w:rsidRPr="002E5B35">
        <w:rPr>
          <w:rStyle w:val="HideTWBExt"/>
          <w:b w:val="0"/>
        </w:rPr>
        <w:t>epeatBlock-By&gt;&lt;Members&gt;</w:t>
      </w:r>
      <w:r w:rsidRPr="002E5B35">
        <w:t>Jonás 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10</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(10)</w:t>
            </w:r>
            <w:r w:rsidRPr="002E5B35">
              <w:tab/>
              <w:t>Devido a uma redução do poder</w:t>
            </w:r>
            <w:r w:rsidRPr="002E5B35">
              <w:t xml:space="preserve"> de voto dos acionistas que não detêm uma participação de controlo na empresa relativamente aos seus investimentos, as estruturas de ações com voto plural podem proporcionar aos acionistas que detêm uma participação de controlo dessa empresa um controlo pe</w:t>
            </w:r>
            <w:r w:rsidRPr="002E5B35">
              <w:t>rmanente e conduzir assim ao entrincheiramento do acionista que detém uma participação de controlo. Tal pode aumentar o risco de os acionistas que detêm uma participação de controlo retirarem benefícios privados do controlo. Para fazer face a esses riscos,</w:t>
            </w:r>
            <w:r w:rsidRPr="002E5B35">
              <w:t xml:space="preserve"> a adoção de estruturas de ações com voto plural deve ser sujeita a garantias para proteger os </w:t>
            </w:r>
            <w:r w:rsidRPr="002E5B35">
              <w:lastRenderedPageBreak/>
              <w:t>acionistas minoritários.</w:t>
            </w:r>
          </w:p>
        </w:tc>
        <w:tc>
          <w:tcPr>
            <w:tcW w:w="4876" w:type="dxa"/>
            <w:hideMark/>
          </w:tcPr>
          <w:p w:rsidR="00AB78F5" w:rsidRPr="002E5B35" w:rsidRDefault="00944A61">
            <w:pPr>
              <w:pStyle w:val="Normal6"/>
              <w:rPr>
                <w:szCs w:val="24"/>
              </w:rPr>
            </w:pPr>
            <w:r w:rsidRPr="002E5B35">
              <w:lastRenderedPageBreak/>
              <w:t>(10)</w:t>
            </w:r>
            <w:r w:rsidRPr="002E5B35">
              <w:tab/>
              <w:t>Devido a uma redução do poder de voto dos acionistas que não detêm uma participação de controlo na empresa relativamente aos seus i</w:t>
            </w:r>
            <w:r w:rsidRPr="002E5B35">
              <w:t>nvestimentos, as estruturas de ações com voto plural podem proporcionar aos acionistas que detêm uma participação de controlo dessa empresa um controlo permanente e conduzir assim ao entrincheiramento do acionista que detém uma participação de controlo. Ta</w:t>
            </w:r>
            <w:r w:rsidRPr="002E5B35">
              <w:t xml:space="preserve">l pode aumentar o risco de os acionistas que detêm uma participação de controlo retirarem benefícios privados do controlo. Para fazer face a esses riscos, a adoção de estruturas de ações com voto plural deve ser sujeita a garantias </w:t>
            </w:r>
            <w:r w:rsidRPr="002E5B35">
              <w:rPr>
                <w:b/>
                <w:i/>
              </w:rPr>
              <w:t>harmonizadas</w:t>
            </w:r>
            <w:r w:rsidRPr="002E5B35">
              <w:t xml:space="preserve"> para </w:t>
            </w:r>
            <w:r w:rsidRPr="002E5B35">
              <w:lastRenderedPageBreak/>
              <w:t>proteg</w:t>
            </w:r>
            <w:r w:rsidRPr="002E5B35">
              <w:t>er os acionistas minoritários.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w:t>
      </w:r>
      <w:r w:rsidRPr="002E5B35">
        <w:rPr>
          <w:rStyle w:val="HideTWBExt"/>
          <w:b w:val="0"/>
        </w:rPr>
        <w:t>rticle&gt;</w:t>
      </w:r>
      <w:r w:rsidRPr="002E5B35">
        <w:t>Considerando 11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(11)</w:t>
            </w:r>
            <w:r w:rsidRPr="002E5B35">
              <w:tab/>
              <w:t xml:space="preserve">Os Estados-Membros que autorizam ações com voto plural fornecem garantias para proteger os acionistas minoritários e os interesses da empresa. </w:t>
            </w:r>
            <w:r w:rsidRPr="002E5B35">
              <w:rPr>
                <w:b/>
                <w:i/>
              </w:rPr>
              <w:t>No entanto,</w:t>
            </w:r>
            <w:r w:rsidRPr="002E5B35">
              <w:t xml:space="preserve"> as garantias existentes variam entre os Estados-Membros devido a especificidades nacionais e a sistemas de direito das sociedades divergentes</w:t>
            </w:r>
            <w:r w:rsidRPr="002E5B35">
              <w:rPr>
                <w:b/>
                <w:i/>
              </w:rPr>
              <w:t xml:space="preserve">. </w:t>
            </w:r>
            <w:r w:rsidRPr="002E5B35">
              <w:rPr>
                <w:b/>
                <w:bCs/>
                <w:i/>
                <w:iCs/>
              </w:rPr>
              <w:t>Tendo em conta os objetivos do mercado interno, conforme fixados, nomeadamente, no artigo 50.º, n.º 2, alínea g)</w:t>
            </w:r>
            <w:r w:rsidRPr="002E5B35">
              <w:rPr>
                <w:b/>
                <w:bCs/>
                <w:i/>
                <w:iCs/>
              </w:rPr>
              <w:t>, do Tratado sobre o Funcionamento da União Europeia,</w:t>
            </w:r>
            <w:r w:rsidRPr="002E5B35">
              <w:t xml:space="preserve"> os Estados-Membros </w:t>
            </w:r>
            <w:r w:rsidRPr="002E5B35">
              <w:rPr>
                <w:b/>
                <w:i/>
              </w:rPr>
              <w:t xml:space="preserve">devem assegurar uma abordagem coordenada nas suas legislações nacionais relativas às estruturas de ações com voto plural no que respeita à proteção dos interesses dos acionistas </w:t>
            </w:r>
            <w:r w:rsidRPr="002E5B35">
              <w:rPr>
                <w:b/>
                <w:i/>
              </w:rPr>
              <w:t xml:space="preserve">minoritários e da empresa. Tal inclui a proteção contra decisões que criem riscos adversos em matéria de direitos humanos, alterações climáticas e consequências ambientais. </w:t>
            </w:r>
            <w:r w:rsidRPr="002E5B35">
              <w:rPr>
                <w:b/>
                <w:bCs/>
                <w:i/>
                <w:iCs/>
              </w:rPr>
              <w:t>No âmbito dessa abordagem coordenada, todos os Estados-Membros devem</w:t>
            </w:r>
            <w:r w:rsidRPr="002E5B35">
              <w:t xml:space="preserve"> assegurar que </w:t>
            </w:r>
            <w:r w:rsidRPr="002E5B35">
              <w:t xml:space="preserve">qualquer decisão sobre adotar uma estrutura de ações com voto plural, ou sobre alterar essa estrutura caso haja repercussões para os direitos de voto, </w:t>
            </w:r>
            <w:r w:rsidRPr="002E5B35">
              <w:rPr>
                <w:b/>
                <w:bCs/>
                <w:i/>
                <w:iCs/>
              </w:rPr>
              <w:t>é</w:t>
            </w:r>
            <w:r w:rsidRPr="002E5B35">
              <w:t xml:space="preserve"> tomada por maioria qualificada na assembleia geral de acionistas. Além disso, os Estados-Membros </w:t>
            </w:r>
            <w:r w:rsidRPr="002E5B35">
              <w:rPr>
                <w:b/>
                <w:i/>
              </w:rPr>
              <w:t>devem</w:t>
            </w:r>
            <w:r w:rsidRPr="002E5B35">
              <w:t xml:space="preserve"> </w:t>
            </w:r>
            <w:r w:rsidRPr="002E5B35">
              <w:t xml:space="preserve">limitar o peso do voto das ações com voto plural, introduzindo restrições quer sobre a conceção da estrutura de ações com voto plural quer sobre o exercício dos direitos </w:t>
            </w:r>
            <w:r w:rsidRPr="002E5B35">
              <w:lastRenderedPageBreak/>
              <w:t>de voto inerentes às ações com voto plural para a adoção de determinadas decisões. A r</w:t>
            </w:r>
            <w:r w:rsidRPr="002E5B35">
              <w:t>estrição ao exercício dos direitos de voto pode ser aplicada mediante a aprovação tanto por maioria qualificada dos votos expressos na assembleia geral de acionistas como do capital social representado na assembleia geral de acionistas.</w:t>
            </w:r>
          </w:p>
        </w:tc>
        <w:tc>
          <w:tcPr>
            <w:tcW w:w="4876" w:type="dxa"/>
            <w:hideMark/>
          </w:tcPr>
          <w:p w:rsidR="00AB78F5" w:rsidRPr="002E5B35" w:rsidRDefault="00944A61">
            <w:pPr>
              <w:pStyle w:val="Normal6"/>
              <w:rPr>
                <w:szCs w:val="24"/>
              </w:rPr>
            </w:pPr>
            <w:r w:rsidRPr="002E5B35">
              <w:lastRenderedPageBreak/>
              <w:t>(11)</w:t>
            </w:r>
            <w:r w:rsidRPr="002E5B35">
              <w:tab/>
              <w:t>Os Estados-Mem</w:t>
            </w:r>
            <w:r w:rsidRPr="002E5B35">
              <w:t>bros que autorizam ações com voto plural fornecem garantias para proteger os acionistas minoritários e os interesses da empresa. As garantias existentes variam entre os Estados-Membros devido a especificidades nacionais e a sistemas de direito das sociedad</w:t>
            </w:r>
            <w:r w:rsidRPr="002E5B35">
              <w:t>es divergentes</w:t>
            </w:r>
            <w:r w:rsidRPr="002E5B35">
              <w:rPr>
                <w:b/>
                <w:i/>
              </w:rPr>
              <w:t>, assegurando que os quadros têm em conta os ecossistemas nacionais.</w:t>
            </w:r>
            <w:r w:rsidRPr="002E5B35">
              <w:t xml:space="preserve"> Os Estados-Membros </w:t>
            </w:r>
            <w:r w:rsidRPr="002E5B35">
              <w:rPr>
                <w:b/>
                <w:i/>
              </w:rPr>
              <w:t>podem ponderar exigir</w:t>
            </w:r>
            <w:r w:rsidRPr="002E5B35">
              <w:t xml:space="preserve"> que qualquer decisão sobre adotar uma estrutura de ações com voto plural, ou sobre alterar essa estrutura caso haja repercussões par</w:t>
            </w:r>
            <w:r w:rsidRPr="002E5B35">
              <w:t xml:space="preserve">a os direitos de voto, </w:t>
            </w:r>
            <w:r w:rsidRPr="002E5B35">
              <w:rPr>
                <w:b/>
                <w:bCs/>
                <w:i/>
                <w:iCs/>
              </w:rPr>
              <w:t>seja</w:t>
            </w:r>
            <w:r w:rsidRPr="002E5B35">
              <w:t xml:space="preserve"> tomada por maioria qualificada na assembleia geral de acionistas. Além disso, os Estados-Membros </w:t>
            </w:r>
            <w:r w:rsidRPr="002E5B35">
              <w:rPr>
                <w:b/>
                <w:i/>
              </w:rPr>
              <w:t>podem</w:t>
            </w:r>
            <w:r w:rsidRPr="002E5B35">
              <w:t xml:space="preserve"> limitar o peso do voto das ações com voto plural, introduzindo restrições quer sobre a conceção da estrutura de ações com vot</w:t>
            </w:r>
            <w:r w:rsidRPr="002E5B35">
              <w:t>o plural quer sobre o exercício dos direitos de voto inerentes às ações com voto plural para a adoção de determinadas decisões. A restrição ao exercício dos direitos de voto pode ser aplicada mediante a aprovação tanto por maioria qualificada dos votos exp</w:t>
            </w:r>
            <w:r w:rsidRPr="002E5B35">
              <w:t>ressos na assembleia geral de acionistas como do capital social representado na assembleia geral de acionistas.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w:t>
      </w:r>
      <w:r w:rsidRPr="002E5B35">
        <w:rPr>
          <w:rStyle w:val="HideTWBExt"/>
        </w:rPr>
        <w: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(11)</w:t>
            </w:r>
            <w:r w:rsidRPr="002E5B35">
              <w:tab/>
              <w:t xml:space="preserve">Os Estados-Membros que autorizam ações com voto plural fornecem garantias para proteger os acionistas minoritários e os </w:t>
            </w:r>
            <w:r w:rsidRPr="002E5B35">
              <w:t>interesses da empresa. No entanto, as garantias existentes variam entre os Estados-Membros devido a especificidades nacionais e a sistemas de direito das sociedades divergentes. Tendo em conta os objetivos do mercado interno, conforme fixados, nomeadamente</w:t>
            </w:r>
            <w:r w:rsidRPr="002E5B35">
              <w:t>, no artigo 50.º, n.º 2, alínea g), do Tratado sobre o Funcionamento da União Europeia, os Estados-Membros devem assegurar uma abordagem coordenada nas suas legislações nacionais relativas às estruturas de ações com voto plural no que respeita à proteção d</w:t>
            </w:r>
            <w:r w:rsidRPr="002E5B35">
              <w:t>os interesses dos acionistas minoritários e da empresa</w:t>
            </w:r>
            <w:r w:rsidRPr="002E5B35">
              <w:rPr>
                <w:b/>
                <w:i/>
              </w:rPr>
              <w:t xml:space="preserve">. </w:t>
            </w:r>
            <w:r w:rsidRPr="002E5B35">
              <w:rPr>
                <w:b/>
                <w:bCs/>
                <w:i/>
                <w:iCs/>
              </w:rPr>
              <w:t>Tal inclui a proteção contra decisões que criem riscos adversos em matéria de direitos humanos, alterações climáticas e consequências ambientais</w:t>
            </w:r>
            <w:r w:rsidRPr="002E5B35">
              <w:t>. No âmbito dessa abordagem coordenada, todos os Estados</w:t>
            </w:r>
            <w:r w:rsidRPr="002E5B35">
              <w:t xml:space="preserve">-Membros devem assegurar que qualquer decisão sobre adotar uma estrutura de ações com voto plural, ou sobre alterar essa estrutura caso haja repercussões para os direitos de voto, é tomada por maioria qualificada na </w:t>
            </w:r>
            <w:r w:rsidRPr="002E5B35">
              <w:lastRenderedPageBreak/>
              <w:t>assembleia geral de acionistas. Além dis</w:t>
            </w:r>
            <w:r w:rsidRPr="002E5B35">
              <w:t xml:space="preserve">so, os Estados-Membros devem limitar o peso do voto das ações com voto plural, introduzindo restrições quer sobre a conceção da estrutura de ações com voto plural quer sobre o exercício dos direitos de voto inerentes às ações com voto plural para a adoção </w:t>
            </w:r>
            <w:r w:rsidRPr="002E5B35">
              <w:t>de determinadas decisões. A restrição ao exercício dos direitos de voto pode ser aplicada mediante a aprovação tanto por maioria qualificada dos votos expressos na assembleia geral de acionistas como do capital social representado na assembleia geral de ac</w:t>
            </w:r>
            <w:r w:rsidRPr="002E5B35">
              <w:t>ionistas.</w:t>
            </w:r>
          </w:p>
        </w:tc>
        <w:tc>
          <w:tcPr>
            <w:tcW w:w="4876" w:type="dxa"/>
            <w:hideMark/>
          </w:tcPr>
          <w:p w:rsidR="00AB78F5" w:rsidRPr="002E5B35" w:rsidRDefault="00944A61">
            <w:pPr>
              <w:pStyle w:val="Normal6"/>
              <w:rPr>
                <w:szCs w:val="24"/>
              </w:rPr>
            </w:pPr>
            <w:r w:rsidRPr="002E5B35">
              <w:lastRenderedPageBreak/>
              <w:t>(11)</w:t>
            </w:r>
            <w:r w:rsidRPr="002E5B35">
              <w:tab/>
              <w:t>Os Estados-Membros que autorizam ações com voto plural fornecem garantias para proteger os acionistas minoritários e os interesses da empresa. No entanto, as garantias existentes variam entre os Estados-Membros devido a especificidades nacio</w:t>
            </w:r>
            <w:r w:rsidRPr="002E5B35">
              <w:t>nais e a sistemas de direito das sociedades divergentes. Tendo em conta os objetivos do mercado interno, conforme fixados, nomeadamente, no artigo 50.º, n.º 2, alínea g), do Tratado sobre o Funcionamento da União Europeia, os Estados-Membros devem assegura</w:t>
            </w:r>
            <w:r w:rsidRPr="002E5B35">
              <w:t>r uma abordagem coordenada nas suas legislações nacionais relativas às estruturas de ações com voto plural no que respeita à proteção dos interesses dos acionistas minoritários e da empresa. No âmbito dessa abordagem coordenada, todos os Estados-Membros de</w:t>
            </w:r>
            <w:r w:rsidRPr="002E5B35">
              <w:t>vem assegurar que qualquer decisão sobre adotar uma estrutura de ações com voto plural, ou sobre alterar essa estrutura caso haja repercussões para os direitos de voto, é tomada por maioria qualificada na assembleia geral de acionistas. Além disso, os Esta</w:t>
            </w:r>
            <w:r w:rsidRPr="002E5B35">
              <w:t xml:space="preserve">dos-Membros devem limitar o peso do voto das ações com voto plural, </w:t>
            </w:r>
            <w:r w:rsidRPr="002E5B35">
              <w:lastRenderedPageBreak/>
              <w:t>introduzindo restrições quer sobre a conceção da estrutura de ações com voto plural quer sobre o exercício dos direitos de voto inerentes às ações com voto plural para a adoção de determin</w:t>
            </w:r>
            <w:r w:rsidRPr="002E5B35">
              <w:t>adas decisões. A restrição ao exercício dos direitos de voto pode ser aplicada mediante a aprovação tanto por maioria qualificada dos votos expressos na assembleia geral de acionistas como do capital social representado na assembleia geral de acionistas.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(11)</w:t>
            </w:r>
            <w:r w:rsidRPr="002E5B35">
              <w:tab/>
              <w:t>Os Estados-Membros que autorizam ações com voto plural fornecem garantias para proteger os acionistas minoritários e os interesses da empresa. No entanto, as garantias existentes variam entre os Estados-Membros devido a</w:t>
            </w:r>
            <w:r w:rsidRPr="002E5B35">
              <w:t xml:space="preserve"> especificidades nacionais e a sistemas de direito das sociedades divergentes. Tendo em conta os objetivos do mercado interno, conforme fixados, nomeadamente, no artigo 50.º, n.º 2, alínea g), do Tratado sobre o Funcionamento da União Europeia, os Estados-</w:t>
            </w:r>
            <w:r w:rsidRPr="002E5B35">
              <w:t>Membros devem assegurar uma abordagem coordenada nas suas legislações nacionais relativas às estruturas de ações com voto plural no que respeita à proteção dos interesses dos acionistas minoritários e da empresa. Tal inclui a proteção contra decisões que c</w:t>
            </w:r>
            <w:r w:rsidRPr="002E5B35">
              <w:t xml:space="preserve">riem riscos adversos em matéria de direitos humanos, alterações climáticas e consequências ambientais. </w:t>
            </w:r>
            <w:r w:rsidRPr="002E5B35">
              <w:rPr>
                <w:b/>
                <w:i/>
              </w:rPr>
              <w:t xml:space="preserve">No âmbito dessa abordagem </w:t>
            </w:r>
            <w:r w:rsidRPr="002E5B35">
              <w:rPr>
                <w:b/>
                <w:i/>
              </w:rPr>
              <w:lastRenderedPageBreak/>
              <w:t>coordenada,</w:t>
            </w:r>
            <w:r w:rsidRPr="002E5B35">
              <w:t xml:space="preserve"> todos os Estados-Membros devem assegurar que qualquer decisão sobre adotar uma estrutura de ações com voto plural, </w:t>
            </w:r>
            <w:r w:rsidRPr="002E5B35">
              <w:t>ou sobre alterar essa estrutura caso haja repercussões para os direitos de voto, é tomada por maioria qualificada na assembleia geral de acionistas. Além disso, os Estados-Membros devem limitar o peso do voto das ações com voto plural, introduzindo restriç</w:t>
            </w:r>
            <w:r w:rsidRPr="002E5B35">
              <w:t xml:space="preserve">ões </w:t>
            </w:r>
            <w:r w:rsidRPr="002E5B35">
              <w:rPr>
                <w:b/>
                <w:i/>
              </w:rPr>
              <w:t>quer</w:t>
            </w:r>
            <w:r w:rsidRPr="002E5B35">
              <w:t xml:space="preserve"> sobre a conceção da estrutura de ações com voto plural </w:t>
            </w:r>
            <w:r w:rsidRPr="002E5B35">
              <w:rPr>
                <w:b/>
                <w:i/>
              </w:rPr>
              <w:t>quer</w:t>
            </w:r>
            <w:r w:rsidRPr="002E5B35">
              <w:t xml:space="preserve"> sobre o exercício dos direitos de voto inerentes às ações com voto plural para a adoção de determinadas decisões. A restrição ao exercício dos direitos de voto pode ser aplicada mediante </w:t>
            </w:r>
            <w:r w:rsidRPr="002E5B35">
              <w:t>a aprovação tanto por maioria qualificada dos votos expressos na assembleia geral de acionistas como do capital social representado na assembleia geral de acionistas.</w:t>
            </w:r>
          </w:p>
        </w:tc>
        <w:tc>
          <w:tcPr>
            <w:tcW w:w="4876" w:type="dxa"/>
            <w:hideMark/>
          </w:tcPr>
          <w:p w:rsidR="00AB78F5" w:rsidRPr="002E5B35" w:rsidRDefault="00944A61">
            <w:pPr>
              <w:pStyle w:val="Normal6"/>
              <w:rPr>
                <w:szCs w:val="24"/>
              </w:rPr>
            </w:pPr>
            <w:r w:rsidRPr="002E5B35">
              <w:lastRenderedPageBreak/>
              <w:t>(11)</w:t>
            </w:r>
            <w:r w:rsidRPr="002E5B35">
              <w:tab/>
              <w:t>Os Estados-Membros que autorizam ações com voto plural fornecem garantias para prote</w:t>
            </w:r>
            <w:r w:rsidRPr="002E5B35">
              <w:t>ger os acionistas minoritários e os interesses da empresa. No entanto, as garantias existentes variam entre os Estados-Membros devido a especificidades nacionais e a sistemas de direito das sociedades divergentes. Tendo em conta os objetivos do mercado int</w:t>
            </w:r>
            <w:r w:rsidRPr="002E5B35">
              <w:t>erno, conforme fixados, nomeadamente, no artigo 50.º, n.º 2, alínea g), do Tratado sobre o Funcionamento da União Europeia, os Estados-Membros devem assegurar uma abordagem coordenada nas suas legislações nacionais relativas às estruturas de ações com voto</w:t>
            </w:r>
            <w:r w:rsidRPr="002E5B35">
              <w:t xml:space="preserve"> plural no que respeita à proteção dos interesses dos acionistas minoritários e da empresa. Tal inclui a proteção contra decisões que criem riscos adversos em matéria de direitos humanos, alterações climáticas e consequências ambientais. Todos os Estados-M</w:t>
            </w:r>
            <w:r w:rsidRPr="002E5B35">
              <w:t xml:space="preserve">embros </w:t>
            </w:r>
            <w:r w:rsidRPr="002E5B35">
              <w:lastRenderedPageBreak/>
              <w:t>devem assegurar que qualquer decisão sobre adotar uma estrutura de ações com voto plural, ou sobre alterar essa estrutura caso haja repercussões para os direitos de voto, é tomada por maioria qualificada na assembleia geral de acionistas. Além disso</w:t>
            </w:r>
            <w:r w:rsidRPr="002E5B35">
              <w:t xml:space="preserve">, os Estados-Membros devem limitar o peso do voto das ações com voto plural, introduzindo restrições sobre a conceção da estrutura de ações com voto plural </w:t>
            </w:r>
            <w:r w:rsidRPr="002E5B35">
              <w:rPr>
                <w:b/>
                <w:i/>
              </w:rPr>
              <w:t>e</w:t>
            </w:r>
            <w:r w:rsidRPr="002E5B35">
              <w:t xml:space="preserve"> sobre o exercício dos direitos de voto inerentes às ações com voto plural para a adoção de determi</w:t>
            </w:r>
            <w:r w:rsidRPr="002E5B35">
              <w:t>nadas decisões. A restrição ao exercício dos direitos de voto pode ser aplicada mediante a aprovação tanto por maioria qualificada dos votos expressos na assembleia geral de acionistas como do capital social representado na assembleia geral de acionistas.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(11)</w:t>
            </w:r>
            <w:r w:rsidRPr="002E5B35">
              <w:tab/>
              <w:t>Os Estados-Membros que autorizam ações com voto plural fornecem garantias para proteger os acionistas minoritários e os interesses da empresa. No entanto, as garantias existentes variam entre os Estados-Membros devido a especificidades naci</w:t>
            </w:r>
            <w:r w:rsidRPr="002E5B35">
              <w:t>onais e a sistemas de direito das sociedades divergentes. Tendo em conta os objetivos do mercado interno, conforme fixados, nomeadamente, no artigo 50.º, n.º 2, alínea g), do Tratado sobre o Funcionamento da União Europeia, os Estados-Membros devem assegur</w:t>
            </w:r>
            <w:r w:rsidRPr="002E5B35">
              <w:t xml:space="preserve">ar uma abordagem coordenada nas suas legislações nacionais relativas às estruturas de ações com voto plural no que respeita à </w:t>
            </w:r>
            <w:r w:rsidRPr="002E5B35">
              <w:lastRenderedPageBreak/>
              <w:t xml:space="preserve">proteção dos interesses dos acionistas minoritários e da empresa. Tal </w:t>
            </w:r>
            <w:r w:rsidRPr="002E5B35">
              <w:rPr>
                <w:b/>
                <w:i/>
              </w:rPr>
              <w:t>inclui</w:t>
            </w:r>
            <w:r w:rsidRPr="002E5B35">
              <w:t xml:space="preserve"> a proteção contra decisões que criem riscos adversos </w:t>
            </w:r>
            <w:r w:rsidRPr="002E5B35">
              <w:t>em matéria de direitos humanos, alterações climáticas e consequências ambientais. No âmbito dessa abordagem coordenada, todos os Estados-Membros devem assegurar que qualquer decisão sobre adotar uma estrutura de ações com voto plural, ou sobre alterar essa</w:t>
            </w:r>
            <w:r w:rsidRPr="002E5B35">
              <w:t xml:space="preserve"> estrutura caso haja repercussões para os direitos de voto, é tomada por maioria qualificada na assembleia geral de acionistas. Além disso, os Estados-Membros devem limitar o peso do voto das ações com voto plural, introduzindo restrições quer sobre a conc</w:t>
            </w:r>
            <w:r w:rsidRPr="002E5B35">
              <w:t>eção da estrutura de ações com voto plural quer sobre o exercício dos direitos de voto inerentes às ações com voto plural para a adoção de determinadas decisões. A restrição ao exercício dos direitos de voto pode ser aplicada mediante a aprovação tanto por</w:t>
            </w:r>
            <w:r w:rsidRPr="002E5B35">
              <w:t xml:space="preserve"> maioria qualificada dos votos expressos na assembleia geral de acionistas como do capital social representado na assembleia geral de acionistas.</w:t>
            </w:r>
          </w:p>
        </w:tc>
        <w:tc>
          <w:tcPr>
            <w:tcW w:w="4876" w:type="dxa"/>
            <w:hideMark/>
          </w:tcPr>
          <w:p w:rsidR="00AB78F5" w:rsidRPr="002E5B35" w:rsidRDefault="00944A61">
            <w:pPr>
              <w:pStyle w:val="Normal6"/>
              <w:rPr>
                <w:szCs w:val="24"/>
              </w:rPr>
            </w:pPr>
            <w:r w:rsidRPr="002E5B35">
              <w:lastRenderedPageBreak/>
              <w:t>(11)</w:t>
            </w:r>
            <w:r w:rsidRPr="002E5B35">
              <w:tab/>
              <w:t>Os Estados-Membros que autorizam ações com voto plural fornecem garantias para proteger os acionistas min</w:t>
            </w:r>
            <w:r w:rsidRPr="002E5B35">
              <w:t>oritários e os interesses da empresa. No entanto, as garantias existentes variam entre os Estados-Membros devido a especificidades nacionais e a sistemas de direito das sociedades divergentes. Tendo em conta os objetivos do mercado interno, conforme fixado</w:t>
            </w:r>
            <w:r w:rsidRPr="002E5B35">
              <w:t>s, nomeadamente, no artigo 50.º, n.º 2, alínea g), do Tratado sobre o Funcionamento da União Europeia, os Estados-Membros devem assegurar uma abordagem coordenada nas suas legislações nacionais relativas às estruturas de ações com voto plural no que respei</w:t>
            </w:r>
            <w:r w:rsidRPr="002E5B35">
              <w:t xml:space="preserve">ta à </w:t>
            </w:r>
            <w:r w:rsidRPr="002E5B35">
              <w:lastRenderedPageBreak/>
              <w:t xml:space="preserve">proteção dos interesses dos acionistas minoritários e da empresa. Tal </w:t>
            </w:r>
            <w:r w:rsidRPr="002E5B35">
              <w:rPr>
                <w:b/>
                <w:i/>
              </w:rPr>
              <w:t>pode incluir, nomeadamente,</w:t>
            </w:r>
            <w:r w:rsidRPr="002E5B35">
              <w:t xml:space="preserve"> a proteção contra decisões que criem riscos adversos em matéria de direitos humanos, alterações climáticas e consequências ambientais. No âmbito dessa ab</w:t>
            </w:r>
            <w:r w:rsidRPr="002E5B35">
              <w:t>ordagem coordenada, todos os Estados-Membros devem assegurar que qualquer decisão sobre adotar uma estrutura de ações com voto plural, ou sobre alterar essa estrutura caso haja repercussões para os direitos de voto, é tomada por maioria qualificada na asse</w:t>
            </w:r>
            <w:r w:rsidRPr="002E5B35">
              <w:t>mbleia geral de acionistas</w:t>
            </w:r>
            <w:r w:rsidRPr="002E5B35">
              <w:rPr>
                <w:b/>
                <w:i/>
              </w:rPr>
              <w:t xml:space="preserve">. </w:t>
            </w:r>
            <w:r w:rsidRPr="002E5B35">
              <w:rPr>
                <w:b/>
                <w:bCs/>
                <w:i/>
                <w:iCs/>
              </w:rPr>
              <w:t>Nas empresas em que existem várias categorias de ações, essa maioria qualificada deve ser calculada com base no número total de votos expressos e nos votos de cada classe de ações afetada pela decisão</w:t>
            </w:r>
            <w:r w:rsidRPr="002E5B35">
              <w:t>. Além disso, os Estados-Mem</w:t>
            </w:r>
            <w:r w:rsidRPr="002E5B35">
              <w:t>bros devem limitar o peso do voto das ações com voto plural, introduzindo restrições quer sobre a conceção da estrutura de ações com voto plural quer sobre o exercício dos direitos de voto inerentes às ações com voto plural para a adoção de determinadas de</w:t>
            </w:r>
            <w:r w:rsidRPr="002E5B35">
              <w:t>cisões. A restrição ao exercício dos direitos de voto pode ser aplicada mediante a aprovação tanto por maioria qualificada dos votos expressos na assembleia geral de acionistas como do capital social representado na assembleia geral de acionistas.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68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(11)</w:t>
            </w:r>
            <w:r w:rsidRPr="002E5B35">
              <w:tab/>
              <w:t>Os</w:t>
            </w:r>
            <w:r w:rsidRPr="002E5B35">
              <w:t xml:space="preserve"> Estados-Membros que autorizam ações com voto plural fornecem garantias para proteger os acionistas </w:t>
            </w:r>
            <w:r w:rsidRPr="002E5B35">
              <w:lastRenderedPageBreak/>
              <w:t>minoritários e os interesses da empresa. No entanto, as garantias existentes variam entre os Estados-Membros devido a especificidades nacionais e a sistemas</w:t>
            </w:r>
            <w:r w:rsidRPr="002E5B35">
              <w:t xml:space="preserve"> de direito das sociedades divergentes. Tendo em conta os objetivos do mercado interno, conforme fixados, nomeadamente, no artigo 50.º, n.º 2, alínea g), do Tratado sobre o Funcionamento da União Europeia, os Estados-Membros devem assegurar uma abordagem c</w:t>
            </w:r>
            <w:r w:rsidRPr="002E5B35">
              <w:t>oordenada nas suas legislações nacionais relativas às estruturas de ações com voto plural no que respeita à proteção dos interesses dos acionistas minoritários e da empresa. Tal inclui a proteção contra decisões que criem riscos adversos em matéria de dire</w:t>
            </w:r>
            <w:r w:rsidRPr="002E5B35">
              <w:t>itos humanos, alterações climáticas e consequências ambientais. No âmbito dessa abordagem coordenada, todos os Estados-Membros devem assegurar que qualquer decisão sobre adotar uma estrutura de ações com voto plural, ou sobre alterar essa estrutura caso ha</w:t>
            </w:r>
            <w:r w:rsidRPr="002E5B35">
              <w:t xml:space="preserve">ja repercussões para os direitos de voto, é tomada por maioria qualificada na assembleia geral de acionistas. Além disso, os Estados-Membros devem limitar o peso do voto das ações com voto plural, introduzindo restrições quer sobre a conceção da estrutura </w:t>
            </w:r>
            <w:r w:rsidRPr="002E5B35">
              <w:t>de ações com voto plural quer sobre o exercício dos direitos de voto inerentes às ações com voto plural para a adoção de determinadas decisões. A restrição ao exercício dos direitos de voto pode ser aplicada mediante a aprovação tanto por maioria qualifica</w:t>
            </w:r>
            <w:r w:rsidRPr="002E5B35">
              <w:t>da dos votos expressos na assembleia geral de acionistas como do capital social representado na assembleia geral de acionistas.</w:t>
            </w:r>
          </w:p>
        </w:tc>
        <w:tc>
          <w:tcPr>
            <w:tcW w:w="4876" w:type="dxa"/>
            <w:hideMark/>
          </w:tcPr>
          <w:p w:rsidR="00AB78F5" w:rsidRPr="002E5B35" w:rsidRDefault="00944A61">
            <w:pPr>
              <w:pStyle w:val="Normal6"/>
              <w:rPr>
                <w:szCs w:val="24"/>
              </w:rPr>
            </w:pPr>
            <w:r w:rsidRPr="002E5B35">
              <w:lastRenderedPageBreak/>
              <w:t>(11)</w:t>
            </w:r>
            <w:r w:rsidRPr="002E5B35">
              <w:tab/>
              <w:t xml:space="preserve">Os Estados-Membros que autorizam ações com voto plural fornecem garantias para proteger os acionistas </w:t>
            </w:r>
            <w:r w:rsidRPr="002E5B35">
              <w:lastRenderedPageBreak/>
              <w:t>minoritários e os int</w:t>
            </w:r>
            <w:r w:rsidRPr="002E5B35">
              <w:t>eresses da empresa. No entanto, as garantias existentes variam entre os Estados-Membros devido a especificidades nacionais e a sistemas de direito das sociedades divergentes. Tendo em conta os objetivos do mercado interno, conforme fixados, nomeadamente, n</w:t>
            </w:r>
            <w:r w:rsidRPr="002E5B35">
              <w:t xml:space="preserve">o artigo 50.º, n.º 2, alínea g), do Tratado sobre o Funcionamento da União Europeia, os Estados-Membros devem assegurar uma abordagem coordenada nas suas legislações nacionais relativas às estruturas de ações com voto plural no que respeita à proteção dos </w:t>
            </w:r>
            <w:r w:rsidRPr="002E5B35">
              <w:t>interesses dos acionistas minoritários e da empresa. Tal inclui a proteção contra decisões que criem riscos adversos em matéria de direitos humanos, alterações climáticas e consequências ambientais</w:t>
            </w:r>
            <w:r w:rsidRPr="002E5B35">
              <w:rPr>
                <w:b/>
                <w:i/>
              </w:rPr>
              <w:t xml:space="preserve">, ou contra decisões destinadas a melhorar a transparência </w:t>
            </w:r>
            <w:r w:rsidRPr="002E5B35">
              <w:rPr>
                <w:b/>
                <w:i/>
              </w:rPr>
              <w:t>e o governo das sociedades, incluindo a remuneração dos executivos e a política de dividendos</w:t>
            </w:r>
            <w:r w:rsidRPr="002E5B35">
              <w:t>. No âmbito dessa abordagem coordenada, todos os Estados-Membros devem assegurar que qualquer decisão sobre adotar uma estrutura de ações com voto plural, ou sobre</w:t>
            </w:r>
            <w:r w:rsidRPr="002E5B35">
              <w:t xml:space="preserve"> alterar essa estrutura caso haja repercussões para os direitos de voto, é tomada por maioria qualificada na assembleia geral de acionistas. Além disso, os Estados-Membros devem limitar o peso do voto das ações com voto plural, introduzindo restrições quer</w:t>
            </w:r>
            <w:r w:rsidRPr="002E5B35">
              <w:t xml:space="preserve"> sobre a conceção da estrutura de ações com voto plural quer sobre o exercício dos direitos de voto inerentes às ações com voto plural para a adoção de determinadas decisões. A restrição ao exercício dos direitos de voto pode ser aplicada mediante a aprova</w:t>
            </w:r>
            <w:r w:rsidRPr="002E5B35">
              <w:t>ção tanto por maioria qualificada dos votos expressos na assembleia geral de acionistas como do capital social representado na assembleia geral de acionistas.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69</w:t>
      </w:r>
      <w:r w:rsidRPr="002E5B35">
        <w:rPr>
          <w:rStyle w:val="HideTWBExt"/>
          <w:b w:val="0"/>
        </w:rPr>
        <w:t>&lt;/NumAm&gt;</w:t>
      </w:r>
    </w:p>
    <w:p w:rsidR="00AB78F5" w:rsidRPr="002E5B35" w:rsidRDefault="00944A61" w:rsidP="00AB78F5">
      <w:pPr>
        <w:pStyle w:val="NormalBold"/>
      </w:pPr>
      <w:r w:rsidRPr="002E5B35">
        <w:rPr>
          <w:rStyle w:val="HideTWBExt"/>
          <w:b w:val="0"/>
        </w:rPr>
        <w:t>&lt;RepeatBlock-By&gt;&lt;Me</w:t>
      </w:r>
      <w:r w:rsidRPr="002E5B35">
        <w:rPr>
          <w:rStyle w:val="HideTWBExt"/>
          <w:b w:val="0"/>
        </w:rPr>
        <w:t>mbers&gt;</w:t>
      </w:r>
      <w:r w:rsidRPr="002E5B35">
        <w:t>Paul Tang, Alfred Sant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11-A (novo)</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(11-A)</w:t>
            </w:r>
            <w:r w:rsidRPr="002E5B35">
              <w:rPr>
                <w:b/>
                <w:i/>
              </w:rPr>
              <w:tab/>
              <w:t xml:space="preserve">Embora possam criar riscos para os acionistas de uma empresa, ao </w:t>
            </w:r>
            <w:r w:rsidRPr="002E5B35">
              <w:rPr>
                <w:b/>
                <w:i/>
              </w:rPr>
              <w:t>reforçarem o peso dos fundadores e dos acionistas a longo prazo, as ações com voto plural podem também evitar que uma empresa se centre excessivamente nos interesses a curto prazo, contribuindo assim para estimular o seu crescimento sustentável a longo pra</w:t>
            </w:r>
            <w:r w:rsidRPr="002E5B35">
              <w:rPr>
                <w:b/>
                <w:i/>
              </w:rPr>
              <w:t>zo, em consonância com os interesses das partes interessadas e do ambiente. Para assegurar que as ações com voto plural são utilizadas desta forma positiva, as empresas que emitem ações com voto plural devem publicar um relatório que indique de que forma a</w:t>
            </w:r>
            <w:r w:rsidRPr="002E5B35">
              <w:rPr>
                <w:b/>
                <w:i/>
              </w:rPr>
              <w:t xml:space="preserve"> sua estrutura de ações ajuda a promover os interesses de todas as partes interessadas e a proteger o ambiente.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w:t>
      </w:r>
      <w:r w:rsidRPr="002E5B35">
        <w:t xml:space="preserve"> Marques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(12)</w:t>
            </w:r>
            <w:r w:rsidRPr="002E5B35">
              <w:tab/>
              <w:t xml:space="preserve">Os Estados-Membros devem ser </w:t>
            </w:r>
            <w:r w:rsidRPr="002E5B35">
              <w:rPr>
                <w:b/>
                <w:i/>
              </w:rPr>
              <w:t>livres de</w:t>
            </w:r>
            <w:r w:rsidRPr="002E5B35">
              <w:t xml:space="preserve"> introduzir garantias adicionais</w:t>
            </w:r>
            <w:r w:rsidRPr="002E5B35">
              <w:rPr>
                <w:b/>
                <w:i/>
              </w:rPr>
              <w:t>, sempre que necessário,</w:t>
            </w:r>
            <w:r w:rsidRPr="002E5B35">
              <w:t xml:space="preserve"> para assegurar a proteção adequada dos interesses dos acionistas minoritários e dos interesses da empresa</w:t>
            </w:r>
            <w:r w:rsidRPr="002E5B35">
              <w:rPr>
                <w:b/>
                <w:i/>
              </w:rPr>
              <w:t xml:space="preserve">. </w:t>
            </w:r>
            <w:r w:rsidRPr="002E5B35">
              <w:rPr>
                <w:b/>
                <w:bCs/>
                <w:i/>
                <w:iCs/>
              </w:rPr>
              <w:t xml:space="preserve">Os Estados-Membros devem avaliar a adequação das garantias adicionais tendo em conta a sua eficácia na proteção dos interesses dos acionistas </w:t>
            </w:r>
            <w:r w:rsidRPr="002E5B35">
              <w:rPr>
                <w:b/>
                <w:bCs/>
                <w:i/>
                <w:iCs/>
              </w:rPr>
              <w:lastRenderedPageBreak/>
              <w:t>minori</w:t>
            </w:r>
            <w:r w:rsidRPr="002E5B35">
              <w:rPr>
                <w:b/>
                <w:bCs/>
                <w:i/>
                <w:iCs/>
              </w:rPr>
              <w:t>tários e da empresa, assegurando ao mesmo tempo que tais garantias não invalidam o objetivo das estruturas de ações com voto plural, ou seja, a possibilidade</w:t>
            </w:r>
            <w:r w:rsidRPr="002E5B35">
              <w:t xml:space="preserve"> de </w:t>
            </w:r>
            <w:r w:rsidRPr="002E5B35">
              <w:rPr>
                <w:b/>
                <w:bCs/>
                <w:i/>
                <w:iCs/>
              </w:rPr>
              <w:t>os</w:t>
            </w:r>
            <w:r w:rsidRPr="002E5B35">
              <w:t xml:space="preserve"> acionistas </w:t>
            </w:r>
            <w:r w:rsidRPr="002E5B35">
              <w:rPr>
                <w:b/>
                <w:i/>
              </w:rPr>
              <w:t>que detêm uma participação de controlo de uma empresa influenciarem decisões impo</w:t>
            </w:r>
            <w:r w:rsidRPr="002E5B35">
              <w:rPr>
                <w:b/>
                <w:i/>
              </w:rPr>
              <w:t>rtantes, nomeadamente a nomeação dos administradores</w:t>
            </w:r>
            <w:r w:rsidRPr="002E5B35">
              <w:t>.</w:t>
            </w:r>
          </w:p>
        </w:tc>
        <w:tc>
          <w:tcPr>
            <w:tcW w:w="4876" w:type="dxa"/>
            <w:hideMark/>
          </w:tcPr>
          <w:p w:rsidR="00AB78F5" w:rsidRPr="002E5B35" w:rsidRDefault="00944A61">
            <w:pPr>
              <w:pStyle w:val="Normal6"/>
              <w:rPr>
                <w:szCs w:val="24"/>
              </w:rPr>
            </w:pPr>
            <w:r w:rsidRPr="002E5B35">
              <w:lastRenderedPageBreak/>
              <w:t>(12)</w:t>
            </w:r>
            <w:r w:rsidRPr="002E5B35">
              <w:tab/>
              <w:t xml:space="preserve">Os Estados-Membros devem </w:t>
            </w:r>
            <w:r w:rsidRPr="002E5B35">
              <w:rPr>
                <w:b/>
                <w:bCs/>
                <w:i/>
                <w:iCs/>
              </w:rPr>
              <w:t>ainda</w:t>
            </w:r>
            <w:r w:rsidRPr="002E5B35">
              <w:t xml:space="preserve"> ser </w:t>
            </w:r>
            <w:r w:rsidRPr="002E5B35">
              <w:rPr>
                <w:b/>
                <w:i/>
              </w:rPr>
              <w:t>obrigados a</w:t>
            </w:r>
            <w:r w:rsidRPr="002E5B35">
              <w:t xml:space="preserve"> introduzir garantias adicionais para assegurar a proteção adequada dos interesses dos acionistas minoritários e dos interesses da empresa</w:t>
            </w:r>
            <w:r w:rsidRPr="002E5B35">
              <w:rPr>
                <w:b/>
                <w:i/>
              </w:rPr>
              <w:t>, incluindo u</w:t>
            </w:r>
            <w:r w:rsidRPr="002E5B35">
              <w:rPr>
                <w:b/>
                <w:i/>
              </w:rPr>
              <w:t xml:space="preserve">ma cláusula de caducidade baseada na transferência, uma cláusula de caducidade baseada em prazos, uma cláusula de caducidade baseada em </w:t>
            </w:r>
            <w:r w:rsidRPr="002E5B35">
              <w:rPr>
                <w:b/>
                <w:i/>
              </w:rPr>
              <w:lastRenderedPageBreak/>
              <w:t xml:space="preserve">acontecimentos e uma garantia para assegurar que os direitos de voto reforçados não podem ser utilizados para impedir a </w:t>
            </w:r>
            <w:r w:rsidRPr="002E5B35">
              <w:rPr>
                <w:b/>
                <w:i/>
              </w:rPr>
              <w:t xml:space="preserve">adoção de decisões da assembleia geral </w:t>
            </w:r>
            <w:r w:rsidRPr="002E5B35">
              <w:t xml:space="preserve">de acionistas </w:t>
            </w:r>
            <w:r w:rsidRPr="002E5B35">
              <w:rPr>
                <w:b/>
                <w:i/>
              </w:rPr>
              <w:t>relacionadas com questões em matéria de direitos humanos e ambiente relacionadas com as operações da empresa</w:t>
            </w:r>
            <w:r w:rsidRPr="002E5B35">
              <w:t>.</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(12)</w:t>
            </w:r>
            <w:r w:rsidRPr="002E5B35">
              <w:tab/>
              <w:t xml:space="preserve">Os Estados-Membros devem </w:t>
            </w:r>
            <w:r w:rsidRPr="002E5B35">
              <w:rPr>
                <w:b/>
                <w:i/>
              </w:rPr>
              <w:t>ser livres de</w:t>
            </w:r>
            <w:r w:rsidRPr="002E5B35">
              <w:t xml:space="preserve"> introduzir garantias adicionais, sempre que necessário, para assegurar a proteção adequada dos interesses dos acionistas minoritários e dos interesses da empresa. Os Estados-Membros devem avaliar a adequação das garantias adicionais tendo em conta a sua e</w:t>
            </w:r>
            <w:r w:rsidRPr="002E5B35">
              <w:t>ficácia na proteção dos interesses dos acionistas minoritários e da empresa, assegurando ao mesmo tempo que tais garantias não invalidam o objetivo das estruturas de ações com voto plural, ou seja, a possibilidade de os acionistas que detêm uma participaçã</w:t>
            </w:r>
            <w:r w:rsidRPr="002E5B35">
              <w:t>o de controlo de uma empresa influenciarem decisões importantes, nomeadamente a nomeação dos administradores.</w:t>
            </w:r>
          </w:p>
        </w:tc>
        <w:tc>
          <w:tcPr>
            <w:tcW w:w="4876" w:type="dxa"/>
            <w:hideMark/>
          </w:tcPr>
          <w:p w:rsidR="00AB78F5" w:rsidRPr="002E5B35" w:rsidRDefault="00944A61">
            <w:pPr>
              <w:pStyle w:val="Normal6"/>
              <w:rPr>
                <w:szCs w:val="24"/>
              </w:rPr>
            </w:pPr>
            <w:r w:rsidRPr="002E5B35">
              <w:t>(12)</w:t>
            </w:r>
            <w:r w:rsidRPr="002E5B35">
              <w:tab/>
              <w:t xml:space="preserve">Os Estados-Membros devem </w:t>
            </w:r>
            <w:r w:rsidRPr="002E5B35">
              <w:rPr>
                <w:b/>
                <w:i/>
              </w:rPr>
              <w:t>poder</w:t>
            </w:r>
            <w:r w:rsidRPr="002E5B35">
              <w:t xml:space="preserve"> introduzir garantias adicionais, sempre que necessário, para assegurar a proteção adequada dos interesses dos </w:t>
            </w:r>
            <w:r w:rsidRPr="002E5B35">
              <w:t xml:space="preserve">acionistas minoritários, </w:t>
            </w:r>
            <w:r w:rsidRPr="002E5B35">
              <w:rPr>
                <w:b/>
                <w:bCs/>
                <w:i/>
                <w:iCs/>
              </w:rPr>
              <w:t>o respeito pelos direitos dos trabalhadores,</w:t>
            </w:r>
            <w:r w:rsidRPr="002E5B35">
              <w:t xml:space="preserve"> e </w:t>
            </w:r>
            <w:r w:rsidRPr="002E5B35">
              <w:rPr>
                <w:b/>
                <w:i/>
              </w:rPr>
              <w:t xml:space="preserve">em especial os direitos de informação, de consulta e de participação, bem como a proteção </w:t>
            </w:r>
            <w:r w:rsidRPr="002E5B35">
              <w:t xml:space="preserve">dos interesses </w:t>
            </w:r>
            <w:r w:rsidRPr="002E5B35">
              <w:rPr>
                <w:b/>
                <w:bCs/>
                <w:i/>
                <w:iCs/>
              </w:rPr>
              <w:t>a longo prazo e da sustentabilidade</w:t>
            </w:r>
            <w:r w:rsidRPr="002E5B35">
              <w:t xml:space="preserve"> da empresa. Os Estados-Membros devem avalia</w:t>
            </w:r>
            <w:r w:rsidRPr="002E5B35">
              <w:t>r a adequação das garantias adicionais tendo em conta a sua eficácia na proteção dos interesses dos acionistas minoritários</w:t>
            </w:r>
            <w:r w:rsidRPr="002E5B35">
              <w:rPr>
                <w:b/>
                <w:i/>
              </w:rPr>
              <w:t>, dos trabalhadores</w:t>
            </w:r>
            <w:r w:rsidRPr="002E5B35">
              <w:t xml:space="preserve"> e da empresa, assegurando ao mesmo tempo que tais garantias não invalidam o objetivo das estruturas de ações com </w:t>
            </w:r>
            <w:r w:rsidRPr="002E5B35">
              <w:t>voto plural, ou seja, a possibilidade de os acionistas que detêm uma participação de controlo de uma empresa influenciarem decisões importantes, nomeadamente a nomeação dos administradores.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72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(13)</w:t>
            </w:r>
            <w:r w:rsidRPr="002E5B35">
              <w:tab/>
              <w:t xml:space="preserve">A divulgação de </w:t>
            </w:r>
            <w:r w:rsidRPr="002E5B35">
              <w:t>informações precisas, exaustivas e oportunas sobre os emitentes reforça a confiança dos investidores e permite a tomada de decisões de investimento informadas. Esta tomada de decisões de investimento informadas aumenta tanto a proteção dos investidores com</w:t>
            </w:r>
            <w:r w:rsidRPr="002E5B35">
              <w:t>o a eficiência do mercado. Por conseguinte, os Estados-Membros devem exigir às empresas com estruturas de ações com voto plural que publiquem informações pormenorizadas sobre a sua estrutura acionista e sobre o seu sistema de governo das sociedades no mome</w:t>
            </w:r>
            <w:r w:rsidRPr="002E5B35">
              <w:t>nto da admissão à negociação, bem como, periodicamente, no relatório financeiro anual. Tais informações devem referir se existem quaisquer limitações à detenção de valores mobiliários, nomeadamente se todas as transferências de valores mobiliários requerem</w:t>
            </w:r>
            <w:r w:rsidRPr="002E5B35">
              <w:t xml:space="preserve"> a aprovação da empresa ou de outros titulares de valores mobiliários. Devem também referir se existem quaisquer restrições em matéria de direitos de voto, nomeadamente as limitações dos direitos de voto dos titulares a uma determinada percentagem ou a um </w:t>
            </w:r>
            <w:r w:rsidRPr="002E5B35">
              <w:t>determinado número de votos, os prazos fixados para o exercício dos direitos de voto ou os sistemas pelos quais os direitos de conteúdo económico inerentes aos valores mobiliários são separados da titularidade dos valores mobiliários. Além disso, essas emp</w:t>
            </w:r>
            <w:r w:rsidRPr="002E5B35">
              <w:t>resas devem divulgar a identidade dos titulares de ações com voto plural, bem como das pessoas singulares habilitadas a exercer direitos de voto em seu nome e das pessoas que exercem direitos de controlo especiais, para proporcionar aos investidores, enqua</w:t>
            </w:r>
            <w:r w:rsidRPr="002E5B35">
              <w:t xml:space="preserve">nto pessoas do público em geral, transparência </w:t>
            </w:r>
            <w:r w:rsidRPr="002E5B35">
              <w:lastRenderedPageBreak/>
              <w:t>sobre a participação efetiva e a influência factual sobre a empresa. Esta circunstância permite que os investidores tomem decisões informadas, reforçando assim a sua confiança no bom funcionamento dos mercados</w:t>
            </w:r>
            <w:r w:rsidRPr="002E5B35">
              <w:t xml:space="preserve"> de capitais.</w:t>
            </w:r>
          </w:p>
        </w:tc>
        <w:tc>
          <w:tcPr>
            <w:tcW w:w="4876" w:type="dxa"/>
            <w:hideMark/>
          </w:tcPr>
          <w:p w:rsidR="00AB78F5" w:rsidRPr="002E5B35" w:rsidRDefault="00944A61">
            <w:pPr>
              <w:pStyle w:val="Normal6"/>
              <w:rPr>
                <w:szCs w:val="24"/>
              </w:rPr>
            </w:pPr>
            <w:r w:rsidRPr="002E5B35">
              <w:lastRenderedPageBreak/>
              <w:t>(13)</w:t>
            </w:r>
            <w:r w:rsidRPr="002E5B35">
              <w:tab/>
              <w:t>A divulgação de informações precisas, exaustivas e oportunas sobre os emitentes reforça a confiança dos investidores e permite a tomada de decisões de investimento informadas. Esta tomada de decisões de investimento informadas aumenta ta</w:t>
            </w:r>
            <w:r w:rsidRPr="002E5B35">
              <w:t>nto a proteção dos investidores como a eficiência do mercado. Por conseguinte, os Estados-Membros devem exigir às empresas com estruturas de ações com voto plural que publiquem informações pormenorizadas sobre a sua estrutura acionista e sobre o seu sistem</w:t>
            </w:r>
            <w:r w:rsidRPr="002E5B35">
              <w:t>a de governo das sociedades no momento da admissão à negociação, bem como, periodicamente, no relatório financeiro anual. Tais informações devem referir se existem quaisquer limitações à detenção de valores mobiliários, nomeadamente se todas as transferênc</w:t>
            </w:r>
            <w:r w:rsidRPr="002E5B35">
              <w:t>ias de valores mobiliários requerem a aprovação da empresa ou de outros titulares de valores mobiliários. Devem também referir se existem quaisquer restrições em matéria de direitos de voto, nomeadamente as limitações dos direitos de voto dos titulares a u</w:t>
            </w:r>
            <w:r w:rsidRPr="002E5B35">
              <w:t>ma determinada percentagem ou a um determinado número de votos, os prazos fixados para o exercício dos direitos de voto ou os sistemas pelos quais os direitos de conteúdo económico inerentes aos valores mobiliários são separados da titularidade dos valores</w:t>
            </w:r>
            <w:r w:rsidRPr="002E5B35">
              <w:t xml:space="preserve"> mobiliários. Além disso, </w:t>
            </w:r>
            <w:r w:rsidRPr="002E5B35">
              <w:rPr>
                <w:b/>
                <w:i/>
              </w:rPr>
              <w:t>em conformidade com a legislação em vigor em matéria de transparência,</w:t>
            </w:r>
            <w:r w:rsidRPr="002E5B35">
              <w:t xml:space="preserve"> essas empresas devem divulgar a identidade dos titulares de ações com voto plural, bem como das pessoas singulares habilitadas a exercer direitos de voto em se</w:t>
            </w:r>
            <w:r w:rsidRPr="002E5B35">
              <w:t xml:space="preserve">u nome e das pessoas que exercem direitos de controlo especiais, para </w:t>
            </w:r>
            <w:r w:rsidRPr="002E5B35">
              <w:lastRenderedPageBreak/>
              <w:t xml:space="preserve">proporcionar aos investidores, enquanto pessoas do público em geral, transparência sobre a participação efetiva e a influência factual sobre a empresa. Esta circunstância permite que os </w:t>
            </w:r>
            <w:r w:rsidRPr="002E5B35">
              <w:t>investidores tomem decisões informadas, reforçando assim a sua confiança no bom funcionamento dos mercados de capitais.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Jonás Fernández, Pedro Marques, </w:t>
      </w:r>
      <w:r w:rsidRPr="002E5B35">
        <w:t>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(13)</w:t>
            </w:r>
            <w:r w:rsidRPr="002E5B35">
              <w:tab/>
              <w:t xml:space="preserve">A divulgação de informações precisas, exaustivas e oportunas sobre os emitentes </w:t>
            </w:r>
            <w:r w:rsidRPr="002E5B35">
              <w:t>reforça a confiança dos investidores e permite a tomada de decisões de investimento informadas. Esta tomada de decisões de investimento informadas aumenta tanto a proteção dos investidores como a eficiência do mercado. Por conseguinte, os Estados-Membros d</w:t>
            </w:r>
            <w:r w:rsidRPr="002E5B35">
              <w:t>evem exigir às empresas com estruturas de ações com voto plural que publiquem informações pormenorizadas sobre a sua estrutura acionista e sobre o seu sistema de governo das sociedades no momento da admissão à negociação, bem como, periodicamente, no relat</w:t>
            </w:r>
            <w:r w:rsidRPr="002E5B35">
              <w:t>ório financeiro anual. Tais informações devem referir se existem quaisquer limitações à detenção de valores mobiliários, nomeadamente se todas as transferências de valores mobiliários requerem a aprovação da empresa ou de outros titulares de valores mobili</w:t>
            </w:r>
            <w:r w:rsidRPr="002E5B35">
              <w:t xml:space="preserve">ários. Devem também referir se existem quaisquer restrições em matéria de direitos de voto, nomeadamente as limitações dos direitos de voto dos titulares a uma determinada percentagem ou a um determinado número de votos, os prazos </w:t>
            </w:r>
            <w:r w:rsidRPr="002E5B35">
              <w:lastRenderedPageBreak/>
              <w:t xml:space="preserve">fixados para o exercício </w:t>
            </w:r>
            <w:r w:rsidRPr="002E5B35">
              <w:t>dos direitos de voto ou os sistemas pelos quais os direitos de conteúdo económico inerentes aos valores mobiliários são separados da titularidade dos valores mobiliários. Além disso, essas empresas devem divulgar a identidade dos titulares de ações com vot</w:t>
            </w:r>
            <w:r w:rsidRPr="002E5B35">
              <w:t>o plural, bem como das pessoas singulares habilitadas a exercer direitos de voto em seu nome e das pessoas que exercem direitos de controlo especiais, para proporcionar aos investidores, enquanto pessoas do público em geral, transparência sobre a participa</w:t>
            </w:r>
            <w:r w:rsidRPr="002E5B35">
              <w:t>ção efetiva e a influência factual sobre a empresa. Esta circunstância permite que os investidores tomem decisões informadas, reforçando assim a sua confiança no bom funcionamento dos mercados de capitais.</w:t>
            </w:r>
          </w:p>
        </w:tc>
        <w:tc>
          <w:tcPr>
            <w:tcW w:w="4876" w:type="dxa"/>
            <w:hideMark/>
          </w:tcPr>
          <w:p w:rsidR="00AB78F5" w:rsidRPr="002E5B35" w:rsidRDefault="00944A61">
            <w:pPr>
              <w:pStyle w:val="Normal6"/>
              <w:rPr>
                <w:szCs w:val="24"/>
              </w:rPr>
            </w:pPr>
            <w:r w:rsidRPr="002E5B35">
              <w:lastRenderedPageBreak/>
              <w:t>(13)</w:t>
            </w:r>
            <w:r w:rsidRPr="002E5B35">
              <w:tab/>
              <w:t>A divulgação de informações precisas, exausti</w:t>
            </w:r>
            <w:r w:rsidRPr="002E5B35">
              <w:t>vas e oportunas sobre os emitentes reforça a confiança dos investidores e permite a tomada de decisões de investimento informadas. Esta tomada de decisões de investimento informadas aumenta tanto a proteção dos investidores como a eficiência do mercado. Po</w:t>
            </w:r>
            <w:r w:rsidRPr="002E5B35">
              <w:t>r conseguinte, os Estados-Membros devem exigir às empresas com estruturas de ações com voto plural que publiquem informações pormenorizadas sobre a sua estrutura acionista e sobre o seu sistema de governo das sociedades no momento da admissão à negociação,</w:t>
            </w:r>
            <w:r w:rsidRPr="002E5B35">
              <w:t xml:space="preserve"> bem como, periodicamente, no relatório financeiro anual. Tais informações devem referir se existem quaisquer limitações à detenção de valores mobiliários, nomeadamente se todas as transferências de valores mobiliários requerem a aprovação da empresa ou de</w:t>
            </w:r>
            <w:r w:rsidRPr="002E5B35">
              <w:t xml:space="preserve"> outros titulares de valores mobiliários. Devem também referir se existem quaisquer restrições em matéria de direitos de voto, nomeadamente as limitações dos direitos de voto dos titulares a uma determinada percentagem ou a um determinado número de votos, </w:t>
            </w:r>
            <w:r w:rsidRPr="002E5B35">
              <w:t xml:space="preserve">os prazos </w:t>
            </w:r>
            <w:r w:rsidRPr="002E5B35">
              <w:lastRenderedPageBreak/>
              <w:t>fixados para o exercício dos direitos de voto ou os sistemas pelos quais os direitos de conteúdo económico inerentes aos valores mobiliários são separados da titularidade dos valores mobiliários. Além disso, essas empresas devem divulgar a identi</w:t>
            </w:r>
            <w:r w:rsidRPr="002E5B35">
              <w:t>dade dos titulares de ações com voto plural, bem como das pessoas singulares habilitadas a exercer direitos de voto em seu nome e das pessoas que exercem direitos de controlo especiais, para proporcionar aos investidores, enquanto pessoas do público em ger</w:t>
            </w:r>
            <w:r w:rsidRPr="002E5B35">
              <w:t xml:space="preserve">al, transparência sobre a participação efetiva e a influência factual sobre a empresa. Esta circunstância permite que os investidores tomem decisões informadas, reforçando assim a sua confiança no bom funcionamento dos mercados de capitais. </w:t>
            </w:r>
            <w:r w:rsidRPr="002E5B35">
              <w:rPr>
                <w:b/>
                <w:i/>
              </w:rPr>
              <w:t>Essas informaçõ</w:t>
            </w:r>
            <w:r w:rsidRPr="002E5B35">
              <w:rPr>
                <w:b/>
                <w:i/>
              </w:rPr>
              <w:t>es terão de ser atualizadas periodicamente e na sequência de uma alteração significativa na propriedade ou no controlo das ações com direitos de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(13)</w:t>
            </w:r>
            <w:r w:rsidRPr="002E5B35">
              <w:tab/>
              <w:t xml:space="preserve">A divulgação de </w:t>
            </w:r>
            <w:r w:rsidRPr="002E5B35">
              <w:t>informações precisas, exaustivas e oportunas sobre os emitentes reforça a confiança dos investidores e permite a tomada de decisões de investimento informadas. Esta tomada de decisões de investimento informadas aumenta tanto a proteção dos investidores com</w:t>
            </w:r>
            <w:r w:rsidRPr="002E5B35">
              <w:t xml:space="preserve">o a eficiência do mercado. Por conseguinte, os Estados-Membros devem exigir às empresas com estruturas de ações com voto plural que publiquem </w:t>
            </w:r>
            <w:r w:rsidRPr="002E5B35">
              <w:lastRenderedPageBreak/>
              <w:t>informações pormenorizadas sobre a sua estrutura acionista e sobre o seu sistema de governo das sociedades no mome</w:t>
            </w:r>
            <w:r w:rsidRPr="002E5B35">
              <w:t>nto da admissão à negociação, bem como, periodicamente, no relatório financeiro anual. Tais informações devem referir se existem quaisquer limitações à detenção de valores mobiliários, nomeadamente se todas as transferências de valores mobiliários requerem</w:t>
            </w:r>
            <w:r w:rsidRPr="002E5B35">
              <w:t xml:space="preserve"> a aprovação da empresa ou de outros titulares de valores mobiliários. Devem também referir se existem quaisquer restrições em matéria de direitos de voto, nomeadamente as limitações dos direitos de voto dos titulares a uma determinada percentagem ou a um </w:t>
            </w:r>
            <w:r w:rsidRPr="002E5B35">
              <w:t>determinado número de votos, os prazos fixados para o exercício dos direitos de voto ou os sistemas pelos quais os direitos de conteúdo económico inerentes aos valores mobiliários são separados da titularidade dos valores mobiliários. Além disso, essas emp</w:t>
            </w:r>
            <w:r w:rsidRPr="002E5B35">
              <w:t>resas devem divulgar a identidade dos titulares de ações com voto plural, bem como das pessoas singulares habilitadas a exercer direitos de voto em seu nome e das pessoas que exercem direitos de controlo especiais, para proporcionar aos investidores, enqua</w:t>
            </w:r>
            <w:r w:rsidRPr="002E5B35">
              <w:t>nto pessoas do público em geral, transparência sobre a participação efetiva e a influência factual sobre a empresa. Esta circunstância permite que os investidores tomem decisões informadas, reforçando assim a sua confiança no bom funcionamento dos mercados</w:t>
            </w:r>
            <w:r w:rsidRPr="002E5B35">
              <w:t xml:space="preserve"> de capitais.</w:t>
            </w:r>
          </w:p>
        </w:tc>
        <w:tc>
          <w:tcPr>
            <w:tcW w:w="4876" w:type="dxa"/>
            <w:hideMark/>
          </w:tcPr>
          <w:p w:rsidR="00AB78F5" w:rsidRPr="002E5B35" w:rsidRDefault="00944A61">
            <w:pPr>
              <w:pStyle w:val="Normal6"/>
              <w:rPr>
                <w:szCs w:val="24"/>
              </w:rPr>
            </w:pPr>
            <w:r w:rsidRPr="002E5B35">
              <w:lastRenderedPageBreak/>
              <w:t>(13)</w:t>
            </w:r>
            <w:r w:rsidRPr="002E5B35">
              <w:tab/>
              <w:t>A divulgação de informações precisas, exaustivas e oportunas sobre os emitentes reforça a confiança dos investidores e permite a tomada de decisões de investimento informadas. Esta tomada de decisões de investimento informadas aumenta ta</w:t>
            </w:r>
            <w:r w:rsidRPr="002E5B35">
              <w:t xml:space="preserve">nto a proteção dos investidores como a eficiência do mercado. Por conseguinte, os Estados-Membros devem exigir às empresas com estruturas de ações com voto plural que publiquem </w:t>
            </w:r>
            <w:r w:rsidRPr="002E5B35">
              <w:lastRenderedPageBreak/>
              <w:t>informações pormenorizadas sobre a sua estrutura acionista e sobre o seu sistem</w:t>
            </w:r>
            <w:r w:rsidRPr="002E5B35">
              <w:t>a de governo das sociedades no momento da admissão à negociação, bem como, periodicamente, no relatório financeiro anual. Tais informações devem referir se existem quaisquer limitações à detenção de valores mobiliários, nomeadamente se todas as transferênc</w:t>
            </w:r>
            <w:r w:rsidRPr="002E5B35">
              <w:t>ias de valores mobiliários requerem a aprovação da empresa ou de outros titulares de valores mobiliários. Devem também referir se existem quaisquer restrições em matéria de direitos de voto, nomeadamente as limitações dos direitos de voto dos titulares a u</w:t>
            </w:r>
            <w:r w:rsidRPr="002E5B35">
              <w:t>ma determinada percentagem ou a um determinado número de votos, os prazos fixados para o exercício dos direitos de voto ou os sistemas pelos quais os direitos de conteúdo económico inerentes aos valores mobiliários são separados da titularidade dos valores</w:t>
            </w:r>
            <w:r w:rsidRPr="002E5B35">
              <w:t xml:space="preserve"> mobiliários. Além disso, essas empresas devem divulgar a identidade dos titulares de ações com voto plural, bem como das pessoas singulares habilitadas a exercer direitos de voto em seu nome e das pessoas que exercem direitos de controlo especiais, para p</w:t>
            </w:r>
            <w:r w:rsidRPr="002E5B35">
              <w:t>roporcionar aos investidores, enquanto pessoas do público em geral, transparência sobre a participação efetiva e a influência factual sobre a empresa. Esta circunstância permite que os investidores tomem decisões informadas, reforçando assim a sua confianç</w:t>
            </w:r>
            <w:r w:rsidRPr="002E5B35">
              <w:t xml:space="preserve">a no bom funcionamento dos mercados de capitais. </w:t>
            </w:r>
            <w:r w:rsidRPr="002E5B35">
              <w:rPr>
                <w:b/>
                <w:i/>
              </w:rPr>
              <w:t xml:space="preserve">As informações devem ser atualizadas e divulgadas pelo menos anualmente, bem como na sequência de qualquer alteração no que se refere a essas ações. </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w:t>
      </w:r>
      <w:r w:rsidRPr="002E5B35">
        <w:t>o</w:t>
      </w:r>
      <w:r w:rsidRPr="002E5B35">
        <w:tab/>
      </w:r>
      <w:r w:rsidRPr="002E5B35">
        <w:tab/>
      </w:r>
      <w:r w:rsidRPr="002E5B35">
        <w:rPr>
          <w:rStyle w:val="HideTWBExt"/>
          <w:b w:val="0"/>
        </w:rPr>
        <w:t>&lt;NumAm&gt;</w:t>
      </w:r>
      <w:r w:rsidRPr="002E5B35">
        <w:t>75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Considerando 15</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(15)</w:t>
            </w:r>
            <w:r w:rsidRPr="002E5B35">
              <w:tab/>
              <w:t xml:space="preserve">Para ter em conta a evolução do mercado e a evolução noutros domínios do direito da União ou a experiência dos Estados-Membros com a aplicação da presente diretiva, a Comissão deve rever a presente diretiva no prazo de </w:t>
            </w:r>
            <w:r w:rsidRPr="002E5B35">
              <w:rPr>
                <w:b/>
                <w:i/>
              </w:rPr>
              <w:t>cinco</w:t>
            </w:r>
            <w:r w:rsidRPr="002E5B35">
              <w:t xml:space="preserve"> anos a contar da data da s</w:t>
            </w:r>
            <w:r w:rsidRPr="002E5B35">
              <w:t>ua transposição.</w:t>
            </w:r>
          </w:p>
        </w:tc>
        <w:tc>
          <w:tcPr>
            <w:tcW w:w="4876" w:type="dxa"/>
            <w:hideMark/>
          </w:tcPr>
          <w:p w:rsidR="00AB78F5" w:rsidRPr="002E5B35" w:rsidRDefault="00944A61">
            <w:pPr>
              <w:pStyle w:val="Normal6"/>
              <w:rPr>
                <w:szCs w:val="24"/>
              </w:rPr>
            </w:pPr>
            <w:r w:rsidRPr="002E5B35">
              <w:t>(15)</w:t>
            </w:r>
            <w:r w:rsidRPr="002E5B35">
              <w:tab/>
            </w:r>
            <w:r w:rsidRPr="002E5B35">
              <w:rPr>
                <w:b/>
                <w:i/>
              </w:rPr>
              <w:t>Para avaliar a aplicação e o impacto da presente diretiva, e sobretudo os eventuais impactos negativos em todos os intervenientes envolvidos, e</w:t>
            </w:r>
            <w:r w:rsidRPr="002E5B35">
              <w:t xml:space="preserve"> para ter em conta a evolução do mercado e a evolução noutros domínios do direito da União </w:t>
            </w:r>
            <w:r w:rsidRPr="002E5B35">
              <w:t xml:space="preserve">ou a experiência dos Estados-Membros com a aplicação da presente diretiva, a Comissão deve rever a presente diretiva no prazo de </w:t>
            </w:r>
            <w:r w:rsidRPr="002E5B35">
              <w:rPr>
                <w:b/>
                <w:i/>
              </w:rPr>
              <w:t>três</w:t>
            </w:r>
            <w:r w:rsidRPr="002E5B35">
              <w:t xml:space="preserve"> anos a contar da data da sua transposição </w:t>
            </w:r>
            <w:r w:rsidRPr="002E5B35">
              <w:rPr>
                <w:b/>
                <w:i/>
              </w:rPr>
              <w:t>e a cada três anos após essa data</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w:t>
      </w:r>
      <w:r w:rsidRPr="002E5B35">
        <w:rPr>
          <w:rStyle w:val="HideTWBExt"/>
          <w:b w:val="0"/>
        </w:rPr>
        <w:t>end&gt;</w:t>
      </w:r>
      <w:r w:rsidRPr="002E5B35">
        <w:t>Alteração</w:t>
      </w:r>
      <w:r w:rsidRPr="002E5B35">
        <w:tab/>
      </w:r>
      <w:r w:rsidRPr="002E5B35">
        <w:tab/>
      </w:r>
      <w:r w:rsidRPr="002E5B35">
        <w:rPr>
          <w:rStyle w:val="HideTWBExt"/>
          <w:b w:val="0"/>
        </w:rPr>
        <w:t>&lt;NumAm&gt;</w:t>
      </w:r>
      <w:r w:rsidRPr="002E5B35">
        <w:t>76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1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 presente diretiva estabelece as regras comuns relativas às estruturas de ações com voto plural em empresas que procuram admitir à negociação as suas ações num mercado de PME em crescimento num ou mais Estados-Membros e que não têm açõ</w:t>
            </w:r>
            <w:r w:rsidRPr="002E5B35">
              <w:t>es já admitidas à negociação em qualquer plataforma de negociação.</w:t>
            </w:r>
          </w:p>
        </w:tc>
        <w:tc>
          <w:tcPr>
            <w:tcW w:w="4876" w:type="dxa"/>
            <w:hideMark/>
          </w:tcPr>
          <w:p w:rsidR="00AB78F5" w:rsidRPr="002E5B35" w:rsidRDefault="00944A61">
            <w:pPr>
              <w:pStyle w:val="Normal6"/>
              <w:rPr>
                <w:szCs w:val="24"/>
              </w:rPr>
            </w:pPr>
            <w:r w:rsidRPr="002E5B35">
              <w:t>A presente diretiva estabelece as regras comuns relativas às estruturas de ações com voto plural</w:t>
            </w:r>
            <w:r w:rsidRPr="002E5B35">
              <w:rPr>
                <w:b/>
                <w:i/>
              </w:rPr>
              <w:t>, incluindo as ações de fidelização,</w:t>
            </w:r>
            <w:r w:rsidRPr="002E5B35">
              <w:t xml:space="preserve"> em empresas que procuram admitir à negociação as suas aç</w:t>
            </w:r>
            <w:r w:rsidRPr="002E5B35">
              <w:t xml:space="preserve">ões </w:t>
            </w:r>
            <w:r w:rsidRPr="002E5B35">
              <w:rPr>
                <w:b/>
                <w:i/>
              </w:rPr>
              <w:t>num mercado regulamentado da UE ou</w:t>
            </w:r>
            <w:r w:rsidRPr="002E5B35">
              <w:t xml:space="preserve"> num mercado de PME em crescimento num ou mais Estados-Membros e que não têm ações já admitidas à negociação em qualquer plataforma de negociação.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77</w:t>
      </w:r>
      <w:r w:rsidRPr="002E5B35">
        <w:rPr>
          <w:rStyle w:val="HideTWBExt"/>
          <w:b w:val="0"/>
        </w:rPr>
        <w:t>&lt;/</w:t>
      </w:r>
      <w:r w:rsidRPr="002E5B35">
        <w:rPr>
          <w:rStyle w:val="HideTWBExt"/>
          <w:b w:val="0"/>
        </w:rPr>
        <w: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1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A presente diretiva estabelece as regras comuns relativas às </w:t>
            </w:r>
            <w:r w:rsidRPr="002E5B35">
              <w:t>estruturas de ações com voto plural em empresas que procuram admitir à negociação as suas ações num mercado de PME em crescimento num ou mais Estados-Membros e que não têm ações já admitidas à negociação em qualquer plataforma de negociação.</w:t>
            </w:r>
          </w:p>
        </w:tc>
        <w:tc>
          <w:tcPr>
            <w:tcW w:w="4876" w:type="dxa"/>
            <w:hideMark/>
          </w:tcPr>
          <w:p w:rsidR="00AB78F5" w:rsidRPr="002E5B35" w:rsidRDefault="00944A61">
            <w:pPr>
              <w:pStyle w:val="Normal6"/>
              <w:rPr>
                <w:szCs w:val="24"/>
              </w:rPr>
            </w:pPr>
            <w:r w:rsidRPr="002E5B35">
              <w:t>A presente dir</w:t>
            </w:r>
            <w:r w:rsidRPr="002E5B35">
              <w:t xml:space="preserve">etiva estabelece as regras comuns relativas às estruturas de ações com voto plural em empresas que procuram admitir à negociação as suas ações </w:t>
            </w:r>
            <w:r w:rsidRPr="002E5B35">
              <w:rPr>
                <w:b/>
                <w:i/>
              </w:rPr>
              <w:t>num mercado regulamentado,</w:t>
            </w:r>
            <w:r w:rsidRPr="002E5B35">
              <w:t xml:space="preserve"> num mercado de PME em crescimento </w:t>
            </w:r>
            <w:r w:rsidRPr="002E5B35">
              <w:rPr>
                <w:b/>
                <w:i/>
              </w:rPr>
              <w:t>ou em qualquer outro sistema de negociação multilate</w:t>
            </w:r>
            <w:r w:rsidRPr="002E5B35">
              <w:rPr>
                <w:b/>
                <w:i/>
              </w:rPr>
              <w:t>ral (MTF, multilateral trading facility)</w:t>
            </w:r>
            <w:r w:rsidRPr="002E5B35">
              <w:t xml:space="preserve"> num ou mais Estados-Membros e que não têm ações já admitidas à negociação em qualquer plataforma de negociação.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78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1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 presente diretiva estabelece as regras comuns relativas às estruturas de ações com</w:t>
            </w:r>
            <w:r w:rsidRPr="002E5B35">
              <w:t xml:space="preserve"> voto plural em empresas que procuram admitir à negociação as suas ações num mercado de PME em crescimento num ou mais Estados-Membros e que não têm ações já admitidas à negociação em qualquer plataforma de negociação.</w:t>
            </w:r>
          </w:p>
        </w:tc>
        <w:tc>
          <w:tcPr>
            <w:tcW w:w="4876" w:type="dxa"/>
            <w:hideMark/>
          </w:tcPr>
          <w:p w:rsidR="00AB78F5" w:rsidRPr="002E5B35" w:rsidRDefault="00944A61">
            <w:pPr>
              <w:pStyle w:val="Normal6"/>
              <w:rPr>
                <w:szCs w:val="24"/>
              </w:rPr>
            </w:pPr>
            <w:r w:rsidRPr="002E5B35">
              <w:t>A presente diretiva estabelece as reg</w:t>
            </w:r>
            <w:r w:rsidRPr="002E5B35">
              <w:t xml:space="preserve">ras comuns relativas às estruturas de ações com voto plural em empresas que procuram admitir à negociação as suas ações </w:t>
            </w:r>
            <w:r w:rsidRPr="002E5B35">
              <w:rPr>
                <w:b/>
                <w:i/>
              </w:rPr>
              <w:t>num mercado regulamentado ou</w:t>
            </w:r>
            <w:r w:rsidRPr="002E5B35">
              <w:t xml:space="preserve"> num mercado de PME em crescimento num ou mais Estados-Membros e que não têm ações já admitidas à negociação</w:t>
            </w:r>
            <w:r w:rsidRPr="002E5B35">
              <w:t xml:space="preserve"> em qualquer plataforma de negociação.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Não existe qualquer razão para limitar a presente diretiva aos mercados de PME em crescimento.</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79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C12213">
      <w:pPr>
        <w:pStyle w:val="NormalBold"/>
      </w:pPr>
      <w:r w:rsidRPr="002E5B35">
        <w:rPr>
          <w:rStyle w:val="HideTWBExt"/>
          <w:b w:val="0"/>
        </w:rPr>
        <w:t>&lt;Article&gt;</w:t>
      </w:r>
      <w:r w:rsidRPr="002E5B35">
        <w:t>Artigo 1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A presente diretiva estabelece as regras comuns relativas às </w:t>
            </w:r>
            <w:r w:rsidRPr="002E5B35">
              <w:t>estruturas de ações com voto plural em empresas que procuram admitir à negociação as suas ações num mercado de PME em crescimento num ou mais Estados-Membros e que não têm ações já admitidas à negociação em qualquer plataforma de negociação.</w:t>
            </w:r>
          </w:p>
        </w:tc>
        <w:tc>
          <w:tcPr>
            <w:tcW w:w="4876" w:type="dxa"/>
            <w:hideMark/>
          </w:tcPr>
          <w:p w:rsidR="00AB78F5" w:rsidRPr="002E5B35" w:rsidRDefault="00944A61">
            <w:pPr>
              <w:pStyle w:val="Normal6"/>
              <w:rPr>
                <w:szCs w:val="24"/>
              </w:rPr>
            </w:pPr>
            <w:r w:rsidRPr="002E5B35">
              <w:t>A presente dir</w:t>
            </w:r>
            <w:r w:rsidRPr="002E5B35">
              <w:t xml:space="preserve">etiva estabelece as regras comuns relativas às estruturas de ações com voto plural em empresas que procuram admitir à negociação as suas ações </w:t>
            </w:r>
            <w:r w:rsidRPr="002E5B35">
              <w:rPr>
                <w:b/>
                <w:i/>
              </w:rPr>
              <w:t>num mercado regulamentado ou</w:t>
            </w:r>
            <w:r w:rsidRPr="002E5B35">
              <w:t xml:space="preserve"> num mercado de PME em crescimento num ou mais Estados-Membros e que não têm ações já</w:t>
            </w:r>
            <w:r w:rsidRPr="002E5B35">
              <w:t xml:space="preserve"> admitidas à negociação em qualquer plataforma de negociação.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 limitar-se aos mercados de PME em crescimento, devendo antes ser alargada a to</w:t>
      </w:r>
      <w:r w:rsidRPr="002E5B35">
        <w:t>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Erik Poulsen, Gilles Boyer, Stéphanie Yon-Courtin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2 – parágrafo 1 – </w:t>
      </w:r>
      <w:r w:rsidRPr="002E5B35">
        <w:t>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t xml:space="preserve">«Empresa», uma entidade jurídica constituída segundo um dos tipos de sociedades constantes do anexo </w:t>
            </w:r>
            <w:r w:rsidRPr="002E5B35">
              <w:rPr>
                <w:b/>
                <w:i/>
              </w:rPr>
              <w:t>I</w:t>
            </w:r>
            <w:r w:rsidRPr="002E5B35">
              <w:t xml:space="preserve"> da Diretiva (UE) 2017/1132;</w:t>
            </w:r>
          </w:p>
        </w:tc>
        <w:tc>
          <w:tcPr>
            <w:tcW w:w="4876" w:type="dxa"/>
            <w:hideMark/>
          </w:tcPr>
          <w:p w:rsidR="00AB78F5" w:rsidRPr="002E5B35" w:rsidRDefault="00944A61">
            <w:pPr>
              <w:pStyle w:val="Normal6"/>
              <w:rPr>
                <w:szCs w:val="24"/>
              </w:rPr>
            </w:pPr>
            <w:r w:rsidRPr="002E5B35">
              <w:t>a)</w:t>
            </w:r>
            <w:r w:rsidRPr="002E5B35">
              <w:tab/>
            </w:r>
            <w:r w:rsidRPr="002E5B35">
              <w:t xml:space="preserve">«Empresa», uma entidade jurídica constituída segundo um dos tipos de sociedades constantes do anexo </w:t>
            </w:r>
            <w:r w:rsidRPr="002E5B35">
              <w:rPr>
                <w:b/>
                <w:i/>
              </w:rPr>
              <w:t>II</w:t>
            </w:r>
            <w:r w:rsidRPr="002E5B35">
              <w:t xml:space="preserve"> da Diretiva (UE) 2017/1132 </w:t>
            </w:r>
            <w:r w:rsidRPr="002E5B35">
              <w:rPr>
                <w:b/>
                <w:i/>
              </w:rPr>
              <w:t>que pode, ao abrigo do direito nacional, emitir ações e procurar ser admitida à negociação das ações num mercado de PME em cre</w:t>
            </w:r>
            <w:r w:rsidRPr="002E5B35">
              <w:rPr>
                <w:b/>
                <w:i/>
              </w:rPr>
              <w:t>scimento</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Em determinados Estados-Membros, as sociedades constantes do anexo II da Diretiva (UE) </w:t>
      </w:r>
      <w:r w:rsidRPr="002E5B35">
        <w:lastRenderedPageBreak/>
        <w:t>2017/1132 também têm acesso à cotação em bolsa. Essas sociedades também devem ter acesso à</w:t>
      </w:r>
      <w:r w:rsidRPr="002E5B35">
        <w:t>s possibilidades oferecidas pela nova diretiva proposta.</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2 – parágrafo 1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t xml:space="preserve">«Empresa», uma entidade jurídica constituída segundo um dos tipos de sociedades constantes do anexo </w:t>
            </w:r>
            <w:r w:rsidRPr="002E5B35">
              <w:rPr>
                <w:b/>
                <w:i/>
              </w:rPr>
              <w:t>I</w:t>
            </w:r>
            <w:r w:rsidRPr="002E5B35">
              <w:t xml:space="preserve"> da Diretiva (UE) 2017/1132;</w:t>
            </w:r>
          </w:p>
        </w:tc>
        <w:tc>
          <w:tcPr>
            <w:tcW w:w="4876" w:type="dxa"/>
            <w:hideMark/>
          </w:tcPr>
          <w:p w:rsidR="00AB78F5" w:rsidRPr="002E5B35" w:rsidRDefault="00944A61">
            <w:pPr>
              <w:pStyle w:val="Normal6"/>
              <w:rPr>
                <w:szCs w:val="24"/>
              </w:rPr>
            </w:pPr>
            <w:r w:rsidRPr="002E5B35">
              <w:t>a)</w:t>
            </w:r>
            <w:r w:rsidRPr="002E5B35">
              <w:tab/>
            </w:r>
            <w:r w:rsidRPr="002E5B35">
              <w:t xml:space="preserve">«Empresa», uma entidade jurídica constituída segundo um dos tipos de sociedades constantes do anexo </w:t>
            </w:r>
            <w:r w:rsidRPr="002E5B35">
              <w:rPr>
                <w:b/>
                <w:i/>
              </w:rPr>
              <w:t>II</w:t>
            </w:r>
            <w:r w:rsidRPr="002E5B35">
              <w:t xml:space="preserve"> da Diretiva (UE) 2017/1132;</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2 – parágrafo 1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t>«Ações com voto plural», as ações pertencentes a uma categoria distinta e separada e que conferem</w:t>
            </w:r>
            <w:r w:rsidRPr="002E5B35">
              <w:t xml:space="preserve"> um maior número de </w:t>
            </w:r>
            <w:r w:rsidRPr="002E5B35">
              <w:rPr>
                <w:b/>
                <w:i/>
              </w:rPr>
              <w:t>direitos de voto</w:t>
            </w:r>
            <w:r w:rsidRPr="002E5B35">
              <w:t xml:space="preserve"> do que outra categoria de ações com direitos de voto em questões a decidir na assembleia geral de acionistas;</w:t>
            </w:r>
          </w:p>
        </w:tc>
        <w:tc>
          <w:tcPr>
            <w:tcW w:w="4876" w:type="dxa"/>
            <w:hideMark/>
          </w:tcPr>
          <w:p w:rsidR="00AB78F5" w:rsidRPr="002E5B35" w:rsidRDefault="00944A61">
            <w:pPr>
              <w:pStyle w:val="Normal6"/>
              <w:rPr>
                <w:szCs w:val="24"/>
              </w:rPr>
            </w:pPr>
            <w:r w:rsidRPr="002E5B35">
              <w:t>b)</w:t>
            </w:r>
            <w:r w:rsidRPr="002E5B35">
              <w:tab/>
              <w:t>«Ações com voto plural», as ações pertencentes a uma categoria distinta e separada e que conferem um maior</w:t>
            </w:r>
            <w:r w:rsidRPr="002E5B35">
              <w:t xml:space="preserve"> número de </w:t>
            </w:r>
            <w:r w:rsidRPr="002E5B35">
              <w:rPr>
                <w:b/>
                <w:i/>
              </w:rPr>
              <w:t>votos por ação</w:t>
            </w:r>
            <w:r w:rsidRPr="002E5B35">
              <w:t xml:space="preserve"> do que outra categoria de ações com direitos de voto em questões a decidir na assembleia geral de acionistas;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Eva Maria </w:t>
      </w:r>
      <w:r w:rsidRPr="002E5B35">
        <w:t>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2 – parágrafo 1 – alínea f-A)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f-A)</w:t>
            </w:r>
            <w:r w:rsidRPr="002E5B35">
              <w:rPr>
                <w:b/>
                <w:i/>
              </w:rPr>
              <w:tab/>
              <w:t xml:space="preserve">«Sistema de negociação multilateral», um sistema de negociação multilateral </w:t>
            </w:r>
            <w:r w:rsidRPr="002E5B35">
              <w:rPr>
                <w:b/>
                <w:i/>
              </w:rPr>
              <w:t>na aceção do artigo 4.º, n.º 1, ponto 22, da Diretiva 2014/65/UE;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w:t>
      </w:r>
      <w:r w:rsidRPr="002E5B35">
        <w:rPr>
          <w:rStyle w:val="HideTWBExt"/>
        </w:rPr>
        <w:t>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2 – parágrafo 1 – alínea f-A)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f-A)</w:t>
            </w:r>
            <w:r w:rsidRPr="002E5B35">
              <w:rPr>
                <w:b/>
                <w:i/>
              </w:rPr>
              <w:tab/>
              <w:t xml:space="preserve">«Mercado regulamentado baseado na UE», um mercado na aceção do artigo 4.º, n.º 1, ponto 21, da </w:t>
            </w:r>
            <w:r w:rsidRPr="002E5B35">
              <w:rPr>
                <w:b/>
                <w:i/>
              </w:rPr>
              <w:t>Diretiva 2014/65/UE;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2 – parágrafo 1 – alínea </w:t>
      </w:r>
      <w:r w:rsidRPr="002E5B35">
        <w:t>f-A)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f-A)</w:t>
            </w:r>
            <w:r w:rsidRPr="002E5B35">
              <w:rPr>
                <w:b/>
                <w:i/>
              </w:rPr>
              <w:tab/>
              <w:t>«Mercado regulamentado», um mercado regulamentado na aceção do artigo 4.º, n.º 1, ponto 21, da Diretiva 2014/65/UE;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A opção das </w:t>
      </w:r>
      <w:r w:rsidRPr="002E5B35">
        <w:t>estruturas de voto plural não deve limitar-se aos mercados de PME em crescimento, devendo antes ser alargada a todos os mercados regulamentados.</w:t>
      </w:r>
    </w:p>
    <w:p w:rsidR="00AB78F5" w:rsidRPr="002E5B35" w:rsidRDefault="00944A61" w:rsidP="00AB78F5">
      <w:r w:rsidRPr="002E5B35">
        <w:rPr>
          <w:rStyle w:val="HideTWBExt"/>
        </w:rPr>
        <w:lastRenderedPageBreak/>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w:t>
      </w:r>
      <w:r w:rsidRPr="002E5B35">
        <w:rPr>
          <w:rStyle w:val="HideTWBInt"/>
          <w:color w:val="auto"/>
        </w:rPr>
        <w:t>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3 – título</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Introdução ou manutenção das</w:t>
            </w:r>
            <w:r w:rsidRPr="002E5B35">
              <w:t xml:space="preserve"> disposições nacionais em matéria de ações com voto plural</w:t>
            </w:r>
          </w:p>
        </w:tc>
        <w:tc>
          <w:tcPr>
            <w:tcW w:w="4876" w:type="dxa"/>
            <w:hideMark/>
          </w:tcPr>
          <w:p w:rsidR="00AB78F5" w:rsidRPr="002E5B35" w:rsidRDefault="00944A61">
            <w:pPr>
              <w:pStyle w:val="Normal6"/>
              <w:rPr>
                <w:szCs w:val="24"/>
              </w:rPr>
            </w:pPr>
            <w:r w:rsidRPr="002E5B35">
              <w:rPr>
                <w:b/>
                <w:i/>
              </w:rPr>
              <w:t>Limitações relacionadas com as</w:t>
            </w:r>
            <w:r w:rsidRPr="002E5B35">
              <w:t xml:space="preserve"> disposições nacionais em matéria de ações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 xml:space="preserve">em nome do Grupo </w:t>
      </w:r>
      <w:r w:rsidRPr="002E5B35">
        <w:t>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3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Os Estados-Membros </w:t>
            </w:r>
            <w:r w:rsidRPr="002E5B35">
              <w:rPr>
                <w:b/>
                <w:i/>
              </w:rPr>
              <w:t>podem</w:t>
            </w:r>
            <w:r w:rsidRPr="002E5B35">
              <w:t xml:space="preserve"> introduzir </w:t>
            </w:r>
            <w:r w:rsidRPr="002E5B35">
              <w:rPr>
                <w:b/>
                <w:i/>
              </w:rPr>
              <w:t>ou manter em vigor</w:t>
            </w:r>
            <w:r w:rsidRPr="002E5B35">
              <w:t xml:space="preserve"> disposições nacionais que autorizem as empresas a adotar estruturas de ações com voto plural nas situações não abrangidas pela presente diretiva.</w:t>
            </w:r>
          </w:p>
        </w:tc>
        <w:tc>
          <w:tcPr>
            <w:tcW w:w="4876" w:type="dxa"/>
            <w:hideMark/>
          </w:tcPr>
          <w:p w:rsidR="00AB78F5" w:rsidRPr="002E5B35" w:rsidRDefault="00944A61">
            <w:pPr>
              <w:pStyle w:val="Normal6"/>
              <w:rPr>
                <w:szCs w:val="24"/>
              </w:rPr>
            </w:pPr>
            <w:r w:rsidRPr="002E5B35">
              <w:rPr>
                <w:b/>
                <w:i/>
              </w:rPr>
              <w:t>Após a entrada em vigor da presente diretiva,</w:t>
            </w:r>
            <w:r w:rsidRPr="002E5B35">
              <w:t xml:space="preserve"> os Estados-Membros </w:t>
            </w:r>
            <w:r w:rsidRPr="002E5B35">
              <w:rPr>
                <w:b/>
                <w:i/>
              </w:rPr>
              <w:t>não devem</w:t>
            </w:r>
            <w:r w:rsidRPr="002E5B35">
              <w:t xml:space="preserve"> introduzir </w:t>
            </w:r>
            <w:r w:rsidRPr="002E5B35">
              <w:rPr>
                <w:b/>
                <w:i/>
              </w:rPr>
              <w:t>novas</w:t>
            </w:r>
            <w:r w:rsidRPr="002E5B35">
              <w:t xml:space="preserve"> disposições nacio</w:t>
            </w:r>
            <w:r w:rsidRPr="002E5B35">
              <w:t xml:space="preserve">nais que autorizem as empresas a adotar estruturas de ações com voto plural nas situações não abrangidas pela presente diretiva. </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 xml:space="preserve">No entanto, os Estados-Membros podem manter em vigor disposições nacionais que autorizem as empresas a adotar estruturas de </w:t>
            </w:r>
            <w:r w:rsidRPr="002E5B35">
              <w:rPr>
                <w:b/>
                <w:i/>
              </w:rPr>
              <w:t>ações com voto plural em situações não abrangidas pela presente diretiva, sob reserva de assegurarem que são introduzidas, em conformidade com o artigo 5.º, garantias para um tratamento justo e não discriminatório dos acionistas.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w:t>
      </w:r>
      <w:r w:rsidRPr="002E5B35">
        <w:rPr>
          <w:rStyle w:val="HideTWBExt"/>
          <w:noProof w:val="0"/>
        </w:rPr>
        <w:t>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88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3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Os Estados-Membros podem introduzir ou manter em vigor disposições nacionais que autorizem as empresas a adotar estruturas de ações com voto plural </w:t>
            </w:r>
            <w:r w:rsidRPr="002E5B35">
              <w:rPr>
                <w:b/>
                <w:i/>
              </w:rPr>
              <w:t>nas situações não abrangidas pela presente diretiva</w:t>
            </w:r>
            <w:r w:rsidRPr="002E5B35">
              <w:t>.</w:t>
            </w:r>
          </w:p>
        </w:tc>
        <w:tc>
          <w:tcPr>
            <w:tcW w:w="4876" w:type="dxa"/>
            <w:hideMark/>
          </w:tcPr>
          <w:p w:rsidR="00AB78F5" w:rsidRPr="002E5B35" w:rsidRDefault="00944A61">
            <w:pPr>
              <w:pStyle w:val="Normal6"/>
              <w:rPr>
                <w:szCs w:val="24"/>
              </w:rPr>
            </w:pPr>
            <w:r w:rsidRPr="002E5B35">
              <w:t>Os Estados-Membros podem introduzir</w:t>
            </w:r>
            <w:r w:rsidRPr="002E5B35">
              <w:t xml:space="preserve"> ou manter em vigor disposições nacionais que autorizem as empresas a adotar estruturas de ações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Embora a redação original da proposta se afigure desnecessária, por </w:t>
      </w:r>
      <w:r w:rsidRPr="002E5B35">
        <w:t>enunciar o óbvio, importa referir claramente que os Estados-Membros podem introduzir ou manter sistemas com estruturas de ações com voto plural.</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89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que as empresas que não têm ações admitidas à negociação numa plataforma de negociação têm o direito de </w:t>
            </w:r>
            <w:r w:rsidRPr="002E5B35">
              <w:t>adotar estruturas de ações com voto plural para a admissão à negociação de ações num mercado de PME em crescimento num ou mais Estados-Membros. Os Estados-Membros não podem impedir uma empresa de admitir à negociação as suas ações num mercado de PME em cre</w:t>
            </w:r>
            <w:r w:rsidRPr="002E5B35">
              <w:t>scimento com base no facto de a empresa ter adotado uma estrutura de ações com voto plural.</w:t>
            </w:r>
          </w:p>
        </w:tc>
        <w:tc>
          <w:tcPr>
            <w:tcW w:w="4876" w:type="dxa"/>
            <w:hideMark/>
          </w:tcPr>
          <w:p w:rsidR="00AB78F5" w:rsidRPr="002E5B35" w:rsidRDefault="00944A61">
            <w:pPr>
              <w:pStyle w:val="Normal6"/>
              <w:rPr>
                <w:szCs w:val="24"/>
              </w:rPr>
            </w:pPr>
            <w:r w:rsidRPr="002E5B35">
              <w:t>1.</w:t>
            </w:r>
            <w:r w:rsidRPr="002E5B35">
              <w:tab/>
              <w:t>Os Estados-Membros devem assegurar que as empresas que não têm ações admitidas à negociação numa plataforma de negociação têm o direito de adotar estruturas de a</w:t>
            </w:r>
            <w:r w:rsidRPr="002E5B35">
              <w:t xml:space="preserve">ções com voto plural para a admissão à negociação de ações num mercado de PME em crescimento num ou mais Estados-Membros. Os Estados-Membros </w:t>
            </w:r>
            <w:r w:rsidRPr="002E5B35">
              <w:rPr>
                <w:b/>
                <w:i/>
              </w:rPr>
              <w:t>devem assegurar que a decisão da empresa de adotar uma estrutura de ações com voto plural é tomada na assembleia ge</w:t>
            </w:r>
            <w:r w:rsidRPr="002E5B35">
              <w:rPr>
                <w:b/>
                <w:i/>
              </w:rPr>
              <w:t xml:space="preserve">ral de acionistas, no mínimo por maioria qualificada, conforme disposto no direito nacional. Os Estados-Membros não devem subordinar a adoção dessa estrutura à concessão de direitos económicos reforçados a ações </w:t>
            </w:r>
            <w:r w:rsidRPr="002E5B35">
              <w:rPr>
                <w:b/>
                <w:i/>
              </w:rPr>
              <w:lastRenderedPageBreak/>
              <w:t>desprovidas de direitos de voto reforçados.</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Para efeitos do primeiro parágrafo, se existirem várias categorias de ações, a decisão de adotar uma estrutura de ações com voto plural também é sujeita a uma votação separada para cada categoria de ações cujos direitos sejam afetados.</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Os Estados-Membr</w:t>
            </w:r>
            <w:r w:rsidRPr="002E5B35">
              <w:rPr>
                <w:b/>
                <w:i/>
              </w:rPr>
              <w:t>os</w:t>
            </w:r>
            <w:r w:rsidRPr="002E5B35">
              <w:t xml:space="preserve"> não podem impedir uma empresa de admitir à negociação as suas ações num mercado de PME em crescimento com base no facto de a empresa ter adotado uma estrutura de ações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A alteração esclarece que os Estados-Membros não devem subordinar a adoção da referida estrutura à concessão de direitos económicos reforçados a ações desprovidas de direitos de voto reforçados, pois tal condição desincentivaria os fundadores a admitirem </w:t>
      </w:r>
      <w:r w:rsidRPr="002E5B35">
        <w:t>a sua empresa à cotação e, por conseguinte, seria contrária ao objetivo da diretiva.</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Os Estados-Membros devem assegurar que as empresas que não têm ações admitidas à negociação numa plataforma de negociação têm o direito de adotar estruturas de ações com voto plural para a admiss</w:t>
            </w:r>
            <w:r w:rsidRPr="002E5B35">
              <w:t xml:space="preserve">ão à negociação de ações num mercado de PME em crescimento num ou mais Estados-Membros. Os Estados-Membros não podem impedir uma empresa de admitir à negociação as suas ações num mercado de PME em crescimento com base no facto de a empresa ter adotado uma </w:t>
            </w:r>
            <w:r w:rsidRPr="002E5B35">
              <w:t>estrutura de ações com voto plural.</w:t>
            </w:r>
          </w:p>
        </w:tc>
        <w:tc>
          <w:tcPr>
            <w:tcW w:w="4876" w:type="dxa"/>
            <w:hideMark/>
          </w:tcPr>
          <w:p w:rsidR="00AB78F5" w:rsidRPr="002E5B35" w:rsidRDefault="00944A61">
            <w:pPr>
              <w:pStyle w:val="Normal6"/>
              <w:rPr>
                <w:szCs w:val="24"/>
              </w:rPr>
            </w:pPr>
            <w:r w:rsidRPr="002E5B35">
              <w:t>1.</w:t>
            </w:r>
            <w:r w:rsidRPr="002E5B35">
              <w:tab/>
              <w:t>Os Estados-Membros devem assegurar que as empresas que não têm ações admitidas à negociação numa plataforma de negociação têm o direito de adotar estruturas de ações com voto plural para a admissão à negociação de açõ</w:t>
            </w:r>
            <w:r w:rsidRPr="002E5B35">
              <w:t xml:space="preserve">es </w:t>
            </w:r>
            <w:r w:rsidRPr="002E5B35">
              <w:rPr>
                <w:b/>
                <w:i/>
              </w:rPr>
              <w:t>num mercado regulamentado,</w:t>
            </w:r>
            <w:r w:rsidRPr="002E5B35">
              <w:t xml:space="preserve"> num mercado de PME em crescimento </w:t>
            </w:r>
            <w:r w:rsidRPr="002E5B35">
              <w:rPr>
                <w:b/>
                <w:i/>
              </w:rPr>
              <w:t>ou em qualquer outro MTF</w:t>
            </w:r>
            <w:r w:rsidRPr="002E5B35">
              <w:t xml:space="preserve"> num ou mais Estados-Membros. Os Estados-Membros não podem impedir uma empresa de admitir à negociação as suas ações </w:t>
            </w:r>
            <w:r w:rsidRPr="002E5B35">
              <w:rPr>
                <w:b/>
                <w:i/>
              </w:rPr>
              <w:t>num mercado regulamentado,</w:t>
            </w:r>
            <w:r w:rsidRPr="002E5B35">
              <w:t xml:space="preserve"> num mercado de PME em cr</w:t>
            </w:r>
            <w:r w:rsidRPr="002E5B35">
              <w:t xml:space="preserve">escimento </w:t>
            </w:r>
            <w:r w:rsidRPr="002E5B35">
              <w:rPr>
                <w:b/>
                <w:i/>
              </w:rPr>
              <w:t>ou em qualquer outro MTF</w:t>
            </w:r>
            <w:r w:rsidRPr="002E5B35">
              <w:t xml:space="preserve"> com base no facto de a </w:t>
            </w:r>
            <w:r w:rsidRPr="002E5B35">
              <w:lastRenderedPageBreak/>
              <w:t>empresa ter adotado uma estrutura de ações 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que as empresas que não têm ações admitidas à negociação numa plataforma de </w:t>
            </w:r>
            <w:r w:rsidRPr="002E5B35">
              <w:t>negociação têm o direito de adotar estruturas de ações com voto plural para a admissão à negociação de ações num mercado de PME em crescimento num ou mais Estados-Membros. Os Estados-Membros não podem impedir uma empresa de admitir à negociação as suas açõ</w:t>
            </w:r>
            <w:r w:rsidRPr="002E5B35">
              <w:t>es num mercado de PME em crescimento com base no facto de a empresa ter adotado uma estrutura de ações com voto plural.</w:t>
            </w:r>
          </w:p>
        </w:tc>
        <w:tc>
          <w:tcPr>
            <w:tcW w:w="4876" w:type="dxa"/>
            <w:hideMark/>
          </w:tcPr>
          <w:p w:rsidR="00AB78F5" w:rsidRPr="002E5B35" w:rsidRDefault="00944A61">
            <w:pPr>
              <w:pStyle w:val="Normal6"/>
              <w:rPr>
                <w:szCs w:val="24"/>
              </w:rPr>
            </w:pPr>
            <w:r w:rsidRPr="002E5B35">
              <w:t>1.</w:t>
            </w:r>
            <w:r w:rsidRPr="002E5B35">
              <w:tab/>
              <w:t>Os Estados-Membros devem assegurar que as empresas que não têm ações admitidas à negociação numa plataforma de negociação têm o direi</w:t>
            </w:r>
            <w:r w:rsidRPr="002E5B35">
              <w:t xml:space="preserve">to de adotar estruturas de ações com voto plural para a admissão à negociação de ações </w:t>
            </w:r>
            <w:r w:rsidRPr="002E5B35">
              <w:rPr>
                <w:b/>
                <w:i/>
              </w:rPr>
              <w:t>num mercado regulamentado ou</w:t>
            </w:r>
            <w:r w:rsidRPr="002E5B35">
              <w:t xml:space="preserve"> num mercado de PME em crescimento num ou mais Estados-Membros. Os Estados-Membros não podem impedir uma empresa de admitir à negociação as s</w:t>
            </w:r>
            <w:r w:rsidRPr="002E5B35">
              <w:t xml:space="preserve">uas ações </w:t>
            </w:r>
            <w:r w:rsidRPr="002E5B35">
              <w:rPr>
                <w:b/>
                <w:i/>
              </w:rPr>
              <w:t>num mercado regulamentado ou</w:t>
            </w:r>
            <w:r w:rsidRPr="002E5B35">
              <w:t xml:space="preserve"> num mercado de PME em crescimento com base no facto de a empresa ter adotado uma estrutura de ações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Não existe qualquer razão para </w:t>
      </w:r>
      <w:r w:rsidRPr="002E5B35">
        <w:t>limitar a presente diretiva aos mercados de PME em crescimento.</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C12213">
      <w:pPr>
        <w:pStyle w:val="NormalBold"/>
      </w:pPr>
      <w:r w:rsidRPr="002E5B35">
        <w:rPr>
          <w:rStyle w:val="HideTWBExt"/>
          <w:b w:val="0"/>
        </w:rPr>
        <w:t>&lt;Article&gt;</w:t>
      </w:r>
      <w:r w:rsidRPr="002E5B35">
        <w:t>Artigo 4 – n.º 1</w:t>
      </w:r>
      <w:r w:rsidRPr="002E5B35">
        <w:rPr>
          <w:rStyle w:val="HideTWBExt"/>
          <w:b w:val="0"/>
        </w:rPr>
        <w:t>&lt;/Arti</w:t>
      </w:r>
      <w:r w:rsidRPr="002E5B35">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w:t>
            </w:r>
            <w:r w:rsidRPr="002E5B35">
              <w:lastRenderedPageBreak/>
              <w:t xml:space="preserve">assegurar que as empresas que não têm ações admitidas à negociação numa plataforma de negociação têm o direito de adotar estruturas de ações com voto plural para a admissão à negociação de </w:t>
            </w:r>
            <w:r w:rsidRPr="002E5B35">
              <w:t xml:space="preserve">ações num mercado de PME em crescimento num ou mais Estados-Membros. Os Estados-Membros não podem impedir uma empresa de admitir à negociação as suas ações num mercado de PME em crescimento com base no facto de a empresa ter adotado uma estrutura de ações </w:t>
            </w:r>
            <w:r w:rsidRPr="002E5B35">
              <w:t>com voto plural.</w:t>
            </w:r>
          </w:p>
        </w:tc>
        <w:tc>
          <w:tcPr>
            <w:tcW w:w="4876" w:type="dxa"/>
            <w:hideMark/>
          </w:tcPr>
          <w:p w:rsidR="00AB78F5" w:rsidRPr="002E5B35" w:rsidRDefault="00944A61">
            <w:pPr>
              <w:pStyle w:val="Normal6"/>
              <w:rPr>
                <w:szCs w:val="24"/>
              </w:rPr>
            </w:pPr>
            <w:r w:rsidRPr="002E5B35">
              <w:lastRenderedPageBreak/>
              <w:t>1.</w:t>
            </w:r>
            <w:r w:rsidRPr="002E5B35">
              <w:tab/>
              <w:t xml:space="preserve">Os Estados-Membros devem </w:t>
            </w:r>
            <w:r w:rsidRPr="002E5B35">
              <w:lastRenderedPageBreak/>
              <w:t xml:space="preserve">assegurar que as empresas que não têm ações admitidas à negociação numa plataforma de negociação têm o direito de adotar estruturas de ações com voto plural para a admissão à negociação de ações </w:t>
            </w:r>
            <w:r w:rsidRPr="002E5B35">
              <w:rPr>
                <w:b/>
                <w:i/>
              </w:rPr>
              <w:t xml:space="preserve">num mercado </w:t>
            </w:r>
            <w:r w:rsidRPr="002E5B35">
              <w:rPr>
                <w:b/>
                <w:i/>
              </w:rPr>
              <w:t>regulamentado ou</w:t>
            </w:r>
            <w:r w:rsidRPr="002E5B35">
              <w:t xml:space="preserve"> num mercado de PME em crescimento num ou mais Estados-Membros. Os Estados-Membros não podem impedir uma empresa de admitir à negociação as suas ações </w:t>
            </w:r>
            <w:r w:rsidRPr="002E5B35">
              <w:rPr>
                <w:b/>
                <w:i/>
              </w:rPr>
              <w:t>num mercado regulamentado ou</w:t>
            </w:r>
            <w:r w:rsidRPr="002E5B35">
              <w:t xml:space="preserve"> num mercado de PME em crescimento com base no facto de a emp</w:t>
            </w:r>
            <w:r w:rsidRPr="002E5B35">
              <w:t>resa ter adotado uma estrutura de ações 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 limitar-se aos mercados de PME em crescimento, devendo antes ser alargada a todos o</w:t>
      </w:r>
      <w:r w:rsidRPr="002E5B35">
        <w:t>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O direito referido no n.º 1 abrange o direito de adotar estruturas de ações com voto plural antes da admissão à negociação de ações num mercado de PME em crescimento.</w:t>
            </w:r>
          </w:p>
        </w:tc>
        <w:tc>
          <w:tcPr>
            <w:tcW w:w="4876" w:type="dxa"/>
            <w:hideMark/>
          </w:tcPr>
          <w:p w:rsidR="00AB78F5" w:rsidRPr="002E5B35" w:rsidRDefault="00944A61">
            <w:pPr>
              <w:pStyle w:val="Normal6"/>
              <w:rPr>
                <w:szCs w:val="24"/>
              </w:rPr>
            </w:pPr>
            <w:r w:rsidRPr="002E5B35">
              <w:t>2.</w:t>
            </w:r>
            <w:r w:rsidRPr="002E5B35">
              <w:tab/>
              <w:t xml:space="preserve">O direito referido no n.º 1 abrange o direito de adotar estruturas de ações com voto </w:t>
            </w:r>
            <w:r w:rsidRPr="002E5B35">
              <w:t xml:space="preserve">plural antes da admissão à negociação de ações </w:t>
            </w:r>
            <w:r w:rsidRPr="002E5B35">
              <w:rPr>
                <w:b/>
                <w:i/>
              </w:rPr>
              <w:t>num mercado regulamentado,</w:t>
            </w:r>
            <w:r w:rsidRPr="002E5B35">
              <w:t xml:space="preserve"> num mercado de PME em crescimento </w:t>
            </w:r>
            <w:r w:rsidRPr="002E5B35">
              <w:rPr>
                <w:b/>
                <w:i/>
              </w:rPr>
              <w:t>ou em qualquer outro MTF</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Markus Ferber, </w:t>
      </w:r>
      <w:r w:rsidRPr="002E5B35">
        <w:t>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 direito referido no n.º 1 abrange o direito de adotar estruturas de ações com voto plural antes da </w:t>
            </w:r>
            <w:r w:rsidRPr="002E5B35">
              <w:t>admissão à negociação de ações num mercado de PME em crescimento.</w:t>
            </w:r>
          </w:p>
        </w:tc>
        <w:tc>
          <w:tcPr>
            <w:tcW w:w="4876" w:type="dxa"/>
            <w:hideMark/>
          </w:tcPr>
          <w:p w:rsidR="00AB78F5" w:rsidRPr="002E5B35" w:rsidRDefault="00944A61">
            <w:pPr>
              <w:pStyle w:val="Normal6"/>
              <w:rPr>
                <w:szCs w:val="24"/>
              </w:rPr>
            </w:pPr>
            <w:r w:rsidRPr="002E5B35">
              <w:t>2.</w:t>
            </w:r>
            <w:r w:rsidRPr="002E5B35">
              <w:tab/>
              <w:t xml:space="preserve">O direito referido no n.º 1 abrange o direito de adotar estruturas de ações com voto plural antes da admissão à negociação de ações </w:t>
            </w:r>
            <w:r w:rsidRPr="002E5B35">
              <w:rPr>
                <w:b/>
                <w:i/>
              </w:rPr>
              <w:t>num mercado regulamentado ou</w:t>
            </w:r>
            <w:r w:rsidRPr="002E5B35">
              <w:t xml:space="preserve"> num mercado de PME em cres</w:t>
            </w:r>
            <w:r w:rsidRPr="002E5B35">
              <w:t>cimento.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Não existe qualquer razão para limitar a presente diretiva aos mercados de PME em crescimento.</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Johan Van </w:t>
      </w:r>
      <w:r w:rsidRPr="002E5B35">
        <w:t>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C12213">
      <w:pPr>
        <w:pStyle w:val="NormalBold"/>
      </w:pPr>
      <w:r w:rsidRPr="002E5B35">
        <w:rPr>
          <w:rStyle w:val="HideTWBExt"/>
          <w:b w:val="0"/>
        </w:rPr>
        <w:t>&lt;Article&gt;</w:t>
      </w:r>
      <w:r w:rsidRPr="002E5B35">
        <w:t>Artigo 4 – n.º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O direito referido no n.º 1 abrange o direito de adotar estruturas de ações com voto plural antes da admi</w:t>
            </w:r>
            <w:r w:rsidRPr="002E5B35">
              <w:t>ssão à negociação de ações num mercado de PME em crescimento.</w:t>
            </w:r>
          </w:p>
        </w:tc>
        <w:tc>
          <w:tcPr>
            <w:tcW w:w="4876" w:type="dxa"/>
            <w:hideMark/>
          </w:tcPr>
          <w:p w:rsidR="00AB78F5" w:rsidRPr="002E5B35" w:rsidRDefault="00944A61">
            <w:pPr>
              <w:pStyle w:val="Normal6"/>
              <w:rPr>
                <w:szCs w:val="24"/>
              </w:rPr>
            </w:pPr>
            <w:r w:rsidRPr="002E5B35">
              <w:t>2.</w:t>
            </w:r>
            <w:r w:rsidRPr="002E5B35">
              <w:tab/>
              <w:t xml:space="preserve">O direito referido no n.º 1 abrange o direito de adotar estruturas de ações com voto plural antes da admissão à negociação de ações </w:t>
            </w:r>
            <w:r w:rsidRPr="002E5B35">
              <w:rPr>
                <w:b/>
                <w:i/>
              </w:rPr>
              <w:t>num mercado regulamentado ou</w:t>
            </w:r>
            <w:r w:rsidRPr="002E5B35">
              <w:t xml:space="preserve"> num mercado de PME em crescime</w:t>
            </w:r>
            <w:r w:rsidRPr="002E5B35">
              <w:t>nto.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 limitar-se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3.</w:t>
            </w:r>
            <w:r w:rsidRPr="002E5B35">
              <w:tab/>
              <w:t xml:space="preserve">Os Estados-Membros podem </w:t>
            </w:r>
            <w:r w:rsidRPr="002E5B35">
              <w:lastRenderedPageBreak/>
              <w:t xml:space="preserve">condicionar o exercício </w:t>
            </w:r>
            <w:r w:rsidRPr="002E5B35">
              <w:t>dos direitos de voto reforçados inerentes às ações com voto plural à admissão à negociação de ações num mercado de PME em crescimento num ou mais Estados-Membros.</w:t>
            </w:r>
          </w:p>
        </w:tc>
        <w:tc>
          <w:tcPr>
            <w:tcW w:w="4876" w:type="dxa"/>
            <w:hideMark/>
          </w:tcPr>
          <w:p w:rsidR="00AB78F5" w:rsidRPr="002E5B35" w:rsidRDefault="00944A61">
            <w:pPr>
              <w:pStyle w:val="Normal6"/>
              <w:rPr>
                <w:szCs w:val="24"/>
              </w:rPr>
            </w:pPr>
            <w:r w:rsidRPr="002E5B35">
              <w:lastRenderedPageBreak/>
              <w:t>3.</w:t>
            </w:r>
            <w:r w:rsidRPr="002E5B35">
              <w:tab/>
              <w:t xml:space="preserve">Os Estados-Membros podem </w:t>
            </w:r>
            <w:r w:rsidRPr="002E5B35">
              <w:lastRenderedPageBreak/>
              <w:t>condicionar o exercício dos direitos de voto reforçados inerentes</w:t>
            </w:r>
            <w:r w:rsidRPr="002E5B35">
              <w:t xml:space="preserve"> às ações com voto plural à admissão à negociação de ações </w:t>
            </w:r>
            <w:r w:rsidRPr="002E5B35">
              <w:rPr>
                <w:b/>
                <w:i/>
              </w:rPr>
              <w:t>num mercado regulamentado,</w:t>
            </w:r>
            <w:r w:rsidRPr="002E5B35">
              <w:t xml:space="preserve"> num mercado de PME em crescimento </w:t>
            </w:r>
            <w:r w:rsidRPr="002E5B35">
              <w:rPr>
                <w:b/>
                <w:i/>
              </w:rPr>
              <w:t>ou em qualquer outro MTF</w:t>
            </w:r>
            <w:r w:rsidRPr="002E5B35">
              <w:t xml:space="preserve"> num ou mais Estados-Membros.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97</w:t>
      </w:r>
      <w:r w:rsidRPr="002E5B35">
        <w:rPr>
          <w:rStyle w:val="HideTWBExt"/>
          <w:b w:val="0"/>
        </w:rPr>
        <w:t>&lt;/NumAm&gt;</w:t>
      </w:r>
    </w:p>
    <w:p w:rsidR="00AB78F5" w:rsidRPr="002E5B35" w:rsidRDefault="00944A61" w:rsidP="00AB78F5">
      <w:pPr>
        <w:pStyle w:val="NormalBold"/>
      </w:pPr>
      <w:r w:rsidRPr="002E5B35">
        <w:rPr>
          <w:rStyle w:val="HideTWBExt"/>
          <w:b w:val="0"/>
        </w:rPr>
        <w:t>&lt;Rep</w:t>
      </w:r>
      <w:r w:rsidRPr="002E5B35">
        <w:rPr>
          <w:rStyle w:val="HideTWBExt"/>
          <w:b w:val="0"/>
        </w:rPr>
        <w:t>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4 – n.º 3</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3.</w:t>
            </w:r>
            <w:r w:rsidRPr="002E5B35">
              <w:tab/>
              <w:t xml:space="preserve">Os Estados-Membros podem condicionar o exercício dos direitos de voto </w:t>
            </w:r>
            <w:r w:rsidRPr="002E5B35">
              <w:t>reforçados inerentes às ações com voto plural à admissão à negociação de ações num mercado de PME em crescimento num ou mais Estados-Membros.</w:t>
            </w:r>
          </w:p>
        </w:tc>
        <w:tc>
          <w:tcPr>
            <w:tcW w:w="4876" w:type="dxa"/>
            <w:hideMark/>
          </w:tcPr>
          <w:p w:rsidR="00AB78F5" w:rsidRPr="002E5B35" w:rsidRDefault="00944A61">
            <w:pPr>
              <w:pStyle w:val="Normal6"/>
              <w:rPr>
                <w:szCs w:val="24"/>
              </w:rPr>
            </w:pPr>
            <w:r w:rsidRPr="002E5B35">
              <w:t>3.</w:t>
            </w:r>
            <w:r w:rsidRPr="002E5B35">
              <w:tab/>
              <w:t>Os Estados-Membros podem condicionar o exercício dos direitos de voto reforçados inerentes às ações com voto pl</w:t>
            </w:r>
            <w:r w:rsidRPr="002E5B35">
              <w:t xml:space="preserve">ural à admissão à negociação de ações </w:t>
            </w:r>
            <w:r w:rsidRPr="002E5B35">
              <w:rPr>
                <w:b/>
                <w:i/>
              </w:rPr>
              <w:t>num mercado regulamentado ou</w:t>
            </w:r>
            <w:r w:rsidRPr="002E5B35">
              <w:t xml:space="preserve"> num mercado de PME em crescimento num ou mais Estados-Membros.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opção das estruturas de voto plural não deve limitar-se</w:t>
      </w:r>
      <w:r w:rsidRPr="002E5B35">
        <w:t xml:space="preserv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título</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Garantias </w:t>
            </w:r>
            <w:r w:rsidRPr="002E5B35">
              <w:rPr>
                <w:b/>
                <w:i/>
              </w:rPr>
              <w:t>para um tratamento justo e não discriminatório dos acionistas de uma empresa</w:t>
            </w:r>
          </w:p>
        </w:tc>
        <w:tc>
          <w:tcPr>
            <w:tcW w:w="4876" w:type="dxa"/>
            <w:hideMark/>
          </w:tcPr>
          <w:p w:rsidR="00AB78F5" w:rsidRPr="002E5B35" w:rsidRDefault="00944A61">
            <w:pPr>
              <w:pStyle w:val="Normal6"/>
              <w:rPr>
                <w:szCs w:val="24"/>
              </w:rPr>
            </w:pPr>
            <w:r w:rsidRPr="002E5B35">
              <w:t xml:space="preserve">Garantias </w:t>
            </w:r>
            <w:r w:rsidRPr="002E5B35">
              <w:rPr>
                <w:b/>
                <w:i/>
              </w:rPr>
              <w:t xml:space="preserve">nas empresas que adotaram uma estrutura de ações </w:t>
            </w:r>
            <w:r w:rsidRPr="002E5B35">
              <w:rPr>
                <w:b/>
                <w:i/>
              </w:rPr>
              <w:t>com voto plural</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99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w:t>
      </w:r>
      <w:r w:rsidRPr="002E5B35">
        <w:t xml:space="preserve">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w:t>
            </w:r>
            <w:r w:rsidRPr="002E5B35">
              <w:rPr>
                <w:b/>
                <w:i/>
              </w:rPr>
              <w:t>um tratamento justo e não discriminatório dos acionistas, bem como</w:t>
            </w:r>
            <w:r w:rsidRPr="002E5B35">
              <w:t xml:space="preserve"> uma proteção adequada dos interesses dos acionistas que não detêm ações com voto</w:t>
            </w:r>
            <w:r w:rsidRPr="002E5B35">
              <w:t xml:space="preserve"> plural </w:t>
            </w:r>
            <w:r w:rsidRPr="002E5B35">
              <w:rPr>
                <w:b/>
                <w:i/>
              </w:rPr>
              <w:t>e da empresa, através de garantias adequadas</w:t>
            </w:r>
            <w:r w:rsidRPr="002E5B35">
              <w:t xml:space="preserve">. Para o efeito, os Estados-Membros devem </w:t>
            </w:r>
            <w:r w:rsidRPr="002E5B35">
              <w:rPr>
                <w:b/>
                <w:i/>
              </w:rPr>
              <w:t>cumulativamente</w:t>
            </w:r>
            <w:r w:rsidRPr="002E5B35">
              <w:t>:</w:t>
            </w:r>
          </w:p>
        </w:tc>
        <w:tc>
          <w:tcPr>
            <w:tcW w:w="4876" w:type="dxa"/>
            <w:hideMark/>
          </w:tcPr>
          <w:p w:rsidR="00AB78F5" w:rsidRPr="002E5B35" w:rsidRDefault="00944A61">
            <w:pPr>
              <w:pStyle w:val="Normal6"/>
              <w:rPr>
                <w:szCs w:val="24"/>
              </w:rPr>
            </w:pPr>
            <w:r w:rsidRPr="002E5B35">
              <w:t>1.</w:t>
            </w:r>
            <w:r w:rsidRPr="002E5B35">
              <w:tab/>
              <w:t xml:space="preserve">Os Estados-Membros devem assegurar </w:t>
            </w:r>
            <w:r w:rsidRPr="002E5B35">
              <w:rPr>
                <w:b/>
                <w:i/>
              </w:rPr>
              <w:t>que existem garantias adequadas nas empresas que adotaram uma estrutura de ações com voto plural em conform</w:t>
            </w:r>
            <w:r w:rsidRPr="002E5B35">
              <w:rPr>
                <w:b/>
                <w:i/>
              </w:rPr>
              <w:t>idade com a presente diretiva, a fim de proporcionar</w:t>
            </w:r>
            <w:r w:rsidRPr="002E5B35">
              <w:t xml:space="preserve"> uma proteção adequada dos interesses dos acionistas que não detêm ações com voto plural. Para o efeito, os Estados-Membros devem </w:t>
            </w:r>
            <w:r w:rsidRPr="002E5B35">
              <w:rPr>
                <w:b/>
                <w:i/>
              </w:rPr>
              <w:t>ponderar</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w:t>
            </w:r>
            <w:r w:rsidRPr="002E5B35">
              <w:rPr>
                <w:b/>
                <w:i/>
              </w:rPr>
              <w:t>um tratamento justo e não discriminatório dos acionistas, bem como</w:t>
            </w:r>
            <w:r w:rsidRPr="002E5B35">
              <w:t xml:space="preserve"> uma proteção adequada dos interesses dos acionistas que não detêm ações com voto plural </w:t>
            </w:r>
            <w:r w:rsidRPr="002E5B35">
              <w:rPr>
                <w:b/>
                <w:i/>
              </w:rPr>
              <w:t>e da empresa, através de garantias adequadas</w:t>
            </w:r>
            <w:r w:rsidRPr="002E5B35">
              <w:t>. Para o efeito, os E</w:t>
            </w:r>
            <w:r w:rsidRPr="002E5B35">
              <w:t xml:space="preserve">stados-Membros devem </w:t>
            </w:r>
            <w:r w:rsidRPr="002E5B35">
              <w:rPr>
                <w:b/>
                <w:i/>
              </w:rPr>
              <w:t>cumulativamente</w:t>
            </w:r>
            <w:r w:rsidRPr="002E5B35">
              <w:t>:</w:t>
            </w:r>
          </w:p>
        </w:tc>
        <w:tc>
          <w:tcPr>
            <w:tcW w:w="4876" w:type="dxa"/>
            <w:hideMark/>
          </w:tcPr>
          <w:p w:rsidR="00AB78F5" w:rsidRPr="002E5B35" w:rsidRDefault="00944A61">
            <w:pPr>
              <w:pStyle w:val="Normal6"/>
              <w:rPr>
                <w:szCs w:val="24"/>
              </w:rPr>
            </w:pPr>
            <w:r w:rsidRPr="002E5B35">
              <w:t>1.</w:t>
            </w:r>
            <w:r w:rsidRPr="002E5B35">
              <w:tab/>
              <w:t xml:space="preserve">Os Estados-Membros devem assegurar </w:t>
            </w:r>
            <w:r w:rsidRPr="002E5B35">
              <w:rPr>
                <w:b/>
                <w:i/>
              </w:rPr>
              <w:t>que são criadas garantias adequadas nas empresas que adotaram uma estrutura de ações com voto plural em conformidade com a presente diretiva, a fim de proporcionar</w:t>
            </w:r>
            <w:r w:rsidRPr="002E5B35">
              <w:t xml:space="preserve"> uma proteção ade</w:t>
            </w:r>
            <w:r w:rsidRPr="002E5B35">
              <w:t>quada dos interesses dos acionistas que não detêm ações com voto plural. Para o efeito, os Estados-Membros devem:</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101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w:t>
      </w:r>
      <w:r w:rsidRPr="002E5B35">
        <w:rPr>
          <w:rStyle w:val="HideTWBInt"/>
          <w:color w:val="auto"/>
        </w:rPr>
        <w:t>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um tratamento justo e não </w:t>
            </w:r>
            <w:r w:rsidRPr="002E5B35">
              <w:t>discriminatório dos acionistas, bem como uma proteção adequada dos interesses dos acionistas que não detêm ações com voto plural e da empresa, através de garantias adequadas. Para o efeito, os Estados-Membros devem cumulativamente:</w:t>
            </w:r>
          </w:p>
        </w:tc>
        <w:tc>
          <w:tcPr>
            <w:tcW w:w="4876" w:type="dxa"/>
            <w:hideMark/>
          </w:tcPr>
          <w:p w:rsidR="00AB78F5" w:rsidRPr="002E5B35" w:rsidRDefault="00944A61">
            <w:pPr>
              <w:pStyle w:val="Normal6"/>
              <w:rPr>
                <w:szCs w:val="24"/>
              </w:rPr>
            </w:pPr>
            <w:r w:rsidRPr="002E5B35">
              <w:t>1.</w:t>
            </w:r>
            <w:r w:rsidRPr="002E5B35">
              <w:tab/>
              <w:t>Os Estados-Membros de</w:t>
            </w:r>
            <w:r w:rsidRPr="002E5B35">
              <w:t>vem assegurar um tratamento justo e não discriminatório dos acionistas, bem como uma proteção adequada dos interesses dos acionistas que não detêm ações com voto plural</w:t>
            </w:r>
            <w:r w:rsidRPr="002E5B35">
              <w:rPr>
                <w:b/>
                <w:i/>
              </w:rPr>
              <w:t>, dos trabalhadores</w:t>
            </w:r>
            <w:r w:rsidRPr="002E5B35">
              <w:t xml:space="preserve"> e da empresa, através de garantias adequadas. Para o efeito, os Esta</w:t>
            </w:r>
            <w:r w:rsidRPr="002E5B35">
              <w:t>dos-Membros devem cumulativamente: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w:t>
      </w:r>
      <w:r w:rsidRPr="002E5B35">
        <w:rPr>
          <w:rStyle w:val="HideTWBExt"/>
          <w:b w:val="0"/>
        </w:rPr>
        <w:t>end&gt;</w:t>
      </w:r>
    </w:p>
    <w:p w:rsidR="00AB78F5" w:rsidRPr="002E5B35" w:rsidRDefault="00944A61" w:rsidP="00AB78F5">
      <w:pPr>
        <w:pStyle w:val="NormalBold"/>
      </w:pPr>
      <w:r w:rsidRPr="002E5B35">
        <w:rPr>
          <w:rStyle w:val="HideTWBExt"/>
          <w:b w:val="0"/>
        </w:rPr>
        <w:t>&lt;Article&gt;</w:t>
      </w:r>
      <w:r w:rsidRPr="002E5B35">
        <w:t>Artigo 5 – n.º 1 – alínea a)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Assegurar que a decisão de uma empresa de </w:t>
            </w:r>
            <w:r w:rsidRPr="002E5B35">
              <w:rPr>
                <w:b/>
                <w:i/>
              </w:rPr>
              <w:t>adotar</w:t>
            </w:r>
            <w:r w:rsidRPr="002E5B35">
              <w:t xml:space="preserve"> uma estrutura de ações com voto plural </w:t>
            </w:r>
            <w:r w:rsidRPr="002E5B35">
              <w:rPr>
                <w:b/>
                <w:i/>
              </w:rPr>
              <w:t xml:space="preserve">e qualquer decisão subsequente sobre alterar a estrutura de ações com </w:t>
            </w:r>
            <w:r w:rsidRPr="002E5B35">
              <w:rPr>
                <w:b/>
                <w:i/>
              </w:rPr>
              <w:t>voto plural</w:t>
            </w:r>
            <w:r w:rsidRPr="002E5B35">
              <w:t xml:space="preserve"> que afete os direitos de voto </w:t>
            </w:r>
            <w:r w:rsidRPr="002E5B35">
              <w:rPr>
                <w:b/>
                <w:i/>
              </w:rPr>
              <w:t>são tomadas</w:t>
            </w:r>
            <w:r w:rsidRPr="002E5B35">
              <w:t xml:space="preserve"> pela assembleia geral de acionistas </w:t>
            </w:r>
            <w:r w:rsidRPr="002E5B35">
              <w:rPr>
                <w:b/>
                <w:i/>
              </w:rPr>
              <w:t>dessa empresa e aprovadas</w:t>
            </w:r>
            <w:r w:rsidRPr="002E5B35">
              <w:t xml:space="preserve"> por maioria qualificada, conforme especificado no direito nacional.</w:t>
            </w:r>
          </w:p>
        </w:tc>
        <w:tc>
          <w:tcPr>
            <w:tcW w:w="4876" w:type="dxa"/>
            <w:hideMark/>
          </w:tcPr>
          <w:p w:rsidR="00AB78F5" w:rsidRPr="002E5B35" w:rsidRDefault="00944A61">
            <w:pPr>
              <w:pStyle w:val="Normal6"/>
              <w:rPr>
                <w:szCs w:val="24"/>
              </w:rPr>
            </w:pPr>
            <w:r w:rsidRPr="002E5B35">
              <w:rPr>
                <w:b/>
                <w:i/>
              </w:rPr>
              <w:t>a)</w:t>
            </w:r>
            <w:r w:rsidRPr="002E5B35">
              <w:t xml:space="preserve"> Assegurar que a decisão de uma empresa de </w:t>
            </w:r>
            <w:r w:rsidRPr="002E5B35">
              <w:rPr>
                <w:b/>
                <w:i/>
              </w:rPr>
              <w:t xml:space="preserve">alterar </w:t>
            </w:r>
            <w:r w:rsidRPr="002E5B35">
              <w:t>uma estrutura de aç</w:t>
            </w:r>
            <w:r w:rsidRPr="002E5B35">
              <w:t xml:space="preserve">ões com voto plural </w:t>
            </w:r>
            <w:r w:rsidRPr="002E5B35">
              <w:rPr>
                <w:b/>
                <w:i/>
              </w:rPr>
              <w:t>de uma forma</w:t>
            </w:r>
            <w:r w:rsidRPr="002E5B35">
              <w:t xml:space="preserve"> que afete os direitos de voto </w:t>
            </w:r>
            <w:r w:rsidRPr="002E5B35">
              <w:rPr>
                <w:b/>
                <w:i/>
              </w:rPr>
              <w:t>das ações é tomada</w:t>
            </w:r>
            <w:r w:rsidRPr="002E5B35">
              <w:t xml:space="preserve"> pela assembleia geral de acionistas</w:t>
            </w:r>
            <w:r w:rsidRPr="002E5B35">
              <w:rPr>
                <w:b/>
                <w:i/>
              </w:rPr>
              <w:t>, no mínimo</w:t>
            </w:r>
            <w:r w:rsidRPr="002E5B35">
              <w:t xml:space="preserve"> por maioria qualificada, conforme disposto no direito nacional.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Esther de Lange,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a) – parágrafo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Assegurar que a decisão de uma empresa de adotar uma estrutura de ações com voto plural e qualquer decisão subsequente sobre alterar a estrutura de ações com voto plural que afete os direitos de voto são tomadas pela assembleia geral de acionistas dessa e</w:t>
            </w:r>
            <w:r w:rsidRPr="002E5B35">
              <w:t>mpresa e aprovadas por maioria qualificada, conforme especificado no direito nacional.</w:t>
            </w:r>
          </w:p>
        </w:tc>
        <w:tc>
          <w:tcPr>
            <w:tcW w:w="4876" w:type="dxa"/>
            <w:hideMark/>
          </w:tcPr>
          <w:p w:rsidR="00AB78F5" w:rsidRPr="002E5B35" w:rsidRDefault="00944A61">
            <w:pPr>
              <w:pStyle w:val="Normal6"/>
              <w:rPr>
                <w:szCs w:val="24"/>
              </w:rPr>
            </w:pPr>
            <w:r w:rsidRPr="002E5B35">
              <w:t>Assegurar que a decisão de uma empresa</w:t>
            </w:r>
            <w:r w:rsidRPr="002E5B35">
              <w:rPr>
                <w:b/>
                <w:i/>
              </w:rPr>
              <w:t>, a seu critério exclusivo e em conformidade com o direito nacional,</w:t>
            </w:r>
            <w:r w:rsidRPr="002E5B35">
              <w:t xml:space="preserve"> de adotar uma estrutura de ações com voto plural e qualquer de</w:t>
            </w:r>
            <w:r w:rsidRPr="002E5B35">
              <w:t>cisão subsequente sobre alterar a estrutura de ações com voto plural que afete os direitos de voto são tomadas pela assembleia geral de acionistas dessa empresa e aprovadas por maioria qualificada, conforme especificado no direito nacional.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5 – n.º 1 – alínea a) – </w:t>
      </w:r>
      <w:r w:rsidRPr="002E5B35">
        <w:t>parágrafo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Para efeitos da presente alínea</w:t>
            </w:r>
            <w:r w:rsidRPr="002E5B35">
              <w:rPr>
                <w:b/>
                <w:i/>
              </w:rPr>
              <w:t>, se existirem várias categorias de ações</w:t>
            </w:r>
            <w:r w:rsidRPr="002E5B35">
              <w:t xml:space="preserve">, tais decisões são também sujeitas a uma votação separada </w:t>
            </w:r>
            <w:r w:rsidRPr="002E5B35">
              <w:rPr>
                <w:b/>
                <w:i/>
              </w:rPr>
              <w:t>para</w:t>
            </w:r>
            <w:r w:rsidRPr="002E5B35">
              <w:t xml:space="preserve"> cada categoria de acionistas cujos direitos sejam afetados</w:t>
            </w:r>
            <w:r w:rsidRPr="002E5B35">
              <w:rPr>
                <w:b/>
                <w:i/>
              </w:rPr>
              <w:t>;</w:t>
            </w:r>
          </w:p>
        </w:tc>
        <w:tc>
          <w:tcPr>
            <w:tcW w:w="4876" w:type="dxa"/>
            <w:hideMark/>
          </w:tcPr>
          <w:p w:rsidR="00AB78F5" w:rsidRPr="002E5B35" w:rsidRDefault="00944A61">
            <w:pPr>
              <w:pStyle w:val="Normal6"/>
              <w:rPr>
                <w:szCs w:val="24"/>
              </w:rPr>
            </w:pPr>
            <w:r w:rsidRPr="002E5B35">
              <w:t>Para ef</w:t>
            </w:r>
            <w:r w:rsidRPr="002E5B35">
              <w:t xml:space="preserve">eitos da presente alínea, tais decisões são também sujeitas a uma votação separada </w:t>
            </w:r>
            <w:r w:rsidRPr="002E5B35">
              <w:rPr>
                <w:b/>
                <w:i/>
              </w:rPr>
              <w:t>em</w:t>
            </w:r>
            <w:r w:rsidRPr="002E5B35">
              <w:t xml:space="preserve"> cada categoria de acionistas cujos direitos sejam afetados</w:t>
            </w:r>
            <w:r w:rsidRPr="002E5B35">
              <w:rPr>
                <w:b/>
                <w:i/>
              </w:rPr>
              <w:t>. Os Estados-Membros devem também assegurar que a estrutura de ações com voto plural pode variar num rácio de, p</w:t>
            </w:r>
            <w:r w:rsidRPr="002E5B35">
              <w:rPr>
                <w:b/>
                <w:i/>
              </w:rPr>
              <w:t>elo menos, um para dez.</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5 – n.º 1 – alínea a) </w:t>
      </w:r>
      <w:r w:rsidRPr="002E5B35">
        <w:t>– parágrafo 2</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 xml:space="preserve">Para efeitos da presente alínea, se existirem várias categorias de ações, tais decisões são também sujeitas a uma votação separada </w:t>
            </w:r>
            <w:r w:rsidRPr="002E5B35">
              <w:rPr>
                <w:b/>
                <w:i/>
              </w:rPr>
              <w:t>para</w:t>
            </w:r>
            <w:r w:rsidRPr="002E5B35">
              <w:t xml:space="preserve"> cada categoria de </w:t>
            </w:r>
            <w:r w:rsidRPr="002E5B35">
              <w:rPr>
                <w:b/>
                <w:i/>
              </w:rPr>
              <w:t>acionistas</w:t>
            </w:r>
            <w:r w:rsidRPr="002E5B35">
              <w:t xml:space="preserve"> cujos direitos sejam afetados;</w:t>
            </w:r>
          </w:p>
        </w:tc>
        <w:tc>
          <w:tcPr>
            <w:tcW w:w="4876" w:type="dxa"/>
            <w:hideMark/>
          </w:tcPr>
          <w:p w:rsidR="00AB78F5" w:rsidRPr="002E5B35" w:rsidRDefault="00944A61">
            <w:pPr>
              <w:pStyle w:val="Normal6"/>
              <w:rPr>
                <w:szCs w:val="24"/>
              </w:rPr>
            </w:pPr>
            <w:r w:rsidRPr="002E5B35">
              <w:t xml:space="preserve">Para </w:t>
            </w:r>
            <w:r w:rsidRPr="002E5B35">
              <w:t xml:space="preserve">efeitos da presente alínea, se existirem várias categorias de ações, tais decisões são também sujeitas a uma votação separada </w:t>
            </w:r>
            <w:r w:rsidRPr="002E5B35">
              <w:rPr>
                <w:b/>
                <w:i/>
              </w:rPr>
              <w:t>em</w:t>
            </w:r>
            <w:r w:rsidRPr="002E5B35">
              <w:t xml:space="preserve"> cada categoria de </w:t>
            </w:r>
            <w:r w:rsidRPr="002E5B35">
              <w:rPr>
                <w:b/>
                <w:i/>
              </w:rPr>
              <w:t>ações</w:t>
            </w:r>
            <w:r w:rsidRPr="002E5B35">
              <w:t xml:space="preserve"> cujos direitos sejam afetados;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Paul Tang, Alfred Sant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a-A)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a-A)</w:t>
            </w:r>
            <w:r w:rsidRPr="002E5B35">
              <w:rPr>
                <w:b/>
                <w:i/>
              </w:rPr>
              <w:tab/>
              <w:t xml:space="preserve">Assegurar que as empresas que </w:t>
            </w:r>
            <w:r w:rsidRPr="002E5B35">
              <w:rPr>
                <w:b/>
                <w:i/>
              </w:rPr>
              <w:t>emitem ações com voto plural publicam uma justificação em que expliquem de que forma a estrutura de ações contribuirá para salvaguardar os interesses a longo prazo da empresa e das suas partes interessadas, incluindo os trabalhadores, e de que modo ajudará</w:t>
            </w:r>
            <w:r w:rsidRPr="002E5B35">
              <w:rPr>
                <w:b/>
                <w:i/>
              </w:rPr>
              <w:t xml:space="preserve"> a empresa a contribuir para os objetivos ambientais definidos no Regulamento (UE) 2020/852.</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t xml:space="preserve">Limitar o impacto </w:t>
            </w:r>
            <w:r w:rsidRPr="002E5B35">
              <w:rPr>
                <w:b/>
                <w:i/>
              </w:rPr>
              <w:t>da ponderação do voto das</w:t>
            </w:r>
            <w:r w:rsidRPr="002E5B35">
              <w:t xml:space="preserve"> ações com voto plural </w:t>
            </w:r>
            <w:r w:rsidRPr="002E5B35">
              <w:rPr>
                <w:b/>
                <w:i/>
              </w:rPr>
              <w:t xml:space="preserve">no exercício de outros </w:t>
            </w:r>
            <w:r w:rsidRPr="002E5B35">
              <w:rPr>
                <w:b/>
                <w:i/>
              </w:rPr>
              <w:t xml:space="preserve">direitos dos acionistas, nomeadamente durante as assembleias </w:t>
            </w:r>
            <w:r w:rsidRPr="002E5B35">
              <w:rPr>
                <w:b/>
                <w:i/>
              </w:rPr>
              <w:lastRenderedPageBreak/>
              <w:t>gerais</w:t>
            </w:r>
            <w:r w:rsidRPr="002E5B35">
              <w:t>, introduzindo um dos seguintes:</w:t>
            </w:r>
          </w:p>
        </w:tc>
        <w:tc>
          <w:tcPr>
            <w:tcW w:w="4876" w:type="dxa"/>
            <w:hideMark/>
          </w:tcPr>
          <w:p w:rsidR="00AB78F5" w:rsidRPr="002E5B35" w:rsidRDefault="00944A61">
            <w:pPr>
              <w:pStyle w:val="Normal6"/>
              <w:rPr>
                <w:szCs w:val="24"/>
              </w:rPr>
            </w:pPr>
            <w:r w:rsidRPr="002E5B35">
              <w:lastRenderedPageBreak/>
              <w:t>b)</w:t>
            </w:r>
            <w:r w:rsidRPr="002E5B35">
              <w:tab/>
              <w:t xml:space="preserve">Limitar o impacto </w:t>
            </w:r>
            <w:r w:rsidRPr="002E5B35">
              <w:rPr>
                <w:b/>
                <w:bCs/>
                <w:i/>
                <w:iCs/>
              </w:rPr>
              <w:t>que as</w:t>
            </w:r>
            <w:r w:rsidRPr="002E5B35">
              <w:t xml:space="preserve"> ações com voto plural </w:t>
            </w:r>
            <w:r w:rsidRPr="002E5B35">
              <w:rPr>
                <w:b/>
                <w:i/>
              </w:rPr>
              <w:t>têm no processo de decisão na assembleia geral</w:t>
            </w:r>
            <w:r w:rsidRPr="002E5B35">
              <w:t>, introduzindo um dos seguintes</w:t>
            </w:r>
            <w:r w:rsidRPr="002E5B35">
              <w:rPr>
                <w:b/>
                <w:i/>
              </w:rPr>
              <w:t>, ou ambos</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w:t>
      </w:r>
      <w:r w:rsidRPr="002E5B35">
        <w:rPr>
          <w:rStyle w:val="HideTWBInt"/>
          <w:noProof w:val="0"/>
        </w:rPr>
        <w:t>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t xml:space="preserve">Limitar o impacto </w:t>
            </w:r>
            <w:r w:rsidRPr="002E5B35">
              <w:rPr>
                <w:b/>
                <w:i/>
              </w:rPr>
              <w:t>da ponderação do voto</w:t>
            </w:r>
            <w:r w:rsidRPr="002E5B35">
              <w:t xml:space="preserve"> das ações com voto plural no </w:t>
            </w:r>
            <w:r w:rsidRPr="002E5B35">
              <w:rPr>
                <w:b/>
                <w:i/>
              </w:rPr>
              <w:t>exercício de outros direitos dos acionistas, nomeadamente durante as assembleias gerais</w:t>
            </w:r>
            <w:r w:rsidRPr="002E5B35">
              <w:t>, introduzindo um dos seguintes:</w:t>
            </w:r>
          </w:p>
        </w:tc>
        <w:tc>
          <w:tcPr>
            <w:tcW w:w="4876" w:type="dxa"/>
            <w:hideMark/>
          </w:tcPr>
          <w:p w:rsidR="00AB78F5" w:rsidRPr="002E5B35" w:rsidRDefault="00944A61">
            <w:pPr>
              <w:pStyle w:val="Normal6"/>
              <w:rPr>
                <w:szCs w:val="24"/>
              </w:rPr>
            </w:pPr>
            <w:r w:rsidRPr="002E5B35">
              <w:t>b)</w:t>
            </w:r>
            <w:r w:rsidRPr="002E5B35">
              <w:tab/>
              <w:t>Limitar o impacto das ações com voto plur</w:t>
            </w:r>
            <w:r w:rsidRPr="002E5B35">
              <w:t xml:space="preserve">al no </w:t>
            </w:r>
            <w:r w:rsidRPr="002E5B35">
              <w:rPr>
                <w:b/>
                <w:i/>
              </w:rPr>
              <w:t>processo de tomada de decisões na assembleia geral</w:t>
            </w:r>
            <w:r w:rsidRPr="002E5B35">
              <w:t xml:space="preserve">, introduzindo </w:t>
            </w:r>
            <w:r w:rsidRPr="002E5B35">
              <w:rPr>
                <w:b/>
                <w:i/>
              </w:rPr>
              <w:t>pelo menos</w:t>
            </w:r>
            <w:r w:rsidRPr="002E5B35">
              <w:t xml:space="preserve"> um dos seguintes: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alteração esclarece que a proposta se limita a questões tratadas nas assembleias gera</w:t>
      </w:r>
      <w:r w:rsidRPr="002E5B35">
        <w:t>is e que os Estados-Membros não devem ser impedidos de aplicar ambas as opções, caso assim o desejem.</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109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t xml:space="preserve">Limitar o impacto </w:t>
            </w:r>
            <w:r w:rsidRPr="002E5B35">
              <w:rPr>
                <w:b/>
                <w:i/>
              </w:rPr>
              <w:t>da ponderação do voto</w:t>
            </w:r>
            <w:r w:rsidRPr="002E5B35">
              <w:t xml:space="preserve"> das ações com voto plural no </w:t>
            </w:r>
            <w:r w:rsidRPr="002E5B35">
              <w:rPr>
                <w:b/>
                <w:i/>
              </w:rPr>
              <w:t xml:space="preserve">exercício de outros direitos dos </w:t>
            </w:r>
            <w:r w:rsidRPr="002E5B35">
              <w:rPr>
                <w:b/>
                <w:i/>
              </w:rPr>
              <w:t>acionistas, nomeadamente durante as assembleias gerais</w:t>
            </w:r>
            <w:r w:rsidRPr="002E5B35">
              <w:t>, introduzindo um dos seguintes:</w:t>
            </w:r>
          </w:p>
        </w:tc>
        <w:tc>
          <w:tcPr>
            <w:tcW w:w="4876" w:type="dxa"/>
            <w:hideMark/>
          </w:tcPr>
          <w:p w:rsidR="00AB78F5" w:rsidRPr="002E5B35" w:rsidRDefault="00944A61">
            <w:pPr>
              <w:pStyle w:val="Normal6"/>
              <w:rPr>
                <w:szCs w:val="24"/>
              </w:rPr>
            </w:pPr>
            <w:r w:rsidRPr="002E5B35">
              <w:t>b)</w:t>
            </w:r>
            <w:r w:rsidRPr="002E5B35">
              <w:tab/>
              <w:t xml:space="preserve">Limitar o impacto das ações com voto plural no </w:t>
            </w:r>
            <w:r w:rsidRPr="002E5B35">
              <w:rPr>
                <w:b/>
                <w:i/>
              </w:rPr>
              <w:t>processo de tomada de decisões na assembleia geral</w:t>
            </w:r>
            <w:r w:rsidRPr="002E5B35">
              <w:t xml:space="preserve">, introduzindo </w:t>
            </w:r>
            <w:r w:rsidRPr="002E5B35">
              <w:rPr>
                <w:b/>
                <w:i/>
              </w:rPr>
              <w:t>pelo menos</w:t>
            </w:r>
            <w:r w:rsidRPr="002E5B35">
              <w:t xml:space="preserve"> um dos seguintes: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w:t>
      </w:r>
      <w:r w:rsidRPr="002E5B35">
        <w:rPr>
          <w:rStyle w:val="HideTWBExt"/>
          <w:noProof w:val="0"/>
        </w:rPr>
        <w:t>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110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t xml:space="preserve">Limitar o impacto </w:t>
            </w:r>
            <w:r w:rsidRPr="002E5B35">
              <w:rPr>
                <w:b/>
                <w:i/>
              </w:rPr>
              <w:t>da ponderação do voto</w:t>
            </w:r>
            <w:r w:rsidRPr="002E5B35">
              <w:t xml:space="preserve"> das ações com voto plural no </w:t>
            </w:r>
            <w:r w:rsidRPr="002E5B35">
              <w:rPr>
                <w:b/>
                <w:i/>
              </w:rPr>
              <w:t>exercício de outros direitos dos acionistas, nomeadamente durante as</w:t>
            </w:r>
            <w:r w:rsidRPr="002E5B35">
              <w:t xml:space="preserve"> assembleias gerais, introduzindo um dos seguintes:</w:t>
            </w:r>
          </w:p>
        </w:tc>
        <w:tc>
          <w:tcPr>
            <w:tcW w:w="4876" w:type="dxa"/>
            <w:hideMark/>
          </w:tcPr>
          <w:p w:rsidR="00AB78F5" w:rsidRPr="002E5B35" w:rsidRDefault="00944A61">
            <w:pPr>
              <w:pStyle w:val="Normal6"/>
              <w:rPr>
                <w:szCs w:val="24"/>
              </w:rPr>
            </w:pPr>
            <w:r w:rsidRPr="002E5B35">
              <w:t>b)</w:t>
            </w:r>
            <w:r w:rsidRPr="002E5B35">
              <w:tab/>
              <w:t>Limitar o impacto das ações com voto plur</w:t>
            </w:r>
            <w:r w:rsidRPr="002E5B35">
              <w:t xml:space="preserve">al no </w:t>
            </w:r>
            <w:r w:rsidRPr="002E5B35">
              <w:rPr>
                <w:b/>
                <w:i/>
              </w:rPr>
              <w:t xml:space="preserve">processo de tomada de decisões nas </w:t>
            </w:r>
            <w:r w:rsidRPr="002E5B35">
              <w:t xml:space="preserve">assembleias gerais, introduzindo </w:t>
            </w:r>
            <w:r w:rsidRPr="002E5B35">
              <w:rPr>
                <w:b/>
                <w:i/>
              </w:rPr>
              <w:t>pelo menos</w:t>
            </w:r>
            <w:r w:rsidRPr="002E5B35">
              <w:t xml:space="preserve"> um dos seguintes: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 xml:space="preserve">em </w:t>
      </w:r>
      <w:r w:rsidRPr="002E5B35">
        <w:t>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r>
            <w:r w:rsidRPr="002E5B35">
              <w:t xml:space="preserve">Limitar o impacto da ponderação do voto das ações com voto plural no exercício de outros direitos dos acionistas, </w:t>
            </w:r>
            <w:r w:rsidRPr="002E5B35">
              <w:rPr>
                <w:b/>
                <w:i/>
              </w:rPr>
              <w:t>nomeadamente durante as assembleias gerais,</w:t>
            </w:r>
            <w:r w:rsidRPr="002E5B35">
              <w:t xml:space="preserve"> introduzindo </w:t>
            </w:r>
            <w:r w:rsidRPr="002E5B35">
              <w:rPr>
                <w:b/>
                <w:i/>
              </w:rPr>
              <w:t>um dos</w:t>
            </w:r>
            <w:r w:rsidRPr="002E5B35">
              <w:t xml:space="preserve"> seguintes:</w:t>
            </w:r>
          </w:p>
        </w:tc>
        <w:tc>
          <w:tcPr>
            <w:tcW w:w="4876" w:type="dxa"/>
            <w:hideMark/>
          </w:tcPr>
          <w:p w:rsidR="00AB78F5" w:rsidRPr="002E5B35" w:rsidRDefault="00944A61">
            <w:pPr>
              <w:pStyle w:val="Normal6"/>
              <w:rPr>
                <w:szCs w:val="24"/>
              </w:rPr>
            </w:pPr>
            <w:r w:rsidRPr="002E5B35">
              <w:t>b)</w:t>
            </w:r>
            <w:r w:rsidRPr="002E5B35">
              <w:tab/>
              <w:t>Limitar o impacto da ponderação do voto das ações com voto plura</w:t>
            </w:r>
            <w:r w:rsidRPr="002E5B35">
              <w:t>l no exercício de outros direitos dos acionistas, introduzindo</w:t>
            </w:r>
            <w:r w:rsidRPr="002E5B35">
              <w:rPr>
                <w:b/>
                <w:i/>
              </w:rPr>
              <w:t>, no mínimo, todos os</w:t>
            </w:r>
            <w:r w:rsidRPr="002E5B35">
              <w:t xml:space="preserve"> seguintes: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r>
            <w:r w:rsidRPr="002E5B35">
              <w:t xml:space="preserve">Limitar o impacto da ponderação do voto das ações com voto plural no exercício de outros direitos dos acionistas, nomeadamente durante as assembleias </w:t>
            </w:r>
            <w:r w:rsidRPr="002E5B35">
              <w:lastRenderedPageBreak/>
              <w:t xml:space="preserve">gerais, introduzindo </w:t>
            </w:r>
            <w:r w:rsidRPr="002E5B35">
              <w:rPr>
                <w:b/>
                <w:i/>
              </w:rPr>
              <w:t>um dos</w:t>
            </w:r>
            <w:r w:rsidRPr="002E5B35">
              <w:t xml:space="preserve"> seguintes:</w:t>
            </w:r>
          </w:p>
        </w:tc>
        <w:tc>
          <w:tcPr>
            <w:tcW w:w="4876" w:type="dxa"/>
            <w:hideMark/>
          </w:tcPr>
          <w:p w:rsidR="00AB78F5" w:rsidRPr="002E5B35" w:rsidRDefault="00944A61">
            <w:pPr>
              <w:pStyle w:val="Normal6"/>
              <w:rPr>
                <w:szCs w:val="24"/>
              </w:rPr>
            </w:pPr>
            <w:r w:rsidRPr="002E5B35">
              <w:lastRenderedPageBreak/>
              <w:t>b)</w:t>
            </w:r>
            <w:r w:rsidRPr="002E5B35">
              <w:tab/>
              <w:t>Limitar o impacto da ponderação do voto das ações com voto plura</w:t>
            </w:r>
            <w:r w:rsidRPr="002E5B35">
              <w:t xml:space="preserve">l no exercício de outros direitos dos acionistas, nomeadamente durante as assembleias </w:t>
            </w:r>
            <w:r w:rsidRPr="002E5B35">
              <w:lastRenderedPageBreak/>
              <w:t xml:space="preserve">gerais, introduzindo </w:t>
            </w:r>
            <w:r w:rsidRPr="002E5B35">
              <w:rPr>
                <w:b/>
                <w:bCs/>
                <w:i/>
                <w:iCs/>
              </w:rPr>
              <w:t>as</w:t>
            </w:r>
            <w:r w:rsidRPr="002E5B35">
              <w:t xml:space="preserve"> seguintes </w:t>
            </w:r>
            <w:r w:rsidRPr="002E5B35">
              <w:rPr>
                <w:b/>
                <w:i/>
              </w:rPr>
              <w:t>garantias</w:t>
            </w:r>
            <w:r w:rsidRPr="002E5B35">
              <w:t>:</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w:t>
      </w:r>
      <w:r w:rsidRPr="002E5B35">
        <w:t>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t xml:space="preserve">um rácio máximo de voto ponderado </w:t>
            </w:r>
            <w:r w:rsidRPr="002E5B35">
              <w:rPr>
                <w:b/>
                <w:i/>
              </w:rPr>
              <w:t xml:space="preserve">e um </w:t>
            </w:r>
            <w:r w:rsidRPr="002E5B35">
              <w:rPr>
                <w:b/>
                <w:i/>
              </w:rPr>
              <w:t>requisito em matéria de percentagem máxima do capital social remanescente que o montante total de ações com voto plural pode representar</w:t>
            </w:r>
            <w:r w:rsidRPr="002E5B35">
              <w:t>,</w:t>
            </w:r>
          </w:p>
        </w:tc>
        <w:tc>
          <w:tcPr>
            <w:tcW w:w="4876" w:type="dxa"/>
            <w:hideMark/>
          </w:tcPr>
          <w:p w:rsidR="00AB78F5" w:rsidRPr="002E5B35" w:rsidRDefault="00944A61">
            <w:pPr>
              <w:pStyle w:val="Normal6"/>
              <w:rPr>
                <w:szCs w:val="24"/>
              </w:rPr>
            </w:pPr>
            <w:r w:rsidRPr="002E5B35">
              <w:t>i)</w:t>
            </w:r>
            <w:r w:rsidRPr="002E5B35">
              <w:tab/>
              <w:t xml:space="preserve">um </w:t>
            </w:r>
            <w:r w:rsidRPr="002E5B35">
              <w:rPr>
                <w:b/>
                <w:i/>
              </w:rPr>
              <w:t>diferencial de um para cinco em termos de</w:t>
            </w:r>
            <w:r w:rsidRPr="002E5B35">
              <w:t xml:space="preserve"> rácio máximo de voto ponderado,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w:t>
      </w:r>
      <w:r w:rsidRPr="002E5B35">
        <w:rPr>
          <w:rStyle w:val="HideTWBExt"/>
        </w:rPr>
        <w:t>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r>
            <w:r w:rsidRPr="002E5B35">
              <w:t xml:space="preserve">um rácio máximo de voto ponderado </w:t>
            </w:r>
            <w:r w:rsidRPr="002E5B35">
              <w:rPr>
                <w:b/>
                <w:i/>
              </w:rPr>
              <w:t>e um requisito em matéria de percentagem máxima do capital social remanescente que o montante total de ações com voto plural pode representar</w:t>
            </w:r>
            <w:r w:rsidRPr="002E5B35">
              <w:t>,</w:t>
            </w:r>
          </w:p>
        </w:tc>
        <w:tc>
          <w:tcPr>
            <w:tcW w:w="4876" w:type="dxa"/>
            <w:hideMark/>
          </w:tcPr>
          <w:p w:rsidR="00AB78F5" w:rsidRPr="002E5B35" w:rsidRDefault="00944A61">
            <w:pPr>
              <w:pStyle w:val="Normal6"/>
              <w:rPr>
                <w:szCs w:val="24"/>
              </w:rPr>
            </w:pPr>
            <w:r w:rsidRPr="002E5B35">
              <w:t>i)</w:t>
            </w:r>
            <w:r w:rsidRPr="002E5B35">
              <w:tab/>
              <w:t xml:space="preserve">um rácio máximo de voto ponderado </w:t>
            </w:r>
            <w:r w:rsidRPr="002E5B35">
              <w:rPr>
                <w:b/>
                <w:i/>
              </w:rPr>
              <w:t>conforme definido no artigo 2.º, alínea f)</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5 – n.º 1 – </w:t>
      </w:r>
      <w:r w:rsidRPr="002E5B35">
        <w:t>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t xml:space="preserve">um rácio máximo de voto </w:t>
            </w:r>
            <w:r w:rsidRPr="002E5B35">
              <w:rPr>
                <w:b/>
                <w:i/>
              </w:rPr>
              <w:t>ponderado e um requisito em matéria de percentagem máxima do capital social remanescente que o montante total de</w:t>
            </w:r>
            <w:r w:rsidRPr="002E5B35">
              <w:t xml:space="preserve"> ações com voto plural </w:t>
            </w:r>
            <w:r w:rsidRPr="002E5B35">
              <w:rPr>
                <w:b/>
                <w:i/>
              </w:rPr>
              <w:t>pode representar</w:t>
            </w:r>
            <w:r w:rsidRPr="002E5B35">
              <w:t>,</w:t>
            </w:r>
          </w:p>
        </w:tc>
        <w:tc>
          <w:tcPr>
            <w:tcW w:w="4876" w:type="dxa"/>
            <w:hideMark/>
          </w:tcPr>
          <w:p w:rsidR="00AB78F5" w:rsidRPr="002E5B35" w:rsidRDefault="00944A61">
            <w:pPr>
              <w:pStyle w:val="Normal6"/>
              <w:rPr>
                <w:szCs w:val="24"/>
              </w:rPr>
            </w:pPr>
            <w:r w:rsidRPr="002E5B35">
              <w:t>i)</w:t>
            </w:r>
            <w:r w:rsidRPr="002E5B35">
              <w:tab/>
              <w:t>um ráci</w:t>
            </w:r>
            <w:r w:rsidRPr="002E5B35">
              <w:t xml:space="preserve">o máximo de </w:t>
            </w:r>
            <w:r w:rsidRPr="002E5B35">
              <w:rPr>
                <w:b/>
                <w:bCs/>
                <w:i/>
                <w:iCs/>
              </w:rPr>
              <w:t>número de direitos de</w:t>
            </w:r>
            <w:r w:rsidRPr="002E5B35">
              <w:t xml:space="preserve"> voto </w:t>
            </w:r>
            <w:r w:rsidRPr="002E5B35">
              <w:rPr>
                <w:b/>
                <w:i/>
              </w:rPr>
              <w:t>inerentes às</w:t>
            </w:r>
            <w:r w:rsidRPr="002E5B35">
              <w:t xml:space="preserve"> ações com voto plural </w:t>
            </w:r>
            <w:r w:rsidRPr="002E5B35">
              <w:rPr>
                <w:b/>
                <w:i/>
              </w:rPr>
              <w:t>em relação aos direitos de voto inerentes às ações com menos direitos de voto</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Erik Poulsen, Gilles Boyer, Stéphanie Yon-Courtin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r>
            <w:r w:rsidRPr="002E5B35">
              <w:t xml:space="preserve">um rácio máximo de voto ponderado </w:t>
            </w:r>
            <w:r w:rsidRPr="002E5B35">
              <w:rPr>
                <w:b/>
                <w:i/>
              </w:rPr>
              <w:t>e um requisito em matéria de percentagem máxima do capital social remanescente que o montante total de ações com voto plural pode representar</w:t>
            </w:r>
            <w:r w:rsidRPr="002E5B35">
              <w:t>,</w:t>
            </w:r>
          </w:p>
        </w:tc>
        <w:tc>
          <w:tcPr>
            <w:tcW w:w="4876" w:type="dxa"/>
            <w:hideMark/>
          </w:tcPr>
          <w:p w:rsidR="00AB78F5" w:rsidRPr="002E5B35" w:rsidRDefault="00944A61">
            <w:pPr>
              <w:pStyle w:val="Normal6"/>
              <w:rPr>
                <w:szCs w:val="24"/>
              </w:rPr>
            </w:pPr>
            <w:r w:rsidRPr="002E5B35">
              <w:t>i)</w:t>
            </w:r>
            <w:r w:rsidRPr="002E5B35">
              <w:tab/>
              <w:t>um rácio máximo de voto ponderado,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liberdade de aplicar ações com voto plural não deve ser limitada para lá das garantias básicas, pois tal seria contrário ao objetivo da diretiva. Em vez de incentivar mais fundadores a recorrerem aos mercados de PME em</w:t>
      </w:r>
      <w:r w:rsidRPr="002E5B35">
        <w:t xml:space="preserve"> crescimento para angariar capitais para investimentos futuros das suas empresas, tal teria precisamente o efeito contrário.</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t xml:space="preserve">um rácio máximo de voto ponderado </w:t>
            </w:r>
            <w:r w:rsidRPr="002E5B35">
              <w:rPr>
                <w:b/>
                <w:i/>
              </w:rPr>
              <w:t xml:space="preserve">e um requisito em matéria de percentagem máxima do capital social </w:t>
            </w:r>
            <w:r w:rsidRPr="002E5B35">
              <w:rPr>
                <w:b/>
                <w:i/>
              </w:rPr>
              <w:lastRenderedPageBreak/>
              <w:t>remanescente que</w:t>
            </w:r>
            <w:r w:rsidRPr="002E5B35">
              <w:rPr>
                <w:b/>
                <w:i/>
              </w:rPr>
              <w:t xml:space="preserve"> o montante total de ações com voto plural pode representar</w:t>
            </w:r>
            <w:r w:rsidRPr="002E5B35">
              <w:t>,</w:t>
            </w:r>
          </w:p>
        </w:tc>
        <w:tc>
          <w:tcPr>
            <w:tcW w:w="4876" w:type="dxa"/>
            <w:hideMark/>
          </w:tcPr>
          <w:p w:rsidR="00AB78F5" w:rsidRPr="002E5B35" w:rsidRDefault="00944A61">
            <w:pPr>
              <w:pStyle w:val="Normal6"/>
              <w:rPr>
                <w:szCs w:val="24"/>
              </w:rPr>
            </w:pPr>
            <w:r w:rsidRPr="002E5B35">
              <w:lastRenderedPageBreak/>
              <w:t>i)</w:t>
            </w:r>
            <w:r w:rsidRPr="002E5B35">
              <w:tab/>
              <w:t>um rácio máximo de voto ponderado,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w:t>
      </w:r>
      <w:r w:rsidRPr="002E5B35">
        <w:t>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t xml:space="preserve">um rácio máximo de voto ponderado </w:t>
            </w:r>
            <w:r w:rsidRPr="002E5B35">
              <w:rPr>
                <w:b/>
                <w:i/>
              </w:rPr>
              <w:t>e</w:t>
            </w:r>
            <w:r w:rsidRPr="002E5B35">
              <w:t xml:space="preserve"> um requisito em matéria de percentagem máxima do capital social remanescente que o montante total de ações com voto plural pode representar,</w:t>
            </w:r>
          </w:p>
        </w:tc>
        <w:tc>
          <w:tcPr>
            <w:tcW w:w="4876" w:type="dxa"/>
            <w:hideMark/>
          </w:tcPr>
          <w:p w:rsidR="00AB78F5" w:rsidRPr="002E5B35" w:rsidRDefault="00944A61">
            <w:pPr>
              <w:pStyle w:val="Normal6"/>
              <w:rPr>
                <w:szCs w:val="24"/>
              </w:rPr>
            </w:pPr>
            <w:r w:rsidRPr="002E5B35">
              <w:t>i)</w:t>
            </w:r>
            <w:r w:rsidRPr="002E5B35">
              <w:tab/>
              <w:t xml:space="preserve">um rácio máximo de voto ponderado </w:t>
            </w:r>
            <w:r w:rsidRPr="002E5B35">
              <w:rPr>
                <w:b/>
                <w:i/>
              </w:rPr>
              <w:t>ou</w:t>
            </w:r>
            <w:r w:rsidRPr="002E5B35">
              <w:t xml:space="preserve"> um requisito em matéria de percentagem máxima do capital social remanescen</w:t>
            </w:r>
            <w:r w:rsidRPr="002E5B35">
              <w:t>te que o montante total de ações com voto plural pode representar,</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119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w:t>
            </w:r>
            <w:r w:rsidRPr="002E5B35">
              <w:tab/>
              <w:t>um rácio máximo de voto ponderado e um requisito em matéria de percentagem máxima do capital social</w:t>
            </w:r>
            <w:r w:rsidRPr="002E5B35">
              <w:t xml:space="preserve"> remanescente que o montante total de ações com voto plural pode representar,</w:t>
            </w:r>
          </w:p>
        </w:tc>
        <w:tc>
          <w:tcPr>
            <w:tcW w:w="4876" w:type="dxa"/>
            <w:hideMark/>
          </w:tcPr>
          <w:p w:rsidR="00AB78F5" w:rsidRPr="002E5B35" w:rsidRDefault="00944A61">
            <w:pPr>
              <w:pStyle w:val="Normal6"/>
              <w:rPr>
                <w:szCs w:val="24"/>
              </w:rPr>
            </w:pPr>
            <w:r w:rsidRPr="002E5B35">
              <w:t>i)</w:t>
            </w:r>
            <w:r w:rsidRPr="002E5B35">
              <w:tab/>
              <w:t xml:space="preserve">um rácio máximo de voto ponderado </w:t>
            </w:r>
            <w:r w:rsidRPr="002E5B35">
              <w:rPr>
                <w:b/>
                <w:i/>
              </w:rPr>
              <w:t>de 10:1</w:t>
            </w:r>
            <w:r w:rsidRPr="002E5B35">
              <w:t xml:space="preserve"> e um requisito em matéria de percentagem máxima do capital social remanescente que o montante total de ações com voto plural pode rep</w:t>
            </w:r>
            <w:r w:rsidRPr="002E5B35">
              <w:t>resentar,</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i-A)</w:t>
            </w:r>
            <w:r w:rsidRPr="002E5B35">
              <w:rPr>
                <w:b/>
                <w:i/>
              </w:rPr>
              <w:tab/>
              <w:t>uma disposição para evitar que os direitos de voto reforçados inerentes às ações com voto plural continuem a existir após um período definido de, n</w:t>
            </w:r>
            <w:r w:rsidRPr="002E5B35">
              <w:rPr>
                <w:b/>
                <w:i/>
              </w:rPr>
              <w:t>o máximo, cinco anos (cláusula de caducidade baseada em prazos),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i-A)</w:t>
            </w:r>
            <w:r w:rsidRPr="002E5B35">
              <w:rPr>
                <w:b/>
                <w:i/>
              </w:rPr>
              <w:tab/>
              <w:t xml:space="preserve">um requisito em matéria de percentagem máxima do capital social remanescente que o </w:t>
            </w:r>
            <w:r w:rsidRPr="002E5B35">
              <w:rPr>
                <w:b/>
                <w:i/>
              </w:rPr>
              <w:t>montante total de ações com voto plural pode representar,</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w:t>
      </w:r>
      <w:r w:rsidRPr="002E5B35">
        <w:rPr>
          <w:rStyle w:val="HideTWBExt"/>
        </w:rPr>
        <w:t>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i-B)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i-B)</w:t>
            </w:r>
            <w:r w:rsidRPr="002E5B35">
              <w:rPr>
                <w:b/>
                <w:i/>
              </w:rPr>
              <w:tab/>
              <w:t xml:space="preserve">uma disposição para evitar que os direitos de voto reforçados inerentes às ações com voto plural </w:t>
            </w:r>
            <w:r w:rsidRPr="002E5B35">
              <w:rPr>
                <w:b/>
                <w:i/>
              </w:rPr>
              <w:t xml:space="preserve">sejam transferidos para terceiros ou continuem a existir após a morte, incapacidade ou reforma do titular original das ações com voto plural (cláusula de caducidade baseada na </w:t>
            </w:r>
            <w:r w:rsidRPr="002E5B35">
              <w:rPr>
                <w:b/>
                <w:i/>
              </w:rPr>
              <w:lastRenderedPageBreak/>
              <w:t>transferência),</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i-C)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i-C)</w:t>
            </w:r>
            <w:r w:rsidRPr="002E5B35">
              <w:rPr>
                <w:b/>
                <w:i/>
              </w:rPr>
              <w:tab/>
              <w:t>uma restrição ao exercício dos direitos de voto reforçados inerentes às ações com voto plural para votação em questões relacionadas com a remuneração dos executivos e com a política de dividendos, bem como pa</w:t>
            </w:r>
            <w:r w:rsidRPr="002E5B35">
              <w:rPr>
                <w:b/>
                <w:i/>
              </w:rPr>
              <w:t>ra a aprovação de operações com entidades terceiras ligadas,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i-D)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i-D)</w:t>
            </w:r>
            <w:r w:rsidRPr="002E5B35">
              <w:rPr>
                <w:b/>
                <w:i/>
              </w:rPr>
              <w:tab/>
              <w:t>um requisito para assegurar que os direitos de voto reforçados não podem ser utilizados</w:t>
            </w:r>
            <w:r w:rsidRPr="002E5B35">
              <w:rPr>
                <w:b/>
                <w:i/>
              </w:rPr>
              <w:t xml:space="preserve"> para impedir a adoção ou a aplicação de decisões tomadas pela assembleia geral de acionistas com o objetivo de prevenir, reduzir ou eliminar repercussões adversas em matéria de direitos humanos, ambiente e clima relacionadas com as operações da empresa e </w:t>
            </w:r>
            <w:r w:rsidRPr="002E5B35">
              <w:rPr>
                <w:b/>
                <w:i/>
              </w:rPr>
              <w:t>as realizadas por entidades da sua cadeia de valor,</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i-E)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i-E)</w:t>
            </w:r>
            <w:r w:rsidRPr="002E5B35">
              <w:rPr>
                <w:b/>
                <w:i/>
              </w:rPr>
              <w:tab/>
              <w:t xml:space="preserve">um requisito para assegurar que os direitos de voto reforçados não podem ser utilizados para impedir a </w:t>
            </w:r>
            <w:r w:rsidRPr="002E5B35">
              <w:rPr>
                <w:b/>
                <w:i/>
              </w:rPr>
              <w:t>adoção ou a aplicação de decisões tomadas pela assembleia geral de acionistas com o objetivo de melhorar o governo da sociedade, incluindo decisões destinadas a melhorar a respetiva transparência e a responsabilização.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w:t>
      </w:r>
      <w:r w:rsidRPr="002E5B35">
        <w:rPr>
          <w:rStyle w:val="HideTWBExt"/>
        </w:rPr>
        <w:t>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5 – n.º 1 – alínea b) – </w:t>
      </w:r>
      <w:r w:rsidRPr="002E5B35">
        <w:t>subalínea i-F)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i-F)</w:t>
            </w:r>
            <w:r w:rsidRPr="002E5B35">
              <w:rPr>
                <w:b/>
                <w:i/>
              </w:rPr>
              <w:tab/>
              <w:t>um requisito para assegurar que os direitos de voto reforçados não são utilizados para impedir a adoção ou a aplicação, pela assembleia geral de acionistas, de decisões que visem ou contr</w:t>
            </w:r>
            <w:r w:rsidRPr="002E5B35">
              <w:rPr>
                <w:b/>
                <w:i/>
              </w:rPr>
              <w:t>ibuam para alinhar os modelos empresariais e as estratégias da empresa com a transição para uma economia sustentável e a limitação do aquecimento global a 1,5 ºC, em consonância com o Acordo de Paris, ou para a consecução da neutralidade climática, tal com</w:t>
            </w:r>
            <w:r w:rsidRPr="002E5B35">
              <w:rPr>
                <w:b/>
                <w:i/>
              </w:rPr>
              <w:t xml:space="preserve">o estabelecido no Regulamento (UE) </w:t>
            </w:r>
            <w:r w:rsidRPr="002E5B35">
              <w:rPr>
                <w:b/>
                <w:i/>
              </w:rPr>
              <w:lastRenderedPageBreak/>
              <w:t>2021/1119, no que diz respeito às suas operações na União,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ii)</w:t>
            </w:r>
            <w:r w:rsidRPr="002E5B35">
              <w:tab/>
            </w:r>
            <w:r w:rsidRPr="002E5B35">
              <w:rPr>
                <w:b/>
                <w:i/>
              </w:rPr>
              <w:t xml:space="preserve">uma restrição ao exercício dos direitos de voto reforçados inerentes às ações com voto plural </w:t>
            </w:r>
            <w:r w:rsidRPr="002E5B35">
              <w:rPr>
                <w:b/>
                <w:i/>
              </w:rPr>
              <w:t>para votação em questões</w:t>
            </w:r>
            <w:r w:rsidRPr="002E5B35">
              <w:t xml:space="preserve"> a </w:t>
            </w:r>
            <w:r w:rsidRPr="002E5B35">
              <w:rPr>
                <w:b/>
                <w:i/>
              </w:rPr>
              <w:t>decidir na</w:t>
            </w:r>
            <w:r w:rsidRPr="002E5B35">
              <w:t xml:space="preserve"> assembleia geral </w:t>
            </w:r>
            <w:r w:rsidRPr="002E5B35">
              <w:rPr>
                <w:b/>
                <w:i/>
              </w:rPr>
              <w:t xml:space="preserve">de acionistas e que requerem a aprovação </w:t>
            </w:r>
            <w:r w:rsidRPr="002E5B35">
              <w:t>por maioria qualificada.</w:t>
            </w:r>
          </w:p>
        </w:tc>
        <w:tc>
          <w:tcPr>
            <w:tcW w:w="4876" w:type="dxa"/>
            <w:hideMark/>
          </w:tcPr>
          <w:p w:rsidR="00AB78F5" w:rsidRPr="002E5B35" w:rsidRDefault="00944A61">
            <w:pPr>
              <w:pStyle w:val="Normal6"/>
              <w:rPr>
                <w:szCs w:val="24"/>
              </w:rPr>
            </w:pPr>
            <w:r w:rsidRPr="002E5B35">
              <w:t>ii)</w:t>
            </w:r>
            <w:r w:rsidRPr="002E5B35">
              <w:tab/>
            </w:r>
            <w:r w:rsidRPr="002E5B35">
              <w:rPr>
                <w:b/>
                <w:i/>
              </w:rPr>
              <w:t>um requisito de que as decisões da assembleia geral que requerem uma maioria qualificada, com exceção da nomeação e destituição dos</w:t>
            </w:r>
            <w:r w:rsidRPr="002E5B35">
              <w:rPr>
                <w:b/>
                <w:i/>
              </w:rPr>
              <w:t xml:space="preserve"> administradores, bem como das decisões operacionais</w:t>
            </w:r>
            <w:r w:rsidRPr="002E5B35">
              <w:t xml:space="preserve"> a </w:t>
            </w:r>
            <w:r w:rsidRPr="002E5B35">
              <w:rPr>
                <w:b/>
                <w:i/>
              </w:rPr>
              <w:t>tomar pelos administradores e a submeter à aprovação da</w:t>
            </w:r>
            <w:r w:rsidRPr="002E5B35">
              <w:t xml:space="preserve"> assembleia geral</w:t>
            </w:r>
            <w:r w:rsidRPr="002E5B35">
              <w:rPr>
                <w:b/>
                <w:i/>
              </w:rPr>
              <w:t xml:space="preserve">, sejam adotadas </w:t>
            </w:r>
            <w:r w:rsidRPr="002E5B35">
              <w:t>por</w:t>
            </w:r>
            <w:r w:rsidRPr="002E5B35">
              <w:rPr>
                <w:b/>
                <w:i/>
              </w:rPr>
              <w:t>:</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w:t>
            </w:r>
            <w:r w:rsidRPr="002E5B35">
              <w:t xml:space="preserve"> maioria qualificada</w:t>
            </w:r>
            <w:r w:rsidRPr="002E5B35">
              <w:rPr>
                <w:b/>
                <w:i/>
              </w:rPr>
              <w:t>, conforme especificado no direito nacional, tanto dos votos expressos na assembleia</w:t>
            </w:r>
            <w:r w:rsidRPr="002E5B35">
              <w:rPr>
                <w:b/>
                <w:i/>
              </w:rPr>
              <w:t xml:space="preserve"> geral dos acionistas como do capital social representado na assembleia geral dos acionistas ou do número de ações representadas na assembleia geral dos acionistas; ou</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 xml:space="preserve">- maioria qualificada, conforme especificado no direito nacional, dos votos expressos </w:t>
            </w:r>
            <w:r w:rsidRPr="002E5B35">
              <w:rPr>
                <w:b/>
                <w:i/>
              </w:rPr>
              <w:t>e sujeitas a uma votação separada para cada categoria de acionistas cujos direitos sejam afetados</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ii)</w:t>
            </w:r>
            <w:r w:rsidRPr="002E5B35">
              <w:tab/>
            </w:r>
            <w:r w:rsidRPr="002E5B35">
              <w:rPr>
                <w:b/>
                <w:i/>
              </w:rPr>
              <w:t>uma restrição ao exercício dos direitos de voto reforçados inerentes às ações com voto</w:t>
            </w:r>
            <w:r w:rsidRPr="002E5B35">
              <w:rPr>
                <w:b/>
                <w:i/>
              </w:rPr>
              <w:t xml:space="preserve"> plural para votação em questões</w:t>
            </w:r>
            <w:r w:rsidRPr="002E5B35">
              <w:t xml:space="preserve"> a </w:t>
            </w:r>
            <w:r w:rsidRPr="002E5B35">
              <w:rPr>
                <w:b/>
                <w:i/>
              </w:rPr>
              <w:t>decidir na</w:t>
            </w:r>
            <w:r w:rsidRPr="002E5B35">
              <w:t xml:space="preserve"> assembleia geral </w:t>
            </w:r>
            <w:r w:rsidRPr="002E5B35">
              <w:rPr>
                <w:b/>
                <w:i/>
              </w:rPr>
              <w:t xml:space="preserve">de acionistas e que requerem a aprovação </w:t>
            </w:r>
            <w:r w:rsidRPr="002E5B35">
              <w:t>por maioria qualificada.</w:t>
            </w:r>
          </w:p>
        </w:tc>
        <w:tc>
          <w:tcPr>
            <w:tcW w:w="4876" w:type="dxa"/>
            <w:hideMark/>
          </w:tcPr>
          <w:p w:rsidR="00AB78F5" w:rsidRPr="002E5B35" w:rsidRDefault="00944A61">
            <w:pPr>
              <w:pStyle w:val="Normal6"/>
              <w:rPr>
                <w:szCs w:val="24"/>
              </w:rPr>
            </w:pPr>
            <w:r w:rsidRPr="002E5B35">
              <w:t>ii)</w:t>
            </w:r>
            <w:r w:rsidRPr="002E5B35">
              <w:tab/>
            </w:r>
            <w:r w:rsidRPr="002E5B35">
              <w:rPr>
                <w:b/>
                <w:i/>
              </w:rPr>
              <w:t>um requisito de que as decisões da assembleia geral que requerem uma maioria qualificada, com exceção da nomeação e destitu</w:t>
            </w:r>
            <w:r w:rsidRPr="002E5B35">
              <w:rPr>
                <w:b/>
                <w:i/>
              </w:rPr>
              <w:t>ição dos administradores, bem como das decisões operacionais</w:t>
            </w:r>
            <w:r w:rsidRPr="002E5B35">
              <w:t xml:space="preserve"> a </w:t>
            </w:r>
            <w:r w:rsidRPr="002E5B35">
              <w:rPr>
                <w:b/>
                <w:i/>
              </w:rPr>
              <w:t>tomar pelos administradores e a submeter à aprovação da</w:t>
            </w:r>
            <w:r w:rsidRPr="002E5B35">
              <w:t xml:space="preserve"> assembleia geral</w:t>
            </w:r>
            <w:r w:rsidRPr="002E5B35">
              <w:rPr>
                <w:b/>
                <w:i/>
              </w:rPr>
              <w:t xml:space="preserve">, sejam adotadas </w:t>
            </w:r>
            <w:r w:rsidRPr="002E5B35">
              <w:t>por</w:t>
            </w:r>
            <w:r w:rsidRPr="002E5B35">
              <w:rPr>
                <w:b/>
                <w:i/>
              </w:rPr>
              <w:t>:</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bCs/>
                <w:i/>
                <w:iCs/>
              </w:rPr>
              <w:t>-</w:t>
            </w:r>
            <w:r w:rsidRPr="002E5B35">
              <w:t xml:space="preserve"> maioria qualificada</w:t>
            </w:r>
            <w:r w:rsidRPr="002E5B35">
              <w:rPr>
                <w:b/>
                <w:i/>
              </w:rPr>
              <w:t>, conforme especificado no direito nacional, dos votos expressos na assemble</w:t>
            </w:r>
            <w:r w:rsidRPr="002E5B35">
              <w:rPr>
                <w:b/>
                <w:i/>
              </w:rPr>
              <w:t>ia geral dos acionistas; ou</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 maioria qualificada, conforme especificado no direito nacional, dos votos expressos e sujeitas a uma votação separada para cada categoria de acionistas cujos direitos sejam afetados</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129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ii)</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ii)</w:t>
            </w:r>
            <w:r w:rsidRPr="002E5B35">
              <w:tab/>
              <w:t xml:space="preserve">uma </w:t>
            </w:r>
            <w:r w:rsidRPr="002E5B35">
              <w:rPr>
                <w:b/>
                <w:i/>
              </w:rPr>
              <w:t>restrição ao exercício dos direitos de voto reforçados inerentes às ações com voto plural para votação em questões a decidir na</w:t>
            </w:r>
            <w:r w:rsidRPr="002E5B35">
              <w:t xml:space="preserve"> assembleia geral </w:t>
            </w:r>
            <w:r w:rsidRPr="002E5B35">
              <w:rPr>
                <w:b/>
                <w:i/>
              </w:rPr>
              <w:t>de acionistas e</w:t>
            </w:r>
            <w:r w:rsidRPr="002E5B35">
              <w:t xml:space="preserve"> que requerem </w:t>
            </w:r>
            <w:r w:rsidRPr="002E5B35">
              <w:rPr>
                <w:b/>
                <w:bCs/>
                <w:i/>
                <w:iCs/>
              </w:rPr>
              <w:t>a aprovação por</w:t>
            </w:r>
            <w:r w:rsidRPr="002E5B35">
              <w:t xml:space="preserve"> maioria qualificada</w:t>
            </w:r>
            <w:r w:rsidRPr="002E5B35">
              <w:rPr>
                <w:b/>
                <w:i/>
              </w:rPr>
              <w:t>.</w:t>
            </w:r>
          </w:p>
        </w:tc>
        <w:tc>
          <w:tcPr>
            <w:tcW w:w="4876" w:type="dxa"/>
            <w:hideMark/>
          </w:tcPr>
          <w:p w:rsidR="00AB78F5" w:rsidRPr="002E5B35" w:rsidRDefault="00944A61">
            <w:pPr>
              <w:pStyle w:val="Normal6"/>
              <w:rPr>
                <w:szCs w:val="24"/>
              </w:rPr>
            </w:pPr>
            <w:r w:rsidRPr="002E5B35">
              <w:t>ii)</w:t>
            </w:r>
            <w:r w:rsidRPr="002E5B35">
              <w:tab/>
              <w:t xml:space="preserve">uma </w:t>
            </w:r>
            <w:r w:rsidRPr="002E5B35">
              <w:rPr>
                <w:b/>
                <w:i/>
              </w:rPr>
              <w:t xml:space="preserve">obrigação segundo </w:t>
            </w:r>
            <w:r w:rsidRPr="002E5B35">
              <w:rPr>
                <w:b/>
                <w:i/>
              </w:rPr>
              <w:t>a qual as decisões da</w:t>
            </w:r>
            <w:r w:rsidRPr="002E5B35">
              <w:t xml:space="preserve"> assembleia geral que requerem </w:t>
            </w:r>
            <w:r w:rsidRPr="002E5B35">
              <w:rPr>
                <w:b/>
                <w:i/>
              </w:rPr>
              <w:t>uma</w:t>
            </w:r>
            <w:r w:rsidRPr="002E5B35">
              <w:t xml:space="preserve"> maioria qualificada</w:t>
            </w:r>
            <w:r w:rsidRPr="002E5B35">
              <w:rPr>
                <w:b/>
                <w:i/>
              </w:rPr>
              <w:t>, com exceção da nomeação e destituição de administradores, bem como das decisões operacionais a tomar pelos administradores e a submeter à aprovação da assembleia geral, sejam adot</w:t>
            </w:r>
            <w:r w:rsidRPr="002E5B35">
              <w:rPr>
                <w:b/>
                <w:i/>
              </w:rPr>
              <w:t>adas por uma das seguintes: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130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 xml:space="preserve">Artigo 5 – </w:t>
      </w:r>
      <w:r w:rsidRPr="002E5B35">
        <w:t>n.º 1 – alínea b) – subalínea ii) – alínea 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a)</w:t>
            </w:r>
            <w:r w:rsidRPr="002E5B35">
              <w:rPr>
                <w:b/>
                <w:i/>
              </w:rPr>
              <w:tab/>
              <w:t xml:space="preserve">Maioria qualificada, nos termos do direito nacional, tanto dos votos expressos na assembleia geral dos acionistas como do capital social representado na </w:t>
            </w:r>
            <w:r w:rsidRPr="002E5B35">
              <w:rPr>
                <w:b/>
                <w:i/>
              </w:rPr>
              <w:t>assembleia geral dos acionistas ou do número de ações representadas na assembleia geral dos acionistas; ou</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 – subalínea ii) – alínea b)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b)</w:t>
            </w:r>
            <w:r w:rsidRPr="002E5B35">
              <w:rPr>
                <w:b/>
                <w:i/>
              </w:rPr>
              <w:tab/>
              <w:t xml:space="preserve">Maioria qualificada, nos termos do direito nacional, dos votos expressos e </w:t>
            </w:r>
            <w:r w:rsidRPr="002E5B35">
              <w:rPr>
                <w:b/>
                <w:i/>
              </w:rPr>
              <w:t>sujeitas a uma votação separada para cada categoria de acionistas cujos direitos sejam afetados.</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Paul Tang, Alfred Sant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 – alínea b-A) (nova)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b-A)</w:t>
            </w:r>
            <w:r w:rsidRPr="002E5B35">
              <w:rPr>
                <w:b/>
                <w:i/>
              </w:rPr>
              <w:tab/>
              <w:t xml:space="preserve">Assegurar que os direitos de voto reforçados não podem ser utilizados para impedir a adoção de decisões tomadas </w:t>
            </w:r>
            <w:r w:rsidRPr="002E5B35">
              <w:rPr>
                <w:b/>
                <w:i/>
              </w:rPr>
              <w:lastRenderedPageBreak/>
              <w:t xml:space="preserve">pela </w:t>
            </w:r>
            <w:r w:rsidRPr="002E5B35">
              <w:rPr>
                <w:b/>
                <w:i/>
              </w:rPr>
              <w:t>assembleia geral de acionistas com o objetivo de prevenir, reduzir ou eliminar repercussões adversas em matéria de direitos humanos e ambiente relacionadas com as operações da empresa.</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133</w:t>
      </w:r>
      <w:r w:rsidRPr="002E5B35">
        <w:rPr>
          <w:rStyle w:val="HideTWBExt"/>
          <w:b w:val="0"/>
        </w:rPr>
        <w:t>&lt;</w:t>
      </w:r>
      <w:r w:rsidRPr="002E5B35">
        <w:rPr>
          <w:rStyle w:val="HideTWBExt"/>
          <w:b w:val="0"/>
        </w:rPr>
        <w: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1-A (novo)</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tcPr>
          <w:p w:rsidR="00AB78F5" w:rsidRPr="002E5B35" w:rsidRDefault="00AB78F5">
            <w:pPr>
              <w:pStyle w:val="Normal6"/>
            </w:pPr>
          </w:p>
        </w:tc>
        <w:tc>
          <w:tcPr>
            <w:tcW w:w="4876" w:type="dxa"/>
            <w:hideMark/>
          </w:tcPr>
          <w:p w:rsidR="00AB78F5" w:rsidRPr="002E5B35" w:rsidRDefault="00944A61">
            <w:pPr>
              <w:pStyle w:val="Normal6"/>
              <w:rPr>
                <w:szCs w:val="24"/>
              </w:rPr>
            </w:pPr>
            <w:r w:rsidRPr="002E5B35">
              <w:rPr>
                <w:b/>
                <w:i/>
              </w:rPr>
              <w:t>1-A.</w:t>
            </w:r>
            <w:r w:rsidRPr="002E5B35">
              <w:rPr>
                <w:b/>
                <w:i/>
              </w:rPr>
              <w:tab/>
              <w:t xml:space="preserve">Os Estados-Membros devem assegurar que os direitos dos trabalhadores em matéria de informação, consulta e participação são respeitados no que se refere a decisões sobre ações com voto plural e à utilização de tais ações, devendo ainda assegurar que esses </w:t>
            </w:r>
            <w:r w:rsidRPr="002E5B35">
              <w:rPr>
                <w:b/>
                <w:i/>
              </w:rPr>
              <w:t>direitos são exercidos nos termos das disposições existentes ou das práticas em vigor, incluindo o quadro jurídico previsto na Diretiva 2002/14/CE.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w:t>
            </w:r>
            <w:r w:rsidRPr="002E5B35">
              <w:t xml:space="preserve">podem prever garantias adicionais para assegurar a proteção adequada dos acionistas e dos interesses da empresa. </w:t>
            </w:r>
            <w:r w:rsidRPr="002E5B35">
              <w:rPr>
                <w:b/>
                <w:i/>
              </w:rPr>
              <w:t xml:space="preserve">Essas garantias </w:t>
            </w:r>
            <w:r w:rsidRPr="002E5B35">
              <w:rPr>
                <w:b/>
                <w:i/>
              </w:rPr>
              <w:lastRenderedPageBreak/>
              <w:t>podem</w:t>
            </w:r>
            <w:r w:rsidRPr="002E5B35">
              <w:t xml:space="preserve"> incluir</w:t>
            </w:r>
            <w:r w:rsidRPr="002E5B35">
              <w:rPr>
                <w:b/>
                <w:i/>
              </w:rPr>
              <w:t>, nomeadamente:</w:t>
            </w:r>
          </w:p>
        </w:tc>
        <w:tc>
          <w:tcPr>
            <w:tcW w:w="4876" w:type="dxa"/>
            <w:hideMark/>
          </w:tcPr>
          <w:p w:rsidR="00AB78F5" w:rsidRPr="002E5B35" w:rsidRDefault="00944A61">
            <w:pPr>
              <w:pStyle w:val="Normal6"/>
              <w:rPr>
                <w:szCs w:val="24"/>
              </w:rPr>
            </w:pPr>
            <w:r w:rsidRPr="002E5B35">
              <w:lastRenderedPageBreak/>
              <w:t>2.</w:t>
            </w:r>
            <w:r w:rsidRPr="002E5B35">
              <w:tab/>
              <w:t xml:space="preserve">Os Estados-Membros podem prever garantias adicionais para assegurar a proteção adequada </w:t>
            </w:r>
            <w:r w:rsidRPr="002E5B35">
              <w:rPr>
                <w:b/>
                <w:i/>
              </w:rPr>
              <w:t>e o tra</w:t>
            </w:r>
            <w:r w:rsidRPr="002E5B35">
              <w:rPr>
                <w:b/>
                <w:i/>
              </w:rPr>
              <w:t>tamento justo</w:t>
            </w:r>
            <w:r w:rsidRPr="002E5B35">
              <w:t xml:space="preserve"> dos acionistas </w:t>
            </w:r>
            <w:r w:rsidRPr="002E5B35">
              <w:rPr>
                <w:b/>
                <w:bCs/>
                <w:i/>
                <w:iCs/>
              </w:rPr>
              <w:t>minoritários, o respeito pelos direitos dos trabalhadores,</w:t>
            </w:r>
            <w:r w:rsidRPr="002E5B35">
              <w:t xml:space="preserve"> e </w:t>
            </w:r>
            <w:r w:rsidRPr="002E5B35">
              <w:rPr>
                <w:b/>
                <w:i/>
              </w:rPr>
              <w:t xml:space="preserve">em </w:t>
            </w:r>
            <w:r w:rsidRPr="002E5B35">
              <w:rPr>
                <w:b/>
                <w:i/>
              </w:rPr>
              <w:lastRenderedPageBreak/>
              <w:t xml:space="preserve">especial os direitos de informação, de consulta e de participação, bem como a proteção </w:t>
            </w:r>
            <w:r w:rsidRPr="002E5B35">
              <w:t xml:space="preserve">dos interesses </w:t>
            </w:r>
            <w:r w:rsidRPr="002E5B35">
              <w:rPr>
                <w:b/>
                <w:bCs/>
                <w:i/>
                <w:iCs/>
              </w:rPr>
              <w:t>a longo prazo e da sustentabilidade</w:t>
            </w:r>
            <w:r w:rsidRPr="002E5B35">
              <w:t xml:space="preserve"> da empresa. </w:t>
            </w:r>
            <w:r w:rsidRPr="002E5B35">
              <w:rPr>
                <w:b/>
                <w:i/>
              </w:rPr>
              <w:t>Tal pode tamb</w:t>
            </w:r>
            <w:r w:rsidRPr="002E5B35">
              <w:rPr>
                <w:b/>
                <w:i/>
              </w:rPr>
              <w:t>ém</w:t>
            </w:r>
            <w:r w:rsidRPr="002E5B35">
              <w:t xml:space="preserve"> incluir </w:t>
            </w:r>
            <w:r w:rsidRPr="002E5B35">
              <w:rPr>
                <w:b/>
                <w:i/>
              </w:rPr>
              <w:t>uma disposição para evitar que os direitos de voto reforçados inerentes às ações com voto plural continuem a existir após a ocorrência de um acontecimento especificado (cláusula de caducidade baseada em acontecimentos).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w:t>
      </w:r>
      <w:r w:rsidRPr="002E5B35">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podem prever garantias adicionais para assegurar a proteção adequada dos acionistas </w:t>
            </w:r>
            <w:r w:rsidRPr="002E5B35">
              <w:rPr>
                <w:b/>
                <w:i/>
              </w:rPr>
              <w:t>e dos interesses da empresa</w:t>
            </w:r>
            <w:r w:rsidRPr="002E5B35">
              <w:t xml:space="preserve">. </w:t>
            </w:r>
            <w:r w:rsidRPr="002E5B35">
              <w:rPr>
                <w:b/>
                <w:i/>
              </w:rPr>
              <w:t>Essas garantias podem incluir, nomeadamente:</w:t>
            </w:r>
          </w:p>
        </w:tc>
        <w:tc>
          <w:tcPr>
            <w:tcW w:w="4876" w:type="dxa"/>
            <w:hideMark/>
          </w:tcPr>
          <w:p w:rsidR="00AB78F5" w:rsidRPr="002E5B35" w:rsidRDefault="00944A61">
            <w:pPr>
              <w:pStyle w:val="Normal6"/>
              <w:rPr>
                <w:szCs w:val="24"/>
              </w:rPr>
            </w:pPr>
            <w:r w:rsidRPr="002E5B35">
              <w:t>2.</w:t>
            </w:r>
            <w:r w:rsidRPr="002E5B35">
              <w:tab/>
            </w:r>
            <w:r w:rsidRPr="002E5B35">
              <w:t xml:space="preserve">Os Estados-Membros podem prever garantias adicionais para assegurar a proteção adequada </w:t>
            </w:r>
            <w:r w:rsidRPr="002E5B35">
              <w:rPr>
                <w:b/>
                <w:i/>
              </w:rPr>
              <w:t>dos interesses</w:t>
            </w:r>
            <w:r w:rsidRPr="002E5B35">
              <w:t xml:space="preserve"> dos acionistas </w:t>
            </w:r>
            <w:r w:rsidRPr="002E5B35">
              <w:rPr>
                <w:b/>
                <w:i/>
              </w:rPr>
              <w:t>que não detêm ações com voto plural</w:t>
            </w:r>
            <w:r w:rsidRPr="002E5B35">
              <w:t>.</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w:t>
      </w:r>
      <w:r w:rsidRPr="002E5B35">
        <w:rPr>
          <w:rStyle w:val="HideTWBExt"/>
          <w:b w:val="0"/>
        </w:rPr>
        <w:t>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r>
            <w:r w:rsidRPr="002E5B35">
              <w:t xml:space="preserve">Os Estados-Membros podem prever garantias adicionais para assegurar a proteção adequada dos acionistas </w:t>
            </w:r>
            <w:r w:rsidRPr="002E5B35">
              <w:rPr>
                <w:b/>
                <w:i/>
              </w:rPr>
              <w:t>e dos interesses da empresa</w:t>
            </w:r>
            <w:r w:rsidRPr="002E5B35">
              <w:t>.</w:t>
            </w:r>
            <w:r w:rsidRPr="002E5B35">
              <w:rPr>
                <w:b/>
                <w:i/>
              </w:rPr>
              <w:t xml:space="preserve"> </w:t>
            </w:r>
            <w:r w:rsidRPr="002E5B35">
              <w:rPr>
                <w:b/>
                <w:bCs/>
                <w:i/>
                <w:iCs/>
              </w:rPr>
              <w:t>Essas</w:t>
            </w:r>
            <w:r w:rsidRPr="002E5B35">
              <w:t xml:space="preserve"> garantias </w:t>
            </w:r>
            <w:r w:rsidRPr="002E5B35">
              <w:rPr>
                <w:b/>
                <w:i/>
              </w:rPr>
              <w:t>podem incluir, nomeadamente:</w:t>
            </w:r>
          </w:p>
        </w:tc>
        <w:tc>
          <w:tcPr>
            <w:tcW w:w="4876" w:type="dxa"/>
            <w:hideMark/>
          </w:tcPr>
          <w:p w:rsidR="00AB78F5" w:rsidRPr="002E5B35" w:rsidRDefault="00944A61">
            <w:pPr>
              <w:pStyle w:val="Normal6"/>
              <w:rPr>
                <w:szCs w:val="24"/>
              </w:rPr>
            </w:pPr>
            <w:r w:rsidRPr="002E5B35">
              <w:t>2.</w:t>
            </w:r>
            <w:r w:rsidRPr="002E5B35">
              <w:tab/>
              <w:t>Os Estados-Membros podem prever garantias adicionais para assegurar a proteç</w:t>
            </w:r>
            <w:r w:rsidRPr="002E5B35">
              <w:t xml:space="preserve">ão adequada dos acionistas </w:t>
            </w:r>
            <w:r w:rsidRPr="002E5B35">
              <w:rPr>
                <w:b/>
                <w:i/>
              </w:rPr>
              <w:t>que não detêm ações com voto plural</w:t>
            </w:r>
            <w:r w:rsidRPr="002E5B35">
              <w:t>.</w:t>
            </w:r>
            <w:r w:rsidRPr="002E5B35">
              <w:rPr>
                <w:b/>
                <w:i/>
              </w:rPr>
              <w:t xml:space="preserve"> </w:t>
            </w:r>
            <w:r w:rsidRPr="002E5B35">
              <w:rPr>
                <w:b/>
                <w:bCs/>
                <w:i/>
                <w:iCs/>
              </w:rPr>
              <w:t>Quaisquer eventuais</w:t>
            </w:r>
            <w:r w:rsidRPr="002E5B35">
              <w:t xml:space="preserve"> garantias </w:t>
            </w:r>
            <w:r w:rsidRPr="002E5B35">
              <w:rPr>
                <w:b/>
                <w:i/>
              </w:rPr>
              <w:t>devem ser comunicadas à Comissão.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podem prever garantias adicionais para assegurar a proteção adequada dos acionistas e </w:t>
            </w:r>
            <w:r w:rsidRPr="002E5B35">
              <w:t xml:space="preserve">dos interesses da empresa. </w:t>
            </w:r>
            <w:r w:rsidRPr="002E5B35">
              <w:rPr>
                <w:b/>
                <w:i/>
              </w:rPr>
              <w:t>Essas garantias podem incluir, nomeadamente:</w:t>
            </w:r>
          </w:p>
        </w:tc>
        <w:tc>
          <w:tcPr>
            <w:tcW w:w="4876" w:type="dxa"/>
            <w:hideMark/>
          </w:tcPr>
          <w:p w:rsidR="00AB78F5" w:rsidRPr="002E5B35" w:rsidRDefault="00944A61">
            <w:pPr>
              <w:pStyle w:val="Normal6"/>
              <w:rPr>
                <w:szCs w:val="24"/>
              </w:rPr>
            </w:pPr>
            <w:r w:rsidRPr="002E5B35">
              <w:t>2.</w:t>
            </w:r>
            <w:r w:rsidRPr="002E5B35">
              <w:tab/>
              <w:t xml:space="preserve">Os Estados-Membros podem prever garantias adicionais para assegurar a proteção adequada dos acionistas </w:t>
            </w:r>
            <w:r w:rsidRPr="002E5B35">
              <w:rPr>
                <w:b/>
                <w:i/>
              </w:rPr>
              <w:t>que não detêm ações com voto plural</w:t>
            </w:r>
            <w:r w:rsidRPr="002E5B35">
              <w:t xml:space="preserve"> e dos interesses da empresa.</w:t>
            </w:r>
          </w:p>
        </w:tc>
      </w:tr>
    </w:tbl>
    <w:p w:rsidR="00AB78F5" w:rsidRPr="002E5B35" w:rsidRDefault="00944A61" w:rsidP="00AB78F5">
      <w:pPr>
        <w:pStyle w:val="Olang"/>
      </w:pPr>
      <w:r w:rsidRPr="002E5B35">
        <w:rPr>
          <w:noProof w:val="0"/>
        </w:rPr>
        <w:t xml:space="preserve">Or. </w:t>
      </w:r>
      <w:r w:rsidRPr="002E5B35">
        <w:rPr>
          <w:rStyle w:val="HideTWBExt"/>
          <w:noProof w:val="0"/>
        </w:rPr>
        <w:t>&lt;Origina</w:t>
      </w:r>
      <w:r w:rsidRPr="002E5B35">
        <w:rPr>
          <w:rStyle w:val="HideTWBExt"/>
          <w:noProof w:val="0"/>
        </w:rPr>
        <w:t>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w:t>
            </w:r>
            <w:r w:rsidRPr="002E5B35">
              <w:t>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podem prever garantias adicionais para assegurar a proteção adequada dos acionistas e dos interesses da empresa. </w:t>
            </w:r>
            <w:r w:rsidRPr="002E5B35">
              <w:rPr>
                <w:b/>
                <w:i/>
              </w:rPr>
              <w:t>Essas garantias podem incluir, nomeadamente:</w:t>
            </w:r>
          </w:p>
        </w:tc>
        <w:tc>
          <w:tcPr>
            <w:tcW w:w="4876" w:type="dxa"/>
            <w:hideMark/>
          </w:tcPr>
          <w:p w:rsidR="00AB78F5" w:rsidRPr="002E5B35" w:rsidRDefault="00944A61">
            <w:pPr>
              <w:pStyle w:val="Normal6"/>
              <w:rPr>
                <w:szCs w:val="24"/>
              </w:rPr>
            </w:pPr>
            <w:r w:rsidRPr="002E5B35">
              <w:t>2.</w:t>
            </w:r>
            <w:r w:rsidRPr="002E5B35">
              <w:tab/>
              <w:t>Os Estados-Membros podem prever garantias adiciona</w:t>
            </w:r>
            <w:r w:rsidRPr="002E5B35">
              <w:t xml:space="preserve">is para assegurar a proteção adequada dos acionistas </w:t>
            </w:r>
            <w:r w:rsidRPr="002E5B35">
              <w:rPr>
                <w:b/>
                <w:i/>
              </w:rPr>
              <w:t>que não detêm ações com voto plural</w:t>
            </w:r>
            <w:r w:rsidRPr="002E5B35">
              <w:t xml:space="preserve"> e dos interesses da empresa.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139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w:t>
      </w:r>
      <w:r w:rsidRPr="002E5B35">
        <w:rPr>
          <w:rStyle w:val="HideTWBExt"/>
          <w:b w:val="0"/>
        </w:rPr>
        <w: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podem prever </w:t>
            </w:r>
            <w:r w:rsidRPr="002E5B35">
              <w:lastRenderedPageBreak/>
              <w:t xml:space="preserve">garantias adicionais para assegurar a proteção adequada dos </w:t>
            </w:r>
            <w:r w:rsidRPr="002E5B35">
              <w:t xml:space="preserve">acionistas e dos interesses da empresa. </w:t>
            </w:r>
            <w:r w:rsidRPr="002E5B35">
              <w:rPr>
                <w:b/>
                <w:i/>
              </w:rPr>
              <w:t>Essas garantias podem incluir, nomeadamente:</w:t>
            </w:r>
          </w:p>
        </w:tc>
        <w:tc>
          <w:tcPr>
            <w:tcW w:w="4876" w:type="dxa"/>
            <w:hideMark/>
          </w:tcPr>
          <w:p w:rsidR="00AB78F5" w:rsidRPr="002E5B35" w:rsidRDefault="00944A61">
            <w:pPr>
              <w:pStyle w:val="Normal6"/>
              <w:rPr>
                <w:szCs w:val="24"/>
              </w:rPr>
            </w:pPr>
            <w:r w:rsidRPr="002E5B35">
              <w:lastRenderedPageBreak/>
              <w:t>2.</w:t>
            </w:r>
            <w:r w:rsidRPr="002E5B35">
              <w:tab/>
              <w:t xml:space="preserve">Os Estados-Membros podem prever </w:t>
            </w:r>
            <w:r w:rsidRPr="002E5B35">
              <w:lastRenderedPageBreak/>
              <w:t>garantias adicionais para assegurar a proteção adequada dos acionistas e dos interesses da empresa.</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w:t>
      </w:r>
      <w:r w:rsidRPr="002E5B35">
        <w:rPr>
          <w:rStyle w:val="HideTWBExt"/>
        </w:rPr>
        <w:t>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da </w:t>
            </w:r>
            <w:r w:rsidRPr="002E5B35">
              <w:t>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2.</w:t>
            </w:r>
            <w:r w:rsidRPr="002E5B35">
              <w:tab/>
              <w:t xml:space="preserve">Os Estados-Membros </w:t>
            </w:r>
            <w:r w:rsidRPr="002E5B35">
              <w:rPr>
                <w:b/>
                <w:i/>
              </w:rPr>
              <w:t>podem</w:t>
            </w:r>
            <w:r w:rsidRPr="002E5B35">
              <w:t xml:space="preserve"> prever garantias adicionais para assegurar a proteção adequada dos acionistas e dos interesses da empresa. Essas garantias </w:t>
            </w:r>
            <w:r w:rsidRPr="002E5B35">
              <w:rPr>
                <w:b/>
                <w:i/>
              </w:rPr>
              <w:t>podem</w:t>
            </w:r>
            <w:r w:rsidRPr="002E5B35">
              <w:t xml:space="preserve"> incluir, nomeadamente:</w:t>
            </w:r>
          </w:p>
        </w:tc>
        <w:tc>
          <w:tcPr>
            <w:tcW w:w="4876" w:type="dxa"/>
            <w:hideMark/>
          </w:tcPr>
          <w:p w:rsidR="00AB78F5" w:rsidRPr="002E5B35" w:rsidRDefault="00944A61">
            <w:pPr>
              <w:pStyle w:val="Normal6"/>
              <w:rPr>
                <w:szCs w:val="24"/>
              </w:rPr>
            </w:pPr>
            <w:r w:rsidRPr="002E5B35">
              <w:t>2.</w:t>
            </w:r>
            <w:r w:rsidRPr="002E5B35">
              <w:tab/>
              <w:t xml:space="preserve">Os Estados-Membros </w:t>
            </w:r>
            <w:r w:rsidRPr="002E5B35">
              <w:rPr>
                <w:b/>
                <w:i/>
              </w:rPr>
              <w:t>devem ser obrigados a</w:t>
            </w:r>
            <w:r w:rsidRPr="002E5B35">
              <w:t xml:space="preserve"> prever garan</w:t>
            </w:r>
            <w:r w:rsidRPr="002E5B35">
              <w:t xml:space="preserve">tias adicionais para assegurar a proteção adequada dos acionistas e dos interesses da empresa. Essas garantias </w:t>
            </w:r>
            <w:r w:rsidRPr="002E5B35">
              <w:rPr>
                <w:b/>
                <w:i/>
              </w:rPr>
              <w:t>devem</w:t>
            </w:r>
            <w:r w:rsidRPr="002E5B35">
              <w:t xml:space="preserve"> incluir, nomeadamente: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Jessica </w:t>
      </w:r>
      <w:r w:rsidRPr="002E5B35">
        <w:t>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 xml:space="preserve">Uma disposição para evitar que os direitos de voto reforçados inerentes às </w:t>
            </w:r>
            <w:r w:rsidRPr="002E5B35">
              <w:rPr>
                <w:b/>
                <w:i/>
              </w:rPr>
              <w:t>ações com voto plural sejam transferidos para terceiros ou continuem a existir após a morte, incapacidade ou reforma do titular original das ações com voto plural (cláusula de caducidade baseada na transferência);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142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 xml:space="preserve">Uma disposição para </w:t>
            </w:r>
            <w:r w:rsidRPr="002E5B35">
              <w:rPr>
                <w:b/>
                <w:i/>
              </w:rPr>
              <w:t>evitar que os direitos de voto reforçados inerentes às ações com voto plural sejam transferidos para terceiros ou continuem a existir após a morte, incapacidade ou reforma do titular original das ações com voto plural (cláusula de caducidade baseada na tra</w:t>
            </w:r>
            <w:r w:rsidRPr="002E5B35">
              <w:rPr>
                <w:b/>
                <w:i/>
              </w:rPr>
              <w:t>nsferência);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w:t>
      </w:r>
      <w:r w:rsidRPr="002E5B35">
        <w:t>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 xml:space="preserve">Uma disposição para evitar que os direitos de voto reforçados inerentes às ações com voto plural sejam transferidos para terceiros ou continuem a existir após a </w:t>
            </w:r>
            <w:r w:rsidRPr="002E5B35">
              <w:rPr>
                <w:b/>
                <w:i/>
              </w:rPr>
              <w:t>morte, incapacidade ou reforma do titular original das ações com voto plural (cláusula de caducidade baseada na transferência);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Valentino </w:t>
      </w:r>
      <w:r w:rsidRPr="002E5B35">
        <w:t>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 xml:space="preserve">Uma disposição para evitar que os direitos de voto reforçados </w:t>
            </w:r>
            <w:r w:rsidRPr="002E5B35">
              <w:rPr>
                <w:b/>
                <w:i/>
              </w:rPr>
              <w:t>inerentes às ações com voto plural sejam transferidos para terceiros ou continuem a existir após a morte, incapacidade ou reforma do titular original das ações com voto plural (cláusula de caducidade baseada na transferência);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Uma disposição para evitar que os direitos de voto reforçados inerentes às ações com voto plural sejam transferidos para terceiros ou continuem a existir após a morte, incapacidade ou reforma do titular original das ações com voto plural (cl</w:t>
            </w:r>
            <w:r w:rsidRPr="002E5B35">
              <w:rPr>
                <w:b/>
                <w:i/>
              </w:rPr>
              <w:t>áusula de caducidade baseada na transferência);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a)</w:t>
            </w:r>
            <w:r w:rsidRPr="002E5B35">
              <w:rPr>
                <w:b/>
                <w:i/>
              </w:rPr>
              <w:tab/>
              <w:t xml:space="preserve">Uma disposição para evitar que os direitos de voto reforçados inerentes às ações com voto plural sejam transferidos para terceiros ou continuem a existir após </w:t>
            </w:r>
            <w:r w:rsidRPr="002E5B35">
              <w:rPr>
                <w:b/>
                <w:i/>
              </w:rPr>
              <w:lastRenderedPageBreak/>
              <w:t>a m</w:t>
            </w:r>
            <w:r w:rsidRPr="002E5B35">
              <w:rPr>
                <w:b/>
                <w:i/>
              </w:rPr>
              <w:t>orte, incapacidade ou reforma do titular original das ações com voto plural (cláusula de caducidade baseada na transferência);</w:t>
            </w:r>
          </w:p>
        </w:tc>
        <w:tc>
          <w:tcPr>
            <w:tcW w:w="4876" w:type="dxa"/>
            <w:hideMark/>
          </w:tcPr>
          <w:p w:rsidR="00AB78F5" w:rsidRPr="002E5B35" w:rsidRDefault="00944A61">
            <w:pPr>
              <w:pStyle w:val="Normal6"/>
              <w:rPr>
                <w:szCs w:val="24"/>
              </w:rPr>
            </w:pPr>
            <w:r w:rsidRPr="002E5B35">
              <w:rPr>
                <w:b/>
                <w:i/>
              </w:rPr>
              <w:lastRenderedPageBreak/>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Jonás </w:t>
      </w:r>
      <w:r w:rsidRPr="002E5B35">
        <w:t>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r>
            <w:r w:rsidRPr="002E5B35">
              <w:t xml:space="preserve">Uma disposição para evitar que os direitos de voto reforçados inerentes às ações com voto plural sejam transferidos para terceiros ou continuem a existir após a morte, incapacidade ou reforma do titular original das ações com voto plural </w:t>
            </w:r>
            <w:r w:rsidRPr="002E5B35">
              <w:rPr>
                <w:b/>
                <w:i/>
              </w:rPr>
              <w:t>(cláusula de caduc</w:t>
            </w:r>
            <w:r w:rsidRPr="002E5B35">
              <w:rPr>
                <w:b/>
                <w:i/>
              </w:rPr>
              <w:t>idade baseada na transferência)</w:t>
            </w:r>
            <w:r w:rsidRPr="002E5B35">
              <w:t>;</w:t>
            </w:r>
          </w:p>
        </w:tc>
        <w:tc>
          <w:tcPr>
            <w:tcW w:w="4876" w:type="dxa"/>
            <w:hideMark/>
          </w:tcPr>
          <w:p w:rsidR="00AB78F5" w:rsidRPr="002E5B35" w:rsidRDefault="00944A61">
            <w:pPr>
              <w:pStyle w:val="Normal6"/>
              <w:rPr>
                <w:szCs w:val="24"/>
              </w:rPr>
            </w:pPr>
            <w:r w:rsidRPr="002E5B35">
              <w:t>a)</w:t>
            </w:r>
            <w:r w:rsidRPr="002E5B35">
              <w:tab/>
              <w:t>Uma disposição para evitar que os direitos de voto reforçados inerentes às ações com voto plural sejam transferidos para terceiros ou continuem a existir após a morte, incapacidade ou reforma do titular original das açõe</w:t>
            </w:r>
            <w:r w:rsidRPr="002E5B35">
              <w:t>s com voto plural;</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148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w:t>
      </w:r>
      <w:r w:rsidRPr="002E5B35">
        <w:rPr>
          <w:rStyle w:val="HideTWBExt"/>
          <w:b w:val="0"/>
        </w:rPr>
        <w:t>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disposição para evitar que os direitos de voto reforçados inerentes às ações com voto plural continuem a existir após um período definido (cláusula de caducidade</w:t>
            </w:r>
            <w:r w:rsidRPr="002E5B35">
              <w:rPr>
                <w:b/>
                <w:i/>
              </w:rPr>
              <w:t xml:space="preserv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lastRenderedPageBreak/>
        <w:t>&lt;Amend&gt;</w:t>
      </w:r>
      <w:r w:rsidRPr="002E5B35">
        <w:t>Alteração</w:t>
      </w:r>
      <w:r w:rsidRPr="002E5B35">
        <w:tab/>
      </w:r>
      <w:r w:rsidRPr="002E5B35">
        <w:tab/>
      </w:r>
      <w:r w:rsidRPr="002E5B35">
        <w:rPr>
          <w:rStyle w:val="HideTWBExt"/>
          <w:b w:val="0"/>
        </w:rPr>
        <w:t>&lt;NumAm&gt;</w:t>
      </w:r>
      <w:r w:rsidRPr="002E5B35">
        <w:t>149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disposição para evitar que os direitos de voto reforçados inerentes às ações com voto plural continuem a existir após um período definido (cláusula de caducidade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disposição para evitar que os direitos de voto reforçados inerentes às ações com voto plural continuem a existir após um período definido (cláusula de caducidade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w:t>
      </w:r>
      <w:r w:rsidRPr="002E5B35">
        <w:rPr>
          <w:rStyle w:val="HideTWBExt"/>
          <w:b w:val="0"/>
        </w:rPr>
        <w:t>nd&gt;</w:t>
      </w:r>
      <w:r w:rsidRPr="002E5B35">
        <w:t>Alteração</w:t>
      </w:r>
      <w:r w:rsidRPr="002E5B35">
        <w:tab/>
      </w:r>
      <w:r w:rsidRPr="002E5B35">
        <w:tab/>
      </w:r>
      <w:r w:rsidRPr="002E5B35">
        <w:rPr>
          <w:rStyle w:val="HideTWBExt"/>
          <w:b w:val="0"/>
        </w:rPr>
        <w:t>&lt;NumAm&gt;</w:t>
      </w:r>
      <w:r w:rsidRPr="002E5B35">
        <w:t>151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disposição para evitar que os direitos de voto reforçados inerentes às ações com voto plural continuem a existir após um período definido (cláusula de caducidade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w:t>
            </w:r>
            <w:r w:rsidRPr="002E5B35">
              <w:rPr>
                <w:b/>
                <w:i/>
              </w:rPr>
              <w:t>sição para evitar que os direitos de voto reforçados inerentes às ações com voto plural continuem a existir após um período definido (cláusula de caducidade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b)</w:t>
            </w:r>
            <w:r w:rsidRPr="002E5B35">
              <w:rPr>
                <w:b/>
                <w:i/>
              </w:rPr>
              <w:tab/>
              <w:t>Uma disposição para evitar que os</w:t>
            </w:r>
            <w:r w:rsidRPr="002E5B35">
              <w:rPr>
                <w:b/>
                <w:i/>
              </w:rPr>
              <w:t xml:space="preserve"> direitos de voto reforçados inerentes às ações com voto plural continuem a existir após um período definido (cláusula de caducidade baseada em prazos);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154</w:t>
      </w:r>
      <w:r w:rsidRPr="002E5B35">
        <w:rPr>
          <w:rStyle w:val="HideTWBExt"/>
          <w:b w:val="0"/>
        </w:rPr>
        <w:t>&lt;/NumAm&gt;</w:t>
      </w:r>
    </w:p>
    <w:p w:rsidR="00AB78F5" w:rsidRPr="002E5B35" w:rsidRDefault="00944A61" w:rsidP="00AB78F5">
      <w:pPr>
        <w:pStyle w:val="NormalBold"/>
      </w:pPr>
      <w:r w:rsidRPr="002E5B35">
        <w:rPr>
          <w:rStyle w:val="HideTWBExt"/>
          <w:b w:val="0"/>
        </w:rPr>
        <w:t>&lt;RepeatBlock-B</w:t>
      </w:r>
      <w:r w:rsidRPr="002E5B35">
        <w:rPr>
          <w:rStyle w:val="HideTWBExt"/>
          <w:b w:val="0"/>
        </w:rPr>
        <w:t>y&gt;&lt;Members&gt;</w:t>
      </w:r>
      <w:r w:rsidRPr="002E5B35">
        <w:t>Jonás Fernández, Pedro Marques, Margarida Marques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b)</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b)</w:t>
            </w:r>
            <w:r w:rsidRPr="002E5B35">
              <w:tab/>
            </w:r>
            <w:r w:rsidRPr="002E5B35">
              <w:t xml:space="preserve">Uma disposição para evitar que os </w:t>
            </w:r>
            <w:r w:rsidRPr="002E5B35">
              <w:lastRenderedPageBreak/>
              <w:t xml:space="preserve">direitos de voto reforçados inerentes às ações com voto plural continuem a existir após um período </w:t>
            </w:r>
            <w:r w:rsidRPr="002E5B35">
              <w:rPr>
                <w:b/>
                <w:i/>
              </w:rPr>
              <w:t>definido</w:t>
            </w:r>
            <w:r w:rsidRPr="002E5B35">
              <w:t xml:space="preserve"> </w:t>
            </w:r>
            <w:r w:rsidRPr="002E5B35">
              <w:rPr>
                <w:b/>
                <w:i/>
              </w:rPr>
              <w:t>(cláusula de caducidade baseada em prazos)</w:t>
            </w:r>
            <w:r w:rsidRPr="002E5B35">
              <w:t>;</w:t>
            </w:r>
          </w:p>
        </w:tc>
        <w:tc>
          <w:tcPr>
            <w:tcW w:w="4876" w:type="dxa"/>
            <w:hideMark/>
          </w:tcPr>
          <w:p w:rsidR="00AB78F5" w:rsidRPr="002E5B35" w:rsidRDefault="00944A61">
            <w:pPr>
              <w:pStyle w:val="Normal6"/>
              <w:rPr>
                <w:szCs w:val="24"/>
              </w:rPr>
            </w:pPr>
            <w:r w:rsidRPr="002E5B35">
              <w:lastRenderedPageBreak/>
              <w:t>b)</w:t>
            </w:r>
            <w:r w:rsidRPr="002E5B35">
              <w:tab/>
              <w:t xml:space="preserve">Uma disposição para evitar que os </w:t>
            </w:r>
            <w:r w:rsidRPr="002E5B35">
              <w:lastRenderedPageBreak/>
              <w:t>direitos de voto reforçados inere</w:t>
            </w:r>
            <w:r w:rsidRPr="002E5B35">
              <w:t xml:space="preserve">ntes às ações com voto plural continuem a existir após um período </w:t>
            </w:r>
            <w:r w:rsidRPr="002E5B35">
              <w:rPr>
                <w:b/>
                <w:i/>
              </w:rPr>
              <w:t>de cinco anos</w:t>
            </w:r>
            <w:r w:rsidRPr="002E5B35">
              <w:t>;</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que os direitos de voto reforçados inerentes às ações com voto plural continuem a existir após a </w:t>
            </w:r>
            <w:r w:rsidRPr="002E5B35">
              <w:rPr>
                <w:b/>
                <w:i/>
              </w:rPr>
              <w:t>ocorrência de um acontecimento especificado (cláusula de caducidade baseada em acontecimentos);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w:t>
      </w:r>
      <w:r w:rsidRPr="002E5B35">
        <w:rPr>
          <w:rStyle w:val="HideTWBExt"/>
          <w:b w:val="0"/>
        </w:rPr>
        <w:t>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que os direitos de voto reforçados inerentes às ações com voto plural continuem a existir após a ocorrência de </w:t>
            </w:r>
            <w:r w:rsidRPr="002E5B35">
              <w:rPr>
                <w:b/>
                <w:i/>
              </w:rPr>
              <w:t>um acontecimento especificado (cláusula de caducidade baseada em acontecimentos);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lastRenderedPageBreak/>
        <w:t>&lt;AuNomDe&gt;</w:t>
      </w:r>
      <w:r w:rsidRPr="002E5B35">
        <w:rPr>
          <w:rStyle w:val="HideTWBInt"/>
          <w:color w:val="auto"/>
        </w:rPr>
        <w:t>{Verts/ALE}</w:t>
      </w:r>
      <w:r w:rsidRPr="002E5B35">
        <w:t xml:space="preserve">em nome do </w:t>
      </w:r>
      <w:r w:rsidRPr="002E5B35">
        <w:t>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que os direitos de voto reforçados inerentes às ações com </w:t>
            </w:r>
            <w:r w:rsidRPr="002E5B35">
              <w:rPr>
                <w:b/>
                <w:i/>
              </w:rPr>
              <w:t>voto plural continuem a existir após a ocorrência de um acontecimento especificado (cláusula de caducidade baseada em acontecimentos);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que os direitos de voto </w:t>
            </w:r>
            <w:r w:rsidRPr="002E5B35">
              <w:rPr>
                <w:b/>
                <w:i/>
              </w:rPr>
              <w:t>reforçados inerentes às ações com voto plural continuem a existir após a ocorrência de um acontecimento especificado (cláusula de caducidade baseada em acontecimentos);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159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que os </w:t>
            </w:r>
            <w:r w:rsidRPr="002E5B35">
              <w:rPr>
                <w:b/>
                <w:i/>
              </w:rPr>
              <w:t xml:space="preserve">direitos de voto reforçados inerentes às ações com voto plural continuem a existir após a ocorrência de um acontecimento </w:t>
            </w:r>
            <w:r w:rsidRPr="002E5B35">
              <w:rPr>
                <w:b/>
                <w:i/>
              </w:rPr>
              <w:lastRenderedPageBreak/>
              <w:t>especificado (cláusula de caducidade baseada em acontecimentos);</w:t>
            </w:r>
          </w:p>
        </w:tc>
        <w:tc>
          <w:tcPr>
            <w:tcW w:w="4876" w:type="dxa"/>
            <w:hideMark/>
          </w:tcPr>
          <w:p w:rsidR="00AB78F5" w:rsidRPr="002E5B35" w:rsidRDefault="00944A61">
            <w:pPr>
              <w:pStyle w:val="Normal6"/>
              <w:rPr>
                <w:szCs w:val="24"/>
              </w:rPr>
            </w:pPr>
            <w:r w:rsidRPr="002E5B35">
              <w:rPr>
                <w:b/>
                <w:i/>
              </w:rPr>
              <w:lastRenderedPageBreak/>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 xml:space="preserve">Uma disposição para evitar </w:t>
            </w:r>
            <w:r w:rsidRPr="002E5B35">
              <w:rPr>
                <w:b/>
                <w:i/>
              </w:rPr>
              <w:t>que os direitos de voto reforçados inerentes às ações com voto plural continuem a existir após a ocorrência de um acontecimento especificado (cláusula de caducidade baseada em acontecimentos);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w:t>
      </w:r>
      <w:r w:rsidRPr="002E5B35">
        <w:t>ração</w:t>
      </w:r>
      <w:r w:rsidRPr="002E5B35">
        <w:tab/>
      </w:r>
      <w:r w:rsidRPr="002E5B35">
        <w:tab/>
      </w:r>
      <w:r w:rsidRPr="002E5B35">
        <w:rPr>
          <w:rStyle w:val="HideTWBExt"/>
          <w:b w:val="0"/>
        </w:rPr>
        <w:t>&lt;NumAm&gt;</w:t>
      </w:r>
      <w:r w:rsidRPr="002E5B35">
        <w:t>161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Jonás Fernández, Pedro Marques, Margarida Marques, René Repasi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c)</w:t>
            </w:r>
            <w:r w:rsidRPr="002E5B35">
              <w:tab/>
              <w:t xml:space="preserve">Uma disposição para evitar que os direitos de voto reforçados inerentes às ações com voto plural continuem a existir após a ocorrência de um acontecimento especificado </w:t>
            </w:r>
            <w:r w:rsidRPr="002E5B35">
              <w:rPr>
                <w:b/>
                <w:i/>
              </w:rPr>
              <w:t>(cláusula de caducidade baseada em acontecimentos)</w:t>
            </w:r>
            <w:r w:rsidRPr="002E5B35">
              <w:t>;</w:t>
            </w:r>
          </w:p>
        </w:tc>
        <w:tc>
          <w:tcPr>
            <w:tcW w:w="4876" w:type="dxa"/>
            <w:hideMark/>
          </w:tcPr>
          <w:p w:rsidR="00AB78F5" w:rsidRPr="002E5B35" w:rsidRDefault="00944A61">
            <w:pPr>
              <w:pStyle w:val="Normal6"/>
              <w:rPr>
                <w:szCs w:val="24"/>
              </w:rPr>
            </w:pPr>
            <w:r w:rsidRPr="002E5B35">
              <w:t>c)</w:t>
            </w:r>
            <w:r w:rsidRPr="002E5B35">
              <w:tab/>
              <w:t>Uma disposição para</w:t>
            </w:r>
            <w:r w:rsidRPr="002E5B35">
              <w:t xml:space="preserve"> evitar que os direitos de voto reforçados inerentes às ações com voto plural continuem a existir após a ocorrência de um acontecimento especificado;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Va</w:t>
      </w:r>
      <w:r w:rsidRPr="002E5B35">
        <w:t>lentino Grant, Antonio Maria Rinaldi, Marco Zanni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lastRenderedPageBreak/>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 xml:space="preserve">Um requisito para assegurar que os direitos de voto </w:t>
            </w:r>
            <w:r w:rsidRPr="002E5B35">
              <w:rPr>
                <w:b/>
                <w:i/>
              </w:rPr>
              <w:t xml:space="preserve">reforçados não podem ser utilizados para impedir a adoção de decisões tomadas pela assembleia geral de acionistas com o objetivo de prevenir, reduzir ou eliminar repercussões adversas em matéria de direitos humanos e ambiente relacionadas com as operações </w:t>
            </w:r>
            <w:r w:rsidRPr="002E5B35">
              <w:rPr>
                <w:b/>
                <w:i/>
              </w:rPr>
              <w:t>da empresa.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Um requisito para assegurar que os direitos de voto reforçados não podem ser utilizados para impedir a adoção de decisões tomadas pela assembleia geral de acionis</w:t>
            </w:r>
            <w:r w:rsidRPr="002E5B35">
              <w:rPr>
                <w:b/>
                <w:i/>
              </w:rPr>
              <w:t>tas com o objetivo de prevenir, reduzir ou eliminar repercussões adversas em matéria de direitos humanos e ambiente relacionadas com as operações da empresa.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 xml:space="preserve">Um requisito para assegurar que os direitos de voto reforçados não </w:t>
            </w:r>
            <w:r w:rsidRPr="002E5B35">
              <w:rPr>
                <w:b/>
                <w:i/>
              </w:rPr>
              <w:t>podem ser utilizados para impedir a adoção de decisões tomadas pela assembleia geral de acionistas com o objetivo de prevenir, reduzir ou eliminar repercussões adversas em matéria de direitos humanos e ambiente relacionadas com as operações da empresa.</w:t>
            </w:r>
          </w:p>
        </w:tc>
        <w:tc>
          <w:tcPr>
            <w:tcW w:w="4876" w:type="dxa"/>
            <w:hideMark/>
          </w:tcPr>
          <w:p w:rsidR="00AB78F5" w:rsidRPr="002E5B35" w:rsidRDefault="00944A61">
            <w:pPr>
              <w:pStyle w:val="Normal6"/>
              <w:rPr>
                <w:szCs w:val="24"/>
              </w:rPr>
            </w:pPr>
            <w:r w:rsidRPr="002E5B35">
              <w:rPr>
                <w:b/>
                <w:i/>
              </w:rPr>
              <w:t>Sup</w:t>
            </w:r>
            <w:r w:rsidRPr="002E5B35">
              <w:rPr>
                <w:b/>
                <w:i/>
              </w:rPr>
              <w:t>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 Erik Poulsen</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 xml:space="preserve">Um requisito para assegurar que os direitos de voto reforçados não podem ser utilizados para impedir a adoção de decisões tomadas pela assembleia geral de acionistas com o objetivo de prevenir, reduzir ou </w:t>
            </w:r>
            <w:r w:rsidRPr="002E5B35">
              <w:rPr>
                <w:b/>
                <w:i/>
              </w:rPr>
              <w:t>eliminar repercussões adversas em matéria de direitos humanos e ambiente relacionadas com as operações da empresa.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 xml:space="preserve">Jessica Polfjärd, Pernille </w:t>
      </w:r>
      <w:r w:rsidRPr="002E5B35">
        <w:t>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 xml:space="preserve">Um requisito para assegurar que os direitos de voto reforçados não podem </w:t>
            </w:r>
            <w:r w:rsidRPr="002E5B35">
              <w:rPr>
                <w:b/>
                <w:i/>
              </w:rPr>
              <w:lastRenderedPageBreak/>
              <w:t xml:space="preserve">ser utilizados para </w:t>
            </w:r>
            <w:r w:rsidRPr="002E5B35">
              <w:rPr>
                <w:b/>
                <w:i/>
              </w:rPr>
              <w:t>impedir a adoção de decisões tomadas pela assembleia geral de acionistas com o objetivo de prevenir, reduzir ou eliminar repercussões adversas em matéria de direitos humanos e ambiente relacionadas com as operações da empresa.</w:t>
            </w:r>
          </w:p>
        </w:tc>
        <w:tc>
          <w:tcPr>
            <w:tcW w:w="4876" w:type="dxa"/>
            <w:hideMark/>
          </w:tcPr>
          <w:p w:rsidR="00AB78F5" w:rsidRPr="002E5B35" w:rsidRDefault="00944A61">
            <w:pPr>
              <w:pStyle w:val="Normal6"/>
              <w:rPr>
                <w:szCs w:val="24"/>
              </w:rPr>
            </w:pPr>
            <w:r w:rsidRPr="002E5B35">
              <w:rPr>
                <w:b/>
                <w:i/>
              </w:rPr>
              <w:lastRenderedPageBreak/>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5 – n.º 2 – alínea d)</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d)</w:t>
            </w:r>
            <w:r w:rsidRPr="002E5B35">
              <w:rPr>
                <w:b/>
                <w:i/>
              </w:rPr>
              <w:tab/>
              <w:t>Um requisito para assegurar que os direitos de voto reforçados não podem ser utilizados para impedir a adoção de decisões tomadas pela assembleia geral de acionistas com o objetivo de prevenir, reduzir ou eliminar repercussões adversas em mat</w:t>
            </w:r>
            <w:r w:rsidRPr="002E5B35">
              <w:rPr>
                <w:b/>
                <w:i/>
              </w:rPr>
              <w:t>éria de direitos humanos e ambiente relacionadas com as operações da empresa.</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Enikő Győri</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 xml:space="preserve">Proposta de </w:t>
      </w:r>
      <w:r w:rsidRPr="002E5B35">
        <w:t>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 xml:space="preserve">Os Estados-Membros devem assegurar que as empresas com estruturas de ações com voto plural cujas ações sejam negociadas ou devam ser negociadas </w:t>
            </w:r>
            <w:r w:rsidRPr="002E5B35">
              <w:t xml:space="preserve">num mercado de PME em crescimento disponibilizam ao público no [documento de emissão UE Crescimento referido no </w:t>
            </w:r>
            <w:r w:rsidRPr="002E5B35">
              <w:lastRenderedPageBreak/>
              <w:t>artigo 15.º-A] do Regulamento (UE) 2017/1129 do Parlamento Europeu e do Conselho</w:t>
            </w:r>
            <w:r w:rsidRPr="002E5B35">
              <w:rPr>
                <w:vertAlign w:val="superscript"/>
              </w:rPr>
              <w:t>43</w:t>
            </w:r>
            <w:r w:rsidRPr="002E5B35">
              <w:t xml:space="preserve"> ou no documento de admissão referido no artigo 33.º, n.º 3, a</w:t>
            </w:r>
            <w:r w:rsidRPr="002E5B35">
              <w:t xml:space="preserve">línea c), da Diretiva 2014/65/UE </w:t>
            </w:r>
            <w:r w:rsidRPr="002E5B35">
              <w:rPr>
                <w:b/>
                <w:i/>
              </w:rPr>
              <w:t>e no relatório financeiro anual da empresa referido no artigo 78.º, n.º 2, alínea g), do Regulamento Delegado (UE) 2017/565 da Comissão</w:t>
            </w:r>
            <w:r w:rsidRPr="002E5B35">
              <w:rPr>
                <w:b/>
                <w:i/>
                <w:vertAlign w:val="superscript"/>
              </w:rPr>
              <w:t>44</w:t>
            </w:r>
            <w:r w:rsidRPr="002E5B35">
              <w:t>, informações pormenorizadas sobre todos os seguintes aspetos:</w:t>
            </w:r>
          </w:p>
        </w:tc>
        <w:tc>
          <w:tcPr>
            <w:tcW w:w="4876" w:type="dxa"/>
            <w:hideMark/>
          </w:tcPr>
          <w:p w:rsidR="00AB78F5" w:rsidRPr="002E5B35" w:rsidRDefault="00944A61">
            <w:pPr>
              <w:pStyle w:val="Normal6"/>
              <w:rPr>
                <w:szCs w:val="24"/>
              </w:rPr>
            </w:pPr>
            <w:r w:rsidRPr="002E5B35">
              <w:lastRenderedPageBreak/>
              <w:t>1.</w:t>
            </w:r>
            <w:r w:rsidRPr="002E5B35">
              <w:tab/>
              <w:t>Os Estados-Membros d</w:t>
            </w:r>
            <w:r w:rsidRPr="002E5B35">
              <w:t xml:space="preserve">evem assegurar que as empresas com estruturas de ações com voto plural cujas ações sejam negociadas ou devam ser negociadas num mercado de PME em crescimento disponibilizam ao público no [documento de emissão UE Crescimento referido no </w:t>
            </w:r>
            <w:r w:rsidRPr="002E5B35">
              <w:lastRenderedPageBreak/>
              <w:t>artigo 15.º-A] do Re</w:t>
            </w:r>
            <w:r w:rsidRPr="002E5B35">
              <w:t>gulamento (UE) 2017/1129 do Parlamento Europeu e do Conselho</w:t>
            </w:r>
            <w:r w:rsidRPr="002E5B35">
              <w:rPr>
                <w:vertAlign w:val="superscript"/>
              </w:rPr>
              <w:t>43</w:t>
            </w:r>
            <w:r w:rsidRPr="002E5B35">
              <w:t xml:space="preserve"> ou no documento de admissão referido no artigo 33.º, n.º 3, alínea c), da Diretiva 2014/65/UE, informações pormenorizadas sobre todos os seguintes aspetos:</w:t>
            </w:r>
          </w:p>
        </w:tc>
      </w:tr>
      <w:tr w:rsidR="00397AD7" w:rsidRPr="002E5B35" w:rsidTr="00AB78F5">
        <w:trPr>
          <w:jc w:val="center"/>
        </w:trPr>
        <w:tc>
          <w:tcPr>
            <w:tcW w:w="4876" w:type="dxa"/>
            <w:hideMark/>
          </w:tcPr>
          <w:p w:rsidR="00AB78F5" w:rsidRPr="002E5B35" w:rsidRDefault="00944A61">
            <w:pPr>
              <w:pStyle w:val="Normal6"/>
            </w:pPr>
            <w:r w:rsidRPr="002E5B35">
              <w:lastRenderedPageBreak/>
              <w:t>__________________</w:t>
            </w:r>
          </w:p>
        </w:tc>
        <w:tc>
          <w:tcPr>
            <w:tcW w:w="4876" w:type="dxa"/>
            <w:hideMark/>
          </w:tcPr>
          <w:p w:rsidR="00AB78F5" w:rsidRPr="002E5B35" w:rsidRDefault="00944A61">
            <w:pPr>
              <w:pStyle w:val="Normal6"/>
              <w:rPr>
                <w:szCs w:val="24"/>
              </w:rPr>
            </w:pPr>
            <w:r w:rsidRPr="002E5B35">
              <w:t>_________________</w:t>
            </w:r>
            <w:r w:rsidRPr="002E5B35">
              <w:t>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num mercado regulamentado, e que revoga a Dire</w:t>
            </w:r>
            <w:r w:rsidRPr="002E5B35">
              <w:t>tiva 2003/71/CE (JO L 168 de 30.6.2017, p. 12).</w:t>
            </w:r>
          </w:p>
        </w:tc>
        <w:tc>
          <w:tcPr>
            <w:tcW w:w="4876" w:type="dxa"/>
            <w:hideMark/>
          </w:tcPr>
          <w:p w:rsidR="00AB78F5" w:rsidRPr="002E5B35" w:rsidRDefault="00944A61">
            <w:pPr>
              <w:pStyle w:val="Normal6"/>
              <w:rPr>
                <w:szCs w:val="24"/>
              </w:rPr>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w:t>
            </w:r>
            <w:r w:rsidRPr="002E5B35">
              <w:t>um mercado regulamentado, e que revoga a Diretiva 2003/71/CE (JO L 168 de 30.6.2017, p. 12).</w:t>
            </w:r>
          </w:p>
        </w:tc>
      </w:tr>
      <w:tr w:rsidR="00397AD7" w:rsidRPr="002E5B35" w:rsidTr="00AB78F5">
        <w:trPr>
          <w:jc w:val="center"/>
        </w:trPr>
        <w:tc>
          <w:tcPr>
            <w:tcW w:w="4876" w:type="dxa"/>
            <w:hideMark/>
          </w:tcPr>
          <w:p w:rsidR="00AB78F5" w:rsidRPr="002E5B35" w:rsidRDefault="00944A61">
            <w:pPr>
              <w:pStyle w:val="Normal6"/>
            </w:pPr>
            <w:r w:rsidRPr="002E5B35">
              <w:rPr>
                <w:b/>
                <w:i/>
                <w:vertAlign w:val="superscript"/>
              </w:rPr>
              <w:t>44</w:t>
            </w:r>
            <w:r w:rsidRPr="002E5B35">
              <w:t xml:space="preserve"> </w:t>
            </w:r>
            <w:r w:rsidRPr="002E5B35">
              <w:rPr>
                <w:b/>
                <w:i/>
              </w:rPr>
              <w:t>Regulamento Delegado (UE) 2017/565 da Comissão, de 25 de abril de 2016, que completa a Diretiva 2014/65/UE do Parlamento Europeu e do Conselho no que diz respe</w:t>
            </w:r>
            <w:r w:rsidRPr="002E5B35">
              <w:rPr>
                <w:b/>
                <w:i/>
              </w:rPr>
              <w:t>ito aos requisitos em matéria de organização e às condições de exercício da atividade das empresas de investimento e aos conceitos definidos para efeitos da referida diretiva (JO L 87 de 31.3.2017, p. 1).</w:t>
            </w:r>
          </w:p>
        </w:tc>
        <w:tc>
          <w:tcPr>
            <w:tcW w:w="4876" w:type="dxa"/>
          </w:tcPr>
          <w:p w:rsidR="00AB78F5" w:rsidRPr="002E5B35" w:rsidRDefault="00AB78F5">
            <w:pPr>
              <w:pStyle w:val="Normal6"/>
              <w:rPr>
                <w:szCs w:val="24"/>
              </w:rPr>
            </w:pP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169</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r>
            <w:r w:rsidRPr="002E5B35">
              <w:t xml:space="preserve">Os Estados-Membros devem assegurar que as empresas com estruturas de ações com voto plural cujas ações sejam negociadas ou devam ser negociadas num mercado de PME em crescimento </w:t>
            </w:r>
            <w:r w:rsidRPr="002E5B35">
              <w:lastRenderedPageBreak/>
              <w:t xml:space="preserve">disponibilizam ao público no </w:t>
            </w:r>
            <w:r w:rsidRPr="002E5B35">
              <w:rPr>
                <w:b/>
                <w:i/>
              </w:rPr>
              <w:t>[documento de emissão UE Crescimento</w:t>
            </w:r>
            <w:r w:rsidRPr="002E5B35">
              <w:t xml:space="preserve"> referido no </w:t>
            </w:r>
            <w:r w:rsidRPr="002E5B35">
              <w:t xml:space="preserve">artigo </w:t>
            </w:r>
            <w:r w:rsidRPr="002E5B35">
              <w:rPr>
                <w:b/>
                <w:i/>
              </w:rPr>
              <w:t>15.º-A]</w:t>
            </w:r>
            <w:r w:rsidRPr="002E5B35">
              <w:t xml:space="preserve"> do Regulamento (UE) 2017/1129 do Parlamento Europeu e do Conselho</w:t>
            </w:r>
            <w:r w:rsidRPr="002E5B35">
              <w:rPr>
                <w:vertAlign w:val="superscript"/>
              </w:rPr>
              <w:t>43</w:t>
            </w:r>
            <w:r w:rsidRPr="002E5B35">
              <w:t xml:space="preserve"> ou no documento de admissão referido no artigo 33.º, n.º 3, alínea c), da Diretiva 2014/65/UE e no relatório financeiro anual da empresa referido no artigo 78.º, n.º 2, alín</w:t>
            </w:r>
            <w:r w:rsidRPr="002E5B35">
              <w:t>ea g), do Regulamento Delegado (UE) 2017/565 da Comissão</w:t>
            </w:r>
            <w:r w:rsidRPr="002E5B35">
              <w:rPr>
                <w:vertAlign w:val="superscript"/>
              </w:rPr>
              <w:t>44</w:t>
            </w:r>
            <w:r w:rsidRPr="002E5B35">
              <w:t>, informações pormenorizadas sobre todos os seguintes aspetos:</w:t>
            </w:r>
          </w:p>
        </w:tc>
        <w:tc>
          <w:tcPr>
            <w:tcW w:w="4876" w:type="dxa"/>
            <w:hideMark/>
          </w:tcPr>
          <w:p w:rsidR="00AB78F5" w:rsidRPr="002E5B35" w:rsidRDefault="00944A61">
            <w:pPr>
              <w:pStyle w:val="Normal6"/>
              <w:rPr>
                <w:szCs w:val="24"/>
              </w:rPr>
            </w:pPr>
            <w:r w:rsidRPr="002E5B35">
              <w:lastRenderedPageBreak/>
              <w:t>1.</w:t>
            </w:r>
            <w:r w:rsidRPr="002E5B35">
              <w:tab/>
              <w:t>Os Estados-Membros devem assegurar que as empresas com estruturas de ações com voto plural cujas ações sejam negociadas ou devam ser</w:t>
            </w:r>
            <w:r w:rsidRPr="002E5B35">
              <w:t xml:space="preserve"> negociadas </w:t>
            </w:r>
            <w:r w:rsidRPr="002E5B35">
              <w:rPr>
                <w:b/>
                <w:i/>
              </w:rPr>
              <w:t>num mercado regulamentado,</w:t>
            </w:r>
            <w:r w:rsidRPr="002E5B35">
              <w:t xml:space="preserve"> num mercado de </w:t>
            </w:r>
            <w:r w:rsidRPr="002E5B35">
              <w:lastRenderedPageBreak/>
              <w:t xml:space="preserve">PME em crescimento </w:t>
            </w:r>
            <w:r w:rsidRPr="002E5B35">
              <w:rPr>
                <w:b/>
                <w:i/>
              </w:rPr>
              <w:t>ou em qualquer outro MTF</w:t>
            </w:r>
            <w:r w:rsidRPr="002E5B35">
              <w:t xml:space="preserve"> disponibilizam ao público no </w:t>
            </w:r>
            <w:r w:rsidRPr="002E5B35">
              <w:rPr>
                <w:b/>
                <w:i/>
              </w:rPr>
              <w:t>prospeto</w:t>
            </w:r>
            <w:r w:rsidRPr="002E5B35">
              <w:t xml:space="preserve"> referido no artigo </w:t>
            </w:r>
            <w:r w:rsidRPr="002E5B35">
              <w:rPr>
                <w:b/>
                <w:i/>
              </w:rPr>
              <w:t>6.º</w:t>
            </w:r>
            <w:r w:rsidRPr="002E5B35">
              <w:t xml:space="preserve"> do Regulamento (UE) 2017/1129 do Parlamento Europeu e do Conselho</w:t>
            </w:r>
            <w:r w:rsidRPr="002E5B35">
              <w:rPr>
                <w:vertAlign w:val="superscript"/>
              </w:rPr>
              <w:t>43</w:t>
            </w:r>
            <w:r w:rsidRPr="002E5B35">
              <w:t xml:space="preserve"> </w:t>
            </w:r>
            <w:r w:rsidRPr="002E5B35">
              <w:rPr>
                <w:b/>
                <w:i/>
              </w:rPr>
              <w:t>[ou no documento de emissão U</w:t>
            </w:r>
            <w:r w:rsidRPr="002E5B35">
              <w:rPr>
                <w:b/>
                <w:i/>
              </w:rPr>
              <w:t>E Crescimento referido no artigo 15.º-A do mesmo regulamento]</w:t>
            </w:r>
            <w:r w:rsidRPr="002E5B35">
              <w:t xml:space="preserve"> ou no documento de admissão referido no artigo 33.º, n.º 3, alínea c), da Diretiva 2014/65/UE e no relatório financeiro anual da empresa referido no artigo 78.º, n.º 2, alínea g), do Regulamento</w:t>
            </w:r>
            <w:r w:rsidRPr="002E5B35">
              <w:t xml:space="preserve"> Delegado (UE) 2017/565 da Comissão</w:t>
            </w:r>
            <w:r w:rsidRPr="002E5B35">
              <w:rPr>
                <w:vertAlign w:val="superscript"/>
              </w:rPr>
              <w:t>44</w:t>
            </w:r>
            <w:r w:rsidRPr="002E5B35">
              <w:t>, informações pormenorizadas sobre todos os seguintes aspetos:</w:t>
            </w:r>
          </w:p>
        </w:tc>
      </w:tr>
      <w:tr w:rsidR="00397AD7" w:rsidRPr="002E5B35" w:rsidTr="00AB78F5">
        <w:trPr>
          <w:jc w:val="center"/>
        </w:trPr>
        <w:tc>
          <w:tcPr>
            <w:tcW w:w="4876" w:type="dxa"/>
            <w:hideMark/>
          </w:tcPr>
          <w:p w:rsidR="00AB78F5" w:rsidRPr="002E5B35" w:rsidRDefault="00944A61">
            <w:pPr>
              <w:pStyle w:val="Normal6"/>
            </w:pPr>
            <w:r w:rsidRPr="002E5B35">
              <w:lastRenderedPageBreak/>
              <w:t>__________________</w:t>
            </w:r>
          </w:p>
        </w:tc>
        <w:tc>
          <w:tcPr>
            <w:tcW w:w="4876" w:type="dxa"/>
            <w:hideMark/>
          </w:tcPr>
          <w:p w:rsidR="00AB78F5" w:rsidRPr="002E5B35" w:rsidRDefault="00944A61">
            <w:pPr>
              <w:pStyle w:val="Normal6"/>
              <w:rPr>
                <w:szCs w:val="24"/>
              </w:rPr>
            </w:pPr>
            <w:r w:rsidRPr="002E5B35">
              <w:t>__________________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num mercado regulamentado, e que revoga a Diretiva </w:t>
            </w:r>
            <w:r w:rsidRPr="002E5B35">
              <w:t>2003/71/CE (JO L 168 de 30.6.2017, p. 12).</w:t>
            </w:r>
          </w:p>
        </w:tc>
        <w:tc>
          <w:tcPr>
            <w:tcW w:w="4876" w:type="dxa"/>
            <w:hideMark/>
          </w:tcPr>
          <w:p w:rsidR="00AB78F5" w:rsidRPr="002E5B35" w:rsidRDefault="00944A61">
            <w:pPr>
              <w:pStyle w:val="Normal6"/>
              <w:rPr>
                <w:szCs w:val="24"/>
              </w:rPr>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num me</w:t>
            </w:r>
            <w:r w:rsidRPr="002E5B35">
              <w:t>rcado regulamentado, e que revoga a Diretiva 2003/71/CE (JO L 168 de 30.6.2017, p. 12).</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44</w:t>
            </w:r>
            <w:r w:rsidRPr="002E5B35">
              <w:t xml:space="preserve"> Regulamento Delegado (UE) 2017/565 da Comissão, de 25 de abril de 2016, que completa a Diretiva 2014/65/UE do Parlamento Europeu e do Conselho no que diz respeito a</w:t>
            </w:r>
            <w:r w:rsidRPr="002E5B35">
              <w:t>os requisitos em matéria de organização e às condições de exercício da atividade das empresas de investimento e aos conceitos definidos para efeitos da referida diretiva (JO L 87 de 31.3.2017, p. 1).</w:t>
            </w:r>
          </w:p>
        </w:tc>
        <w:tc>
          <w:tcPr>
            <w:tcW w:w="4876" w:type="dxa"/>
            <w:hideMark/>
          </w:tcPr>
          <w:p w:rsidR="00AB78F5" w:rsidRPr="002E5B35" w:rsidRDefault="00944A61">
            <w:pPr>
              <w:pStyle w:val="Normal6"/>
              <w:rPr>
                <w:szCs w:val="24"/>
              </w:rPr>
            </w:pPr>
            <w:r w:rsidRPr="002E5B35">
              <w:rPr>
                <w:vertAlign w:val="superscript"/>
              </w:rPr>
              <w:t>44</w:t>
            </w:r>
            <w:r w:rsidRPr="002E5B35">
              <w:t xml:space="preserve"> Regulamento Delegado (UE) 2017/565 da Comissão, de 25</w:t>
            </w:r>
            <w:r w:rsidRPr="002E5B35">
              <w:t xml:space="preserve"> de abril de 2016, que completa a Diretiva 2014/65/UE do Parlamento Europeu e do Conselho no que diz respeito aos requisitos em matéria de organização e às condições de exercício da atividade das empresas de investimento e aos conceitos definidos para efei</w:t>
            </w:r>
            <w:r w:rsidRPr="002E5B35">
              <w:t>tos da referida diretiva (JO L 87 de 31.3.2017, p. 1).</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170</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C12213">
      <w:pPr>
        <w:pStyle w:val="NormalBold"/>
      </w:pPr>
      <w:r w:rsidRPr="002E5B35">
        <w:rPr>
          <w:rStyle w:val="HideTWBExt"/>
          <w:b w:val="0"/>
        </w:rPr>
        <w:t>&lt;Article&gt;</w:t>
      </w:r>
      <w:r w:rsidRPr="002E5B35">
        <w:t>Artigo 6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t>Os Estados-Membros devem assegurar que as empresas com estruturas de ações com voto plural cujas ações sejam negociadas ou devam ser negociadas num mercado de PME em</w:t>
            </w:r>
            <w:r w:rsidRPr="002E5B35">
              <w:t xml:space="preserve"> crescimento disponibilizam ao público no </w:t>
            </w:r>
            <w:r w:rsidRPr="002E5B35">
              <w:rPr>
                <w:b/>
                <w:i/>
              </w:rPr>
              <w:t>[documento de emissão UE Crescimento</w:t>
            </w:r>
            <w:r w:rsidRPr="002E5B35">
              <w:t xml:space="preserve"> referido no artigo </w:t>
            </w:r>
            <w:r w:rsidRPr="002E5B35">
              <w:rPr>
                <w:b/>
                <w:i/>
              </w:rPr>
              <w:t>15.º-A]</w:t>
            </w:r>
            <w:r w:rsidRPr="002E5B35">
              <w:t xml:space="preserve"> do Regulamento (UE) 2017/1129 do Parlamento Europeu e do Conselho</w:t>
            </w:r>
            <w:r w:rsidRPr="002E5B35">
              <w:rPr>
                <w:vertAlign w:val="superscript"/>
              </w:rPr>
              <w:t>43</w:t>
            </w:r>
            <w:r w:rsidRPr="002E5B35">
              <w:t xml:space="preserve"> ou no documento de admissão referido no artigo 33.º, n.º 3, alínea c), da Diretiva</w:t>
            </w:r>
            <w:r w:rsidRPr="002E5B35">
              <w:t xml:space="preserve"> 2014/65/UE e no relatório financeiro anual da empresa referido no artigo 78.º, n.º 2, alínea g), do Regulamento Delegado (UE) 2017/565 da Comissão</w:t>
            </w:r>
            <w:r w:rsidRPr="002E5B35">
              <w:rPr>
                <w:vertAlign w:val="superscript"/>
              </w:rPr>
              <w:t>44</w:t>
            </w:r>
            <w:r w:rsidRPr="002E5B35">
              <w:t>, informações pormenorizadas sobre todos os seguintes aspetos:</w:t>
            </w:r>
          </w:p>
        </w:tc>
        <w:tc>
          <w:tcPr>
            <w:tcW w:w="4876" w:type="dxa"/>
            <w:hideMark/>
          </w:tcPr>
          <w:p w:rsidR="00AB78F5" w:rsidRPr="002E5B35" w:rsidRDefault="00944A61">
            <w:pPr>
              <w:pStyle w:val="Normal6"/>
              <w:rPr>
                <w:szCs w:val="24"/>
              </w:rPr>
            </w:pPr>
            <w:r w:rsidRPr="002E5B35">
              <w:t>1.</w:t>
            </w:r>
            <w:r w:rsidRPr="002E5B35">
              <w:tab/>
            </w:r>
            <w:r w:rsidRPr="002E5B35">
              <w:t xml:space="preserve">Os Estados-Membros devem assegurar que as empresas com estruturas de ações com voto plural cujas ações sejam negociadas ou devam ser negociadas </w:t>
            </w:r>
            <w:r w:rsidRPr="002E5B35">
              <w:rPr>
                <w:b/>
                <w:i/>
              </w:rPr>
              <w:t>num mercado regulamentado ou</w:t>
            </w:r>
            <w:r w:rsidRPr="002E5B35">
              <w:t xml:space="preserve"> num mercado de PME em crescimento disponibilizam ao público</w:t>
            </w:r>
            <w:r w:rsidRPr="002E5B35">
              <w:rPr>
                <w:b/>
                <w:i/>
              </w:rPr>
              <w:t>, respetivamente,</w:t>
            </w:r>
            <w:r w:rsidRPr="002E5B35">
              <w:t xml:space="preserve"> no </w:t>
            </w:r>
            <w:r w:rsidRPr="002E5B35">
              <w:rPr>
                <w:b/>
                <w:i/>
              </w:rPr>
              <w:t>pro</w:t>
            </w:r>
            <w:r w:rsidRPr="002E5B35">
              <w:rPr>
                <w:b/>
                <w:i/>
              </w:rPr>
              <w:t>speto</w:t>
            </w:r>
            <w:r w:rsidRPr="002E5B35">
              <w:t xml:space="preserve"> referido no artigo </w:t>
            </w:r>
            <w:r w:rsidRPr="002E5B35">
              <w:rPr>
                <w:b/>
                <w:i/>
              </w:rPr>
              <w:t>6.º</w:t>
            </w:r>
            <w:r w:rsidRPr="002E5B35">
              <w:t xml:space="preserve"> do Regulamento (UE) 2017/1129 do Parlamento Europeu e do Conselho</w:t>
            </w:r>
            <w:r w:rsidRPr="002E5B35">
              <w:rPr>
                <w:vertAlign w:val="superscript"/>
              </w:rPr>
              <w:t>43</w:t>
            </w:r>
            <w:r w:rsidRPr="002E5B35">
              <w:t xml:space="preserve"> </w:t>
            </w:r>
            <w:r w:rsidRPr="002E5B35">
              <w:rPr>
                <w:b/>
                <w:i/>
              </w:rPr>
              <w:t>[ou no prospeto UE Crescimento referido no artigo 15.º-A do mesmo regulamento]</w:t>
            </w:r>
            <w:r w:rsidRPr="002E5B35">
              <w:t xml:space="preserve"> ou no documento de admissão referido no artigo 33.º, n.º 3, alínea c), da Direti</w:t>
            </w:r>
            <w:r w:rsidRPr="002E5B35">
              <w:t>va 2014/65/UE e no relatório financeiro anual da empresa referido no artigo 78.º, n.º 2, alínea g), do Regulamento Delegado (UE) 2017/565 da Comissão</w:t>
            </w:r>
            <w:r w:rsidRPr="002E5B35">
              <w:rPr>
                <w:vertAlign w:val="superscript"/>
              </w:rPr>
              <w:t>44</w:t>
            </w:r>
            <w:r w:rsidRPr="002E5B35">
              <w:t>, informações pormenorizadas sobre todos os seguintes aspetos:</w:t>
            </w:r>
          </w:p>
        </w:tc>
      </w:tr>
      <w:tr w:rsidR="00397AD7" w:rsidRPr="002E5B35" w:rsidTr="00AB78F5">
        <w:trPr>
          <w:jc w:val="center"/>
        </w:trPr>
        <w:tc>
          <w:tcPr>
            <w:tcW w:w="4876" w:type="dxa"/>
            <w:hideMark/>
          </w:tcPr>
          <w:p w:rsidR="00AB78F5" w:rsidRPr="002E5B35" w:rsidRDefault="00944A61">
            <w:pPr>
              <w:pStyle w:val="Normal6"/>
            </w:pPr>
            <w:r w:rsidRPr="002E5B35">
              <w:t>__________________</w:t>
            </w:r>
          </w:p>
        </w:tc>
        <w:tc>
          <w:tcPr>
            <w:tcW w:w="4876" w:type="dxa"/>
            <w:hideMark/>
          </w:tcPr>
          <w:p w:rsidR="00AB78F5" w:rsidRPr="002E5B35" w:rsidRDefault="00944A61">
            <w:pPr>
              <w:pStyle w:val="Normal6"/>
              <w:rPr>
                <w:szCs w:val="24"/>
              </w:rPr>
            </w:pPr>
            <w:r w:rsidRPr="002E5B35">
              <w:t>__________________</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num mercado regulamentado, e que revoga a Diretiva </w:t>
            </w:r>
            <w:r w:rsidRPr="002E5B35">
              <w:t>2003/71/CE (JO L 168 de 30.6.2017, p. 12).</w:t>
            </w:r>
          </w:p>
        </w:tc>
        <w:tc>
          <w:tcPr>
            <w:tcW w:w="4876" w:type="dxa"/>
            <w:hideMark/>
          </w:tcPr>
          <w:p w:rsidR="00AB78F5" w:rsidRPr="002E5B35" w:rsidRDefault="00944A61">
            <w:pPr>
              <w:pStyle w:val="Normal6"/>
              <w:rPr>
                <w:szCs w:val="24"/>
              </w:rPr>
            </w:pPr>
            <w:r w:rsidRPr="002E5B35">
              <w:rPr>
                <w:vertAlign w:val="superscript"/>
              </w:rPr>
              <w:t>43</w:t>
            </w:r>
            <w:r w:rsidRPr="002E5B35">
              <w:t xml:space="preserve"> Regulamento (UE) 2017/1129 do Parlamento Europeu e do Conselho, de 14 de junho de 2017, relativo ao prospeto a publicar em caso de oferta de valores mobiliários ao público ou da sua admissão à negociação num mercado regulamentado, e que revoga a Diretiva </w:t>
            </w:r>
            <w:r w:rsidRPr="002E5B35">
              <w:t>2003/71/CE (JO L 168 de 30.6.2017, p. 12).</w:t>
            </w:r>
          </w:p>
        </w:tc>
      </w:tr>
      <w:tr w:rsidR="00397AD7" w:rsidRPr="002E5B35" w:rsidTr="00AB78F5">
        <w:trPr>
          <w:jc w:val="center"/>
        </w:trPr>
        <w:tc>
          <w:tcPr>
            <w:tcW w:w="4876" w:type="dxa"/>
            <w:hideMark/>
          </w:tcPr>
          <w:p w:rsidR="00AB78F5" w:rsidRPr="002E5B35" w:rsidRDefault="00944A61">
            <w:pPr>
              <w:pStyle w:val="Normal6"/>
            </w:pPr>
            <w:r w:rsidRPr="002E5B35">
              <w:rPr>
                <w:vertAlign w:val="superscript"/>
              </w:rPr>
              <w:t>44</w:t>
            </w:r>
            <w:r w:rsidRPr="002E5B35">
              <w:t xml:space="preserve"> Regulamento Delegado (UE) 2017/565 da Comissão, de 25 de abril de 2016, que completa a Diretiva 2014/65/UE do Parlamento Europeu e do Conselho no que diz respeito aos requisitos em matéria de organização e às </w:t>
            </w:r>
            <w:r w:rsidRPr="002E5B35">
              <w:t>condições de exercício da atividade das empresas de investimento e aos conceitos definidos para efeitos da referida diretiva (JO L 87 de 31.3.2017, p. 1).</w:t>
            </w:r>
          </w:p>
        </w:tc>
        <w:tc>
          <w:tcPr>
            <w:tcW w:w="4876" w:type="dxa"/>
            <w:hideMark/>
          </w:tcPr>
          <w:p w:rsidR="00AB78F5" w:rsidRPr="002E5B35" w:rsidRDefault="00944A61">
            <w:pPr>
              <w:pStyle w:val="Normal6"/>
              <w:rPr>
                <w:szCs w:val="24"/>
              </w:rPr>
            </w:pPr>
            <w:r w:rsidRPr="002E5B35">
              <w:rPr>
                <w:vertAlign w:val="superscript"/>
              </w:rPr>
              <w:t>44</w:t>
            </w:r>
            <w:r w:rsidRPr="002E5B35">
              <w:t xml:space="preserve"> Regulamento Delegado (UE) 2017/565 da Comissão, de 25 de abril de 2016, que completa a Diretiva 20</w:t>
            </w:r>
            <w:r w:rsidRPr="002E5B35">
              <w:t>14/65/UE do Parlamento Europeu e do Conselho no que diz respeito aos requisitos em matéria de organização e às condições de exercício da atividade das empresas de investimento e aos conceitos definidos para efeitos da referida diretiva (JO L 87 de 31.3.201</w:t>
            </w:r>
            <w:r w:rsidRPr="002E5B35">
              <w:t>7, p. 1).</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A opção das estruturas de voto plural não deve limitar-se aos mercados de PME em </w:t>
      </w:r>
      <w:r w:rsidRPr="002E5B35">
        <w:lastRenderedPageBreak/>
        <w:t>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w:t>
      </w:r>
      <w:r w:rsidRPr="002E5B35">
        <w:t>ração</w:t>
      </w:r>
      <w:r w:rsidRPr="002E5B35">
        <w:tab/>
      </w:r>
      <w:r w:rsidRPr="002E5B35">
        <w:tab/>
      </w:r>
      <w:r w:rsidRPr="002E5B35">
        <w:rPr>
          <w:rStyle w:val="HideTWBExt"/>
          <w:b w:val="0"/>
        </w:rPr>
        <w:t>&lt;NumAm&gt;</w:t>
      </w:r>
      <w:r w:rsidRPr="002E5B35">
        <w:t>171</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r>
            <w:r w:rsidRPr="002E5B35">
              <w:t xml:space="preserve">A estrutura do seu capital, incluindo os valores mobiliários não admitidos à negociação </w:t>
            </w:r>
            <w:r w:rsidRPr="002E5B35">
              <w:rPr>
                <w:b/>
                <w:bCs/>
                <w:i/>
                <w:iCs/>
              </w:rPr>
              <w:t>num</w:t>
            </w:r>
            <w:r w:rsidRPr="002E5B35">
              <w:t xml:space="preserve"> mercado </w:t>
            </w:r>
            <w:r w:rsidRPr="002E5B35">
              <w:rPr>
                <w:b/>
                <w:i/>
              </w:rPr>
              <w:t>de PME em crescimento</w:t>
            </w:r>
            <w:r w:rsidRPr="002E5B35">
              <w:t xml:space="preserve"> de um Estado-Membro, com a indicação das diferentes categorias de ações e, em relação a cada categoria de ações, os direitos e obrigaç</w:t>
            </w:r>
            <w:r w:rsidRPr="002E5B35">
              <w:t>ões inerentes a essa categoria e a percentagem de capital social total e de direitos de voto totais que essa categoria representa;</w:t>
            </w:r>
          </w:p>
        </w:tc>
        <w:tc>
          <w:tcPr>
            <w:tcW w:w="4876" w:type="dxa"/>
            <w:hideMark/>
          </w:tcPr>
          <w:p w:rsidR="00AB78F5" w:rsidRPr="002E5B35" w:rsidRDefault="00944A61">
            <w:pPr>
              <w:pStyle w:val="Normal6"/>
              <w:rPr>
                <w:szCs w:val="24"/>
              </w:rPr>
            </w:pPr>
            <w:r w:rsidRPr="002E5B35">
              <w:t>a)</w:t>
            </w:r>
            <w:r w:rsidRPr="002E5B35">
              <w:tab/>
              <w:t xml:space="preserve">A estrutura do seu capital, incluindo os valores mobiliários não admitidos à negociação </w:t>
            </w:r>
            <w:r w:rsidRPr="002E5B35">
              <w:rPr>
                <w:b/>
                <w:bCs/>
                <w:i/>
                <w:iCs/>
              </w:rPr>
              <w:t>no</w:t>
            </w:r>
            <w:r w:rsidRPr="002E5B35">
              <w:t xml:space="preserve"> mercado </w:t>
            </w:r>
            <w:r w:rsidRPr="002E5B35">
              <w:rPr>
                <w:b/>
                <w:i/>
              </w:rPr>
              <w:t>pertinente</w:t>
            </w:r>
            <w:r w:rsidRPr="002E5B35">
              <w:t xml:space="preserve"> de um Estado</w:t>
            </w:r>
            <w:r w:rsidRPr="002E5B35">
              <w:t>-Membro, com a indicação das diferentes categorias de ações e, em relação a cada categoria de ações, os direitos e obrigações inerentes a essa categoria e a percentagem de capital social total e de direitos de voto totais que essa categoria representa;</w:t>
            </w:r>
          </w:p>
        </w:tc>
      </w:tr>
    </w:tbl>
    <w:p w:rsidR="00AB78F5" w:rsidRPr="002E5B35" w:rsidRDefault="00944A61" w:rsidP="00AB78F5">
      <w:pPr>
        <w:pStyle w:val="Olang"/>
      </w:pPr>
      <w:r w:rsidRPr="002E5B35">
        <w:rPr>
          <w:noProof w:val="0"/>
        </w:rPr>
        <w:t>Or</w:t>
      </w:r>
      <w:r w:rsidRPr="002E5B35">
        <w:rPr>
          <w:noProof w:val="0"/>
        </w:rPr>
        <w:t xml:space="preserve">.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172</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Markus Ferber, Inese Vaidere</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 xml:space="preserve">Texto </w:t>
            </w:r>
            <w:r w:rsidRPr="002E5B35">
              <w:t>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t>A estrutura do seu capital, incluindo os valores mobiliários não admitidos à negociação num mercado de PME em crescimento de um Estado-Membro, com a indicação das diferentes categorias de ações e, em relação a cada categoria de aç</w:t>
            </w:r>
            <w:r w:rsidRPr="002E5B35">
              <w:t>ões, os direitos e obrigações inerentes a essa categoria e a percentagem de capital social total e de direitos de voto totais que essa categoria representa;</w:t>
            </w:r>
          </w:p>
        </w:tc>
        <w:tc>
          <w:tcPr>
            <w:tcW w:w="4876" w:type="dxa"/>
            <w:hideMark/>
          </w:tcPr>
          <w:p w:rsidR="00AB78F5" w:rsidRPr="002E5B35" w:rsidRDefault="00944A61">
            <w:pPr>
              <w:pStyle w:val="Normal6"/>
              <w:rPr>
                <w:szCs w:val="24"/>
              </w:rPr>
            </w:pPr>
            <w:r w:rsidRPr="002E5B35">
              <w:t>a)</w:t>
            </w:r>
            <w:r w:rsidRPr="002E5B35">
              <w:tab/>
              <w:t xml:space="preserve">A estrutura do seu capital, incluindo os valores mobiliários não admitidos à negociação </w:t>
            </w:r>
            <w:r w:rsidRPr="002E5B35">
              <w:rPr>
                <w:b/>
                <w:i/>
              </w:rPr>
              <w:t>num merc</w:t>
            </w:r>
            <w:r w:rsidRPr="002E5B35">
              <w:rPr>
                <w:b/>
                <w:i/>
              </w:rPr>
              <w:t>ado regulamentado ou</w:t>
            </w:r>
            <w:r w:rsidRPr="002E5B35">
              <w:t xml:space="preserve"> num mercado de PME em crescimento de um Estado-Membro, com a indicação das diferentes categorias de ações e, em relação a cada categoria de ações, os direitos e obrigações inerentes a essa categoria e a percentagem de capital social to</w:t>
            </w:r>
            <w:r w:rsidRPr="002E5B35">
              <w:t>tal e de direitos de voto totais que essa categoria representa;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lastRenderedPageBreak/>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173</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Johan Van Overtveldt</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C12213">
      <w:pPr>
        <w:pStyle w:val="NormalBold"/>
      </w:pPr>
      <w:r w:rsidRPr="002E5B35">
        <w:rPr>
          <w:rStyle w:val="HideTWBExt"/>
          <w:b w:val="0"/>
        </w:rPr>
        <w:t>&lt;Article&gt;</w:t>
      </w:r>
      <w:r w:rsidRPr="002E5B35">
        <w:t>Artigo 6 – n.º 1 – alínea 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w:t>
            </w:r>
            <w:r w:rsidRPr="002E5B35">
              <w:tab/>
              <w:t>A estrutura do seu capital, incluindo os valores mobiliários não admitidos à negociação num mercado de PME em crescimento de um Estado-Membro, com a indicação das</w:t>
            </w:r>
            <w:r w:rsidRPr="002E5B35">
              <w:t xml:space="preserve"> diferentes categorias de ações e, em relação a cada categoria de ações, os direitos e obrigações inerentes a essa categoria e a percentagem de capital social total e de direitos de voto totais que essa categoria representa;</w:t>
            </w:r>
          </w:p>
        </w:tc>
        <w:tc>
          <w:tcPr>
            <w:tcW w:w="4876" w:type="dxa"/>
            <w:hideMark/>
          </w:tcPr>
          <w:p w:rsidR="00AB78F5" w:rsidRPr="002E5B35" w:rsidRDefault="00944A61">
            <w:pPr>
              <w:pStyle w:val="Normal6"/>
              <w:rPr>
                <w:szCs w:val="24"/>
              </w:rPr>
            </w:pPr>
            <w:r w:rsidRPr="002E5B35">
              <w:t>a)</w:t>
            </w:r>
            <w:r w:rsidRPr="002E5B35">
              <w:tab/>
              <w:t xml:space="preserve">A estrutura do seu capital, </w:t>
            </w:r>
            <w:r w:rsidRPr="002E5B35">
              <w:t xml:space="preserve">incluindo os valores mobiliários não admitidos à negociação </w:t>
            </w:r>
            <w:r w:rsidRPr="002E5B35">
              <w:rPr>
                <w:b/>
                <w:i/>
              </w:rPr>
              <w:t>num mercado regulamentado ou</w:t>
            </w:r>
            <w:r w:rsidRPr="002E5B35">
              <w:t xml:space="preserve"> num mercado de PME em crescimento de um Estado-Membro, com a indicação das diferentes categorias de ações e, em relação a cada categoria de ações, os direitos e obriga</w:t>
            </w:r>
            <w:r w:rsidRPr="002E5B35">
              <w:t>ções inerentes a essa categoria e a percentagem de capital social total e de direitos de voto totais que essa categoria representa;</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A opção das estruturas de voto plural não deve </w:t>
      </w:r>
      <w:r w:rsidRPr="002E5B35">
        <w:t>limitar-se aos mercados de PME em crescimento, devendo antes ser alargada a todos os mercados regulamentados.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174</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w:t>
      </w:r>
      <w:r w:rsidRPr="002E5B35">
        <w:t>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alínea c)</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rPr>
                <w:b/>
                <w:i/>
              </w:rPr>
              <w:t>c)</w:t>
            </w:r>
            <w:r w:rsidRPr="002E5B35">
              <w:rPr>
                <w:b/>
                <w:i/>
              </w:rPr>
              <w:tab/>
              <w:t>A identidade dos titulares de quaisquer valores mobiliários com direitos de controlo especiais e uma descrição desses direitos;</w:t>
            </w:r>
          </w:p>
        </w:tc>
        <w:tc>
          <w:tcPr>
            <w:tcW w:w="4876" w:type="dxa"/>
            <w:hideMark/>
          </w:tcPr>
          <w:p w:rsidR="00AB78F5" w:rsidRPr="002E5B35" w:rsidRDefault="00944A61">
            <w:pPr>
              <w:pStyle w:val="Normal6"/>
              <w:rPr>
                <w:szCs w:val="24"/>
              </w:rPr>
            </w:pPr>
            <w:r w:rsidRPr="002E5B35">
              <w:rPr>
                <w:b/>
                <w:i/>
              </w:rPr>
              <w:t>Suprimido</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 xml:space="preserve">Não só não existe qualquer definição de «direitos de controlo especiais», como também não é </w:t>
      </w:r>
      <w:r w:rsidRPr="002E5B35">
        <w:lastRenderedPageBreak/>
        <w:t>certo que a empresa conheça a identidade do titular de tais direitos.</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w:t>
      </w:r>
      <w:r w:rsidRPr="002E5B35">
        <w:rPr>
          <w:rStyle w:val="HideTWBExt"/>
          <w:b w:val="0"/>
        </w:rPr>
        <w:t>mAm&gt;</w:t>
      </w:r>
      <w:r w:rsidRPr="002E5B35">
        <w:t>175</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Eva Maria Poptcheva</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alínea e)</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e)</w:t>
            </w:r>
            <w:r w:rsidRPr="002E5B35">
              <w:tab/>
              <w:t xml:space="preserve">A identidade </w:t>
            </w:r>
            <w:r w:rsidRPr="002E5B35">
              <w:rPr>
                <w:b/>
                <w:i/>
              </w:rPr>
              <w:t>dos</w:t>
            </w:r>
            <w:r w:rsidRPr="002E5B35">
              <w:t xml:space="preserve"> acionistas titulares de ações com voto plural e </w:t>
            </w:r>
            <w:r w:rsidRPr="002E5B35">
              <w:rPr>
                <w:b/>
                <w:i/>
              </w:rPr>
              <w:t>da pessoa singular</w:t>
            </w:r>
            <w:r w:rsidRPr="002E5B35">
              <w:t xml:space="preserve"> ou </w:t>
            </w:r>
            <w:r w:rsidRPr="002E5B35">
              <w:rPr>
                <w:b/>
                <w:i/>
              </w:rPr>
              <w:t>coletiva habilitada</w:t>
            </w:r>
            <w:r w:rsidRPr="002E5B35">
              <w:t xml:space="preserve"> a exercer direitos de voto em nome desses acionistas, quando pertinente.</w:t>
            </w:r>
          </w:p>
        </w:tc>
        <w:tc>
          <w:tcPr>
            <w:tcW w:w="4876" w:type="dxa"/>
            <w:hideMark/>
          </w:tcPr>
          <w:p w:rsidR="00AB78F5" w:rsidRPr="002E5B35" w:rsidRDefault="00944A61">
            <w:pPr>
              <w:pStyle w:val="Normal6"/>
              <w:rPr>
                <w:szCs w:val="24"/>
              </w:rPr>
            </w:pPr>
            <w:r w:rsidRPr="002E5B35">
              <w:t>e)</w:t>
            </w:r>
            <w:r w:rsidRPr="002E5B35">
              <w:tab/>
            </w:r>
            <w:r w:rsidRPr="002E5B35">
              <w:rPr>
                <w:b/>
                <w:i/>
              </w:rPr>
              <w:t>Caso conhecida pela empresa,</w:t>
            </w:r>
            <w:r w:rsidRPr="002E5B35">
              <w:t xml:space="preserve"> a identidade </w:t>
            </w:r>
            <w:r w:rsidRPr="002E5B35">
              <w:rPr>
                <w:b/>
                <w:bCs/>
                <w:i/>
                <w:iCs/>
              </w:rPr>
              <w:t>de</w:t>
            </w:r>
            <w:r w:rsidRPr="002E5B35">
              <w:t xml:space="preserve"> acionistas titulares de ações com voto plura</w:t>
            </w:r>
            <w:r w:rsidRPr="002E5B35">
              <w:t xml:space="preserve">l </w:t>
            </w:r>
            <w:r w:rsidRPr="002E5B35">
              <w:rPr>
                <w:b/>
                <w:i/>
              </w:rPr>
              <w:t>que representem mais de 5 % dos direitos de voto de todas as ações da empresa,</w:t>
            </w:r>
            <w:r w:rsidRPr="002E5B35">
              <w:t xml:space="preserve"> e </w:t>
            </w:r>
            <w:r w:rsidRPr="002E5B35">
              <w:rPr>
                <w:b/>
                <w:i/>
              </w:rPr>
              <w:t>das pessoas singulares</w:t>
            </w:r>
            <w:r w:rsidRPr="002E5B35">
              <w:t xml:space="preserve"> ou </w:t>
            </w:r>
            <w:r w:rsidRPr="002E5B35">
              <w:rPr>
                <w:b/>
                <w:i/>
              </w:rPr>
              <w:t>entidades coletivas habilitadas</w:t>
            </w:r>
            <w:r w:rsidRPr="002E5B35">
              <w:t xml:space="preserve"> a exercer direitos de voto em nome desses acionistas, quando pertinente.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176</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Jessica Polfjärd, Pernille Weiss</w:t>
      </w:r>
      <w:r w:rsidRPr="002E5B35">
        <w:rPr>
          <w:rStyle w:val="HideTWBExt"/>
          <w:b w:val="0"/>
        </w:rPr>
        <w:t>&lt;/Members&gt;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6 – n.º 1 – alínea e)</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e)</w:t>
            </w:r>
            <w:r w:rsidRPr="002E5B35">
              <w:tab/>
              <w:t xml:space="preserve">A </w:t>
            </w:r>
            <w:r w:rsidRPr="002E5B35">
              <w:t>identidade dos acionistas titulares de ações com voto plural e da pessoa singular ou coletiva habilitada a exercer direitos de voto em nome desses acionistas, quando pertinente.</w:t>
            </w:r>
          </w:p>
        </w:tc>
        <w:tc>
          <w:tcPr>
            <w:tcW w:w="4876" w:type="dxa"/>
            <w:hideMark/>
          </w:tcPr>
          <w:p w:rsidR="00AB78F5" w:rsidRPr="002E5B35" w:rsidRDefault="00944A61">
            <w:pPr>
              <w:pStyle w:val="Normal6"/>
              <w:rPr>
                <w:szCs w:val="24"/>
              </w:rPr>
            </w:pPr>
            <w:r w:rsidRPr="002E5B35">
              <w:t>e)</w:t>
            </w:r>
            <w:r w:rsidRPr="002E5B35">
              <w:tab/>
            </w:r>
            <w:r w:rsidRPr="002E5B35">
              <w:rPr>
                <w:b/>
                <w:i/>
              </w:rPr>
              <w:t>Caso conhecida pela empresa,</w:t>
            </w:r>
            <w:r w:rsidRPr="002E5B35">
              <w:t xml:space="preserve"> a identidade dos acionistas titulares de ações</w:t>
            </w:r>
            <w:r w:rsidRPr="002E5B35">
              <w:t xml:space="preserve"> com voto plural </w:t>
            </w:r>
            <w:r w:rsidRPr="002E5B35">
              <w:rPr>
                <w:b/>
                <w:i/>
              </w:rPr>
              <w:t>que representem mais de 5 % dos direitos de voto de todas as ações da empresa,</w:t>
            </w:r>
            <w:r w:rsidRPr="002E5B35">
              <w:t xml:space="preserve"> e da pessoa singular ou coletiva habilitada a exercer direitos de voto em nome desses acionistas, quando pertinente.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pPr>
        <w:pStyle w:val="JustificationTitle"/>
        <w:rPr>
          <w:noProof w:val="0"/>
        </w:rPr>
      </w:pPr>
      <w:r w:rsidRPr="002E5B35">
        <w:rPr>
          <w:rStyle w:val="HideTWBExt"/>
          <w:i w:val="0"/>
        </w:rPr>
        <w:t>&lt;TitreJust</w:t>
      </w:r>
      <w:r w:rsidRPr="002E5B35">
        <w:rPr>
          <w:rStyle w:val="HideTWBExt"/>
          <w:i w:val="0"/>
        </w:rPr>
        <w:t>&gt;</w:t>
      </w:r>
      <w:r w:rsidRPr="002E5B35">
        <w:t>Justificação</w:t>
      </w:r>
      <w:r w:rsidRPr="002E5B35">
        <w:rPr>
          <w:rStyle w:val="HideTWBExt"/>
          <w:i w:val="0"/>
        </w:rPr>
        <w:t>&lt;/TitreJust&gt;</w:t>
      </w:r>
    </w:p>
    <w:p w:rsidR="00AB78F5" w:rsidRPr="002E5B35" w:rsidRDefault="00944A61" w:rsidP="00AB78F5">
      <w:pPr>
        <w:pStyle w:val="Normal12Italic"/>
        <w:rPr>
          <w:noProof w:val="0"/>
        </w:rPr>
      </w:pPr>
      <w:r w:rsidRPr="002E5B35">
        <w:t>A introdução de um limiar está em consonância com a legislação existente, nomeadamente com a Diretiva 2004/109/CE.</w:t>
      </w:r>
    </w:p>
    <w:p w:rsidR="00AB78F5" w:rsidRPr="002E5B35" w:rsidRDefault="00944A61" w:rsidP="00AB78F5">
      <w:r w:rsidRPr="002E5B35">
        <w:rPr>
          <w:rStyle w:val="HideTWBExt"/>
        </w:rPr>
        <w:lastRenderedPageBreak/>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177</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7 – n.º 1 – parte introdutória</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Até [</w:t>
            </w:r>
            <w:r w:rsidRPr="002E5B35">
              <w:rPr>
                <w:b/>
                <w:i/>
              </w:rPr>
              <w:t>cinco</w:t>
            </w:r>
            <w:r w:rsidRPr="002E5B35">
              <w:t xml:space="preserve"> anos após a </w:t>
            </w:r>
            <w:r w:rsidRPr="002E5B35">
              <w:rPr>
                <w:b/>
                <w:i/>
              </w:rPr>
              <w:t>entrada em vigor</w:t>
            </w:r>
            <w:r w:rsidRPr="002E5B35">
              <w:t xml:space="preserve">], a Comissão deve </w:t>
            </w:r>
            <w:r w:rsidRPr="002E5B35">
              <w:t>apresentar um relatório ao Parlamento Europeu e ao Conselho sobre a aplicação e os efeitos da presente diretiva. Para o efeito, até [</w:t>
            </w:r>
            <w:r w:rsidRPr="002E5B35">
              <w:rPr>
                <w:b/>
                <w:i/>
              </w:rPr>
              <w:t>quatro</w:t>
            </w:r>
            <w:r w:rsidRPr="002E5B35">
              <w:t xml:space="preserve"> anos após a entrada em vigor], os Estados-Membros devem fornecer à Comissão informações, nomeadamente sobre:</w:t>
            </w:r>
          </w:p>
        </w:tc>
        <w:tc>
          <w:tcPr>
            <w:tcW w:w="4876" w:type="dxa"/>
            <w:hideMark/>
          </w:tcPr>
          <w:p w:rsidR="00AB78F5" w:rsidRPr="002E5B35" w:rsidRDefault="00944A61">
            <w:pPr>
              <w:pStyle w:val="Normal6"/>
              <w:rPr>
                <w:szCs w:val="24"/>
              </w:rPr>
            </w:pPr>
            <w:r w:rsidRPr="002E5B35">
              <w:t>Até [</w:t>
            </w:r>
            <w:r w:rsidRPr="002E5B35">
              <w:rPr>
                <w:b/>
                <w:i/>
              </w:rPr>
              <w:t>tr</w:t>
            </w:r>
            <w:r w:rsidRPr="002E5B35">
              <w:rPr>
                <w:b/>
                <w:i/>
              </w:rPr>
              <w:t>ês</w:t>
            </w:r>
            <w:r w:rsidRPr="002E5B35">
              <w:t xml:space="preserve"> anos após a </w:t>
            </w:r>
            <w:r w:rsidRPr="002E5B35">
              <w:rPr>
                <w:b/>
                <w:i/>
              </w:rPr>
              <w:t>data de aplicação</w:t>
            </w:r>
            <w:r w:rsidRPr="002E5B35">
              <w:t xml:space="preserve">] </w:t>
            </w:r>
            <w:r w:rsidRPr="002E5B35">
              <w:rPr>
                <w:b/>
                <w:i/>
              </w:rPr>
              <w:t>e a cada três anos após essa data</w:t>
            </w:r>
            <w:r w:rsidRPr="002E5B35">
              <w:t>, a Comissão deve apresentar um relatório ao Parlamento Europeu e ao Conselho sobre a aplicação e os efeitos da presente diretiva. Para o efeito, até [</w:t>
            </w:r>
            <w:r w:rsidRPr="002E5B35">
              <w:rPr>
                <w:b/>
                <w:i/>
              </w:rPr>
              <w:t>dois</w:t>
            </w:r>
            <w:r w:rsidRPr="002E5B35">
              <w:t xml:space="preserve"> anos após a entrada em vigor] </w:t>
            </w:r>
            <w:r w:rsidRPr="002E5B35">
              <w:rPr>
                <w:b/>
                <w:i/>
              </w:rPr>
              <w:t>e a</w:t>
            </w:r>
            <w:r w:rsidRPr="002E5B35">
              <w:rPr>
                <w:b/>
                <w:i/>
              </w:rPr>
              <w:t xml:space="preserve"> cada três anos após essa data</w:t>
            </w:r>
            <w:r w:rsidRPr="002E5B35">
              <w:t xml:space="preserve">, os Estados-Membros devem fornecer à Comissão </w:t>
            </w:r>
            <w:r w:rsidRPr="002E5B35">
              <w:rPr>
                <w:b/>
                <w:i/>
              </w:rPr>
              <w:t>todas as</w:t>
            </w:r>
            <w:r w:rsidRPr="002E5B35">
              <w:t xml:space="preserve"> informações </w:t>
            </w:r>
            <w:r w:rsidRPr="002E5B35">
              <w:rPr>
                <w:b/>
                <w:bCs/>
                <w:i/>
                <w:iCs/>
              </w:rPr>
              <w:t>pertinentes</w:t>
            </w:r>
            <w:r w:rsidRPr="002E5B35">
              <w:t>, nomeadamente sobre:</w:t>
            </w:r>
          </w:p>
        </w:tc>
      </w:tr>
    </w:tbl>
    <w:p w:rsidR="00AB78F5" w:rsidRPr="002E5B35" w:rsidRDefault="00944A61" w:rsidP="00AB78F5">
      <w:pPr>
        <w:pStyle w:val="Olang"/>
      </w:pPr>
      <w:r w:rsidRPr="002E5B35">
        <w:rPr>
          <w:noProof w:val="0"/>
        </w:rPr>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w:t>
      </w:r>
    </w:p>
    <w:p w:rsidR="00AB78F5" w:rsidRPr="002E5B35" w:rsidRDefault="00944A61" w:rsidP="00AB78F5">
      <w:pPr>
        <w:pStyle w:val="AMNumberTabs0"/>
        <w:keepNext/>
      </w:pPr>
      <w:r w:rsidRPr="002E5B35">
        <w:rPr>
          <w:rStyle w:val="HideTWBExt"/>
          <w:b w:val="0"/>
        </w:rPr>
        <w:t>&lt;Amend&gt;</w:t>
      </w:r>
      <w:r w:rsidRPr="002E5B35">
        <w:t>Alteração</w:t>
      </w:r>
      <w:r w:rsidRPr="002E5B35">
        <w:tab/>
      </w:r>
      <w:r w:rsidRPr="002E5B35">
        <w:tab/>
      </w:r>
      <w:r w:rsidRPr="002E5B35">
        <w:rPr>
          <w:rStyle w:val="HideTWBExt"/>
          <w:b w:val="0"/>
        </w:rPr>
        <w:t>&lt;NumAm&gt;</w:t>
      </w:r>
      <w:r w:rsidRPr="002E5B35">
        <w:t>178</w:t>
      </w:r>
      <w:r w:rsidRPr="002E5B35">
        <w:rPr>
          <w:rStyle w:val="HideTWBExt"/>
          <w:b w:val="0"/>
        </w:rPr>
        <w:t>&lt;/NumAm&gt;</w:t>
      </w:r>
    </w:p>
    <w:p w:rsidR="00AB78F5" w:rsidRPr="002E5B35" w:rsidRDefault="00944A61" w:rsidP="00AB78F5">
      <w:pPr>
        <w:pStyle w:val="NormalBold"/>
      </w:pPr>
      <w:r w:rsidRPr="002E5B35">
        <w:rPr>
          <w:rStyle w:val="HideTWBExt"/>
          <w:b w:val="0"/>
        </w:rPr>
        <w:t>&lt;RepeatBlock-By&gt;&lt;Members&gt;</w:t>
      </w:r>
      <w:r w:rsidRPr="002E5B35">
        <w:t>Claude Gruffat</w:t>
      </w:r>
      <w:r w:rsidRPr="002E5B35">
        <w:rPr>
          <w:rStyle w:val="HideTWBExt"/>
          <w:b w:val="0"/>
        </w:rPr>
        <w:t>&lt;/Members&gt;</w:t>
      </w:r>
    </w:p>
    <w:p w:rsidR="00AB78F5" w:rsidRPr="002E5B35" w:rsidRDefault="00944A61" w:rsidP="00AB78F5">
      <w:r w:rsidRPr="002E5B35">
        <w:rPr>
          <w:rStyle w:val="HideTWBExt"/>
        </w:rPr>
        <w:t>&lt;AuNomDe&gt;</w:t>
      </w:r>
      <w:r w:rsidRPr="002E5B35">
        <w:rPr>
          <w:rStyle w:val="HideTWBInt"/>
          <w:color w:val="auto"/>
        </w:rPr>
        <w:t>{Verts/ALE}</w:t>
      </w:r>
      <w:r w:rsidRPr="002E5B35">
        <w:t>em nome do Grupo Verts/ALE</w:t>
      </w:r>
      <w:r w:rsidRPr="002E5B35">
        <w:rPr>
          <w:rStyle w:val="HideTWBExt"/>
        </w:rPr>
        <w:t>&lt;/AuNomDe&gt;</w:t>
      </w:r>
    </w:p>
    <w:p w:rsidR="00AB78F5" w:rsidRPr="002E5B35" w:rsidRDefault="00944A61" w:rsidP="00AB78F5">
      <w:r w:rsidRPr="002E5B35">
        <w:rPr>
          <w:rStyle w:val="HideTWBExt"/>
        </w:rPr>
        <w:t>&lt;/RepeatBlock-By&gt;</w:t>
      </w:r>
    </w:p>
    <w:p w:rsidR="00AB78F5" w:rsidRPr="002E5B35" w:rsidRDefault="00944A61" w:rsidP="00AB78F5">
      <w:pPr>
        <w:pStyle w:val="NormalBold"/>
        <w:keepNext/>
      </w:pPr>
      <w:r w:rsidRPr="002E5B35">
        <w:rPr>
          <w:rStyle w:val="HideTWBExt"/>
          <w:b w:val="0"/>
        </w:rPr>
        <w:t>&lt;DocAmend&gt;</w:t>
      </w:r>
      <w:r w:rsidRPr="002E5B35">
        <w:t>Proposta de diretiva</w:t>
      </w:r>
      <w:r w:rsidRPr="002E5B35">
        <w:rPr>
          <w:rStyle w:val="HideTWBExt"/>
          <w:b w:val="0"/>
        </w:rPr>
        <w:t>&lt;/DocAmend&gt;</w:t>
      </w:r>
    </w:p>
    <w:p w:rsidR="00AB78F5" w:rsidRPr="002E5B35" w:rsidRDefault="00944A61" w:rsidP="00AB78F5">
      <w:pPr>
        <w:pStyle w:val="NormalBold"/>
      </w:pPr>
      <w:r w:rsidRPr="002E5B35">
        <w:rPr>
          <w:rStyle w:val="HideTWBExt"/>
          <w:b w:val="0"/>
        </w:rPr>
        <w:t>&lt;Article&gt;</w:t>
      </w:r>
      <w:r w:rsidRPr="002E5B35">
        <w:t>Artigo 8 – n.º 1</w:t>
      </w:r>
      <w:r w:rsidRPr="002E5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7AD7" w:rsidRPr="002E5B35" w:rsidTr="00AB78F5">
        <w:trPr>
          <w:jc w:val="center"/>
        </w:trPr>
        <w:tc>
          <w:tcPr>
            <w:tcW w:w="9752" w:type="dxa"/>
            <w:gridSpan w:val="2"/>
          </w:tcPr>
          <w:p w:rsidR="00AB78F5" w:rsidRPr="002E5B35" w:rsidRDefault="00AB78F5">
            <w:pPr>
              <w:keepNext/>
            </w:pPr>
          </w:p>
        </w:tc>
      </w:tr>
      <w:tr w:rsidR="00397AD7" w:rsidRPr="002E5B35" w:rsidTr="00AB78F5">
        <w:trPr>
          <w:jc w:val="center"/>
        </w:trPr>
        <w:tc>
          <w:tcPr>
            <w:tcW w:w="4876" w:type="dxa"/>
            <w:hideMark/>
          </w:tcPr>
          <w:p w:rsidR="00AB78F5" w:rsidRPr="002E5B35" w:rsidRDefault="00944A61">
            <w:pPr>
              <w:pStyle w:val="ColumnHeading"/>
              <w:keepNext/>
            </w:pPr>
            <w:r w:rsidRPr="002E5B35">
              <w:t>Texto da Comissão</w:t>
            </w:r>
          </w:p>
        </w:tc>
        <w:tc>
          <w:tcPr>
            <w:tcW w:w="4876" w:type="dxa"/>
            <w:hideMark/>
          </w:tcPr>
          <w:p w:rsidR="00AB78F5" w:rsidRPr="002E5B35" w:rsidRDefault="00944A61">
            <w:pPr>
              <w:pStyle w:val="ColumnHeading"/>
              <w:keepNext/>
            </w:pPr>
            <w:r w:rsidRPr="002E5B35">
              <w:t>Alteração</w:t>
            </w:r>
          </w:p>
        </w:tc>
      </w:tr>
      <w:tr w:rsidR="00397AD7" w:rsidRPr="002E5B35" w:rsidTr="00AB78F5">
        <w:trPr>
          <w:jc w:val="center"/>
        </w:trPr>
        <w:tc>
          <w:tcPr>
            <w:tcW w:w="4876" w:type="dxa"/>
            <w:hideMark/>
          </w:tcPr>
          <w:p w:rsidR="00AB78F5" w:rsidRPr="002E5B35" w:rsidRDefault="00944A61">
            <w:pPr>
              <w:pStyle w:val="Normal6"/>
            </w:pPr>
            <w:r w:rsidRPr="002E5B35">
              <w:t>1.</w:t>
            </w:r>
            <w:r w:rsidRPr="002E5B35">
              <w:tab/>
            </w:r>
            <w:r w:rsidRPr="002E5B35">
              <w:t xml:space="preserve">Os Estados-Membros devem por em vigor as disposições legislativas, regulamentares e administrativas necessárias para dar cumprimento à presente diretiva até </w:t>
            </w:r>
            <w:r w:rsidRPr="002E5B35">
              <w:rPr>
                <w:b/>
                <w:i/>
              </w:rPr>
              <w:t>dois anos</w:t>
            </w:r>
            <w:r w:rsidRPr="002E5B35">
              <w:t xml:space="preserve"> a contar da data de entrada em vigor da mesma. Do facto devem informar imediatamente a Co</w:t>
            </w:r>
            <w:r w:rsidRPr="002E5B35">
              <w:t xml:space="preserve">missão. Quando os Estados-Membros adotarem estas disposições, estas devem conter uma referência à presente diretiva ou ser acompanhadas dessa referência aquando da sua publicação oficial. As modalidades de referência devem ser </w:t>
            </w:r>
            <w:bookmarkStart w:id="0" w:name="_GoBack"/>
            <w:bookmarkEnd w:id="0"/>
            <w:r w:rsidRPr="002E5B35">
              <w:t>adotadas pelos Estados-Membro</w:t>
            </w:r>
            <w:r w:rsidRPr="002E5B35">
              <w:t>s.</w:t>
            </w:r>
          </w:p>
        </w:tc>
        <w:tc>
          <w:tcPr>
            <w:tcW w:w="4876" w:type="dxa"/>
            <w:hideMark/>
          </w:tcPr>
          <w:p w:rsidR="00AB78F5" w:rsidRPr="002E5B35" w:rsidRDefault="00944A61">
            <w:pPr>
              <w:pStyle w:val="Normal6"/>
              <w:rPr>
                <w:szCs w:val="24"/>
              </w:rPr>
            </w:pPr>
            <w:r w:rsidRPr="002E5B35">
              <w:t>1.</w:t>
            </w:r>
            <w:r w:rsidRPr="002E5B35">
              <w:tab/>
              <w:t xml:space="preserve">Os Estados-Membros devem por em vigor as disposições legislativas, regulamentares e administrativas necessárias para dar cumprimento à presente diretiva até </w:t>
            </w:r>
            <w:r w:rsidRPr="002E5B35">
              <w:rPr>
                <w:b/>
                <w:i/>
              </w:rPr>
              <w:t>doze meses</w:t>
            </w:r>
            <w:r w:rsidRPr="002E5B35">
              <w:t xml:space="preserve"> a contar da data de entrada em vigor da mesma. Do facto devem informar imediatamen</w:t>
            </w:r>
            <w:r w:rsidRPr="002E5B35">
              <w:t>te a Comissão. Quando os Estados-Membros adotarem estas disposições, estas devem conter uma referência à presente diretiva ou ser acompanhadas dessa referência aquando da sua publicação oficial. As modalidades de referência devem ser adotadas pelos Estados</w:t>
            </w:r>
            <w:r w:rsidRPr="002E5B35">
              <w:t>-Membros.</w:t>
            </w:r>
          </w:p>
        </w:tc>
      </w:tr>
    </w:tbl>
    <w:p w:rsidR="00AB78F5" w:rsidRPr="002E5B35" w:rsidRDefault="00944A61" w:rsidP="00AB78F5">
      <w:pPr>
        <w:pStyle w:val="Olang"/>
      </w:pPr>
      <w:r w:rsidRPr="002E5B35">
        <w:rPr>
          <w:noProof w:val="0"/>
        </w:rPr>
        <w:lastRenderedPageBreak/>
        <w:t xml:space="preserve">Or. </w:t>
      </w:r>
      <w:r w:rsidRPr="002E5B35">
        <w:rPr>
          <w:rStyle w:val="HideTWBExt"/>
          <w:noProof w:val="0"/>
        </w:rPr>
        <w:t>&lt;Original&gt;</w:t>
      </w:r>
      <w:r w:rsidRPr="002E5B35">
        <w:rPr>
          <w:rStyle w:val="HideTWBInt"/>
          <w:noProof w:val="0"/>
        </w:rPr>
        <w:t>{EN}</w:t>
      </w:r>
      <w:r w:rsidRPr="002E5B35">
        <w:rPr>
          <w:noProof w:val="0"/>
        </w:rPr>
        <w:t>en</w:t>
      </w:r>
      <w:r w:rsidRPr="002E5B35">
        <w:rPr>
          <w:rStyle w:val="HideTWBExt"/>
          <w:noProof w:val="0"/>
        </w:rPr>
        <w:t>&lt;/Original&gt;</w:t>
      </w:r>
    </w:p>
    <w:p w:rsidR="00AB78F5" w:rsidRPr="002E5B35" w:rsidRDefault="00944A61" w:rsidP="00AB78F5">
      <w:r w:rsidRPr="002E5B35">
        <w:rPr>
          <w:rStyle w:val="HideTWBExt"/>
        </w:rPr>
        <w:t>&lt;/Amend&gt;&lt;/RepeatBlock-Amend&gt;</w:t>
      </w:r>
    </w:p>
    <w:p w:rsidR="008363E4" w:rsidRPr="002E5B35" w:rsidRDefault="008363E4" w:rsidP="00AB78F5">
      <w:pPr>
        <w:pStyle w:val="AmNumberTabs"/>
        <w:keepNext/>
      </w:pPr>
    </w:p>
    <w:sectPr w:rsidR="008363E4" w:rsidRPr="002E5B35" w:rsidSect="002E5B3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E5B35" w:rsidRDefault="00944A61">
      <w:r w:rsidRPr="002E5B35">
        <w:separator/>
      </w:r>
    </w:p>
  </w:endnote>
  <w:endnote w:type="continuationSeparator" w:id="0">
    <w:p w:rsidR="00000000" w:rsidRPr="002E5B35" w:rsidRDefault="00944A61">
      <w:r w:rsidRPr="002E5B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B35" w:rsidRPr="002E5B35" w:rsidRDefault="002E5B35" w:rsidP="002E5B35">
    <w:pPr>
      <w:pStyle w:val="EPFooter"/>
    </w:pPr>
    <w:r w:rsidRPr="002E5B35">
      <w:t>PE</w:t>
    </w:r>
    <w:r w:rsidRPr="002E5B35">
      <w:rPr>
        <w:rStyle w:val="HideTWBExt"/>
      </w:rPr>
      <w:t>&lt;NoPE&gt;</w:t>
    </w:r>
    <w:r w:rsidRPr="002E5B35">
      <w:t>751.684</w:t>
    </w:r>
    <w:r w:rsidRPr="002E5B35">
      <w:rPr>
        <w:rStyle w:val="HideTWBExt"/>
      </w:rPr>
      <w:t>&lt;/NoPE&gt;&lt;Version&gt;</w:t>
    </w:r>
    <w:r w:rsidRPr="002E5B35">
      <w:t>v01-00</w:t>
    </w:r>
    <w:r w:rsidRPr="002E5B35">
      <w:rPr>
        <w:rStyle w:val="HideTWBExt"/>
      </w:rPr>
      <w:t>&lt;/Version&gt;</w:t>
    </w:r>
    <w:r w:rsidRPr="002E5B35">
      <w:tab/>
    </w:r>
    <w:r w:rsidRPr="002E5B35">
      <w:fldChar w:fldCharType="begin"/>
    </w:r>
    <w:r w:rsidRPr="002E5B35">
      <w:instrText xml:space="preserve"> PAGE  \* MERGEFORMAT </w:instrText>
    </w:r>
    <w:r w:rsidRPr="002E5B35">
      <w:fldChar w:fldCharType="separate"/>
    </w:r>
    <w:r w:rsidR="00944A61">
      <w:rPr>
        <w:noProof/>
      </w:rPr>
      <w:t>86</w:t>
    </w:r>
    <w:r w:rsidRPr="002E5B35">
      <w:fldChar w:fldCharType="end"/>
    </w:r>
    <w:r w:rsidRPr="002E5B35">
      <w:t>/</w:t>
    </w:r>
    <w:fldSimple w:instr=" NUMPAGES  \* MERGEFORMAT ">
      <w:r w:rsidR="00944A61">
        <w:rPr>
          <w:noProof/>
        </w:rPr>
        <w:t>87</w:t>
      </w:r>
    </w:fldSimple>
    <w:r w:rsidRPr="002E5B35">
      <w:tab/>
    </w:r>
    <w:r w:rsidRPr="002E5B35">
      <w:rPr>
        <w:rStyle w:val="HideTWBExt"/>
      </w:rPr>
      <w:t>&lt;PathFdR&gt;</w:t>
    </w:r>
    <w:r w:rsidRPr="002E5B35">
      <w:t>AM\1282921PT.docx</w:t>
    </w:r>
    <w:r w:rsidRPr="002E5B35">
      <w:rPr>
        <w:rStyle w:val="HideTWBExt"/>
      </w:rPr>
      <w:t>&lt;/PathFdR&gt;</w:t>
    </w:r>
  </w:p>
  <w:p w:rsidR="0036694C" w:rsidRPr="002E5B35" w:rsidRDefault="002E5B35" w:rsidP="002E5B35">
    <w:pPr>
      <w:pStyle w:val="EPFooter2"/>
    </w:pPr>
    <w:r w:rsidRPr="002E5B35">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B35" w:rsidRPr="002E5B35" w:rsidRDefault="002E5B35" w:rsidP="002E5B35">
    <w:pPr>
      <w:pStyle w:val="EPFooter"/>
    </w:pPr>
    <w:r w:rsidRPr="002E5B35">
      <w:rPr>
        <w:rStyle w:val="HideTWBExt"/>
      </w:rPr>
      <w:t>&lt;PathFdR&gt;</w:t>
    </w:r>
    <w:r w:rsidRPr="002E5B35">
      <w:t>AM\1282921PT.docx</w:t>
    </w:r>
    <w:r w:rsidRPr="002E5B35">
      <w:rPr>
        <w:rStyle w:val="HideTWBExt"/>
      </w:rPr>
      <w:t>&lt;/PathFdR&gt;</w:t>
    </w:r>
    <w:r w:rsidRPr="002E5B35">
      <w:tab/>
    </w:r>
    <w:r w:rsidRPr="002E5B35">
      <w:fldChar w:fldCharType="begin"/>
    </w:r>
    <w:r w:rsidRPr="002E5B35">
      <w:instrText xml:space="preserve"> PAGE  \* MERGEFORMAT </w:instrText>
    </w:r>
    <w:r w:rsidRPr="002E5B35">
      <w:fldChar w:fldCharType="separate"/>
    </w:r>
    <w:r w:rsidR="00944A61">
      <w:rPr>
        <w:noProof/>
      </w:rPr>
      <w:t>87</w:t>
    </w:r>
    <w:r w:rsidRPr="002E5B35">
      <w:fldChar w:fldCharType="end"/>
    </w:r>
    <w:r w:rsidRPr="002E5B35">
      <w:t>/</w:t>
    </w:r>
    <w:fldSimple w:instr=" NUMPAGES  \* MERGEFORMAT ">
      <w:r w:rsidR="00944A61">
        <w:rPr>
          <w:noProof/>
        </w:rPr>
        <w:t>87</w:t>
      </w:r>
    </w:fldSimple>
    <w:r w:rsidRPr="002E5B35">
      <w:tab/>
      <w:t>PE</w:t>
    </w:r>
    <w:r w:rsidRPr="002E5B35">
      <w:rPr>
        <w:rStyle w:val="HideTWBExt"/>
      </w:rPr>
      <w:t>&lt;NoPE&gt;</w:t>
    </w:r>
    <w:r w:rsidRPr="002E5B35">
      <w:t>751.684</w:t>
    </w:r>
    <w:r w:rsidRPr="002E5B35">
      <w:rPr>
        <w:rStyle w:val="HideTWBExt"/>
      </w:rPr>
      <w:t>&lt;/NoPE&gt;&lt;Version&gt;</w:t>
    </w:r>
    <w:r w:rsidRPr="002E5B35">
      <w:t>v01-00</w:t>
    </w:r>
    <w:r w:rsidRPr="002E5B35">
      <w:rPr>
        <w:rStyle w:val="HideTWBExt"/>
      </w:rPr>
      <w:t>&lt;/Version&gt;</w:t>
    </w:r>
  </w:p>
  <w:p w:rsidR="0036694C" w:rsidRPr="002E5B35" w:rsidRDefault="002E5B35" w:rsidP="002E5B35">
    <w:pPr>
      <w:pStyle w:val="EPFooter2"/>
    </w:pPr>
    <w:r w:rsidRPr="002E5B35">
      <w:tab/>
    </w:r>
    <w:r w:rsidRPr="002E5B35">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B35" w:rsidRPr="002E5B35" w:rsidRDefault="002E5B35" w:rsidP="002E5B35">
    <w:pPr>
      <w:pStyle w:val="EPFooter"/>
    </w:pPr>
    <w:r w:rsidRPr="002E5B35">
      <w:rPr>
        <w:rStyle w:val="HideTWBExt"/>
      </w:rPr>
      <w:t>&lt;PathFdR&gt;</w:t>
    </w:r>
    <w:r w:rsidRPr="002E5B35">
      <w:t>AM\1282921PT.docx</w:t>
    </w:r>
    <w:r w:rsidRPr="002E5B35">
      <w:rPr>
        <w:rStyle w:val="HideTWBExt"/>
      </w:rPr>
      <w:t>&lt;/PathFdR&gt;</w:t>
    </w:r>
    <w:r w:rsidRPr="002E5B35">
      <w:tab/>
    </w:r>
    <w:r w:rsidRPr="002E5B35">
      <w:tab/>
      <w:t>PE</w:t>
    </w:r>
    <w:r w:rsidRPr="002E5B35">
      <w:rPr>
        <w:rStyle w:val="HideTWBExt"/>
      </w:rPr>
      <w:t>&lt;NoPE&gt;</w:t>
    </w:r>
    <w:r w:rsidRPr="002E5B35">
      <w:t>751.684</w:t>
    </w:r>
    <w:r w:rsidRPr="002E5B35">
      <w:rPr>
        <w:rStyle w:val="HideTWBExt"/>
      </w:rPr>
      <w:t>&lt;/NoPE&gt;&lt;Version&gt;</w:t>
    </w:r>
    <w:r w:rsidRPr="002E5B35">
      <w:t>v01-00</w:t>
    </w:r>
    <w:r w:rsidRPr="002E5B35">
      <w:rPr>
        <w:rStyle w:val="HideTWBExt"/>
      </w:rPr>
      <w:t>&lt;/Version&gt;</w:t>
    </w:r>
  </w:p>
  <w:p w:rsidR="0036694C" w:rsidRPr="002E5B35" w:rsidRDefault="002E5B35" w:rsidP="002E5B35">
    <w:pPr>
      <w:pStyle w:val="EPFooter2"/>
    </w:pPr>
    <w:r w:rsidRPr="002E5B35">
      <w:t>PT</w:t>
    </w:r>
    <w:r w:rsidRPr="002E5B35">
      <w:tab/>
    </w:r>
    <w:r w:rsidRPr="002E5B35">
      <w:rPr>
        <w:b w:val="0"/>
        <w:i/>
        <w:color w:val="C0C0C0"/>
        <w:sz w:val="22"/>
      </w:rPr>
      <w:t>Unida na diversidade</w:t>
    </w:r>
    <w:r w:rsidRPr="002E5B35">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E5B35" w:rsidRDefault="00944A61">
      <w:r w:rsidRPr="002E5B35">
        <w:separator/>
      </w:r>
    </w:p>
  </w:footnote>
  <w:footnote w:type="continuationSeparator" w:id="0">
    <w:p w:rsidR="00000000" w:rsidRPr="002E5B35" w:rsidRDefault="00944A61">
      <w:r w:rsidRPr="002E5B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713" w:rsidRDefault="00342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713" w:rsidRDefault="00342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713" w:rsidRDefault="00342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EN"/>
    <w:docVar w:name="TXTLANGUEMIN" w:val="en"/>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EN.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73830"/>
    <w:rsid w:val="00075DBE"/>
    <w:rsid w:val="000B0781"/>
    <w:rsid w:val="000D446F"/>
    <w:rsid w:val="000E7234"/>
    <w:rsid w:val="000F2A80"/>
    <w:rsid w:val="000F7815"/>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2E5B35"/>
    <w:rsid w:val="003003A7"/>
    <w:rsid w:val="00315664"/>
    <w:rsid w:val="00322475"/>
    <w:rsid w:val="00342713"/>
    <w:rsid w:val="00363AD3"/>
    <w:rsid w:val="0036694C"/>
    <w:rsid w:val="003743DE"/>
    <w:rsid w:val="0037660F"/>
    <w:rsid w:val="00384E84"/>
    <w:rsid w:val="0038706C"/>
    <w:rsid w:val="003923F7"/>
    <w:rsid w:val="00397AD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44A61"/>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pt-PT"/>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87</Pages>
  <Words>24470</Words>
  <Characters>157040</Characters>
  <Application>Microsoft Office Word</Application>
  <DocSecurity>0</DocSecurity>
  <Lines>6281</Lines>
  <Paragraphs>1890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SILVA Carla Marina</cp:lastModifiedBy>
  <cp:revision>2</cp:revision>
  <cp:lastPrinted>2007-06-22T14:02:00Z</cp:lastPrinted>
  <dcterms:created xsi:type="dcterms:W3CDTF">2023-08-22T08:22:00Z</dcterms:created>
  <dcterms:modified xsi:type="dcterms:W3CDTF">2023-08-22T08:22:00Z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AM\1282921PT.docx</vt:lpwstr>
  </property>
  <property fmtid="{D5CDD505-2E9C-101B-9397-08002B2CF9AE}" pid="10" name="LastEdited with">
    <vt:lpwstr>9.15.0 Build [20230501]</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ies>
</file>