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3838" w:rsidRPr="0082493E" w14:paraId="5B0D36C9" w14:textId="77777777" w:rsidTr="00A13919">
        <w:trPr>
          <w:trHeight w:hRule="exact" w:val="1418"/>
        </w:trPr>
        <w:tc>
          <w:tcPr>
            <w:tcW w:w="6804" w:type="dxa"/>
            <w:shd w:val="clear" w:color="auto" w:fill="auto"/>
            <w:vAlign w:val="center"/>
          </w:tcPr>
          <w:p w14:paraId="731099D3" w14:textId="77777777" w:rsidR="00BE5062" w:rsidRPr="0082493E" w:rsidRDefault="005B76E5" w:rsidP="00A13919">
            <w:pPr>
              <w:pStyle w:val="EPName"/>
            </w:pPr>
            <w:bookmarkStart w:id="0" w:name="_GoBack"/>
            <w:bookmarkEnd w:id="0"/>
            <w:r w:rsidRPr="0082493E">
              <w:t>Ευρωπαϊκό Κοινοβούλιο</w:t>
            </w:r>
          </w:p>
          <w:p w14:paraId="5EEA2E4F" w14:textId="77777777" w:rsidR="00BE5062" w:rsidRPr="0082493E" w:rsidRDefault="005B76E5" w:rsidP="00AE67AC">
            <w:pPr>
              <w:pStyle w:val="EPTerm"/>
            </w:pPr>
            <w:r w:rsidRPr="0082493E">
              <w:t>2019-2024</w:t>
            </w:r>
          </w:p>
        </w:tc>
        <w:tc>
          <w:tcPr>
            <w:tcW w:w="2268" w:type="dxa"/>
            <w:shd w:val="clear" w:color="auto" w:fill="auto"/>
          </w:tcPr>
          <w:p w14:paraId="58FF73E0" w14:textId="77777777" w:rsidR="00BE5062" w:rsidRPr="0082493E" w:rsidRDefault="005B76E5" w:rsidP="00A13919">
            <w:pPr>
              <w:pStyle w:val="EPLogo"/>
            </w:pPr>
            <w:r w:rsidRPr="0082493E">
              <w:rPr>
                <w:noProof/>
              </w:rPr>
              <w:drawing>
                <wp:inline distT="0" distB="0" distL="0" distR="0" wp14:anchorId="4D56D17E" wp14:editId="16AF9F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FB91C4" w14:textId="77777777" w:rsidR="000E7234" w:rsidRPr="0082493E" w:rsidRDefault="000E7234" w:rsidP="000E7234">
      <w:pPr>
        <w:pStyle w:val="LineTop"/>
      </w:pPr>
    </w:p>
    <w:p w14:paraId="6213D063" w14:textId="77777777" w:rsidR="000E7234" w:rsidRPr="0082493E" w:rsidRDefault="005B76E5" w:rsidP="000E7234">
      <w:pPr>
        <w:pStyle w:val="EPBody"/>
      </w:pPr>
      <w:r w:rsidRPr="0082493E">
        <w:rPr>
          <w:rStyle w:val="HideTWBExt"/>
          <w:noProof w:val="0"/>
        </w:rPr>
        <w:t>&lt;</w:t>
      </w:r>
      <w:r w:rsidRPr="0082493E">
        <w:rPr>
          <w:rStyle w:val="HideTWBExt"/>
          <w:i w:val="0"/>
          <w:noProof w:val="0"/>
        </w:rPr>
        <w:t>Commission</w:t>
      </w:r>
      <w:r w:rsidRPr="0082493E">
        <w:rPr>
          <w:rStyle w:val="HideTWBExt"/>
          <w:noProof w:val="0"/>
        </w:rPr>
        <w:t>&gt;</w:t>
      </w:r>
      <w:r w:rsidRPr="0082493E">
        <w:rPr>
          <w:rStyle w:val="HideTWBInt"/>
        </w:rPr>
        <w:t>{ECON}</w:t>
      </w:r>
      <w:r w:rsidRPr="0082493E">
        <w:t>Επιτροπή Οικονομικής και Νομισματικής Πολιτικής</w:t>
      </w:r>
      <w:r w:rsidRPr="0082493E">
        <w:rPr>
          <w:rStyle w:val="HideTWBExt"/>
          <w:noProof w:val="0"/>
        </w:rPr>
        <w:t>&lt;/</w:t>
      </w:r>
      <w:r w:rsidRPr="0082493E">
        <w:rPr>
          <w:rStyle w:val="HideTWBExt"/>
          <w:i w:val="0"/>
          <w:noProof w:val="0"/>
        </w:rPr>
        <w:t>Commission</w:t>
      </w:r>
      <w:r w:rsidRPr="0082493E">
        <w:rPr>
          <w:rStyle w:val="HideTWBExt"/>
          <w:noProof w:val="0"/>
        </w:rPr>
        <w:t>&gt;</w:t>
      </w:r>
    </w:p>
    <w:p w14:paraId="2D2E4B0B" w14:textId="77777777" w:rsidR="000E7234" w:rsidRPr="0082493E" w:rsidRDefault="000E7234" w:rsidP="000E7234">
      <w:pPr>
        <w:pStyle w:val="LineBottom"/>
      </w:pPr>
    </w:p>
    <w:p w14:paraId="6401C01B" w14:textId="77777777" w:rsidR="00B85286" w:rsidRPr="0082493E" w:rsidRDefault="005B76E5">
      <w:pPr>
        <w:pStyle w:val="CoverReference"/>
      </w:pPr>
      <w:r w:rsidRPr="0082493E">
        <w:rPr>
          <w:rStyle w:val="HideTWBExt"/>
          <w:b w:val="0"/>
          <w:noProof w:val="0"/>
        </w:rPr>
        <w:t>&lt;RefProc&gt;</w:t>
      </w:r>
      <w:r w:rsidRPr="0082493E">
        <w:t>2023/0115</w:t>
      </w:r>
      <w:r w:rsidRPr="0082493E">
        <w:rPr>
          <w:rStyle w:val="HideTWBExt"/>
          <w:b w:val="0"/>
          <w:noProof w:val="0"/>
        </w:rPr>
        <w:t>&lt;/RefProc&gt;&lt;RefTypeProc&gt;</w:t>
      </w:r>
      <w:r w:rsidRPr="0082493E">
        <w:t>(COD)</w:t>
      </w:r>
      <w:r w:rsidRPr="0082493E">
        <w:rPr>
          <w:rStyle w:val="HideTWBExt"/>
          <w:b w:val="0"/>
          <w:noProof w:val="0"/>
        </w:rPr>
        <w:t>&lt;/RefTypeProc&gt;</w:t>
      </w:r>
    </w:p>
    <w:p w14:paraId="3233C737" w14:textId="77777777" w:rsidR="00B85286" w:rsidRPr="0082493E" w:rsidRDefault="005B76E5">
      <w:pPr>
        <w:pStyle w:val="CoverDate"/>
      </w:pPr>
      <w:r w:rsidRPr="0082493E">
        <w:rPr>
          <w:rStyle w:val="HideTWBExt"/>
          <w:noProof w:val="0"/>
        </w:rPr>
        <w:t>&lt;Date&gt;</w:t>
      </w:r>
      <w:r w:rsidRPr="0082493E">
        <w:rPr>
          <w:rStyle w:val="HideTWBInt"/>
        </w:rPr>
        <w:t>{06/11/2023}</w:t>
      </w:r>
      <w:r w:rsidRPr="0082493E">
        <w:t>06.11.2023</w:t>
      </w:r>
      <w:r w:rsidRPr="0082493E">
        <w:rPr>
          <w:rStyle w:val="HideTWBExt"/>
          <w:noProof w:val="0"/>
        </w:rPr>
        <w:t>&lt;/Date&gt;</w:t>
      </w:r>
    </w:p>
    <w:p w14:paraId="076E690B" w14:textId="77777777" w:rsidR="009B0305" w:rsidRPr="0082493E" w:rsidRDefault="005B76E5" w:rsidP="009B0305">
      <w:pPr>
        <w:pStyle w:val="CoverDocType"/>
      </w:pPr>
      <w:r w:rsidRPr="0082493E">
        <w:rPr>
          <w:rStyle w:val="HideTWBExt"/>
          <w:b w:val="0"/>
          <w:noProof w:val="0"/>
        </w:rPr>
        <w:t>&lt;TypeAM&gt;</w:t>
      </w:r>
      <w:r w:rsidRPr="0082493E">
        <w:t>ΤΡΟΠΟΛΟΓΙΕΣ</w:t>
      </w:r>
      <w:r w:rsidRPr="0082493E">
        <w:rPr>
          <w:rStyle w:val="HideTWBExt"/>
          <w:b w:val="0"/>
          <w:noProof w:val="0"/>
        </w:rPr>
        <w:t>&lt;/TypeAM&gt;</w:t>
      </w:r>
    </w:p>
    <w:p w14:paraId="31C0793A" w14:textId="77777777" w:rsidR="00B85286" w:rsidRPr="0082493E" w:rsidRDefault="005B76E5" w:rsidP="001C2054">
      <w:pPr>
        <w:pStyle w:val="CoverDocType24a"/>
      </w:pPr>
      <w:r w:rsidRPr="0082493E">
        <w:rPr>
          <w:rStyle w:val="HideTWBExt"/>
          <w:b w:val="0"/>
          <w:noProof w:val="0"/>
        </w:rPr>
        <w:t>&lt;RangeAM&gt;</w:t>
      </w:r>
      <w:r w:rsidRPr="0082493E">
        <w:t>83 - 332</w:t>
      </w:r>
      <w:r w:rsidRPr="0082493E">
        <w:rPr>
          <w:rStyle w:val="HideTWBExt"/>
          <w:b w:val="0"/>
          <w:noProof w:val="0"/>
        </w:rPr>
        <w:t>&lt;/RangeAM&gt;</w:t>
      </w:r>
    </w:p>
    <w:p w14:paraId="3FF782AF" w14:textId="77777777" w:rsidR="001C2054" w:rsidRPr="0082493E" w:rsidRDefault="005B76E5" w:rsidP="00A93F8C">
      <w:pPr>
        <w:pStyle w:val="CoverBold"/>
      </w:pPr>
      <w:r w:rsidRPr="0082493E">
        <w:rPr>
          <w:rStyle w:val="HideTWBExt"/>
          <w:b w:val="0"/>
          <w:noProof w:val="0"/>
        </w:rPr>
        <w:t>&lt;TitreType&gt;</w:t>
      </w:r>
      <w:r w:rsidRPr="0082493E">
        <w:t>Σχέδιο έκθεσης</w:t>
      </w:r>
      <w:r w:rsidRPr="0082493E">
        <w:rPr>
          <w:rStyle w:val="HideTWBExt"/>
          <w:b w:val="0"/>
          <w:noProof w:val="0"/>
        </w:rPr>
        <w:t>&lt;/TitreType&gt;</w:t>
      </w:r>
    </w:p>
    <w:p w14:paraId="155D3A89" w14:textId="77777777" w:rsidR="00B85286" w:rsidRPr="0082493E" w:rsidRDefault="005B76E5" w:rsidP="00A93F8C">
      <w:pPr>
        <w:pStyle w:val="CoverBold"/>
      </w:pPr>
      <w:r w:rsidRPr="0082493E">
        <w:rPr>
          <w:rStyle w:val="HideTWBExt"/>
          <w:b w:val="0"/>
          <w:noProof w:val="0"/>
        </w:rPr>
        <w:t>&lt;Rapporteur&gt;</w:t>
      </w:r>
      <w:r w:rsidRPr="0082493E">
        <w:t>Ernest Urtasun</w:t>
      </w:r>
      <w:r w:rsidRPr="0082493E">
        <w:rPr>
          <w:rStyle w:val="HideTWBExt"/>
          <w:b w:val="0"/>
          <w:noProof w:val="0"/>
        </w:rPr>
        <w:t>&lt;/Rapporteur&gt;</w:t>
      </w:r>
    </w:p>
    <w:p w14:paraId="349B4DC5" w14:textId="77777777" w:rsidR="00B85286" w:rsidRPr="0082493E" w:rsidRDefault="005B76E5">
      <w:pPr>
        <w:pStyle w:val="CoverNormal24a"/>
      </w:pPr>
      <w:r w:rsidRPr="0082493E">
        <w:rPr>
          <w:rStyle w:val="HideTWBExt"/>
          <w:noProof w:val="0"/>
        </w:rPr>
        <w:t>&lt;DocRefPE&gt;</w:t>
      </w:r>
      <w:r w:rsidRPr="0082493E">
        <w:t>(PE753.698v01-00)</w:t>
      </w:r>
      <w:r w:rsidRPr="0082493E">
        <w:rPr>
          <w:rStyle w:val="HideTWBExt"/>
          <w:noProof w:val="0"/>
        </w:rPr>
        <w:t>&lt;/DocRefPE&gt;</w:t>
      </w:r>
    </w:p>
    <w:p w14:paraId="45035AA7" w14:textId="77777777" w:rsidR="00B85286" w:rsidRPr="0082493E" w:rsidRDefault="005B76E5">
      <w:pPr>
        <w:pStyle w:val="CoverNormal24a"/>
      </w:pPr>
      <w:r w:rsidRPr="0082493E">
        <w:rPr>
          <w:rStyle w:val="HideTWBExt"/>
          <w:noProof w:val="0"/>
        </w:rPr>
        <w:t>&lt;Titre&gt;</w:t>
      </w:r>
      <w:r w:rsidRPr="0082493E">
        <w:t>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r w:rsidRPr="0082493E">
        <w:rPr>
          <w:rStyle w:val="HideTWBExt"/>
          <w:noProof w:val="0"/>
        </w:rPr>
        <w:t>&lt;/Titre&gt;</w:t>
      </w:r>
    </w:p>
    <w:p w14:paraId="2CB99B93" w14:textId="77777777" w:rsidR="006337D4" w:rsidRPr="0082493E" w:rsidRDefault="005B76E5" w:rsidP="006337D4">
      <w:pPr>
        <w:pStyle w:val="CoverNormal"/>
      </w:pPr>
      <w:r w:rsidRPr="0082493E">
        <w:rPr>
          <w:rStyle w:val="HideTWBExt"/>
          <w:noProof w:val="0"/>
        </w:rPr>
        <w:t>&lt;DocAmend&gt;</w:t>
      </w:r>
      <w:r w:rsidRPr="0082493E">
        <w:t>Πρόταση οδηγίας</w:t>
      </w:r>
      <w:r w:rsidRPr="0082493E">
        <w:rPr>
          <w:rStyle w:val="HideTWBExt"/>
          <w:noProof w:val="0"/>
        </w:rPr>
        <w:t>&lt;/DocAmend&gt;</w:t>
      </w:r>
    </w:p>
    <w:p w14:paraId="6792273F" w14:textId="77777777" w:rsidR="00B85286" w:rsidRPr="0082493E" w:rsidRDefault="005B76E5">
      <w:pPr>
        <w:pStyle w:val="CoverNormal24a"/>
      </w:pPr>
      <w:r w:rsidRPr="0082493E">
        <w:rPr>
          <w:rStyle w:val="HideTWBExt"/>
          <w:noProof w:val="0"/>
        </w:rPr>
        <w:t>&lt;DocRef&gt;</w:t>
      </w:r>
      <w:r w:rsidRPr="0082493E">
        <w:t>(COM(2023)0228 – C9</w:t>
      </w:r>
      <w:r w:rsidRPr="0082493E">
        <w:noBreakHyphen/>
        <w:t>0133/2023 – 2023/115(COD))</w:t>
      </w:r>
      <w:r w:rsidRPr="0082493E">
        <w:rPr>
          <w:rStyle w:val="HideTWBExt"/>
          <w:noProof w:val="0"/>
        </w:rPr>
        <w:t>&lt;/DocRef&gt;</w:t>
      </w:r>
    </w:p>
    <w:p w14:paraId="6CF89BB6" w14:textId="77777777" w:rsidR="00B85286" w:rsidRPr="0082493E" w:rsidRDefault="005B76E5" w:rsidP="00E660E2">
      <w:pPr>
        <w:widowControl/>
        <w:tabs>
          <w:tab w:val="center" w:pos="4677"/>
        </w:tabs>
      </w:pPr>
      <w:r w:rsidRPr="0082493E">
        <w:br w:type="page"/>
      </w:r>
      <w:r w:rsidRPr="0082493E">
        <w:lastRenderedPageBreak/>
        <w:t>AM_Com_LegReport</w:t>
      </w:r>
    </w:p>
    <w:p w14:paraId="187A90AD" w14:textId="77777777" w:rsidR="0089475F" w:rsidRPr="0082493E" w:rsidRDefault="005B76E5" w:rsidP="0089475F">
      <w:r w:rsidRPr="0082493E">
        <w:br w:type="page"/>
      </w:r>
    </w:p>
    <w:p w14:paraId="689DE258" w14:textId="499EDD15" w:rsidR="004F6E48" w:rsidRPr="0082493E" w:rsidRDefault="004F6E48" w:rsidP="004F6E48">
      <w:pPr>
        <w:pStyle w:val="AMNumberTabs0"/>
        <w:keepNext/>
      </w:pPr>
      <w:r w:rsidRPr="0082493E">
        <w:rPr>
          <w:rStyle w:val="HideTWBExt"/>
          <w:b w:val="0"/>
          <w:noProof w:val="0"/>
        </w:rPr>
        <w:lastRenderedPageBreak/>
        <w:t>&lt;RepeatBlock-Amend&gt;&lt;Amend&gt;</w:t>
      </w:r>
      <w:r w:rsidRPr="0082493E">
        <w:t>Τροπολογία</w:t>
      </w:r>
      <w:r w:rsidRPr="0082493E">
        <w:tab/>
      </w:r>
      <w:r w:rsidRPr="0082493E">
        <w:tab/>
      </w:r>
      <w:r w:rsidRPr="0082493E">
        <w:rPr>
          <w:rStyle w:val="HideTWBExt"/>
          <w:b w:val="0"/>
          <w:noProof w:val="0"/>
        </w:rPr>
        <w:t>&lt;NumAm&gt;</w:t>
      </w:r>
      <w:r w:rsidRPr="0082493E">
        <w:t>83</w:t>
      </w:r>
      <w:r w:rsidRPr="0082493E">
        <w:rPr>
          <w:rStyle w:val="HideTWBExt"/>
          <w:b w:val="0"/>
          <w:noProof w:val="0"/>
        </w:rPr>
        <w:t>&lt;/NumAm&gt;</w:t>
      </w:r>
    </w:p>
    <w:p w14:paraId="0C012F46"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247F5A16" w14:textId="77777777" w:rsidR="004F6E48" w:rsidRPr="0082493E" w:rsidRDefault="004F6E48" w:rsidP="004F6E48">
      <w:r w:rsidRPr="0082493E">
        <w:rPr>
          <w:rStyle w:val="HideTWBExt"/>
          <w:noProof w:val="0"/>
        </w:rPr>
        <w:t>&lt;/RepeatBlock-By&gt;</w:t>
      </w:r>
    </w:p>
    <w:p w14:paraId="44AFC6A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66595AB" w14:textId="77777777" w:rsidR="004F6E48" w:rsidRPr="0082493E" w:rsidRDefault="004F6E48" w:rsidP="004F6E48">
      <w:pPr>
        <w:pStyle w:val="NormalBold"/>
      </w:pPr>
      <w:r w:rsidRPr="0082493E">
        <w:rPr>
          <w:rStyle w:val="HideTWBExt"/>
          <w:b w:val="0"/>
          <w:noProof w:val="0"/>
        </w:rPr>
        <w:t>&lt;Article&gt;</w:t>
      </w:r>
      <w:r w:rsidRPr="0082493E">
        <w:t>Αιτιολογική σκέψη 1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B861C53" w14:textId="77777777" w:rsidTr="00DC1E1C">
        <w:trPr>
          <w:jc w:val="center"/>
        </w:trPr>
        <w:tc>
          <w:tcPr>
            <w:tcW w:w="9752" w:type="dxa"/>
            <w:gridSpan w:val="2"/>
          </w:tcPr>
          <w:p w14:paraId="222B8B27" w14:textId="77777777" w:rsidR="004F6E48" w:rsidRPr="0082493E" w:rsidRDefault="004F6E48" w:rsidP="00DC1E1C">
            <w:pPr>
              <w:keepNext/>
            </w:pPr>
          </w:p>
        </w:tc>
      </w:tr>
      <w:tr w:rsidR="004F6E48" w:rsidRPr="0082493E" w14:paraId="047B086C" w14:textId="77777777" w:rsidTr="00DC1E1C">
        <w:trPr>
          <w:jc w:val="center"/>
        </w:trPr>
        <w:tc>
          <w:tcPr>
            <w:tcW w:w="4876" w:type="dxa"/>
            <w:hideMark/>
          </w:tcPr>
          <w:p w14:paraId="62F98F1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AF357C6" w14:textId="77777777" w:rsidR="004F6E48" w:rsidRPr="0082493E" w:rsidRDefault="004F6E48" w:rsidP="00DC1E1C">
            <w:pPr>
              <w:pStyle w:val="ColumnHeading"/>
              <w:keepNext/>
            </w:pPr>
            <w:r w:rsidRPr="0082493E">
              <w:t>Τροπολογία</w:t>
            </w:r>
          </w:p>
        </w:tc>
      </w:tr>
      <w:tr w:rsidR="004F6E48" w:rsidRPr="0082493E" w14:paraId="2CABF58D" w14:textId="77777777" w:rsidTr="00DC1E1C">
        <w:trPr>
          <w:jc w:val="center"/>
        </w:trPr>
        <w:tc>
          <w:tcPr>
            <w:tcW w:w="4876" w:type="dxa"/>
          </w:tcPr>
          <w:p w14:paraId="7EFEC144" w14:textId="77777777" w:rsidR="004F6E48" w:rsidRPr="0082493E" w:rsidRDefault="004F6E48" w:rsidP="00DC1E1C">
            <w:pPr>
              <w:pStyle w:val="Normal6"/>
            </w:pPr>
          </w:p>
        </w:tc>
        <w:tc>
          <w:tcPr>
            <w:tcW w:w="4876" w:type="dxa"/>
            <w:hideMark/>
          </w:tcPr>
          <w:p w14:paraId="0E494A16" w14:textId="77777777" w:rsidR="004F6E48" w:rsidRPr="0082493E" w:rsidRDefault="004F6E48" w:rsidP="00DC1E1C">
            <w:pPr>
              <w:pStyle w:val="Normal6"/>
              <w:rPr>
                <w:szCs w:val="24"/>
              </w:rPr>
            </w:pPr>
            <w:r w:rsidRPr="0082493E">
              <w:rPr>
                <w:b/>
                <w:i/>
              </w:rPr>
              <w:t>(1α)</w:t>
            </w:r>
            <w:r w:rsidRPr="0082493E">
              <w:rPr>
                <w:b/>
                <w:i/>
              </w:rPr>
              <w:tab/>
              <w:t>Η υπό εξέλιξη επανεξέταση του ενωσιακού πλαισίου διαχείρισης κρίσεων και ασφάλισης των καταθέσεων έχει ως στόχο να προετοιμάσει το έδαφος για την πολυαναμενόμενη ολοκλήρωση της τραπεζικής ένωσης, συμπεριλαμβανομένης της δημιουργίας ενός ευρωπαϊκού συστήματος ασφάλισης καταθέσεων. Ένα πρώτο βήμα προς την κατεύθυνση αυτή είναι η δημιουργία πιστωτικού ορίου ή εγγύησης της ΕΕ που θα παρέχεται από ειδικό ταμείο, το οποίο θα ιδρύσει και θα διαχειρίζεται το Ενιαίο Συμβούλιο Εξυγίανσης (SRB) στο πλαίσιο των διαθέσιμων χρηματοδοτικών μέσων του, σε εξαντλημένα ή σχεδόν εξαντλημένα εθνικά ΣΕΚ. Σε περίπτωση εξάντλησης τόσο του αιτούντος ΣΕΚ όσο και του πιστωτικού ορίου και της εγγύησης της ΕΕ, άλλα υφιστάμενα ΣΕΚ εντός της Ένωσης θα πρέπει να παρέχουν στο εξαντλημένο ΣΕΚ τα αναγκαία χρηματοδοτικά μέσα για την εύρυθμη λειτουργία του.</w:t>
            </w:r>
          </w:p>
        </w:tc>
      </w:tr>
    </w:tbl>
    <w:p w14:paraId="5BF7E79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07D06CA" w14:textId="77777777" w:rsidR="004F6E48" w:rsidRPr="0082493E" w:rsidRDefault="004F6E48" w:rsidP="004F6E48">
      <w:r w:rsidRPr="0082493E">
        <w:rPr>
          <w:rStyle w:val="HideTWBExt"/>
          <w:noProof w:val="0"/>
        </w:rPr>
        <w:t>&lt;/Amend&gt;</w:t>
      </w:r>
    </w:p>
    <w:p w14:paraId="76C370A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84</w:t>
      </w:r>
      <w:r w:rsidRPr="0082493E">
        <w:rPr>
          <w:rStyle w:val="HideTWBExt"/>
          <w:b w:val="0"/>
          <w:noProof w:val="0"/>
        </w:rPr>
        <w:t>&lt;/NumAm&gt;</w:t>
      </w:r>
    </w:p>
    <w:p w14:paraId="42C5FAC1"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4031A597" w14:textId="77777777" w:rsidR="004F6E48" w:rsidRPr="0082493E" w:rsidRDefault="004F6E48" w:rsidP="004F6E48">
      <w:r w:rsidRPr="0082493E">
        <w:rPr>
          <w:rStyle w:val="HideTWBExt"/>
          <w:noProof w:val="0"/>
        </w:rPr>
        <w:t>&lt;/RepeatBlock-By&gt;</w:t>
      </w:r>
    </w:p>
    <w:p w14:paraId="4BAA65C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30F478D" w14:textId="77777777" w:rsidR="004F6E48" w:rsidRPr="0082493E" w:rsidRDefault="004F6E48" w:rsidP="004F6E48">
      <w:pPr>
        <w:pStyle w:val="NormalBold"/>
      </w:pPr>
      <w:r w:rsidRPr="0082493E">
        <w:rPr>
          <w:rStyle w:val="HideTWBExt"/>
          <w:b w:val="0"/>
          <w:noProof w:val="0"/>
        </w:rPr>
        <w:t>&lt;Article&gt;</w:t>
      </w:r>
      <w:r w:rsidRPr="0082493E">
        <w:t>Αιτιολογική σκέψη 1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BCDA610" w14:textId="77777777" w:rsidTr="00DC1E1C">
        <w:trPr>
          <w:jc w:val="center"/>
        </w:trPr>
        <w:tc>
          <w:tcPr>
            <w:tcW w:w="9752" w:type="dxa"/>
            <w:gridSpan w:val="2"/>
          </w:tcPr>
          <w:p w14:paraId="5C38D845" w14:textId="77777777" w:rsidR="004F6E48" w:rsidRPr="0082493E" w:rsidRDefault="004F6E48" w:rsidP="00DC1E1C">
            <w:pPr>
              <w:keepNext/>
            </w:pPr>
          </w:p>
        </w:tc>
      </w:tr>
      <w:tr w:rsidR="004F6E48" w:rsidRPr="0082493E" w14:paraId="570AE080" w14:textId="77777777" w:rsidTr="00DC1E1C">
        <w:trPr>
          <w:jc w:val="center"/>
        </w:trPr>
        <w:tc>
          <w:tcPr>
            <w:tcW w:w="4876" w:type="dxa"/>
            <w:hideMark/>
          </w:tcPr>
          <w:p w14:paraId="6B6862D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EA5BB30" w14:textId="77777777" w:rsidR="004F6E48" w:rsidRPr="0082493E" w:rsidRDefault="004F6E48" w:rsidP="00DC1E1C">
            <w:pPr>
              <w:pStyle w:val="ColumnHeading"/>
              <w:keepNext/>
            </w:pPr>
            <w:r w:rsidRPr="0082493E">
              <w:t>Τροπολογία</w:t>
            </w:r>
          </w:p>
        </w:tc>
      </w:tr>
      <w:tr w:rsidR="004F6E48" w:rsidRPr="0082493E" w14:paraId="4AE4D13C" w14:textId="77777777" w:rsidTr="00DC1E1C">
        <w:trPr>
          <w:jc w:val="center"/>
        </w:trPr>
        <w:tc>
          <w:tcPr>
            <w:tcW w:w="4876" w:type="dxa"/>
          </w:tcPr>
          <w:p w14:paraId="575373F4" w14:textId="77777777" w:rsidR="004F6E48" w:rsidRPr="0082493E" w:rsidRDefault="004F6E48" w:rsidP="00DC1E1C">
            <w:pPr>
              <w:pStyle w:val="Normal6"/>
            </w:pPr>
          </w:p>
        </w:tc>
        <w:tc>
          <w:tcPr>
            <w:tcW w:w="4876" w:type="dxa"/>
            <w:hideMark/>
          </w:tcPr>
          <w:p w14:paraId="37942F3C" w14:textId="77777777" w:rsidR="004F6E48" w:rsidRPr="0082493E" w:rsidRDefault="004F6E48" w:rsidP="00DC1E1C">
            <w:pPr>
              <w:pStyle w:val="Normal6"/>
              <w:rPr>
                <w:szCs w:val="24"/>
              </w:rPr>
            </w:pPr>
            <w:r w:rsidRPr="0082493E">
              <w:rPr>
                <w:b/>
                <w:i/>
              </w:rPr>
              <w:t>(1α)</w:t>
            </w:r>
            <w:r w:rsidRPr="0082493E">
              <w:rPr>
                <w:b/>
                <w:i/>
              </w:rPr>
              <w:tab/>
              <w:t xml:space="preserve">Τα επίπεδα-στόχος των ρυθμίσεων χρηματοδότησης της εξυγίανσης και των ΣΕΚ καθορίστηκαν το 2014 για να αντέχουν σε σοβαρούς δυσμενείς </w:t>
            </w:r>
            <w:r w:rsidRPr="0082493E">
              <w:rPr>
                <w:b/>
                <w:i/>
              </w:rPr>
              <w:lastRenderedPageBreak/>
              <w:t>κλυδωνισμούς στο τραπεζικό σύστημα, δεδομένης της ικανότητας απορρόφησης ζημιών του συστήματος εκείνη την περίοδο. Ως αποτέλεσμα των μεταρρυθμίσεων που πραγματοποιήθηκαν από το 2014, η ικανότητα απορρόφησης ζημιών των ευρωπαϊκών τραπεζών έχει βελτιωθεί σημαντικά, με την αύξηση των δεικτών επάρκειας κεφαλαίων και ρευστότητας, τη συσσώρευση υψηλών αποθεμάτων ασφαλείας για τις ελάχιστες απαιτήσεις ιδίων κεφαλαίων και επιλέξιμων υποχρεώσεων και τη μείωση στο μισό του επιπέδου των μη εξυπηρετούμενων δανείων. Ως αποτέλεσμα, το ίδιο επίπεδο-στόχος των διαφόρων κεφαλαίων επιτρέπει πλέον να αντέχουν σε πολύ πιο σοβαρούς οικονομικούς κλυδωνισμούς.</w:t>
            </w:r>
          </w:p>
        </w:tc>
      </w:tr>
    </w:tbl>
    <w:p w14:paraId="473BCCB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C29E4EB" w14:textId="77777777" w:rsidR="004F6E48" w:rsidRPr="0082493E" w:rsidRDefault="004F6E48" w:rsidP="004F6E48">
      <w:r w:rsidRPr="0082493E">
        <w:rPr>
          <w:rStyle w:val="HideTWBExt"/>
          <w:noProof w:val="0"/>
        </w:rPr>
        <w:t>&lt;/Amend&gt;</w:t>
      </w:r>
    </w:p>
    <w:p w14:paraId="5D08D71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85</w:t>
      </w:r>
      <w:r w:rsidRPr="0082493E">
        <w:rPr>
          <w:rStyle w:val="HideTWBExt"/>
          <w:b w:val="0"/>
          <w:noProof w:val="0"/>
        </w:rPr>
        <w:t>&lt;/NumAm&gt;</w:t>
      </w:r>
    </w:p>
    <w:p w14:paraId="3731B394"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Κώστας Μαυρίδης, Jonás Fernández</w:t>
      </w:r>
      <w:r w:rsidRPr="0082493E">
        <w:rPr>
          <w:rStyle w:val="HideTWBExt"/>
          <w:b w:val="0"/>
          <w:noProof w:val="0"/>
        </w:rPr>
        <w:t>&lt;/Members&gt;</w:t>
      </w:r>
    </w:p>
    <w:p w14:paraId="08C2FD26" w14:textId="77777777" w:rsidR="004F6E48" w:rsidRPr="0082493E" w:rsidRDefault="004F6E48" w:rsidP="004F6E48">
      <w:r w:rsidRPr="0082493E">
        <w:rPr>
          <w:rStyle w:val="HideTWBExt"/>
          <w:noProof w:val="0"/>
        </w:rPr>
        <w:t>&lt;/RepeatBlock-By&gt;</w:t>
      </w:r>
    </w:p>
    <w:p w14:paraId="3B76601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752130C" w14:textId="77777777" w:rsidR="004F6E48" w:rsidRPr="0082493E" w:rsidRDefault="004F6E48" w:rsidP="004F6E48">
      <w:pPr>
        <w:pStyle w:val="NormalBold"/>
      </w:pPr>
      <w:r w:rsidRPr="0082493E">
        <w:rPr>
          <w:rStyle w:val="HideTWBExt"/>
          <w:b w:val="0"/>
          <w:noProof w:val="0"/>
        </w:rPr>
        <w:t>&lt;Article&gt;</w:t>
      </w:r>
      <w:r w:rsidRPr="0082493E">
        <w:t>Αιτιολογική σκέψη 1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2EF9343" w14:textId="77777777" w:rsidTr="00DC1E1C">
        <w:trPr>
          <w:jc w:val="center"/>
        </w:trPr>
        <w:tc>
          <w:tcPr>
            <w:tcW w:w="9752" w:type="dxa"/>
            <w:gridSpan w:val="2"/>
          </w:tcPr>
          <w:p w14:paraId="32B19D62" w14:textId="77777777" w:rsidR="004F6E48" w:rsidRPr="0082493E" w:rsidRDefault="004F6E48" w:rsidP="00DC1E1C">
            <w:pPr>
              <w:keepNext/>
            </w:pPr>
          </w:p>
        </w:tc>
      </w:tr>
      <w:tr w:rsidR="004F6E48" w:rsidRPr="0082493E" w14:paraId="12ADD20A" w14:textId="77777777" w:rsidTr="00DC1E1C">
        <w:trPr>
          <w:jc w:val="center"/>
        </w:trPr>
        <w:tc>
          <w:tcPr>
            <w:tcW w:w="4876" w:type="dxa"/>
            <w:hideMark/>
          </w:tcPr>
          <w:p w14:paraId="1BF1694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7618166" w14:textId="77777777" w:rsidR="004F6E48" w:rsidRPr="0082493E" w:rsidRDefault="004F6E48" w:rsidP="00DC1E1C">
            <w:pPr>
              <w:pStyle w:val="ColumnHeading"/>
              <w:keepNext/>
            </w:pPr>
            <w:r w:rsidRPr="0082493E">
              <w:t>Τροπολογία</w:t>
            </w:r>
          </w:p>
        </w:tc>
      </w:tr>
      <w:tr w:rsidR="004F6E48" w:rsidRPr="0082493E" w14:paraId="66CD66FA" w14:textId="77777777" w:rsidTr="00DC1E1C">
        <w:trPr>
          <w:jc w:val="center"/>
        </w:trPr>
        <w:tc>
          <w:tcPr>
            <w:tcW w:w="4876" w:type="dxa"/>
          </w:tcPr>
          <w:p w14:paraId="315F9503" w14:textId="77777777" w:rsidR="004F6E48" w:rsidRPr="0082493E" w:rsidRDefault="004F6E48" w:rsidP="00DC1E1C">
            <w:pPr>
              <w:pStyle w:val="Normal6"/>
            </w:pPr>
          </w:p>
        </w:tc>
        <w:tc>
          <w:tcPr>
            <w:tcW w:w="4876" w:type="dxa"/>
            <w:hideMark/>
          </w:tcPr>
          <w:p w14:paraId="3AE46397" w14:textId="77777777" w:rsidR="004F6E48" w:rsidRPr="0082493E" w:rsidRDefault="004F6E48" w:rsidP="00DC1E1C">
            <w:pPr>
              <w:pStyle w:val="Normal6"/>
              <w:rPr>
                <w:szCs w:val="24"/>
              </w:rPr>
            </w:pPr>
            <w:r w:rsidRPr="0082493E">
              <w:rPr>
                <w:b/>
                <w:i/>
              </w:rPr>
              <w:t>(1α)</w:t>
            </w:r>
            <w:r w:rsidRPr="0082493E">
              <w:rPr>
                <w:b/>
                <w:i/>
              </w:rPr>
              <w:tab/>
              <w:t xml:space="preserve">Επί του παρόντος, η τραπεζική ένωση βασίζεται σε δύο μόνο από τους τρεις επιδιωκόμενους πυλώνες της, ήτοι στον Ενιαίο Εποπτικό Μηχανισμό (ΕΕΜ) και στον Ενιαίο Μηχανισμό Εξυγίανσης (ΕΜΕ). Ως εκ τούτου, παραμένει ελλιπής, λόγω της απουσίας του τρίτου πυλώνα της, του ευρωπαϊκού συστήματος ασφάλισης καταθέσεων (ΕΣΑΚ). Η ολοκλήρωση της τραπεζικής ένωσης αποτελεί αναπόσπαστο μέρος της οικονομικής και νομισματικής ένωσης και της χρηματοπιστωτικής σταθερότητας, ιδίως με τον μετριασμό των κινδύνων του λεγόμενου «φαύλου κύκλου» που προκύπτουν ως αποτέλεσμα </w:t>
            </w:r>
            <w:r w:rsidRPr="0082493E">
              <w:rPr>
                <w:b/>
                <w:i/>
              </w:rPr>
              <w:lastRenderedPageBreak/>
              <w:t>του δίπολου τραπεζών-κρατών.</w:t>
            </w:r>
          </w:p>
        </w:tc>
      </w:tr>
    </w:tbl>
    <w:p w14:paraId="70F47DD4"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8C1544" w14:textId="77777777" w:rsidR="004F6E48" w:rsidRPr="0082493E" w:rsidRDefault="004F6E48" w:rsidP="004F6E48">
      <w:r w:rsidRPr="0082493E">
        <w:rPr>
          <w:rStyle w:val="HideTWBExt"/>
          <w:noProof w:val="0"/>
        </w:rPr>
        <w:t>&lt;/Amend&gt;</w:t>
      </w:r>
    </w:p>
    <w:p w14:paraId="63F4D97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86</w:t>
      </w:r>
      <w:r w:rsidRPr="0082493E">
        <w:rPr>
          <w:rStyle w:val="HideTWBExt"/>
          <w:b w:val="0"/>
          <w:noProof w:val="0"/>
        </w:rPr>
        <w:t>&lt;/NumAm&gt;</w:t>
      </w:r>
    </w:p>
    <w:p w14:paraId="4347B7B2" w14:textId="77777777" w:rsidR="004F6E48" w:rsidRPr="0082493E" w:rsidRDefault="004F6E48" w:rsidP="004F6E48">
      <w:pPr>
        <w:pStyle w:val="NormalBold"/>
      </w:pPr>
      <w:r w:rsidRPr="0082493E">
        <w:rPr>
          <w:rStyle w:val="HideTWBExt"/>
          <w:b w:val="0"/>
          <w:noProof w:val="0"/>
        </w:rPr>
        <w:t>&lt;RepeatBlock-By&gt;&lt;Members&gt;</w:t>
      </w:r>
      <w:r w:rsidRPr="0082493E">
        <w:t>Lídia Pereira</w:t>
      </w:r>
      <w:r w:rsidRPr="0082493E">
        <w:rPr>
          <w:rStyle w:val="HideTWBExt"/>
          <w:b w:val="0"/>
          <w:noProof w:val="0"/>
        </w:rPr>
        <w:t>&lt;/Members&gt;</w:t>
      </w:r>
    </w:p>
    <w:p w14:paraId="315EFF1B" w14:textId="77777777" w:rsidR="004F6E48" w:rsidRPr="0082493E" w:rsidRDefault="004F6E48" w:rsidP="004F6E48">
      <w:r w:rsidRPr="0082493E">
        <w:rPr>
          <w:rStyle w:val="HideTWBExt"/>
          <w:noProof w:val="0"/>
        </w:rPr>
        <w:t>&lt;/RepeatBlock-By&gt;</w:t>
      </w:r>
    </w:p>
    <w:p w14:paraId="246D87A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8FABBA9" w14:textId="77777777" w:rsidR="004F6E48" w:rsidRPr="0082493E" w:rsidRDefault="004F6E48" w:rsidP="004F6E48">
      <w:pPr>
        <w:pStyle w:val="NormalBold"/>
      </w:pPr>
      <w:r w:rsidRPr="0082493E">
        <w:rPr>
          <w:rStyle w:val="HideTWBExt"/>
          <w:b w:val="0"/>
          <w:noProof w:val="0"/>
        </w:rPr>
        <w:t>&lt;Article&gt;</w:t>
      </w:r>
      <w:r w:rsidRPr="0082493E">
        <w:t>Αιτιολογική σκέψη 1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D048434" w14:textId="77777777" w:rsidTr="00DC1E1C">
        <w:trPr>
          <w:jc w:val="center"/>
        </w:trPr>
        <w:tc>
          <w:tcPr>
            <w:tcW w:w="9752" w:type="dxa"/>
            <w:gridSpan w:val="2"/>
          </w:tcPr>
          <w:p w14:paraId="65FE04A1" w14:textId="77777777" w:rsidR="004F6E48" w:rsidRPr="0082493E" w:rsidRDefault="004F6E48" w:rsidP="00DC1E1C">
            <w:pPr>
              <w:keepNext/>
            </w:pPr>
          </w:p>
        </w:tc>
      </w:tr>
      <w:tr w:rsidR="004F6E48" w:rsidRPr="0082493E" w14:paraId="3FBC7E73" w14:textId="77777777" w:rsidTr="00DC1E1C">
        <w:trPr>
          <w:jc w:val="center"/>
        </w:trPr>
        <w:tc>
          <w:tcPr>
            <w:tcW w:w="4876" w:type="dxa"/>
            <w:hideMark/>
          </w:tcPr>
          <w:p w14:paraId="1150B86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0BFF8E6" w14:textId="77777777" w:rsidR="004F6E48" w:rsidRPr="0082493E" w:rsidRDefault="004F6E48" w:rsidP="00DC1E1C">
            <w:pPr>
              <w:pStyle w:val="ColumnHeading"/>
              <w:keepNext/>
            </w:pPr>
            <w:r w:rsidRPr="0082493E">
              <w:t>Τροπολογία</w:t>
            </w:r>
          </w:p>
        </w:tc>
      </w:tr>
      <w:tr w:rsidR="004F6E48" w:rsidRPr="0082493E" w14:paraId="00353B8E" w14:textId="77777777" w:rsidTr="00DC1E1C">
        <w:trPr>
          <w:jc w:val="center"/>
        </w:trPr>
        <w:tc>
          <w:tcPr>
            <w:tcW w:w="4876" w:type="dxa"/>
          </w:tcPr>
          <w:p w14:paraId="3D4BD506" w14:textId="77777777" w:rsidR="004F6E48" w:rsidRPr="0082493E" w:rsidRDefault="004F6E48" w:rsidP="00DC1E1C">
            <w:pPr>
              <w:pStyle w:val="Normal6"/>
            </w:pPr>
          </w:p>
        </w:tc>
        <w:tc>
          <w:tcPr>
            <w:tcW w:w="4876" w:type="dxa"/>
            <w:hideMark/>
          </w:tcPr>
          <w:p w14:paraId="21381974" w14:textId="77777777" w:rsidR="004F6E48" w:rsidRPr="0082493E" w:rsidRDefault="004F6E48" w:rsidP="00DC1E1C">
            <w:pPr>
              <w:pStyle w:val="Normal6"/>
              <w:rPr>
                <w:szCs w:val="24"/>
              </w:rPr>
            </w:pPr>
            <w:r w:rsidRPr="0082493E">
              <w:rPr>
                <w:b/>
                <w:i/>
              </w:rPr>
              <w:t>(1α)</w:t>
            </w:r>
            <w:r w:rsidRPr="0082493E">
              <w:rPr>
                <w:b/>
                <w:i/>
              </w:rPr>
              <w:tab/>
              <w:t>Η τραπεζική ένωση αποτελεί θεμελιώδη πυλώνα της Οικονομικής και Νομισματικής Ένωσης (ΟΝΕ) και η ανάπτυξή της ήταν απαραίτητη για τη διασφάλιση της σταθερότητας και της ανθεκτικότητας του τραπεζικού τομέα, μεταξύ άλλων μέσω του ενιαίου εποπτικού μηχανισμού και του Ενιαίου Μηχανισμού Εξυγίανσης. Δυστυχώς, η τραπεζική ένωση δεν έχει ακόμη ολοκληρωθεί, λόγω της αργής εφαρμογής ενός ευρωπαϊκού συστήματος ασφάλισης καταθέσεων (ΕΣΑΚ).</w:t>
            </w:r>
          </w:p>
        </w:tc>
      </w:tr>
    </w:tbl>
    <w:p w14:paraId="153A63D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{PT}</w:t>
      </w:r>
      <w:r w:rsidRPr="0082493E">
        <w:rPr>
          <w:noProof w:val="0"/>
        </w:rPr>
        <w:t>pt</w:t>
      </w:r>
      <w:r w:rsidRPr="0082493E">
        <w:rPr>
          <w:rStyle w:val="HideTWBExt"/>
          <w:noProof w:val="0"/>
        </w:rPr>
        <w:t>&lt;/Original&gt;</w:t>
      </w:r>
    </w:p>
    <w:p w14:paraId="5D73BE2D" w14:textId="702A5A9F" w:rsidR="004F6E48" w:rsidRPr="0082493E" w:rsidRDefault="004F6E48" w:rsidP="004F6E48">
      <w:r w:rsidRPr="0082493E">
        <w:rPr>
          <w:rStyle w:val="HideTWBExt"/>
          <w:noProof w:val="0"/>
        </w:rPr>
        <w:t>&lt;/Amend&gt;</w:t>
      </w:r>
    </w:p>
    <w:p w14:paraId="5C3E6C4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87</w:t>
      </w:r>
      <w:r w:rsidRPr="0082493E">
        <w:rPr>
          <w:rStyle w:val="HideTWBExt"/>
          <w:b w:val="0"/>
          <w:noProof w:val="0"/>
        </w:rPr>
        <w:t>&lt;/NumAm&gt;</w:t>
      </w:r>
    </w:p>
    <w:p w14:paraId="61CBF385"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684A2375" w14:textId="77777777" w:rsidR="004F6E48" w:rsidRPr="0082493E" w:rsidRDefault="004F6E48" w:rsidP="004F6E48">
      <w:r w:rsidRPr="0082493E">
        <w:rPr>
          <w:rStyle w:val="HideTWBExt"/>
          <w:noProof w:val="0"/>
        </w:rPr>
        <w:t>&lt;/RepeatBlock-By&gt;</w:t>
      </w:r>
    </w:p>
    <w:p w14:paraId="7F3F402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88D13A7" w14:textId="77777777" w:rsidR="004F6E48" w:rsidRPr="0082493E" w:rsidRDefault="004F6E48" w:rsidP="004F6E48">
      <w:pPr>
        <w:pStyle w:val="NormalBold"/>
      </w:pPr>
      <w:r w:rsidRPr="0082493E">
        <w:rPr>
          <w:rStyle w:val="HideTWBExt"/>
          <w:b w:val="0"/>
          <w:noProof w:val="0"/>
        </w:rPr>
        <w:t>&lt;Article&gt;</w:t>
      </w:r>
      <w:r w:rsidRPr="0082493E">
        <w:t>Αιτιολογική σκέψη 1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27C35A" w14:textId="77777777" w:rsidTr="00DC1E1C">
        <w:trPr>
          <w:jc w:val="center"/>
        </w:trPr>
        <w:tc>
          <w:tcPr>
            <w:tcW w:w="9752" w:type="dxa"/>
            <w:gridSpan w:val="2"/>
          </w:tcPr>
          <w:p w14:paraId="1737AE55" w14:textId="77777777" w:rsidR="004F6E48" w:rsidRPr="0082493E" w:rsidRDefault="004F6E48" w:rsidP="00DC1E1C">
            <w:pPr>
              <w:keepNext/>
            </w:pPr>
          </w:p>
        </w:tc>
      </w:tr>
      <w:tr w:rsidR="004F6E48" w:rsidRPr="0082493E" w14:paraId="3448D1D9" w14:textId="77777777" w:rsidTr="00DC1E1C">
        <w:trPr>
          <w:jc w:val="center"/>
        </w:trPr>
        <w:tc>
          <w:tcPr>
            <w:tcW w:w="4876" w:type="dxa"/>
            <w:hideMark/>
          </w:tcPr>
          <w:p w14:paraId="667E30A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21E6D03" w14:textId="77777777" w:rsidR="004F6E48" w:rsidRPr="0082493E" w:rsidRDefault="004F6E48" w:rsidP="00DC1E1C">
            <w:pPr>
              <w:pStyle w:val="ColumnHeading"/>
              <w:keepNext/>
            </w:pPr>
            <w:r w:rsidRPr="0082493E">
              <w:t>Τροπολογία</w:t>
            </w:r>
          </w:p>
        </w:tc>
      </w:tr>
      <w:tr w:rsidR="004F6E48" w:rsidRPr="0082493E" w14:paraId="0681B2E9" w14:textId="77777777" w:rsidTr="00DC1E1C">
        <w:trPr>
          <w:jc w:val="center"/>
        </w:trPr>
        <w:tc>
          <w:tcPr>
            <w:tcW w:w="4876" w:type="dxa"/>
          </w:tcPr>
          <w:p w14:paraId="68A74FCA" w14:textId="77777777" w:rsidR="004F6E48" w:rsidRPr="0082493E" w:rsidRDefault="004F6E48" w:rsidP="00DC1E1C">
            <w:pPr>
              <w:pStyle w:val="Normal6"/>
            </w:pPr>
          </w:p>
        </w:tc>
        <w:tc>
          <w:tcPr>
            <w:tcW w:w="4876" w:type="dxa"/>
            <w:hideMark/>
          </w:tcPr>
          <w:p w14:paraId="75ACF00A" w14:textId="77777777" w:rsidR="004F6E48" w:rsidRPr="0082493E" w:rsidRDefault="004F6E48" w:rsidP="00DC1E1C">
            <w:pPr>
              <w:pStyle w:val="Normal6"/>
              <w:rPr>
                <w:szCs w:val="24"/>
              </w:rPr>
            </w:pPr>
            <w:r w:rsidRPr="0082493E">
              <w:rPr>
                <w:b/>
                <w:i/>
              </w:rPr>
              <w:t>(1α)</w:t>
            </w:r>
            <w:r w:rsidRPr="0082493E">
              <w:rPr>
                <w:b/>
                <w:i/>
              </w:rPr>
              <w:tab/>
              <w:t xml:space="preserve">Το ενωσιακό πλαίσιο διαχείρισης κρίσεων θα πρέπει να διασφαλίζει ανά πάσα στιγμή ότι οι ζημίες δεν έχουν κοινωνικές επιπτώσεις και ότι οι πόροι των φορολογουμένων δεν χρησιμοποιούνται για την ενίσχυση ή τη διάσωση προβληματικών πιστωτικών ιδρυμάτων, με εξαίρεση τις έκτακτες περιστάσεις συστημικού χαρακτήρα ή </w:t>
            </w:r>
            <w:r w:rsidRPr="0082493E">
              <w:rPr>
                <w:b/>
                <w:i/>
              </w:rPr>
              <w:lastRenderedPageBreak/>
              <w:t>που σχετίζονται με πολύ μεγάλη οικονομική αναταραχή.</w:t>
            </w:r>
          </w:p>
        </w:tc>
      </w:tr>
    </w:tbl>
    <w:p w14:paraId="38B9511D"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8698F6A" w14:textId="77777777" w:rsidR="004F6E48" w:rsidRPr="0082493E" w:rsidRDefault="004F6E48" w:rsidP="004F6E48">
      <w:r w:rsidRPr="0082493E">
        <w:rPr>
          <w:rStyle w:val="HideTWBExt"/>
          <w:noProof w:val="0"/>
        </w:rPr>
        <w:t>&lt;/Amend&gt;</w:t>
      </w:r>
    </w:p>
    <w:p w14:paraId="3FE2B95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88</w:t>
      </w:r>
      <w:r w:rsidRPr="0082493E">
        <w:rPr>
          <w:rStyle w:val="HideTWBExt"/>
          <w:b w:val="0"/>
          <w:noProof w:val="0"/>
        </w:rPr>
        <w:t>&lt;/NumAm&gt;</w:t>
      </w:r>
    </w:p>
    <w:p w14:paraId="77EE0AE9"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02257C97" w14:textId="77777777" w:rsidR="004F6E48" w:rsidRPr="0082493E" w:rsidRDefault="004F6E48" w:rsidP="004F6E48">
      <w:r w:rsidRPr="0082493E">
        <w:rPr>
          <w:rStyle w:val="HideTWBExt"/>
          <w:noProof w:val="0"/>
        </w:rPr>
        <w:t>&lt;/RepeatBlock-By&gt;</w:t>
      </w:r>
    </w:p>
    <w:p w14:paraId="73296EB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78955BA" w14:textId="77777777" w:rsidR="004F6E48" w:rsidRPr="0082493E" w:rsidRDefault="004F6E48" w:rsidP="004F6E48">
      <w:pPr>
        <w:pStyle w:val="NormalBold"/>
      </w:pPr>
      <w:r w:rsidRPr="0082493E">
        <w:rPr>
          <w:rStyle w:val="HideTWBExt"/>
          <w:b w:val="0"/>
          <w:noProof w:val="0"/>
        </w:rPr>
        <w:t>&lt;Article&gt;</w:t>
      </w:r>
      <w:r w:rsidRPr="0082493E">
        <w:t>Αιτιολογική σκέψη 1 β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7FF045C" w14:textId="77777777" w:rsidTr="00DC1E1C">
        <w:trPr>
          <w:jc w:val="center"/>
        </w:trPr>
        <w:tc>
          <w:tcPr>
            <w:tcW w:w="9752" w:type="dxa"/>
            <w:gridSpan w:val="2"/>
          </w:tcPr>
          <w:p w14:paraId="0AAA72B3" w14:textId="77777777" w:rsidR="004F6E48" w:rsidRPr="0082493E" w:rsidRDefault="004F6E48" w:rsidP="00DC1E1C">
            <w:pPr>
              <w:keepNext/>
            </w:pPr>
          </w:p>
        </w:tc>
      </w:tr>
      <w:tr w:rsidR="004F6E48" w:rsidRPr="0082493E" w14:paraId="1A5EBBDB" w14:textId="77777777" w:rsidTr="00DC1E1C">
        <w:trPr>
          <w:jc w:val="center"/>
        </w:trPr>
        <w:tc>
          <w:tcPr>
            <w:tcW w:w="4876" w:type="dxa"/>
            <w:hideMark/>
          </w:tcPr>
          <w:p w14:paraId="1D57144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0B13C30" w14:textId="77777777" w:rsidR="004F6E48" w:rsidRPr="0082493E" w:rsidRDefault="004F6E48" w:rsidP="00DC1E1C">
            <w:pPr>
              <w:pStyle w:val="ColumnHeading"/>
              <w:keepNext/>
            </w:pPr>
            <w:r w:rsidRPr="0082493E">
              <w:t>Τροπολογία</w:t>
            </w:r>
          </w:p>
        </w:tc>
      </w:tr>
      <w:tr w:rsidR="004F6E48" w:rsidRPr="0082493E" w14:paraId="7EA13DC5" w14:textId="77777777" w:rsidTr="00DC1E1C">
        <w:trPr>
          <w:jc w:val="center"/>
        </w:trPr>
        <w:tc>
          <w:tcPr>
            <w:tcW w:w="4876" w:type="dxa"/>
          </w:tcPr>
          <w:p w14:paraId="3F597FCC" w14:textId="77777777" w:rsidR="004F6E48" w:rsidRPr="0082493E" w:rsidRDefault="004F6E48" w:rsidP="00DC1E1C">
            <w:pPr>
              <w:pStyle w:val="Normal6"/>
            </w:pPr>
          </w:p>
        </w:tc>
        <w:tc>
          <w:tcPr>
            <w:tcW w:w="4876" w:type="dxa"/>
            <w:hideMark/>
          </w:tcPr>
          <w:p w14:paraId="67889AA3" w14:textId="77777777" w:rsidR="004F6E48" w:rsidRPr="0082493E" w:rsidRDefault="004F6E48" w:rsidP="00DC1E1C">
            <w:pPr>
              <w:pStyle w:val="Normal6"/>
              <w:rPr>
                <w:szCs w:val="24"/>
              </w:rPr>
            </w:pPr>
            <w:r w:rsidRPr="0082493E">
              <w:rPr>
                <w:b/>
                <w:i/>
              </w:rPr>
              <w:t>(1β)</w:t>
            </w:r>
            <w:r w:rsidRPr="0082493E">
              <w:rPr>
                <w:b/>
                <w:i/>
              </w:rPr>
              <w:tab/>
              <w:t>Το ενωσιακό πλαίσιο διαχείρισης κρίσεων θα πρέπει να διασφαλίζει ανά πάσα στιγμή ότι οι ζημίες δεν έχουν κοινωνικές επιπτώσεις και ότι οι πόροι των φορολογουμένων δεν χρησιμοποιούνται για την ενίσχυση ή τη διάσωση προβληματικών πιστωτικών ιδρυμάτων, με εξαίρεση τις έκτακτες περιστάσεις συστημικού χαρακτήρα ή που σχετίζονται με πολύ μεγάλη οικονομική αναταραχή.</w:t>
            </w:r>
          </w:p>
        </w:tc>
      </w:tr>
    </w:tbl>
    <w:p w14:paraId="0ACBB79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44FBE0E" w14:textId="77777777" w:rsidR="004F6E48" w:rsidRPr="0082493E" w:rsidRDefault="004F6E48" w:rsidP="004F6E48">
      <w:r w:rsidRPr="0082493E">
        <w:rPr>
          <w:rStyle w:val="HideTWBExt"/>
          <w:noProof w:val="0"/>
        </w:rPr>
        <w:t>&lt;/Amend&gt;</w:t>
      </w:r>
    </w:p>
    <w:p w14:paraId="270D270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89</w:t>
      </w:r>
      <w:r w:rsidRPr="0082493E">
        <w:rPr>
          <w:rStyle w:val="HideTWBExt"/>
          <w:b w:val="0"/>
          <w:noProof w:val="0"/>
        </w:rPr>
        <w:t>&lt;/NumAm&gt;</w:t>
      </w:r>
    </w:p>
    <w:p w14:paraId="3E9F1F9E"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798CD5B3" w14:textId="77777777" w:rsidR="004F6E48" w:rsidRPr="0082493E" w:rsidRDefault="004F6E48" w:rsidP="004F6E48">
      <w:r w:rsidRPr="0082493E">
        <w:rPr>
          <w:rStyle w:val="HideTWBExt"/>
          <w:noProof w:val="0"/>
        </w:rPr>
        <w:t>&lt;/RepeatBlock-By&gt;</w:t>
      </w:r>
    </w:p>
    <w:p w14:paraId="2AEF240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346A91E" w14:textId="77777777" w:rsidR="004F6E48" w:rsidRPr="0082493E" w:rsidRDefault="004F6E48" w:rsidP="004F6E48">
      <w:pPr>
        <w:pStyle w:val="NormalBold"/>
      </w:pPr>
      <w:r w:rsidRPr="0082493E">
        <w:rPr>
          <w:rStyle w:val="HideTWBExt"/>
          <w:b w:val="0"/>
          <w:noProof w:val="0"/>
        </w:rPr>
        <w:t>&lt;Article&gt;</w:t>
      </w:r>
      <w:r w:rsidRPr="0082493E">
        <w:t>Αιτιολογική σκέψη 3</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42B16D9" w14:textId="77777777" w:rsidTr="00DC1E1C">
        <w:trPr>
          <w:jc w:val="center"/>
        </w:trPr>
        <w:tc>
          <w:tcPr>
            <w:tcW w:w="9752" w:type="dxa"/>
            <w:gridSpan w:val="2"/>
          </w:tcPr>
          <w:p w14:paraId="38D2A5B0" w14:textId="77777777" w:rsidR="004F6E48" w:rsidRPr="0082493E" w:rsidRDefault="004F6E48" w:rsidP="00DC1E1C">
            <w:pPr>
              <w:keepNext/>
            </w:pPr>
          </w:p>
        </w:tc>
      </w:tr>
      <w:tr w:rsidR="004F6E48" w:rsidRPr="0082493E" w14:paraId="4D2A338D" w14:textId="77777777" w:rsidTr="00DC1E1C">
        <w:trPr>
          <w:jc w:val="center"/>
        </w:trPr>
        <w:tc>
          <w:tcPr>
            <w:tcW w:w="4876" w:type="dxa"/>
            <w:hideMark/>
          </w:tcPr>
          <w:p w14:paraId="0418485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29D0734" w14:textId="77777777" w:rsidR="004F6E48" w:rsidRPr="0082493E" w:rsidRDefault="004F6E48" w:rsidP="00DC1E1C">
            <w:pPr>
              <w:pStyle w:val="ColumnHeading"/>
              <w:keepNext/>
            </w:pPr>
            <w:r w:rsidRPr="0082493E">
              <w:t>Τροπολογία</w:t>
            </w:r>
          </w:p>
        </w:tc>
      </w:tr>
      <w:tr w:rsidR="004F6E48" w:rsidRPr="0082493E" w14:paraId="109F3C99" w14:textId="77777777" w:rsidTr="00DC1E1C">
        <w:trPr>
          <w:jc w:val="center"/>
        </w:trPr>
        <w:tc>
          <w:tcPr>
            <w:tcW w:w="4876" w:type="dxa"/>
            <w:hideMark/>
          </w:tcPr>
          <w:p w14:paraId="67088402" w14:textId="77777777" w:rsidR="004F6E48" w:rsidRPr="0082493E" w:rsidRDefault="004F6E48" w:rsidP="00DC1E1C">
            <w:pPr>
              <w:pStyle w:val="Normal6"/>
            </w:pPr>
            <w:r w:rsidRPr="0082493E">
              <w:t>(3)</w:t>
            </w:r>
            <w:r w:rsidRPr="0082493E">
              <w:tab/>
              <w:t xml:space="preserve">Για την υποστήριξη της περαιτέρω σύγκλισης των πρακτικών των ΣΕΚ και την παροχή συνδρομής στα ΣΕΚ κατά τον έλεγχο της ανθεκτικότητάς τους, η Ευρωπαϊκή Αρχή Τραπεζών (ΕΑΤ) θα πρέπει να </w:t>
            </w:r>
            <w:r w:rsidRPr="0082493E">
              <w:rPr>
                <w:b/>
                <w:i/>
              </w:rPr>
              <w:t>εκδώσει</w:t>
            </w:r>
            <w:r w:rsidRPr="0082493E">
              <w:t xml:space="preserve"> κατευθυντήριες γραμμές σχετικά με την εκτέλεση των ελέγχων αντοχής των συστημάτων των ΣΕΚ.</w:t>
            </w:r>
          </w:p>
        </w:tc>
        <w:tc>
          <w:tcPr>
            <w:tcW w:w="4876" w:type="dxa"/>
            <w:hideMark/>
          </w:tcPr>
          <w:p w14:paraId="4CBD2E1F" w14:textId="77777777" w:rsidR="004F6E48" w:rsidRPr="0082493E" w:rsidRDefault="004F6E48" w:rsidP="00DC1E1C">
            <w:pPr>
              <w:pStyle w:val="Normal6"/>
              <w:rPr>
                <w:szCs w:val="24"/>
              </w:rPr>
            </w:pPr>
            <w:r w:rsidRPr="0082493E">
              <w:t>(3)</w:t>
            </w:r>
            <w:r w:rsidRPr="0082493E">
              <w:tab/>
              <w:t xml:space="preserve">Για την υποστήριξη της περαιτέρω σύγκλισης των πρακτικών των ΣΕΚ και την παροχή συνδρομής στα ΣΕΚ κατά τον έλεγχο της ανθεκτικότητάς τους, η Ευρωπαϊκή Αρχή Τραπεζών (ΕΑΤ) θα πρέπει να </w:t>
            </w:r>
            <w:r w:rsidRPr="0082493E">
              <w:rPr>
                <w:b/>
                <w:i/>
              </w:rPr>
              <w:t>επανεξετάζει και, εφόσον χρειάζεται, να επικαιροποιεί τις</w:t>
            </w:r>
            <w:r w:rsidRPr="0082493E">
              <w:t xml:space="preserve"> κατευθυντήριες γραμμές </w:t>
            </w:r>
            <w:r w:rsidRPr="0082493E">
              <w:rPr>
                <w:b/>
                <w:i/>
              </w:rPr>
              <w:t>της</w:t>
            </w:r>
            <w:r w:rsidRPr="0082493E">
              <w:t xml:space="preserve"> σχετικά με την εκτέλεση των ελέγχων αντοχής των συστημάτων των ΣΕΚ </w:t>
            </w:r>
            <w:r w:rsidRPr="0082493E">
              <w:rPr>
                <w:b/>
                <w:i/>
              </w:rPr>
              <w:t>σε τακτική βάση</w:t>
            </w:r>
            <w:r w:rsidRPr="0082493E">
              <w:t>.</w:t>
            </w:r>
          </w:p>
        </w:tc>
      </w:tr>
    </w:tbl>
    <w:p w14:paraId="47E46B2F"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0F0CD5B" w14:textId="77777777" w:rsidR="004F6E48" w:rsidRPr="0082493E" w:rsidRDefault="004F6E48" w:rsidP="004F6E48">
      <w:r w:rsidRPr="0082493E">
        <w:rPr>
          <w:rStyle w:val="HideTWBExt"/>
          <w:noProof w:val="0"/>
        </w:rPr>
        <w:t>&lt;/Amend&gt;</w:t>
      </w:r>
    </w:p>
    <w:p w14:paraId="4EDDC0D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90</w:t>
      </w:r>
      <w:r w:rsidRPr="0082493E">
        <w:rPr>
          <w:rStyle w:val="HideTWBExt"/>
          <w:b w:val="0"/>
          <w:noProof w:val="0"/>
        </w:rPr>
        <w:t>&lt;/NumAm&gt;</w:t>
      </w:r>
    </w:p>
    <w:p w14:paraId="2C3CBBCC"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0FD4EF6" w14:textId="77777777" w:rsidR="004F6E48" w:rsidRPr="0082493E" w:rsidRDefault="004F6E48" w:rsidP="004F6E48">
      <w:r w:rsidRPr="0082493E">
        <w:rPr>
          <w:rStyle w:val="HideTWBExt"/>
          <w:noProof w:val="0"/>
        </w:rPr>
        <w:t>&lt;/RepeatBlock-By&gt;</w:t>
      </w:r>
    </w:p>
    <w:p w14:paraId="00CB02A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7312E2A" w14:textId="77777777" w:rsidR="004F6E48" w:rsidRPr="0082493E" w:rsidRDefault="004F6E48" w:rsidP="004F6E48">
      <w:pPr>
        <w:pStyle w:val="NormalBold"/>
      </w:pPr>
      <w:r w:rsidRPr="0082493E">
        <w:rPr>
          <w:rStyle w:val="HideTWBExt"/>
          <w:b w:val="0"/>
          <w:noProof w:val="0"/>
        </w:rPr>
        <w:t>&lt;Article&gt;</w:t>
      </w:r>
      <w:r w:rsidRPr="0082493E">
        <w:t>Αιτιολογική σκέψη 3</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A1CC48D" w14:textId="77777777" w:rsidTr="00DC1E1C">
        <w:trPr>
          <w:jc w:val="center"/>
        </w:trPr>
        <w:tc>
          <w:tcPr>
            <w:tcW w:w="9752" w:type="dxa"/>
            <w:gridSpan w:val="2"/>
          </w:tcPr>
          <w:p w14:paraId="04C4B9E9" w14:textId="77777777" w:rsidR="004F6E48" w:rsidRPr="0082493E" w:rsidRDefault="004F6E48" w:rsidP="00DC1E1C">
            <w:pPr>
              <w:keepNext/>
            </w:pPr>
          </w:p>
        </w:tc>
      </w:tr>
      <w:tr w:rsidR="004F6E48" w:rsidRPr="0082493E" w14:paraId="42BFA3C5" w14:textId="77777777" w:rsidTr="00DC1E1C">
        <w:trPr>
          <w:jc w:val="center"/>
        </w:trPr>
        <w:tc>
          <w:tcPr>
            <w:tcW w:w="4876" w:type="dxa"/>
            <w:hideMark/>
          </w:tcPr>
          <w:p w14:paraId="0CAD071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4F5BF7A" w14:textId="77777777" w:rsidR="004F6E48" w:rsidRPr="0082493E" w:rsidRDefault="004F6E48" w:rsidP="00DC1E1C">
            <w:pPr>
              <w:pStyle w:val="ColumnHeading"/>
              <w:keepNext/>
            </w:pPr>
            <w:r w:rsidRPr="0082493E">
              <w:t>Τροπολογία</w:t>
            </w:r>
          </w:p>
        </w:tc>
      </w:tr>
      <w:tr w:rsidR="004F6E48" w:rsidRPr="0082493E" w14:paraId="3CE0A349" w14:textId="77777777" w:rsidTr="00DC1E1C">
        <w:trPr>
          <w:jc w:val="center"/>
        </w:trPr>
        <w:tc>
          <w:tcPr>
            <w:tcW w:w="4876" w:type="dxa"/>
            <w:hideMark/>
          </w:tcPr>
          <w:p w14:paraId="4CFA82B3" w14:textId="77777777" w:rsidR="004F6E48" w:rsidRPr="0082493E" w:rsidRDefault="004F6E48" w:rsidP="00DC1E1C">
            <w:pPr>
              <w:pStyle w:val="Normal6"/>
            </w:pPr>
            <w:r w:rsidRPr="0082493E">
              <w:t>(3)</w:t>
            </w:r>
            <w:r w:rsidRPr="0082493E">
              <w:tab/>
              <w:t xml:space="preserve">Για την υποστήριξη της περαιτέρω σύγκλισης των πρακτικών των ΣΕΚ και την παροχή συνδρομής στα ΣΕΚ κατά τον έλεγχο της ανθεκτικότητάς τους, η Ευρωπαϊκή Αρχή Τραπεζών (ΕΑΤ) θα πρέπει να </w:t>
            </w:r>
            <w:r w:rsidRPr="0082493E">
              <w:rPr>
                <w:b/>
                <w:i/>
              </w:rPr>
              <w:t>εκδώσει</w:t>
            </w:r>
            <w:r w:rsidRPr="0082493E">
              <w:t xml:space="preserve"> κατευθυντήριες γραμμές σχετικά με την εκτέλεση των ελέγχων αντοχής των συστημάτων των ΣΕΚ.</w:t>
            </w:r>
          </w:p>
        </w:tc>
        <w:tc>
          <w:tcPr>
            <w:tcW w:w="4876" w:type="dxa"/>
            <w:hideMark/>
          </w:tcPr>
          <w:p w14:paraId="4174E777" w14:textId="77777777" w:rsidR="004F6E48" w:rsidRPr="0082493E" w:rsidRDefault="004F6E48" w:rsidP="00DC1E1C">
            <w:pPr>
              <w:pStyle w:val="Normal6"/>
              <w:rPr>
                <w:szCs w:val="24"/>
              </w:rPr>
            </w:pPr>
            <w:r w:rsidRPr="0082493E">
              <w:t>(3)</w:t>
            </w:r>
            <w:r w:rsidRPr="0082493E">
              <w:tab/>
              <w:t xml:space="preserve">Για την υποστήριξη της περαιτέρω σύγκλισης των πρακτικών των ΣΕΚ και την παροχή συνδρομής στα ΣΕΚ κατά τον έλεγχο της ανθεκτικότητάς τους, η Ευρωπαϊκή Αρχή Τραπεζών (ΕΑΤ) θα πρέπει να </w:t>
            </w:r>
            <w:r w:rsidRPr="0082493E">
              <w:rPr>
                <w:b/>
                <w:i/>
              </w:rPr>
              <w:t>επανεξετάζει και, αν χρειάζεται, να επικαιροποιεί τις</w:t>
            </w:r>
            <w:r w:rsidRPr="0082493E">
              <w:t xml:space="preserve"> κατευθυντήριες γραμμές </w:t>
            </w:r>
            <w:r w:rsidRPr="0082493E">
              <w:rPr>
                <w:b/>
                <w:i/>
              </w:rPr>
              <w:t>της</w:t>
            </w:r>
            <w:r w:rsidRPr="0082493E">
              <w:t xml:space="preserve"> σχετικά με την εκτέλεση των ελέγχων αντοχής των συστημάτων των ΣΕΚ </w:t>
            </w:r>
            <w:r w:rsidRPr="0082493E">
              <w:rPr>
                <w:b/>
                <w:i/>
              </w:rPr>
              <w:t>σε τακτά χρονικά διαστήματα</w:t>
            </w:r>
            <w:r w:rsidRPr="0082493E">
              <w:t>.</w:t>
            </w:r>
          </w:p>
        </w:tc>
      </w:tr>
    </w:tbl>
    <w:p w14:paraId="10E5064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D2FAF8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96ED6E4" w14:textId="77777777" w:rsidR="004F6E48" w:rsidRPr="0082493E" w:rsidRDefault="004F6E48" w:rsidP="004F6E48">
      <w:pPr>
        <w:pStyle w:val="Normal12Italic"/>
        <w:rPr>
          <w:noProof w:val="0"/>
        </w:rPr>
      </w:pPr>
      <w:r w:rsidRPr="0082493E">
        <w:rPr>
          <w:noProof w:val="0"/>
        </w:rPr>
        <w:t>Οι υφιστάμενες κατευθυντήριες γραμμές παρέχουν ήδη κατάλληλη βάση. Βλ. επίσης τη γενική παρατήρησή μας.</w:t>
      </w:r>
    </w:p>
    <w:p w14:paraId="5C36CFC7" w14:textId="77777777" w:rsidR="004F6E48" w:rsidRPr="0082493E" w:rsidRDefault="004F6E48" w:rsidP="004F6E48">
      <w:r w:rsidRPr="0082493E">
        <w:rPr>
          <w:rStyle w:val="HideTWBExt"/>
          <w:noProof w:val="0"/>
        </w:rPr>
        <w:t>&lt;/Amend&gt;</w:t>
      </w:r>
    </w:p>
    <w:p w14:paraId="17016FF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91</w:t>
      </w:r>
      <w:r w:rsidRPr="0082493E">
        <w:rPr>
          <w:rStyle w:val="HideTWBExt"/>
          <w:b w:val="0"/>
          <w:noProof w:val="0"/>
        </w:rPr>
        <w:t>&lt;/NumAm&gt;</w:t>
      </w:r>
    </w:p>
    <w:p w14:paraId="2D307687"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73FDAD5" w14:textId="77777777" w:rsidR="004F6E48" w:rsidRPr="0082493E" w:rsidRDefault="004F6E48" w:rsidP="004F6E48">
      <w:r w:rsidRPr="0082493E">
        <w:rPr>
          <w:rStyle w:val="HideTWBExt"/>
          <w:noProof w:val="0"/>
        </w:rPr>
        <w:t>&lt;/RepeatBlock-By&gt;</w:t>
      </w:r>
    </w:p>
    <w:p w14:paraId="27BAE34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7AE536B" w14:textId="77777777" w:rsidR="004F6E48" w:rsidRPr="0082493E" w:rsidRDefault="004F6E48" w:rsidP="004F6E48">
      <w:pPr>
        <w:pStyle w:val="NormalBold"/>
      </w:pPr>
      <w:r w:rsidRPr="0082493E">
        <w:rPr>
          <w:rStyle w:val="HideTWBExt"/>
          <w:b w:val="0"/>
          <w:noProof w:val="0"/>
        </w:rPr>
        <w:t>&lt;Article&gt;</w:t>
      </w:r>
      <w:r w:rsidRPr="0082493E">
        <w:t>Αιτιολογική σκέψη 4</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3D479C3" w14:textId="77777777" w:rsidTr="00DC1E1C">
        <w:trPr>
          <w:jc w:val="center"/>
        </w:trPr>
        <w:tc>
          <w:tcPr>
            <w:tcW w:w="9752" w:type="dxa"/>
            <w:gridSpan w:val="2"/>
          </w:tcPr>
          <w:p w14:paraId="05C2F8EE" w14:textId="77777777" w:rsidR="004F6E48" w:rsidRPr="0082493E" w:rsidRDefault="004F6E48" w:rsidP="00DC1E1C">
            <w:pPr>
              <w:keepNext/>
            </w:pPr>
          </w:p>
        </w:tc>
      </w:tr>
      <w:tr w:rsidR="004F6E48" w:rsidRPr="0082493E" w14:paraId="227B03A2" w14:textId="77777777" w:rsidTr="00DC1E1C">
        <w:trPr>
          <w:jc w:val="center"/>
        </w:trPr>
        <w:tc>
          <w:tcPr>
            <w:tcW w:w="4876" w:type="dxa"/>
            <w:hideMark/>
          </w:tcPr>
          <w:p w14:paraId="294FE34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8CE6EBB" w14:textId="77777777" w:rsidR="004F6E48" w:rsidRPr="0082493E" w:rsidRDefault="004F6E48" w:rsidP="00DC1E1C">
            <w:pPr>
              <w:pStyle w:val="ColumnHeading"/>
              <w:keepNext/>
            </w:pPr>
            <w:r w:rsidRPr="0082493E">
              <w:t>Τροπολογία</w:t>
            </w:r>
          </w:p>
        </w:tc>
      </w:tr>
      <w:tr w:rsidR="004F6E48" w:rsidRPr="0082493E" w14:paraId="447E3E73" w14:textId="77777777" w:rsidTr="00DC1E1C">
        <w:trPr>
          <w:jc w:val="center"/>
        </w:trPr>
        <w:tc>
          <w:tcPr>
            <w:tcW w:w="4876" w:type="dxa"/>
            <w:hideMark/>
          </w:tcPr>
          <w:p w14:paraId="64470F87" w14:textId="77777777" w:rsidR="004F6E48" w:rsidRPr="0082493E" w:rsidRDefault="004F6E48" w:rsidP="00DC1E1C">
            <w:pPr>
              <w:pStyle w:val="Normal6"/>
            </w:pPr>
            <w:r w:rsidRPr="0082493E">
              <w:t>(4)</w:t>
            </w:r>
            <w:r w:rsidRPr="0082493E">
              <w:tab/>
              <w:t xml:space="preserve">Σύμφωνα με το άρθρο 5 παράγραφος 1 στοιχείο δ) της οδηγίας 2014/49/ΕΕ, οι καταθέσεις ορισμένων χρηματοπιστωτικών ιδρυμάτων, συμπεριλαμβανομένων των επιχειρήσεων επενδύσεων, εξαιρούνται από την κάλυψη των ΣΕΚ. Ωστόσο, τα κεφάλαια που λαμβάνουν τα εν λόγω χρηματοπιστωτικά ιδρύματα από τους πελάτες τους και τα οποία καταθέτουν σε πιστωτικό ίδρυμα εξ </w:t>
            </w:r>
            <w:r w:rsidRPr="0082493E">
              <w:lastRenderedPageBreak/>
              <w:t xml:space="preserve">ονόματος των πελατών τους, </w:t>
            </w:r>
            <w:r w:rsidRPr="0082493E">
              <w:rPr>
                <w:b/>
                <w:i/>
              </w:rPr>
              <w:t>κατά την άσκηση των υπηρεσιών που προσφέρουν</w:t>
            </w:r>
            <w:r w:rsidRPr="0082493E">
              <w:t>, θα πρέπει να προστατεύονται με την επιφύλαξη ορισμένων προϋποθέσεων.</w:t>
            </w:r>
          </w:p>
        </w:tc>
        <w:tc>
          <w:tcPr>
            <w:tcW w:w="4876" w:type="dxa"/>
            <w:hideMark/>
          </w:tcPr>
          <w:p w14:paraId="152B984B" w14:textId="77777777" w:rsidR="004F6E48" w:rsidRPr="0082493E" w:rsidRDefault="004F6E48" w:rsidP="00DC1E1C">
            <w:pPr>
              <w:pStyle w:val="Normal6"/>
              <w:rPr>
                <w:szCs w:val="24"/>
              </w:rPr>
            </w:pPr>
            <w:r w:rsidRPr="0082493E">
              <w:lastRenderedPageBreak/>
              <w:t>(4)</w:t>
            </w:r>
            <w:r w:rsidRPr="0082493E">
              <w:tab/>
              <w:t xml:space="preserve">Σύμφωνα με το άρθρο 5 παράγραφος 1 στοιχείο δ) της οδηγίας 2014/49/ΕΕ, οι καταθέσεις ορισμένων χρηματοπιστωτικών ιδρυμάτων, συμπεριλαμβανομένων των επιχειρήσεων επενδύσεων, εξαιρούνται από την κάλυψη των ΣΕΚ. Ωστόσο, τα κεφάλαια που λαμβάνουν τα εν λόγω χρηματοπιστωτικά ιδρύματα από τους πελάτες τους και τα οποία καταθέτουν σε πιστωτικό ίδρυμα εξ </w:t>
            </w:r>
            <w:r w:rsidRPr="0082493E">
              <w:lastRenderedPageBreak/>
              <w:t xml:space="preserve">ονόματος των πελατών τους, </w:t>
            </w:r>
            <w:r w:rsidRPr="0082493E">
              <w:rPr>
                <w:b/>
                <w:i/>
              </w:rPr>
              <w:t>στο πλαίσιο των δραστηριοτήτων που διεξάγουν εντός του πεδίου εφαρμογής της οδηγίας (ΕΕ) 2015/2366, της οδηγίας 2009/110/ΕΚ και της κατ’ εξουσιοδότηση οδηγίας (ΕΕ) 2017/593 της Επιτροπής</w:t>
            </w:r>
            <w:r w:rsidRPr="0082493E">
              <w:t>, θα πρέπει να προστατεύονται με την επιφύλαξη ορισμένων προϋποθέσεων.</w:t>
            </w:r>
          </w:p>
        </w:tc>
      </w:tr>
    </w:tbl>
    <w:p w14:paraId="3A2EAD6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BBE0F6C"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5626A04" w14:textId="77777777" w:rsidR="004F6E48" w:rsidRPr="0082493E" w:rsidRDefault="004F6E48" w:rsidP="004F6E48">
      <w:pPr>
        <w:pStyle w:val="Normal12Italic"/>
        <w:rPr>
          <w:noProof w:val="0"/>
        </w:rPr>
      </w:pPr>
      <w:r w:rsidRPr="0082493E">
        <w:rPr>
          <w:noProof w:val="0"/>
        </w:rPr>
        <w:t>Οι αναφορές σε «χρηματοπιστωτικά ιδρύματα» και σε καταθέσεις «στο πλαίσιο των δραστηριοτήτων που διεξάγουν» είναι πολύ ευρείες και θα πρέπει να περιοριστούν στις περιπτώσεις χρήσης που έχουν εξετάσει εκ των προτέρων η ΕΑΤ και η Επιτροπή. Διαφορετικά, μπορεί να δημιουργηθούν ασυνέπειες και σημαντικές διοικητικές επιπτώσεις που ούτε είχαν προβλεφθεί ούτε αξιολογηθεί εκ των προτέρων.</w:t>
      </w:r>
    </w:p>
    <w:p w14:paraId="1B89F5BF" w14:textId="77777777" w:rsidR="004F6E48" w:rsidRPr="0082493E" w:rsidRDefault="004F6E48" w:rsidP="004F6E48">
      <w:r w:rsidRPr="0082493E">
        <w:rPr>
          <w:rStyle w:val="HideTWBExt"/>
          <w:noProof w:val="0"/>
        </w:rPr>
        <w:t>&lt;/Amend&gt;</w:t>
      </w:r>
    </w:p>
    <w:p w14:paraId="7BAE5EE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92</w:t>
      </w:r>
      <w:r w:rsidRPr="0082493E">
        <w:rPr>
          <w:rStyle w:val="HideTWBExt"/>
          <w:b w:val="0"/>
          <w:noProof w:val="0"/>
        </w:rPr>
        <w:t>&lt;/NumAm&gt;</w:t>
      </w:r>
    </w:p>
    <w:p w14:paraId="6B7C15A4"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2571E4E" w14:textId="77777777" w:rsidR="004F6E48" w:rsidRPr="0082493E" w:rsidRDefault="004F6E48" w:rsidP="004F6E48">
      <w:r w:rsidRPr="0082493E">
        <w:rPr>
          <w:rStyle w:val="HideTWBExt"/>
          <w:noProof w:val="0"/>
        </w:rPr>
        <w:t>&lt;/RepeatBlock-By&gt;</w:t>
      </w:r>
    </w:p>
    <w:p w14:paraId="3332553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CFB6E94" w14:textId="77777777" w:rsidR="004F6E48" w:rsidRPr="0082493E" w:rsidRDefault="004F6E48" w:rsidP="004F6E48">
      <w:pPr>
        <w:pStyle w:val="NormalBold"/>
      </w:pPr>
      <w:r w:rsidRPr="0082493E">
        <w:rPr>
          <w:rStyle w:val="HideTWBExt"/>
          <w:b w:val="0"/>
          <w:noProof w:val="0"/>
        </w:rPr>
        <w:t>&lt;Article&gt;</w:t>
      </w:r>
      <w:r w:rsidRPr="0082493E">
        <w:t>Αιτιολογική σκέψη 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B92CB7C" w14:textId="77777777" w:rsidTr="00DC1E1C">
        <w:trPr>
          <w:jc w:val="center"/>
        </w:trPr>
        <w:tc>
          <w:tcPr>
            <w:tcW w:w="9752" w:type="dxa"/>
            <w:gridSpan w:val="2"/>
          </w:tcPr>
          <w:p w14:paraId="44CDF091" w14:textId="77777777" w:rsidR="004F6E48" w:rsidRPr="0082493E" w:rsidRDefault="004F6E48" w:rsidP="00DC1E1C">
            <w:pPr>
              <w:keepNext/>
            </w:pPr>
          </w:p>
        </w:tc>
      </w:tr>
      <w:tr w:rsidR="004F6E48" w:rsidRPr="0082493E" w14:paraId="35175509" w14:textId="77777777" w:rsidTr="00DC1E1C">
        <w:trPr>
          <w:jc w:val="center"/>
        </w:trPr>
        <w:tc>
          <w:tcPr>
            <w:tcW w:w="4876" w:type="dxa"/>
            <w:hideMark/>
          </w:tcPr>
          <w:p w14:paraId="3995219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936C459" w14:textId="77777777" w:rsidR="004F6E48" w:rsidRPr="0082493E" w:rsidRDefault="004F6E48" w:rsidP="00DC1E1C">
            <w:pPr>
              <w:pStyle w:val="ColumnHeading"/>
              <w:keepNext/>
            </w:pPr>
            <w:r w:rsidRPr="0082493E">
              <w:t>Τροπολογία</w:t>
            </w:r>
          </w:p>
        </w:tc>
      </w:tr>
      <w:tr w:rsidR="004F6E48" w:rsidRPr="0082493E" w14:paraId="2BF14781" w14:textId="77777777" w:rsidTr="00DC1E1C">
        <w:trPr>
          <w:jc w:val="center"/>
        </w:trPr>
        <w:tc>
          <w:tcPr>
            <w:tcW w:w="4876" w:type="dxa"/>
            <w:hideMark/>
          </w:tcPr>
          <w:p w14:paraId="5B2617C7" w14:textId="77777777" w:rsidR="004F6E48" w:rsidRPr="0082493E" w:rsidRDefault="004F6E48" w:rsidP="00DC1E1C">
            <w:pPr>
              <w:pStyle w:val="Normal6"/>
            </w:pPr>
            <w:r w:rsidRPr="0082493E">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w:t>
            </w:r>
            <w:r w:rsidRPr="0082493E">
              <w:rPr>
                <w:b/>
                <w:i/>
              </w:rPr>
              <w:t>έχουν εξαιρεθεί</w:t>
            </w:r>
            <w:r w:rsidRPr="0082493E">
              <w:t xml:space="preserve"> από την κάλυψη. </w:t>
            </w:r>
            <w:r w:rsidRPr="0082493E">
              <w:rPr>
                <w:b/>
                <w:i/>
              </w:rPr>
              <w:t>Ωστόσο, οι περισσότερες δημόσιες αρχές (οι οποίες σε ορισμένα 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w:t>
            </w:r>
          </w:p>
        </w:tc>
        <w:tc>
          <w:tcPr>
            <w:tcW w:w="4876" w:type="dxa"/>
            <w:hideMark/>
          </w:tcPr>
          <w:p w14:paraId="5F6B2181" w14:textId="77777777" w:rsidR="004F6E48" w:rsidRPr="0082493E" w:rsidRDefault="004F6E48" w:rsidP="00DC1E1C">
            <w:pPr>
              <w:pStyle w:val="Normal6"/>
              <w:rPr>
                <w:szCs w:val="24"/>
              </w:rPr>
            </w:pPr>
            <w:r w:rsidRPr="0082493E">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w:t>
            </w:r>
            <w:r w:rsidRPr="0082493E">
              <w:rPr>
                <w:b/>
                <w:i/>
              </w:rPr>
              <w:t>εξακολουθούν να εξαιρούνται</w:t>
            </w:r>
            <w:r w:rsidRPr="0082493E">
              <w:t xml:space="preserve"> από την κάλυψη.</w:t>
            </w:r>
          </w:p>
        </w:tc>
      </w:tr>
    </w:tbl>
    <w:p w14:paraId="6250DA1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2CB36A3"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8FBF157" w14:textId="77777777" w:rsidR="004F6E48" w:rsidRPr="0082493E" w:rsidRDefault="004F6E48" w:rsidP="004F6E48">
      <w:pPr>
        <w:pStyle w:val="Normal12Italic"/>
        <w:rPr>
          <w:noProof w:val="0"/>
        </w:rPr>
      </w:pPr>
      <w:r w:rsidRPr="0082493E">
        <w:rPr>
          <w:noProof w:val="0"/>
        </w:rPr>
        <w:t>Η συμπερίληψη των δημόσιων αρχών δεν προωθεί τον στόχο της ασφάλισης των καταθέσεων. Οι οντότητες αυτές δεν χρειάζονται προστασία, ούτε η συμπερίληψή τους έχει σημαντικό αντίκτυπο στη διατήρηση της χρηματοπιστωτικής σταθερότητας. Οι ομάδες καταθετών δεν θα πρέπει να περιλαμβάνονται στο πεδίο προστασίας για λόγους απλούστευσης και μόνο.</w:t>
      </w:r>
    </w:p>
    <w:p w14:paraId="5466868C" w14:textId="77777777" w:rsidR="004F6E48" w:rsidRPr="0082493E" w:rsidRDefault="004F6E48" w:rsidP="004F6E48">
      <w:r w:rsidRPr="0082493E">
        <w:rPr>
          <w:rStyle w:val="HideTWBExt"/>
          <w:noProof w:val="0"/>
        </w:rPr>
        <w:t>&lt;/Amend&gt;</w:t>
      </w:r>
    </w:p>
    <w:p w14:paraId="3AC08EE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93</w:t>
      </w:r>
      <w:r w:rsidRPr="0082493E">
        <w:rPr>
          <w:rStyle w:val="HideTWBExt"/>
          <w:b w:val="0"/>
          <w:noProof w:val="0"/>
        </w:rPr>
        <w:t>&lt;/NumAm&gt;</w:t>
      </w:r>
    </w:p>
    <w:p w14:paraId="08372D28"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47CC06F6" w14:textId="77777777" w:rsidR="004F6E48" w:rsidRPr="0082493E" w:rsidRDefault="004F6E48" w:rsidP="004F6E48">
      <w:r w:rsidRPr="0082493E">
        <w:rPr>
          <w:rStyle w:val="HideTWBExt"/>
          <w:noProof w:val="0"/>
        </w:rPr>
        <w:t>&lt;/RepeatBlock-By&gt;</w:t>
      </w:r>
    </w:p>
    <w:p w14:paraId="7933E46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CD5559" w14:textId="77777777" w:rsidR="004F6E48" w:rsidRPr="0082493E" w:rsidRDefault="004F6E48" w:rsidP="004F6E48">
      <w:pPr>
        <w:pStyle w:val="NormalBold"/>
      </w:pPr>
      <w:r w:rsidRPr="0082493E">
        <w:rPr>
          <w:rStyle w:val="HideTWBExt"/>
          <w:b w:val="0"/>
          <w:noProof w:val="0"/>
        </w:rPr>
        <w:t>&lt;Article&gt;</w:t>
      </w:r>
      <w:r w:rsidRPr="0082493E">
        <w:t>Αιτιολογική σκέψη 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1AC8B48" w14:textId="77777777" w:rsidTr="00DC1E1C">
        <w:trPr>
          <w:jc w:val="center"/>
        </w:trPr>
        <w:tc>
          <w:tcPr>
            <w:tcW w:w="9752" w:type="dxa"/>
            <w:gridSpan w:val="2"/>
          </w:tcPr>
          <w:p w14:paraId="1E5017C4" w14:textId="77777777" w:rsidR="004F6E48" w:rsidRPr="0082493E" w:rsidRDefault="004F6E48" w:rsidP="00DC1E1C">
            <w:pPr>
              <w:keepNext/>
            </w:pPr>
          </w:p>
        </w:tc>
      </w:tr>
      <w:tr w:rsidR="004F6E48" w:rsidRPr="0082493E" w14:paraId="39652718" w14:textId="77777777" w:rsidTr="00DC1E1C">
        <w:trPr>
          <w:jc w:val="center"/>
        </w:trPr>
        <w:tc>
          <w:tcPr>
            <w:tcW w:w="4876" w:type="dxa"/>
            <w:hideMark/>
          </w:tcPr>
          <w:p w14:paraId="5367EAC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4A7834E" w14:textId="77777777" w:rsidR="004F6E48" w:rsidRPr="0082493E" w:rsidRDefault="004F6E48" w:rsidP="00DC1E1C">
            <w:pPr>
              <w:pStyle w:val="ColumnHeading"/>
              <w:keepNext/>
            </w:pPr>
            <w:r w:rsidRPr="0082493E">
              <w:t>Τροπολογία</w:t>
            </w:r>
          </w:p>
        </w:tc>
      </w:tr>
      <w:tr w:rsidR="004F6E48" w:rsidRPr="0082493E" w14:paraId="6FB5C97F" w14:textId="77777777" w:rsidTr="00DC1E1C">
        <w:trPr>
          <w:jc w:val="center"/>
        </w:trPr>
        <w:tc>
          <w:tcPr>
            <w:tcW w:w="4876" w:type="dxa"/>
            <w:hideMark/>
          </w:tcPr>
          <w:p w14:paraId="7899A2CD" w14:textId="77777777" w:rsidR="004F6E48" w:rsidRPr="0082493E" w:rsidRDefault="004F6E48" w:rsidP="00DC1E1C">
            <w:pPr>
              <w:pStyle w:val="Normal6"/>
            </w:pPr>
            <w:r w:rsidRPr="0082493E">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w:t>
            </w:r>
            <w:r w:rsidRPr="0082493E">
              <w:rPr>
                <w:b/>
                <w:i/>
              </w:rPr>
              <w:t>έχουν εξαιρεθεί</w:t>
            </w:r>
            <w:r w:rsidRPr="0082493E">
              <w:t xml:space="preserve"> από την κάλυψη. </w:t>
            </w:r>
            <w:r w:rsidRPr="0082493E">
              <w:rPr>
                <w:b/>
                <w:i/>
              </w:rPr>
              <w:t>Ωστόσο, οι περισσότερες δημόσιες αρχές (οι οποίες σε ορισμένα 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w:t>
            </w:r>
          </w:p>
        </w:tc>
        <w:tc>
          <w:tcPr>
            <w:tcW w:w="4876" w:type="dxa"/>
            <w:hideMark/>
          </w:tcPr>
          <w:p w14:paraId="39077F92" w14:textId="77777777" w:rsidR="004F6E48" w:rsidRPr="0082493E" w:rsidRDefault="004F6E48" w:rsidP="00DC1E1C">
            <w:pPr>
              <w:pStyle w:val="Normal6"/>
              <w:rPr>
                <w:szCs w:val="24"/>
              </w:rPr>
            </w:pPr>
            <w:r w:rsidRPr="0082493E">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w:t>
            </w:r>
            <w:r w:rsidRPr="0082493E">
              <w:rPr>
                <w:b/>
                <w:i/>
              </w:rPr>
              <w:t>εξακολουθούν να εξαιρούνται</w:t>
            </w:r>
            <w:r w:rsidRPr="0082493E">
              <w:t xml:space="preserve"> από την κάλυψη.</w:t>
            </w:r>
          </w:p>
        </w:tc>
      </w:tr>
    </w:tbl>
    <w:p w14:paraId="2BFFF59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57D5D6D" w14:textId="77777777" w:rsidR="004F6E48" w:rsidRPr="0082493E" w:rsidRDefault="004F6E48" w:rsidP="004F6E48">
      <w:r w:rsidRPr="0082493E">
        <w:rPr>
          <w:rStyle w:val="HideTWBExt"/>
          <w:noProof w:val="0"/>
        </w:rPr>
        <w:t>&lt;/Amend&gt;</w:t>
      </w:r>
    </w:p>
    <w:p w14:paraId="43DB8A4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94</w:t>
      </w:r>
      <w:r w:rsidRPr="0082493E">
        <w:rPr>
          <w:rStyle w:val="HideTWBExt"/>
          <w:b w:val="0"/>
          <w:noProof w:val="0"/>
        </w:rPr>
        <w:t>&lt;/NumAm&gt;</w:t>
      </w:r>
    </w:p>
    <w:p w14:paraId="58542E30" w14:textId="77777777" w:rsidR="004F6E48" w:rsidRPr="0082493E" w:rsidRDefault="004F6E48" w:rsidP="004F6E48">
      <w:pPr>
        <w:pStyle w:val="NormalBold"/>
      </w:pPr>
      <w:r w:rsidRPr="0082493E">
        <w:rPr>
          <w:rStyle w:val="HideTWBExt"/>
          <w:b w:val="0"/>
          <w:noProof w:val="0"/>
        </w:rPr>
        <w:t>&lt;RepeatBlock-By&gt;&lt;Members&gt;</w:t>
      </w:r>
      <w:r w:rsidRPr="0082493E">
        <w:t>Roberts Zīle</w:t>
      </w:r>
      <w:r w:rsidRPr="0082493E">
        <w:rPr>
          <w:rStyle w:val="HideTWBExt"/>
          <w:b w:val="0"/>
          <w:noProof w:val="0"/>
        </w:rPr>
        <w:t>&lt;/Members&gt;</w:t>
      </w:r>
    </w:p>
    <w:p w14:paraId="307CDF53" w14:textId="77777777" w:rsidR="004F6E48" w:rsidRPr="0082493E" w:rsidRDefault="004F6E48" w:rsidP="004F6E48">
      <w:r w:rsidRPr="0082493E">
        <w:rPr>
          <w:rStyle w:val="HideTWBExt"/>
          <w:noProof w:val="0"/>
        </w:rPr>
        <w:t>&lt;/RepeatBlock-By&gt;</w:t>
      </w:r>
    </w:p>
    <w:p w14:paraId="41903E9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5BE96C6" w14:textId="77777777" w:rsidR="004F6E48" w:rsidRPr="0082493E" w:rsidRDefault="004F6E48" w:rsidP="004F6E48">
      <w:pPr>
        <w:pStyle w:val="NormalBold"/>
      </w:pPr>
      <w:r w:rsidRPr="0082493E">
        <w:rPr>
          <w:rStyle w:val="HideTWBExt"/>
          <w:b w:val="0"/>
          <w:noProof w:val="0"/>
        </w:rPr>
        <w:t>&lt;Article&gt;</w:t>
      </w:r>
      <w:r w:rsidRPr="0082493E">
        <w:t>Αιτιολογική σκέψη 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E4305A1" w14:textId="77777777" w:rsidTr="00DC1E1C">
        <w:trPr>
          <w:jc w:val="center"/>
        </w:trPr>
        <w:tc>
          <w:tcPr>
            <w:tcW w:w="9752" w:type="dxa"/>
            <w:gridSpan w:val="2"/>
          </w:tcPr>
          <w:p w14:paraId="0BAB1B4D" w14:textId="77777777" w:rsidR="004F6E48" w:rsidRPr="0082493E" w:rsidRDefault="004F6E48" w:rsidP="00DC1E1C">
            <w:pPr>
              <w:keepNext/>
            </w:pPr>
          </w:p>
        </w:tc>
      </w:tr>
      <w:tr w:rsidR="004F6E48" w:rsidRPr="0082493E" w14:paraId="69DECF64" w14:textId="77777777" w:rsidTr="00DC1E1C">
        <w:trPr>
          <w:jc w:val="center"/>
        </w:trPr>
        <w:tc>
          <w:tcPr>
            <w:tcW w:w="4876" w:type="dxa"/>
            <w:hideMark/>
          </w:tcPr>
          <w:p w14:paraId="2C3BD53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E6F961F" w14:textId="77777777" w:rsidR="004F6E48" w:rsidRPr="0082493E" w:rsidRDefault="004F6E48" w:rsidP="00DC1E1C">
            <w:pPr>
              <w:pStyle w:val="ColumnHeading"/>
              <w:keepNext/>
            </w:pPr>
            <w:r w:rsidRPr="0082493E">
              <w:t>Τροπολογία</w:t>
            </w:r>
          </w:p>
        </w:tc>
      </w:tr>
      <w:tr w:rsidR="004F6E48" w:rsidRPr="0082493E" w14:paraId="15DB616C" w14:textId="77777777" w:rsidTr="00DC1E1C">
        <w:trPr>
          <w:jc w:val="center"/>
        </w:trPr>
        <w:tc>
          <w:tcPr>
            <w:tcW w:w="4876" w:type="dxa"/>
            <w:hideMark/>
          </w:tcPr>
          <w:p w14:paraId="23C72F02" w14:textId="77777777" w:rsidR="004F6E48" w:rsidRPr="0082493E" w:rsidRDefault="004F6E48" w:rsidP="00DC1E1C">
            <w:pPr>
              <w:pStyle w:val="Normal6"/>
            </w:pPr>
            <w:r w:rsidRPr="0082493E">
              <w:t>(5)</w:t>
            </w:r>
            <w:r w:rsidRPr="0082493E">
              <w:tab/>
              <w:t>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έχουν εξαιρεθεί από την κάλυψη. Ωστόσο, οι περισσότερες δημόσιες αρχές (οι οποίες σε ορισμένα 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w:t>
            </w:r>
          </w:p>
        </w:tc>
        <w:tc>
          <w:tcPr>
            <w:tcW w:w="4876" w:type="dxa"/>
            <w:hideMark/>
          </w:tcPr>
          <w:p w14:paraId="2B6326FC" w14:textId="77777777" w:rsidR="004F6E48" w:rsidRPr="0082493E" w:rsidRDefault="004F6E48" w:rsidP="00DC1E1C">
            <w:pPr>
              <w:pStyle w:val="Normal6"/>
              <w:rPr>
                <w:szCs w:val="24"/>
              </w:rPr>
            </w:pPr>
            <w:r w:rsidRPr="0082493E">
              <w:t>(5)</w:t>
            </w:r>
            <w:r w:rsidRPr="0082493E">
              <w:tab/>
              <w:t>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έχουν εξαιρεθεί από την κάλυψη. Ωστόσο, οι περισσότερες δημόσιες αρχές (οι οποίες σε ορισμένα κράτη μέλη περιλαμβάνουν σχολεία και νοσοκομεία) δεν μπορούν να θεωρηθούν επαγγελματίες επενδυτές. Επομένως</w:t>
            </w:r>
            <w:r w:rsidRPr="0082493E">
              <w:rPr>
                <w:b/>
                <w:i/>
              </w:rPr>
              <w:t>, προκειμένου να διευκολυνθεί η εξασφάλιση ίσων όρων ανταγωνισμού στην ενιαία αγορά</w:t>
            </w:r>
            <w:r w:rsidRPr="0082493E">
              <w:t>,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w:t>
            </w:r>
          </w:p>
        </w:tc>
      </w:tr>
    </w:tbl>
    <w:p w14:paraId="1C3537D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0ABF125" w14:textId="77777777" w:rsidR="004F6E48" w:rsidRPr="0082493E" w:rsidRDefault="004F6E48" w:rsidP="004F6E48">
      <w:r w:rsidRPr="0082493E">
        <w:rPr>
          <w:rStyle w:val="HideTWBExt"/>
          <w:noProof w:val="0"/>
        </w:rPr>
        <w:t>&lt;/Amend&gt;</w:t>
      </w:r>
    </w:p>
    <w:p w14:paraId="51AA5AC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95</w:t>
      </w:r>
      <w:r w:rsidRPr="0082493E">
        <w:rPr>
          <w:rStyle w:val="HideTWBExt"/>
          <w:b w:val="0"/>
          <w:noProof w:val="0"/>
        </w:rPr>
        <w:t>&lt;/NumAm&gt;</w:t>
      </w:r>
    </w:p>
    <w:p w14:paraId="0F69865F"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5E54AA93" w14:textId="77777777" w:rsidR="004F6E48" w:rsidRPr="0082493E" w:rsidRDefault="004F6E48" w:rsidP="004F6E48">
      <w:r w:rsidRPr="0082493E">
        <w:rPr>
          <w:rStyle w:val="HideTWBExt"/>
          <w:noProof w:val="0"/>
        </w:rPr>
        <w:t>&lt;/RepeatBlock-By&gt;</w:t>
      </w:r>
    </w:p>
    <w:p w14:paraId="7120AED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DE0DF27" w14:textId="77777777" w:rsidR="004F6E48" w:rsidRPr="0082493E" w:rsidRDefault="004F6E48" w:rsidP="004F6E48">
      <w:pPr>
        <w:pStyle w:val="NormalBold"/>
      </w:pPr>
      <w:r w:rsidRPr="0082493E">
        <w:rPr>
          <w:rStyle w:val="HideTWBExt"/>
          <w:b w:val="0"/>
          <w:noProof w:val="0"/>
        </w:rPr>
        <w:t>&lt;Article&gt;</w:t>
      </w:r>
      <w:r w:rsidRPr="0082493E">
        <w:t>Αιτιολογική σκέψη 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EAA4B1B" w14:textId="77777777" w:rsidTr="00DC1E1C">
        <w:trPr>
          <w:jc w:val="center"/>
        </w:trPr>
        <w:tc>
          <w:tcPr>
            <w:tcW w:w="9752" w:type="dxa"/>
            <w:gridSpan w:val="2"/>
          </w:tcPr>
          <w:p w14:paraId="06DD9BAF" w14:textId="77777777" w:rsidR="004F6E48" w:rsidRPr="0082493E" w:rsidRDefault="004F6E48" w:rsidP="00DC1E1C">
            <w:pPr>
              <w:keepNext/>
            </w:pPr>
          </w:p>
        </w:tc>
      </w:tr>
      <w:tr w:rsidR="004F6E48" w:rsidRPr="0082493E" w14:paraId="000F687C" w14:textId="77777777" w:rsidTr="00DC1E1C">
        <w:trPr>
          <w:jc w:val="center"/>
        </w:trPr>
        <w:tc>
          <w:tcPr>
            <w:tcW w:w="4876" w:type="dxa"/>
            <w:hideMark/>
          </w:tcPr>
          <w:p w14:paraId="6610566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BCF702E" w14:textId="77777777" w:rsidR="004F6E48" w:rsidRPr="0082493E" w:rsidRDefault="004F6E48" w:rsidP="00DC1E1C">
            <w:pPr>
              <w:pStyle w:val="ColumnHeading"/>
              <w:keepNext/>
            </w:pPr>
            <w:r w:rsidRPr="0082493E">
              <w:t>Τροπολογία</w:t>
            </w:r>
          </w:p>
        </w:tc>
      </w:tr>
      <w:tr w:rsidR="004F6E48" w:rsidRPr="0082493E" w14:paraId="13EA3992" w14:textId="77777777" w:rsidTr="00DC1E1C">
        <w:trPr>
          <w:jc w:val="center"/>
        </w:trPr>
        <w:tc>
          <w:tcPr>
            <w:tcW w:w="4876" w:type="dxa"/>
            <w:hideMark/>
          </w:tcPr>
          <w:p w14:paraId="6A28135E" w14:textId="77777777" w:rsidR="004F6E48" w:rsidRPr="0082493E" w:rsidRDefault="004F6E48" w:rsidP="00DC1E1C">
            <w:pPr>
              <w:pStyle w:val="Normal6"/>
            </w:pPr>
            <w:r w:rsidRPr="0082493E">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έχουν εξαιρεθεί από την κάλυψη. Ωστόσο, οι περισσότερες δημόσιες αρχές (οι οποίες σε ορισμένα </w:t>
            </w:r>
            <w:r w:rsidRPr="0082493E">
              <w:lastRenderedPageBreak/>
              <w:t>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δημόσιων αρχών, μπορούν να επωφελούνται από την προστασία που παρέχει ένα ΣΕΚ.</w:t>
            </w:r>
          </w:p>
        </w:tc>
        <w:tc>
          <w:tcPr>
            <w:tcW w:w="4876" w:type="dxa"/>
            <w:hideMark/>
          </w:tcPr>
          <w:p w14:paraId="1E7BF171" w14:textId="77777777" w:rsidR="004F6E48" w:rsidRPr="0082493E" w:rsidRDefault="004F6E48" w:rsidP="00DC1E1C">
            <w:pPr>
              <w:pStyle w:val="Normal6"/>
              <w:rPr>
                <w:szCs w:val="24"/>
              </w:rPr>
            </w:pPr>
            <w:r w:rsidRPr="0082493E">
              <w:lastRenderedPageBreak/>
              <w:t>(5)</w:t>
            </w:r>
            <w:r w:rsidRPr="0082493E">
              <w:tab/>
              <w:t xml:space="preserve">Το φάσμα των καταθετών που προστατεύονται επί του παρόντος μέσω της καταβολής αποζημίωσης από ΣΕΚ υπαγορεύεται από την επιθυμία προστασίας των μη επαγγελματιών επενδυτών, ενώ οι επαγγελματίες επενδυτές θεωρείται ότι δεν χρειάζονται προστασία αυτού του είδους. Για τον λόγο αυτό, οι δημόσιες αρχές έχουν εξαιρεθεί από την κάλυψη. Ωστόσο, οι περισσότερες δημόσιες αρχές (οι οποίες σε ορισμένα </w:t>
            </w:r>
            <w:r w:rsidRPr="0082493E">
              <w:lastRenderedPageBreak/>
              <w:t xml:space="preserve">κράτη μέλη περιλαμβάνουν σχολεία και νοσοκομεία) δεν μπορούν να θεωρηθούν επαγγελματίες επενδυτές. Επομένως, είναι αναγκαίο να διασφαλιστεί ότι οι καταθέσεις όλων των μη επαγγελματιών επενδυτών, συμπεριλαμβανομένων των </w:t>
            </w:r>
            <w:r w:rsidRPr="0082493E">
              <w:rPr>
                <w:b/>
                <w:i/>
              </w:rPr>
              <w:t>μικρών</w:t>
            </w:r>
            <w:r w:rsidRPr="0082493E">
              <w:t xml:space="preserve"> δημόσιων αρχών, μπορούν να επωφελούνται από την προστασία που παρέχει ένα ΣΕΚ.</w:t>
            </w:r>
          </w:p>
        </w:tc>
      </w:tr>
    </w:tbl>
    <w:p w14:paraId="1BAF4E63"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F5EF63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9189C68" w14:textId="77777777" w:rsidR="004F6E48" w:rsidRPr="0082493E" w:rsidRDefault="004F6E48" w:rsidP="004F6E48">
      <w:pPr>
        <w:pStyle w:val="Normal12Italic"/>
        <w:rPr>
          <w:noProof w:val="0"/>
        </w:rPr>
      </w:pPr>
      <w:r w:rsidRPr="0082493E">
        <w:rPr>
          <w:noProof w:val="0"/>
        </w:rPr>
        <w:t>Σύμφωνα με τον γενικό στόχο να συμπεριληφθούν στην κάλυψη ορισμένες οντότητες του δημόσιου τομέα που δεν είναι εξελιγμένοι καταθέτες (όπως σχολεία, νοσοκομεία, ορισμένες τοπικές υπηρεσίες κ.λπ.), η παρούσα τροπολογία διευκρινίζει ότι οι κεντρικές/περιφερειακές διοικήσεις θα πρέπει να εξακολουθήσουν να εξαιρούνται από την κάλυψη. Αυτό θα μείωνε τον κίνδυνο να επωμιστεί το ΣΕΚ μέρος της επιβάρυνσης του κινδύνου αθέτησης δημόσιου χρέους.</w:t>
      </w:r>
    </w:p>
    <w:p w14:paraId="7035285B" w14:textId="77777777" w:rsidR="004F6E48" w:rsidRPr="0082493E" w:rsidRDefault="004F6E48" w:rsidP="004F6E48">
      <w:r w:rsidRPr="0082493E">
        <w:rPr>
          <w:rStyle w:val="HideTWBExt"/>
          <w:noProof w:val="0"/>
        </w:rPr>
        <w:t>&lt;/Amend&gt;</w:t>
      </w:r>
    </w:p>
    <w:p w14:paraId="0AC2E97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96</w:t>
      </w:r>
      <w:r w:rsidRPr="0082493E">
        <w:rPr>
          <w:rStyle w:val="HideTWBExt"/>
          <w:b w:val="0"/>
          <w:noProof w:val="0"/>
        </w:rPr>
        <w:t>&lt;/NumAm&gt;</w:t>
      </w:r>
    </w:p>
    <w:p w14:paraId="72842CFC"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3BEB1D0" w14:textId="77777777" w:rsidR="004F6E48" w:rsidRPr="0082493E" w:rsidRDefault="004F6E48" w:rsidP="004F6E48">
      <w:r w:rsidRPr="0082493E">
        <w:rPr>
          <w:rStyle w:val="HideTWBExt"/>
          <w:noProof w:val="0"/>
        </w:rPr>
        <w:t>&lt;/RepeatBlock-By&gt;</w:t>
      </w:r>
    </w:p>
    <w:p w14:paraId="55B8528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B43CAD5" w14:textId="77777777" w:rsidR="004F6E48" w:rsidRPr="0082493E" w:rsidRDefault="004F6E48" w:rsidP="004F6E48">
      <w:pPr>
        <w:pStyle w:val="NormalBold"/>
      </w:pPr>
      <w:r w:rsidRPr="0082493E">
        <w:rPr>
          <w:rStyle w:val="HideTWBExt"/>
          <w:b w:val="0"/>
          <w:noProof w:val="0"/>
        </w:rPr>
        <w:t>&lt;Article&gt;</w:t>
      </w:r>
      <w:r w:rsidRPr="0082493E">
        <w:t>Αιτιολογική σκέψη 7</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8A4F004" w14:textId="77777777" w:rsidTr="00DC1E1C">
        <w:trPr>
          <w:jc w:val="center"/>
        </w:trPr>
        <w:tc>
          <w:tcPr>
            <w:tcW w:w="9752" w:type="dxa"/>
            <w:gridSpan w:val="2"/>
          </w:tcPr>
          <w:p w14:paraId="12C91E88" w14:textId="77777777" w:rsidR="004F6E48" w:rsidRPr="0082493E" w:rsidRDefault="004F6E48" w:rsidP="00DC1E1C">
            <w:pPr>
              <w:keepNext/>
            </w:pPr>
          </w:p>
        </w:tc>
      </w:tr>
      <w:tr w:rsidR="004F6E48" w:rsidRPr="0082493E" w14:paraId="2773449D" w14:textId="77777777" w:rsidTr="00DC1E1C">
        <w:trPr>
          <w:jc w:val="center"/>
        </w:trPr>
        <w:tc>
          <w:tcPr>
            <w:tcW w:w="4876" w:type="dxa"/>
            <w:hideMark/>
          </w:tcPr>
          <w:p w14:paraId="7A98B48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F52682C" w14:textId="77777777" w:rsidR="004F6E48" w:rsidRPr="0082493E" w:rsidRDefault="004F6E48" w:rsidP="00DC1E1C">
            <w:pPr>
              <w:pStyle w:val="ColumnHeading"/>
              <w:keepNext/>
            </w:pPr>
            <w:r w:rsidRPr="0082493E">
              <w:t>Τροπολογία</w:t>
            </w:r>
          </w:p>
        </w:tc>
      </w:tr>
      <w:tr w:rsidR="004F6E48" w:rsidRPr="0082493E" w14:paraId="087051EC" w14:textId="77777777" w:rsidTr="00DC1E1C">
        <w:trPr>
          <w:jc w:val="center"/>
        </w:trPr>
        <w:tc>
          <w:tcPr>
            <w:tcW w:w="4876" w:type="dxa"/>
            <w:hideMark/>
          </w:tcPr>
          <w:p w14:paraId="0C1C12B4" w14:textId="77777777" w:rsidR="004F6E48" w:rsidRPr="0082493E" w:rsidRDefault="004F6E48" w:rsidP="00DC1E1C">
            <w:pPr>
              <w:pStyle w:val="Normal6"/>
            </w:pPr>
            <w:r w:rsidRPr="0082493E">
              <w:t>(7)</w:t>
            </w:r>
            <w:r w:rsidRPr="0082493E">
              <w:tab/>
              <w:t xml:space="preserve">Κατά τη διάρκεια μιας συναλλαγής επί ακινήτων, τα κεφάλαια μπορούν να διέρχονται μέσω διαφορετικών λογαριασμών πριν από τον πραγματικό διακανονισμό της συναλλαγής. Συνεπώς, για την προστασία των καταθετών που πραγματοποιούν συναλλαγές επί ακινήτων με ομοιογενή τρόπο, η προστασία των πρόσκαιρων υψηλών υπολοίπων θα πρέπει να εφαρμόζεται τόσο στα έσοδα μιας πώλησης όσο και στα κεφάλαια που κατατίθενται για την αγορά ιδιωτικής κατοικίας </w:t>
            </w:r>
            <w:r w:rsidRPr="0082493E">
              <w:rPr>
                <w:b/>
                <w:i/>
              </w:rPr>
              <w:t>βραχυπρόθεσμα</w:t>
            </w:r>
            <w:r w:rsidRPr="0082493E">
              <w:t>.</w:t>
            </w:r>
          </w:p>
        </w:tc>
        <w:tc>
          <w:tcPr>
            <w:tcW w:w="4876" w:type="dxa"/>
            <w:hideMark/>
          </w:tcPr>
          <w:p w14:paraId="2C064ACD" w14:textId="77777777" w:rsidR="004F6E48" w:rsidRPr="0082493E" w:rsidRDefault="004F6E48" w:rsidP="00DC1E1C">
            <w:pPr>
              <w:pStyle w:val="Normal6"/>
              <w:rPr>
                <w:szCs w:val="24"/>
              </w:rPr>
            </w:pPr>
            <w:r w:rsidRPr="0082493E">
              <w:t>(7)</w:t>
            </w:r>
            <w:r w:rsidRPr="0082493E">
              <w:tab/>
              <w:t xml:space="preserve">Κατά τη διάρκεια μιας συναλλαγής επί ακινήτων, τα κεφάλαια μπορούν να διέρχονται μέσω διαφορετικών λογαριασμών πριν από τον πραγματικό διακανονισμό της συναλλαγής. Συνεπώς, για την προστασία των καταθετών που πραγματοποιούν συναλλαγές επί ακινήτων με ομοιογενή τρόπο, η προστασία των πρόσκαιρων υψηλών υπολοίπων θα πρέπει να εφαρμόζεται τόσο στα έσοδα μιας πώλησης όσο και στα κεφάλαια που κατατίθενται για την αγορά ιδιωτικής κατοικίας </w:t>
            </w:r>
            <w:r w:rsidRPr="0082493E">
              <w:rPr>
                <w:b/>
                <w:i/>
              </w:rPr>
              <w:t>εντός προκαθορισμένης βραχυπρόθεσμης περιόδου</w:t>
            </w:r>
            <w:r w:rsidRPr="0082493E">
              <w:t>.</w:t>
            </w:r>
          </w:p>
        </w:tc>
      </w:tr>
    </w:tbl>
    <w:p w14:paraId="58038E1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B6F13E0"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0F5A3419" w14:textId="77777777" w:rsidR="004F6E48" w:rsidRPr="0082493E" w:rsidRDefault="004F6E48" w:rsidP="004F6E48">
      <w:pPr>
        <w:pStyle w:val="Normal12Italic"/>
        <w:rPr>
          <w:noProof w:val="0"/>
        </w:rPr>
      </w:pPr>
      <w:r w:rsidRPr="0082493E">
        <w:rPr>
          <w:noProof w:val="0"/>
        </w:rPr>
        <w:t>Η πρακτική εμπειρία από τα ΣΕΚ έχει δείξει ότι στοιχεία όπως οι μεταφορές (π.χ. από τρεχούμενους λογαριασμούς σε λογαριασμούς καταθέσεων), οι κατηγορίες (π.χ. μόνο ιδιοχρησιμοποιούμενα ακίνητα) κ.λπ. και η λέξη «βραχυπρόθεσμα» θα πρέπει να προσδιοριστούν λεπτομερέστερα εδώ.</w:t>
      </w:r>
    </w:p>
    <w:p w14:paraId="128D4DA5" w14:textId="77777777" w:rsidR="004F6E48" w:rsidRPr="0082493E" w:rsidRDefault="004F6E48" w:rsidP="004F6E48">
      <w:r w:rsidRPr="0082493E">
        <w:rPr>
          <w:rStyle w:val="HideTWBExt"/>
          <w:noProof w:val="0"/>
        </w:rPr>
        <w:t>&lt;/Amend&gt;</w:t>
      </w:r>
    </w:p>
    <w:p w14:paraId="568BD8A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97</w:t>
      </w:r>
      <w:r w:rsidRPr="0082493E">
        <w:rPr>
          <w:rStyle w:val="HideTWBExt"/>
          <w:b w:val="0"/>
          <w:noProof w:val="0"/>
        </w:rPr>
        <w:t>&lt;/NumAm&gt;</w:t>
      </w:r>
    </w:p>
    <w:p w14:paraId="4E026B0F"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4DD1FEBB" w14:textId="77777777" w:rsidR="004F6E48" w:rsidRPr="0082493E" w:rsidRDefault="004F6E48" w:rsidP="004F6E48">
      <w:r w:rsidRPr="0082493E">
        <w:rPr>
          <w:rStyle w:val="HideTWBExt"/>
          <w:noProof w:val="0"/>
        </w:rPr>
        <w:t>&lt;/RepeatBlock-By&gt;</w:t>
      </w:r>
    </w:p>
    <w:p w14:paraId="0C26357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0DCB393" w14:textId="77777777" w:rsidR="004F6E48" w:rsidRPr="0082493E" w:rsidRDefault="004F6E48" w:rsidP="004F6E48">
      <w:pPr>
        <w:pStyle w:val="NormalBold"/>
      </w:pPr>
      <w:r w:rsidRPr="0082493E">
        <w:rPr>
          <w:rStyle w:val="HideTWBExt"/>
          <w:b w:val="0"/>
          <w:noProof w:val="0"/>
        </w:rPr>
        <w:t>&lt;Article&gt;</w:t>
      </w:r>
      <w:r w:rsidRPr="0082493E">
        <w:t>Αιτιολογική σκέψη 16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BEE22D8" w14:textId="77777777" w:rsidTr="00DC1E1C">
        <w:trPr>
          <w:jc w:val="center"/>
        </w:trPr>
        <w:tc>
          <w:tcPr>
            <w:tcW w:w="9752" w:type="dxa"/>
            <w:gridSpan w:val="2"/>
          </w:tcPr>
          <w:p w14:paraId="1DE1D67C" w14:textId="77777777" w:rsidR="004F6E48" w:rsidRPr="0082493E" w:rsidRDefault="004F6E48" w:rsidP="00DC1E1C">
            <w:pPr>
              <w:keepNext/>
            </w:pPr>
          </w:p>
        </w:tc>
      </w:tr>
      <w:tr w:rsidR="004F6E48" w:rsidRPr="0082493E" w14:paraId="3E0C78F0" w14:textId="77777777" w:rsidTr="00DC1E1C">
        <w:trPr>
          <w:jc w:val="center"/>
        </w:trPr>
        <w:tc>
          <w:tcPr>
            <w:tcW w:w="4876" w:type="dxa"/>
            <w:hideMark/>
          </w:tcPr>
          <w:p w14:paraId="79BBA37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E7AF4C2" w14:textId="77777777" w:rsidR="004F6E48" w:rsidRPr="0082493E" w:rsidRDefault="004F6E48" w:rsidP="00DC1E1C">
            <w:pPr>
              <w:pStyle w:val="ColumnHeading"/>
              <w:keepNext/>
            </w:pPr>
            <w:r w:rsidRPr="0082493E">
              <w:t>Τροπολογία</w:t>
            </w:r>
          </w:p>
        </w:tc>
      </w:tr>
      <w:tr w:rsidR="004F6E48" w:rsidRPr="0082493E" w14:paraId="16EC95FF" w14:textId="77777777" w:rsidTr="00DC1E1C">
        <w:trPr>
          <w:jc w:val="center"/>
        </w:trPr>
        <w:tc>
          <w:tcPr>
            <w:tcW w:w="4876" w:type="dxa"/>
            <w:hideMark/>
          </w:tcPr>
          <w:p w14:paraId="7F886D72" w14:textId="77777777" w:rsidR="004F6E48" w:rsidRPr="0082493E" w:rsidRDefault="004F6E48" w:rsidP="00DC1E1C">
            <w:pPr>
              <w:pStyle w:val="Normal6"/>
            </w:pPr>
            <w:r w:rsidRPr="0082493E">
              <w:t>(16)</w:t>
            </w:r>
            <w:r w:rsidRPr="0082493E">
              <w:tab/>
              <w:t xml:space="preserve">Το άρθρο 9 της οδηγίας 2014/49/ΕΕ προβλέπει ότι όταν ένα ΣΕΚ προχωρά σε πληρωμές στο πλαίσιο διαδικασίας εξυγίανσης, το ΣΕΚ θα πρέπει να έχει απαίτηση έναντι του σχετικού πιστωτικού ιδρύματος για ποσό ίσο με τις πληρωμές του και ότι η εν λόγω απαίτηση θα πρέπει να κατατάσσεται στην ίδια σειρά όπως και οι καλυπτόμενες καταθέσεις. Η εν λόγω διάταξη δεν κάνει διάκριση μεταξύ, αφενός, της εισφοράς ενός ΣΕΚ όταν χρησιμοποιείται εργαλείο διάσωσης με ίδια μέσα ανοικτής τράπεζας και, αφετέρου, της εισφοράς του ΣΕΚ στη χρηματοδότηση στρατηγικής μεταβίβασης (εργαλείο πώλησης δραστηριοτήτων ή μεταβατικού ιδρύματος), η οποία ακολουθείται από εκκαθάριση της εναπομένουσας οντότητας. Για την εξασφάλιση της σαφήνειας και της ασφάλειας δικαίου όσον αφορά την ύπαρξη και το ποσό της απαίτησης ενός ΣΕΚ σε διάφορα σενάρια, είναι αναγκαίο να διευκρινιστεί ότι όταν το ΣΕΚ συμβάλλει στην υποστήριξη της εφαρμογής του εργαλείου πώλησης δραστηριοτήτων ή του εργαλείου μεταβατικού ιδρύματος, ή εναλλακτικών μέτρων, στο πλαίσιο των οποίων ένα σύνολο στοιχείων ενεργητικού, δικαιωμάτων και υποχρεώσεων, συμπεριλαμβανομένων των καταθέσεων, του πιστωτικού ιδρύματος μεταβιβάζονται </w:t>
            </w:r>
            <w:r w:rsidRPr="0082493E">
              <w:lastRenderedPageBreak/>
              <w:t xml:space="preserve">σε αποδέκτη, το εν λόγω ΣΕΚ θα πρέπει να έχει απαίτηση έναντι της εναπομένουσας οντότητας στο πλαίσιο της επακόλουθης διαδικασίας εκκαθάρισης βάσει του εθνικού δικαίου. Για να διασφαλίζεται ότι οι μέτοχοι και οι πιστωτές του πιστωτικού ιδρύματος που παραμένουν στην εναπομένουσα οντότητα απορροφούν αποτελεσματικά τις ζημίες του εν λόγω πιστωτικού ιδρύματος και ότι βελτιώνεται η δυνατότητα καταβολής αποζημιώσεων σε περίπτωση αφερεγγυότητας στο ΣΕΚ, η απαίτηση του ΣΕΚ θα πρέπει να έχει την ίδια κατάταξη με </w:t>
            </w:r>
            <w:r w:rsidRPr="0082493E">
              <w:rPr>
                <w:b/>
                <w:i/>
              </w:rPr>
              <w:t>την απαίτηση των καταθετών</w:t>
            </w:r>
            <w:r w:rsidRPr="0082493E">
              <w:t>. Σε περίπτωση που εφαρμόζεται το εργαλείο ανοικτής διάσωσης τράπεζας με ίδια μέσα (δηλαδή το πιστωτικό ίδρυμα συνεχίζει τις δραστηριότητές του), το ΣΕΚ συνεισφέρει στο ποσό κατά το οποίο οι καλυπτόμενες καταθέσεις θα είχαν απομειωθεί ή μετατραπεί για να απορροφήσουν τις ζημίες στο εν λόγω πιστωτικό ίδρυμα, εάν οι καλυπτόμενες καταθέσεις συμπεριλαμβάνονταν στο πεδίο εφαρμογής της διάσωσης με ίδια μέσα. Επομένως, η συνεισφορά του ΣΕΚ δεν θα πρέπει να συνεπάγεται απαίτηση έναντι του υπό εξυγίανση ιδρύματος, δεδομένου ότι η απαίτηση αυτή θα εξάλειφε τον σκοπό της συνεισφοράς του ΣΕΚ.</w:t>
            </w:r>
          </w:p>
        </w:tc>
        <w:tc>
          <w:tcPr>
            <w:tcW w:w="4876" w:type="dxa"/>
            <w:hideMark/>
          </w:tcPr>
          <w:p w14:paraId="2FDB9B96" w14:textId="77777777" w:rsidR="004F6E48" w:rsidRPr="0082493E" w:rsidRDefault="004F6E48" w:rsidP="00DC1E1C">
            <w:pPr>
              <w:pStyle w:val="Normal6"/>
              <w:rPr>
                <w:szCs w:val="24"/>
              </w:rPr>
            </w:pPr>
            <w:r w:rsidRPr="0082493E">
              <w:lastRenderedPageBreak/>
              <w:t>(16)</w:t>
            </w:r>
            <w:r w:rsidRPr="0082493E">
              <w:tab/>
              <w:t xml:space="preserve">Το άρθρο 9 της οδηγίας 2014/49/ΕΕ προβλέπει ότι όταν ένα ΣΕΚ προχωρά σε πληρωμές στο πλαίσιο διαδικασίας εξυγίανσης, το ΣΕΚ θα πρέπει να έχει απαίτηση έναντι του σχετικού πιστωτικού ιδρύματος για ποσό ίσο με τις πληρωμές του και ότι η εν λόγω απαίτηση θα πρέπει να κατατάσσεται στην ίδια σειρά όπως και οι καλυπτόμενες καταθέσεις. Η εν λόγω διάταξη δεν κάνει διάκριση μεταξύ, αφενός, της εισφοράς ενός ΣΕΚ όταν χρησιμοποιείται εργαλείο διάσωσης με ίδια μέσα ανοικτής τράπεζας και, αφετέρου, της εισφοράς του ΣΕΚ στη χρηματοδότηση στρατηγικής μεταβίβασης (εργαλείο πώλησης δραστηριοτήτων ή μεταβατικού ιδρύματος), η οποία ακολουθείται από εκκαθάριση της εναπομένουσας οντότητας. Για την εξασφάλιση της σαφήνειας και της ασφάλειας δικαίου όσον αφορά την ύπαρξη και το ποσό της απαίτησης ενός ΣΕΚ σε διάφορα σενάρια, είναι αναγκαίο να διευκρινιστεί ότι όταν το ΣΕΚ συμβάλλει στην υποστήριξη της εφαρμογής του εργαλείου πώλησης δραστηριοτήτων ή του εργαλείου μεταβατικού ιδρύματος, ή εναλλακτικών μέτρων, στο πλαίσιο των οποίων ένα σύνολο στοιχείων ενεργητικού, δικαιωμάτων και υποχρεώσεων, συμπεριλαμβανομένων των καταθέσεων, του πιστωτικού ιδρύματος μεταβιβάζονται </w:t>
            </w:r>
            <w:r w:rsidRPr="0082493E">
              <w:lastRenderedPageBreak/>
              <w:t xml:space="preserve">σε αποδέκτη, το εν λόγω ΣΕΚ θα πρέπει να έχει απαίτηση έναντι της εναπομένουσας οντότητας στο πλαίσιο της επακόλουθης διαδικασίας εκκαθάρισης βάσει του εθνικού δικαίου. Για να διασφαλίζεται ότι οι μέτοχοι και οι πιστωτές του πιστωτικού ιδρύματος που παραμένουν στην εναπομένουσα οντότητα απορροφούν αποτελεσματικά τις ζημίες του εν λόγω πιστωτικού ιδρύματος και ότι βελτιώνεται η δυνατότητα καταβολής αποζημιώσεων σε περίπτωση αφερεγγυότητας στο ΣΕΚ, η απαίτηση του ΣΕΚ θα πρέπει να έχει την ίδια κατάταξη με </w:t>
            </w:r>
            <w:r w:rsidRPr="0082493E">
              <w:rPr>
                <w:b/>
                <w:i/>
              </w:rPr>
              <w:t>τις καλυπτόμενες καταθέσεις</w:t>
            </w:r>
            <w:r w:rsidRPr="0082493E">
              <w:t>. Σε περίπτωση που εφαρμόζεται το εργαλείο ανοικτής διάσωσης τράπεζας με ίδια μέσα (δηλαδή το πιστωτικό ίδρυμα συνεχίζει τις δραστηριότητές του), το ΣΕΚ συνεισφέρει στο ποσό κατά το οποίο οι καλυπτόμενες καταθέσεις θα είχαν απομειωθεί ή μετατραπεί για να απορροφήσουν τις ζημίες στο εν λόγω πιστωτικό ίδρυμα, εάν οι καλυπτόμενες καταθέσεις συμπεριλαμβάνονταν στο πεδίο εφαρμογής της διάσωσης με ίδια μέσα. Επομένως, η συνεισφορά του ΣΕΚ δεν θα πρέπει να συνεπάγεται απαίτηση έναντι του υπό εξυγίανση ιδρύματος, δεδομένου ότι η απαίτηση αυτή θα εξάλειφε τον σκοπό της συνεισφοράς του ΣΕΚ.</w:t>
            </w:r>
          </w:p>
        </w:tc>
      </w:tr>
    </w:tbl>
    <w:p w14:paraId="0D431C93"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2ABEB13" w14:textId="77777777" w:rsidR="004F6E48" w:rsidRPr="0082493E" w:rsidRDefault="004F6E48" w:rsidP="004F6E48">
      <w:r w:rsidRPr="0082493E">
        <w:rPr>
          <w:rStyle w:val="HideTWBExt"/>
          <w:noProof w:val="0"/>
        </w:rPr>
        <w:t>&lt;/Amend&gt;</w:t>
      </w:r>
    </w:p>
    <w:p w14:paraId="40E3FC2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98</w:t>
      </w:r>
      <w:r w:rsidRPr="0082493E">
        <w:rPr>
          <w:rStyle w:val="HideTWBExt"/>
          <w:b w:val="0"/>
          <w:noProof w:val="0"/>
        </w:rPr>
        <w:t>&lt;/NumAm&gt;</w:t>
      </w:r>
    </w:p>
    <w:p w14:paraId="054C725B"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0CBC3E8" w14:textId="77777777" w:rsidR="004F6E48" w:rsidRPr="0082493E" w:rsidRDefault="004F6E48" w:rsidP="004F6E48">
      <w:r w:rsidRPr="0082493E">
        <w:rPr>
          <w:rStyle w:val="HideTWBExt"/>
          <w:noProof w:val="0"/>
        </w:rPr>
        <w:t>&lt;/RepeatBlock-By&gt;</w:t>
      </w:r>
    </w:p>
    <w:p w14:paraId="042773A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88B7A84" w14:textId="77777777" w:rsidR="004F6E48" w:rsidRPr="0082493E" w:rsidRDefault="004F6E48" w:rsidP="004F6E48">
      <w:pPr>
        <w:pStyle w:val="NormalBold"/>
      </w:pPr>
      <w:r w:rsidRPr="0082493E">
        <w:rPr>
          <w:rStyle w:val="HideTWBExt"/>
          <w:b w:val="0"/>
          <w:noProof w:val="0"/>
        </w:rPr>
        <w:t>&lt;Article&gt;</w:t>
      </w:r>
      <w:r w:rsidRPr="0082493E">
        <w:t>Αιτιολογική σκέψη 16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9097939" w14:textId="77777777" w:rsidTr="00DC1E1C">
        <w:trPr>
          <w:jc w:val="center"/>
        </w:trPr>
        <w:tc>
          <w:tcPr>
            <w:tcW w:w="9752" w:type="dxa"/>
            <w:gridSpan w:val="2"/>
          </w:tcPr>
          <w:p w14:paraId="19E81F67" w14:textId="77777777" w:rsidR="004F6E48" w:rsidRPr="0082493E" w:rsidRDefault="004F6E48" w:rsidP="00DC1E1C">
            <w:pPr>
              <w:keepNext/>
            </w:pPr>
          </w:p>
        </w:tc>
      </w:tr>
      <w:tr w:rsidR="004F6E48" w:rsidRPr="0082493E" w14:paraId="159EF577" w14:textId="77777777" w:rsidTr="00DC1E1C">
        <w:trPr>
          <w:jc w:val="center"/>
        </w:trPr>
        <w:tc>
          <w:tcPr>
            <w:tcW w:w="4876" w:type="dxa"/>
            <w:hideMark/>
          </w:tcPr>
          <w:p w14:paraId="7B7C727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0415677" w14:textId="77777777" w:rsidR="004F6E48" w:rsidRPr="0082493E" w:rsidRDefault="004F6E48" w:rsidP="00DC1E1C">
            <w:pPr>
              <w:pStyle w:val="ColumnHeading"/>
              <w:keepNext/>
            </w:pPr>
            <w:r w:rsidRPr="0082493E">
              <w:t>Τροπολογία</w:t>
            </w:r>
          </w:p>
        </w:tc>
      </w:tr>
      <w:tr w:rsidR="004F6E48" w:rsidRPr="0082493E" w14:paraId="08FD6D8E" w14:textId="77777777" w:rsidTr="00DC1E1C">
        <w:trPr>
          <w:jc w:val="center"/>
        </w:trPr>
        <w:tc>
          <w:tcPr>
            <w:tcW w:w="4876" w:type="dxa"/>
            <w:hideMark/>
          </w:tcPr>
          <w:p w14:paraId="0E3B8ECE" w14:textId="77777777" w:rsidR="004F6E48" w:rsidRPr="0082493E" w:rsidRDefault="004F6E48" w:rsidP="00DC1E1C">
            <w:pPr>
              <w:pStyle w:val="Normal6"/>
            </w:pPr>
            <w:r w:rsidRPr="0082493E">
              <w:t>(16)</w:t>
            </w:r>
            <w:r w:rsidRPr="0082493E">
              <w:tab/>
              <w:t xml:space="preserve">Το άρθρο 9 της οδηγίας 2014/49/ΕΕ προβλέπει ότι όταν ένα ΣΕΚ προχωρά σε πληρωμές στο πλαίσιο διαδικασίας εξυγίανσης, το ΣΕΚ θα πρέπει να έχει απαίτηση έναντι του </w:t>
            </w:r>
            <w:r w:rsidRPr="0082493E">
              <w:lastRenderedPageBreak/>
              <w:t xml:space="preserve">σχετικού πιστωτικού ιδρύματος για ποσό ίσο με τις πληρωμές του και ότι η εν λόγω απαίτηση θα πρέπει να κατατάσσεται στην ίδια σειρά όπως και οι καλυπτόμενες καταθέσεις. Η εν λόγω διάταξη δεν κάνει διάκριση μεταξύ, αφενός, της εισφοράς ενός ΣΕΚ όταν χρησιμοποιείται εργαλείο διάσωσης με ίδια μέσα ανοικτής τράπεζας και, αφετέρου, της εισφοράς του ΣΕΚ στη χρηματοδότηση στρατηγικής μεταβίβασης (εργαλείο πώλησης δραστηριοτήτων ή μεταβατικού ιδρύματος), η οποία ακολουθείται από εκκαθάριση της εναπομένουσας οντότητας. Για την εξασφάλιση της σαφήνειας και της ασφάλειας δικαίου όσον αφορά την ύπαρξη και το ποσό της απαίτησης ενός ΣΕΚ σε διάφορα σενάρια, είναι αναγκαίο να διευκρινιστεί ότι όταν το ΣΕΚ συμβάλλει στην υποστήριξη της εφαρμογής του εργαλείου πώλησης δραστηριοτήτων ή του εργαλείου μεταβατικού ιδρύματος, ή εναλλακτικών μέτρων, στο πλαίσιο των οποίων ένα σύνολο στοιχείων ενεργητικού, δικαιωμάτων και υποχρεώσεων, συμπεριλαμβανομένων των καταθέσεων, του πιστωτικού ιδρύματος μεταβιβάζονται σε αποδέκτη, το εν λόγω ΣΕΚ θα πρέπει να έχει απαίτηση έναντι της εναπομένουσας οντότητας στο πλαίσιο της επακόλουθης διαδικασίας εκκαθάρισης βάσει του εθνικού δικαίου. Για να διασφαλίζεται ότι οι μέτοχοι και οι πιστωτές του πιστωτικού ιδρύματος που παραμένουν στην εναπομένουσα οντότητα απορροφούν αποτελεσματικά τις ζημίες του εν λόγω πιστωτικού ιδρύματος και ότι βελτιώνεται η δυνατότητα καταβολής αποζημιώσεων σε περίπτωση αφερεγγυότητας στο ΣΕΚ, η απαίτηση του ΣΕΚ θα πρέπει να έχει την ίδια κατάταξη με </w:t>
            </w:r>
            <w:r w:rsidRPr="0082493E">
              <w:rPr>
                <w:b/>
                <w:i/>
              </w:rPr>
              <w:t>την απαίτηση των καταθετών</w:t>
            </w:r>
            <w:r w:rsidRPr="0082493E">
              <w:t xml:space="preserve">. Σε περίπτωση που εφαρμόζεται το εργαλείο ανοικτής διάσωσης τράπεζας με ίδια μέσα (δηλαδή το πιστωτικό ίδρυμα συνεχίζει τις δραστηριότητές του), το ΣΕΚ συνεισφέρει στο ποσό κατά το οποίο οι καλυπτόμενες καταθέσεις θα είχαν απομειωθεί ή </w:t>
            </w:r>
            <w:r w:rsidRPr="0082493E">
              <w:lastRenderedPageBreak/>
              <w:t>μετατραπεί για να απορροφήσουν τις ζημίες στο εν λόγω πιστωτικό ίδρυμα, εάν οι καλυπτόμενες καταθέσεις συμπεριλαμβάνονταν στο πεδίο εφαρμογής της διάσωσης με ίδια μέσα. Επομένως, η συνεισφορά του ΣΕΚ δεν θα πρέπει να συνεπάγεται απαίτηση έναντι του υπό εξυγίανση ιδρύματος, δεδομένου ότι η απαίτηση αυτή θα εξάλειφε τον σκοπό της συνεισφοράς του ΣΕΚ.</w:t>
            </w:r>
          </w:p>
        </w:tc>
        <w:tc>
          <w:tcPr>
            <w:tcW w:w="4876" w:type="dxa"/>
            <w:hideMark/>
          </w:tcPr>
          <w:p w14:paraId="1DE22DA2" w14:textId="77777777" w:rsidR="004F6E48" w:rsidRPr="0082493E" w:rsidRDefault="004F6E48" w:rsidP="00DC1E1C">
            <w:pPr>
              <w:pStyle w:val="Normal6"/>
              <w:rPr>
                <w:szCs w:val="24"/>
              </w:rPr>
            </w:pPr>
            <w:r w:rsidRPr="0082493E">
              <w:lastRenderedPageBreak/>
              <w:t>(16)</w:t>
            </w:r>
            <w:r w:rsidRPr="0082493E">
              <w:tab/>
              <w:t xml:space="preserve">Το άρθρο 9 της οδηγίας 2014/49/ΕΕ προβλέπει ότι όταν ένα ΣΕΚ προχωρά σε πληρωμές στο πλαίσιο διαδικασίας εξυγίανσης, το ΣΕΚ θα πρέπει να έχει απαίτηση έναντι του </w:t>
            </w:r>
            <w:r w:rsidRPr="0082493E">
              <w:lastRenderedPageBreak/>
              <w:t xml:space="preserve">σχετικού πιστωτικού ιδρύματος για ποσό ίσο με τις πληρωμές του και ότι η εν λόγω απαίτηση θα πρέπει να κατατάσσεται στην ίδια σειρά όπως και οι καλυπτόμενες καταθέσεις. Η εν λόγω διάταξη δεν κάνει διάκριση μεταξύ, αφενός, της εισφοράς ενός ΣΕΚ όταν χρησιμοποιείται εργαλείο διάσωσης με ίδια μέσα ανοικτής τράπεζας και, αφετέρου, της εισφοράς του ΣΕΚ στη χρηματοδότηση στρατηγικής μεταβίβασης (εργαλείο πώλησης δραστηριοτήτων ή μεταβατικού ιδρύματος), η οποία ακολουθείται από εκκαθάριση της εναπομένουσας οντότητας. Για την εξασφάλιση της σαφήνειας και της ασφάλειας δικαίου όσον αφορά την ύπαρξη και το ποσό της απαίτησης ενός ΣΕΚ σε διάφορα σενάρια, είναι αναγκαίο να διευκρινιστεί ότι όταν το ΣΕΚ συμβάλλει στην υποστήριξη της εφαρμογής του εργαλείου πώλησης δραστηριοτήτων ή του εργαλείου μεταβατικού ιδρύματος, ή εναλλακτικών μέτρων, στο πλαίσιο των οποίων ένα σύνολο στοιχείων ενεργητικού, δικαιωμάτων και υποχρεώσεων, συμπεριλαμβανομένων των καταθέσεων, του πιστωτικού ιδρύματος μεταβιβάζονται σε αποδέκτη, το εν λόγω ΣΕΚ θα πρέπει να έχει απαίτηση έναντι της εναπομένουσας οντότητας στο πλαίσιο της επακόλουθης διαδικασίας εκκαθάρισης βάσει του εθνικού δικαίου. Για να διασφαλίζεται ότι οι μέτοχοι και οι πιστωτές του πιστωτικού ιδρύματος που παραμένουν στην εναπομένουσα οντότητα απορροφούν αποτελεσματικά τις ζημίες του εν λόγω πιστωτικού ιδρύματος και ότι βελτιώνεται η δυνατότητα καταβολής αποζημιώσεων σε περίπτωση αφερεγγυότητας στο ΣΕΚ, η απαίτηση του ΣΕΚ θα πρέπει να έχει την ίδια κατάταξη με </w:t>
            </w:r>
            <w:r w:rsidRPr="0082493E">
              <w:rPr>
                <w:b/>
                <w:i/>
              </w:rPr>
              <w:t>τις καλυπτόμενες καταθέσεις</w:t>
            </w:r>
            <w:r w:rsidRPr="0082493E">
              <w:t xml:space="preserve">. Σε περίπτωση που εφαρμόζεται το εργαλείο ανοικτής διάσωσης τράπεζας με ίδια μέσα (δηλαδή το πιστωτικό ίδρυμα συνεχίζει τις δραστηριότητές του), το ΣΕΚ συνεισφέρει στο ποσό κατά το οποίο οι καλυπτόμενες καταθέσεις θα είχαν απομειωθεί ή </w:t>
            </w:r>
            <w:r w:rsidRPr="0082493E">
              <w:lastRenderedPageBreak/>
              <w:t>μετατραπεί για να απορροφήσουν τις ζημίες στο εν λόγω πιστωτικό ίδρυμα, εάν οι καλυπτόμενες καταθέσεις συμπεριλαμβάνονταν στο πεδίο εφαρμογής της διάσωσης με ίδια μέσα. Επομένως, η συνεισφορά του ΣΕΚ δεν θα πρέπει να συνεπάγεται απαίτηση έναντι του υπό εξυγίανση ιδρύματος, δεδομένου ότι η απαίτηση αυτή θα εξάλειφε τον σκοπό της συνεισφοράς του ΣΕΚ.</w:t>
            </w:r>
          </w:p>
        </w:tc>
      </w:tr>
    </w:tbl>
    <w:p w14:paraId="7D60A1E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F30C38E"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CCB234A" w14:textId="77777777" w:rsidR="004F6E48" w:rsidRPr="0082493E" w:rsidRDefault="004F6E48" w:rsidP="004F6E48">
      <w:pPr>
        <w:pStyle w:val="Normal12Italic"/>
        <w:rPr>
          <w:noProof w:val="0"/>
        </w:rPr>
      </w:pPr>
      <w:r w:rsidRPr="0082493E">
        <w:rPr>
          <w:noProof w:val="0"/>
        </w:rPr>
        <w:t>Η προσαρμογή αυτή προκύπτει από την απόρριψη της προτίμησης καταθετών μίας κατηγορίας. Θα πρέπει να προτιμάται η απαίτηση έναντι του εναπομένοντος ιδρύματος για ένα ΣΕΚ.</w:t>
      </w:r>
    </w:p>
    <w:p w14:paraId="6815755E" w14:textId="77777777" w:rsidR="004F6E48" w:rsidRPr="0082493E" w:rsidRDefault="004F6E48" w:rsidP="004F6E48">
      <w:r w:rsidRPr="0082493E">
        <w:rPr>
          <w:rStyle w:val="HideTWBExt"/>
          <w:noProof w:val="0"/>
        </w:rPr>
        <w:t>&lt;/Amend&gt;</w:t>
      </w:r>
    </w:p>
    <w:p w14:paraId="6B5BE89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99</w:t>
      </w:r>
      <w:r w:rsidRPr="0082493E">
        <w:rPr>
          <w:rStyle w:val="HideTWBExt"/>
          <w:b w:val="0"/>
          <w:noProof w:val="0"/>
        </w:rPr>
        <w:t>&lt;/NumAm&gt;</w:t>
      </w:r>
    </w:p>
    <w:p w14:paraId="3FF5C6A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2D22B76" w14:textId="77777777" w:rsidR="004F6E48" w:rsidRPr="0082493E" w:rsidRDefault="004F6E48" w:rsidP="004F6E48">
      <w:r w:rsidRPr="0082493E">
        <w:rPr>
          <w:rStyle w:val="HideTWBExt"/>
          <w:noProof w:val="0"/>
        </w:rPr>
        <w:t>&lt;/RepeatBlock-By&gt;</w:t>
      </w:r>
    </w:p>
    <w:p w14:paraId="63DA3C4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64898DC" w14:textId="77777777" w:rsidR="004F6E48" w:rsidRPr="0082493E" w:rsidRDefault="004F6E48" w:rsidP="004F6E48">
      <w:pPr>
        <w:pStyle w:val="NormalBold"/>
      </w:pPr>
      <w:r w:rsidRPr="0082493E">
        <w:rPr>
          <w:rStyle w:val="HideTWBExt"/>
          <w:b w:val="0"/>
          <w:noProof w:val="0"/>
        </w:rPr>
        <w:t>&lt;Article&gt;</w:t>
      </w:r>
      <w:r w:rsidRPr="0082493E">
        <w:t>Αιτιολογική σκέψη 18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99E91E5" w14:textId="77777777" w:rsidTr="00DC1E1C">
        <w:trPr>
          <w:jc w:val="center"/>
        </w:trPr>
        <w:tc>
          <w:tcPr>
            <w:tcW w:w="9752" w:type="dxa"/>
            <w:gridSpan w:val="2"/>
          </w:tcPr>
          <w:p w14:paraId="6A1D1AEB" w14:textId="77777777" w:rsidR="004F6E48" w:rsidRPr="0082493E" w:rsidRDefault="004F6E48" w:rsidP="00DC1E1C">
            <w:pPr>
              <w:keepNext/>
            </w:pPr>
          </w:p>
        </w:tc>
      </w:tr>
      <w:tr w:rsidR="004F6E48" w:rsidRPr="0082493E" w14:paraId="40BD2324" w14:textId="77777777" w:rsidTr="00DC1E1C">
        <w:trPr>
          <w:jc w:val="center"/>
        </w:trPr>
        <w:tc>
          <w:tcPr>
            <w:tcW w:w="4876" w:type="dxa"/>
            <w:hideMark/>
          </w:tcPr>
          <w:p w14:paraId="534FE6F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B5B82FE" w14:textId="77777777" w:rsidR="004F6E48" w:rsidRPr="0082493E" w:rsidRDefault="004F6E48" w:rsidP="00DC1E1C">
            <w:pPr>
              <w:pStyle w:val="ColumnHeading"/>
              <w:keepNext/>
            </w:pPr>
            <w:r w:rsidRPr="0082493E">
              <w:t>Τροπολογία</w:t>
            </w:r>
          </w:p>
        </w:tc>
      </w:tr>
      <w:tr w:rsidR="004F6E48" w:rsidRPr="0082493E" w14:paraId="531C8588" w14:textId="77777777" w:rsidTr="00DC1E1C">
        <w:trPr>
          <w:jc w:val="center"/>
        </w:trPr>
        <w:tc>
          <w:tcPr>
            <w:tcW w:w="4876" w:type="dxa"/>
            <w:hideMark/>
          </w:tcPr>
          <w:p w14:paraId="32F9DFE4" w14:textId="77777777" w:rsidR="004F6E48" w:rsidRPr="0082493E" w:rsidRDefault="004F6E48" w:rsidP="00DC1E1C">
            <w:pPr>
              <w:pStyle w:val="Normal6"/>
            </w:pPr>
            <w:r w:rsidRPr="0082493E">
              <w:t>(18)</w:t>
            </w:r>
            <w:r w:rsidRPr="0082493E">
              <w:tab/>
              <w:t>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c>
          <w:tcPr>
            <w:tcW w:w="4876" w:type="dxa"/>
            <w:hideMark/>
          </w:tcPr>
          <w:p w14:paraId="370EF011" w14:textId="77777777" w:rsidR="004F6E48" w:rsidRPr="0082493E" w:rsidRDefault="004F6E48" w:rsidP="00DC1E1C">
            <w:pPr>
              <w:pStyle w:val="Normal6"/>
              <w:rPr>
                <w:szCs w:val="24"/>
              </w:rPr>
            </w:pPr>
            <w:r w:rsidRPr="0082493E">
              <w:t>(18)</w:t>
            </w:r>
            <w:r w:rsidRPr="0082493E">
              <w:tab/>
              <w:t xml:space="preserve">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 </w:t>
            </w:r>
            <w:r w:rsidRPr="0082493E">
              <w:rPr>
                <w:b/>
                <w:i/>
              </w:rPr>
              <w:t>Λαμβάνοντας υπόψη την επέκταση του πεδίου εφαρμογής για τη χρήση ΣΕΚ, η επάρκεια του επιπέδου-στόχου του 0,8 % θα πρέπει να υπόκειται σε στενή παρακολούθηση και αξιολόγηση.</w:t>
            </w:r>
          </w:p>
        </w:tc>
      </w:tr>
    </w:tbl>
    <w:p w14:paraId="083B859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804A11" w14:textId="77777777" w:rsidR="004F6E48" w:rsidRPr="0082493E" w:rsidRDefault="004F6E48" w:rsidP="004F6E48">
      <w:r w:rsidRPr="0082493E">
        <w:rPr>
          <w:rStyle w:val="HideTWBExt"/>
          <w:noProof w:val="0"/>
        </w:rPr>
        <w:t>&lt;/Amend&gt;</w:t>
      </w:r>
    </w:p>
    <w:p w14:paraId="2769187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100</w:t>
      </w:r>
      <w:r w:rsidRPr="0082493E">
        <w:rPr>
          <w:rStyle w:val="HideTWBExt"/>
          <w:b w:val="0"/>
          <w:noProof w:val="0"/>
        </w:rPr>
        <w:t>&lt;/NumAm&gt;</w:t>
      </w:r>
    </w:p>
    <w:p w14:paraId="05DC64AD"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30EF359" w14:textId="77777777" w:rsidR="004F6E48" w:rsidRPr="0082493E" w:rsidRDefault="004F6E48" w:rsidP="004F6E48">
      <w:r w:rsidRPr="0082493E">
        <w:rPr>
          <w:rStyle w:val="HideTWBExt"/>
          <w:noProof w:val="0"/>
        </w:rPr>
        <w:t>&lt;/RepeatBlock-By&gt;</w:t>
      </w:r>
    </w:p>
    <w:p w14:paraId="1F9A878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64D488B" w14:textId="77777777" w:rsidR="004F6E48" w:rsidRPr="0082493E" w:rsidRDefault="004F6E48" w:rsidP="004F6E48">
      <w:pPr>
        <w:pStyle w:val="NormalBold"/>
      </w:pPr>
      <w:r w:rsidRPr="0082493E">
        <w:rPr>
          <w:rStyle w:val="HideTWBExt"/>
          <w:b w:val="0"/>
          <w:noProof w:val="0"/>
        </w:rPr>
        <w:t>&lt;Article&gt;</w:t>
      </w:r>
      <w:r w:rsidRPr="0082493E">
        <w:t>Αιτιολογική σκέψη 18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7D2A58E" w14:textId="77777777" w:rsidTr="00DC1E1C">
        <w:trPr>
          <w:jc w:val="center"/>
        </w:trPr>
        <w:tc>
          <w:tcPr>
            <w:tcW w:w="9752" w:type="dxa"/>
            <w:gridSpan w:val="2"/>
          </w:tcPr>
          <w:p w14:paraId="5DE4A674" w14:textId="77777777" w:rsidR="004F6E48" w:rsidRPr="0082493E" w:rsidRDefault="004F6E48" w:rsidP="00DC1E1C">
            <w:pPr>
              <w:keepNext/>
            </w:pPr>
          </w:p>
        </w:tc>
      </w:tr>
      <w:tr w:rsidR="004F6E48" w:rsidRPr="0082493E" w14:paraId="54AA501F" w14:textId="77777777" w:rsidTr="00DC1E1C">
        <w:trPr>
          <w:jc w:val="center"/>
        </w:trPr>
        <w:tc>
          <w:tcPr>
            <w:tcW w:w="4876" w:type="dxa"/>
            <w:hideMark/>
          </w:tcPr>
          <w:p w14:paraId="5726044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87E69B6" w14:textId="77777777" w:rsidR="004F6E48" w:rsidRPr="0082493E" w:rsidRDefault="004F6E48" w:rsidP="00DC1E1C">
            <w:pPr>
              <w:pStyle w:val="ColumnHeading"/>
              <w:keepNext/>
            </w:pPr>
            <w:r w:rsidRPr="0082493E">
              <w:t>Τροπολογία</w:t>
            </w:r>
          </w:p>
        </w:tc>
      </w:tr>
      <w:tr w:rsidR="004F6E48" w:rsidRPr="0082493E" w14:paraId="40B9AA99" w14:textId="77777777" w:rsidTr="00DC1E1C">
        <w:trPr>
          <w:jc w:val="center"/>
        </w:trPr>
        <w:tc>
          <w:tcPr>
            <w:tcW w:w="4876" w:type="dxa"/>
            <w:hideMark/>
          </w:tcPr>
          <w:p w14:paraId="24D08968" w14:textId="77777777" w:rsidR="004F6E48" w:rsidRPr="0082493E" w:rsidRDefault="004F6E48" w:rsidP="00DC1E1C">
            <w:pPr>
              <w:pStyle w:val="Normal6"/>
            </w:pPr>
            <w:r w:rsidRPr="0082493E">
              <w:t>(18)</w:t>
            </w:r>
            <w:r w:rsidRPr="0082493E">
              <w:tab/>
              <w:t>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c>
          <w:tcPr>
            <w:tcW w:w="4876" w:type="dxa"/>
            <w:hideMark/>
          </w:tcPr>
          <w:p w14:paraId="6F3433F2" w14:textId="77777777" w:rsidR="004F6E48" w:rsidRPr="0082493E" w:rsidRDefault="004F6E48" w:rsidP="00DC1E1C">
            <w:pPr>
              <w:pStyle w:val="Normal6"/>
              <w:rPr>
                <w:szCs w:val="24"/>
              </w:rPr>
            </w:pPr>
            <w:r w:rsidRPr="0082493E">
              <w:t>(18)</w:t>
            </w:r>
            <w:r w:rsidRPr="0082493E">
              <w:tab/>
              <w:t xml:space="preserve">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w:t>
            </w:r>
            <w:r w:rsidRPr="0082493E">
              <w:rPr>
                <w:b/>
                <w:i/>
              </w:rPr>
              <w:t>ή στο κατώτερο επίπεδο-στόχο, κατά περίπτωση</w:t>
            </w:r>
            <w:r w:rsidRPr="0082493E">
              <w:t>.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r>
    </w:tbl>
    <w:p w14:paraId="2DD287C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0AF88C1"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91E1513" w14:textId="77777777" w:rsidR="004F6E48" w:rsidRPr="0082493E" w:rsidRDefault="004F6E48" w:rsidP="004F6E48">
      <w:pPr>
        <w:pStyle w:val="Normal12Italic"/>
        <w:rPr>
          <w:noProof w:val="0"/>
        </w:rPr>
      </w:pPr>
      <w:r w:rsidRPr="0082493E">
        <w:rPr>
          <w:noProof w:val="0"/>
        </w:rPr>
        <w:t>Το άρθρο 10 παράγραφος 6 της ΟΣΕΚ προβλέπει επί του παρόντος τη δυνατότητα καθορισμού χαμηλότερου επιπέδου-στόχου κάτω από το 0,8 % υπό αυστηρούς όρους και κατόπιν έγκρισης από την Επιτροπή. Η διάταξη αυτή θα πρέπει να διατηρηθεί.</w:t>
      </w:r>
    </w:p>
    <w:p w14:paraId="421B6640" w14:textId="77777777" w:rsidR="004F6E48" w:rsidRPr="0082493E" w:rsidRDefault="004F6E48" w:rsidP="004F6E48">
      <w:r w:rsidRPr="0082493E">
        <w:rPr>
          <w:rStyle w:val="HideTWBExt"/>
          <w:noProof w:val="0"/>
        </w:rPr>
        <w:t>&lt;/Amend&gt;</w:t>
      </w:r>
    </w:p>
    <w:p w14:paraId="7992BEB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101</w:t>
      </w:r>
      <w:r w:rsidRPr="0082493E">
        <w:rPr>
          <w:rStyle w:val="HideTWBExt"/>
          <w:b w:val="0"/>
          <w:noProof w:val="0"/>
        </w:rPr>
        <w:t>&lt;/NumAm&gt;</w:t>
      </w:r>
    </w:p>
    <w:p w14:paraId="0DAAC9A6"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6C069914" w14:textId="77777777" w:rsidR="004F6E48" w:rsidRPr="0082493E" w:rsidRDefault="004F6E48" w:rsidP="004F6E48">
      <w:r w:rsidRPr="0082493E">
        <w:rPr>
          <w:rStyle w:val="HideTWBExt"/>
          <w:noProof w:val="0"/>
        </w:rPr>
        <w:t>&lt;/RepeatBlock-By&gt;</w:t>
      </w:r>
    </w:p>
    <w:p w14:paraId="542B81C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41FD19F" w14:textId="77777777" w:rsidR="004F6E48" w:rsidRPr="0082493E" w:rsidRDefault="004F6E48" w:rsidP="004F6E48">
      <w:pPr>
        <w:pStyle w:val="NormalBold"/>
      </w:pPr>
      <w:r w:rsidRPr="0082493E">
        <w:rPr>
          <w:rStyle w:val="HideTWBExt"/>
          <w:b w:val="0"/>
          <w:noProof w:val="0"/>
        </w:rPr>
        <w:t>&lt;Article&gt;</w:t>
      </w:r>
      <w:r w:rsidRPr="0082493E">
        <w:t>Αιτιολογική σκέψη 18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D3FB33D" w14:textId="77777777" w:rsidTr="00DC1E1C">
        <w:trPr>
          <w:jc w:val="center"/>
        </w:trPr>
        <w:tc>
          <w:tcPr>
            <w:tcW w:w="9752" w:type="dxa"/>
            <w:gridSpan w:val="2"/>
          </w:tcPr>
          <w:p w14:paraId="73B9780E" w14:textId="77777777" w:rsidR="004F6E48" w:rsidRPr="0082493E" w:rsidRDefault="004F6E48" w:rsidP="00DC1E1C">
            <w:pPr>
              <w:keepNext/>
            </w:pPr>
          </w:p>
        </w:tc>
      </w:tr>
      <w:tr w:rsidR="004F6E48" w:rsidRPr="0082493E" w14:paraId="56F21135" w14:textId="77777777" w:rsidTr="00DC1E1C">
        <w:trPr>
          <w:jc w:val="center"/>
        </w:trPr>
        <w:tc>
          <w:tcPr>
            <w:tcW w:w="4876" w:type="dxa"/>
            <w:hideMark/>
          </w:tcPr>
          <w:p w14:paraId="7FCBF24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E1A0301" w14:textId="77777777" w:rsidR="004F6E48" w:rsidRPr="0082493E" w:rsidRDefault="004F6E48" w:rsidP="00DC1E1C">
            <w:pPr>
              <w:pStyle w:val="ColumnHeading"/>
              <w:keepNext/>
            </w:pPr>
            <w:r w:rsidRPr="0082493E">
              <w:t>Τροπολογία</w:t>
            </w:r>
          </w:p>
        </w:tc>
      </w:tr>
      <w:tr w:rsidR="004F6E48" w:rsidRPr="0082493E" w14:paraId="330B3F65" w14:textId="77777777" w:rsidTr="00DC1E1C">
        <w:trPr>
          <w:jc w:val="center"/>
        </w:trPr>
        <w:tc>
          <w:tcPr>
            <w:tcW w:w="4876" w:type="dxa"/>
            <w:hideMark/>
          </w:tcPr>
          <w:p w14:paraId="1F8B01E9" w14:textId="77777777" w:rsidR="004F6E48" w:rsidRPr="0082493E" w:rsidRDefault="004F6E48" w:rsidP="00DC1E1C">
            <w:pPr>
              <w:pStyle w:val="Normal6"/>
            </w:pPr>
            <w:r w:rsidRPr="0082493E">
              <w:t>(18)</w:t>
            </w:r>
            <w:r w:rsidRPr="0082493E">
              <w:tab/>
              <w:t xml:space="preserve">Σύμφωνα με το άρθρο 10 παράγραφος 2 της οδηγίας 2014/49/ΕΕ, τα </w:t>
            </w:r>
            <w:r w:rsidRPr="0082493E">
              <w:lastRenderedPageBreak/>
              <w:t>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c>
          <w:tcPr>
            <w:tcW w:w="4876" w:type="dxa"/>
            <w:hideMark/>
          </w:tcPr>
          <w:p w14:paraId="32D51173" w14:textId="77777777" w:rsidR="004F6E48" w:rsidRPr="0082493E" w:rsidRDefault="004F6E48" w:rsidP="00DC1E1C">
            <w:pPr>
              <w:pStyle w:val="Normal6"/>
              <w:rPr>
                <w:szCs w:val="24"/>
              </w:rPr>
            </w:pPr>
            <w:r w:rsidRPr="0082493E">
              <w:lastRenderedPageBreak/>
              <w:t>(18)</w:t>
            </w:r>
            <w:r w:rsidRPr="0082493E">
              <w:tab/>
              <w:t xml:space="preserve">Σύμφωνα με το άρθρο 10 παράγραφος 2 της οδηγίας 2014/49/ΕΕ, </w:t>
            </w:r>
            <w:r w:rsidRPr="0082493E">
              <w:rPr>
                <w:b/>
                <w:i/>
              </w:rPr>
              <w:lastRenderedPageBreak/>
              <w:t>επιβεβαιώνεται ότι</w:t>
            </w:r>
            <w:r w:rsidRPr="0082493E">
              <w:t xml:space="preserve">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r>
    </w:tbl>
    <w:p w14:paraId="518BDEA1"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DE8B7A0" w14:textId="77777777" w:rsidR="004F6E48" w:rsidRPr="0082493E" w:rsidRDefault="004F6E48" w:rsidP="004F6E48">
      <w:r w:rsidRPr="0082493E">
        <w:rPr>
          <w:rStyle w:val="HideTWBExt"/>
          <w:noProof w:val="0"/>
        </w:rPr>
        <w:t>&lt;/Amend&gt;</w:t>
      </w:r>
    </w:p>
    <w:p w14:paraId="275209F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102</w:t>
      </w:r>
      <w:r w:rsidRPr="0082493E">
        <w:rPr>
          <w:rStyle w:val="HideTWBExt"/>
          <w:b w:val="0"/>
          <w:noProof w:val="0"/>
        </w:rPr>
        <w:t>&lt;/NumAm&gt;</w:t>
      </w:r>
    </w:p>
    <w:p w14:paraId="11552A37"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0B413F86" w14:textId="77777777" w:rsidR="004F6E48" w:rsidRPr="0082493E" w:rsidRDefault="004F6E48" w:rsidP="004F6E48">
      <w:r w:rsidRPr="0082493E">
        <w:rPr>
          <w:rStyle w:val="HideTWBExt"/>
          <w:noProof w:val="0"/>
        </w:rPr>
        <w:t>&lt;/RepeatBlock-By&gt;</w:t>
      </w:r>
    </w:p>
    <w:p w14:paraId="612EAC5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96ED22" w14:textId="77777777" w:rsidR="004F6E48" w:rsidRPr="0082493E" w:rsidRDefault="004F6E48" w:rsidP="004F6E48">
      <w:pPr>
        <w:pStyle w:val="NormalBold"/>
      </w:pPr>
      <w:r w:rsidRPr="0082493E">
        <w:rPr>
          <w:rStyle w:val="HideTWBExt"/>
          <w:b w:val="0"/>
          <w:noProof w:val="0"/>
        </w:rPr>
        <w:t>&lt;Article&gt;</w:t>
      </w:r>
      <w:r w:rsidRPr="0082493E">
        <w:t>Αιτιολογική σκέψη 18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88AD6A0" w14:textId="77777777" w:rsidTr="00DC1E1C">
        <w:trPr>
          <w:jc w:val="center"/>
        </w:trPr>
        <w:tc>
          <w:tcPr>
            <w:tcW w:w="9752" w:type="dxa"/>
            <w:gridSpan w:val="2"/>
          </w:tcPr>
          <w:p w14:paraId="77141587" w14:textId="77777777" w:rsidR="004F6E48" w:rsidRPr="0082493E" w:rsidRDefault="004F6E48" w:rsidP="00DC1E1C">
            <w:pPr>
              <w:keepNext/>
            </w:pPr>
          </w:p>
        </w:tc>
      </w:tr>
      <w:tr w:rsidR="004F6E48" w:rsidRPr="0082493E" w14:paraId="118641A0" w14:textId="77777777" w:rsidTr="00DC1E1C">
        <w:trPr>
          <w:jc w:val="center"/>
        </w:trPr>
        <w:tc>
          <w:tcPr>
            <w:tcW w:w="4876" w:type="dxa"/>
            <w:hideMark/>
          </w:tcPr>
          <w:p w14:paraId="6158984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ED5F78B" w14:textId="77777777" w:rsidR="004F6E48" w:rsidRPr="0082493E" w:rsidRDefault="004F6E48" w:rsidP="00DC1E1C">
            <w:pPr>
              <w:pStyle w:val="ColumnHeading"/>
              <w:keepNext/>
            </w:pPr>
            <w:r w:rsidRPr="0082493E">
              <w:t>Τροπολογία</w:t>
            </w:r>
          </w:p>
        </w:tc>
      </w:tr>
      <w:tr w:rsidR="004F6E48" w:rsidRPr="0082493E" w14:paraId="35FC6ED1" w14:textId="77777777" w:rsidTr="00DC1E1C">
        <w:trPr>
          <w:jc w:val="center"/>
        </w:trPr>
        <w:tc>
          <w:tcPr>
            <w:tcW w:w="4876" w:type="dxa"/>
            <w:hideMark/>
          </w:tcPr>
          <w:p w14:paraId="66905E74" w14:textId="77777777" w:rsidR="004F6E48" w:rsidRPr="0082493E" w:rsidRDefault="004F6E48" w:rsidP="00DC1E1C">
            <w:pPr>
              <w:pStyle w:val="Normal6"/>
            </w:pPr>
            <w:r w:rsidRPr="0082493E">
              <w:t>(18)</w:t>
            </w:r>
            <w:r w:rsidRPr="0082493E">
              <w:tab/>
              <w:t>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c>
          <w:tcPr>
            <w:tcW w:w="4876" w:type="dxa"/>
            <w:hideMark/>
          </w:tcPr>
          <w:p w14:paraId="4B848558" w14:textId="77777777" w:rsidR="004F6E48" w:rsidRPr="0082493E" w:rsidRDefault="004F6E48" w:rsidP="00DC1E1C">
            <w:pPr>
              <w:pStyle w:val="Normal6"/>
              <w:rPr>
                <w:szCs w:val="24"/>
              </w:rPr>
            </w:pPr>
            <w:r w:rsidRPr="0082493E">
              <w:t>(18)</w:t>
            </w:r>
            <w:r w:rsidRPr="0082493E">
              <w:tab/>
              <w:t xml:space="preserve">Σύμφωνα με το άρθρο 10 παράγραφος 2 της οδηγίας 2014/49/ΕΕ, </w:t>
            </w:r>
            <w:r w:rsidRPr="0082493E">
              <w:rPr>
                <w:b/>
                <w:i/>
              </w:rPr>
              <w:t>επιβεβαιώνεται ότι</w:t>
            </w:r>
            <w:r w:rsidRPr="0082493E">
              <w:t xml:space="preserve">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r>
    </w:tbl>
    <w:p w14:paraId="3034065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6E41D35" w14:textId="77777777" w:rsidR="004F6E48" w:rsidRPr="0082493E" w:rsidRDefault="004F6E48" w:rsidP="004F6E48">
      <w:r w:rsidRPr="0082493E">
        <w:rPr>
          <w:rStyle w:val="HideTWBExt"/>
          <w:noProof w:val="0"/>
        </w:rPr>
        <w:t>&lt;/Amend&gt;</w:t>
      </w:r>
    </w:p>
    <w:p w14:paraId="531324EB"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103</w:t>
      </w:r>
      <w:r w:rsidRPr="0082493E">
        <w:rPr>
          <w:rStyle w:val="HideTWBExt"/>
          <w:b w:val="0"/>
          <w:noProof w:val="0"/>
        </w:rPr>
        <w:t>&lt;/NumAm&gt;</w:t>
      </w:r>
    </w:p>
    <w:p w14:paraId="207C2AD5"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5683F097" w14:textId="77777777" w:rsidR="004F6E48" w:rsidRPr="0082493E" w:rsidRDefault="004F6E48" w:rsidP="004F6E48">
      <w:r w:rsidRPr="0082493E">
        <w:rPr>
          <w:rStyle w:val="HideTWBExt"/>
          <w:noProof w:val="0"/>
        </w:rPr>
        <w:t>&lt;/RepeatBlock-By&gt;</w:t>
      </w:r>
    </w:p>
    <w:p w14:paraId="1EB1A81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089A4DD" w14:textId="77777777" w:rsidR="004F6E48" w:rsidRPr="0082493E" w:rsidRDefault="004F6E48" w:rsidP="004F6E48">
      <w:pPr>
        <w:pStyle w:val="NormalBold"/>
      </w:pPr>
      <w:r w:rsidRPr="0082493E">
        <w:rPr>
          <w:rStyle w:val="HideTWBExt"/>
          <w:b w:val="0"/>
          <w:noProof w:val="0"/>
        </w:rPr>
        <w:t>&lt;Article&gt;</w:t>
      </w:r>
      <w:r w:rsidRPr="0082493E">
        <w:t>Αιτιολογική σκέψη 18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247A9FB" w14:textId="77777777" w:rsidTr="00DC1E1C">
        <w:trPr>
          <w:jc w:val="center"/>
        </w:trPr>
        <w:tc>
          <w:tcPr>
            <w:tcW w:w="9752" w:type="dxa"/>
            <w:gridSpan w:val="2"/>
          </w:tcPr>
          <w:p w14:paraId="5B868275" w14:textId="77777777" w:rsidR="004F6E48" w:rsidRPr="0082493E" w:rsidRDefault="004F6E48" w:rsidP="00DC1E1C">
            <w:pPr>
              <w:keepNext/>
            </w:pPr>
          </w:p>
        </w:tc>
      </w:tr>
      <w:tr w:rsidR="004F6E48" w:rsidRPr="0082493E" w14:paraId="38810E39" w14:textId="77777777" w:rsidTr="00DC1E1C">
        <w:trPr>
          <w:jc w:val="center"/>
        </w:trPr>
        <w:tc>
          <w:tcPr>
            <w:tcW w:w="4876" w:type="dxa"/>
            <w:hideMark/>
          </w:tcPr>
          <w:p w14:paraId="2250D61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2328E12" w14:textId="77777777" w:rsidR="004F6E48" w:rsidRPr="0082493E" w:rsidRDefault="004F6E48" w:rsidP="00DC1E1C">
            <w:pPr>
              <w:pStyle w:val="ColumnHeading"/>
              <w:keepNext/>
            </w:pPr>
            <w:r w:rsidRPr="0082493E">
              <w:t>Τροπολογία</w:t>
            </w:r>
          </w:p>
        </w:tc>
      </w:tr>
      <w:tr w:rsidR="004F6E48" w:rsidRPr="0082493E" w14:paraId="3E5168F3" w14:textId="77777777" w:rsidTr="00DC1E1C">
        <w:trPr>
          <w:jc w:val="center"/>
        </w:trPr>
        <w:tc>
          <w:tcPr>
            <w:tcW w:w="4876" w:type="dxa"/>
            <w:hideMark/>
          </w:tcPr>
          <w:p w14:paraId="4A0B77B3" w14:textId="77777777" w:rsidR="004F6E48" w:rsidRPr="0082493E" w:rsidRDefault="004F6E48" w:rsidP="00DC1E1C">
            <w:pPr>
              <w:pStyle w:val="Normal6"/>
            </w:pPr>
            <w:r w:rsidRPr="0082493E">
              <w:t>(18)</w:t>
            </w:r>
            <w:r w:rsidRPr="0082493E">
              <w:tab/>
              <w:t>Σύμφωνα με το άρθρο 10 παράγραφος 2 της οδηγίας 2014/49/ΕΕ, τα κράτη μέλη πρέπει να διασφαλίσουν ότι, έως τις 3 Ιουλίου 2024, τα διαθέσιμα χρηματοδοτικά μέσα ενός ΣΕΚ ανέρχονται στο επίπεδο-στόχο του 0,8 % επί του ύψους των καλυπτόμενων καταθέσεων των μελών του. Για την αντικειμενική αξιολόγηση της εκπλήρωσης ή μη της εν λόγω απαίτησης από τα ΣΕΚ, θα πρέπει να καθοριστεί σαφής περίοδος αναφοράς για τον προσδιορισμό του ποσού των καλυπτόμενων καταθέσεων και των διαθέσιμων χρηματοδοτικών μέσων των ΣΕΚ.</w:t>
            </w:r>
          </w:p>
        </w:tc>
        <w:tc>
          <w:tcPr>
            <w:tcW w:w="4876" w:type="dxa"/>
            <w:hideMark/>
          </w:tcPr>
          <w:p w14:paraId="34FBE372" w14:textId="77777777" w:rsidR="004F6E48" w:rsidRPr="0082493E" w:rsidRDefault="004F6E48" w:rsidP="00DC1E1C">
            <w:pPr>
              <w:pStyle w:val="Normal6"/>
              <w:rPr>
                <w:szCs w:val="24"/>
              </w:rPr>
            </w:pPr>
            <w:r w:rsidRPr="0082493E">
              <w:rPr>
                <w:i/>
                <w:iCs/>
              </w:rPr>
              <w:t>(Δεν αφορά το ελληνικό κείμενο.)</w:t>
            </w:r>
            <w:r w:rsidRPr="0082493E">
              <w:tab/>
              <w:t xml:space="preserve"> </w:t>
            </w:r>
          </w:p>
        </w:tc>
      </w:tr>
    </w:tbl>
    <w:p w14:paraId="543418A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DA1B6F8" w14:textId="77777777" w:rsidR="004F6E48" w:rsidRPr="0082493E" w:rsidRDefault="004F6E48" w:rsidP="004F6E48">
      <w:r w:rsidRPr="0082493E">
        <w:rPr>
          <w:rStyle w:val="HideTWBExt"/>
          <w:noProof w:val="0"/>
        </w:rPr>
        <w:t>&lt;/Amend&gt;</w:t>
      </w:r>
    </w:p>
    <w:p w14:paraId="6AF7D34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104</w:t>
      </w:r>
      <w:r w:rsidRPr="0082493E">
        <w:rPr>
          <w:rStyle w:val="HideTWBExt"/>
          <w:b w:val="0"/>
          <w:noProof w:val="0"/>
        </w:rPr>
        <w:t>&lt;/NumAm&gt;</w:t>
      </w:r>
    </w:p>
    <w:p w14:paraId="40720A23"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1FBC08C" w14:textId="77777777" w:rsidR="004F6E48" w:rsidRPr="0082493E" w:rsidRDefault="004F6E48" w:rsidP="004F6E48">
      <w:r w:rsidRPr="0082493E">
        <w:rPr>
          <w:rStyle w:val="HideTWBExt"/>
          <w:noProof w:val="0"/>
        </w:rPr>
        <w:t>&lt;/RepeatBlock-By&gt;</w:t>
      </w:r>
    </w:p>
    <w:p w14:paraId="6216A0E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927F3C6" w14:textId="77777777" w:rsidR="004F6E48" w:rsidRPr="0082493E" w:rsidRDefault="004F6E48" w:rsidP="004F6E48">
      <w:pPr>
        <w:pStyle w:val="NormalBold"/>
      </w:pPr>
      <w:r w:rsidRPr="0082493E">
        <w:rPr>
          <w:rStyle w:val="HideTWBExt"/>
          <w:b w:val="0"/>
          <w:noProof w:val="0"/>
        </w:rPr>
        <w:t>&lt;Article&gt;</w:t>
      </w:r>
      <w:r w:rsidRPr="0082493E">
        <w:t>Αιτιολογική σκέψη 18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76DFEE" w14:textId="77777777" w:rsidTr="00DC1E1C">
        <w:trPr>
          <w:jc w:val="center"/>
        </w:trPr>
        <w:tc>
          <w:tcPr>
            <w:tcW w:w="9752" w:type="dxa"/>
            <w:gridSpan w:val="2"/>
          </w:tcPr>
          <w:p w14:paraId="2CBFA056" w14:textId="77777777" w:rsidR="004F6E48" w:rsidRPr="0082493E" w:rsidRDefault="004F6E48" w:rsidP="00DC1E1C">
            <w:pPr>
              <w:keepNext/>
            </w:pPr>
          </w:p>
        </w:tc>
      </w:tr>
      <w:tr w:rsidR="004F6E48" w:rsidRPr="0082493E" w14:paraId="6CDADCB7" w14:textId="77777777" w:rsidTr="00DC1E1C">
        <w:trPr>
          <w:jc w:val="center"/>
        </w:trPr>
        <w:tc>
          <w:tcPr>
            <w:tcW w:w="4876" w:type="dxa"/>
            <w:hideMark/>
          </w:tcPr>
          <w:p w14:paraId="41797B6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C7F5B34" w14:textId="77777777" w:rsidR="004F6E48" w:rsidRPr="0082493E" w:rsidRDefault="004F6E48" w:rsidP="00DC1E1C">
            <w:pPr>
              <w:pStyle w:val="ColumnHeading"/>
              <w:keepNext/>
            </w:pPr>
            <w:r w:rsidRPr="0082493E">
              <w:t>Τροπολογία</w:t>
            </w:r>
          </w:p>
        </w:tc>
      </w:tr>
      <w:tr w:rsidR="004F6E48" w:rsidRPr="0082493E" w14:paraId="229CE8D2" w14:textId="77777777" w:rsidTr="00DC1E1C">
        <w:trPr>
          <w:jc w:val="center"/>
        </w:trPr>
        <w:tc>
          <w:tcPr>
            <w:tcW w:w="4876" w:type="dxa"/>
          </w:tcPr>
          <w:p w14:paraId="23523804" w14:textId="77777777" w:rsidR="004F6E48" w:rsidRPr="0082493E" w:rsidRDefault="004F6E48" w:rsidP="00DC1E1C">
            <w:pPr>
              <w:pStyle w:val="Normal6"/>
            </w:pPr>
          </w:p>
        </w:tc>
        <w:tc>
          <w:tcPr>
            <w:tcW w:w="4876" w:type="dxa"/>
            <w:hideMark/>
          </w:tcPr>
          <w:p w14:paraId="243BBBB6" w14:textId="77777777" w:rsidR="004F6E48" w:rsidRPr="0082493E" w:rsidRDefault="004F6E48" w:rsidP="00DC1E1C">
            <w:pPr>
              <w:pStyle w:val="Normal6"/>
              <w:rPr>
                <w:szCs w:val="24"/>
              </w:rPr>
            </w:pPr>
            <w:r w:rsidRPr="0082493E">
              <w:rPr>
                <w:b/>
                <w:i/>
              </w:rPr>
              <w:t>(18α)</w:t>
            </w:r>
            <w:r w:rsidRPr="0082493E">
              <w:rPr>
                <w:b/>
                <w:i/>
              </w:rPr>
              <w:tab/>
              <w:t xml:space="preserve">Οι εισφορές στο ΣΕΚ και οι ρυθμίσεις χρηματοδότησης της εξυγίανσης θα πρέπει να καθορίζονται με τρόπο που να αξιολογεί με ακρίβεια την πιθανότητα μια τράπεζα που οφείλει να καταβάλει εισφορές να επιβάλει ζημίες για το ΣΕΚ ή τη ρύθμιση χρηματοδότησης της εξυγίανσης. Για τον σκοπό αυτόν, οι κανόνες που διέπουν τις εισφορές μεμονωμένων τραπεζών στα εν λόγω κεφάλαια λαμβάνουν κυρίως υπόψη την ικανότητα και την ποιότητα των σχετικών τραπεζών όσον αφορά την </w:t>
            </w:r>
            <w:r w:rsidRPr="0082493E">
              <w:rPr>
                <w:b/>
                <w:i/>
              </w:rPr>
              <w:lastRenderedPageBreak/>
              <w:t>ελάχιστη απαίτηση ιδίων κεφαλαίων και επιλέξιμων υποχρεώσεων (MREL).</w:t>
            </w:r>
          </w:p>
        </w:tc>
      </w:tr>
    </w:tbl>
    <w:p w14:paraId="789C808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6FAA1E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821772D" w14:textId="77777777" w:rsidR="004F6E48" w:rsidRPr="0082493E" w:rsidRDefault="004F6E48" w:rsidP="004F6E48">
      <w:pPr>
        <w:pStyle w:val="Normal12Italic"/>
        <w:rPr>
          <w:noProof w:val="0"/>
        </w:rPr>
      </w:pPr>
      <w:r w:rsidRPr="0082493E">
        <w:rPr>
          <w:noProof w:val="0"/>
        </w:rPr>
        <w:t>Η μεταρρύθμιση αυτή μπορεί να αλλάξει την πιθανότητα πρόσβασης των μικρών και μεσαίων τραπεζών στο ΣΕΚ / τα ταμεία εξυγίανσης. Η πιθανότητα αυτή θα πρέπει να αντικατοπτρίζεται στους κανόνες που διέπουν τις εισφορές, προκειμένου να δημιουργηθούν τα σωστά κίνητρα με βάση το μοντέλο «ο ρυπαίνων πληρώνει». Η προσαρμογή του κινδύνου θα πρέπει να λαμβάνει κυρίως υπόψη την ικανότητα και την ποιότητα των σχετικών τραπεζών ως προς τη MREL.</w:t>
      </w:r>
    </w:p>
    <w:p w14:paraId="36E5E0E6" w14:textId="77777777" w:rsidR="004F6E48" w:rsidRPr="0082493E" w:rsidRDefault="004F6E48" w:rsidP="004F6E48">
      <w:r w:rsidRPr="0082493E">
        <w:rPr>
          <w:rStyle w:val="HideTWBExt"/>
          <w:noProof w:val="0"/>
        </w:rPr>
        <w:t>&lt;/Amend&gt;</w:t>
      </w:r>
    </w:p>
    <w:p w14:paraId="6CDD760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105</w:t>
      </w:r>
      <w:r w:rsidRPr="0082493E">
        <w:rPr>
          <w:rStyle w:val="HideTWBExt"/>
          <w:b w:val="0"/>
          <w:noProof w:val="0"/>
        </w:rPr>
        <w:t>&lt;/NumAm&gt;</w:t>
      </w:r>
    </w:p>
    <w:p w14:paraId="07060952"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0DA03E5F" w14:textId="77777777" w:rsidR="004F6E48" w:rsidRPr="0082493E" w:rsidRDefault="004F6E48" w:rsidP="004F6E48">
      <w:r w:rsidRPr="0082493E">
        <w:rPr>
          <w:rStyle w:val="HideTWBExt"/>
          <w:noProof w:val="0"/>
        </w:rPr>
        <w:t>&lt;/RepeatBlock-By&gt;</w:t>
      </w:r>
    </w:p>
    <w:p w14:paraId="5785831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80345F3" w14:textId="77777777" w:rsidR="004F6E48" w:rsidRPr="0082493E" w:rsidRDefault="004F6E48" w:rsidP="004F6E48">
      <w:pPr>
        <w:pStyle w:val="NormalBold"/>
      </w:pPr>
      <w:r w:rsidRPr="0082493E">
        <w:rPr>
          <w:rStyle w:val="HideTWBExt"/>
          <w:b w:val="0"/>
          <w:noProof w:val="0"/>
        </w:rPr>
        <w:t>&lt;Article&gt;</w:t>
      </w:r>
      <w:r w:rsidRPr="0082493E">
        <w:t>Αιτιολογική σκέψη 18 β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A80507" w14:textId="77777777" w:rsidTr="00DC1E1C">
        <w:trPr>
          <w:jc w:val="center"/>
        </w:trPr>
        <w:tc>
          <w:tcPr>
            <w:tcW w:w="9752" w:type="dxa"/>
            <w:gridSpan w:val="2"/>
          </w:tcPr>
          <w:p w14:paraId="709F5C62" w14:textId="77777777" w:rsidR="004F6E48" w:rsidRPr="0082493E" w:rsidRDefault="004F6E48" w:rsidP="00DC1E1C">
            <w:pPr>
              <w:keepNext/>
            </w:pPr>
          </w:p>
        </w:tc>
      </w:tr>
      <w:tr w:rsidR="004F6E48" w:rsidRPr="0082493E" w14:paraId="219FE2E0" w14:textId="77777777" w:rsidTr="00DC1E1C">
        <w:trPr>
          <w:jc w:val="center"/>
        </w:trPr>
        <w:tc>
          <w:tcPr>
            <w:tcW w:w="4876" w:type="dxa"/>
            <w:hideMark/>
          </w:tcPr>
          <w:p w14:paraId="44D5A6E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37098B9" w14:textId="77777777" w:rsidR="004F6E48" w:rsidRPr="0082493E" w:rsidRDefault="004F6E48" w:rsidP="00DC1E1C">
            <w:pPr>
              <w:pStyle w:val="ColumnHeading"/>
              <w:keepNext/>
            </w:pPr>
            <w:r w:rsidRPr="0082493E">
              <w:t>Τροπολογία</w:t>
            </w:r>
          </w:p>
        </w:tc>
      </w:tr>
      <w:tr w:rsidR="004F6E48" w:rsidRPr="0082493E" w14:paraId="589D3350" w14:textId="77777777" w:rsidTr="00DC1E1C">
        <w:trPr>
          <w:jc w:val="center"/>
        </w:trPr>
        <w:tc>
          <w:tcPr>
            <w:tcW w:w="4876" w:type="dxa"/>
          </w:tcPr>
          <w:p w14:paraId="0DCF73E9" w14:textId="77777777" w:rsidR="004F6E48" w:rsidRPr="0082493E" w:rsidRDefault="004F6E48" w:rsidP="00DC1E1C">
            <w:pPr>
              <w:pStyle w:val="Normal6"/>
            </w:pPr>
          </w:p>
        </w:tc>
        <w:tc>
          <w:tcPr>
            <w:tcW w:w="4876" w:type="dxa"/>
            <w:hideMark/>
          </w:tcPr>
          <w:p w14:paraId="6A9E5E86" w14:textId="77777777" w:rsidR="004F6E48" w:rsidRPr="0082493E" w:rsidRDefault="004F6E48" w:rsidP="00DC1E1C">
            <w:pPr>
              <w:pStyle w:val="Normal6"/>
              <w:rPr>
                <w:szCs w:val="24"/>
              </w:rPr>
            </w:pPr>
            <w:r w:rsidRPr="0082493E">
              <w:rPr>
                <w:b/>
                <w:i/>
              </w:rPr>
              <w:t>(18β)</w:t>
            </w:r>
            <w:r w:rsidRPr="0082493E">
              <w:rPr>
                <w:b/>
                <w:i/>
              </w:rPr>
              <w:tab/>
              <w:t>Τα επίπεδα-στόχος των ρυθμίσεων χρηματοδότησης της εξυγίανσης και του ΣΕΚ καθορίστηκαν το 2014 για να αντέχουν σε ορισμένους δυσμενείς κλυδωνισμούς στο τραπεζικό σύστημα, δεδομένης της ικανότητάς του να απορροφά τις ζημίες εκείνη την περίοδο. Έκτοτε, το τραπεζικό σύστημα αύξησε σημαντικά την ικανότητά του να απορροφά τις ζημίες δημιουργώντας αποθέματα ασφαλείας κεφαλαίων και MREL και βελτιώνοντας τη συνολική ποιότητα των στοιχείων ενεργητικού, κυρίως με τη μείωση των ΜΕΔ. Ως αποτέλεσμα, το ίδιο επίπεδο-στόχος επιτρέπει σήμερα να αντέχει σε πολύ μεγαλύτερους κλυδωνισμούς, το οποίο με τη σειρά του σημαίνει ότι δεν υπάρχει ανάγκη να αυξηθούν τα επίπεδα-στόχος ως αποτέλεσμα της εν λόγω επανεξέτασης.</w:t>
            </w:r>
          </w:p>
        </w:tc>
      </w:tr>
    </w:tbl>
    <w:p w14:paraId="21C66ED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496DB5C"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3A6A4D89" w14:textId="77777777" w:rsidR="004F6E48" w:rsidRPr="0082493E" w:rsidRDefault="004F6E48" w:rsidP="004F6E48">
      <w:pPr>
        <w:pStyle w:val="Normal12Italic"/>
        <w:rPr>
          <w:noProof w:val="0"/>
        </w:rPr>
      </w:pPr>
      <w:r w:rsidRPr="0082493E">
        <w:rPr>
          <w:noProof w:val="0"/>
        </w:rPr>
        <w:t>Η μεταρρύθμιση αυτή αποσκοπεί στην αποτελεσματικότερη χρήση των κεφαλαίων. Οι στοχευόμενες τροπολογίες δεν θα πρέπει να αυξήσουν την επιβάρυνση των κεφαλαίων σε βαθμό που θα υπερέβαινε το όφελος από τη σημαντική μείωση του κινδύνου που έχει σημειωθεί από το 2014 και που συνεπάγεται ότι σήμερα το ίδιο επίπεδο-στόχος επιτρέπει στο σύστημα να αντέχει σε πολύ μεγαλύτερους κλυδωνισμούς.</w:t>
      </w:r>
    </w:p>
    <w:p w14:paraId="1B2D56F1" w14:textId="77777777" w:rsidR="004F6E48" w:rsidRPr="0082493E" w:rsidRDefault="004F6E48" w:rsidP="004F6E48">
      <w:r w:rsidRPr="0082493E">
        <w:rPr>
          <w:rStyle w:val="HideTWBExt"/>
          <w:noProof w:val="0"/>
        </w:rPr>
        <w:t>&lt;/Amend&gt;</w:t>
      </w:r>
    </w:p>
    <w:p w14:paraId="11DE53D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106</w:t>
      </w:r>
      <w:r w:rsidRPr="0082493E">
        <w:rPr>
          <w:rStyle w:val="HideTWBExt"/>
          <w:b w:val="0"/>
          <w:noProof w:val="0"/>
        </w:rPr>
        <w:t>&lt;/NumAm&gt;</w:t>
      </w:r>
    </w:p>
    <w:p w14:paraId="194257F0" w14:textId="77777777" w:rsidR="004F6E48" w:rsidRPr="0082493E" w:rsidRDefault="004F6E48" w:rsidP="004F6E48">
      <w:pPr>
        <w:pStyle w:val="NormalBold"/>
      </w:pPr>
      <w:r w:rsidRPr="0082493E">
        <w:rPr>
          <w:rStyle w:val="HideTWBExt"/>
          <w:b w:val="0"/>
          <w:noProof w:val="0"/>
        </w:rPr>
        <w:t>&lt;RepeatBlock-By&gt;&lt;Members&gt;</w:t>
      </w:r>
      <w:r w:rsidRPr="0082493E">
        <w:t>Enikő Győri</w:t>
      </w:r>
      <w:r w:rsidRPr="0082493E">
        <w:rPr>
          <w:rStyle w:val="HideTWBExt"/>
          <w:b w:val="0"/>
          <w:noProof w:val="0"/>
        </w:rPr>
        <w:t>&lt;/Members&gt;</w:t>
      </w:r>
    </w:p>
    <w:p w14:paraId="213451F4" w14:textId="77777777" w:rsidR="004F6E48" w:rsidRPr="0082493E" w:rsidRDefault="004F6E48" w:rsidP="004F6E48">
      <w:r w:rsidRPr="0082493E">
        <w:rPr>
          <w:rStyle w:val="HideTWBExt"/>
          <w:noProof w:val="0"/>
        </w:rPr>
        <w:t>&lt;/RepeatBlock-By&gt;</w:t>
      </w:r>
    </w:p>
    <w:p w14:paraId="6F38C73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03F976B" w14:textId="77777777" w:rsidR="004F6E48" w:rsidRPr="0082493E" w:rsidRDefault="004F6E48" w:rsidP="004F6E48">
      <w:pPr>
        <w:pStyle w:val="NormalBold"/>
      </w:pPr>
      <w:r w:rsidRPr="0082493E">
        <w:rPr>
          <w:rStyle w:val="HideTWBExt"/>
          <w:b w:val="0"/>
          <w:noProof w:val="0"/>
        </w:rPr>
        <w:t>&lt;Article&gt;</w:t>
      </w:r>
      <w:r w:rsidRPr="0082493E">
        <w:t>Αιτιολογική σκέψη 22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D556CF2" w14:textId="77777777" w:rsidTr="00DC1E1C">
        <w:trPr>
          <w:jc w:val="center"/>
        </w:trPr>
        <w:tc>
          <w:tcPr>
            <w:tcW w:w="9752" w:type="dxa"/>
            <w:gridSpan w:val="2"/>
          </w:tcPr>
          <w:p w14:paraId="52A0C940" w14:textId="77777777" w:rsidR="004F6E48" w:rsidRPr="0082493E" w:rsidRDefault="004F6E48" w:rsidP="00DC1E1C">
            <w:pPr>
              <w:keepNext/>
            </w:pPr>
          </w:p>
        </w:tc>
      </w:tr>
      <w:tr w:rsidR="004F6E48" w:rsidRPr="0082493E" w14:paraId="63B1494F" w14:textId="77777777" w:rsidTr="00DC1E1C">
        <w:trPr>
          <w:jc w:val="center"/>
        </w:trPr>
        <w:tc>
          <w:tcPr>
            <w:tcW w:w="4876" w:type="dxa"/>
            <w:hideMark/>
          </w:tcPr>
          <w:p w14:paraId="514171C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6B7C945" w14:textId="77777777" w:rsidR="004F6E48" w:rsidRPr="0082493E" w:rsidRDefault="004F6E48" w:rsidP="00DC1E1C">
            <w:pPr>
              <w:pStyle w:val="ColumnHeading"/>
              <w:keepNext/>
            </w:pPr>
            <w:r w:rsidRPr="0082493E">
              <w:t>Τροπολογία</w:t>
            </w:r>
          </w:p>
        </w:tc>
      </w:tr>
      <w:tr w:rsidR="004F6E48" w:rsidRPr="0082493E" w14:paraId="5F2DADA5" w14:textId="77777777" w:rsidTr="00DC1E1C">
        <w:trPr>
          <w:jc w:val="center"/>
        </w:trPr>
        <w:tc>
          <w:tcPr>
            <w:tcW w:w="4876" w:type="dxa"/>
            <w:hideMark/>
          </w:tcPr>
          <w:p w14:paraId="23565576" w14:textId="77777777" w:rsidR="004F6E48" w:rsidRPr="0082493E" w:rsidRDefault="004F6E48" w:rsidP="00DC1E1C">
            <w:pPr>
              <w:pStyle w:val="Normal6"/>
            </w:pPr>
            <w:r w:rsidRPr="0082493E">
              <w:t>(22)</w:t>
            </w:r>
            <w:r w:rsidRPr="0082493E">
              <w:tab/>
              <w:t>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ως έσχατη λύση.</w:t>
            </w:r>
          </w:p>
        </w:tc>
        <w:tc>
          <w:tcPr>
            <w:tcW w:w="4876" w:type="dxa"/>
            <w:hideMark/>
          </w:tcPr>
          <w:p w14:paraId="421949B6" w14:textId="77777777" w:rsidR="004F6E48" w:rsidRPr="0082493E" w:rsidRDefault="004F6E48" w:rsidP="00DC1E1C">
            <w:pPr>
              <w:pStyle w:val="Normal6"/>
              <w:rPr>
                <w:szCs w:val="24"/>
              </w:rPr>
            </w:pPr>
            <w:r w:rsidRPr="0082493E">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ως έσχατη λύση. </w:t>
            </w:r>
            <w:r w:rsidRPr="0082493E">
              <w:rPr>
                <w:b/>
                <w:i/>
              </w:rPr>
              <w:t>Αυτό δεν επηρεάζει τη δυνατότητα της κεντρικής τράπεζας να παρέχει προσωρινά δάνεια ρευστότητας για το ΣΕΚ.</w:t>
            </w:r>
          </w:p>
        </w:tc>
      </w:tr>
    </w:tbl>
    <w:p w14:paraId="766B8DA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726ED8F" w14:textId="77777777" w:rsidR="004F6E48" w:rsidRPr="0082493E" w:rsidRDefault="004F6E48" w:rsidP="004F6E48">
      <w:r w:rsidRPr="0082493E">
        <w:rPr>
          <w:rStyle w:val="HideTWBExt"/>
          <w:noProof w:val="0"/>
        </w:rPr>
        <w:lastRenderedPageBreak/>
        <w:t>&lt;/Amend&gt;</w:t>
      </w:r>
    </w:p>
    <w:p w14:paraId="6774BDA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107</w:t>
      </w:r>
      <w:r w:rsidRPr="0082493E">
        <w:rPr>
          <w:rStyle w:val="HideTWBExt"/>
          <w:b w:val="0"/>
          <w:noProof w:val="0"/>
        </w:rPr>
        <w:t>&lt;/NumAm&gt;</w:t>
      </w:r>
    </w:p>
    <w:p w14:paraId="049CBD2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w:t>
      </w:r>
      <w:r w:rsidRPr="0082493E">
        <w:rPr>
          <w:rStyle w:val="HideTWBExt"/>
          <w:b w:val="0"/>
          <w:noProof w:val="0"/>
        </w:rPr>
        <w:t>&lt;/Members&gt;</w:t>
      </w:r>
    </w:p>
    <w:p w14:paraId="0C1098CC" w14:textId="77777777" w:rsidR="004F6E48" w:rsidRPr="0082493E" w:rsidRDefault="004F6E48" w:rsidP="004F6E48">
      <w:r w:rsidRPr="0082493E">
        <w:rPr>
          <w:rStyle w:val="HideTWBExt"/>
          <w:noProof w:val="0"/>
        </w:rPr>
        <w:t>&lt;/RepeatBlock-By&gt;</w:t>
      </w:r>
    </w:p>
    <w:p w14:paraId="73C27C9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73356D9" w14:textId="77777777" w:rsidR="004F6E48" w:rsidRPr="0082493E" w:rsidRDefault="004F6E48" w:rsidP="004F6E48">
      <w:pPr>
        <w:pStyle w:val="NormalBold"/>
      </w:pPr>
      <w:r w:rsidRPr="0082493E">
        <w:rPr>
          <w:rStyle w:val="HideTWBExt"/>
          <w:b w:val="0"/>
          <w:noProof w:val="0"/>
        </w:rPr>
        <w:t>&lt;Article&gt;</w:t>
      </w:r>
      <w:r w:rsidRPr="0082493E">
        <w:t>Αιτιολογική σκέψη 22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ADBACC3" w14:textId="77777777" w:rsidTr="00DC1E1C">
        <w:trPr>
          <w:jc w:val="center"/>
        </w:trPr>
        <w:tc>
          <w:tcPr>
            <w:tcW w:w="9752" w:type="dxa"/>
            <w:gridSpan w:val="2"/>
          </w:tcPr>
          <w:p w14:paraId="57978524" w14:textId="77777777" w:rsidR="004F6E48" w:rsidRPr="0082493E" w:rsidRDefault="004F6E48" w:rsidP="00DC1E1C">
            <w:pPr>
              <w:keepNext/>
            </w:pPr>
          </w:p>
        </w:tc>
      </w:tr>
      <w:tr w:rsidR="004F6E48" w:rsidRPr="0082493E" w14:paraId="0D5F2121" w14:textId="77777777" w:rsidTr="00DC1E1C">
        <w:trPr>
          <w:jc w:val="center"/>
        </w:trPr>
        <w:tc>
          <w:tcPr>
            <w:tcW w:w="4876" w:type="dxa"/>
            <w:hideMark/>
          </w:tcPr>
          <w:p w14:paraId="087FAA4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4B34B5E" w14:textId="77777777" w:rsidR="004F6E48" w:rsidRPr="0082493E" w:rsidRDefault="004F6E48" w:rsidP="00DC1E1C">
            <w:pPr>
              <w:pStyle w:val="ColumnHeading"/>
              <w:keepNext/>
            </w:pPr>
            <w:r w:rsidRPr="0082493E">
              <w:t>Τροπολογία</w:t>
            </w:r>
          </w:p>
        </w:tc>
      </w:tr>
      <w:tr w:rsidR="004F6E48" w:rsidRPr="0082493E" w14:paraId="2A1FD908" w14:textId="77777777" w:rsidTr="00DC1E1C">
        <w:trPr>
          <w:jc w:val="center"/>
        </w:trPr>
        <w:tc>
          <w:tcPr>
            <w:tcW w:w="4876" w:type="dxa"/>
            <w:hideMark/>
          </w:tcPr>
          <w:p w14:paraId="1586A983" w14:textId="77777777" w:rsidR="004F6E48" w:rsidRPr="0082493E" w:rsidRDefault="004F6E48" w:rsidP="00DC1E1C">
            <w:pPr>
              <w:pStyle w:val="Normal6"/>
            </w:pPr>
            <w:r w:rsidRPr="0082493E">
              <w:t>(22)</w:t>
            </w:r>
            <w:r w:rsidRPr="0082493E">
              <w:tab/>
              <w:t>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ως έσχατη λύση.</w:t>
            </w:r>
          </w:p>
        </w:tc>
        <w:tc>
          <w:tcPr>
            <w:tcW w:w="4876" w:type="dxa"/>
            <w:hideMark/>
          </w:tcPr>
          <w:p w14:paraId="6A21B4BE" w14:textId="77777777" w:rsidR="004F6E48" w:rsidRPr="0082493E" w:rsidRDefault="004F6E48" w:rsidP="00DC1E1C">
            <w:pPr>
              <w:pStyle w:val="Normal6"/>
              <w:rPr>
                <w:szCs w:val="24"/>
              </w:rPr>
            </w:pPr>
            <w:r w:rsidRPr="0082493E">
              <w:t>(22)</w:t>
            </w:r>
            <w:r w:rsidRPr="0082493E">
              <w:tab/>
              <w:t>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ως έσχατη λύση</w:t>
            </w:r>
            <w:r w:rsidRPr="0082493E">
              <w:rPr>
                <w:b/>
                <w:i/>
              </w:rPr>
              <w:t>, αφού έχουν εξαντληθεί όλες οι άλλες επιλογές</w:t>
            </w:r>
            <w:r w:rsidRPr="0082493E">
              <w:t>.</w:t>
            </w:r>
          </w:p>
        </w:tc>
      </w:tr>
    </w:tbl>
    <w:p w14:paraId="22D5D2F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00BE78A" w14:textId="77777777" w:rsidR="004F6E48" w:rsidRPr="0082493E" w:rsidRDefault="004F6E48" w:rsidP="004F6E48">
      <w:r w:rsidRPr="0082493E">
        <w:rPr>
          <w:rStyle w:val="HideTWBExt"/>
          <w:noProof w:val="0"/>
        </w:rPr>
        <w:t>&lt;/Amend&gt;</w:t>
      </w:r>
    </w:p>
    <w:p w14:paraId="1AC038B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108</w:t>
      </w:r>
      <w:r w:rsidRPr="0082493E">
        <w:rPr>
          <w:rStyle w:val="HideTWBExt"/>
          <w:b w:val="0"/>
          <w:noProof w:val="0"/>
        </w:rPr>
        <w:t>&lt;/NumAm&gt;</w:t>
      </w:r>
    </w:p>
    <w:p w14:paraId="5B4D42C9"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3E080597" w14:textId="77777777" w:rsidR="004F6E48" w:rsidRPr="0082493E" w:rsidRDefault="004F6E48" w:rsidP="004F6E48">
      <w:r w:rsidRPr="0082493E">
        <w:rPr>
          <w:rStyle w:val="HideTWBExt"/>
          <w:noProof w:val="0"/>
        </w:rPr>
        <w:t>&lt;/RepeatBlock-By&gt;</w:t>
      </w:r>
    </w:p>
    <w:p w14:paraId="54CB534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7461047" w14:textId="77777777" w:rsidR="004F6E48" w:rsidRPr="0082493E" w:rsidRDefault="004F6E48" w:rsidP="004F6E48">
      <w:pPr>
        <w:pStyle w:val="NormalBold"/>
      </w:pPr>
      <w:r w:rsidRPr="0082493E">
        <w:rPr>
          <w:rStyle w:val="HideTWBExt"/>
          <w:b w:val="0"/>
          <w:noProof w:val="0"/>
        </w:rPr>
        <w:t>&lt;Article&gt;</w:t>
      </w:r>
      <w:r w:rsidRPr="0082493E">
        <w:t>Αιτιολογική σκέψη 22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A1A6A8E" w14:textId="77777777" w:rsidTr="00DC1E1C">
        <w:trPr>
          <w:jc w:val="center"/>
        </w:trPr>
        <w:tc>
          <w:tcPr>
            <w:tcW w:w="9752" w:type="dxa"/>
            <w:gridSpan w:val="2"/>
          </w:tcPr>
          <w:p w14:paraId="75EB2C96" w14:textId="77777777" w:rsidR="004F6E48" w:rsidRPr="0082493E" w:rsidRDefault="004F6E48" w:rsidP="00DC1E1C">
            <w:pPr>
              <w:keepNext/>
            </w:pPr>
          </w:p>
        </w:tc>
      </w:tr>
      <w:tr w:rsidR="004F6E48" w:rsidRPr="0082493E" w14:paraId="4A1E461E" w14:textId="77777777" w:rsidTr="00DC1E1C">
        <w:trPr>
          <w:jc w:val="center"/>
        </w:trPr>
        <w:tc>
          <w:tcPr>
            <w:tcW w:w="4876" w:type="dxa"/>
            <w:hideMark/>
          </w:tcPr>
          <w:p w14:paraId="4276B15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E7F0637" w14:textId="77777777" w:rsidR="004F6E48" w:rsidRPr="0082493E" w:rsidRDefault="004F6E48" w:rsidP="00DC1E1C">
            <w:pPr>
              <w:pStyle w:val="ColumnHeading"/>
              <w:keepNext/>
            </w:pPr>
            <w:r w:rsidRPr="0082493E">
              <w:t>Τροπολογία</w:t>
            </w:r>
          </w:p>
        </w:tc>
      </w:tr>
      <w:tr w:rsidR="004F6E48" w:rsidRPr="0082493E" w14:paraId="6097E983" w14:textId="77777777" w:rsidTr="00DC1E1C">
        <w:trPr>
          <w:jc w:val="center"/>
        </w:trPr>
        <w:tc>
          <w:tcPr>
            <w:tcW w:w="4876" w:type="dxa"/>
            <w:hideMark/>
          </w:tcPr>
          <w:p w14:paraId="0674DA73" w14:textId="77777777" w:rsidR="004F6E48" w:rsidRPr="0082493E" w:rsidRDefault="004F6E48" w:rsidP="00DC1E1C">
            <w:pPr>
              <w:pStyle w:val="Normal6"/>
            </w:pPr>
            <w:r w:rsidRPr="0082493E">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w:t>
            </w:r>
            <w:r w:rsidRPr="0082493E">
              <w:rPr>
                <w:b/>
                <w:i/>
              </w:rPr>
              <w:t>ως έσχατη λύση</w:t>
            </w:r>
            <w:r w:rsidRPr="0082493E">
              <w:t>.</w:t>
            </w:r>
          </w:p>
        </w:tc>
        <w:tc>
          <w:tcPr>
            <w:tcW w:w="4876" w:type="dxa"/>
            <w:hideMark/>
          </w:tcPr>
          <w:p w14:paraId="4BED1052" w14:textId="77777777" w:rsidR="004F6E48" w:rsidRPr="0082493E" w:rsidRDefault="004F6E48" w:rsidP="00DC1E1C">
            <w:pPr>
              <w:pStyle w:val="Normal6"/>
              <w:rPr>
                <w:szCs w:val="24"/>
              </w:rPr>
            </w:pPr>
            <w:r w:rsidRPr="0082493E">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w:t>
            </w:r>
            <w:r w:rsidRPr="0082493E">
              <w:rPr>
                <w:b/>
                <w:i/>
              </w:rPr>
              <w:t>σε έκτακτες περιπτώσεις συστημικού χαρακτήρα</w:t>
            </w:r>
            <w:r w:rsidRPr="0082493E">
              <w:t>.</w:t>
            </w:r>
          </w:p>
        </w:tc>
      </w:tr>
    </w:tbl>
    <w:p w14:paraId="3EE62A9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EFDDC0C" w14:textId="77777777" w:rsidR="004F6E48" w:rsidRPr="0082493E" w:rsidRDefault="004F6E48" w:rsidP="004F6E48">
      <w:r w:rsidRPr="0082493E">
        <w:rPr>
          <w:rStyle w:val="HideTWBExt"/>
          <w:noProof w:val="0"/>
        </w:rPr>
        <w:t>&lt;/Amend&gt;</w:t>
      </w:r>
    </w:p>
    <w:p w14:paraId="3FD8BF6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109</w:t>
      </w:r>
      <w:r w:rsidRPr="0082493E">
        <w:rPr>
          <w:rStyle w:val="HideTWBExt"/>
          <w:b w:val="0"/>
          <w:noProof w:val="0"/>
        </w:rPr>
        <w:t>&lt;/NumAm&gt;</w:t>
      </w:r>
    </w:p>
    <w:p w14:paraId="79346D32"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6B4E04A2" w14:textId="77777777" w:rsidR="004F6E48" w:rsidRPr="0082493E" w:rsidRDefault="004F6E48" w:rsidP="004F6E48">
      <w:r w:rsidRPr="0082493E">
        <w:rPr>
          <w:rStyle w:val="HideTWBExt"/>
          <w:noProof w:val="0"/>
        </w:rPr>
        <w:t>&lt;/RepeatBlock-By&gt;</w:t>
      </w:r>
    </w:p>
    <w:p w14:paraId="2B14A33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1C6C2F5" w14:textId="77777777" w:rsidR="004F6E48" w:rsidRPr="0082493E" w:rsidRDefault="004F6E48" w:rsidP="004F6E48">
      <w:pPr>
        <w:pStyle w:val="NormalBold"/>
      </w:pPr>
      <w:r w:rsidRPr="0082493E">
        <w:rPr>
          <w:rStyle w:val="HideTWBExt"/>
          <w:b w:val="0"/>
          <w:noProof w:val="0"/>
        </w:rPr>
        <w:t>&lt;Article&gt;</w:t>
      </w:r>
      <w:r w:rsidRPr="0082493E">
        <w:t>Αιτιολογική σκέψη 22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9BC9C4A" w14:textId="77777777" w:rsidTr="00DC1E1C">
        <w:trPr>
          <w:jc w:val="center"/>
        </w:trPr>
        <w:tc>
          <w:tcPr>
            <w:tcW w:w="9752" w:type="dxa"/>
            <w:gridSpan w:val="2"/>
          </w:tcPr>
          <w:p w14:paraId="51321781" w14:textId="77777777" w:rsidR="004F6E48" w:rsidRPr="0082493E" w:rsidRDefault="004F6E48" w:rsidP="00DC1E1C">
            <w:pPr>
              <w:keepNext/>
            </w:pPr>
          </w:p>
        </w:tc>
      </w:tr>
      <w:tr w:rsidR="004F6E48" w:rsidRPr="0082493E" w14:paraId="73BA3E66" w14:textId="77777777" w:rsidTr="00DC1E1C">
        <w:trPr>
          <w:jc w:val="center"/>
        </w:trPr>
        <w:tc>
          <w:tcPr>
            <w:tcW w:w="4876" w:type="dxa"/>
            <w:hideMark/>
          </w:tcPr>
          <w:p w14:paraId="23C46FF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2092416" w14:textId="77777777" w:rsidR="004F6E48" w:rsidRPr="0082493E" w:rsidRDefault="004F6E48" w:rsidP="00DC1E1C">
            <w:pPr>
              <w:pStyle w:val="ColumnHeading"/>
              <w:keepNext/>
            </w:pPr>
            <w:r w:rsidRPr="0082493E">
              <w:t>Τροπολογία</w:t>
            </w:r>
          </w:p>
        </w:tc>
      </w:tr>
      <w:tr w:rsidR="004F6E48" w:rsidRPr="0082493E" w14:paraId="05BFC101" w14:textId="77777777" w:rsidTr="00DC1E1C">
        <w:trPr>
          <w:jc w:val="center"/>
        </w:trPr>
        <w:tc>
          <w:tcPr>
            <w:tcW w:w="4876" w:type="dxa"/>
            <w:hideMark/>
          </w:tcPr>
          <w:p w14:paraId="4AF8CA29" w14:textId="77777777" w:rsidR="004F6E48" w:rsidRPr="0082493E" w:rsidRDefault="004F6E48" w:rsidP="00DC1E1C">
            <w:pPr>
              <w:pStyle w:val="Normal6"/>
            </w:pPr>
            <w:r w:rsidRPr="0082493E">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w:t>
            </w:r>
            <w:r w:rsidRPr="0082493E">
              <w:lastRenderedPageBreak/>
              <w:t>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ως έσχατη λύση.</w:t>
            </w:r>
          </w:p>
        </w:tc>
        <w:tc>
          <w:tcPr>
            <w:tcW w:w="4876" w:type="dxa"/>
            <w:hideMark/>
          </w:tcPr>
          <w:p w14:paraId="45707184" w14:textId="77777777" w:rsidR="004F6E48" w:rsidRPr="0082493E" w:rsidRDefault="004F6E48" w:rsidP="00DC1E1C">
            <w:pPr>
              <w:pStyle w:val="Normal6"/>
              <w:rPr>
                <w:szCs w:val="24"/>
              </w:rPr>
            </w:pPr>
            <w:r w:rsidRPr="0082493E">
              <w:lastRenderedPageBreak/>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w:t>
            </w:r>
            <w:r w:rsidRPr="0082493E">
              <w:lastRenderedPageBreak/>
              <w:t xml:space="preserve">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θα πρέπει να χρησιμοποιούνται μόνο </w:t>
            </w:r>
            <w:r w:rsidRPr="0082493E">
              <w:rPr>
                <w:b/>
                <w:i/>
              </w:rPr>
              <w:t>όταν λειτουργούν</w:t>
            </w:r>
            <w:r w:rsidRPr="0082493E">
              <w:t xml:space="preserve"> ως έσχατη λύση.</w:t>
            </w:r>
          </w:p>
        </w:tc>
      </w:tr>
    </w:tbl>
    <w:p w14:paraId="285BF3F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AAC2CB0" w14:textId="77777777" w:rsidR="004F6E48" w:rsidRPr="0082493E" w:rsidRDefault="004F6E48" w:rsidP="004F6E48">
      <w:r w:rsidRPr="0082493E">
        <w:rPr>
          <w:rStyle w:val="HideTWBExt"/>
          <w:noProof w:val="0"/>
        </w:rPr>
        <w:t>&lt;/Amend&gt;</w:t>
      </w:r>
    </w:p>
    <w:p w14:paraId="1B96779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110</w:t>
      </w:r>
      <w:r w:rsidRPr="0082493E">
        <w:rPr>
          <w:rStyle w:val="HideTWBExt"/>
          <w:b w:val="0"/>
          <w:noProof w:val="0"/>
        </w:rPr>
        <w:t>&lt;/NumAm&gt;</w:t>
      </w:r>
    </w:p>
    <w:p w14:paraId="7676E98B"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4AEA65D8" w14:textId="77777777" w:rsidR="004F6E48" w:rsidRPr="0082493E" w:rsidRDefault="004F6E48" w:rsidP="004F6E48">
      <w:r w:rsidRPr="0082493E">
        <w:rPr>
          <w:rStyle w:val="HideTWBExt"/>
          <w:noProof w:val="0"/>
        </w:rPr>
        <w:t>&lt;/RepeatBlock-By&gt;</w:t>
      </w:r>
    </w:p>
    <w:p w14:paraId="1D51DC1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8766421" w14:textId="77777777" w:rsidR="004F6E48" w:rsidRPr="0082493E" w:rsidRDefault="004F6E48" w:rsidP="004F6E48">
      <w:pPr>
        <w:pStyle w:val="NormalBold"/>
      </w:pPr>
      <w:r w:rsidRPr="0082493E">
        <w:rPr>
          <w:rStyle w:val="HideTWBExt"/>
          <w:b w:val="0"/>
          <w:noProof w:val="0"/>
        </w:rPr>
        <w:t>&lt;Article&gt;</w:t>
      </w:r>
      <w:r w:rsidRPr="0082493E">
        <w:t>Αιτιολογική σκέψη 22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B25E75" w14:textId="77777777" w:rsidTr="00DC1E1C">
        <w:trPr>
          <w:jc w:val="center"/>
        </w:trPr>
        <w:tc>
          <w:tcPr>
            <w:tcW w:w="9752" w:type="dxa"/>
            <w:gridSpan w:val="2"/>
          </w:tcPr>
          <w:p w14:paraId="20EC4226" w14:textId="77777777" w:rsidR="004F6E48" w:rsidRPr="0082493E" w:rsidRDefault="004F6E48" w:rsidP="00DC1E1C">
            <w:pPr>
              <w:keepNext/>
            </w:pPr>
          </w:p>
        </w:tc>
      </w:tr>
      <w:tr w:rsidR="004F6E48" w:rsidRPr="0082493E" w14:paraId="2229E5C7" w14:textId="77777777" w:rsidTr="00DC1E1C">
        <w:trPr>
          <w:jc w:val="center"/>
        </w:trPr>
        <w:tc>
          <w:tcPr>
            <w:tcW w:w="4876" w:type="dxa"/>
            <w:hideMark/>
          </w:tcPr>
          <w:p w14:paraId="2FDE804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5EAF79D" w14:textId="77777777" w:rsidR="004F6E48" w:rsidRPr="0082493E" w:rsidRDefault="004F6E48" w:rsidP="00DC1E1C">
            <w:pPr>
              <w:pStyle w:val="ColumnHeading"/>
              <w:keepNext/>
            </w:pPr>
            <w:r w:rsidRPr="0082493E">
              <w:t>Τροπολογία</w:t>
            </w:r>
          </w:p>
        </w:tc>
      </w:tr>
      <w:tr w:rsidR="004F6E48" w:rsidRPr="0082493E" w14:paraId="132C9495" w14:textId="77777777" w:rsidTr="00DC1E1C">
        <w:trPr>
          <w:jc w:val="center"/>
        </w:trPr>
        <w:tc>
          <w:tcPr>
            <w:tcW w:w="4876" w:type="dxa"/>
            <w:hideMark/>
          </w:tcPr>
          <w:p w14:paraId="3C60CF6C" w14:textId="77777777" w:rsidR="004F6E48" w:rsidRPr="0082493E" w:rsidRDefault="004F6E48" w:rsidP="00DC1E1C">
            <w:pPr>
              <w:pStyle w:val="Normal6"/>
            </w:pPr>
            <w:r w:rsidRPr="0082493E">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w:t>
            </w:r>
            <w:r w:rsidRPr="0082493E">
              <w:lastRenderedPageBreak/>
              <w:t xml:space="preserve">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w:t>
            </w:r>
            <w:r w:rsidRPr="0082493E">
              <w:rPr>
                <w:b/>
                <w:i/>
              </w:rPr>
              <w:t>θα πρέπει να</w:t>
            </w:r>
            <w:r w:rsidRPr="0082493E">
              <w:t xml:space="preserve"> χρησιμοποιούνται μόνο ως έσχατη λύση.</w:t>
            </w:r>
          </w:p>
        </w:tc>
        <w:tc>
          <w:tcPr>
            <w:tcW w:w="4876" w:type="dxa"/>
            <w:hideMark/>
          </w:tcPr>
          <w:p w14:paraId="69022AB0" w14:textId="77777777" w:rsidR="004F6E48" w:rsidRPr="0082493E" w:rsidRDefault="004F6E48" w:rsidP="00DC1E1C">
            <w:pPr>
              <w:pStyle w:val="Normal6"/>
              <w:rPr>
                <w:szCs w:val="24"/>
              </w:rPr>
            </w:pPr>
            <w:r w:rsidRPr="0082493E">
              <w:lastRenderedPageBreak/>
              <w:t>(22)</w:t>
            </w:r>
            <w:r w:rsidRPr="0082493E">
              <w:tab/>
              <w:t xml:space="preserve">Είναι αναγκαίο να ενισχυθεί η προστασία των καταθετών, με την αποφυγή ταυτόχρονα της ανάγκης εκποίησης των στοιχείων ενεργητικού ενός ΣΕΚ σε εξαιρετικά χαμηλές τιμές και τον περιορισμό των πιθανών αρνητικών φιλοκυκλικών επιπτώσεων στον τραπεζικό κλάδο που προκαλούνται από την είσπραξη έκτακτων εισφορών. Ως εκ τούτου, τα ΣΕΚ θα πρέπει να έχουν τη δυνατότητα να χρησιμοποιούν ρυθμίσεις εναλλακτικής χρηματοδότησης, οι οποίες τους επιτρέπουν να λαμβάνουν ανά πάσα στιγμή βραχυπρόθεσμη χρηματοδότηση από άλλες πηγές πλην των εισφορών, </w:t>
            </w:r>
            <w:r w:rsidRPr="0082493E">
              <w:lastRenderedPageBreak/>
              <w:t xml:space="preserve">μεταξύ άλλων πριν από τη χρήση των διαθέσιμων χρηματοδοτικών μέσων τους και των κεφαλαίων που συγκεντρώνονται μέσω έκτακτων εισφορών. Δεδομένου ότι τα πιστωτικά ιδρύματα θα πρέπει πρωτίστως να αναλαμβάνουν το κόστος και την ευθύνη για τη χρηματοδότηση των ΣΕΚ, οι ρυθμίσεις εναλλακτικής χρηματοδότησης από κρατικούς πόρους χρησιμοποιούνται μόνο </w:t>
            </w:r>
            <w:r w:rsidRPr="0082493E">
              <w:rPr>
                <w:b/>
                <w:i/>
              </w:rPr>
              <w:t>όταν λειτουργούν</w:t>
            </w:r>
            <w:r w:rsidRPr="0082493E">
              <w:t xml:space="preserve"> ως έσχατη λύση.</w:t>
            </w:r>
          </w:p>
        </w:tc>
      </w:tr>
    </w:tbl>
    <w:p w14:paraId="304CC829"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CA790EF" w14:textId="77777777" w:rsidR="004F6E48" w:rsidRPr="0082493E" w:rsidRDefault="004F6E48" w:rsidP="004F6E48">
      <w:r w:rsidRPr="0082493E">
        <w:rPr>
          <w:rStyle w:val="HideTWBExt"/>
          <w:noProof w:val="0"/>
        </w:rPr>
        <w:t>&lt;/Amend&gt;</w:t>
      </w:r>
    </w:p>
    <w:p w14:paraId="231C116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111</w:t>
      </w:r>
      <w:r w:rsidRPr="0082493E">
        <w:rPr>
          <w:rStyle w:val="HideTWBExt"/>
          <w:b w:val="0"/>
          <w:noProof w:val="0"/>
        </w:rPr>
        <w:t>&lt;/NumAm&gt;</w:t>
      </w:r>
    </w:p>
    <w:p w14:paraId="06D430CE"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Κώστας Μαυρίδης, Irene Tinagli, Jonás Fernández</w:t>
      </w:r>
      <w:r w:rsidRPr="0082493E">
        <w:rPr>
          <w:rStyle w:val="HideTWBExt"/>
          <w:b w:val="0"/>
          <w:noProof w:val="0"/>
        </w:rPr>
        <w:t>&lt;/Members&gt;</w:t>
      </w:r>
    </w:p>
    <w:p w14:paraId="1561028A" w14:textId="77777777" w:rsidR="004F6E48" w:rsidRPr="0082493E" w:rsidRDefault="004F6E48" w:rsidP="004F6E48">
      <w:r w:rsidRPr="0082493E">
        <w:rPr>
          <w:rStyle w:val="HideTWBExt"/>
          <w:noProof w:val="0"/>
        </w:rPr>
        <w:t>&lt;/RepeatBlock-By&gt;</w:t>
      </w:r>
    </w:p>
    <w:p w14:paraId="45AB285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237AB5C" w14:textId="77777777" w:rsidR="004F6E48" w:rsidRPr="0082493E" w:rsidRDefault="004F6E48" w:rsidP="004F6E48">
      <w:pPr>
        <w:pStyle w:val="NormalBold"/>
      </w:pPr>
      <w:r w:rsidRPr="0082493E">
        <w:rPr>
          <w:rStyle w:val="HideTWBExt"/>
          <w:b w:val="0"/>
          <w:noProof w:val="0"/>
        </w:rPr>
        <w:t>&lt;Article&gt;</w:t>
      </w:r>
      <w:r w:rsidRPr="0082493E">
        <w:t>Αιτιολογική σκέψη 22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57E81F" w14:textId="77777777" w:rsidTr="00DC1E1C">
        <w:trPr>
          <w:jc w:val="center"/>
        </w:trPr>
        <w:tc>
          <w:tcPr>
            <w:tcW w:w="9752" w:type="dxa"/>
            <w:gridSpan w:val="2"/>
          </w:tcPr>
          <w:p w14:paraId="3CB5B7C5" w14:textId="77777777" w:rsidR="004F6E48" w:rsidRPr="0082493E" w:rsidRDefault="004F6E48" w:rsidP="00DC1E1C">
            <w:pPr>
              <w:keepNext/>
            </w:pPr>
          </w:p>
        </w:tc>
      </w:tr>
      <w:tr w:rsidR="004F6E48" w:rsidRPr="0082493E" w14:paraId="63CB14BC" w14:textId="77777777" w:rsidTr="00DC1E1C">
        <w:trPr>
          <w:jc w:val="center"/>
        </w:trPr>
        <w:tc>
          <w:tcPr>
            <w:tcW w:w="4876" w:type="dxa"/>
            <w:hideMark/>
          </w:tcPr>
          <w:p w14:paraId="2170A1C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8FB8285" w14:textId="77777777" w:rsidR="004F6E48" w:rsidRPr="0082493E" w:rsidRDefault="004F6E48" w:rsidP="00DC1E1C">
            <w:pPr>
              <w:pStyle w:val="ColumnHeading"/>
              <w:keepNext/>
            </w:pPr>
            <w:r w:rsidRPr="0082493E">
              <w:t>Τροπολογία</w:t>
            </w:r>
          </w:p>
        </w:tc>
      </w:tr>
      <w:tr w:rsidR="004F6E48" w:rsidRPr="0082493E" w14:paraId="29FFA290" w14:textId="77777777" w:rsidTr="00DC1E1C">
        <w:trPr>
          <w:jc w:val="center"/>
        </w:trPr>
        <w:tc>
          <w:tcPr>
            <w:tcW w:w="4876" w:type="dxa"/>
          </w:tcPr>
          <w:p w14:paraId="00E76A36" w14:textId="77777777" w:rsidR="004F6E48" w:rsidRPr="0082493E" w:rsidRDefault="004F6E48" w:rsidP="00DC1E1C">
            <w:pPr>
              <w:pStyle w:val="Normal6"/>
            </w:pPr>
          </w:p>
        </w:tc>
        <w:tc>
          <w:tcPr>
            <w:tcW w:w="4876" w:type="dxa"/>
            <w:hideMark/>
          </w:tcPr>
          <w:p w14:paraId="48E23B09" w14:textId="77777777" w:rsidR="004F6E48" w:rsidRPr="0082493E" w:rsidRDefault="004F6E48" w:rsidP="00DC1E1C">
            <w:pPr>
              <w:pStyle w:val="Normal6"/>
              <w:rPr>
                <w:szCs w:val="24"/>
              </w:rPr>
            </w:pPr>
            <w:r w:rsidRPr="0082493E">
              <w:rPr>
                <w:b/>
                <w:i/>
              </w:rPr>
              <w:t>(22α)</w:t>
            </w:r>
            <w:r w:rsidRPr="0082493E">
              <w:rPr>
                <w:b/>
                <w:i/>
              </w:rPr>
              <w:tab/>
              <w:t>Για να αποφευχθεί το ενδεχόμενο ένα ΣΕΚ να μην χρηματοδοτείται επαρκώς και να μην είναι σε θέση να στηρίξει μια νέα παρέμβαση, απαιτούνται ισχυρές και ευνοϊκές εναλλακτικές ρυθμίσεις χρηματοδότησης. Ως εκ τούτου, για να αποφευχθεί η προσωρινή χρηματοδότηση από τα κράτη μέλη και να διασφαλιστεί ότι παραμένει έσχατη λύση, το Ενιαίο Συμβούλιο Εξυγίανσης θα πρέπει να είναι σε θέση να παρέχει εγγύηση με βάση το Ενιαίο Ταμείο Εξυγίανσης σε ένα ΣΕΚ, προκειμένου να διευκολύνει την πρόσβασή του στις αγορές με ευνοϊκούς όρους χρηματοδότησης. Η εγγύηση του Ενιαίου Ταμείου Εξυγίανσης θα πρέπει να παρέχεται όταν το ΣΕΚ απαιτείται να παρέμβει στην εξυγίανση, αλλά τα διαθέσιμα χρηματοδοτικά μέσα δεν επαρκούν για την κάλυψη των αναγκών της εν λόγω δράσης.</w:t>
            </w:r>
          </w:p>
        </w:tc>
      </w:tr>
    </w:tbl>
    <w:p w14:paraId="4F0C288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07BC86B" w14:textId="77777777" w:rsidR="004F6E48" w:rsidRPr="0082493E" w:rsidRDefault="004F6E48" w:rsidP="004F6E48">
      <w:r w:rsidRPr="0082493E">
        <w:rPr>
          <w:rStyle w:val="HideTWBExt"/>
          <w:noProof w:val="0"/>
        </w:rPr>
        <w:lastRenderedPageBreak/>
        <w:t>&lt;/Amend&gt;</w:t>
      </w:r>
    </w:p>
    <w:p w14:paraId="28EBF3A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112</w:t>
      </w:r>
      <w:r w:rsidRPr="0082493E">
        <w:rPr>
          <w:rStyle w:val="HideTWBExt"/>
          <w:b w:val="0"/>
          <w:noProof w:val="0"/>
        </w:rPr>
        <w:t>&lt;/NumAm&gt;</w:t>
      </w:r>
    </w:p>
    <w:p w14:paraId="7EEF3930"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Κώστας Μαυρίδης, Irene Tinagli, Jonás Fernández</w:t>
      </w:r>
      <w:r w:rsidRPr="0082493E">
        <w:rPr>
          <w:rStyle w:val="HideTWBExt"/>
          <w:b w:val="0"/>
          <w:noProof w:val="0"/>
        </w:rPr>
        <w:t>&lt;/Members&gt;</w:t>
      </w:r>
    </w:p>
    <w:p w14:paraId="3A71D961" w14:textId="77777777" w:rsidR="004F6E48" w:rsidRPr="0082493E" w:rsidRDefault="004F6E48" w:rsidP="004F6E48">
      <w:r w:rsidRPr="0082493E">
        <w:rPr>
          <w:rStyle w:val="HideTWBExt"/>
          <w:noProof w:val="0"/>
        </w:rPr>
        <w:t>&lt;/RepeatBlock-By&gt;</w:t>
      </w:r>
    </w:p>
    <w:p w14:paraId="3CAD2A4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A3C40BB" w14:textId="77777777" w:rsidR="004F6E48" w:rsidRPr="0082493E" w:rsidRDefault="004F6E48" w:rsidP="004F6E48">
      <w:pPr>
        <w:pStyle w:val="NormalBold"/>
      </w:pPr>
      <w:r w:rsidRPr="0082493E">
        <w:rPr>
          <w:rStyle w:val="HideTWBExt"/>
          <w:b w:val="0"/>
          <w:noProof w:val="0"/>
        </w:rPr>
        <w:t>&lt;Article&gt;</w:t>
      </w:r>
      <w:r w:rsidRPr="0082493E">
        <w:t>Αιτιολογική σκέψη 22 β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3014EAF" w14:textId="77777777" w:rsidTr="00DC1E1C">
        <w:trPr>
          <w:jc w:val="center"/>
        </w:trPr>
        <w:tc>
          <w:tcPr>
            <w:tcW w:w="9752" w:type="dxa"/>
            <w:gridSpan w:val="2"/>
          </w:tcPr>
          <w:p w14:paraId="548C3CB2" w14:textId="77777777" w:rsidR="004F6E48" w:rsidRPr="0082493E" w:rsidRDefault="004F6E48" w:rsidP="00DC1E1C">
            <w:pPr>
              <w:keepNext/>
            </w:pPr>
          </w:p>
        </w:tc>
      </w:tr>
      <w:tr w:rsidR="004F6E48" w:rsidRPr="0082493E" w14:paraId="71C7A5C7" w14:textId="77777777" w:rsidTr="00DC1E1C">
        <w:trPr>
          <w:jc w:val="center"/>
        </w:trPr>
        <w:tc>
          <w:tcPr>
            <w:tcW w:w="4876" w:type="dxa"/>
            <w:hideMark/>
          </w:tcPr>
          <w:p w14:paraId="0434572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6FF78BC" w14:textId="77777777" w:rsidR="004F6E48" w:rsidRPr="0082493E" w:rsidRDefault="004F6E48" w:rsidP="00DC1E1C">
            <w:pPr>
              <w:pStyle w:val="ColumnHeading"/>
              <w:keepNext/>
            </w:pPr>
            <w:r w:rsidRPr="0082493E">
              <w:t>Τροπολογία</w:t>
            </w:r>
          </w:p>
        </w:tc>
      </w:tr>
      <w:tr w:rsidR="004F6E48" w:rsidRPr="0082493E" w14:paraId="4DDF9EF7" w14:textId="77777777" w:rsidTr="00DC1E1C">
        <w:trPr>
          <w:jc w:val="center"/>
        </w:trPr>
        <w:tc>
          <w:tcPr>
            <w:tcW w:w="4876" w:type="dxa"/>
          </w:tcPr>
          <w:p w14:paraId="132FA933" w14:textId="77777777" w:rsidR="004F6E48" w:rsidRPr="0082493E" w:rsidRDefault="004F6E48" w:rsidP="00DC1E1C">
            <w:pPr>
              <w:pStyle w:val="Normal6"/>
            </w:pPr>
          </w:p>
        </w:tc>
        <w:tc>
          <w:tcPr>
            <w:tcW w:w="4876" w:type="dxa"/>
            <w:hideMark/>
          </w:tcPr>
          <w:p w14:paraId="267ABE34" w14:textId="77777777" w:rsidR="004F6E48" w:rsidRPr="0082493E" w:rsidRDefault="004F6E48" w:rsidP="00DC1E1C">
            <w:pPr>
              <w:pStyle w:val="Normal6"/>
              <w:rPr>
                <w:szCs w:val="24"/>
              </w:rPr>
            </w:pPr>
            <w:r w:rsidRPr="0082493E">
              <w:rPr>
                <w:b/>
                <w:i/>
              </w:rPr>
              <w:t>(22β)</w:t>
            </w:r>
            <w:r w:rsidRPr="0082493E">
              <w:rPr>
                <w:b/>
                <w:i/>
              </w:rPr>
              <w:tab/>
              <w:t>Η παροχή εγγυήσεων από το Ενιαίο Ταμείο Εξυγίανσης στα ΣΕΚ που επιδιώκουν εναλλακτικές ρυθμίσεις χρηματοδότησης δεν πρέπει να αποκλείει, ούτε να καθυστερεί, οποιαδήποτε πρόοδο στη δημιουργία ενός πλήρως ανεπτυγμένου ευρωπαϊκού συστήματος ασφάλισης των καταθέσεων, το οποίο παραμένει η βέλτιστη λύση.</w:t>
            </w:r>
          </w:p>
        </w:tc>
      </w:tr>
    </w:tbl>
    <w:p w14:paraId="16E24DE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2D3B7DE" w14:textId="77777777" w:rsidR="004F6E48" w:rsidRPr="0082493E" w:rsidRDefault="004F6E48" w:rsidP="004F6E48">
      <w:r w:rsidRPr="0082493E">
        <w:rPr>
          <w:rStyle w:val="HideTWBExt"/>
          <w:noProof w:val="0"/>
        </w:rPr>
        <w:t>&lt;/Amend&gt;</w:t>
      </w:r>
    </w:p>
    <w:p w14:paraId="576ACDA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113</w:t>
      </w:r>
      <w:r w:rsidRPr="0082493E">
        <w:rPr>
          <w:rStyle w:val="HideTWBExt"/>
          <w:b w:val="0"/>
          <w:noProof w:val="0"/>
        </w:rPr>
        <w:t>&lt;/NumAm&gt;</w:t>
      </w:r>
    </w:p>
    <w:p w14:paraId="3760C46E"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165C895A" w14:textId="77777777" w:rsidR="004F6E48" w:rsidRPr="0082493E" w:rsidRDefault="004F6E48" w:rsidP="004F6E48">
      <w:r w:rsidRPr="0082493E">
        <w:rPr>
          <w:rStyle w:val="HideTWBExt"/>
          <w:noProof w:val="0"/>
        </w:rPr>
        <w:t>&lt;/RepeatBlock-By&gt;</w:t>
      </w:r>
    </w:p>
    <w:p w14:paraId="770E0FE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1859C7C" w14:textId="77777777" w:rsidR="004F6E48" w:rsidRPr="0082493E" w:rsidRDefault="004F6E48" w:rsidP="004F6E48">
      <w:pPr>
        <w:pStyle w:val="NormalBold"/>
      </w:pPr>
      <w:r w:rsidRPr="0082493E">
        <w:rPr>
          <w:rStyle w:val="HideTWBExt"/>
          <w:b w:val="0"/>
          <w:noProof w:val="0"/>
        </w:rPr>
        <w:t>&lt;Article&gt;</w:t>
      </w:r>
      <w:r w:rsidRPr="0082493E">
        <w:t>Αιτιολογική σκέψη 23</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DB01DCB" w14:textId="77777777" w:rsidTr="00DC1E1C">
        <w:trPr>
          <w:jc w:val="center"/>
        </w:trPr>
        <w:tc>
          <w:tcPr>
            <w:tcW w:w="9752" w:type="dxa"/>
            <w:gridSpan w:val="2"/>
          </w:tcPr>
          <w:p w14:paraId="2DD13377" w14:textId="77777777" w:rsidR="004F6E48" w:rsidRPr="0082493E" w:rsidRDefault="004F6E48" w:rsidP="00DC1E1C">
            <w:pPr>
              <w:keepNext/>
            </w:pPr>
          </w:p>
        </w:tc>
      </w:tr>
      <w:tr w:rsidR="004F6E48" w:rsidRPr="0082493E" w14:paraId="411CD855" w14:textId="77777777" w:rsidTr="00DC1E1C">
        <w:trPr>
          <w:jc w:val="center"/>
        </w:trPr>
        <w:tc>
          <w:tcPr>
            <w:tcW w:w="4876" w:type="dxa"/>
            <w:hideMark/>
          </w:tcPr>
          <w:p w14:paraId="7873CC1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D6A466F" w14:textId="77777777" w:rsidR="004F6E48" w:rsidRPr="0082493E" w:rsidRDefault="004F6E48" w:rsidP="00DC1E1C">
            <w:pPr>
              <w:pStyle w:val="ColumnHeading"/>
              <w:keepNext/>
            </w:pPr>
            <w:r w:rsidRPr="0082493E">
              <w:t>Τροπολογία</w:t>
            </w:r>
          </w:p>
        </w:tc>
      </w:tr>
      <w:tr w:rsidR="004F6E48" w:rsidRPr="0082493E" w14:paraId="1A5A0E2A" w14:textId="77777777" w:rsidTr="00DC1E1C">
        <w:trPr>
          <w:jc w:val="center"/>
        </w:trPr>
        <w:tc>
          <w:tcPr>
            <w:tcW w:w="4876" w:type="dxa"/>
            <w:hideMark/>
          </w:tcPr>
          <w:p w14:paraId="0AA3FDB6" w14:textId="77777777" w:rsidR="004F6E48" w:rsidRPr="0082493E" w:rsidRDefault="004F6E48" w:rsidP="00DC1E1C">
            <w:pPr>
              <w:pStyle w:val="Normal6"/>
            </w:pPr>
            <w:r w:rsidRPr="0082493E">
              <w:rPr>
                <w:b/>
                <w:i/>
              </w:rPr>
              <w:t>(23)</w:t>
            </w:r>
            <w:r w:rsidRPr="0082493E">
              <w:rPr>
                <w:b/>
                <w:i/>
              </w:rPr>
              <w:tab/>
              <w:t>Για την εξασφάλιση επαρκώς διαφοροποιημένων επενδύσεων των κεφαλαίων των ΣΕΚ, καθώς και συγκλινουσών πρακτικών, η ΕΑΤ θα πρέπει να εκδώσει κατευθυντήριες γραμμές για την παροχή καθοδήγησης στα ΣΕΚ σχετικά με το θέμα αυτό.</w:t>
            </w:r>
          </w:p>
        </w:tc>
        <w:tc>
          <w:tcPr>
            <w:tcW w:w="4876" w:type="dxa"/>
            <w:hideMark/>
          </w:tcPr>
          <w:p w14:paraId="5048F7DF" w14:textId="77777777" w:rsidR="004F6E48" w:rsidRPr="0082493E" w:rsidRDefault="004F6E48" w:rsidP="00DC1E1C">
            <w:pPr>
              <w:pStyle w:val="Normal6"/>
              <w:rPr>
                <w:szCs w:val="24"/>
              </w:rPr>
            </w:pPr>
            <w:r w:rsidRPr="0082493E">
              <w:rPr>
                <w:b/>
                <w:i/>
              </w:rPr>
              <w:t>διαγράφεται</w:t>
            </w:r>
          </w:p>
        </w:tc>
      </w:tr>
    </w:tbl>
    <w:p w14:paraId="0BDE272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4916227" w14:textId="77777777" w:rsidR="004F6E48" w:rsidRPr="0082493E" w:rsidRDefault="004F6E48" w:rsidP="004F6E48">
      <w:r w:rsidRPr="0082493E">
        <w:rPr>
          <w:rStyle w:val="HideTWBExt"/>
          <w:noProof w:val="0"/>
        </w:rPr>
        <w:t>&lt;/Amend&gt;</w:t>
      </w:r>
    </w:p>
    <w:p w14:paraId="7562826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114</w:t>
      </w:r>
      <w:r w:rsidRPr="0082493E">
        <w:rPr>
          <w:rStyle w:val="HideTWBExt"/>
          <w:b w:val="0"/>
          <w:noProof w:val="0"/>
        </w:rPr>
        <w:t>&lt;/NumAm&gt;</w:t>
      </w:r>
    </w:p>
    <w:p w14:paraId="5F30EE00"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3274E56" w14:textId="77777777" w:rsidR="004F6E48" w:rsidRPr="0082493E" w:rsidRDefault="004F6E48" w:rsidP="004F6E48">
      <w:r w:rsidRPr="0082493E">
        <w:rPr>
          <w:rStyle w:val="HideTWBExt"/>
          <w:noProof w:val="0"/>
        </w:rPr>
        <w:t>&lt;/RepeatBlock-By&gt;</w:t>
      </w:r>
    </w:p>
    <w:p w14:paraId="45F53F5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C8CB204" w14:textId="77777777" w:rsidR="004F6E48" w:rsidRPr="0082493E" w:rsidRDefault="004F6E48" w:rsidP="004F6E48">
      <w:pPr>
        <w:pStyle w:val="NormalBold"/>
      </w:pPr>
      <w:r w:rsidRPr="0082493E">
        <w:rPr>
          <w:rStyle w:val="HideTWBExt"/>
          <w:b w:val="0"/>
          <w:noProof w:val="0"/>
        </w:rPr>
        <w:t>&lt;Article&gt;</w:t>
      </w:r>
      <w:r w:rsidRPr="0082493E">
        <w:t>Αιτιολογική σκέψη 23</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AE7FEC6" w14:textId="77777777" w:rsidTr="00DC1E1C">
        <w:trPr>
          <w:jc w:val="center"/>
        </w:trPr>
        <w:tc>
          <w:tcPr>
            <w:tcW w:w="9752" w:type="dxa"/>
            <w:gridSpan w:val="2"/>
          </w:tcPr>
          <w:p w14:paraId="6C963E7C" w14:textId="77777777" w:rsidR="004F6E48" w:rsidRPr="0082493E" w:rsidRDefault="004F6E48" w:rsidP="00DC1E1C">
            <w:pPr>
              <w:keepNext/>
            </w:pPr>
          </w:p>
        </w:tc>
      </w:tr>
      <w:tr w:rsidR="004F6E48" w:rsidRPr="0082493E" w14:paraId="70BF20B0" w14:textId="77777777" w:rsidTr="00DC1E1C">
        <w:trPr>
          <w:jc w:val="center"/>
        </w:trPr>
        <w:tc>
          <w:tcPr>
            <w:tcW w:w="4876" w:type="dxa"/>
            <w:hideMark/>
          </w:tcPr>
          <w:p w14:paraId="1125E92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66DE38A" w14:textId="77777777" w:rsidR="004F6E48" w:rsidRPr="0082493E" w:rsidRDefault="004F6E48" w:rsidP="00DC1E1C">
            <w:pPr>
              <w:pStyle w:val="ColumnHeading"/>
              <w:keepNext/>
            </w:pPr>
            <w:r w:rsidRPr="0082493E">
              <w:t>Τροπολογία</w:t>
            </w:r>
          </w:p>
        </w:tc>
      </w:tr>
      <w:tr w:rsidR="004F6E48" w:rsidRPr="0082493E" w14:paraId="4EC4038B" w14:textId="77777777" w:rsidTr="00DC1E1C">
        <w:trPr>
          <w:jc w:val="center"/>
        </w:trPr>
        <w:tc>
          <w:tcPr>
            <w:tcW w:w="4876" w:type="dxa"/>
            <w:hideMark/>
          </w:tcPr>
          <w:p w14:paraId="6F55EE01" w14:textId="77777777" w:rsidR="004F6E48" w:rsidRPr="0082493E" w:rsidRDefault="004F6E48" w:rsidP="00DC1E1C">
            <w:pPr>
              <w:pStyle w:val="Normal6"/>
            </w:pPr>
            <w:r w:rsidRPr="0082493E">
              <w:rPr>
                <w:b/>
                <w:i/>
              </w:rPr>
              <w:t>(23)</w:t>
            </w:r>
            <w:r w:rsidRPr="0082493E">
              <w:rPr>
                <w:b/>
                <w:i/>
              </w:rPr>
              <w:tab/>
              <w:t>Για την εξασφάλιση επαρκώς διαφοροποιημένων επενδύσεων των κεφαλαίων των ΣΕΚ, καθώς και συγκλινουσών πρακτικών, η ΕΑΤ θα πρέπει να εκδώσει κατευθυντήριες γραμμές για την παροχή καθοδήγησης στα ΣΕΚ σχετικά με το θέμα αυτό.</w:t>
            </w:r>
          </w:p>
        </w:tc>
        <w:tc>
          <w:tcPr>
            <w:tcW w:w="4876" w:type="dxa"/>
            <w:hideMark/>
          </w:tcPr>
          <w:p w14:paraId="4E98961F" w14:textId="77777777" w:rsidR="004F6E48" w:rsidRPr="0082493E" w:rsidRDefault="004F6E48" w:rsidP="00DC1E1C">
            <w:pPr>
              <w:pStyle w:val="Normal6"/>
              <w:rPr>
                <w:szCs w:val="24"/>
              </w:rPr>
            </w:pPr>
            <w:r w:rsidRPr="0082493E">
              <w:rPr>
                <w:b/>
                <w:i/>
              </w:rPr>
              <w:t>διαγράφεται</w:t>
            </w:r>
          </w:p>
        </w:tc>
      </w:tr>
    </w:tbl>
    <w:p w14:paraId="50C8D4F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3A00AE3"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DCE6E8B" w14:textId="77777777" w:rsidR="004F6E48" w:rsidRPr="0082493E" w:rsidRDefault="004F6E48" w:rsidP="004F6E48">
      <w:pPr>
        <w:pStyle w:val="Normal12Italic"/>
        <w:rPr>
          <w:noProof w:val="0"/>
        </w:rPr>
      </w:pPr>
      <w:r w:rsidRPr="0082493E">
        <w:rPr>
          <w:noProof w:val="0"/>
        </w:rPr>
        <w:t>Δεν χρειάζονται περαιτέρω κατευθυντήριες γραμμές της ΕΑΤ σχετικά με το θέμα αυτό.</w:t>
      </w:r>
    </w:p>
    <w:p w14:paraId="2373C0A9" w14:textId="77777777" w:rsidR="004F6E48" w:rsidRPr="0082493E" w:rsidRDefault="004F6E48" w:rsidP="004F6E48">
      <w:r w:rsidRPr="0082493E">
        <w:rPr>
          <w:rStyle w:val="HideTWBExt"/>
          <w:noProof w:val="0"/>
        </w:rPr>
        <w:t>&lt;/Amend&gt;</w:t>
      </w:r>
    </w:p>
    <w:p w14:paraId="3417C4A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115</w:t>
      </w:r>
      <w:r w:rsidRPr="0082493E">
        <w:rPr>
          <w:rStyle w:val="HideTWBExt"/>
          <w:b w:val="0"/>
          <w:noProof w:val="0"/>
        </w:rPr>
        <w:t>&lt;/NumAm&gt;</w:t>
      </w:r>
    </w:p>
    <w:p w14:paraId="0EDFB248"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36C71A72" w14:textId="77777777" w:rsidR="004F6E48" w:rsidRPr="0082493E" w:rsidRDefault="004F6E48" w:rsidP="004F6E48">
      <w:r w:rsidRPr="0082493E">
        <w:rPr>
          <w:rStyle w:val="HideTWBExt"/>
          <w:noProof w:val="0"/>
        </w:rPr>
        <w:t>&lt;/RepeatBlock-By&gt;</w:t>
      </w:r>
    </w:p>
    <w:p w14:paraId="0F4E5A4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BEA7850" w14:textId="77777777" w:rsidR="004F6E48" w:rsidRPr="0082493E" w:rsidRDefault="004F6E48" w:rsidP="004F6E48">
      <w:pPr>
        <w:pStyle w:val="NormalBold"/>
      </w:pPr>
      <w:r w:rsidRPr="0082493E">
        <w:rPr>
          <w:rStyle w:val="HideTWBExt"/>
          <w:b w:val="0"/>
          <w:noProof w:val="0"/>
        </w:rPr>
        <w:t>&lt;Article&gt;</w:t>
      </w:r>
      <w:r w:rsidRPr="0082493E">
        <w:t>Αιτιολογική σκέψη 24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089C703" w14:textId="77777777" w:rsidTr="00DC1E1C">
        <w:trPr>
          <w:jc w:val="center"/>
        </w:trPr>
        <w:tc>
          <w:tcPr>
            <w:tcW w:w="9752" w:type="dxa"/>
            <w:gridSpan w:val="2"/>
          </w:tcPr>
          <w:p w14:paraId="7D166E13" w14:textId="77777777" w:rsidR="004F6E48" w:rsidRPr="0082493E" w:rsidRDefault="004F6E48" w:rsidP="00DC1E1C">
            <w:pPr>
              <w:keepNext/>
            </w:pPr>
          </w:p>
        </w:tc>
      </w:tr>
      <w:tr w:rsidR="004F6E48" w:rsidRPr="0082493E" w14:paraId="6400F31E" w14:textId="77777777" w:rsidTr="00DC1E1C">
        <w:trPr>
          <w:jc w:val="center"/>
        </w:trPr>
        <w:tc>
          <w:tcPr>
            <w:tcW w:w="4876" w:type="dxa"/>
            <w:hideMark/>
          </w:tcPr>
          <w:p w14:paraId="20A49E8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6624BC0" w14:textId="77777777" w:rsidR="004F6E48" w:rsidRPr="0082493E" w:rsidRDefault="004F6E48" w:rsidP="00DC1E1C">
            <w:pPr>
              <w:pStyle w:val="ColumnHeading"/>
              <w:keepNext/>
            </w:pPr>
            <w:r w:rsidRPr="0082493E">
              <w:t>Τροπολογία</w:t>
            </w:r>
          </w:p>
        </w:tc>
      </w:tr>
      <w:tr w:rsidR="004F6E48" w:rsidRPr="0082493E" w14:paraId="0A3A641C" w14:textId="77777777" w:rsidTr="00DC1E1C">
        <w:trPr>
          <w:jc w:val="center"/>
        </w:trPr>
        <w:tc>
          <w:tcPr>
            <w:tcW w:w="4876" w:type="dxa"/>
          </w:tcPr>
          <w:p w14:paraId="137BB518" w14:textId="77777777" w:rsidR="004F6E48" w:rsidRPr="0082493E" w:rsidRDefault="004F6E48" w:rsidP="00DC1E1C">
            <w:pPr>
              <w:pStyle w:val="Normal6"/>
            </w:pPr>
          </w:p>
        </w:tc>
        <w:tc>
          <w:tcPr>
            <w:tcW w:w="4876" w:type="dxa"/>
            <w:hideMark/>
          </w:tcPr>
          <w:p w14:paraId="0BDF227A" w14:textId="77777777" w:rsidR="004F6E48" w:rsidRPr="0082493E" w:rsidRDefault="004F6E48" w:rsidP="00DC1E1C">
            <w:pPr>
              <w:pStyle w:val="Normal6"/>
              <w:rPr>
                <w:szCs w:val="24"/>
              </w:rPr>
            </w:pPr>
            <w:r w:rsidRPr="0082493E">
              <w:rPr>
                <w:b/>
                <w:i/>
              </w:rPr>
              <w:t>(24α)</w:t>
            </w:r>
            <w:r w:rsidRPr="0082493E">
              <w:rPr>
                <w:b/>
                <w:i/>
              </w:rPr>
              <w:tab/>
              <w:t>Είναι σημαντικό οποιαδήποτε συμμετοχή του ΣΕΚ σε οποιοδήποτε σενάριο να διεξάγεται με αυστηρή εστίαση στη σχέση κόστους-αποτελεσματικότητας και στη διαφάνεια. Η προσέγγιση αυτή είναι απαραίτητη προκειμένου να αποφευχθεί η στρέβλωση των ίσων όρων ανταγωνισμού και να διασφαλιστεί ότι δεν παρέχει αθέμιτα πλεονεκτήματα σε συγκεκριμένους συμμετέχοντες στην αγορά. Η διαφάνεια και η σχέση κόστους-αποτελεσματικότητας είναι θεμελιώδεις αρχές που στηρίζουν την ακεραιότητα και τη δίκαιη λειτουργία του ΣΕΚ.</w:t>
            </w:r>
          </w:p>
        </w:tc>
      </w:tr>
    </w:tbl>
    <w:p w14:paraId="7D1F4C1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B6872A" w14:textId="77777777" w:rsidR="004F6E48" w:rsidRPr="0082493E" w:rsidRDefault="004F6E48" w:rsidP="004F6E48">
      <w:r w:rsidRPr="0082493E">
        <w:rPr>
          <w:rStyle w:val="HideTWBExt"/>
          <w:noProof w:val="0"/>
        </w:rPr>
        <w:t>&lt;/Amend&gt;</w:t>
      </w:r>
    </w:p>
    <w:p w14:paraId="3FB3448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116</w:t>
      </w:r>
      <w:r w:rsidRPr="0082493E">
        <w:rPr>
          <w:rStyle w:val="HideTWBExt"/>
          <w:b w:val="0"/>
          <w:noProof w:val="0"/>
        </w:rPr>
        <w:t>&lt;/NumAm&gt;</w:t>
      </w:r>
    </w:p>
    <w:p w14:paraId="5B59DCC4"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21773B99" w14:textId="77777777" w:rsidR="004F6E48" w:rsidRPr="0082493E" w:rsidRDefault="004F6E48" w:rsidP="004F6E48">
      <w:r w:rsidRPr="0082493E">
        <w:rPr>
          <w:rStyle w:val="HideTWBExt"/>
          <w:noProof w:val="0"/>
        </w:rPr>
        <w:lastRenderedPageBreak/>
        <w:t>&lt;/RepeatBlock-By&gt;</w:t>
      </w:r>
    </w:p>
    <w:p w14:paraId="763621B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5B9429A" w14:textId="77777777" w:rsidR="004F6E48" w:rsidRPr="0082493E" w:rsidRDefault="004F6E48" w:rsidP="004F6E48">
      <w:pPr>
        <w:pStyle w:val="NormalBold"/>
      </w:pPr>
      <w:r w:rsidRPr="0082493E">
        <w:rPr>
          <w:rStyle w:val="HideTWBExt"/>
          <w:b w:val="0"/>
          <w:noProof w:val="0"/>
        </w:rPr>
        <w:t>&lt;Article&gt;</w:t>
      </w:r>
      <w:r w:rsidRPr="0082493E">
        <w:t>Αιτιολογική σκέψη 25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C83F37C" w14:textId="77777777" w:rsidTr="00DC1E1C">
        <w:trPr>
          <w:jc w:val="center"/>
        </w:trPr>
        <w:tc>
          <w:tcPr>
            <w:tcW w:w="9752" w:type="dxa"/>
            <w:gridSpan w:val="2"/>
          </w:tcPr>
          <w:p w14:paraId="7F3CD9FE" w14:textId="77777777" w:rsidR="004F6E48" w:rsidRPr="0082493E" w:rsidRDefault="004F6E48" w:rsidP="00DC1E1C">
            <w:pPr>
              <w:keepNext/>
            </w:pPr>
          </w:p>
        </w:tc>
      </w:tr>
      <w:tr w:rsidR="004F6E48" w:rsidRPr="0082493E" w14:paraId="50E170AE" w14:textId="77777777" w:rsidTr="00DC1E1C">
        <w:trPr>
          <w:jc w:val="center"/>
        </w:trPr>
        <w:tc>
          <w:tcPr>
            <w:tcW w:w="4876" w:type="dxa"/>
            <w:hideMark/>
          </w:tcPr>
          <w:p w14:paraId="4D20D2F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49E4F4" w14:textId="77777777" w:rsidR="004F6E48" w:rsidRPr="0082493E" w:rsidRDefault="004F6E48" w:rsidP="00DC1E1C">
            <w:pPr>
              <w:pStyle w:val="ColumnHeading"/>
              <w:keepNext/>
            </w:pPr>
            <w:r w:rsidRPr="0082493E">
              <w:t>Τροπολογία</w:t>
            </w:r>
          </w:p>
        </w:tc>
      </w:tr>
      <w:tr w:rsidR="004F6E48" w:rsidRPr="0082493E" w14:paraId="36C4DDBF" w14:textId="77777777" w:rsidTr="00DC1E1C">
        <w:trPr>
          <w:jc w:val="center"/>
        </w:trPr>
        <w:tc>
          <w:tcPr>
            <w:tcW w:w="4876" w:type="dxa"/>
            <w:hideMark/>
          </w:tcPr>
          <w:p w14:paraId="73ACAFC7" w14:textId="77777777" w:rsidR="004F6E48" w:rsidRPr="0082493E" w:rsidRDefault="004F6E48" w:rsidP="00DC1E1C">
            <w:pPr>
              <w:pStyle w:val="Normal6"/>
            </w:pPr>
            <w:r w:rsidRPr="0082493E">
              <w:t>(25)</w:t>
            </w:r>
            <w:r w:rsidRPr="0082493E">
              <w:tab/>
              <w:t xml:space="preserve">Τα μέτρα για την πρόληψη της πτώχευσης ενός πιστωτικού ιδρύματος μέσω έγκαιρων παρεμβάσεων μπορούν να διαδραματίσουν αποτελεσματικό ρόλο στη συνέχεια των εργαλείων διαχείρισης κρίσεων για τη διατήρηση της εμπιστοσύνης των καταθετών και της χρηματοπιστωτικής σταθερότητας. Τα εν λόγω μέτρα μπορούν να λαμβάνουν διάφορες μορφές — μέτρα κεφαλαιακής στήριξης με τη χρήση μέσων ιδίων κεφαλαίων (συμπεριλαμβανομένων των μέσων κοινών μετοχών της κατηγορίας 1) ή άλλων κεφαλαιακών μέσων, εγγυήσεων ή δανείων. Η προσφυγή των ΣΕΚ στα μέτρα αυτά ήταν ετερογενής. Για τη διασφάλιση της συνέχειας των εργαλείων διαχείρισης κρίσεων και της προσφυγής σε προληπτικά μέτρα κατά τρόπο συνεπή με το πλαίσιο εξυγίανσης και τους κανόνες για τις κρατικές ενισχύσεις, είναι αναγκαίο να προσδιοριστούν το χρονοδιάγραμμα και οι προϋποθέσεις εφαρμογής τους. Τα προληπτικά μέτρα δεν είναι κατάλληλα για την απορρόφηση των ζημιών που προκύπτουν όταν το πιστωτικό ίδρυμα βρίσκεται ήδη υπό πτώχευση ή είναι πιθανό να πτωχεύσει και θα πρέπει να χρησιμοποιούνται εγκαίρως για την πρόληψη της επιδείνωσης της οικονομικής κατάστασης της τράπεζας. Συνεπώς, οι </w:t>
            </w:r>
            <w:r w:rsidRPr="0082493E">
              <w:rPr>
                <w:b/>
                <w:i/>
              </w:rPr>
              <w:t>ορισθείσες</w:t>
            </w:r>
            <w:r w:rsidRPr="0082493E">
              <w:t xml:space="preserve"> αρχές θα πρέπει να ελέγχουν </w:t>
            </w:r>
            <w:r w:rsidRPr="0082493E">
              <w:rPr>
                <w:b/>
                <w:i/>
              </w:rPr>
              <w:t>αν</w:t>
            </w:r>
            <w:r w:rsidRPr="0082493E">
              <w:t xml:space="preserve"> πληρούνται οι προϋποθέσεις για </w:t>
            </w:r>
            <w:r w:rsidRPr="0082493E">
              <w:rPr>
                <w:b/>
                <w:i/>
              </w:rPr>
              <w:t>μια τέτοια παρέμβαση του ΣΕΚ</w:t>
            </w:r>
            <w:r w:rsidRPr="0082493E">
              <w:t>. Τέλος, οι εν λόγω προϋποθέσεις όσον αφορά τη χρήση των διαθέσιμων χρηματοδοτικών μέσων του ΣΕΚ δεν θα πρέπει να θίγουν την αξιολόγηση που διενεργεί η αρμόδια αρχή σχετικά με το αν ένα ΘΣΠ πληροί τα κριτήρια που καθορίζονται στο άρθρο 113 παράγραφος 7 του κανονισμού (ΕΕ) αριθ. 575/2013 του Ευρωπαϊκού Κοινοβουλίου και του Συμβουλίου</w:t>
            </w:r>
            <w:r w:rsidRPr="0082493E">
              <w:rPr>
                <w:vertAlign w:val="superscript"/>
              </w:rPr>
              <w:t>41</w:t>
            </w:r>
            <w:r w:rsidRPr="0082493E">
              <w:t>.</w:t>
            </w:r>
          </w:p>
        </w:tc>
        <w:tc>
          <w:tcPr>
            <w:tcW w:w="4876" w:type="dxa"/>
            <w:hideMark/>
          </w:tcPr>
          <w:p w14:paraId="42E06D10" w14:textId="77777777" w:rsidR="004F6E48" w:rsidRPr="0082493E" w:rsidRDefault="004F6E48" w:rsidP="00DC1E1C">
            <w:pPr>
              <w:pStyle w:val="Normal6"/>
              <w:rPr>
                <w:szCs w:val="24"/>
              </w:rPr>
            </w:pPr>
            <w:r w:rsidRPr="0082493E">
              <w:t>(25)</w:t>
            </w:r>
            <w:r w:rsidRPr="0082493E">
              <w:tab/>
              <w:t xml:space="preserve">Τα μέτρα για την πρόληψη της πτώχευσης ενός πιστωτικού ιδρύματος μέσω έγκαιρων παρεμβάσεων μπορούν να διαδραματίσουν αποτελεσματικό ρόλο στη συνέχεια των εργαλείων διαχείρισης κρίσεων για τη διατήρηση της εμπιστοσύνης των καταθετών και της χρηματοπιστωτικής σταθερότητας. Τα εν λόγω μέτρα μπορούν να λαμβάνουν διάφορες μορφές — μέτρα κεφαλαιακής στήριξης με τη χρήση μέσων ιδίων κεφαλαίων (συμπεριλαμβανομένων των μέσων κοινών μετοχών της κατηγορίας 1) ή άλλων κεφαλαιακών μέσων, εγγυήσεων ή δανείων. Η προσφυγή των ΣΕΚ στα μέτρα αυτά ήταν ετερογενής. Για τη διασφάλιση της συνέχειας των εργαλείων διαχείρισης κρίσεων και της προσφυγής σε προληπτικά μέτρα κατά τρόπο συνεπή με το πλαίσιο εξυγίανσης και τους κανόνες για τις κρατικές ενισχύσεις, είναι αναγκαίο να προσδιοριστούν το χρονοδιάγραμμα και οι προϋποθέσεις εφαρμογής τους. Τα προληπτικά μέτρα δεν είναι κατάλληλα για την απορρόφηση των ζημιών που προκύπτουν όταν το πιστωτικό ίδρυμα βρίσκεται ήδη υπό πτώχευση ή είναι πιθανό να πτωχεύσει και θα πρέπει να χρησιμοποιούνται εγκαίρως για την πρόληψη της επιδείνωσης της οικονομικής κατάστασης της τράπεζας. Συνεπώς, οι </w:t>
            </w:r>
            <w:r w:rsidRPr="0082493E">
              <w:rPr>
                <w:b/>
                <w:i/>
              </w:rPr>
              <w:t>αρμόδιες</w:t>
            </w:r>
            <w:r w:rsidRPr="0082493E">
              <w:t xml:space="preserve"> αρχές θα πρέπει να </w:t>
            </w:r>
            <w:r w:rsidRPr="0082493E">
              <w:rPr>
                <w:b/>
                <w:i/>
              </w:rPr>
              <w:t>επιβεβαιώσουν ότι δεν πληρούνται οι προϋποθέσεις για την πτώχευση ή την πιθανότητα πτώχευσης και ότι απαιτούνται προληπτικά μέτρα για τη διασφάλιση της χρηματοπιστωτικής ευρωστίας και της μακροπρόθεσμης βιωσιμότητας του πιστωτικού ιδρύματος. Τα ΣΕΚ ή, κατά περίπτωση, οι ορισθείσες αρχές θα πρέπει στη συνέχεια να</w:t>
            </w:r>
            <w:r w:rsidRPr="0082493E">
              <w:t xml:space="preserve"> ελέγχουν </w:t>
            </w:r>
            <w:r w:rsidRPr="0082493E">
              <w:rPr>
                <w:b/>
                <w:i/>
              </w:rPr>
              <w:t>ότι</w:t>
            </w:r>
            <w:r w:rsidRPr="0082493E">
              <w:t xml:space="preserve"> πληρούνται οι προϋποθέσεις για </w:t>
            </w:r>
            <w:r w:rsidRPr="0082493E">
              <w:rPr>
                <w:b/>
                <w:i/>
              </w:rPr>
              <w:t xml:space="preserve">τη χρήση των </w:t>
            </w:r>
            <w:r w:rsidRPr="0082493E">
              <w:rPr>
                <w:b/>
                <w:i/>
              </w:rPr>
              <w:lastRenderedPageBreak/>
              <w:t>διαθέσιμων χρηματοδοτικών μέσων των ΣΕΚ στο πλαίσιο των προληπτικών μέτρων</w:t>
            </w:r>
            <w:r w:rsidRPr="0082493E">
              <w:t>. Τέλος, οι εν λόγω προϋποθέσεις όσον αφορά τη χρήση των διαθέσιμων χρηματοδοτικών μέσων του ΣΕΚ δεν θα πρέπει να θίγουν την αξιολόγηση που διενεργεί η αρμόδια αρχή σχετικά με το αν ένα ΘΣΠ πληροί τα κριτήρια που καθορίζονται στο άρθρο 113 παράγραφος 7 του κανονισμού (ΕΕ) αριθ. 575/2013 του Ευρωπαϊκού Κοινοβουλίου και του Συμβουλίου</w:t>
            </w:r>
            <w:r w:rsidRPr="0082493E">
              <w:rPr>
                <w:vertAlign w:val="superscript"/>
              </w:rPr>
              <w:t>41</w:t>
            </w:r>
            <w:r w:rsidRPr="0082493E">
              <w:t>.</w:t>
            </w:r>
          </w:p>
        </w:tc>
      </w:tr>
      <w:tr w:rsidR="004F6E48" w:rsidRPr="0082493E" w14:paraId="77323CA6" w14:textId="77777777" w:rsidTr="00DC1E1C">
        <w:trPr>
          <w:jc w:val="center"/>
        </w:trPr>
        <w:tc>
          <w:tcPr>
            <w:tcW w:w="4876" w:type="dxa"/>
            <w:hideMark/>
          </w:tcPr>
          <w:p w14:paraId="397BC78C" w14:textId="77777777" w:rsidR="004F6E48" w:rsidRPr="0082493E" w:rsidRDefault="004F6E48" w:rsidP="00DC1E1C">
            <w:pPr>
              <w:pStyle w:val="Normal6"/>
            </w:pPr>
            <w:r w:rsidRPr="0082493E">
              <w:lastRenderedPageBreak/>
              <w:t>__________________</w:t>
            </w:r>
          </w:p>
        </w:tc>
        <w:tc>
          <w:tcPr>
            <w:tcW w:w="4876" w:type="dxa"/>
            <w:hideMark/>
          </w:tcPr>
          <w:p w14:paraId="5CA3138F" w14:textId="77777777" w:rsidR="004F6E48" w:rsidRPr="0082493E" w:rsidRDefault="004F6E48" w:rsidP="00DC1E1C">
            <w:pPr>
              <w:pStyle w:val="Normal6"/>
              <w:rPr>
                <w:szCs w:val="24"/>
              </w:rPr>
            </w:pPr>
            <w:r w:rsidRPr="0082493E">
              <w:t>__________________</w:t>
            </w:r>
          </w:p>
        </w:tc>
      </w:tr>
      <w:tr w:rsidR="004F6E48" w:rsidRPr="0082493E" w14:paraId="495CCAED" w14:textId="77777777" w:rsidTr="00DC1E1C">
        <w:trPr>
          <w:jc w:val="center"/>
        </w:trPr>
        <w:tc>
          <w:tcPr>
            <w:tcW w:w="4876" w:type="dxa"/>
            <w:hideMark/>
          </w:tcPr>
          <w:p w14:paraId="5D4D9521" w14:textId="77777777" w:rsidR="004F6E48" w:rsidRPr="0082493E" w:rsidRDefault="004F6E48" w:rsidP="00DC1E1C">
            <w:pPr>
              <w:pStyle w:val="Normal6"/>
            </w:pPr>
            <w:r w:rsidRPr="0082493E">
              <w:rPr>
                <w:vertAlign w:val="superscript"/>
              </w:rPr>
              <w:t>41</w:t>
            </w:r>
            <w:r w:rsidRPr="0082493E">
              <w:t xml:space="preserve"> 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για την τροποποίηση του κανονισμού (ΕΕ) αριθ. 648/2012 (ΕΕ L 176 της 27.6.2013, σ. 1).</w:t>
            </w:r>
          </w:p>
        </w:tc>
        <w:tc>
          <w:tcPr>
            <w:tcW w:w="4876" w:type="dxa"/>
            <w:hideMark/>
          </w:tcPr>
          <w:p w14:paraId="045EF154" w14:textId="77777777" w:rsidR="004F6E48" w:rsidRPr="0082493E" w:rsidRDefault="004F6E48" w:rsidP="00DC1E1C">
            <w:pPr>
              <w:pStyle w:val="Normal6"/>
              <w:rPr>
                <w:szCs w:val="24"/>
              </w:rPr>
            </w:pPr>
            <w:r w:rsidRPr="0082493E">
              <w:rPr>
                <w:vertAlign w:val="superscript"/>
              </w:rPr>
              <w:t>41</w:t>
            </w:r>
            <w:r w:rsidRPr="0082493E">
              <w:t xml:space="preserve"> 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για την τροποποίηση του κανονισμού (ΕΕ) αριθ. 648/2012 (ΕΕ L 176 της 27.6.2013, σ. 1).</w:t>
            </w:r>
          </w:p>
        </w:tc>
      </w:tr>
    </w:tbl>
    <w:p w14:paraId="07E1D4C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DAC47E7" w14:textId="77777777" w:rsidR="004F6E48" w:rsidRPr="0082493E" w:rsidRDefault="004F6E48" w:rsidP="004F6E48">
      <w:r w:rsidRPr="0082493E">
        <w:rPr>
          <w:rStyle w:val="HideTWBExt"/>
          <w:noProof w:val="0"/>
        </w:rPr>
        <w:t>&lt;/Amend&gt;</w:t>
      </w:r>
    </w:p>
    <w:p w14:paraId="4FC3DCC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117</w:t>
      </w:r>
      <w:r w:rsidRPr="0082493E">
        <w:rPr>
          <w:rStyle w:val="HideTWBExt"/>
          <w:b w:val="0"/>
          <w:noProof w:val="0"/>
        </w:rPr>
        <w:t>&lt;/NumAm&gt;</w:t>
      </w:r>
    </w:p>
    <w:p w14:paraId="27FA7F4A"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4FF1F30D" w14:textId="77777777" w:rsidR="004F6E48" w:rsidRPr="0082493E" w:rsidRDefault="004F6E48" w:rsidP="004F6E48">
      <w:r w:rsidRPr="0082493E">
        <w:rPr>
          <w:rStyle w:val="HideTWBExt"/>
          <w:noProof w:val="0"/>
        </w:rPr>
        <w:t>&lt;/RepeatBlock-By&gt;</w:t>
      </w:r>
    </w:p>
    <w:p w14:paraId="10062A4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79045CC" w14:textId="77777777" w:rsidR="004F6E48" w:rsidRPr="0082493E" w:rsidRDefault="004F6E48" w:rsidP="004F6E48">
      <w:pPr>
        <w:pStyle w:val="NormalBold"/>
      </w:pPr>
      <w:r w:rsidRPr="0082493E">
        <w:rPr>
          <w:rStyle w:val="HideTWBExt"/>
          <w:b w:val="0"/>
          <w:noProof w:val="0"/>
        </w:rPr>
        <w:t>&lt;Article&gt;</w:t>
      </w:r>
      <w:r w:rsidRPr="0082493E">
        <w:t>Αιτιολογική σκέψη 26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970ADA" w14:textId="77777777" w:rsidTr="00DC1E1C">
        <w:trPr>
          <w:jc w:val="center"/>
        </w:trPr>
        <w:tc>
          <w:tcPr>
            <w:tcW w:w="9752" w:type="dxa"/>
            <w:gridSpan w:val="2"/>
          </w:tcPr>
          <w:p w14:paraId="54D28DCE" w14:textId="77777777" w:rsidR="004F6E48" w:rsidRPr="0082493E" w:rsidRDefault="004F6E48" w:rsidP="00DC1E1C">
            <w:pPr>
              <w:keepNext/>
            </w:pPr>
          </w:p>
        </w:tc>
      </w:tr>
      <w:tr w:rsidR="004F6E48" w:rsidRPr="0082493E" w14:paraId="43AF601C" w14:textId="77777777" w:rsidTr="00DC1E1C">
        <w:trPr>
          <w:jc w:val="center"/>
        </w:trPr>
        <w:tc>
          <w:tcPr>
            <w:tcW w:w="4876" w:type="dxa"/>
            <w:hideMark/>
          </w:tcPr>
          <w:p w14:paraId="3988201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64301F8" w14:textId="77777777" w:rsidR="004F6E48" w:rsidRPr="0082493E" w:rsidRDefault="004F6E48" w:rsidP="00DC1E1C">
            <w:pPr>
              <w:pStyle w:val="ColumnHeading"/>
              <w:keepNext/>
            </w:pPr>
            <w:r w:rsidRPr="0082493E">
              <w:t>Τροπολογία</w:t>
            </w:r>
          </w:p>
        </w:tc>
      </w:tr>
      <w:tr w:rsidR="004F6E48" w:rsidRPr="0082493E" w14:paraId="210A660A" w14:textId="77777777" w:rsidTr="00DC1E1C">
        <w:trPr>
          <w:jc w:val="center"/>
        </w:trPr>
        <w:tc>
          <w:tcPr>
            <w:tcW w:w="4876" w:type="dxa"/>
            <w:hideMark/>
          </w:tcPr>
          <w:p w14:paraId="3A06E3EB" w14:textId="77777777" w:rsidR="004F6E48" w:rsidRPr="0082493E" w:rsidRDefault="004F6E48" w:rsidP="00DC1E1C">
            <w:pPr>
              <w:pStyle w:val="Normal6"/>
            </w:pPr>
            <w:r w:rsidRPr="0082493E">
              <w:t>(26)</w:t>
            </w:r>
            <w:r w:rsidRPr="0082493E">
              <w:tab/>
              <w:t>Για να διασφαλίζεται ότι τα προληπτικά μέτρα επιτυγχάνουν τον στόχο τους, τα πιστωτικά ιδρύματα θα πρέπει να υποχρεούνται να συντάσσουν σημείωμα γνωστοποίησης, στο οποίο θα περιγράφονται συνοπτικά τα μέτρα που δεσμεύονται να λάβουν.</w:t>
            </w:r>
            <w:r w:rsidRPr="0082493E">
              <w:rPr>
                <w:b/>
                <w:i/>
              </w:rPr>
              <w:t xml:space="preserve"> Η σύνταξη του εν λόγω σημειώματος γνωστοποίησης δεν θα πρέπει να είναι υπερβολικά επαχθής και χρονοβόρα, ώστε το πιστωτικό ίδρυμα να εξασφαλίζει τη δυνατότητα έγκαιρης παρέμβασης του ΣΕΚ. Επομένως, το σημείωμα γνωστοποίησης </w:t>
            </w:r>
            <w:r w:rsidRPr="0082493E">
              <w:rPr>
                <w:b/>
                <w:i/>
              </w:rPr>
              <w:lastRenderedPageBreak/>
              <w:t>που συνοδεύει τα προληπτικά μέτρα θα πρέπει να έχει τη μορφή αρκετά συνοπτικού επεξηγηματικού εγγράφου.</w:t>
            </w:r>
            <w:r w:rsidRPr="0082493E">
              <w:t xml:space="preserve"> Το εν λόγω σημείωμα γνωστοποίησης θα πρέπει να περιέχει όλα τα στοιχεία που αποσκοπούν στην πρόληψη της εκροής κεφαλαίων και στην ενίσχυση της κεφαλαιακής θέσης και της θέσης 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μελλοντοστρεφή βάση. Συνεπώς, ένα τέτοιο σημείωμα γνωστοποίησης θα πρέπει να περιλαμβάνει μέτρα άντλησης κεφαλαίων, συμπεριλαμβανομένων 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σημείωμα γνωστοποίησης,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σημείωμα γνωστοποίησης θα πρέπει επίσης να περιλαμβάνει στρατηγική εξόδου για τυχόν μέτρα στήριξης που λαμβάνονται. </w:t>
            </w:r>
            <w:r w:rsidRPr="0082493E">
              <w:rPr>
                <w:b/>
                <w:i/>
              </w:rPr>
              <w:t>Οι αρμόδιες αρχές είναι οι πλέον κατάλληλες για</w:t>
            </w:r>
            <w:r w:rsidRPr="0082493E">
              <w:t xml:space="preserve"> να ζητείται η γνώμη </w:t>
            </w:r>
            <w:r w:rsidRPr="0082493E">
              <w:rPr>
                <w:b/>
                <w:i/>
              </w:rPr>
              <w:t>τους</w:t>
            </w:r>
            <w:r w:rsidRPr="0082493E">
              <w:t xml:space="preserve"> σχετικά με τη συνάφεια και την αξιοπιστία των μέτρων που προβλέπονται στο σημείωμα γνωστοποίησης. Οι αρμόδιες αρχές θα πρέπει να συνεργάζονται με τις ορισθείσες αρχές, για να διασφαλίζεται ότι οι ορισθείσες αρχές του ΣΕΚ από το οποίο ζητείται να </w:t>
            </w:r>
            <w:r w:rsidRPr="0082493E">
              <w:lastRenderedPageBreak/>
              <w:t>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σημειώματος γνωστοποίησης.</w:t>
            </w:r>
          </w:p>
        </w:tc>
        <w:tc>
          <w:tcPr>
            <w:tcW w:w="4876" w:type="dxa"/>
            <w:hideMark/>
          </w:tcPr>
          <w:p w14:paraId="35628EBB" w14:textId="77777777" w:rsidR="004F6E48" w:rsidRPr="0082493E" w:rsidRDefault="004F6E48" w:rsidP="00DC1E1C">
            <w:pPr>
              <w:pStyle w:val="Normal6"/>
              <w:rPr>
                <w:szCs w:val="24"/>
              </w:rPr>
            </w:pPr>
            <w:r w:rsidRPr="0082493E">
              <w:lastRenderedPageBreak/>
              <w:t>(26)</w:t>
            </w:r>
            <w:r w:rsidRPr="0082493E">
              <w:tab/>
              <w:t xml:space="preserve">Για να διασφαλίζεται ότι τα προληπτικά μέτρα επιτυγχάνουν τον στόχο τους, τα πιστωτικά ιδρύματα θα πρέπει να υποχρεούνται να συντάσσουν σημείωμα γνωστοποίησης, στο οποίο θα περιγράφονται συνοπτικά τα μέτρα που δεσμεύονται να λάβουν </w:t>
            </w:r>
            <w:r w:rsidRPr="0082493E">
              <w:rPr>
                <w:b/>
                <w:i/>
              </w:rPr>
              <w:t>και επίσης θα παρέχεται ένα σχέδιο αναδιάρθρωσης</w:t>
            </w:r>
            <w:r w:rsidRPr="0082493E">
              <w:t xml:space="preserve">. Το εν λόγω σημείωμα γνωστοποίησης θα πρέπει να περιέχει όλα τα στοιχεία που αποσκοπούν στην πρόληψη της εκροής κεφαλαίων και στην ενίσχυση της κεφαλαιακής θέσης και της θέσης </w:t>
            </w:r>
            <w:r w:rsidRPr="0082493E">
              <w:lastRenderedPageBreak/>
              <w:t xml:space="preserve">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μελλοντοστρεφή βάση. Συνεπώς, ένα τέτοιο σημείωμα γνωστοποίησης θα πρέπει να περιλαμβάνει μέτρα άντλησης κεφαλαίων, συμπεριλαμβανομένων 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σημείωμα γνωστοποίησης,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σημείωμα γνωστοποίησης θα πρέπει επίσης να περιλαμβάνει στρατηγική εξόδου για τυχόν μέτρα στήριξης που λαμβάνονται. </w:t>
            </w:r>
            <w:r w:rsidRPr="0082493E">
              <w:rPr>
                <w:b/>
                <w:i/>
              </w:rPr>
              <w:t>Θα πρέπει</w:t>
            </w:r>
            <w:r w:rsidRPr="0082493E">
              <w:t xml:space="preserve"> να ζητείται η γνώμη </w:t>
            </w:r>
            <w:r w:rsidRPr="0082493E">
              <w:rPr>
                <w:b/>
                <w:i/>
              </w:rPr>
              <w:t>των αρμόδιων αρχών</w:t>
            </w:r>
            <w:r w:rsidRPr="0082493E">
              <w:t xml:space="preserve"> σχετικά με τη συνάφεια και την αξιοπιστία των μέτρων που προβλέπονται στο σημείωμα γνωστοποίησης</w:t>
            </w:r>
            <w:r w:rsidRPr="0082493E">
              <w:rPr>
                <w:b/>
                <w:i/>
              </w:rPr>
              <w:t>. Δεν θα πρέπει να εφαρμόζεται κανένα προληπτικό μέτρο χωρίς την προηγούμενη έγκριση της αρμόδιας αρχής στο τέλος της εν λόγω διαβούλευσης</w:t>
            </w:r>
            <w:r w:rsidRPr="0082493E">
              <w:t xml:space="preserve">.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w:t>
            </w:r>
            <w:r w:rsidRPr="0082493E">
              <w:lastRenderedPageBreak/>
              <w:t>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σημειώματος γνωστοποίησης.</w:t>
            </w:r>
          </w:p>
        </w:tc>
      </w:tr>
    </w:tbl>
    <w:p w14:paraId="26F959C3"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6F5564C"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CFC6DE3" w14:textId="77777777" w:rsidR="004F6E48" w:rsidRPr="0082493E" w:rsidRDefault="004F6E48" w:rsidP="004F6E48">
      <w:pPr>
        <w:pStyle w:val="Normal12Italic"/>
        <w:rPr>
          <w:noProof w:val="0"/>
        </w:rPr>
      </w:pPr>
      <w:r w:rsidRPr="0082493E">
        <w:rPr>
          <w:noProof w:val="0"/>
        </w:rPr>
        <w:t>Οι αρμόδιες αρχές θα πρέπει να εγκρίνουν τα μέτρα αναδιάρθρωσης.</w:t>
      </w:r>
    </w:p>
    <w:p w14:paraId="0B1073DC" w14:textId="77777777" w:rsidR="004F6E48" w:rsidRPr="0082493E" w:rsidRDefault="004F6E48" w:rsidP="004F6E48">
      <w:r w:rsidRPr="0082493E">
        <w:rPr>
          <w:rStyle w:val="HideTWBExt"/>
          <w:noProof w:val="0"/>
        </w:rPr>
        <w:t>&lt;/Amend&gt;</w:t>
      </w:r>
    </w:p>
    <w:p w14:paraId="76C8615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118</w:t>
      </w:r>
      <w:r w:rsidRPr="0082493E">
        <w:rPr>
          <w:rStyle w:val="HideTWBExt"/>
          <w:b w:val="0"/>
          <w:noProof w:val="0"/>
        </w:rPr>
        <w:t>&lt;/NumAm&gt;</w:t>
      </w:r>
    </w:p>
    <w:p w14:paraId="004AAFFB"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4C4DE95A" w14:textId="77777777" w:rsidR="004F6E48" w:rsidRPr="0082493E" w:rsidRDefault="004F6E48" w:rsidP="004F6E48">
      <w:r w:rsidRPr="0082493E">
        <w:rPr>
          <w:rStyle w:val="HideTWBExt"/>
          <w:noProof w:val="0"/>
        </w:rPr>
        <w:t>&lt;/RepeatBlock-By&gt;</w:t>
      </w:r>
    </w:p>
    <w:p w14:paraId="63FE123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50E8FA5" w14:textId="77777777" w:rsidR="004F6E48" w:rsidRPr="0082493E" w:rsidRDefault="004F6E48" w:rsidP="004F6E48">
      <w:pPr>
        <w:pStyle w:val="NormalBold"/>
      </w:pPr>
      <w:r w:rsidRPr="0082493E">
        <w:rPr>
          <w:rStyle w:val="HideTWBExt"/>
          <w:b w:val="0"/>
          <w:noProof w:val="0"/>
        </w:rPr>
        <w:t>&lt;Article&gt;</w:t>
      </w:r>
      <w:r w:rsidRPr="0082493E">
        <w:t>Αιτιολογική σκέψη 26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0B385BA" w14:textId="77777777" w:rsidTr="00DC1E1C">
        <w:trPr>
          <w:jc w:val="center"/>
        </w:trPr>
        <w:tc>
          <w:tcPr>
            <w:tcW w:w="9752" w:type="dxa"/>
            <w:gridSpan w:val="2"/>
          </w:tcPr>
          <w:p w14:paraId="3AA96C7B" w14:textId="77777777" w:rsidR="004F6E48" w:rsidRPr="0082493E" w:rsidRDefault="004F6E48" w:rsidP="00DC1E1C">
            <w:pPr>
              <w:keepNext/>
            </w:pPr>
          </w:p>
        </w:tc>
      </w:tr>
      <w:tr w:rsidR="004F6E48" w:rsidRPr="0082493E" w14:paraId="206E8577" w14:textId="77777777" w:rsidTr="00DC1E1C">
        <w:trPr>
          <w:jc w:val="center"/>
        </w:trPr>
        <w:tc>
          <w:tcPr>
            <w:tcW w:w="4876" w:type="dxa"/>
            <w:hideMark/>
          </w:tcPr>
          <w:p w14:paraId="521DD84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DFF2655" w14:textId="77777777" w:rsidR="004F6E48" w:rsidRPr="0082493E" w:rsidRDefault="004F6E48" w:rsidP="00DC1E1C">
            <w:pPr>
              <w:pStyle w:val="ColumnHeading"/>
              <w:keepNext/>
            </w:pPr>
            <w:r w:rsidRPr="0082493E">
              <w:t>Τροπολογία</w:t>
            </w:r>
          </w:p>
        </w:tc>
      </w:tr>
      <w:tr w:rsidR="004F6E48" w:rsidRPr="0082493E" w14:paraId="7BF1DBCD" w14:textId="77777777" w:rsidTr="00DC1E1C">
        <w:trPr>
          <w:jc w:val="center"/>
        </w:trPr>
        <w:tc>
          <w:tcPr>
            <w:tcW w:w="4876" w:type="dxa"/>
            <w:hideMark/>
          </w:tcPr>
          <w:p w14:paraId="4B02E000" w14:textId="77777777" w:rsidR="004F6E48" w:rsidRPr="0082493E" w:rsidRDefault="004F6E48" w:rsidP="00DC1E1C">
            <w:pPr>
              <w:pStyle w:val="Normal6"/>
            </w:pPr>
            <w:r w:rsidRPr="0082493E">
              <w:t>(26)</w:t>
            </w:r>
            <w:r w:rsidRPr="0082493E">
              <w:tab/>
              <w:t xml:space="preserve">Για να διασφαλίζεται ότι τα προληπτικά μέτρα επιτυγχάνουν τον στόχο τους, τα πιστωτικά ιδρύματα θα πρέπει να υποχρεούνται να συντάσσουν </w:t>
            </w:r>
            <w:r w:rsidRPr="0082493E">
              <w:rPr>
                <w:b/>
                <w:i/>
              </w:rPr>
              <w:t>σημείωμα γνωστοποίησης</w:t>
            </w:r>
            <w:r w:rsidRPr="0082493E">
              <w:t xml:space="preserve">, στο οποίο θα περιγράφονται συνοπτικά τα μέτρα που δεσμεύονται να λάβουν. Η σύνταξη του εν λόγω σημειώματος γνωστοποίησης δεν θα πρέπει να είναι υπερβολικά επαχθής και χρονοβόρα, ώστε το πιστωτικό ίδρυμα να </w:t>
            </w:r>
            <w:r w:rsidRPr="0082493E">
              <w:rPr>
                <w:b/>
                <w:bCs/>
                <w:i/>
                <w:iCs/>
              </w:rPr>
              <w:t>εξασφαλίζει</w:t>
            </w:r>
            <w:r w:rsidRPr="0082493E">
              <w:t xml:space="preserve"> τη δυνατότητα έγκαιρης παρέμβασης του ΣΕΚ. </w:t>
            </w:r>
            <w:r w:rsidRPr="0082493E">
              <w:rPr>
                <w:b/>
                <w:i/>
              </w:rPr>
              <w:t xml:space="preserve">Επομένως, το σημείωμα γνωστοποίησης που συνοδεύει τα προληπτικά μέτρα θα πρέπει να έχει τη μορφή αρκετά συνοπτικού επεξηγηματικού εγγράφου. </w:t>
            </w:r>
            <w:r w:rsidRPr="0082493E">
              <w:t xml:space="preserve">Το εν λόγω </w:t>
            </w:r>
            <w:r w:rsidRPr="0082493E">
              <w:rPr>
                <w:b/>
                <w:i/>
              </w:rPr>
              <w:t>σημείωμα γνωστοποίησης</w:t>
            </w:r>
            <w:r w:rsidRPr="0082493E">
              <w:t xml:space="preserve"> θα πρέπει να περιέχει όλα τα στοιχεία που αποσκοπούν στην πρόληψη της εκροής κεφαλαίων και στην ενίσχυση της κεφαλαιακής θέσης και </w:t>
            </w:r>
            <w:r w:rsidRPr="0082493E">
              <w:lastRenderedPageBreak/>
              <w:t xml:space="preserve">της θέσης 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μελλοντοστρεφή βάση. Συνεπώς, ένα τέτοιο </w:t>
            </w:r>
            <w:r w:rsidRPr="0082493E">
              <w:rPr>
                <w:b/>
                <w:i/>
              </w:rPr>
              <w:t>σημείωμα γνωστοποίησης</w:t>
            </w:r>
            <w:r w:rsidRPr="0082493E">
              <w:t xml:space="preserve"> θα πρέπει να περιλαμβάνει μέτρα άντλησης κεφαλαίων, συμπεριλαμβανομένων 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w:t>
            </w:r>
            <w:r w:rsidRPr="0082493E">
              <w:rPr>
                <w:b/>
                <w:i/>
              </w:rPr>
              <w:t>σημείωμα γνωστοποίησης</w:t>
            </w:r>
            <w:r w:rsidRPr="0082493E">
              <w:t xml:space="preserve">,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w:t>
            </w:r>
            <w:r w:rsidRPr="0082493E">
              <w:rPr>
                <w:b/>
                <w:i/>
              </w:rPr>
              <w:t>σημείωμα γνωστοποίησης</w:t>
            </w:r>
            <w:r w:rsidRPr="0082493E">
              <w:t xml:space="preserve"> θα πρέπει επίσης να περιλαμβάνει στρατηγική εξόδου για τυχόν μέτρα στήριξης που λαμβάνονται. Οι αρμόδιες αρχές είναι οι πλέον κατάλληλες για να ζητείται η γνώμη τους σχετικά με τη συνάφεια και την αξιοπιστία των μέτρων που προβλέπονται στο </w:t>
            </w:r>
            <w:r w:rsidRPr="0082493E">
              <w:rPr>
                <w:b/>
                <w:i/>
              </w:rPr>
              <w:t>σημείωμα γνωστοποίησης</w:t>
            </w:r>
            <w:r w:rsidRPr="0082493E">
              <w:t xml:space="preserve">.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w:t>
            </w:r>
            <w:r w:rsidRPr="0082493E">
              <w:lastRenderedPageBreak/>
              <w:t xml:space="preserve">Ένωση, η ΕΑΤ θα πρέπει να εκδώσει κατευθυντήριες γραμμές προκειμένου να συνδράμει τα πιστωτικά ιδρύματα κατά τη σύνταξη του εν λόγω </w:t>
            </w:r>
            <w:r w:rsidRPr="0082493E">
              <w:rPr>
                <w:b/>
                <w:i/>
              </w:rPr>
              <w:t>σημειώματος γνωστοποίησης</w:t>
            </w:r>
            <w:r w:rsidRPr="0082493E">
              <w:t>.</w:t>
            </w:r>
          </w:p>
        </w:tc>
        <w:tc>
          <w:tcPr>
            <w:tcW w:w="4876" w:type="dxa"/>
            <w:hideMark/>
          </w:tcPr>
          <w:p w14:paraId="48583B90" w14:textId="77777777" w:rsidR="004F6E48" w:rsidRPr="0082493E" w:rsidRDefault="004F6E48" w:rsidP="00DC1E1C">
            <w:pPr>
              <w:pStyle w:val="Normal6"/>
              <w:rPr>
                <w:szCs w:val="24"/>
              </w:rPr>
            </w:pPr>
            <w:r w:rsidRPr="0082493E">
              <w:lastRenderedPageBreak/>
              <w:t>(26)</w:t>
            </w:r>
            <w:r w:rsidRPr="0082493E">
              <w:tab/>
              <w:t xml:space="preserve">Για να διασφαλίζεται ότι τα προληπτικά μέτρα επιτυγχάνουν τον στόχο τους, τα πιστωτικά ιδρύματα θα πρέπει να υποχρεούνται να συντάσσουν </w:t>
            </w:r>
            <w:r w:rsidRPr="0082493E">
              <w:rPr>
                <w:b/>
                <w:i/>
              </w:rPr>
              <w:t>σχέδιο αναδιάρθρωσης</w:t>
            </w:r>
            <w:r w:rsidRPr="0082493E">
              <w:t xml:space="preserve">, στο οποίο θα περιγράφονται συνοπτικά τα μέτρα που δεσμεύονται να λάβουν. Η σύνταξη του εν λόγω σημειώματος γνωστοποίησης δεν θα πρέπει να είναι υπερβολικά επαχθής και χρονοβόρα, ώστε το πιστωτικό ίδρυμα </w:t>
            </w:r>
            <w:r w:rsidRPr="0082493E">
              <w:rPr>
                <w:b/>
                <w:i/>
              </w:rPr>
              <w:t>ή η αρμόδια αρχή</w:t>
            </w:r>
            <w:r w:rsidRPr="0082493E">
              <w:t xml:space="preserve"> να</w:t>
            </w:r>
            <w:r w:rsidRPr="0082493E">
              <w:rPr>
                <w:b/>
                <w:i/>
              </w:rPr>
              <w:t xml:space="preserve"> εξασφαλίζουν</w:t>
            </w:r>
            <w:r w:rsidRPr="0082493E">
              <w:t xml:space="preserve"> τη δυνατότητα έγκαιρης παρέμβασης του ΣΕΚ. Το εν λόγω </w:t>
            </w:r>
            <w:r w:rsidRPr="0082493E">
              <w:rPr>
                <w:b/>
                <w:i/>
              </w:rPr>
              <w:t>σχέδιο αναδιάρθρωσης</w:t>
            </w:r>
            <w:r w:rsidRPr="0082493E">
              <w:t xml:space="preserve"> θα πρέπει να περιέχει όλα τα στοιχεία που αποσκοπούν στην πρόληψη της εκροής κεφαλαίων και στην ενίσχυση της κεφαλαιακής θέσης και της θέσης ρευστότητας του πιστωτικού ιδρύματος, ώστε να παρέχεται στο πιστωτικό ίδρυμα η δυνατότητα συμμόρφωσης με όλες τις </w:t>
            </w:r>
            <w:r w:rsidRPr="0082493E">
              <w:lastRenderedPageBreak/>
              <w:t xml:space="preserve">σχετικές απαιτήσεις προληπτικής εποπτείας και άλλες κανονιστικές απαιτήσεις σε μελλοντοστρεφή βάση. Συνεπώς, ένα τέτοιο </w:t>
            </w:r>
            <w:r w:rsidRPr="0082493E">
              <w:rPr>
                <w:b/>
                <w:i/>
              </w:rPr>
              <w:t>σχέδιο αναδιάρθρωσης</w:t>
            </w:r>
            <w:r w:rsidRPr="0082493E">
              <w:t xml:space="preserve"> θα πρέπει να περιλαμβάνει μέτρα άντλησης κεφαλαίων, συμπεριλαμβανομένων 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w:t>
            </w:r>
            <w:r w:rsidRPr="0082493E">
              <w:rPr>
                <w:b/>
                <w:i/>
              </w:rPr>
              <w:t>σχέδιο αναδιάρθρωσης</w:t>
            </w:r>
            <w:r w:rsidRPr="0082493E">
              <w:t xml:space="preserve">,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w:t>
            </w:r>
            <w:r w:rsidRPr="0082493E">
              <w:rPr>
                <w:b/>
                <w:i/>
              </w:rPr>
              <w:t>σχέδιο αναδιάρθρωσης</w:t>
            </w:r>
            <w:r w:rsidRPr="0082493E">
              <w:t xml:space="preserve"> θα πρέπει επίσης να περιλαμβάνει στρατηγική εξόδου για τυχόν μέτρα στήριξης που λαμβάνονται. Οι αρμόδιες αρχές είναι οι πλέον κατάλληλες για να ζητείται η γνώμη τους σχετικά με τη συνάφεια και την αξιοπιστία των μέτρων που προβλέπονται στο </w:t>
            </w:r>
            <w:r w:rsidRPr="0082493E">
              <w:rPr>
                <w:b/>
                <w:i/>
              </w:rPr>
              <w:t>σχέδιο αναδιάρθρωσης</w:t>
            </w:r>
            <w:r w:rsidRPr="0082493E">
              <w:t xml:space="preserve">.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w:t>
            </w:r>
            <w:r w:rsidRPr="0082493E">
              <w:rPr>
                <w:b/>
                <w:i/>
              </w:rPr>
              <w:lastRenderedPageBreak/>
              <w:t>σχεδίου αναδιάρθρωσης</w:t>
            </w:r>
            <w:r w:rsidRPr="0082493E">
              <w:t>.</w:t>
            </w:r>
          </w:p>
        </w:tc>
      </w:tr>
    </w:tbl>
    <w:p w14:paraId="088A352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9268977" w14:textId="77777777" w:rsidR="004F6E48" w:rsidRPr="0082493E" w:rsidRDefault="004F6E48" w:rsidP="004F6E48">
      <w:r w:rsidRPr="0082493E">
        <w:rPr>
          <w:rStyle w:val="HideTWBExt"/>
          <w:noProof w:val="0"/>
        </w:rPr>
        <w:t>&lt;/Amend&gt;</w:t>
      </w:r>
    </w:p>
    <w:p w14:paraId="3C7C127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119</w:t>
      </w:r>
      <w:r w:rsidRPr="0082493E">
        <w:rPr>
          <w:rStyle w:val="HideTWBExt"/>
          <w:b w:val="0"/>
          <w:noProof w:val="0"/>
        </w:rPr>
        <w:t>&lt;/NumAm&gt;</w:t>
      </w:r>
    </w:p>
    <w:p w14:paraId="7EDC3D62"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w:t>
      </w:r>
      <w:r w:rsidRPr="0082493E">
        <w:rPr>
          <w:rStyle w:val="HideTWBExt"/>
          <w:b w:val="0"/>
          <w:noProof w:val="0"/>
        </w:rPr>
        <w:t>&lt;/Members&gt;</w:t>
      </w:r>
    </w:p>
    <w:p w14:paraId="622BCB9D" w14:textId="77777777" w:rsidR="004F6E48" w:rsidRPr="0082493E" w:rsidRDefault="004F6E48" w:rsidP="004F6E48">
      <w:r w:rsidRPr="0082493E">
        <w:rPr>
          <w:rStyle w:val="HideTWBExt"/>
          <w:noProof w:val="0"/>
        </w:rPr>
        <w:t>&lt;/RepeatBlock-By&gt;</w:t>
      </w:r>
    </w:p>
    <w:p w14:paraId="452F3F5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09DEFBB" w14:textId="77777777" w:rsidR="004F6E48" w:rsidRPr="0082493E" w:rsidRDefault="004F6E48" w:rsidP="004F6E48">
      <w:pPr>
        <w:pStyle w:val="NormalBold"/>
      </w:pPr>
      <w:r w:rsidRPr="0082493E">
        <w:rPr>
          <w:rStyle w:val="HideTWBExt"/>
          <w:b w:val="0"/>
          <w:noProof w:val="0"/>
        </w:rPr>
        <w:t>&lt;Article&gt;</w:t>
      </w:r>
      <w:r w:rsidRPr="0082493E">
        <w:t>Αιτιολογική σκέψη 26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FD37023" w14:textId="77777777" w:rsidTr="00DC1E1C">
        <w:trPr>
          <w:jc w:val="center"/>
        </w:trPr>
        <w:tc>
          <w:tcPr>
            <w:tcW w:w="9752" w:type="dxa"/>
            <w:gridSpan w:val="2"/>
          </w:tcPr>
          <w:p w14:paraId="0602ADD5" w14:textId="77777777" w:rsidR="004F6E48" w:rsidRPr="0082493E" w:rsidRDefault="004F6E48" w:rsidP="00DC1E1C">
            <w:pPr>
              <w:keepNext/>
            </w:pPr>
          </w:p>
        </w:tc>
      </w:tr>
      <w:tr w:rsidR="004F6E48" w:rsidRPr="0082493E" w14:paraId="34BE65FE" w14:textId="77777777" w:rsidTr="00DC1E1C">
        <w:trPr>
          <w:jc w:val="center"/>
        </w:trPr>
        <w:tc>
          <w:tcPr>
            <w:tcW w:w="4876" w:type="dxa"/>
            <w:hideMark/>
          </w:tcPr>
          <w:p w14:paraId="5D81CB8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76ABC15" w14:textId="77777777" w:rsidR="004F6E48" w:rsidRPr="0082493E" w:rsidRDefault="004F6E48" w:rsidP="00DC1E1C">
            <w:pPr>
              <w:pStyle w:val="ColumnHeading"/>
              <w:keepNext/>
            </w:pPr>
            <w:r w:rsidRPr="0082493E">
              <w:t>Τροπολογία</w:t>
            </w:r>
          </w:p>
        </w:tc>
      </w:tr>
      <w:tr w:rsidR="004F6E48" w:rsidRPr="0082493E" w14:paraId="6C495CB9" w14:textId="77777777" w:rsidTr="00DC1E1C">
        <w:trPr>
          <w:jc w:val="center"/>
        </w:trPr>
        <w:tc>
          <w:tcPr>
            <w:tcW w:w="4876" w:type="dxa"/>
            <w:hideMark/>
          </w:tcPr>
          <w:p w14:paraId="075B9E7D" w14:textId="77777777" w:rsidR="004F6E48" w:rsidRPr="0082493E" w:rsidRDefault="004F6E48" w:rsidP="00DC1E1C">
            <w:pPr>
              <w:pStyle w:val="Normal6"/>
            </w:pPr>
            <w:r w:rsidRPr="0082493E">
              <w:t>(26)</w:t>
            </w:r>
            <w:r w:rsidRPr="0082493E">
              <w:tab/>
              <w:t xml:space="preserve">Για να διασφαλίζεται ότι τα προληπτικά μέτρα επιτυγχάνουν τον στόχο τους, τα πιστωτικά ιδρύματα θα πρέπει να υποχρεούνται να συντάσσουν σημείωμα γνωστοποίησης, στο οποίο θα περιγράφονται συνοπτικά τα μέτρα που δεσμεύονται να λάβουν. Η σύνταξη του εν λόγω σημειώματος γνωστοποίησης δεν θα πρέπει να είναι υπερβολικά επαχθής και χρονοβόρα, ώστε το πιστωτικό ίδρυμα να εξασφαλίζει τη δυνατότητα έγκαιρης παρέμβασης του ΣΕΚ. Επομένως, το σημείωμα γνωστοποίησης που συνοδεύει τα προληπτικά μέτρα θα πρέπει να έχει τη μορφή αρκετά συνοπτικού επεξηγηματικού εγγράφου. Το εν λόγω σημείωμα γνωστοποίησης θα πρέπει να περιέχει όλα τα στοιχεία που αποσκοπούν στην πρόληψη της εκροής κεφαλαίων και στην ενίσχυση της κεφαλαιακής θέσης και της θέσης 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μελλοντοστρεφή βάση. Συνεπώς, ένα τέτοιο σημείωμα γνωστοποίησης θα πρέπει να περιλαμβάνει μέτρα άντλησης κεφαλαίων, συμπεριλαμβανομένων </w:t>
            </w:r>
            <w:r w:rsidRPr="0082493E">
              <w:lastRenderedPageBreak/>
              <w:t xml:space="preserve">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σημείωμα γνωστοποίησης,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σημείωμα γνωστοποίησης θα πρέπει επίσης να περιλαμβάνει στρατηγική εξόδου για τυχόν μέτρα στήριξης που λαμβάνονται. Οι αρμόδιες αρχές είναι οι πλέον κατάλληλες για να </w:t>
            </w:r>
            <w:r w:rsidRPr="0082493E">
              <w:rPr>
                <w:b/>
                <w:i/>
              </w:rPr>
              <w:t>ζητείται η γνώμη τους σχετικά με</w:t>
            </w:r>
            <w:r w:rsidRPr="0082493E">
              <w:t xml:space="preserve"> τη συνάφεια και την αξιοπιστία των μέτρων που προβλέπονται στο σημείωμα γνωστοποίησης.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σημειώματος γνωστοποίησης.</w:t>
            </w:r>
          </w:p>
        </w:tc>
        <w:tc>
          <w:tcPr>
            <w:tcW w:w="4876" w:type="dxa"/>
            <w:hideMark/>
          </w:tcPr>
          <w:p w14:paraId="60DBD363" w14:textId="77777777" w:rsidR="004F6E48" w:rsidRPr="0082493E" w:rsidRDefault="004F6E48" w:rsidP="00DC1E1C">
            <w:pPr>
              <w:pStyle w:val="Normal6"/>
              <w:rPr>
                <w:szCs w:val="24"/>
              </w:rPr>
            </w:pPr>
            <w:r w:rsidRPr="0082493E">
              <w:lastRenderedPageBreak/>
              <w:t>(26)</w:t>
            </w:r>
            <w:r w:rsidRPr="0082493E">
              <w:tab/>
              <w:t xml:space="preserve">Για να διασφαλίζεται ότι τα προληπτικά μέτρα επιτυγχάνουν τον στόχο τους, τα πιστωτικά ιδρύματα θα πρέπει να υποχρεούνται να συντάσσουν σημείωμα γνωστοποίησης, στο οποίο θα περιγράφονται συνοπτικά τα μέτρα που δεσμεύονται να λάβουν. Η σύνταξη του εν λόγω σημειώματος γνωστοποίησης δεν θα πρέπει να είναι υπερβολικά επαχθής και χρονοβόρα, ώστε το πιστωτικό ίδρυμα να εξασφαλίζει τη δυνατότητα έγκαιρης παρέμβασης του ΣΕΚ. Επομένως, το σημείωμα γνωστοποίησης που συνοδεύει τα προληπτικά μέτρα θα πρέπει να έχει τη μορφή αρκετά συνοπτικού επεξηγηματικού εγγράφου. Το εν λόγω σημείωμα γνωστοποίησης θα πρέπει να περιέχει όλα τα στοιχεία που αποσκοπούν στην πρόληψη της εκροής κεφαλαίων και στην ενίσχυση της κεφαλαιακής θέσης και της θέσης ρευστότητας του πιστωτικού ιδρύματος, ώστε να παρέχεται στο πιστωτικό ίδρυμα η δυνατότητα συμμόρφωσης με όλες τις σχετικές απαιτήσεις προληπτικής εποπτείας και άλλες κανονιστικές απαιτήσεις σε μελλοντοστρεφή βάση. Συνεπώς, ένα τέτοιο σημείωμα γνωστοποίησης θα πρέπει να περιλαμβάνει μέτρα άντλησης κεφαλαίων, συμπεριλαμβανομένων </w:t>
            </w:r>
            <w:r w:rsidRPr="0082493E">
              <w:lastRenderedPageBreak/>
              <w:t xml:space="preserve">κανόνων για την έκδοση δικαιωμάτων, την εκούσια μετατροπή χρεωστικών μέσων μειωμένης εξασφάλισης, τις πράξεις διαχείρισης παθητικού, τις πωλήσεις στοιχείων ενεργητικού οι οποίες συμβάλλουν στη δημιουργία κεφαλαίων, την τιτλοποίηση χαρτοφυλακίων και τη μη διανομή κερδών, συμπεριλαμβανομένων περιορισμών στη διανομή μερισμάτων και περιορισμών στην απόκτηση εταιρικών μεριδίων. Για τον ίδιο λόγο, κατά την εφαρμογή των μέτρων που προβλέπονται στο σημείωμα γνωστοποίησης, τα πιστωτικά ιδρύματα θα πρέπει επίσης να ενισχύουν τις θέσεις ρευστότητάς τους και να απέχουν από επιθετικές εμπορικές πρακτικές, καθώς και από την επαναγορά ιδίων μετοχών ή από την άσκηση δικαιώματος προαίρεσης επί υβριδικών κεφαλαιακών μέσων. Το εν λόγω σημείωμα γνωστοποίησης θα πρέπει επίσης να περιλαμβάνει στρατηγική εξόδου για τυχόν μέτρα στήριξης που λαμβάνονται. Οι αρμόδιες αρχές είναι οι πλέον κατάλληλες για να </w:t>
            </w:r>
            <w:r w:rsidRPr="0082493E">
              <w:rPr>
                <w:b/>
                <w:i/>
              </w:rPr>
              <w:t>αξιολογήσουν</w:t>
            </w:r>
            <w:r w:rsidRPr="0082493E">
              <w:t xml:space="preserve"> τη συνάφεια και την αξιοπιστία των μέτρων που προβλέπονται στο σημείωμα γνωστοποίησης. Οι αρμόδιες αρχές θα πρέπει να συνεργάζονται με τις ορισθείσες αρχές, για να διασφαλίζεται ότι οι ορισθείσες αρχές του ΣΕΚ από το οποίο ζητείται να χρηματοδοτήσει τη λήψη προληπτικού μέτρου από το πιστωτικό ίδρυμα μπορούν να διαπιστώσουν ότι πληρούνται όλες οι προϋποθέσεις για τη λήψη προληπτικών μέτρων.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σημειώματος γνωστοποίησης.</w:t>
            </w:r>
          </w:p>
        </w:tc>
      </w:tr>
    </w:tbl>
    <w:p w14:paraId="5577044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1EC780D" w14:textId="77777777" w:rsidR="004F6E48" w:rsidRPr="0082493E" w:rsidRDefault="004F6E48" w:rsidP="004F6E48">
      <w:r w:rsidRPr="0082493E">
        <w:rPr>
          <w:rStyle w:val="HideTWBExt"/>
          <w:noProof w:val="0"/>
        </w:rPr>
        <w:t>&lt;/Amend&gt;</w:t>
      </w:r>
    </w:p>
    <w:p w14:paraId="58CD2CE2"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120</w:t>
      </w:r>
      <w:r w:rsidRPr="0082493E">
        <w:rPr>
          <w:rStyle w:val="HideTWBExt"/>
          <w:b w:val="0"/>
          <w:noProof w:val="0"/>
        </w:rPr>
        <w:t>&lt;/NumAm&gt;</w:t>
      </w:r>
    </w:p>
    <w:p w14:paraId="523FB73D"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71657088" w14:textId="77777777" w:rsidR="004F6E48" w:rsidRPr="0082493E" w:rsidRDefault="004F6E48" w:rsidP="004F6E48">
      <w:r w:rsidRPr="0082493E">
        <w:rPr>
          <w:rStyle w:val="HideTWBExt"/>
          <w:noProof w:val="0"/>
        </w:rPr>
        <w:t>&lt;/RepeatBlock-By&gt;</w:t>
      </w:r>
    </w:p>
    <w:p w14:paraId="5B9AF54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C0D04D" w14:textId="77777777" w:rsidR="004F6E48" w:rsidRPr="0082493E" w:rsidRDefault="004F6E48" w:rsidP="004F6E48">
      <w:pPr>
        <w:pStyle w:val="NormalBold"/>
      </w:pPr>
      <w:r w:rsidRPr="0082493E">
        <w:rPr>
          <w:rStyle w:val="HideTWBExt"/>
          <w:b w:val="0"/>
          <w:noProof w:val="0"/>
        </w:rPr>
        <w:t>&lt;Article&gt;</w:t>
      </w:r>
      <w:r w:rsidRPr="0082493E">
        <w:t>Αιτιολογική σκέψη 27</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92270E5" w14:textId="77777777" w:rsidTr="00DC1E1C">
        <w:trPr>
          <w:jc w:val="center"/>
        </w:trPr>
        <w:tc>
          <w:tcPr>
            <w:tcW w:w="9752" w:type="dxa"/>
            <w:gridSpan w:val="2"/>
          </w:tcPr>
          <w:p w14:paraId="1A041190" w14:textId="77777777" w:rsidR="004F6E48" w:rsidRPr="0082493E" w:rsidRDefault="004F6E48" w:rsidP="00DC1E1C">
            <w:pPr>
              <w:keepNext/>
            </w:pPr>
          </w:p>
        </w:tc>
      </w:tr>
      <w:tr w:rsidR="004F6E48" w:rsidRPr="0082493E" w14:paraId="1E150901" w14:textId="77777777" w:rsidTr="00DC1E1C">
        <w:trPr>
          <w:jc w:val="center"/>
        </w:trPr>
        <w:tc>
          <w:tcPr>
            <w:tcW w:w="4876" w:type="dxa"/>
            <w:hideMark/>
          </w:tcPr>
          <w:p w14:paraId="2951C1C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083DF29" w14:textId="77777777" w:rsidR="004F6E48" w:rsidRPr="0082493E" w:rsidRDefault="004F6E48" w:rsidP="00DC1E1C">
            <w:pPr>
              <w:pStyle w:val="ColumnHeading"/>
              <w:keepNext/>
            </w:pPr>
            <w:r w:rsidRPr="0082493E">
              <w:t>Τροπολογία</w:t>
            </w:r>
          </w:p>
        </w:tc>
      </w:tr>
      <w:tr w:rsidR="004F6E48" w:rsidRPr="0082493E" w14:paraId="53CF87F1" w14:textId="77777777" w:rsidTr="00DC1E1C">
        <w:trPr>
          <w:jc w:val="center"/>
        </w:trPr>
        <w:tc>
          <w:tcPr>
            <w:tcW w:w="4876" w:type="dxa"/>
            <w:hideMark/>
          </w:tcPr>
          <w:p w14:paraId="28072E6D" w14:textId="77777777" w:rsidR="004F6E48" w:rsidRPr="0082493E" w:rsidRDefault="004F6E48" w:rsidP="00DC1E1C">
            <w:pPr>
              <w:pStyle w:val="Normal6"/>
            </w:pPr>
            <w:r w:rsidRPr="0082493E">
              <w:t>(27)</w:t>
            </w:r>
            <w:r w:rsidRPr="0082493E">
              <w:tab/>
              <w:t>Για να διασφαλίζεται ότι τα πιστωτικά ιδρύματα τα οποία λαμβάνουν στήριξη από τα ΣΕΚ με τη μορφή προληπτικών μέτρων τηρούν τις δεσμεύσεις τους, οι αρμόδιες αρχές θα πρέπει να ζητούν σχέδιο αποκατάστασης από τα πιστωτικά ιδρύματα που δεν τήρησαν τις δεσμεύσεις τους. Σε περίπτωση που μια αρμόδια αρχή είναι της γνώμης ότι τα μέτρα του σχεδίου αποκατάστασης δεν είναι ικανά να επιτύχουν τη μακροπρόθεσμη βιωσιμότητα του πιστωτικού ιδρύματος, το ΣΕΚ δεν θα πρέπει να παρέχει περαιτέρω προληπτική στήριξη στο πιστωτικό ίδρυμα.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σχεδίου αποκατάστασης.</w:t>
            </w:r>
          </w:p>
        </w:tc>
        <w:tc>
          <w:tcPr>
            <w:tcW w:w="4876" w:type="dxa"/>
            <w:hideMark/>
          </w:tcPr>
          <w:p w14:paraId="368CD4E1" w14:textId="77777777" w:rsidR="004F6E48" w:rsidRPr="0082493E" w:rsidRDefault="004F6E48" w:rsidP="00DC1E1C">
            <w:pPr>
              <w:pStyle w:val="Normal6"/>
              <w:rPr>
                <w:szCs w:val="24"/>
              </w:rPr>
            </w:pPr>
            <w:r w:rsidRPr="0082493E">
              <w:t>(27)</w:t>
            </w:r>
            <w:r w:rsidRPr="0082493E">
              <w:tab/>
              <w:t xml:space="preserve">Για να διασφαλίζεται ότι τα πιστωτικά ιδρύματα τα οποία λαμβάνουν στήριξη από τα ΣΕΚ με τη μορφή προληπτικών μέτρων τηρούν τις δεσμεύσεις τους, οι αρμόδιες αρχές θα πρέπει να ζητούν σχέδιο αποκατάστασης από τα πιστωτικά ιδρύματα που δεν τήρησαν τις δεσμεύσεις τους </w:t>
            </w:r>
            <w:r w:rsidRPr="0082493E">
              <w:rPr>
                <w:b/>
                <w:i/>
              </w:rPr>
              <w:t>ή δεν επέστρεψαν το ποσό που καταβλήθηκε στο πλαίσιο των προληπτικών μέτρων</w:t>
            </w:r>
            <w:r w:rsidRPr="0082493E">
              <w:t xml:space="preserve">. Σε περίπτωση που μια αρμόδια αρχή είναι της γνώμης ότι τα μέτρα του σχεδίου αποκατάστασης δεν είναι ικανά να επιτύχουν τη μακροπρόθεσμη βιωσιμότητα του πιστωτικού ιδρύματος, το ΣΕΚ δεν θα πρέπει να παρέχει περαιτέρω προληπτική στήριξη στο πιστωτικό ίδρυμα </w:t>
            </w:r>
            <w:r w:rsidRPr="0082493E">
              <w:rPr>
                <w:b/>
                <w:i/>
              </w:rPr>
              <w:t>και οι αρμόδιες αρχές θα πρέπει να διενεργούν αξιολόγηση σχετικά με το κατά πόσον το ίδρυμα βρίσκεται υπό πτώχευση ή είναι πιθανό να πτωχεύσει, σύμφωνα με το άρθρο 32 της οδηγίας 2014/59/ΕΕ. Οι ίδιες συνέπειες θα πρέπει να ισχύουν σε περιπτώσεις που το πιστωτικό ίδρυμα δεν συμμορφωθεί με το σχέδιο αποκατάστασης ή δεν αποπληρώσει τα προληπτικά μέτρα</w:t>
            </w:r>
            <w:r w:rsidRPr="0082493E">
              <w:t>. Για την εξασφάλιση συνεκτικής προσέγγισης όσον αφορά την εφαρμογή προληπτικών μέτρων σε ολόκληρη την Ένωση, η ΕΑΤ θα πρέπει να εκδώσει κατευθυντήριες γραμμές προκειμένου να συνδράμει τα πιστωτικά ιδρύματα κατά τη σύνταξη του εν λόγω σχεδίου αποκατάστασης.</w:t>
            </w:r>
          </w:p>
        </w:tc>
      </w:tr>
    </w:tbl>
    <w:p w14:paraId="5B9EF7F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C9BF9F9" w14:textId="77777777" w:rsidR="004F6E48" w:rsidRPr="0082493E" w:rsidRDefault="004F6E48" w:rsidP="004F6E48">
      <w:r w:rsidRPr="0082493E">
        <w:rPr>
          <w:rStyle w:val="HideTWBExt"/>
          <w:noProof w:val="0"/>
        </w:rPr>
        <w:t>&lt;/Amend&gt;</w:t>
      </w:r>
    </w:p>
    <w:p w14:paraId="07955F53"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121</w:t>
      </w:r>
      <w:r w:rsidRPr="0082493E">
        <w:rPr>
          <w:rStyle w:val="HideTWBExt"/>
          <w:b w:val="0"/>
          <w:noProof w:val="0"/>
        </w:rPr>
        <w:t>&lt;/NumAm&gt;</w:t>
      </w:r>
    </w:p>
    <w:p w14:paraId="0876B7CA"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4D75828B" w14:textId="77777777" w:rsidR="004F6E48" w:rsidRPr="0082493E" w:rsidRDefault="004F6E48" w:rsidP="004F6E48">
      <w:r w:rsidRPr="0082493E">
        <w:rPr>
          <w:rStyle w:val="HideTWBExt"/>
          <w:noProof w:val="0"/>
        </w:rPr>
        <w:t>&lt;/RepeatBlock-By&gt;</w:t>
      </w:r>
    </w:p>
    <w:p w14:paraId="301DF73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8A3032F" w14:textId="77777777" w:rsidR="004F6E48" w:rsidRPr="0082493E" w:rsidRDefault="004F6E48" w:rsidP="004F6E48">
      <w:pPr>
        <w:pStyle w:val="NormalBold"/>
      </w:pPr>
      <w:r w:rsidRPr="0082493E">
        <w:rPr>
          <w:rStyle w:val="HideTWBExt"/>
          <w:b w:val="0"/>
          <w:noProof w:val="0"/>
        </w:rPr>
        <w:t>&lt;Article&gt;</w:t>
      </w:r>
      <w:r w:rsidRPr="0082493E">
        <w:t>Αιτιολογική σκέψη 28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B7A4DA2" w14:textId="77777777" w:rsidTr="00DC1E1C">
        <w:trPr>
          <w:jc w:val="center"/>
        </w:trPr>
        <w:tc>
          <w:tcPr>
            <w:tcW w:w="9752" w:type="dxa"/>
            <w:gridSpan w:val="2"/>
          </w:tcPr>
          <w:p w14:paraId="70BDC6A3" w14:textId="77777777" w:rsidR="004F6E48" w:rsidRPr="0082493E" w:rsidRDefault="004F6E48" w:rsidP="00DC1E1C">
            <w:pPr>
              <w:keepNext/>
            </w:pPr>
          </w:p>
        </w:tc>
      </w:tr>
      <w:tr w:rsidR="004F6E48" w:rsidRPr="0082493E" w14:paraId="039A6147" w14:textId="77777777" w:rsidTr="00DC1E1C">
        <w:trPr>
          <w:jc w:val="center"/>
        </w:trPr>
        <w:tc>
          <w:tcPr>
            <w:tcW w:w="4876" w:type="dxa"/>
            <w:hideMark/>
          </w:tcPr>
          <w:p w14:paraId="5E01016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7A016DF" w14:textId="77777777" w:rsidR="004F6E48" w:rsidRPr="0082493E" w:rsidRDefault="004F6E48" w:rsidP="00DC1E1C">
            <w:pPr>
              <w:pStyle w:val="ColumnHeading"/>
              <w:keepNext/>
            </w:pPr>
            <w:r w:rsidRPr="0082493E">
              <w:t>Τροπολογία</w:t>
            </w:r>
          </w:p>
        </w:tc>
      </w:tr>
      <w:tr w:rsidR="004F6E48" w:rsidRPr="0082493E" w14:paraId="79200C2E" w14:textId="77777777" w:rsidTr="00DC1E1C">
        <w:trPr>
          <w:jc w:val="center"/>
        </w:trPr>
        <w:tc>
          <w:tcPr>
            <w:tcW w:w="4876" w:type="dxa"/>
            <w:hideMark/>
          </w:tcPr>
          <w:p w14:paraId="5492825C" w14:textId="77777777" w:rsidR="004F6E48" w:rsidRPr="0082493E" w:rsidRDefault="004F6E48" w:rsidP="00DC1E1C">
            <w:pPr>
              <w:pStyle w:val="Normal6"/>
            </w:pPr>
            <w:r w:rsidRPr="0082493E">
              <w:t>(28)</w:t>
            </w:r>
            <w:r w:rsidRPr="0082493E">
              <w:tab/>
              <w:t>Για την αποφυγή επιζήμιων επιπτώσεων στον ανταγωνισμό και στην εσωτερική αγορά, είναι αναγκαίο να προβλεφθεί ότι, όταν πρόκειται για εναλλακτικά μέτρα σε περίπτωση αφερεγγυότητας, τα αρμόδια όργανα που εκπροσωπούν ένα πιστωτικό ίδρυμα στο πλαίσιο εθνικής διαδικασίας αφερεγγυότητας (εκκαθαριστής, διαχειριστής πτωχεύσεων, διαχειριστής ή άλλο) θα πρέπει να προβαίνουν σε ρυθμίσεις για την εμπορική προώθηση της δραστηριότητας του πιστωτικού ιδρύματος, ή μέρους αυτής, στο πλαίσιο ανοικτής, διαφανούς και αμερόληπτης διαδικασίας, στοχεύοντας παράλληλα στη μεγιστοποίηση, στο μέτρο του δυνατού, της τιμής πώλησης. Το πιστωτικό ίδρυμα ή οποιοσδήποτε μεσάζων που ενεργεί εξ ονόματος του πιστωτικού ιδρύματος θα πρέπει να εφαρμόζει κανόνες οι οποίοι είναι επαρκείς για την εμπορική προώθηση των στοιχείων ενεργητικού, των δικαιωμάτων και των υποχρεώσεων που πρέπει να μεταβιβαστούν σε δυνητικούς αγοραστές. Σε κάθε περίπτωση, η χρήση κρατικών πόρων θα πρέπει να εξακολουθήσει να υπόκειται στους σχετικούς κανόνες για τις κρατικές ενισχύσεις βάσει της Συνθήκης, κατά περίπτωση.</w:t>
            </w:r>
          </w:p>
        </w:tc>
        <w:tc>
          <w:tcPr>
            <w:tcW w:w="4876" w:type="dxa"/>
            <w:hideMark/>
          </w:tcPr>
          <w:p w14:paraId="139FEBA6" w14:textId="77777777" w:rsidR="004F6E48" w:rsidRPr="0082493E" w:rsidRDefault="004F6E48" w:rsidP="00DC1E1C">
            <w:pPr>
              <w:pStyle w:val="Normal6"/>
              <w:rPr>
                <w:szCs w:val="24"/>
              </w:rPr>
            </w:pPr>
            <w:r w:rsidRPr="0082493E">
              <w:t>(28)</w:t>
            </w:r>
            <w:r w:rsidRPr="0082493E">
              <w:tab/>
              <w:t xml:space="preserve">Για την αποφυγή επιζήμιων επιπτώσεων στον ανταγωνισμό και στην εσωτερική αγορά, είναι αναγκαίο να προβλεφθεί ότι, όταν πρόκειται για εναλλακτικά μέτρα σε περίπτωση αφερεγγυότητας, τα αρμόδια όργανα που εκπροσωπούν ένα πιστωτικό ίδρυμα στο πλαίσιο εθνικής διαδικασίας αφερεγγυότητας (εκκαθαριστής, διαχειριστής πτωχεύσεων, διαχειριστής ή άλλο) θα πρέπει να προβαίνουν σε ρυθμίσεις για την εμπορική προώθηση της δραστηριότητας του πιστωτικού ιδρύματος, ή μέρους αυτής, στο πλαίσιο ανοικτής, διαφανούς και αμερόληπτης διαδικασίας, στοχεύοντας παράλληλα στη μεγιστοποίηση, στο μέτρο του δυνατού, της τιμής πώλησης. Το πιστωτικό ίδρυμα ή οποιοσδήποτε μεσάζων που ενεργεί εξ ονόματος του πιστωτικού ιδρύματος θα πρέπει να εφαρμόζει κανόνες οι οποίοι είναι επαρκείς για την εμπορική προώθηση των στοιχείων ενεργητικού, των δικαιωμάτων και των υποχρεώσεων που πρέπει να μεταβιβαστούν σε δυνητικούς αγοραστές. Σε κάθε περίπτωση, η χρήση κρατικών πόρων θα πρέπει να εξακολουθήσει να υπόκειται στους σχετικούς κανόνες για τις κρατικές ενισχύσεις βάσει της Συνθήκης, κατά περίπτωση. </w:t>
            </w:r>
            <w:r w:rsidRPr="0082493E">
              <w:rPr>
                <w:b/>
                <w:i/>
              </w:rPr>
              <w:t>Οι κρατικοί πόροι θα πρέπει να χρησιμοποιούνται μόνο σε έκτακτες περιπτώσεις όταν συμβαίνει ένα γεγονός συστημικού χαρακτήρα ή που σχετίζεται με πολύ μεγάλη οικονομική αναταραχή, καθώς επιβαρύνει σημαντικά τα δημόσια οικονομικά και διαταράσσει τους ίσους όρους ανταγωνισμού στην εσωτερική αγορά.</w:t>
            </w:r>
          </w:p>
        </w:tc>
      </w:tr>
    </w:tbl>
    <w:p w14:paraId="5D80287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89E0CEB" w14:textId="77777777" w:rsidR="004F6E48" w:rsidRPr="0082493E" w:rsidRDefault="004F6E48" w:rsidP="004F6E48">
      <w:r w:rsidRPr="0082493E">
        <w:rPr>
          <w:rStyle w:val="HideTWBExt"/>
          <w:noProof w:val="0"/>
        </w:rPr>
        <w:lastRenderedPageBreak/>
        <w:t>&lt;/Amend&gt;</w:t>
      </w:r>
    </w:p>
    <w:p w14:paraId="1FE6FCD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122</w:t>
      </w:r>
      <w:r w:rsidRPr="0082493E">
        <w:rPr>
          <w:rStyle w:val="HideTWBExt"/>
          <w:b w:val="0"/>
          <w:noProof w:val="0"/>
        </w:rPr>
        <w:t>&lt;/NumAm&gt;</w:t>
      </w:r>
    </w:p>
    <w:p w14:paraId="7B7DCC4B"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4134871" w14:textId="77777777" w:rsidR="004F6E48" w:rsidRPr="0082493E" w:rsidRDefault="004F6E48" w:rsidP="004F6E48">
      <w:r w:rsidRPr="0082493E">
        <w:rPr>
          <w:rStyle w:val="HideTWBExt"/>
          <w:noProof w:val="0"/>
        </w:rPr>
        <w:t>&lt;/RepeatBlock-By&gt;</w:t>
      </w:r>
    </w:p>
    <w:p w14:paraId="12CEDFC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56CC9FD" w14:textId="77777777" w:rsidR="004F6E48" w:rsidRPr="0082493E" w:rsidRDefault="004F6E48" w:rsidP="004F6E48">
      <w:pPr>
        <w:pStyle w:val="NormalBold"/>
      </w:pPr>
      <w:r w:rsidRPr="0082493E">
        <w:rPr>
          <w:rStyle w:val="HideTWBExt"/>
          <w:b w:val="0"/>
          <w:noProof w:val="0"/>
        </w:rPr>
        <w:t>&lt;Article&gt;</w:t>
      </w:r>
      <w:r w:rsidRPr="0082493E">
        <w:t>Αιτιολογική σκέψη 28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5EA1D3" w14:textId="77777777" w:rsidTr="00DC1E1C">
        <w:trPr>
          <w:jc w:val="center"/>
        </w:trPr>
        <w:tc>
          <w:tcPr>
            <w:tcW w:w="9752" w:type="dxa"/>
            <w:gridSpan w:val="2"/>
          </w:tcPr>
          <w:p w14:paraId="598DB4D1" w14:textId="77777777" w:rsidR="004F6E48" w:rsidRPr="0082493E" w:rsidRDefault="004F6E48" w:rsidP="00DC1E1C">
            <w:pPr>
              <w:keepNext/>
            </w:pPr>
          </w:p>
        </w:tc>
      </w:tr>
      <w:tr w:rsidR="004F6E48" w:rsidRPr="0082493E" w14:paraId="5DBAAB4B" w14:textId="77777777" w:rsidTr="00DC1E1C">
        <w:trPr>
          <w:jc w:val="center"/>
        </w:trPr>
        <w:tc>
          <w:tcPr>
            <w:tcW w:w="4876" w:type="dxa"/>
            <w:hideMark/>
          </w:tcPr>
          <w:p w14:paraId="4572E4B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3BCD16A" w14:textId="77777777" w:rsidR="004F6E48" w:rsidRPr="0082493E" w:rsidRDefault="004F6E48" w:rsidP="00DC1E1C">
            <w:pPr>
              <w:pStyle w:val="ColumnHeading"/>
              <w:keepNext/>
            </w:pPr>
            <w:r w:rsidRPr="0082493E">
              <w:t>Τροπολογία</w:t>
            </w:r>
          </w:p>
        </w:tc>
      </w:tr>
      <w:tr w:rsidR="004F6E48" w:rsidRPr="0082493E" w14:paraId="153B379D" w14:textId="77777777" w:rsidTr="00DC1E1C">
        <w:trPr>
          <w:jc w:val="center"/>
        </w:trPr>
        <w:tc>
          <w:tcPr>
            <w:tcW w:w="4876" w:type="dxa"/>
            <w:hideMark/>
          </w:tcPr>
          <w:p w14:paraId="5D4A49A4" w14:textId="77777777" w:rsidR="004F6E48" w:rsidRPr="0082493E" w:rsidRDefault="004F6E48" w:rsidP="00DC1E1C">
            <w:pPr>
              <w:pStyle w:val="Normal6"/>
            </w:pPr>
            <w:r w:rsidRPr="0082493E">
              <w:t>(28)</w:t>
            </w:r>
            <w:r w:rsidRPr="0082493E">
              <w:tab/>
              <w:t xml:space="preserve">Για την αποφυγή επιζήμιων επιπτώσεων στον ανταγωνισμό και στην εσωτερική αγορά, είναι αναγκαίο να προβλεφθεί ότι, όταν πρόκειται για εναλλακτικά μέτρα σε περίπτωση αφερεγγυότητας, τα αρμόδια όργανα που εκπροσωπούν ένα πιστωτικό ίδρυμα στο πλαίσιο εθνικής διαδικασίας αφερεγγυότητας (εκκαθαριστής, διαχειριστής πτωχεύσεων, διαχειριστής ή άλλο) θα πρέπει να προβαίνουν σε ρυθμίσεις για την εμπορική προώθηση της δραστηριότητας του πιστωτικού ιδρύματος, ή μέρους αυτής, στο πλαίσιο ανοικτής, διαφανούς και αμερόληπτης διαδικασίας, στοχεύοντας παράλληλα στη μεγιστοποίηση, στο μέτρο του δυνατού, της τιμής πώλησης. Το πιστωτικό ίδρυμα ή οποιοσδήποτε μεσάζων που ενεργεί εξ ονόματος του πιστωτικού ιδρύματος θα πρέπει να εφαρμόζει κανόνες οι οποίοι είναι επαρκείς για την εμπορική προώθηση των στοιχείων ενεργητικού, των δικαιωμάτων και των υποχρεώσεων που πρέπει να μεταβιβαστούν σε δυνητικούς αγοραστές. Σε κάθε περίπτωση, η χρήση </w:t>
            </w:r>
            <w:r w:rsidRPr="0082493E">
              <w:rPr>
                <w:b/>
                <w:i/>
              </w:rPr>
              <w:t>κρατικών</w:t>
            </w:r>
            <w:r w:rsidRPr="0082493E">
              <w:t xml:space="preserve"> πόρων θα πρέπει να </w:t>
            </w:r>
            <w:r w:rsidRPr="0082493E">
              <w:rPr>
                <w:b/>
                <w:i/>
              </w:rPr>
              <w:t>εξακολουθήσει να</w:t>
            </w:r>
            <w:r w:rsidRPr="0082493E">
              <w:t xml:space="preserve"> υπόκειται στους σχετικούς κανόνες για τις κρατικές ενισχύσεις βάσει της Συνθήκης</w:t>
            </w:r>
            <w:r w:rsidRPr="0082493E">
              <w:rPr>
                <w:b/>
                <w:i/>
              </w:rPr>
              <w:t>, κατά περίπτωση</w:t>
            </w:r>
            <w:r w:rsidRPr="0082493E">
              <w:t>.</w:t>
            </w:r>
          </w:p>
        </w:tc>
        <w:tc>
          <w:tcPr>
            <w:tcW w:w="4876" w:type="dxa"/>
            <w:hideMark/>
          </w:tcPr>
          <w:p w14:paraId="05F7F9EA" w14:textId="77777777" w:rsidR="004F6E48" w:rsidRPr="0082493E" w:rsidRDefault="004F6E48" w:rsidP="00DC1E1C">
            <w:pPr>
              <w:pStyle w:val="Normal6"/>
              <w:rPr>
                <w:szCs w:val="24"/>
              </w:rPr>
            </w:pPr>
            <w:r w:rsidRPr="0082493E">
              <w:t>(28)</w:t>
            </w:r>
            <w:r w:rsidRPr="0082493E">
              <w:tab/>
              <w:t xml:space="preserve">Για την αποφυγή επιζήμιων επιπτώσεων στον ανταγωνισμό και στην εσωτερική αγορά, είναι αναγκαίο να προβλεφθεί ότι, όταν πρόκειται για εναλλακτικά μέτρα σε περίπτωση αφερεγγυότητας, τα αρμόδια όργανα που εκπροσωπούν ένα πιστωτικό ίδρυμα στο πλαίσιο εθνικής διαδικασίας αφερεγγυότητας (εκκαθαριστής, διαχειριστής πτωχεύσεων, διαχειριστής ή άλλο) θα πρέπει να προβαίνουν σε ρυθμίσεις για την εμπορική προώθηση της δραστηριότητας του πιστωτικού ιδρύματος, ή μέρους αυτής, στο πλαίσιο ανοικτής, διαφανούς και αμερόληπτης διαδικασίας, στοχεύοντας παράλληλα στη μεγιστοποίηση, στο μέτρο του δυνατού, της τιμής πώλησης. Το πιστωτικό ίδρυμα ή οποιοσδήποτε μεσάζων που ενεργεί εξ ονόματος του πιστωτικού ιδρύματος θα πρέπει να εφαρμόζει κανόνες οι οποίοι είναι επαρκείς για την εμπορική προώθηση των στοιχείων ενεργητικού, των δικαιωμάτων και των υποχρεώσεων που πρέπει να μεταβιβαστούν σε δυνητικούς αγοραστές. Σε κάθε περίπτωση, η χρήση πόρων </w:t>
            </w:r>
            <w:r w:rsidRPr="0082493E">
              <w:rPr>
                <w:b/>
                <w:i/>
              </w:rPr>
              <w:t>ΣΕΚ</w:t>
            </w:r>
            <w:r w:rsidRPr="0082493E">
              <w:t xml:space="preserve"> θα πρέπει να υπόκειται </w:t>
            </w:r>
            <w:r w:rsidRPr="0082493E">
              <w:rPr>
                <w:b/>
                <w:i/>
              </w:rPr>
              <w:t>στις ίδιες προϋποθέσεις που θα ισχύουν για τους κρατικούς πόρους που υπόκεινται</w:t>
            </w:r>
            <w:r w:rsidRPr="0082493E">
              <w:t xml:space="preserve"> στους σχετικούς κανόνες για τις κρατικές ενισχύσεις βάσει της Συνθήκης.</w:t>
            </w:r>
          </w:p>
        </w:tc>
      </w:tr>
    </w:tbl>
    <w:p w14:paraId="1BD13EF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568E3F7"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3FE65F3" w14:textId="77777777" w:rsidR="004F6E48" w:rsidRPr="0082493E" w:rsidRDefault="004F6E48" w:rsidP="004F6E48">
      <w:pPr>
        <w:pStyle w:val="Normal12Italic"/>
        <w:rPr>
          <w:noProof w:val="0"/>
        </w:rPr>
      </w:pPr>
      <w:r w:rsidRPr="0082493E">
        <w:rPr>
          <w:noProof w:val="0"/>
        </w:rPr>
        <w:t>Οι αρμόδιες αρχές θα πρέπει να εγκρίνουν τα μέτρα αναδιάρθρωσης.</w:t>
      </w:r>
    </w:p>
    <w:p w14:paraId="319A18B5" w14:textId="77777777" w:rsidR="004F6E48" w:rsidRPr="0082493E" w:rsidRDefault="004F6E48" w:rsidP="004F6E48">
      <w:r w:rsidRPr="0082493E">
        <w:rPr>
          <w:rStyle w:val="HideTWBExt"/>
          <w:noProof w:val="0"/>
        </w:rPr>
        <w:t>&lt;/Amend&gt;</w:t>
      </w:r>
    </w:p>
    <w:p w14:paraId="50260310"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123</w:t>
      </w:r>
      <w:r w:rsidRPr="0082493E">
        <w:rPr>
          <w:rStyle w:val="HideTWBExt"/>
          <w:b w:val="0"/>
          <w:noProof w:val="0"/>
        </w:rPr>
        <w:t>&lt;/NumAm&gt;</w:t>
      </w:r>
    </w:p>
    <w:p w14:paraId="5D5060BA"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6F9BB4E8" w14:textId="77777777" w:rsidR="004F6E48" w:rsidRPr="0082493E" w:rsidRDefault="004F6E48" w:rsidP="004F6E48">
      <w:r w:rsidRPr="0082493E">
        <w:rPr>
          <w:rStyle w:val="HideTWBExt"/>
          <w:noProof w:val="0"/>
        </w:rPr>
        <w:t>&lt;/RepeatBlock-By&gt;</w:t>
      </w:r>
    </w:p>
    <w:p w14:paraId="4378135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08B5343" w14:textId="77777777" w:rsidR="004F6E48" w:rsidRPr="0082493E" w:rsidRDefault="004F6E48" w:rsidP="004F6E48">
      <w:pPr>
        <w:pStyle w:val="NormalBold"/>
      </w:pPr>
      <w:r w:rsidRPr="0082493E">
        <w:rPr>
          <w:rStyle w:val="HideTWBExt"/>
          <w:b w:val="0"/>
          <w:noProof w:val="0"/>
        </w:rPr>
        <w:t>&lt;Article&gt;</w:t>
      </w:r>
      <w:r w:rsidRPr="0082493E">
        <w:t>Αιτιολογική σκέψη 29</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190F6BD" w14:textId="77777777" w:rsidTr="00DC1E1C">
        <w:trPr>
          <w:jc w:val="center"/>
        </w:trPr>
        <w:tc>
          <w:tcPr>
            <w:tcW w:w="9752" w:type="dxa"/>
            <w:gridSpan w:val="2"/>
          </w:tcPr>
          <w:p w14:paraId="2C061CF0" w14:textId="77777777" w:rsidR="004F6E48" w:rsidRPr="0082493E" w:rsidRDefault="004F6E48" w:rsidP="00DC1E1C">
            <w:pPr>
              <w:keepNext/>
            </w:pPr>
          </w:p>
        </w:tc>
      </w:tr>
      <w:tr w:rsidR="004F6E48" w:rsidRPr="0082493E" w14:paraId="6F6A5F34" w14:textId="77777777" w:rsidTr="00DC1E1C">
        <w:trPr>
          <w:jc w:val="center"/>
        </w:trPr>
        <w:tc>
          <w:tcPr>
            <w:tcW w:w="4876" w:type="dxa"/>
            <w:hideMark/>
          </w:tcPr>
          <w:p w14:paraId="3156521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797A38E" w14:textId="77777777" w:rsidR="004F6E48" w:rsidRPr="0082493E" w:rsidRDefault="004F6E48" w:rsidP="00DC1E1C">
            <w:pPr>
              <w:pStyle w:val="ColumnHeading"/>
              <w:keepNext/>
            </w:pPr>
            <w:r w:rsidRPr="0082493E">
              <w:t>Τροπολογία</w:t>
            </w:r>
          </w:p>
        </w:tc>
      </w:tr>
      <w:tr w:rsidR="004F6E48" w:rsidRPr="0082493E" w14:paraId="498A02E0" w14:textId="77777777" w:rsidTr="00DC1E1C">
        <w:trPr>
          <w:jc w:val="center"/>
        </w:trPr>
        <w:tc>
          <w:tcPr>
            <w:tcW w:w="4876" w:type="dxa"/>
            <w:hideMark/>
          </w:tcPr>
          <w:p w14:paraId="5ED34387" w14:textId="77777777" w:rsidR="004F6E48" w:rsidRPr="0082493E" w:rsidRDefault="004F6E48" w:rsidP="00DC1E1C">
            <w:pPr>
              <w:pStyle w:val="Normal6"/>
            </w:pPr>
            <w:r w:rsidRPr="0082493E">
              <w:t>(29)</w:t>
            </w:r>
            <w:r w:rsidRPr="0082493E">
              <w:tab/>
              <w:t xml:space="preserve">Δεδομένου ότι ο κύριος στόχος των ΣΕΚ είναι η προστασία των καλυπτόμενων καταθέσεων, θα πρέπει να επιτρέπεται στα ΣΕΚ να χρηματοδοτούν άλλες παρεμβάσεις πλην της καταβολής αποζημιώσεων μόνο όταν οι εν λόγω παρεμβάσεις είναι </w:t>
            </w:r>
            <w:r w:rsidRPr="0082493E">
              <w:rPr>
                <w:b/>
                <w:i/>
              </w:rPr>
              <w:t>λιγότερο δαπανηρές</w:t>
            </w:r>
            <w:r w:rsidRPr="0082493E">
              <w:t xml:space="preserve"> από την καταβολή αποζημιώσεων. Η πείρα από την εφαρμογή του εν λόγω κανόνα («δοκιμή του ελάχιστου κόστους») έχει αποκαλύψει αρκετές ελλείψεις, διότι το ισχύον πλαίσιο δεν περιγράφει λεπτομερώς τον τρόπο προσδιορισμού του κόστους αυτών των παρεμβάσεων ούτε του κόστους της καταβολής αποζημίωσης. Για τη διασφάλιση της συνεπούς εφαρμογής της δοκιμής του ελάχιστου κόστους σε ολόκληρη την Ένωση, είναι αναγκαίο να προσδιοριστεί ο υπολογισμός του εν λόγω κόστους. Από την άλλη πλευρά, είναι αναγκαίο να αποφευχθούν υπερβολικά αυστηρές προϋποθέσεις, οι οποίες θα καθιστούσαν ουσιαστικά αδύνατη τη χρήση κεφαλαίων των ΣΕΚ για άλλες παρεμβάσεις πλην της καταβολής αποζημιώσεων. Κατά τη διενέργεια της εκτίμησης του ελάχιστου κόστους, τα ΣΕΚ θα πρέπει πρώτα να επαληθεύουν ότι το κόστος χρηματοδότησης του επιλεγμένου μέτρου είναι μικρότερο από το κόστος αποζημίωσης των καλυπτόμενων καταθέσεων. Η μεθοδολογία της εκτίμησης του ελάχιστου κόστους θα πρέπει να λαμβάνει υπόψη τη διαχρονική αξία του χρήματος.</w:t>
            </w:r>
          </w:p>
        </w:tc>
        <w:tc>
          <w:tcPr>
            <w:tcW w:w="4876" w:type="dxa"/>
            <w:hideMark/>
          </w:tcPr>
          <w:p w14:paraId="69D272C6" w14:textId="77777777" w:rsidR="004F6E48" w:rsidRPr="0082493E" w:rsidRDefault="004F6E48" w:rsidP="00DC1E1C">
            <w:pPr>
              <w:pStyle w:val="Normal6"/>
              <w:rPr>
                <w:szCs w:val="24"/>
              </w:rPr>
            </w:pPr>
            <w:r w:rsidRPr="0082493E">
              <w:t>(29)</w:t>
            </w:r>
            <w:r w:rsidRPr="0082493E">
              <w:tab/>
              <w:t xml:space="preserve">Δεδομένου ότι ο κύριος στόχος των ΣΕΚ είναι η προστασία των καλυπτόμενων καταθέσεων, θα πρέπει να επιτρέπεται στα ΣΕΚ να χρηματοδοτούν άλλες παρεμβάσεις πλην της καταβολής αποζημιώσεων μόνο όταν οι εν λόγω παρεμβάσεις είναι </w:t>
            </w:r>
            <w:r w:rsidRPr="0082493E">
              <w:rPr>
                <w:b/>
                <w:i/>
              </w:rPr>
              <w:t>πιο αποτελεσματικές</w:t>
            </w:r>
            <w:r w:rsidRPr="0082493E">
              <w:t xml:space="preserve"> από την καταβολή αποζημιώσεων </w:t>
            </w:r>
            <w:r w:rsidRPr="0082493E">
              <w:rPr>
                <w:b/>
                <w:i/>
              </w:rPr>
              <w:t>και μπορούν να εξασφαλίσουν πιο αποτελεσματικά την πρόσβαση των καταθετών στις καταθέσεις τους</w:t>
            </w:r>
            <w:r w:rsidRPr="0082493E">
              <w:t>. Η πείρα από την εφαρμογή του εν λόγω κανόνα («δοκιμή του ελάχιστου κόστους») έχει αποκαλύψει αρκετές ελλείψεις, διότι το ισχύον πλαίσιο δεν περιγράφει λεπτομερώς τον τρόπο προσδιορισμού του κόστους αυτών των παρεμβάσεων ούτε του κόστους της καταβολής αποζημίωσης. Για τη διασφάλιση της συνεπούς εφαρμογής της δοκιμής του ελάχιστου κόστους σε ολόκληρη την Ένωση, είναι αναγκαίο να προσδιοριστεί ο υπολογισμός του εν λόγω κόστους. Από την άλλη πλευρά, είναι αναγκαίο να αποφευχθούν υπερβολικά αυστηρές προϋποθέσεις, οι οποίες θα καθιστούσαν ουσιαστικά αδύνατη τη χρήση κεφαλαίων των ΣΕΚ για άλλες παρεμβάσεις πλην της καταβολής αποζημιώσεων. Κατά τη διενέργεια της εκτίμησης του ελάχιστου κόστους, τα ΣΕΚ θα πρέπει πρώτα να επαληθεύουν ότι το κόστος χρηματοδότησης του επιλεγμένου μέτρου είναι μικρότερο από το κόστος αποζημίωσης των καλυπτόμενων καταθέσεων. Η μεθοδολογία της εκτίμησης του ελάχιστου κόστους θα πρέπει να λαμβάνει υπόψη τη διαχρονική αξία του χρήματος.</w:t>
            </w:r>
          </w:p>
        </w:tc>
      </w:tr>
    </w:tbl>
    <w:p w14:paraId="4E9D294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E44B9AA" w14:textId="77777777" w:rsidR="004F6E48" w:rsidRPr="0082493E" w:rsidRDefault="004F6E48" w:rsidP="004F6E48">
      <w:r w:rsidRPr="0082493E">
        <w:rPr>
          <w:rStyle w:val="HideTWBExt"/>
          <w:noProof w:val="0"/>
        </w:rPr>
        <w:lastRenderedPageBreak/>
        <w:t>&lt;/Amend&gt;</w:t>
      </w:r>
    </w:p>
    <w:p w14:paraId="530D330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124</w:t>
      </w:r>
      <w:r w:rsidRPr="0082493E">
        <w:rPr>
          <w:rStyle w:val="HideTWBExt"/>
          <w:b w:val="0"/>
          <w:noProof w:val="0"/>
        </w:rPr>
        <w:t>&lt;/NumAm&gt;</w:t>
      </w:r>
    </w:p>
    <w:p w14:paraId="3C6C24E2" w14:textId="77777777" w:rsidR="004F6E48" w:rsidRPr="0082493E" w:rsidRDefault="004F6E48" w:rsidP="004F6E48">
      <w:pPr>
        <w:pStyle w:val="NormalBold"/>
      </w:pPr>
      <w:r w:rsidRPr="0082493E">
        <w:rPr>
          <w:rStyle w:val="HideTWBExt"/>
          <w:b w:val="0"/>
          <w:noProof w:val="0"/>
        </w:rPr>
        <w:t>&lt;RepeatBlock-By&gt;&lt;Members&gt;</w:t>
      </w:r>
      <w:r w:rsidRPr="0082493E">
        <w:t>Esther de Lange</w:t>
      </w:r>
      <w:r w:rsidRPr="0082493E">
        <w:rPr>
          <w:rStyle w:val="HideTWBExt"/>
          <w:b w:val="0"/>
          <w:noProof w:val="0"/>
        </w:rPr>
        <w:t>&lt;/Members&gt;</w:t>
      </w:r>
    </w:p>
    <w:p w14:paraId="1BCFBD8F" w14:textId="77777777" w:rsidR="004F6E48" w:rsidRPr="0082493E" w:rsidRDefault="004F6E48" w:rsidP="004F6E48">
      <w:r w:rsidRPr="0082493E">
        <w:rPr>
          <w:rStyle w:val="HideTWBExt"/>
          <w:noProof w:val="0"/>
        </w:rPr>
        <w:t>&lt;/RepeatBlock-By&gt;</w:t>
      </w:r>
    </w:p>
    <w:p w14:paraId="0BA7C70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E8C2F17" w14:textId="77777777" w:rsidR="004F6E48" w:rsidRPr="0082493E" w:rsidRDefault="004F6E48" w:rsidP="004F6E48">
      <w:pPr>
        <w:pStyle w:val="NormalBold"/>
      </w:pPr>
      <w:r w:rsidRPr="0082493E">
        <w:rPr>
          <w:rStyle w:val="HideTWBExt"/>
          <w:b w:val="0"/>
          <w:noProof w:val="0"/>
        </w:rPr>
        <w:t>&lt;Article&gt;</w:t>
      </w:r>
      <w:r w:rsidRPr="0082493E">
        <w:t>Αιτιολογική σκέψη 31</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6063E9C" w14:textId="77777777" w:rsidTr="00DC1E1C">
        <w:trPr>
          <w:jc w:val="center"/>
        </w:trPr>
        <w:tc>
          <w:tcPr>
            <w:tcW w:w="9752" w:type="dxa"/>
            <w:gridSpan w:val="2"/>
          </w:tcPr>
          <w:p w14:paraId="22F75861" w14:textId="77777777" w:rsidR="004F6E48" w:rsidRPr="0082493E" w:rsidRDefault="004F6E48" w:rsidP="00DC1E1C">
            <w:pPr>
              <w:keepNext/>
            </w:pPr>
          </w:p>
        </w:tc>
      </w:tr>
      <w:tr w:rsidR="004F6E48" w:rsidRPr="0082493E" w14:paraId="07A995F1" w14:textId="77777777" w:rsidTr="00DC1E1C">
        <w:trPr>
          <w:jc w:val="center"/>
        </w:trPr>
        <w:tc>
          <w:tcPr>
            <w:tcW w:w="4876" w:type="dxa"/>
            <w:hideMark/>
          </w:tcPr>
          <w:p w14:paraId="389C911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976A51F" w14:textId="77777777" w:rsidR="004F6E48" w:rsidRPr="0082493E" w:rsidRDefault="004F6E48" w:rsidP="00DC1E1C">
            <w:pPr>
              <w:pStyle w:val="ColumnHeading"/>
              <w:keepNext/>
            </w:pPr>
            <w:r w:rsidRPr="0082493E">
              <w:t>Τροπολογία</w:t>
            </w:r>
          </w:p>
        </w:tc>
      </w:tr>
      <w:tr w:rsidR="004F6E48" w:rsidRPr="0082493E" w14:paraId="7B08F280" w14:textId="77777777" w:rsidTr="00DC1E1C">
        <w:trPr>
          <w:jc w:val="center"/>
        </w:trPr>
        <w:tc>
          <w:tcPr>
            <w:tcW w:w="4876" w:type="dxa"/>
            <w:hideMark/>
          </w:tcPr>
          <w:p w14:paraId="0FEA05D0" w14:textId="77777777" w:rsidR="004F6E48" w:rsidRPr="0082493E" w:rsidRDefault="004F6E48" w:rsidP="00DC1E1C">
            <w:pPr>
              <w:pStyle w:val="Normal6"/>
            </w:pPr>
            <w:r w:rsidRPr="0082493E">
              <w:t>(31)</w:t>
            </w:r>
            <w:r w:rsidRPr="0082493E">
              <w:tab/>
              <w:t xml:space="preserve">Οι ορισθείσες αρχές θα πρέπει να εκτιμούν το κόστος του μέτρου για το ΣΕΚ, μεταξύ άλλων μετά την αποπληρωμή δανείου, την εισφορά κεφαλαίου ή τη χρήση εγγύησης, αφαιρουμένων των αναμενόμενων κερδών, των λειτουργικών δαπανών και των δυνητικών ζημιών, στο πλαίσιο αντιπαραδείγματος το οποίο βασίζεται σε υποθετική τελική ζημία στο τέλος της διαδικασίας αφερεγγυότητας, και το οποίο θα πρέπει να λαμβάνει υπόψη τις ανακτήσεις από το ΣΕΚ στο πλαίσιο της διαδικασίας εκκαθάρισης μιας τράπεζας. Για τη διαμόρφωση δίκαιης και πληρέστερης εικόνας του πραγματικού κόστους της αποζημίωσης των καταθετών, η εκτίμηση της ζημίας που προκύπτει λόγω της αποζημίωσης των καλυπτόμενων καταθέσεων θα πρέπει να περιλαμβάνει δαπάνες που συνδέονται </w:t>
            </w:r>
            <w:r w:rsidRPr="0082493E">
              <w:rPr>
                <w:b/>
                <w:i/>
              </w:rPr>
              <w:t>έμμεσα</w:t>
            </w:r>
            <w:r w:rsidRPr="0082493E">
              <w:t xml:space="preserve"> με την αποζημίωση των καταθετών. Οι εν λόγω δαπάνες θα πρέπει να περιλαμβάνουν το κόστος αναπλήρωσης του ΣΕΚ και το κόστος με το οποίο ενδέχεται να επιβαρυνθεί το ΣΕΚ λόγω της προσφυγής σε εναλλακτική χρηματοδότηση. Για τη διασφάλιση της συνεπούς εφαρμογής της δοκιμής του ελάχιστου κόστους, η ΕΑΤ θα πρέπει να καταρτίσει σχέδια ρυθμιστικών τεχνικών προτύπων σχετικά με τη μεθοδολογία υπολογισμού του κόστους των διαφόρων παρεμβάσεων του ΣΕΚ. Για τη διασφάλιση της συνέπειας της μεθοδολογίας της εκτίμησης του ελάχιστου κόστους με την εκ του νόμου ή συμβατική εντολή του ΣΕΚ όσον αφορά τα προληπτικά μέτρα, η ΕΑΤ θα πρέπει, κατά την κατάρτιση των εν λόγω σχεδίων ρυθμιστικών τεχνικών προτύπων, να </w:t>
            </w:r>
            <w:r w:rsidRPr="0082493E">
              <w:lastRenderedPageBreak/>
              <w:t>λαμβάνει υπόψη τη συνάφεια των προληπτικών μέτρων στη μεθοδολογία υπολογισμού του αντιπαραδείγματος καταβολής αποζημιώσεων.</w:t>
            </w:r>
          </w:p>
        </w:tc>
        <w:tc>
          <w:tcPr>
            <w:tcW w:w="4876" w:type="dxa"/>
            <w:hideMark/>
          </w:tcPr>
          <w:p w14:paraId="1FEDA613" w14:textId="77777777" w:rsidR="004F6E48" w:rsidRPr="0082493E" w:rsidRDefault="004F6E48" w:rsidP="00DC1E1C">
            <w:pPr>
              <w:pStyle w:val="Normal6"/>
              <w:rPr>
                <w:szCs w:val="24"/>
              </w:rPr>
            </w:pPr>
            <w:r w:rsidRPr="0082493E">
              <w:lastRenderedPageBreak/>
              <w:t>(31)</w:t>
            </w:r>
            <w:r w:rsidRPr="0082493E">
              <w:tab/>
              <w:t xml:space="preserve">Οι ορισθείσες αρχές θα πρέπει να εκτιμούν το κόστος του μέτρου για το ΣΕΚ, μεταξύ άλλων μετά την αποπληρωμή δανείου, την εισφορά κεφαλαίου ή τη χρήση εγγύησης, αφαιρουμένων των αναμενόμενων κερδών, των λειτουργικών δαπανών και των δυνητικών ζημιών, στο πλαίσιο αντιπαραδείγματος το οποίο βασίζεται σε υποθετική τελική ζημία στο τέλος της διαδικασίας αφερεγγυότητας, και το οποίο θα πρέπει να λαμβάνει υπόψη τις ανακτήσεις από το ΣΕΚ στο πλαίσιο της διαδικασίας εκκαθάρισης μιας τράπεζας. Για τη διαμόρφωση δίκαιης και πληρέστερης εικόνας του πραγματικού κόστους της αποζημίωσης των καταθετών, η εκτίμηση της ζημίας που προκύπτει λόγω της αποζημίωσης των καλυπτόμενων καταθέσεων θα πρέπει να περιλαμβάνει δαπάνες που συνδέονται </w:t>
            </w:r>
            <w:r w:rsidRPr="0082493E">
              <w:rPr>
                <w:b/>
                <w:i/>
              </w:rPr>
              <w:t>άμεσα</w:t>
            </w:r>
            <w:r w:rsidRPr="0082493E">
              <w:t xml:space="preserve"> με την αποζημίωση των καταθετών. Οι εν λόγω δαπάνες θα πρέπει να περιλαμβάνουν το κόστος αναπλήρωσης του ΣΕΚ και το κόστος με το οποίο ενδέχεται να επιβαρυνθεί το ΣΕΚ λόγω της προσφυγής σε εναλλακτική χρηματοδότηση. Για τη διασφάλιση της συνεπούς εφαρμογής της δοκιμής του ελάχιστου κόστους, η ΕΑΤ θα πρέπει να καταρτίσει σχέδια ρυθμιστικών τεχνικών προτύπων σχετικά με τη μεθοδολογία υπολογισμού του κόστους των διαφόρων παρεμβάσεων του ΣΕΚ. Για τη διασφάλιση της συνέπειας της μεθοδολογίας της εκτίμησης του ελάχιστου κόστους με την εκ του νόμου ή συμβατική εντολή του ΣΕΚ όσον αφορά τα προληπτικά μέτρα, η ΕΑΤ θα πρέπει, κατά την κατάρτιση των εν λόγω σχεδίων ρυθμιστικών τεχνικών προτύπων, να </w:t>
            </w:r>
            <w:r w:rsidRPr="0082493E">
              <w:lastRenderedPageBreak/>
              <w:t>λαμβάνει υπόψη τη συνάφεια των προληπτικών μέτρων στη μεθοδολογία υπολογισμού του αντιπαραδείγματος καταβολής αποζημιώσεων.</w:t>
            </w:r>
          </w:p>
        </w:tc>
      </w:tr>
    </w:tbl>
    <w:p w14:paraId="214C234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0F1D0D5" w14:textId="77777777" w:rsidR="004F6E48" w:rsidRPr="0082493E" w:rsidRDefault="004F6E48" w:rsidP="004F6E48">
      <w:r w:rsidRPr="0082493E">
        <w:rPr>
          <w:rStyle w:val="HideTWBExt"/>
          <w:noProof w:val="0"/>
        </w:rPr>
        <w:t>&lt;/Amend&gt;</w:t>
      </w:r>
    </w:p>
    <w:p w14:paraId="42ADA2C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125</w:t>
      </w:r>
      <w:r w:rsidRPr="0082493E">
        <w:rPr>
          <w:rStyle w:val="HideTWBExt"/>
          <w:b w:val="0"/>
          <w:noProof w:val="0"/>
        </w:rPr>
        <w:t>&lt;/NumAm&gt;</w:t>
      </w:r>
    </w:p>
    <w:p w14:paraId="1A4B7827"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C4D364D" w14:textId="77777777" w:rsidR="004F6E48" w:rsidRPr="0082493E" w:rsidRDefault="004F6E48" w:rsidP="004F6E48">
      <w:r w:rsidRPr="0082493E">
        <w:rPr>
          <w:rStyle w:val="HideTWBExt"/>
          <w:noProof w:val="0"/>
        </w:rPr>
        <w:t>&lt;/RepeatBlock-By&gt;</w:t>
      </w:r>
    </w:p>
    <w:p w14:paraId="1929026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54E5933" w14:textId="77777777" w:rsidR="004F6E48" w:rsidRPr="0082493E" w:rsidRDefault="004F6E48" w:rsidP="004F6E48">
      <w:pPr>
        <w:pStyle w:val="NormalBold"/>
      </w:pPr>
      <w:r w:rsidRPr="0082493E">
        <w:rPr>
          <w:rStyle w:val="HideTWBExt"/>
          <w:b w:val="0"/>
          <w:noProof w:val="0"/>
        </w:rPr>
        <w:t>&lt;Article&gt;</w:t>
      </w:r>
      <w:r w:rsidRPr="0082493E">
        <w:t>Αιτιολογική σκέψη 33</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6374649" w14:textId="77777777" w:rsidTr="00DC1E1C">
        <w:trPr>
          <w:jc w:val="center"/>
        </w:trPr>
        <w:tc>
          <w:tcPr>
            <w:tcW w:w="9752" w:type="dxa"/>
            <w:gridSpan w:val="2"/>
          </w:tcPr>
          <w:p w14:paraId="39C0D850" w14:textId="77777777" w:rsidR="004F6E48" w:rsidRPr="0082493E" w:rsidRDefault="004F6E48" w:rsidP="00DC1E1C">
            <w:pPr>
              <w:keepNext/>
            </w:pPr>
          </w:p>
        </w:tc>
      </w:tr>
      <w:tr w:rsidR="004F6E48" w:rsidRPr="0082493E" w14:paraId="7C0336CB" w14:textId="77777777" w:rsidTr="00DC1E1C">
        <w:trPr>
          <w:jc w:val="center"/>
        </w:trPr>
        <w:tc>
          <w:tcPr>
            <w:tcW w:w="4876" w:type="dxa"/>
            <w:hideMark/>
          </w:tcPr>
          <w:p w14:paraId="0190347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43979D2" w14:textId="77777777" w:rsidR="004F6E48" w:rsidRPr="0082493E" w:rsidRDefault="004F6E48" w:rsidP="00DC1E1C">
            <w:pPr>
              <w:pStyle w:val="ColumnHeading"/>
              <w:keepNext/>
            </w:pPr>
            <w:r w:rsidRPr="0082493E">
              <w:t>Τροπολογία</w:t>
            </w:r>
          </w:p>
        </w:tc>
      </w:tr>
      <w:tr w:rsidR="004F6E48" w:rsidRPr="0082493E" w14:paraId="4E400931" w14:textId="77777777" w:rsidTr="00DC1E1C">
        <w:trPr>
          <w:jc w:val="center"/>
        </w:trPr>
        <w:tc>
          <w:tcPr>
            <w:tcW w:w="4876" w:type="dxa"/>
            <w:hideMark/>
          </w:tcPr>
          <w:p w14:paraId="2259F65B" w14:textId="77777777" w:rsidR="004F6E48" w:rsidRPr="0082493E" w:rsidRDefault="004F6E48" w:rsidP="00DC1E1C">
            <w:pPr>
              <w:pStyle w:val="Normal6"/>
            </w:pPr>
            <w:r w:rsidRPr="0082493E">
              <w:t>(33)</w:t>
            </w:r>
            <w:r w:rsidRPr="0082493E">
              <w:tab/>
              <w:t xml:space="preserve">Η συνεργασία μεταξύ των ΣΕΚ σε ολόκληρη την Ένωση έχει ζωτική σημασία για την εξασφάλιση της ταχείας και οικονομικά αποδοτικής αποζημίωσης των καταθετών, σε περίπτωση που τα πιστωτικά ιδρύματα παρέχουν τραπεζικές υπηρεσίες μέσω υποκαταστημάτων σε άλλα κράτη μέλη. Ενόψει των τεχνολογικών εξελίξεων που προάγουν τη χρήση των μεταβιβάσεων σε διασυνοριακό επίπεδο και την εξ αποστάσεως διαπίστωση της ταυτότητας, το ΣΕΚ του κράτους μέλους προέλευσης θα πρέπει να έχει τη δυνατότητα να καταβάλλει τις αποζημιώσεις απευθείας στους καταθέτες υποκαταστημάτων που βρίσκονται σε κάποιο άλλο κράτος μέλος, υπό την προϋπόθεση ότι η διοικητική επιβάρυνση και το κόστος είναι μικρότερα απ’ ό,τι εάν η αποζημίωση καταβαλλόταν από το ΣΕΚ του κράτους μέλους υποδοχής. Η ευελιξία αυτή θα πρέπει να συμπληρώνει τον υφιστάμενο μηχανισμό συνεργασίας, με την επιβολή της υποχρέωσης στο ΣΕΚ του κράτους μέλους υποδοχής να αποζημιώνει τους καταθέτες σε υποκαταστήματα εξ ονόματος του ΣΕΚ του κράτους μέλους προέλευσης. Για τη διατήρηση της εμπιστοσύνης των καταθετών τόσο στα κράτη μέλη υποδοχής όσο και στα κράτη μέλη προέλευσης, η ΕΑΤ θα πρέπει να εκδώσει κατευθυντήριες γραμμές </w:t>
            </w:r>
            <w:r w:rsidRPr="0082493E">
              <w:lastRenderedPageBreak/>
              <w:t>προκειμένου να συνδράμει τα ΣΕΚ στο πλαίσιο της εν λόγω συνεργασίας, μεταξύ άλλων προτείνοντας έναν κατάλογο προϋποθέσεων, υπό τις οποίες το ΣΕΚ του κράτους μέλους προέλευσης θα μπορούσε να αποφασίσει να αποζημιώσει τους καταθέτες υποκαταστημάτων που βρίσκονται στο κράτος μέλος υποδοχής.</w:t>
            </w:r>
          </w:p>
        </w:tc>
        <w:tc>
          <w:tcPr>
            <w:tcW w:w="4876" w:type="dxa"/>
            <w:hideMark/>
          </w:tcPr>
          <w:p w14:paraId="704CD2CE" w14:textId="77777777" w:rsidR="004F6E48" w:rsidRPr="0082493E" w:rsidRDefault="004F6E48" w:rsidP="00DC1E1C">
            <w:pPr>
              <w:pStyle w:val="Normal6"/>
              <w:rPr>
                <w:szCs w:val="24"/>
              </w:rPr>
            </w:pPr>
            <w:r w:rsidRPr="0082493E">
              <w:lastRenderedPageBreak/>
              <w:t>(33)</w:t>
            </w:r>
            <w:r w:rsidRPr="0082493E">
              <w:tab/>
              <w:t>Η συνεργασία μεταξύ των ΣΕΚ σε ολόκληρη την Ένωση έχει ζωτική σημασία για την εξασφάλιση της ταχείας και οικονομικά αποδοτικής αποζημίωσης των καταθετών, σε περίπτωση που τα πιστωτικά ιδρύματα παρέχουν τραπεζικές υπηρεσίες μέσω υποκαταστημάτων σε άλλα κράτη μέλη. Ενόψει των τεχνολογικών εξελίξεων που προάγουν τη χρήση των μεταβιβάσεων σε διασυνοριακό επίπεδο και την εξ αποστάσεως διαπίστωση της ταυτότητας, το ΣΕΚ του κράτους μέλους προέλευσης θα πρέπει να έχει τη δυνατότητα να καταβάλλει τις αποζημιώσεις απευθείας στους καταθέτες υποκαταστημάτων που βρίσκονται σε κάποιο άλλο κράτος μέλος, υπό την προϋπόθεση ότι η διοικητική επιβάρυνση και το κόστος είναι μικρότερα απ’ ό,τι εάν η αποζημίωση καταβαλλόταν από το ΣΕΚ του κράτους μέλους υποδοχής. Η ευελιξία αυτή θα πρέπει να συμπληρώνει τον υφιστάμενο μηχανισμό συνεργασίας, με την επιβολή της υποχρέωσης στο ΣΕΚ του κράτους μέλους υποδοχής να αποζημιώνει τους καταθέτες σε υποκαταστήματα εξ ονόματος του ΣΕΚ του κράτους μέλους προέλευσης. Για τη διατήρηση της εμπιστοσύνης των καταθετών τόσο στα κράτη μέλη υποδοχής όσο και στα κράτη μέλη προέλευσης, η ΕΑΤ θα πρέπει να εκδώσει κατευθυντήριες γραμμές</w:t>
            </w:r>
            <w:r w:rsidRPr="0082493E">
              <w:rPr>
                <w:b/>
                <w:i/>
              </w:rPr>
              <w:t xml:space="preserve">, </w:t>
            </w:r>
            <w:r w:rsidRPr="0082493E">
              <w:rPr>
                <w:b/>
                <w:i/>
              </w:rPr>
              <w:lastRenderedPageBreak/>
              <w:t>λαμβάνοντας υπόψη τη διαθέσιμη εμπειρογνωμοσύνη που παρέχει το EFDI,</w:t>
            </w:r>
            <w:r w:rsidRPr="0082493E">
              <w:t xml:space="preserve"> προκειμένου να συνδράμει τα ΣΕΚ στο πλαίσιο της εν λόγω συνεργασίας, μεταξύ άλλων προτείνοντας έναν κατάλογο προϋποθέσεων, υπό τις οποίες το ΣΕΚ του κράτους μέλους προέλευσης θα μπορούσε να αποφασίσει να αποζημιώσει τους καταθέτες υποκαταστημάτων που βρίσκονται στο κράτος μέλος υποδοχής.</w:t>
            </w:r>
          </w:p>
        </w:tc>
      </w:tr>
    </w:tbl>
    <w:p w14:paraId="09AD8D6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2171BE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B978667" w14:textId="77777777" w:rsidR="004F6E48" w:rsidRPr="0082493E" w:rsidRDefault="004F6E48" w:rsidP="004F6E48">
      <w:pPr>
        <w:pStyle w:val="Normal12Italic"/>
        <w:rPr>
          <w:noProof w:val="0"/>
        </w:rPr>
      </w:pPr>
      <w:r w:rsidRPr="0082493E">
        <w:rPr>
          <w:noProof w:val="0"/>
        </w:rPr>
        <w:t>Οι πιθανές κατευθυντήριες γραμμές της ΕΑΤ θα πρέπει να λαμβάνουν υπόψη τις διαθέσιμες πληροφορίες και την εμπειρία του EFDI, προκειμένου να αντικατοπτρίζουν την άποψη των επαγγελματιών.</w:t>
      </w:r>
    </w:p>
    <w:p w14:paraId="6F0BEA71" w14:textId="77777777" w:rsidR="004F6E48" w:rsidRPr="0082493E" w:rsidRDefault="004F6E48" w:rsidP="004F6E48">
      <w:r w:rsidRPr="0082493E">
        <w:rPr>
          <w:rStyle w:val="HideTWBExt"/>
          <w:noProof w:val="0"/>
        </w:rPr>
        <w:t>&lt;/Amend&gt;</w:t>
      </w:r>
    </w:p>
    <w:p w14:paraId="61F5108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126</w:t>
      </w:r>
      <w:r w:rsidRPr="0082493E">
        <w:rPr>
          <w:rStyle w:val="HideTWBExt"/>
          <w:b w:val="0"/>
          <w:noProof w:val="0"/>
        </w:rPr>
        <w:t>&lt;/NumAm&gt;</w:t>
      </w:r>
    </w:p>
    <w:p w14:paraId="11892847"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5DAD59A" w14:textId="77777777" w:rsidR="004F6E48" w:rsidRPr="0082493E" w:rsidRDefault="004F6E48" w:rsidP="004F6E48">
      <w:r w:rsidRPr="0082493E">
        <w:rPr>
          <w:rStyle w:val="HideTWBExt"/>
          <w:noProof w:val="0"/>
        </w:rPr>
        <w:t>&lt;/RepeatBlock-By&gt;</w:t>
      </w:r>
    </w:p>
    <w:p w14:paraId="47415C6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1836F28" w14:textId="77777777" w:rsidR="004F6E48" w:rsidRPr="0082493E" w:rsidRDefault="004F6E48" w:rsidP="004F6E48">
      <w:pPr>
        <w:pStyle w:val="NormalBold"/>
      </w:pPr>
      <w:r w:rsidRPr="0082493E">
        <w:rPr>
          <w:rStyle w:val="HideTWBExt"/>
          <w:b w:val="0"/>
          <w:noProof w:val="0"/>
        </w:rPr>
        <w:t>&lt;Article&gt;</w:t>
      </w:r>
      <w:r w:rsidRPr="0082493E">
        <w:t>Αιτιολογική σκέψη 34</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3ECD26D" w14:textId="77777777" w:rsidTr="00DC1E1C">
        <w:trPr>
          <w:jc w:val="center"/>
        </w:trPr>
        <w:tc>
          <w:tcPr>
            <w:tcW w:w="9752" w:type="dxa"/>
            <w:gridSpan w:val="2"/>
          </w:tcPr>
          <w:p w14:paraId="1A4C15CB" w14:textId="77777777" w:rsidR="004F6E48" w:rsidRPr="0082493E" w:rsidRDefault="004F6E48" w:rsidP="00DC1E1C">
            <w:pPr>
              <w:keepNext/>
            </w:pPr>
          </w:p>
        </w:tc>
      </w:tr>
      <w:tr w:rsidR="004F6E48" w:rsidRPr="0082493E" w14:paraId="4C6785DB" w14:textId="77777777" w:rsidTr="00DC1E1C">
        <w:trPr>
          <w:jc w:val="center"/>
        </w:trPr>
        <w:tc>
          <w:tcPr>
            <w:tcW w:w="4876" w:type="dxa"/>
            <w:hideMark/>
          </w:tcPr>
          <w:p w14:paraId="5F519CF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8FF1222" w14:textId="77777777" w:rsidR="004F6E48" w:rsidRPr="0082493E" w:rsidRDefault="004F6E48" w:rsidP="00DC1E1C">
            <w:pPr>
              <w:pStyle w:val="ColumnHeading"/>
              <w:keepNext/>
            </w:pPr>
            <w:r w:rsidRPr="0082493E">
              <w:t>Τροπολογία</w:t>
            </w:r>
          </w:p>
        </w:tc>
      </w:tr>
      <w:tr w:rsidR="004F6E48" w:rsidRPr="0082493E" w14:paraId="7F105AB6" w14:textId="77777777" w:rsidTr="00DC1E1C">
        <w:trPr>
          <w:jc w:val="center"/>
        </w:trPr>
        <w:tc>
          <w:tcPr>
            <w:tcW w:w="4876" w:type="dxa"/>
            <w:hideMark/>
          </w:tcPr>
          <w:p w14:paraId="3A8704CA" w14:textId="77777777" w:rsidR="004F6E48" w:rsidRPr="0082493E" w:rsidRDefault="004F6E48" w:rsidP="00DC1E1C">
            <w:pPr>
              <w:pStyle w:val="Normal6"/>
            </w:pPr>
            <w:r w:rsidRPr="0082493E">
              <w:t>(34)</w:t>
            </w:r>
            <w:r w:rsidRPr="0082493E">
              <w:tab/>
              <w:t xml:space="preserve">Τα πιστωτικά ιδρύματα δύνανται να αλλάξουν συμμετοχή σε ένα ΣΕΚ επειδή μεταφέρουν την έδρα τους σε άλλο κράτος μέλος ή μετατρέπουν τη θυγατρική τους σε υποκατάστημα ή αντιστρόφως. Σύμφωνα με το άρθρο 14 παράγραφος 3 της οδηγίας 2014/49/ΕΕ, οι εισφορές που κατέβαλε το πιστωτικό ίδρυμα κατά το δωδεκάμηνο που προηγείται της μεταφοράς απαιτείται να μεταφέρονται στο άλλο ΣΕΚ κατ’ αναλογία του ύψους των καλυπτόμενων καταθέσεων που μεταφέρθηκαν. Για να διασφαλίζεται ότι η μεταφορά των εισφορών στο παραλαμβάνον ΣΕΚ δεν εξαρτάται από αποκλίνοντες εθνικούς κανόνες όσον αφορά την τιμολόγηση ή την πραγματική ημερομηνία καταβολής των εισφορών, το ΣΕΚ προέλευσης θα πρέπει να υπολογίζει </w:t>
            </w:r>
            <w:r w:rsidRPr="0082493E">
              <w:lastRenderedPageBreak/>
              <w:t xml:space="preserve">το προς μεταφορά ποσό με βάση τις οφειλόμενες εισφορές και όχι με βάση </w:t>
            </w:r>
            <w:r w:rsidRPr="0082493E">
              <w:rPr>
                <w:b/>
                <w:i/>
              </w:rPr>
              <w:t>τις εισφορές που καταβλήθηκαν</w:t>
            </w:r>
            <w:r w:rsidRPr="0082493E">
              <w:t>.</w:t>
            </w:r>
          </w:p>
        </w:tc>
        <w:tc>
          <w:tcPr>
            <w:tcW w:w="4876" w:type="dxa"/>
            <w:hideMark/>
          </w:tcPr>
          <w:p w14:paraId="68CF983D" w14:textId="77777777" w:rsidR="004F6E48" w:rsidRPr="0082493E" w:rsidRDefault="004F6E48" w:rsidP="00DC1E1C">
            <w:pPr>
              <w:pStyle w:val="Normal6"/>
              <w:rPr>
                <w:szCs w:val="24"/>
              </w:rPr>
            </w:pPr>
            <w:r w:rsidRPr="0082493E">
              <w:lastRenderedPageBreak/>
              <w:t>(34)</w:t>
            </w:r>
            <w:r w:rsidRPr="0082493E">
              <w:tab/>
              <w:t xml:space="preserve">Τα πιστωτικά ιδρύματα δύνανται να αλλάξουν συμμετοχή σε ένα ΣΕΚ επειδή μεταφέρουν την έδρα τους σε άλλο κράτος μέλος ή μετατρέπουν τη θυγατρική τους σε υποκατάστημα ή αντιστρόφως. Σύμφωνα με το άρθρο 14 παράγραφος 3 της οδηγίας 2014/49/ΕΕ, οι εισφορές που κατέβαλε το πιστωτικό ίδρυμα κατά το δωδεκάμηνο που προηγείται της μεταφοράς απαιτείται να μεταφέρονται στο άλλο ΣΕΚ κατ’ αναλογία του ύψους των καλυπτόμενων καταθέσεων που μεταφέρθηκαν. Για να διασφαλίζεται ότι η μεταφορά των εισφορών στο παραλαμβάνον ΣΕΚ δεν εξαρτάται από αποκλίνοντες εθνικούς κανόνες όσον αφορά την τιμολόγηση ή την πραγματική ημερομηνία καταβολής των εισφορών, το ΣΕΚ προέλευσης θα πρέπει να υπολογίζει </w:t>
            </w:r>
            <w:r w:rsidRPr="0082493E">
              <w:lastRenderedPageBreak/>
              <w:t xml:space="preserve">το προς μεταφορά ποσό με βάση τις οφειλόμενες εισφορές και όχι με βάση </w:t>
            </w:r>
            <w:r w:rsidRPr="0082493E">
              <w:rPr>
                <w:b/>
                <w:i/>
              </w:rPr>
              <w:t>τη μεθοδολογία που θα αναπτύξει η ΕΑΤ</w:t>
            </w:r>
            <w:r w:rsidRPr="0082493E">
              <w:t>.</w:t>
            </w:r>
          </w:p>
        </w:tc>
      </w:tr>
    </w:tbl>
    <w:p w14:paraId="3174F04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33A14C" w14:textId="77777777" w:rsidR="004F6E48" w:rsidRPr="0082493E" w:rsidRDefault="004F6E48" w:rsidP="004F6E48">
      <w:r w:rsidRPr="0082493E">
        <w:rPr>
          <w:rStyle w:val="HideTWBExt"/>
          <w:noProof w:val="0"/>
        </w:rPr>
        <w:t>&lt;/Amend&gt;</w:t>
      </w:r>
    </w:p>
    <w:p w14:paraId="0FA7374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127</w:t>
      </w:r>
      <w:r w:rsidRPr="0082493E">
        <w:rPr>
          <w:rStyle w:val="HideTWBExt"/>
          <w:b w:val="0"/>
          <w:noProof w:val="0"/>
        </w:rPr>
        <w:t>&lt;/NumAm&gt;</w:t>
      </w:r>
    </w:p>
    <w:p w14:paraId="1D008E5D"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39624B05" w14:textId="77777777" w:rsidR="004F6E48" w:rsidRPr="0082493E" w:rsidRDefault="004F6E48" w:rsidP="004F6E48">
      <w:r w:rsidRPr="0082493E">
        <w:rPr>
          <w:rStyle w:val="HideTWBExt"/>
          <w:noProof w:val="0"/>
        </w:rPr>
        <w:t>&lt;/RepeatBlock-By&gt;</w:t>
      </w:r>
    </w:p>
    <w:p w14:paraId="0AE4D25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7670192" w14:textId="77777777" w:rsidR="004F6E48" w:rsidRPr="0082493E" w:rsidRDefault="004F6E48" w:rsidP="004F6E48">
      <w:pPr>
        <w:pStyle w:val="NormalBold"/>
      </w:pPr>
      <w:r w:rsidRPr="0082493E">
        <w:rPr>
          <w:rStyle w:val="HideTWBExt"/>
          <w:b w:val="0"/>
          <w:noProof w:val="0"/>
        </w:rPr>
        <w:t>&lt;Article&gt;</w:t>
      </w:r>
      <w:r w:rsidRPr="0082493E">
        <w:t>Αιτιολογική σκέψη 34</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35665DA" w14:textId="77777777" w:rsidTr="00DC1E1C">
        <w:trPr>
          <w:jc w:val="center"/>
        </w:trPr>
        <w:tc>
          <w:tcPr>
            <w:tcW w:w="9752" w:type="dxa"/>
            <w:gridSpan w:val="2"/>
          </w:tcPr>
          <w:p w14:paraId="15B3F1F8" w14:textId="77777777" w:rsidR="004F6E48" w:rsidRPr="0082493E" w:rsidRDefault="004F6E48" w:rsidP="00DC1E1C">
            <w:pPr>
              <w:keepNext/>
            </w:pPr>
          </w:p>
        </w:tc>
      </w:tr>
      <w:tr w:rsidR="004F6E48" w:rsidRPr="0082493E" w14:paraId="38ADA3AE" w14:textId="77777777" w:rsidTr="00DC1E1C">
        <w:trPr>
          <w:jc w:val="center"/>
        </w:trPr>
        <w:tc>
          <w:tcPr>
            <w:tcW w:w="4876" w:type="dxa"/>
            <w:hideMark/>
          </w:tcPr>
          <w:p w14:paraId="148E1CD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AF5F465" w14:textId="77777777" w:rsidR="004F6E48" w:rsidRPr="0082493E" w:rsidRDefault="004F6E48" w:rsidP="00DC1E1C">
            <w:pPr>
              <w:pStyle w:val="ColumnHeading"/>
              <w:keepNext/>
            </w:pPr>
            <w:r w:rsidRPr="0082493E">
              <w:t>Τροπολογία</w:t>
            </w:r>
          </w:p>
        </w:tc>
      </w:tr>
      <w:tr w:rsidR="004F6E48" w:rsidRPr="0082493E" w14:paraId="5198C6D9" w14:textId="77777777" w:rsidTr="00DC1E1C">
        <w:trPr>
          <w:jc w:val="center"/>
        </w:trPr>
        <w:tc>
          <w:tcPr>
            <w:tcW w:w="4876" w:type="dxa"/>
            <w:hideMark/>
          </w:tcPr>
          <w:p w14:paraId="786D0DA5" w14:textId="77777777" w:rsidR="004F6E48" w:rsidRPr="0082493E" w:rsidRDefault="004F6E48" w:rsidP="00DC1E1C">
            <w:pPr>
              <w:pStyle w:val="Normal6"/>
            </w:pPr>
            <w:r w:rsidRPr="0082493E">
              <w:t>(34)</w:t>
            </w:r>
            <w:r w:rsidRPr="0082493E">
              <w:tab/>
              <w:t xml:space="preserve">Τα πιστωτικά ιδρύματα δύνανται να αλλάξουν συμμετοχή σε ένα ΣΕΚ επειδή μεταφέρουν την έδρα τους σε άλλο κράτος μέλος ή μετατρέπουν τη θυγατρική τους σε υποκατάστημα ή αντιστρόφως. </w:t>
            </w:r>
            <w:r w:rsidRPr="0082493E">
              <w:rPr>
                <w:b/>
                <w:i/>
              </w:rPr>
              <w:t>Σύμφωνα με το άρθρο 14 παράγραφος 3 της οδηγίας 2014/49/ΕΕ,</w:t>
            </w:r>
            <w:r w:rsidRPr="0082493E">
              <w:t xml:space="preserve"> οι εισφορές που κατέβαλε το πιστωτικό ίδρυμα </w:t>
            </w:r>
            <w:r w:rsidRPr="0082493E">
              <w:rPr>
                <w:b/>
                <w:i/>
              </w:rPr>
              <w:t>κατά το δωδεκάμηνο που προηγείται</w:t>
            </w:r>
            <w:r w:rsidRPr="0082493E">
              <w:t xml:space="preserve"> της μεταφοράς απαιτείται να μεταφέρονται στο άλλο ΣΕΚ κατ’ αναλογία του ύψους των καλυπτόμενων καταθέσεων που μεταφέρθηκαν. Για να διασφαλίζεται ότι η μεταφορά των εισφορών στο παραλαμβάνον ΣΕΚ δεν εξαρτάται από αποκλίνοντες εθνικούς κανόνες όσον αφορά την τιμολόγηση ή την πραγματική ημερομηνία καταβολής των εισφορών, το ΣΕΚ προέλευσης θα πρέπει να υπολογίζει το προς μεταφορά ποσό με βάση τις οφειλόμενες εισφορές και όχι με βάση τις εισφορές που καταβλήθηκαν.</w:t>
            </w:r>
          </w:p>
        </w:tc>
        <w:tc>
          <w:tcPr>
            <w:tcW w:w="4876" w:type="dxa"/>
            <w:hideMark/>
          </w:tcPr>
          <w:p w14:paraId="0AB15F11" w14:textId="77777777" w:rsidR="004F6E48" w:rsidRPr="0082493E" w:rsidRDefault="004F6E48" w:rsidP="00DC1E1C">
            <w:pPr>
              <w:pStyle w:val="Normal6"/>
              <w:rPr>
                <w:szCs w:val="24"/>
              </w:rPr>
            </w:pPr>
            <w:r w:rsidRPr="0082493E">
              <w:t>(34)</w:t>
            </w:r>
            <w:r w:rsidRPr="0082493E">
              <w:tab/>
              <w:t xml:space="preserve">Τα πιστωτικά ιδρύματα δύνανται να αλλάξουν συμμετοχή σε ένα ΣΕΚ επειδή μεταφέρουν την έδρα τους σε άλλο κράτος μέλος ή μετατρέπουν τη θυγατρική τους σε υποκατάστημα ή αντιστρόφως. Οι εισφορές που κατέβαλε το πιστωτικό ίδρυμα </w:t>
            </w:r>
            <w:r w:rsidRPr="0082493E">
              <w:rPr>
                <w:b/>
                <w:i/>
              </w:rPr>
              <w:t>προ</w:t>
            </w:r>
            <w:r w:rsidRPr="0082493E">
              <w:t xml:space="preserve"> της μεταφοράς απαιτείται να μεταφέρονται</w:t>
            </w:r>
            <w:r w:rsidRPr="0082493E">
              <w:rPr>
                <w:b/>
                <w:i/>
              </w:rPr>
              <w:t>, μετά την αφαίρεση τυχόν εκταμίευσης,</w:t>
            </w:r>
            <w:r w:rsidRPr="0082493E">
              <w:t xml:space="preserve"> στο άλλο ΣΕΚ κατ’ αναλογία του ύψους των καλυπτόμενων καταθέσεων που μεταφέρθηκαν. Για να διασφαλίζεται ότι η μεταφορά των εισφορών στο παραλαμβάνον ΣΕΚ δεν εξαρτάται από αποκλίνοντες εθνικούς κανόνες όσον αφορά την τιμολόγηση ή την πραγματική ημερομηνία καταβολής των εισφορών, το ΣΕΚ προέλευσης θα πρέπει να υπολογίζει το προς μεταφορά ποσό με βάση τις οφειλόμενες εισφορές και όχι με βάση τις εισφορές που καταβλήθηκαν.</w:t>
            </w:r>
          </w:p>
        </w:tc>
      </w:tr>
    </w:tbl>
    <w:p w14:paraId="6D114B1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B7AD6D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2920C4B" w14:textId="77777777" w:rsidR="004F6E48" w:rsidRPr="0082493E" w:rsidRDefault="004F6E48" w:rsidP="004F6E48">
      <w:pPr>
        <w:pStyle w:val="Normal12Italic"/>
        <w:rPr>
          <w:noProof w:val="0"/>
        </w:rPr>
      </w:pPr>
      <w:r w:rsidRPr="0082493E">
        <w:rPr>
          <w:noProof w:val="0"/>
        </w:rPr>
        <w:t xml:space="preserve">Η αλλαγή της συμμετοχής σε ΣΕΚ μεταφέρει όλο τον κίνδυνο από το αρχικό ΣΕΚ στο νέο ΣΕΚ. Και δεν υφίσταται κανένας λόγος να καταβάλλεται δύο φορές μια εισφορά για τον ίδιο κίνδυνο. Εάν δεν τροποποιηθεί η διάταξη αυτή, επιβάλλει σημαντικό κόστος σε κάθε διασυνοριακή αναδιοργάνωση, ειδικά μέσω της οργάνωσης σε υποκαταστήματα (branchification), όπως επισήμανε ο πρόεδρος του ΕΕΜ τον Σεπτέμβριο του 2021. Το ποσό που θα μεταφερθεί θα πρέπει να πλησιάζει το συνολικό ποσό που καταβάλλει το συνδεδεμένο πιστωτικό ίδρυμα (με </w:t>
      </w:r>
      <w:r w:rsidRPr="0082493E">
        <w:rPr>
          <w:noProof w:val="0"/>
        </w:rPr>
        <w:lastRenderedPageBreak/>
        <w:t>εξαίρεση τις έκτακτες εισφορές και μέρος των εισφορών που χρησιμοποιήθηκαν για παλαιότερες παρεμβάσεις).</w:t>
      </w:r>
    </w:p>
    <w:p w14:paraId="77EE6692" w14:textId="77777777" w:rsidR="004F6E48" w:rsidRPr="0082493E" w:rsidRDefault="004F6E48" w:rsidP="004F6E48">
      <w:r w:rsidRPr="0082493E">
        <w:rPr>
          <w:rStyle w:val="HideTWBExt"/>
          <w:noProof w:val="0"/>
        </w:rPr>
        <w:t>&lt;/Amend&gt;</w:t>
      </w:r>
    </w:p>
    <w:p w14:paraId="67F36A6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128</w:t>
      </w:r>
      <w:r w:rsidRPr="0082493E">
        <w:rPr>
          <w:rStyle w:val="HideTWBExt"/>
          <w:b w:val="0"/>
          <w:noProof w:val="0"/>
        </w:rPr>
        <w:t>&lt;/NumAm&gt;</w:t>
      </w:r>
    </w:p>
    <w:p w14:paraId="0046AC45"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24B9049" w14:textId="77777777" w:rsidR="004F6E48" w:rsidRPr="0082493E" w:rsidRDefault="004F6E48" w:rsidP="004F6E48">
      <w:r w:rsidRPr="0082493E">
        <w:rPr>
          <w:rStyle w:val="HideTWBExt"/>
          <w:noProof w:val="0"/>
        </w:rPr>
        <w:t>&lt;/RepeatBlock-By&gt;</w:t>
      </w:r>
    </w:p>
    <w:p w14:paraId="17EB035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DECA32F" w14:textId="77777777" w:rsidR="004F6E48" w:rsidRPr="0082493E" w:rsidRDefault="004F6E48" w:rsidP="004F6E48">
      <w:pPr>
        <w:pStyle w:val="NormalBold"/>
      </w:pPr>
      <w:r w:rsidRPr="0082493E">
        <w:rPr>
          <w:rStyle w:val="HideTWBExt"/>
          <w:b w:val="0"/>
          <w:noProof w:val="0"/>
        </w:rPr>
        <w:t>&lt;Article&gt;</w:t>
      </w:r>
      <w:r w:rsidRPr="0082493E">
        <w:t>Αιτιολογική σκέψη 36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47BDC28" w14:textId="77777777" w:rsidTr="00DC1E1C">
        <w:trPr>
          <w:jc w:val="center"/>
        </w:trPr>
        <w:tc>
          <w:tcPr>
            <w:tcW w:w="9752" w:type="dxa"/>
            <w:gridSpan w:val="2"/>
          </w:tcPr>
          <w:p w14:paraId="6A3D15D8" w14:textId="77777777" w:rsidR="004F6E48" w:rsidRPr="0082493E" w:rsidRDefault="004F6E48" w:rsidP="00DC1E1C">
            <w:pPr>
              <w:keepNext/>
            </w:pPr>
          </w:p>
        </w:tc>
      </w:tr>
      <w:tr w:rsidR="004F6E48" w:rsidRPr="0082493E" w14:paraId="3BCF19D9" w14:textId="77777777" w:rsidTr="00DC1E1C">
        <w:trPr>
          <w:jc w:val="center"/>
        </w:trPr>
        <w:tc>
          <w:tcPr>
            <w:tcW w:w="4876" w:type="dxa"/>
            <w:hideMark/>
          </w:tcPr>
          <w:p w14:paraId="5EB9B87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5E636C0" w14:textId="77777777" w:rsidR="004F6E48" w:rsidRPr="0082493E" w:rsidRDefault="004F6E48" w:rsidP="00DC1E1C">
            <w:pPr>
              <w:pStyle w:val="ColumnHeading"/>
              <w:keepNext/>
            </w:pPr>
            <w:r w:rsidRPr="0082493E">
              <w:t>Τροπολογία</w:t>
            </w:r>
          </w:p>
        </w:tc>
      </w:tr>
      <w:tr w:rsidR="004F6E48" w:rsidRPr="0082493E" w14:paraId="1B9AF6D5" w14:textId="77777777" w:rsidTr="00DC1E1C">
        <w:trPr>
          <w:jc w:val="center"/>
        </w:trPr>
        <w:tc>
          <w:tcPr>
            <w:tcW w:w="4876" w:type="dxa"/>
            <w:hideMark/>
          </w:tcPr>
          <w:p w14:paraId="131F7938" w14:textId="77777777" w:rsidR="004F6E48" w:rsidRPr="0082493E" w:rsidRDefault="004F6E48" w:rsidP="00DC1E1C">
            <w:pPr>
              <w:pStyle w:val="Normal6"/>
            </w:pPr>
            <w:r w:rsidRPr="0082493E">
              <w:t>(36)</w:t>
            </w:r>
            <w:r w:rsidRPr="0082493E">
              <w:tab/>
              <w:t>Η τυποποιημένη και τακτική γνωστοποίηση πληροφοριών ενισχύει την ευαισθητοποίηση των καταθετών σχετικά με την προστασία των καταθέσεων. Για την ευθυγράμμιση των απαιτήσεων γνωστοποίησης με τις τεχνολογικές εξελίξεις, οι εν λόγω απαιτήσεις θα πρέπει να λαμβάνουν υπόψη τους νέους ψηφιακούς διαύλους επικοινωνίας, μέσω των οποίων τα πιστωτικά ιδρύματα έρχονται σε επαφή με τους καταθέτες. Οι καταθέτες θα πρέπει να λαμβάνουν σαφείς και ομοιογενείς πληροφορίες, οι οποίες εξηγούν την προστασία των καταθέσεών τους, ενώ παράλληλα θα περιορίζεται η σχετική διοικητική επιβάρυνση για τα πιστωτικά ιδρύματα ή τα ΣΕΚ. Θα πρέπει να ανατεθεί στην ΕΑΤ η εντολή να καταρτίζει σχέδια εκτελεστικών τεχνικών προτύπων για τον προσδιορισμό, αφενός, του περιεχομένου και του μορφότυπου του ενημερωτικού δελτίου για τους καταθέτες που πρέπει να κοινοποιείται στους καταθέτες σε ετήσια βάση</w:t>
            </w:r>
            <w:r w:rsidRPr="0082493E">
              <w:rPr>
                <w:b/>
                <w:i/>
              </w:rPr>
              <w:t xml:space="preserve"> και, αφετέρου, του υποδείγματος των πληροφοριών που τα ΣΕΚ ή τα πιστωτικά ιδρύματα υποχρεούνται να κοινοποιούν στους καταθέτες σε συγκεκριμένες περιπτώσεις, συμπεριλαμβανομένων των συγχωνεύσεων πιστωτικών ιδρυμάτων, της διαπίστωσης ότι οι καταθέσεις δεν είναι διαθέσιμες ή της αποζημίωσης των καταθέσεων κεφαλαίων πελατών</w:t>
            </w:r>
            <w:r w:rsidRPr="0082493E">
              <w:t>.</w:t>
            </w:r>
          </w:p>
        </w:tc>
        <w:tc>
          <w:tcPr>
            <w:tcW w:w="4876" w:type="dxa"/>
            <w:hideMark/>
          </w:tcPr>
          <w:p w14:paraId="397A1596" w14:textId="77777777" w:rsidR="004F6E48" w:rsidRPr="0082493E" w:rsidRDefault="004F6E48" w:rsidP="00DC1E1C">
            <w:pPr>
              <w:pStyle w:val="Normal6"/>
              <w:rPr>
                <w:szCs w:val="24"/>
              </w:rPr>
            </w:pPr>
            <w:r w:rsidRPr="0082493E">
              <w:t>(36)</w:t>
            </w:r>
            <w:r w:rsidRPr="0082493E">
              <w:tab/>
              <w:t>Η τυποποιημένη και τακτική γνωστοποίηση πληροφοριών ενισχύει την ευαισθητοποίηση των καταθετών σχετικά με την προστασία των καταθέσεων. Για την ευθυγράμμιση των απαιτήσεων γνωστοποίησης με τις τεχνολογικές εξελίξεις, οι εν λόγω απαιτήσεις θα πρέπει να λαμβάνουν υπόψη τους νέους ψηφιακούς διαύλους επικοινωνίας, μέσω των οποίων τα πιστωτικά ιδρύματα έρχονται σε επαφή με τους καταθέτες. Οι καταθέτες θα πρέπει να λαμβάνουν σαφείς και ομοιογενείς πληροφορίες, οι οποίες εξηγούν την προστασία των καταθέσεών τους, ενώ παράλληλα θα περιορίζεται η σχετική διοικητική επιβάρυνση για τα πιστωτικά ιδρύματα ή τα ΣΕΚ. Θα πρέπει να ανατεθεί στην ΕΑΤ η εντολή να καταρτίζει σχέδια εκτελεστικών τεχνικών προτύπων για τον προσδιορισμό, αφενός, του περιεχομένου και του μορφότυπου του ενημερωτικού δελτίου για τους καταθέτες που πρέπει να κοινοποιείται στους καταθέτες σε ετήσια βάση.</w:t>
            </w:r>
          </w:p>
        </w:tc>
      </w:tr>
    </w:tbl>
    <w:p w14:paraId="22FC0CF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A8A336D"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62E3B250" w14:textId="77777777" w:rsidR="004F6E48" w:rsidRPr="0082493E" w:rsidRDefault="004F6E48" w:rsidP="004F6E48">
      <w:pPr>
        <w:pStyle w:val="Normal12Italic"/>
        <w:rPr>
          <w:noProof w:val="0"/>
        </w:rPr>
      </w:pPr>
      <w:r w:rsidRPr="0082493E">
        <w:rPr>
          <w:noProof w:val="0"/>
        </w:rPr>
        <w:t>Δεν είναι καθήκον ενός ΣΕΚ να ενημερώνει τους καταθέτες για μια συγχώνευση. Οι πληροφορίες σχετικά με τις καταθέσεις που καθίστανται μη διαθέσιμες ή την εξόφληση των καταθέσεων κεφαλαίων πελατών πρέπει να παρέχονται από το ΣΕΚ με έγκυρο τρόπο, αλλά δεν θα πρέπει να καθορίζονται ομοιόμορφα μέσω ενός υποδείγματος της ΕΑΤ. Το είδος των πληροφοριών που παρέχονται από ένα ΣΕΚ σε τέτοιες περιπτώσεις εξαρτάται σε μεγάλο βαθμό από τις εθνικές περιστάσεις και τις αντίστοιχες διαδικασίες που εφαρμόζονται και θα πρέπει να επαφίεται στη διακριτική ευχέρεια του ΣΕΚ.</w:t>
      </w:r>
    </w:p>
    <w:p w14:paraId="543C9F79" w14:textId="77777777" w:rsidR="004F6E48" w:rsidRPr="0082493E" w:rsidRDefault="004F6E48" w:rsidP="004F6E48">
      <w:r w:rsidRPr="0082493E">
        <w:rPr>
          <w:rStyle w:val="HideTWBExt"/>
          <w:noProof w:val="0"/>
        </w:rPr>
        <w:t>&lt;/Amend&gt;</w:t>
      </w:r>
    </w:p>
    <w:p w14:paraId="0C2A1F3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129</w:t>
      </w:r>
      <w:r w:rsidRPr="0082493E">
        <w:rPr>
          <w:rStyle w:val="HideTWBExt"/>
          <w:b w:val="0"/>
          <w:noProof w:val="0"/>
        </w:rPr>
        <w:t>&lt;/NumAm&gt;</w:t>
      </w:r>
    </w:p>
    <w:p w14:paraId="46FB4835"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310DF5F1" w14:textId="77777777" w:rsidR="004F6E48" w:rsidRPr="0082493E" w:rsidRDefault="004F6E48" w:rsidP="004F6E48">
      <w:r w:rsidRPr="0082493E">
        <w:rPr>
          <w:rStyle w:val="HideTWBExt"/>
          <w:noProof w:val="0"/>
        </w:rPr>
        <w:t>&lt;/RepeatBlock-By&gt;</w:t>
      </w:r>
    </w:p>
    <w:p w14:paraId="7FA0EC7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B9CDA90" w14:textId="77777777" w:rsidR="004F6E48" w:rsidRPr="0082493E" w:rsidRDefault="004F6E48" w:rsidP="004F6E48">
      <w:pPr>
        <w:pStyle w:val="NormalBold"/>
      </w:pPr>
      <w:r w:rsidRPr="0082493E">
        <w:rPr>
          <w:rStyle w:val="HideTWBExt"/>
          <w:b w:val="0"/>
          <w:noProof w:val="0"/>
        </w:rPr>
        <w:t>&lt;Article&gt;</w:t>
      </w:r>
      <w:r w:rsidRPr="0082493E">
        <w:t>Αιτιολογική σκέψη 37</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469452E" w14:textId="77777777" w:rsidTr="00DC1E1C">
        <w:trPr>
          <w:jc w:val="center"/>
        </w:trPr>
        <w:tc>
          <w:tcPr>
            <w:tcW w:w="9752" w:type="dxa"/>
            <w:gridSpan w:val="2"/>
          </w:tcPr>
          <w:p w14:paraId="2B79A2DA" w14:textId="77777777" w:rsidR="004F6E48" w:rsidRPr="0082493E" w:rsidRDefault="004F6E48" w:rsidP="00DC1E1C">
            <w:pPr>
              <w:keepNext/>
            </w:pPr>
          </w:p>
        </w:tc>
      </w:tr>
      <w:tr w:rsidR="004F6E48" w:rsidRPr="0082493E" w14:paraId="3D10E8B1" w14:textId="77777777" w:rsidTr="00DC1E1C">
        <w:trPr>
          <w:jc w:val="center"/>
        </w:trPr>
        <w:tc>
          <w:tcPr>
            <w:tcW w:w="4876" w:type="dxa"/>
            <w:hideMark/>
          </w:tcPr>
          <w:p w14:paraId="058FFA9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8C1BBC" w14:textId="77777777" w:rsidR="004F6E48" w:rsidRPr="0082493E" w:rsidRDefault="004F6E48" w:rsidP="00DC1E1C">
            <w:pPr>
              <w:pStyle w:val="ColumnHeading"/>
              <w:keepNext/>
            </w:pPr>
            <w:r w:rsidRPr="0082493E">
              <w:t>Τροπολογία</w:t>
            </w:r>
          </w:p>
        </w:tc>
      </w:tr>
      <w:tr w:rsidR="004F6E48" w:rsidRPr="0082493E" w14:paraId="5AAB8234" w14:textId="77777777" w:rsidTr="00DC1E1C">
        <w:trPr>
          <w:jc w:val="center"/>
        </w:trPr>
        <w:tc>
          <w:tcPr>
            <w:tcW w:w="4876" w:type="dxa"/>
            <w:hideMark/>
          </w:tcPr>
          <w:p w14:paraId="4CBBAFA2" w14:textId="77777777" w:rsidR="004F6E48" w:rsidRPr="0082493E" w:rsidRDefault="004F6E48" w:rsidP="00DC1E1C">
            <w:pPr>
              <w:pStyle w:val="Normal6"/>
            </w:pPr>
            <w:r w:rsidRPr="0082493E">
              <w:t>(37)</w:t>
            </w:r>
            <w:r w:rsidRPr="0082493E">
              <w:tab/>
              <w:t xml:space="preserve">Η συγχώνευση πιστωτικού ιδρύματος ή η μετατροπή θυγατρικής σε υποκατάστημα, ή αντιστρόφως, μπορεί να επηρεάσει τα βασικά χαρακτηριστικά της προστασίας των καταθετών. Για την αποφυγή των αρνητικών επιπτώσεων που θα είχαν στους καταθέτες οι καταθέσεις σε αμφότερες τις συγχωνευόμενες τράπεζες, και των οποίων η απαίτηση κάλυψης των καταθέσεων θα μειωνόταν λόγω αλλαγών στη συμμετοχή σε ΣΕΚ, όλοι οι καταθέτες θα πρέπει να ενημερώνονται σχετικά με αλλαγές αυτού του είδους </w:t>
            </w:r>
            <w:r w:rsidRPr="0082493E">
              <w:rPr>
                <w:b/>
                <w:i/>
              </w:rPr>
              <w:t>και</w:t>
            </w:r>
            <w:r w:rsidRPr="0082493E">
              <w:t xml:space="preserve"> θα πρέπει να έχουν το δικαίωμα να αποσύρουν τα κεφάλαιά τους χωρίς την επιβολή κύρωσης μέχρι ποσού ίσου προς την απώλεια κάλυψης των καταθέσεων.</w:t>
            </w:r>
          </w:p>
        </w:tc>
        <w:tc>
          <w:tcPr>
            <w:tcW w:w="4876" w:type="dxa"/>
            <w:hideMark/>
          </w:tcPr>
          <w:p w14:paraId="574DB1D1" w14:textId="77777777" w:rsidR="004F6E48" w:rsidRPr="0082493E" w:rsidRDefault="004F6E48" w:rsidP="00DC1E1C">
            <w:pPr>
              <w:pStyle w:val="Normal6"/>
              <w:rPr>
                <w:szCs w:val="24"/>
              </w:rPr>
            </w:pPr>
            <w:r w:rsidRPr="0082493E">
              <w:t>(37)</w:t>
            </w:r>
            <w:r w:rsidRPr="0082493E">
              <w:tab/>
              <w:t>Η συγχώνευση πιστωτικού ιδρύματος ή η μετατροπή θυγατρικής σε υποκατάστημα, ή αντιστρόφως, μπορεί να επηρεάσει τα βασικά χαρακτηριστικά της προστασίας των καταθετών. Για την αποφυγή των αρνητικών επιπτώσεων που θα είχαν στους καταθέτες οι καταθέσεις σε αμφότερες τις συγχωνευόμενες τράπεζες, και των οποίων η απαίτηση κάλυψης των καταθέσεων θα μειωνόταν λόγω αλλαγών στη συμμετοχή σε ΣΕΚ, όλοι οι καταθέτες θα πρέπει να ενημερώνονται σχετικά με αλλαγές αυτού του είδους</w:t>
            </w:r>
            <w:r w:rsidRPr="0082493E">
              <w:rPr>
                <w:b/>
                <w:i/>
              </w:rPr>
              <w:t>. Οι καταθέτες</w:t>
            </w:r>
            <w:r w:rsidRPr="0082493E">
              <w:t xml:space="preserve"> θα πρέπει να έχουν το δικαίωμα να αποσύρουν τα κεφάλαιά τους χωρίς την επιβολή κύρωσης μέχρι ποσού ίσου προς την απώλεια κάλυψης των καταθέσεων.</w:t>
            </w:r>
          </w:p>
        </w:tc>
      </w:tr>
    </w:tbl>
    <w:p w14:paraId="00AEF89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38330FD" w14:textId="77777777" w:rsidR="004F6E48" w:rsidRPr="0082493E" w:rsidRDefault="004F6E48" w:rsidP="004F6E48">
      <w:r w:rsidRPr="0082493E">
        <w:rPr>
          <w:rStyle w:val="HideTWBExt"/>
          <w:noProof w:val="0"/>
        </w:rPr>
        <w:t>&lt;/Amend&gt;</w:t>
      </w:r>
    </w:p>
    <w:p w14:paraId="105F4F6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130</w:t>
      </w:r>
      <w:r w:rsidRPr="0082493E">
        <w:rPr>
          <w:rStyle w:val="HideTWBExt"/>
          <w:b w:val="0"/>
          <w:noProof w:val="0"/>
        </w:rPr>
        <w:t>&lt;/NumAm&gt;</w:t>
      </w:r>
    </w:p>
    <w:p w14:paraId="3376B58E"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C1FE1D3" w14:textId="77777777" w:rsidR="004F6E48" w:rsidRPr="0082493E" w:rsidRDefault="004F6E48" w:rsidP="004F6E48">
      <w:r w:rsidRPr="0082493E">
        <w:rPr>
          <w:rStyle w:val="HideTWBExt"/>
          <w:noProof w:val="0"/>
        </w:rPr>
        <w:t>&lt;/RepeatBlock-By&gt;</w:t>
      </w:r>
    </w:p>
    <w:p w14:paraId="1E27424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3277E7B" w14:textId="77777777" w:rsidR="004F6E48" w:rsidRPr="0082493E" w:rsidRDefault="004F6E48" w:rsidP="004F6E48">
      <w:pPr>
        <w:pStyle w:val="NormalBold"/>
      </w:pPr>
      <w:r w:rsidRPr="0082493E">
        <w:rPr>
          <w:rStyle w:val="HideTWBExt"/>
          <w:b w:val="0"/>
          <w:noProof w:val="0"/>
        </w:rPr>
        <w:t>&lt;Article&gt;</w:t>
      </w:r>
      <w:r w:rsidRPr="0082493E">
        <w:t>Αιτιολογική σκέψη 38</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E1C1D85" w14:textId="77777777" w:rsidTr="00DC1E1C">
        <w:trPr>
          <w:jc w:val="center"/>
        </w:trPr>
        <w:tc>
          <w:tcPr>
            <w:tcW w:w="9752" w:type="dxa"/>
            <w:gridSpan w:val="2"/>
          </w:tcPr>
          <w:p w14:paraId="7D2C0DD8" w14:textId="77777777" w:rsidR="004F6E48" w:rsidRPr="0082493E" w:rsidRDefault="004F6E48" w:rsidP="00DC1E1C">
            <w:pPr>
              <w:keepNext/>
            </w:pPr>
          </w:p>
        </w:tc>
      </w:tr>
      <w:tr w:rsidR="004F6E48" w:rsidRPr="0082493E" w14:paraId="6182EBAA" w14:textId="77777777" w:rsidTr="00DC1E1C">
        <w:trPr>
          <w:jc w:val="center"/>
        </w:trPr>
        <w:tc>
          <w:tcPr>
            <w:tcW w:w="4876" w:type="dxa"/>
            <w:hideMark/>
          </w:tcPr>
          <w:p w14:paraId="37A5292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6284243" w14:textId="77777777" w:rsidR="004F6E48" w:rsidRPr="0082493E" w:rsidRDefault="004F6E48" w:rsidP="00DC1E1C">
            <w:pPr>
              <w:pStyle w:val="ColumnHeading"/>
              <w:keepNext/>
            </w:pPr>
            <w:r w:rsidRPr="0082493E">
              <w:t>Τροπολογία</w:t>
            </w:r>
          </w:p>
        </w:tc>
      </w:tr>
      <w:tr w:rsidR="004F6E48" w:rsidRPr="0082493E" w14:paraId="14E1E713" w14:textId="77777777" w:rsidTr="00DC1E1C">
        <w:trPr>
          <w:jc w:val="center"/>
        </w:trPr>
        <w:tc>
          <w:tcPr>
            <w:tcW w:w="4876" w:type="dxa"/>
            <w:hideMark/>
          </w:tcPr>
          <w:p w14:paraId="7697C51A" w14:textId="77777777" w:rsidR="004F6E48" w:rsidRPr="0082493E" w:rsidRDefault="004F6E48" w:rsidP="00DC1E1C">
            <w:pPr>
              <w:pStyle w:val="Normal6"/>
            </w:pPr>
            <w:r w:rsidRPr="0082493E">
              <w:t>(38)</w:t>
            </w:r>
            <w:r w:rsidRPr="0082493E">
              <w:tab/>
              <w:t xml:space="preserve">Για τη διατήρηση της χρηματοπιστωτικής σταθερότητας, την αποφυγή της μετάδοσης και την εξασφάλιση της δυνατότητας των καταθετών να ασκούν τα δικαιώματά τους να απαιτούν τις καταθέσεις τους, κατά περίπτωση, </w:t>
            </w:r>
            <w:r w:rsidRPr="0082493E">
              <w:rPr>
                <w:b/>
                <w:i/>
              </w:rPr>
              <w:t>οι ορισθείσες αρχές,</w:t>
            </w:r>
            <w:r w:rsidRPr="0082493E">
              <w:t xml:space="preserve"> τα ΣΕΚ </w:t>
            </w:r>
            <w:r w:rsidRPr="0082493E">
              <w:rPr>
                <w:b/>
                <w:i/>
              </w:rPr>
              <w:t>και τα πιστωτικά ιδρύματα</w:t>
            </w:r>
            <w:r w:rsidRPr="0082493E">
              <w:t xml:space="preserve"> θα πρέπει να ενημερώνουν τους καταθέτες ότι οι καταθέσεις καθίστανται μη διαθέσιμες.</w:t>
            </w:r>
          </w:p>
        </w:tc>
        <w:tc>
          <w:tcPr>
            <w:tcW w:w="4876" w:type="dxa"/>
            <w:hideMark/>
          </w:tcPr>
          <w:p w14:paraId="37716950" w14:textId="77777777" w:rsidR="004F6E48" w:rsidRPr="0082493E" w:rsidRDefault="004F6E48" w:rsidP="00DC1E1C">
            <w:pPr>
              <w:pStyle w:val="Normal6"/>
              <w:rPr>
                <w:szCs w:val="24"/>
              </w:rPr>
            </w:pPr>
            <w:r w:rsidRPr="0082493E">
              <w:t>(38)</w:t>
            </w:r>
            <w:r w:rsidRPr="0082493E">
              <w:tab/>
              <w:t>Για τη διατήρηση της χρηματοπιστωτικής σταθερότητας, την αποφυγή της μετάδοσης και την εξασφάλιση της δυνατότητας των καταθετών να ασκούν τα δικαιώματά τους να απαιτούν τις καταθέσεις τους, κατά περίπτωση, τα ΣΕΚ θα πρέπει να ενημερώνουν τους καταθέτες ότι οι καταθέσεις καθίστανται μη διαθέσιμες.</w:t>
            </w:r>
          </w:p>
        </w:tc>
      </w:tr>
    </w:tbl>
    <w:p w14:paraId="396A828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61EE2A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9E986BF" w14:textId="77777777" w:rsidR="004F6E48" w:rsidRPr="0082493E" w:rsidRDefault="004F6E48" w:rsidP="004F6E48">
      <w:pPr>
        <w:pStyle w:val="Normal12Italic"/>
        <w:rPr>
          <w:noProof w:val="0"/>
        </w:rPr>
      </w:pPr>
      <w:r w:rsidRPr="0082493E">
        <w:rPr>
          <w:noProof w:val="0"/>
        </w:rPr>
        <w:t>Το ΣΕΚ θα πρέπει να αποτελεί την έγκυρη πηγή πληροφοριών σε τέτοιες περιπτώσεις. Οι πληροφορίες από τρεις διαφορετικούς φορείς προκαλούν περιττές προσπάθειες συντονισμού χωρίς να παρέχουν προστιθέμενη αξία, ενώ μπορεί αντίθετα να οδηγήσουν σε σύγχυση μεταξύ των καταθετών.</w:t>
      </w:r>
    </w:p>
    <w:p w14:paraId="7EE306B4" w14:textId="77777777" w:rsidR="004F6E48" w:rsidRPr="0082493E" w:rsidRDefault="004F6E48" w:rsidP="004F6E48">
      <w:r w:rsidRPr="0082493E">
        <w:rPr>
          <w:rStyle w:val="HideTWBExt"/>
          <w:noProof w:val="0"/>
        </w:rPr>
        <w:t>&lt;/Amend&gt;</w:t>
      </w:r>
    </w:p>
    <w:p w14:paraId="0F383CE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131</w:t>
      </w:r>
      <w:r w:rsidRPr="0082493E">
        <w:rPr>
          <w:rStyle w:val="HideTWBExt"/>
          <w:b w:val="0"/>
          <w:noProof w:val="0"/>
        </w:rPr>
        <w:t>&lt;/NumAm&gt;</w:t>
      </w:r>
    </w:p>
    <w:p w14:paraId="7B84FE4C"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81C9309" w14:textId="77777777" w:rsidR="004F6E48" w:rsidRPr="0082493E" w:rsidRDefault="004F6E48" w:rsidP="004F6E48">
      <w:r w:rsidRPr="0082493E">
        <w:rPr>
          <w:rStyle w:val="HideTWBExt"/>
          <w:noProof w:val="0"/>
        </w:rPr>
        <w:t>&lt;/RepeatBlock-By&gt;</w:t>
      </w:r>
    </w:p>
    <w:p w14:paraId="3B4189A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C49924B" w14:textId="77777777" w:rsidR="004F6E48" w:rsidRPr="0082493E" w:rsidRDefault="004F6E48" w:rsidP="004F6E48">
      <w:pPr>
        <w:pStyle w:val="NormalBold"/>
      </w:pPr>
      <w:r w:rsidRPr="0082493E">
        <w:rPr>
          <w:rStyle w:val="HideTWBExt"/>
          <w:b w:val="0"/>
          <w:noProof w:val="0"/>
        </w:rPr>
        <w:t>&lt;Article&gt;</w:t>
      </w:r>
      <w:r w:rsidRPr="0082493E">
        <w:t>Αιτιολογική σκέψη 39</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E5A318A" w14:textId="77777777" w:rsidTr="00DC1E1C">
        <w:trPr>
          <w:jc w:val="center"/>
        </w:trPr>
        <w:tc>
          <w:tcPr>
            <w:tcW w:w="9752" w:type="dxa"/>
            <w:gridSpan w:val="2"/>
          </w:tcPr>
          <w:p w14:paraId="0D7E38EA" w14:textId="77777777" w:rsidR="004F6E48" w:rsidRPr="0082493E" w:rsidRDefault="004F6E48" w:rsidP="00DC1E1C">
            <w:pPr>
              <w:keepNext/>
            </w:pPr>
          </w:p>
        </w:tc>
      </w:tr>
      <w:tr w:rsidR="004F6E48" w:rsidRPr="0082493E" w14:paraId="5D28B2FF" w14:textId="77777777" w:rsidTr="00DC1E1C">
        <w:trPr>
          <w:jc w:val="center"/>
        </w:trPr>
        <w:tc>
          <w:tcPr>
            <w:tcW w:w="4876" w:type="dxa"/>
            <w:hideMark/>
          </w:tcPr>
          <w:p w14:paraId="252B4E6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96AB183" w14:textId="77777777" w:rsidR="004F6E48" w:rsidRPr="0082493E" w:rsidRDefault="004F6E48" w:rsidP="00DC1E1C">
            <w:pPr>
              <w:pStyle w:val="ColumnHeading"/>
              <w:keepNext/>
            </w:pPr>
            <w:r w:rsidRPr="0082493E">
              <w:t>Τροπολογία</w:t>
            </w:r>
          </w:p>
        </w:tc>
      </w:tr>
      <w:tr w:rsidR="004F6E48" w:rsidRPr="0082493E" w14:paraId="2FF77BD5" w14:textId="77777777" w:rsidTr="00DC1E1C">
        <w:trPr>
          <w:jc w:val="center"/>
        </w:trPr>
        <w:tc>
          <w:tcPr>
            <w:tcW w:w="4876" w:type="dxa"/>
            <w:hideMark/>
          </w:tcPr>
          <w:p w14:paraId="7D67DA9E" w14:textId="77777777" w:rsidR="004F6E48" w:rsidRPr="0082493E" w:rsidRDefault="004F6E48" w:rsidP="00DC1E1C">
            <w:pPr>
              <w:pStyle w:val="Normal6"/>
            </w:pPr>
            <w:r w:rsidRPr="0082493E">
              <w:t>(39)</w:t>
            </w:r>
            <w:r w:rsidRPr="0082493E">
              <w:tab/>
              <w:t xml:space="preserve">Για την αύξηση της διαφάνειας για τους καταθέτες και την προώθηση της χρηματοοικονομικής ευρωστίας και της εμπιστοσύνης μεταξύ των ΣΕΚ κατά την εκπλήρωση της αποστολής τους, θα πρέπει να βελτιωθούν οι ισχύουσες απαιτήσεις υποβολής εκθέσεων. Αξιοποιώντας τις ισχύουσες απαιτήσεις που παρέχουν στα ΣΕΚ τη δυνατότητα να ζητούν όλες τις αναγκαίες πληροφορίες από τα ιδρύματα-μέλη τους για την προετοιμασία της καταβολής αποζημιώσεων, τα ΣΕΚ θα πρέπει επίσης να έχουν τη δυνατότητα να ζητούν τις πληροφορίες που είναι αναγκαίες για την προετοιμασία της καταβολής αποζημιώσεων στο πλαίσιο της διασυνοριακής συνεργασίας. Κατ’ αίτηση </w:t>
            </w:r>
            <w:r w:rsidRPr="0082493E">
              <w:lastRenderedPageBreak/>
              <w:t xml:space="preserve">ενός ΣΕΚ, τα ιδρύματα-μέλη θα πρέπει να υποχρεούνται να παρέχουν γενικές πληροφορίες σχετικά με οποιαδήποτε σημαντική δραστηριότητα διασυνοριακού χαρακτήρα σε άλλα κράτη μέλη. Ομοίως, για να παρέχεται στην ΕΑΤ το κατάλληλο φάσμα πληροφοριών σχετικά τόσο με την εξέλιξη των διαθέσιμων χρηματοδοτικών μέσων των ΣΕΚ όσο και με τη χρήση των εν λόγω μέσων, τα κράτη μέλη θα πρέπει να διασφαλίζουν ότι τα ΣΕΚ τηρούν ενήμερη την ΕΑΤ σε ετήσια βάση για το ποσό των καλυπτόμενων καταθέσεων και των διαθέσιμων χρηματοδοτικών μέσων και ότι γνωστοποιούν στην ΕΑΤ τις </w:t>
            </w:r>
            <w:r w:rsidRPr="0082493E">
              <w:rPr>
                <w:b/>
                <w:i/>
              </w:rPr>
              <w:t>περιστάσεις που οδήγησαν στη χρήση</w:t>
            </w:r>
            <w:r w:rsidRPr="0082493E">
              <w:t xml:space="preserve"> των κεφαλαίων των ΣΕΚ είτε για την καταβολή αποζημιώσεων είτε για άλλα μέτρα. Τέλος, προκειμένου να αντικατοπτρίζεται ο ενισχυμένος ρόλος των ΣΕΚ στη διαχείριση τραπεζικών κρίσεων </w:t>
            </w:r>
            <w:r w:rsidRPr="0082493E">
              <w:rPr>
                <w:b/>
                <w:i/>
              </w:rPr>
              <w:t>που αποσκοπεί στη διευκόλυνση της χρήσης των κεφαλαίων των ΣΕΚ κατά την εξυγίανση</w:t>
            </w:r>
            <w:r w:rsidRPr="0082493E">
              <w:t xml:space="preserve">, τα ΣΕΚ θα πρέπει να </w:t>
            </w:r>
            <w:r w:rsidRPr="0082493E">
              <w:rPr>
                <w:b/>
                <w:i/>
              </w:rPr>
              <w:t>έχουν το δικαίωμα να</w:t>
            </w:r>
            <w:r w:rsidRPr="0082493E">
              <w:t xml:space="preserve"> λαμβάνουν τη σύνοψη των σχεδίων εξυγίανσης των πιστωτικών ιδρυμάτων, ώστε να αυξάνουν τη γενική ετοιμότητά τους για τη διάθεση των κεφαλαίων.</w:t>
            </w:r>
          </w:p>
        </w:tc>
        <w:tc>
          <w:tcPr>
            <w:tcW w:w="4876" w:type="dxa"/>
            <w:hideMark/>
          </w:tcPr>
          <w:p w14:paraId="143AD484" w14:textId="77777777" w:rsidR="004F6E48" w:rsidRPr="0082493E" w:rsidRDefault="004F6E48" w:rsidP="00DC1E1C">
            <w:pPr>
              <w:pStyle w:val="Normal6"/>
              <w:rPr>
                <w:szCs w:val="24"/>
              </w:rPr>
            </w:pPr>
            <w:r w:rsidRPr="0082493E">
              <w:lastRenderedPageBreak/>
              <w:t>(39)</w:t>
            </w:r>
            <w:r w:rsidRPr="0082493E">
              <w:tab/>
              <w:t xml:space="preserve">Για την αύξηση της διαφάνειας για τους καταθέτες και την προώθηση της χρηματοοικονομικής ευρωστίας και της εμπιστοσύνης μεταξύ των ΣΕΚ κατά την εκπλήρωση της αποστολής τους, θα πρέπει να βελτιωθούν οι ισχύουσες απαιτήσεις υποβολής εκθέσεων. Αξιοποιώντας τις ισχύουσες απαιτήσεις που παρέχουν στα ΣΕΚ τη δυνατότητα να ζητούν όλες τις αναγκαίες πληροφορίες από τα ιδρύματα-μέλη τους για την προετοιμασία της καταβολής αποζημιώσεων, τα ΣΕΚ θα πρέπει επίσης να έχουν τη δυνατότητα να ζητούν τις πληροφορίες που είναι αναγκαίες για την προετοιμασία της καταβολής αποζημιώσεων στο πλαίσιο της διασυνοριακής συνεργασίας. Κατ’ αίτηση </w:t>
            </w:r>
            <w:r w:rsidRPr="0082493E">
              <w:lastRenderedPageBreak/>
              <w:t xml:space="preserve">ενός ΣΕΚ, τα ιδρύματα-μέλη θα πρέπει να υποχρεούνται να παρέχουν γενικές πληροφορίες σχετικά με οποιαδήποτε σημαντική δραστηριότητα διασυνοριακού χαρακτήρα σε άλλα κράτη μέλη. Ομοίως, για να παρέχεται στην ΕΑΤ το κατάλληλο φάσμα πληροφοριών σχετικά τόσο με την εξέλιξη των διαθέσιμων χρηματοδοτικών μέσων των ΣΕΚ όσο και με τη χρήση των εν λόγω μέσων, τα κράτη μέλη θα πρέπει να διασφαλίζουν ότι τα ΣΕΚ τηρούν ενήμερη την ΕΑΤ σε ετήσια βάση για το ποσό των καλυπτόμενων καταθέσεων και των διαθέσιμων χρηματοδοτικών μέσων και ότι γνωστοποιούν στην ΕΑΤ τις </w:t>
            </w:r>
            <w:r w:rsidRPr="0082493E">
              <w:rPr>
                <w:b/>
                <w:i/>
              </w:rPr>
              <w:t>περιπτώσεις χρήσης</w:t>
            </w:r>
            <w:r w:rsidRPr="0082493E">
              <w:t xml:space="preserve"> των κεφαλαίων των ΣΕΚ είτε για την καταβολή αποζημιώσεων είτε για άλλα μέτρα. Τέλος, προκειμένου να αντικατοπτρίζεται ο ενισχυμένος ρόλος των ΣΕΚ στη διαχείριση τραπεζικών κρίσεων, τα ΣΕΚ θα πρέπει να λαμβάνουν τη σύνοψη των σχεδίων εξυγίανσης των πιστωτικών ιδρυμάτων </w:t>
            </w:r>
            <w:r w:rsidRPr="0082493E">
              <w:rPr>
                <w:b/>
                <w:i/>
              </w:rPr>
              <w:t>σε ετήσια βάση</w:t>
            </w:r>
            <w:r w:rsidRPr="0082493E">
              <w:t>, ώστε να αυξάνουν τη γενική ετοιμότητά τους για τη διάθεση των κεφαλαίων.</w:t>
            </w:r>
          </w:p>
        </w:tc>
      </w:tr>
    </w:tbl>
    <w:p w14:paraId="445676D7"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419F57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2EB9F04" w14:textId="77777777" w:rsidR="004F6E48" w:rsidRPr="0082493E" w:rsidRDefault="004F6E48" w:rsidP="004F6E48">
      <w:pPr>
        <w:pStyle w:val="Normal12Italic"/>
        <w:rPr>
          <w:noProof w:val="0"/>
        </w:rPr>
      </w:pPr>
      <w:r w:rsidRPr="0082493E">
        <w:rPr>
          <w:noProof w:val="0"/>
        </w:rPr>
        <w:t>Οι περιστάσεις που οδήγησαν στη χρήση των κεφαλαίων δεν παρέχουν σημαντικές πληροφορίες σχετικά με την εξέλιξη των διαθέσιμων χρηματοδοτικών μέσων των ΣΕΚ. Η τακτική πρόσβαση σε πληροφορίες σχετικά με τα σχέδια εξυγίανσης για τα ΣΕΚ θα πρέπει να είναι ανεξάρτητη από τον πιθανό μελλοντικό τους ρόλο στην εξυγίανση. Η βελτίωση της συνεργασίας και της ανταλλαγής πληροφοριών μεταξύ του ΣΕΚ και των αρχών εξυγίανσης συνάδει με τη βέλτιστη πρακτική.</w:t>
      </w:r>
    </w:p>
    <w:p w14:paraId="144037CB" w14:textId="77777777" w:rsidR="004F6E48" w:rsidRPr="0082493E" w:rsidRDefault="004F6E48" w:rsidP="004F6E48">
      <w:r w:rsidRPr="0082493E">
        <w:rPr>
          <w:rStyle w:val="HideTWBExt"/>
          <w:noProof w:val="0"/>
        </w:rPr>
        <w:t>&lt;/Amend&gt;</w:t>
      </w:r>
    </w:p>
    <w:p w14:paraId="63FE806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132</w:t>
      </w:r>
      <w:r w:rsidRPr="0082493E">
        <w:rPr>
          <w:rStyle w:val="HideTWBExt"/>
          <w:b w:val="0"/>
          <w:noProof w:val="0"/>
        </w:rPr>
        <w:t>&lt;/NumAm&gt;</w:t>
      </w:r>
    </w:p>
    <w:p w14:paraId="35914378"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0D61EB9" w14:textId="77777777" w:rsidR="004F6E48" w:rsidRPr="0082493E" w:rsidRDefault="004F6E48" w:rsidP="004F6E48">
      <w:r w:rsidRPr="0082493E">
        <w:rPr>
          <w:rStyle w:val="HideTWBExt"/>
          <w:noProof w:val="0"/>
        </w:rPr>
        <w:t>&lt;/RepeatBlock-By&gt;</w:t>
      </w:r>
    </w:p>
    <w:p w14:paraId="516567A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A46B109" w14:textId="77777777" w:rsidR="004F6E48" w:rsidRPr="0082493E" w:rsidRDefault="004F6E48" w:rsidP="004F6E48">
      <w:pPr>
        <w:pStyle w:val="NormalBold"/>
      </w:pPr>
      <w:r w:rsidRPr="0082493E">
        <w:rPr>
          <w:rStyle w:val="HideTWBExt"/>
          <w:b w:val="0"/>
          <w:noProof w:val="0"/>
        </w:rPr>
        <w:t>&lt;Article&gt;</w:t>
      </w:r>
      <w:r w:rsidRPr="0082493E">
        <w:t>Αιτιολογική σκέψη 40</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B7549CC" w14:textId="77777777" w:rsidTr="00DC1E1C">
        <w:trPr>
          <w:jc w:val="center"/>
        </w:trPr>
        <w:tc>
          <w:tcPr>
            <w:tcW w:w="9752" w:type="dxa"/>
            <w:gridSpan w:val="2"/>
          </w:tcPr>
          <w:p w14:paraId="45027CA9" w14:textId="77777777" w:rsidR="004F6E48" w:rsidRPr="0082493E" w:rsidRDefault="004F6E48" w:rsidP="00DC1E1C">
            <w:pPr>
              <w:keepNext/>
            </w:pPr>
          </w:p>
        </w:tc>
      </w:tr>
      <w:tr w:rsidR="004F6E48" w:rsidRPr="0082493E" w14:paraId="79837695" w14:textId="77777777" w:rsidTr="00DC1E1C">
        <w:trPr>
          <w:jc w:val="center"/>
        </w:trPr>
        <w:tc>
          <w:tcPr>
            <w:tcW w:w="4876" w:type="dxa"/>
            <w:hideMark/>
          </w:tcPr>
          <w:p w14:paraId="2D9CC7E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2AD32D1" w14:textId="77777777" w:rsidR="004F6E48" w:rsidRPr="0082493E" w:rsidRDefault="004F6E48" w:rsidP="00DC1E1C">
            <w:pPr>
              <w:pStyle w:val="ColumnHeading"/>
              <w:keepNext/>
            </w:pPr>
            <w:r w:rsidRPr="0082493E">
              <w:t>Τροπολογία</w:t>
            </w:r>
          </w:p>
        </w:tc>
      </w:tr>
      <w:tr w:rsidR="004F6E48" w:rsidRPr="0082493E" w14:paraId="44258B00" w14:textId="77777777" w:rsidTr="00DC1E1C">
        <w:trPr>
          <w:jc w:val="center"/>
        </w:trPr>
        <w:tc>
          <w:tcPr>
            <w:tcW w:w="4876" w:type="dxa"/>
            <w:hideMark/>
          </w:tcPr>
          <w:p w14:paraId="4369194E" w14:textId="77777777" w:rsidR="004F6E48" w:rsidRPr="0082493E" w:rsidRDefault="004F6E48" w:rsidP="00DC1E1C">
            <w:pPr>
              <w:pStyle w:val="Normal6"/>
            </w:pPr>
            <w:r w:rsidRPr="0082493E">
              <w:t>(40)</w:t>
            </w:r>
            <w:r w:rsidRPr="0082493E">
              <w:tab/>
              <w:t xml:space="preserve">Τα τεχνικά πρότυπα στις χρηματοπιστωτικές υπηρεσίες </w:t>
            </w:r>
            <w:r w:rsidRPr="0082493E">
              <w:rPr>
                <w:b/>
                <w:i/>
              </w:rPr>
              <w:t>θα πρέπει</w:t>
            </w:r>
            <w:r w:rsidRPr="0082493E">
              <w:t xml:space="preserve"> να διευκολύνουν τη συνεπή εναρμόνιση και την επαρκή προστασία των καταθετών σε ολόκληρη την Ένωση. Δεδομένου ότι η ΕΑΤ αποτελεί όργανο με υψηλό βαθμό εξειδικευμένης εμπειρογνωσίας, θα </w:t>
            </w:r>
            <w:r w:rsidRPr="0082493E">
              <w:rPr>
                <w:b/>
                <w:i/>
              </w:rPr>
              <w:t>ήταν</w:t>
            </w:r>
            <w:r w:rsidRPr="0082493E">
              <w:t xml:space="preserve"> αποτελεσματικό και σκόπιμο να της ανατίθεται η κατάρτιση σχεδίων ρυθμιστικών και εκτελεστικών τεχνικών προτύπων που δεν συνεπάγονται επιλογές πολιτικής, τα οποία να υποβάλλονται για έγκριση στην Επιτροπή.</w:t>
            </w:r>
          </w:p>
        </w:tc>
        <w:tc>
          <w:tcPr>
            <w:tcW w:w="4876" w:type="dxa"/>
            <w:hideMark/>
          </w:tcPr>
          <w:p w14:paraId="31FCA3D2" w14:textId="77777777" w:rsidR="004F6E48" w:rsidRPr="0082493E" w:rsidRDefault="004F6E48" w:rsidP="00DC1E1C">
            <w:pPr>
              <w:pStyle w:val="Normal6"/>
              <w:rPr>
                <w:szCs w:val="24"/>
              </w:rPr>
            </w:pPr>
            <w:r w:rsidRPr="0082493E">
              <w:t>(40)</w:t>
            </w:r>
            <w:r w:rsidRPr="0082493E">
              <w:tab/>
            </w:r>
            <w:r w:rsidRPr="0082493E">
              <w:rPr>
                <w:b/>
                <w:i/>
              </w:rPr>
              <w:t>Σε ορισμένες περιπτώσεις,</w:t>
            </w:r>
            <w:r w:rsidRPr="0082493E">
              <w:t xml:space="preserve"> τα τεχνικά πρότυπα στις χρηματοπιστωτικές υπηρεσίες </w:t>
            </w:r>
            <w:r w:rsidRPr="0082493E">
              <w:rPr>
                <w:b/>
                <w:i/>
              </w:rPr>
              <w:t>μπορούν</w:t>
            </w:r>
            <w:r w:rsidRPr="0082493E">
              <w:t xml:space="preserve"> να διευκολύνουν τη συνεπή εναρμόνιση και την επαρκή προστασία των καταθετών σε ολόκληρη την Ένωση. </w:t>
            </w:r>
            <w:r w:rsidRPr="0082493E">
              <w:rPr>
                <w:b/>
                <w:i/>
              </w:rPr>
              <w:t>Όταν υπάρχει πραγματική ανάγκη στην πράξη για λεπτομερέστερες διατάξεις, αυτές θα πρέπει να περιλαμβάνονται στο νομικό κείμενο επιπέδου 1, εφόσον αυτό είναι εφικτό. Εναλλακτικά,</w:t>
            </w:r>
            <w:r w:rsidRPr="0082493E">
              <w:t xml:space="preserve"> δεδομένου ότι η ΕΑΤ αποτελεί όργανο με υψηλό βαθμό εξειδικευμένης εμπειρογνωσίας, θα </w:t>
            </w:r>
            <w:r w:rsidRPr="0082493E">
              <w:rPr>
                <w:b/>
                <w:i/>
              </w:rPr>
              <w:t>μπορούσε κατ’ εξαίρεση να είναι</w:t>
            </w:r>
            <w:r w:rsidRPr="0082493E">
              <w:t xml:space="preserve"> αποτελεσματικό και σκόπιμο να της ανατίθεται η κατάρτιση σχεδίων ρυθμιστικών και εκτελεστικών τεχνικών προτύπων που δεν συνεπάγονται επιλογές πολιτικής, τα οποία να υποβάλλονται για έγκριση στην Επιτροπή. </w:t>
            </w:r>
            <w:r w:rsidRPr="0082493E">
              <w:rPr>
                <w:b/>
                <w:i/>
              </w:rPr>
              <w:t>Θα πρέπει να προηγείται ανάλυση κόστους-οφέλους και αξιολόγηση της συναφούς διοικητικής επιβάρυνσης.</w:t>
            </w:r>
          </w:p>
        </w:tc>
      </w:tr>
    </w:tbl>
    <w:p w14:paraId="6F52656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709EC0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2B18676" w14:textId="77777777" w:rsidR="004F6E48" w:rsidRPr="0082493E" w:rsidRDefault="004F6E48" w:rsidP="004F6E48">
      <w:pPr>
        <w:pStyle w:val="Normal12Italic"/>
        <w:rPr>
          <w:noProof w:val="0"/>
        </w:rPr>
      </w:pPr>
      <w:r w:rsidRPr="0082493E">
        <w:rPr>
          <w:noProof w:val="0"/>
        </w:rPr>
        <w:t>Η ΕΑΤ δεν είναι ένα όργανο με δημοκρατική νομιμότητα, επομένως η επιρροή της στα νομικά κείμενα θα πρέπει να περιοριστεί. Αντίθετα, θα πρέπει να προτιμώνται τα κείμενα επιπέδου 1, όπου αυτό είναι λογικό και εφικτό.</w:t>
      </w:r>
    </w:p>
    <w:p w14:paraId="4F80519B" w14:textId="77777777" w:rsidR="004F6E48" w:rsidRPr="0082493E" w:rsidRDefault="004F6E48" w:rsidP="004F6E48">
      <w:r w:rsidRPr="0082493E">
        <w:rPr>
          <w:rStyle w:val="HideTWBExt"/>
          <w:noProof w:val="0"/>
        </w:rPr>
        <w:t>&lt;/Amend&gt;</w:t>
      </w:r>
    </w:p>
    <w:p w14:paraId="37D5BA0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133</w:t>
      </w:r>
      <w:r w:rsidRPr="0082493E">
        <w:rPr>
          <w:rStyle w:val="HideTWBExt"/>
          <w:b w:val="0"/>
          <w:noProof w:val="0"/>
        </w:rPr>
        <w:t>&lt;/NumAm&gt;</w:t>
      </w:r>
    </w:p>
    <w:p w14:paraId="1D4E30D4"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BB3F4C7" w14:textId="77777777" w:rsidR="004F6E48" w:rsidRPr="0082493E" w:rsidRDefault="004F6E48" w:rsidP="004F6E48">
      <w:r w:rsidRPr="0082493E">
        <w:rPr>
          <w:rStyle w:val="HideTWBExt"/>
          <w:noProof w:val="0"/>
        </w:rPr>
        <w:t>&lt;/RepeatBlock-By&gt;</w:t>
      </w:r>
    </w:p>
    <w:p w14:paraId="21C2663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9D8F3DF" w14:textId="77777777" w:rsidR="004F6E48" w:rsidRPr="0082493E" w:rsidRDefault="004F6E48" w:rsidP="004F6E48">
      <w:pPr>
        <w:pStyle w:val="NormalBold"/>
      </w:pPr>
      <w:r w:rsidRPr="0082493E">
        <w:rPr>
          <w:rStyle w:val="HideTWBExt"/>
          <w:b w:val="0"/>
          <w:noProof w:val="0"/>
        </w:rPr>
        <w:t>&lt;Article&gt;</w:t>
      </w:r>
      <w:r w:rsidRPr="0082493E">
        <w:t>Αιτιολογική σκέψη 45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E89C815" w14:textId="77777777" w:rsidTr="00DC1E1C">
        <w:trPr>
          <w:jc w:val="center"/>
        </w:trPr>
        <w:tc>
          <w:tcPr>
            <w:tcW w:w="9752" w:type="dxa"/>
            <w:gridSpan w:val="2"/>
          </w:tcPr>
          <w:p w14:paraId="53109750" w14:textId="77777777" w:rsidR="004F6E48" w:rsidRPr="0082493E" w:rsidRDefault="004F6E48" w:rsidP="00DC1E1C">
            <w:pPr>
              <w:keepNext/>
            </w:pPr>
          </w:p>
        </w:tc>
      </w:tr>
      <w:tr w:rsidR="004F6E48" w:rsidRPr="0082493E" w14:paraId="677BE921" w14:textId="77777777" w:rsidTr="00DC1E1C">
        <w:trPr>
          <w:jc w:val="center"/>
        </w:trPr>
        <w:tc>
          <w:tcPr>
            <w:tcW w:w="4876" w:type="dxa"/>
            <w:hideMark/>
          </w:tcPr>
          <w:p w14:paraId="46CD964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80C35E1" w14:textId="77777777" w:rsidR="004F6E48" w:rsidRPr="0082493E" w:rsidRDefault="004F6E48" w:rsidP="00DC1E1C">
            <w:pPr>
              <w:pStyle w:val="ColumnHeading"/>
              <w:keepNext/>
            </w:pPr>
            <w:r w:rsidRPr="0082493E">
              <w:t>Τροπολογία</w:t>
            </w:r>
          </w:p>
        </w:tc>
      </w:tr>
      <w:tr w:rsidR="004F6E48" w:rsidRPr="0082493E" w14:paraId="78D24585" w14:textId="77777777" w:rsidTr="00DC1E1C">
        <w:trPr>
          <w:jc w:val="center"/>
        </w:trPr>
        <w:tc>
          <w:tcPr>
            <w:tcW w:w="4876" w:type="dxa"/>
            <w:hideMark/>
          </w:tcPr>
          <w:p w14:paraId="17AB8283" w14:textId="77777777" w:rsidR="004F6E48" w:rsidRPr="0082493E" w:rsidRDefault="004F6E48" w:rsidP="00DC1E1C">
            <w:pPr>
              <w:pStyle w:val="Normal6"/>
            </w:pPr>
            <w:r w:rsidRPr="0082493E">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w:t>
            </w:r>
            <w:r w:rsidRPr="0082493E">
              <w:lastRenderedPageBreak/>
              <w:t xml:space="preserve">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στο επίκεντρο της εντολής τους, είναι σκόπιμο να προβλεφθεί η δυνατότητα των κρατών μελών να </w:t>
            </w:r>
            <w:r w:rsidRPr="0082493E">
              <w:rPr>
                <w:b/>
                <w:i/>
              </w:rPr>
              <w:t>επιτρέπουν στα ΘΣΠ να προσαρμόζονται στις νέες διασφαλίσεις για την εφαρμογή προληπτικών μέτρων εντός περιόδου 6 ετών</w:t>
            </w:r>
            <w:r w:rsidRPr="0082493E">
              <w:t xml:space="preserve">. </w:t>
            </w:r>
            <w:r w:rsidRPr="0082493E">
              <w:rPr>
                <w:b/>
                <w:i/>
              </w:rPr>
              <w:t>Αυτή η ενδεχομένως μεγαλύτερη προθεσμία συμμόρφωσης λαμβάνει υπόψη το χρονοδιάγραμμα για τη δημιουργία ενός αυτοτελούς ταμείου για τους σκοπούς του ΘΣΠ πλην της ασφάλισης των καταθέσεων, όπως συμφωνήθηκε μεταξύ της Ευρωπαϊκής Κεντρικής Τράπεζας, της αρμόδιας εθνικής αρχής και των σχετικών ΘΣΠ.</w:t>
            </w:r>
          </w:p>
        </w:tc>
        <w:tc>
          <w:tcPr>
            <w:tcW w:w="4876" w:type="dxa"/>
            <w:hideMark/>
          </w:tcPr>
          <w:p w14:paraId="29BAA82B" w14:textId="77777777" w:rsidR="004F6E48" w:rsidRPr="0082493E" w:rsidRDefault="004F6E48" w:rsidP="00DC1E1C">
            <w:pPr>
              <w:pStyle w:val="Normal6"/>
              <w:rPr>
                <w:szCs w:val="24"/>
              </w:rPr>
            </w:pPr>
            <w:r w:rsidRPr="0082493E">
              <w:lastRenderedPageBreak/>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w:t>
            </w:r>
            <w:r w:rsidRPr="0082493E">
              <w:lastRenderedPageBreak/>
              <w:t xml:space="preserve">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στο επίκεντρο της εντολής τους </w:t>
            </w:r>
            <w:r w:rsidRPr="0082493E">
              <w:rPr>
                <w:b/>
                <w:i/>
              </w:rPr>
              <w:t>και η αποδεδειγμένη λειτουργία τους με θετικές επιπτώσεις στην εμπιστοσύνη των καταθετών και τη χρηματοπιστωτική σταθερότητα</w:t>
            </w:r>
            <w:r w:rsidRPr="0082493E">
              <w:t xml:space="preserve">, είναι σκόπιμο να προβλεφθεί η δυνατότητα των κρατών μελών να </w:t>
            </w:r>
            <w:r w:rsidRPr="0082493E">
              <w:rPr>
                <w:b/>
                <w:i/>
              </w:rPr>
              <w:t>τηρούν τις αντίστοιχες διατάξεις της οδηγίας 2014/49/ΕΕ</w:t>
            </w:r>
            <w:r w:rsidRPr="0082493E">
              <w:t>.</w:t>
            </w:r>
          </w:p>
        </w:tc>
      </w:tr>
    </w:tbl>
    <w:p w14:paraId="35C1FF9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7742DB"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04CC730" w14:textId="77777777" w:rsidR="004F6E48" w:rsidRPr="0082493E" w:rsidRDefault="004F6E48" w:rsidP="004F6E48">
      <w:pPr>
        <w:pStyle w:val="Normal12Italic"/>
        <w:rPr>
          <w:noProof w:val="0"/>
        </w:rPr>
      </w:pPr>
      <w:r w:rsidRPr="0082493E">
        <w:rPr>
          <w:noProof w:val="0"/>
        </w:rPr>
        <w:t>Η απαραίτητη αλλαγή για την αιτιολογική σκέψη 45 είναι αποτέλεσμα των προτεινόμενων και ουσιαστικών τροπολογιών μας για τα άρθρα 11 και 11α έως ε (βλ. παρακάτω), καθώς και του στόχου συμμόρφωσης με τη δήλωση της Ευρωομάδας του Ιουνίου 2022.</w:t>
      </w:r>
    </w:p>
    <w:p w14:paraId="4C82718D" w14:textId="77777777" w:rsidR="004F6E48" w:rsidRPr="0082493E" w:rsidRDefault="004F6E48" w:rsidP="004F6E48">
      <w:r w:rsidRPr="0082493E">
        <w:rPr>
          <w:rStyle w:val="HideTWBExt"/>
          <w:noProof w:val="0"/>
        </w:rPr>
        <w:t>&lt;/Amend&gt;</w:t>
      </w:r>
    </w:p>
    <w:p w14:paraId="7ADA653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134</w:t>
      </w:r>
      <w:r w:rsidRPr="0082493E">
        <w:rPr>
          <w:rStyle w:val="HideTWBExt"/>
          <w:b w:val="0"/>
          <w:noProof w:val="0"/>
        </w:rPr>
        <w:t>&lt;/NumAm&gt;</w:t>
      </w:r>
    </w:p>
    <w:p w14:paraId="2769C440"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1F9A9A00" w14:textId="77777777" w:rsidR="004F6E48" w:rsidRPr="0082493E" w:rsidRDefault="004F6E48" w:rsidP="004F6E48">
      <w:r w:rsidRPr="0082493E">
        <w:rPr>
          <w:rStyle w:val="HideTWBExt"/>
          <w:noProof w:val="0"/>
        </w:rPr>
        <w:t>&lt;/RepeatBlock-By&gt;</w:t>
      </w:r>
    </w:p>
    <w:p w14:paraId="0912C82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095EF1E" w14:textId="77777777" w:rsidR="004F6E48" w:rsidRPr="0082493E" w:rsidRDefault="004F6E48" w:rsidP="004F6E48">
      <w:pPr>
        <w:pStyle w:val="NormalBold"/>
      </w:pPr>
      <w:r w:rsidRPr="0082493E">
        <w:rPr>
          <w:rStyle w:val="HideTWBExt"/>
          <w:b w:val="0"/>
          <w:noProof w:val="0"/>
        </w:rPr>
        <w:t>&lt;Article&gt;</w:t>
      </w:r>
      <w:r w:rsidRPr="0082493E">
        <w:t>Αιτιολογική σκέψη 45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764D4DE" w14:textId="77777777" w:rsidTr="00DC1E1C">
        <w:trPr>
          <w:jc w:val="center"/>
        </w:trPr>
        <w:tc>
          <w:tcPr>
            <w:tcW w:w="9752" w:type="dxa"/>
            <w:gridSpan w:val="2"/>
          </w:tcPr>
          <w:p w14:paraId="03030F0B" w14:textId="77777777" w:rsidR="004F6E48" w:rsidRPr="0082493E" w:rsidRDefault="004F6E48" w:rsidP="00DC1E1C">
            <w:pPr>
              <w:keepNext/>
            </w:pPr>
          </w:p>
        </w:tc>
      </w:tr>
      <w:tr w:rsidR="004F6E48" w:rsidRPr="0082493E" w14:paraId="037450F9" w14:textId="77777777" w:rsidTr="00DC1E1C">
        <w:trPr>
          <w:jc w:val="center"/>
        </w:trPr>
        <w:tc>
          <w:tcPr>
            <w:tcW w:w="4876" w:type="dxa"/>
            <w:hideMark/>
          </w:tcPr>
          <w:p w14:paraId="6247012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903D7A2" w14:textId="77777777" w:rsidR="004F6E48" w:rsidRPr="0082493E" w:rsidRDefault="004F6E48" w:rsidP="00DC1E1C">
            <w:pPr>
              <w:pStyle w:val="ColumnHeading"/>
              <w:keepNext/>
            </w:pPr>
            <w:r w:rsidRPr="0082493E">
              <w:t>Τροπολογία</w:t>
            </w:r>
          </w:p>
        </w:tc>
      </w:tr>
      <w:tr w:rsidR="004F6E48" w:rsidRPr="0082493E" w14:paraId="5DA0A7A4" w14:textId="77777777" w:rsidTr="00DC1E1C">
        <w:trPr>
          <w:jc w:val="center"/>
        </w:trPr>
        <w:tc>
          <w:tcPr>
            <w:tcW w:w="4876" w:type="dxa"/>
            <w:hideMark/>
          </w:tcPr>
          <w:p w14:paraId="2053223F" w14:textId="77777777" w:rsidR="004F6E48" w:rsidRPr="0082493E" w:rsidRDefault="004F6E48" w:rsidP="00DC1E1C">
            <w:pPr>
              <w:pStyle w:val="Normal6"/>
            </w:pPr>
            <w:r w:rsidRPr="0082493E">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w:t>
            </w:r>
            <w:r w:rsidRPr="0082493E">
              <w:lastRenderedPageBreak/>
              <w:t xml:space="preserve">στο επίκεντρο της εντολής τους, </w:t>
            </w:r>
            <w:r w:rsidRPr="0082493E">
              <w:rPr>
                <w:b/>
                <w:i/>
              </w:rPr>
              <w:t>είναι σκόπιμο να προβλεφθεί η δυνατότητα των κρατών μελών να επιτρέπουν στα ΘΣΠ να προσαρμόζονται</w:t>
            </w:r>
            <w:r w:rsidRPr="0082493E">
              <w:t xml:space="preserve"> στις νέες διασφαλίσεις για την εφαρμογή προληπτικών μέτρων εντός περιόδου 6 ετών</w:t>
            </w:r>
            <w:r w:rsidRPr="0082493E">
              <w:rPr>
                <w:b/>
                <w:i/>
              </w:rPr>
              <w:t>. Αυτή η ενδεχομένως μεγαλύτερη προθεσμία συμμόρφωσης λαμβάνει υπόψη το χρονοδιάγραμμα για τη δημιουργία ενός αυτοτελούς ταμείου για τους σκοπούς του ΘΣΠ πλην της ασφάλισης των καταθέσεων, όπως συμφωνήθηκε μεταξύ της Ευρωπαϊκής Κεντρικής Τράπεζας, της αρμόδιας εθνικής αρχής</w:t>
            </w:r>
            <w:r w:rsidRPr="0082493E">
              <w:t xml:space="preserve"> και </w:t>
            </w:r>
            <w:r w:rsidRPr="0082493E">
              <w:rPr>
                <w:b/>
                <w:i/>
              </w:rPr>
              <w:t>των σχετικών</w:t>
            </w:r>
            <w:r w:rsidRPr="0082493E">
              <w:t xml:space="preserve"> ΘΣΠ.</w:t>
            </w:r>
          </w:p>
        </w:tc>
        <w:tc>
          <w:tcPr>
            <w:tcW w:w="4876" w:type="dxa"/>
            <w:hideMark/>
          </w:tcPr>
          <w:p w14:paraId="305590CC" w14:textId="77777777" w:rsidR="004F6E48" w:rsidRPr="0082493E" w:rsidRDefault="004F6E48" w:rsidP="00DC1E1C">
            <w:pPr>
              <w:pStyle w:val="Normal6"/>
              <w:rPr>
                <w:szCs w:val="24"/>
              </w:rPr>
            </w:pPr>
            <w:r w:rsidRPr="0082493E">
              <w:lastRenderedPageBreak/>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w:t>
            </w:r>
            <w:r w:rsidRPr="0082493E">
              <w:rPr>
                <w:b/>
                <w:i/>
              </w:rPr>
              <w:lastRenderedPageBreak/>
              <w:t>που συμβάλλουν στη χρηματοπιστωτική σταθερότητα</w:t>
            </w:r>
            <w:r w:rsidRPr="0082493E">
              <w:t xml:space="preserve"> στο επίκεντρο της εντολής τους, </w:t>
            </w:r>
            <w:r w:rsidRPr="0082493E">
              <w:rPr>
                <w:b/>
                <w:i/>
              </w:rPr>
              <w:t>η πιθανή ανάγκη προσαρμογής των ΘΣΠ</w:t>
            </w:r>
            <w:r w:rsidRPr="0082493E">
              <w:t xml:space="preserve"> στις νέες διασφαλίσεις για την εφαρμογή προληπτικών μέτρων εντός περιόδου 6 ετών </w:t>
            </w:r>
            <w:r w:rsidRPr="0082493E">
              <w:rPr>
                <w:b/>
                <w:i/>
              </w:rPr>
              <w:t>θα πρέπει να επαληθεύεται και να εγκρίνεται από τις αρμόδιες εθνικές αρχές</w:t>
            </w:r>
            <w:r w:rsidRPr="0082493E">
              <w:t xml:space="preserve"> και </w:t>
            </w:r>
            <w:r w:rsidRPr="0082493E">
              <w:rPr>
                <w:b/>
                <w:i/>
              </w:rPr>
              <w:t>το σχετικό</w:t>
            </w:r>
            <w:r w:rsidRPr="0082493E">
              <w:t xml:space="preserve"> ΘΣΠ. </w:t>
            </w:r>
          </w:p>
        </w:tc>
      </w:tr>
    </w:tbl>
    <w:p w14:paraId="774C2DF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08D6D4C" w14:textId="77777777" w:rsidR="004F6E48" w:rsidRPr="0082493E" w:rsidRDefault="004F6E48" w:rsidP="004F6E48">
      <w:r w:rsidRPr="0082493E">
        <w:rPr>
          <w:rStyle w:val="HideTWBExt"/>
          <w:noProof w:val="0"/>
        </w:rPr>
        <w:t>&lt;/Amend&gt;</w:t>
      </w:r>
    </w:p>
    <w:p w14:paraId="1AD9397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135</w:t>
      </w:r>
      <w:r w:rsidRPr="0082493E">
        <w:rPr>
          <w:rStyle w:val="HideTWBExt"/>
          <w:b w:val="0"/>
          <w:noProof w:val="0"/>
        </w:rPr>
        <w:t>&lt;/NumAm&gt;</w:t>
      </w:r>
    </w:p>
    <w:p w14:paraId="1A7E104D"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714428CB" w14:textId="77777777" w:rsidR="004F6E48" w:rsidRPr="0082493E" w:rsidRDefault="004F6E48" w:rsidP="004F6E48">
      <w:r w:rsidRPr="0082493E">
        <w:rPr>
          <w:rStyle w:val="HideTWBExt"/>
          <w:noProof w:val="0"/>
        </w:rPr>
        <w:t>&lt;/RepeatBlock-By&gt;</w:t>
      </w:r>
    </w:p>
    <w:p w14:paraId="5EDDF73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462FD56" w14:textId="77777777" w:rsidR="004F6E48" w:rsidRPr="0082493E" w:rsidRDefault="004F6E48" w:rsidP="004F6E48">
      <w:pPr>
        <w:pStyle w:val="NormalBold"/>
      </w:pPr>
      <w:r w:rsidRPr="0082493E">
        <w:rPr>
          <w:rStyle w:val="HideTWBExt"/>
          <w:b w:val="0"/>
          <w:noProof w:val="0"/>
        </w:rPr>
        <w:t>&lt;Article&gt;</w:t>
      </w:r>
      <w:r w:rsidRPr="0082493E">
        <w:t>Αιτιολογική σκέψη 45</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BC60A2A" w14:textId="77777777" w:rsidTr="00DC1E1C">
        <w:trPr>
          <w:jc w:val="center"/>
        </w:trPr>
        <w:tc>
          <w:tcPr>
            <w:tcW w:w="9752" w:type="dxa"/>
            <w:gridSpan w:val="2"/>
          </w:tcPr>
          <w:p w14:paraId="649D90BA" w14:textId="77777777" w:rsidR="004F6E48" w:rsidRPr="0082493E" w:rsidRDefault="004F6E48" w:rsidP="00DC1E1C">
            <w:pPr>
              <w:keepNext/>
            </w:pPr>
          </w:p>
        </w:tc>
      </w:tr>
      <w:tr w:rsidR="004F6E48" w:rsidRPr="0082493E" w14:paraId="16EB94AE" w14:textId="77777777" w:rsidTr="00DC1E1C">
        <w:trPr>
          <w:jc w:val="center"/>
        </w:trPr>
        <w:tc>
          <w:tcPr>
            <w:tcW w:w="4876" w:type="dxa"/>
            <w:hideMark/>
          </w:tcPr>
          <w:p w14:paraId="4780918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A5B9839" w14:textId="77777777" w:rsidR="004F6E48" w:rsidRPr="0082493E" w:rsidRDefault="004F6E48" w:rsidP="00DC1E1C">
            <w:pPr>
              <w:pStyle w:val="ColumnHeading"/>
              <w:keepNext/>
            </w:pPr>
            <w:r w:rsidRPr="0082493E">
              <w:t>Τροπολογία</w:t>
            </w:r>
          </w:p>
        </w:tc>
      </w:tr>
      <w:tr w:rsidR="004F6E48" w:rsidRPr="0082493E" w14:paraId="182BC50C" w14:textId="77777777" w:rsidTr="00DC1E1C">
        <w:trPr>
          <w:jc w:val="center"/>
        </w:trPr>
        <w:tc>
          <w:tcPr>
            <w:tcW w:w="4876" w:type="dxa"/>
            <w:hideMark/>
          </w:tcPr>
          <w:p w14:paraId="66B3A61C" w14:textId="77777777" w:rsidR="004F6E48" w:rsidRPr="0082493E" w:rsidRDefault="004F6E48" w:rsidP="00DC1E1C">
            <w:pPr>
              <w:pStyle w:val="Normal6"/>
            </w:pPr>
            <w:r w:rsidRPr="0082493E">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στο επίκεντρο της εντολής τους, είναι σκόπιμο να προβλεφθεί η δυνατότητα των κρατών μελών να επιτρέπουν στα ΘΣΠ να προσαρμόζονται στις νέες διασφαλίσεις για την εφαρμογή προληπτικών μέτρων εντός περιόδου </w:t>
            </w:r>
            <w:r w:rsidRPr="0082493E">
              <w:rPr>
                <w:b/>
                <w:i/>
              </w:rPr>
              <w:t>6</w:t>
            </w:r>
            <w:r w:rsidRPr="0082493E">
              <w:t xml:space="preserve"> ετών. Αυτή η ενδεχομένως μεγαλύτερη προθεσμία συμμόρφωσης λαμβάνει υπόψη το χρονοδιάγραμμα για τη δημιουργία ενός αυτοτελούς ταμείου για τους σκοπούς του ΘΣΠ πλην της </w:t>
            </w:r>
            <w:r w:rsidRPr="0082493E">
              <w:lastRenderedPageBreak/>
              <w:t>ασφάλισης των καταθέσεων, όπως συμφωνήθηκε μεταξύ της Ευρωπαϊκής Κεντρικής Τράπεζας, της αρμόδιας εθνικής αρχής και των σχετικών ΘΣΠ.</w:t>
            </w:r>
          </w:p>
        </w:tc>
        <w:tc>
          <w:tcPr>
            <w:tcW w:w="4876" w:type="dxa"/>
            <w:hideMark/>
          </w:tcPr>
          <w:p w14:paraId="14F86447" w14:textId="77777777" w:rsidR="004F6E48" w:rsidRPr="0082493E" w:rsidRDefault="004F6E48" w:rsidP="00DC1E1C">
            <w:pPr>
              <w:pStyle w:val="Normal6"/>
              <w:rPr>
                <w:szCs w:val="24"/>
              </w:rPr>
            </w:pPr>
            <w:r w:rsidRPr="0082493E">
              <w:lastRenderedPageBreak/>
              <w:t>(45)</w:t>
            </w:r>
            <w:r w:rsidRPr="0082493E">
              <w:tab/>
              <w:t xml:space="preserve">Η οδηγία 2014/49/ΕΕ επιτρέπει στα κράτη μέλη να αναγνωρίζουν ένα ΘΣΠ ως ΣΕΚ εφόσον πληροί τα κριτήρια που καθορίζονται στο άρθρο 113 παράγραφος 7 του κανονισμού (ΕΕ) αριθ. 575/2013 και είναι σύμφωνο με την οδηγία 2014/49/ΕΕ. Προκειμένου να λαμβάνεται υπόψη το συγκεκριμένο επιχειρηματικό μοντέλο των εν λόγω ΘΣΠ, ιδίως η συνάφεια των προληπτικών μέτρων στο επίκεντρο της εντολής τους, είναι σκόπιμο να προβλεφθεί η δυνατότητα των κρατών μελών να επιτρέπουν στα ΘΣΠ να προσαρμόζονται στις νέες διασφαλίσεις για την εφαρμογή προληπτικών μέτρων εντός περιόδου </w:t>
            </w:r>
            <w:r w:rsidRPr="0082493E">
              <w:rPr>
                <w:b/>
                <w:i/>
              </w:rPr>
              <w:t>3</w:t>
            </w:r>
            <w:r w:rsidRPr="0082493E">
              <w:t xml:space="preserve"> ετών. Αυτή η ενδεχομένως μεγαλύτερη προθεσμία συμμόρφωσης λαμβάνει υπόψη το χρονοδιάγραμμα για τη δημιουργία ενός αυτοτελούς ταμείου για τους σκοπούς του ΘΣΠ πλην της </w:t>
            </w:r>
            <w:r w:rsidRPr="0082493E">
              <w:lastRenderedPageBreak/>
              <w:t>ασφάλισης των καταθέσεων, όπως συμφωνήθηκε μεταξύ της Ευρωπαϊκής Κεντρικής Τράπεζας, της αρμόδιας εθνικής αρχής και των σχετικών ΘΣΠ.</w:t>
            </w:r>
          </w:p>
        </w:tc>
      </w:tr>
    </w:tbl>
    <w:p w14:paraId="62331B4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DA94170" w14:textId="77777777" w:rsidR="004F6E48" w:rsidRPr="0082493E" w:rsidRDefault="004F6E48" w:rsidP="004F6E48">
      <w:r w:rsidRPr="0082493E">
        <w:rPr>
          <w:rStyle w:val="HideTWBExt"/>
          <w:noProof w:val="0"/>
        </w:rPr>
        <w:t>&lt;/Amend&gt;</w:t>
      </w:r>
    </w:p>
    <w:p w14:paraId="6DB09B1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136</w:t>
      </w:r>
      <w:r w:rsidRPr="0082493E">
        <w:rPr>
          <w:rStyle w:val="HideTWBExt"/>
          <w:b w:val="0"/>
          <w:noProof w:val="0"/>
        </w:rPr>
        <w:t>&lt;/NumAm&gt;</w:t>
      </w:r>
    </w:p>
    <w:p w14:paraId="2B3A0FFB"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D83CF32" w14:textId="77777777" w:rsidR="004F6E48" w:rsidRPr="0082493E" w:rsidRDefault="004F6E48" w:rsidP="004F6E48">
      <w:r w:rsidRPr="0082493E">
        <w:rPr>
          <w:rStyle w:val="HideTWBExt"/>
          <w:noProof w:val="0"/>
        </w:rPr>
        <w:t>&lt;/RepeatBlock-By&gt;</w:t>
      </w:r>
    </w:p>
    <w:p w14:paraId="74B0A82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82FA4BA" w14:textId="77777777" w:rsidR="004F6E48" w:rsidRPr="0082493E" w:rsidRDefault="004F6E48" w:rsidP="004F6E48">
      <w:pPr>
        <w:pStyle w:val="NormalBold"/>
      </w:pPr>
      <w:r w:rsidRPr="0082493E">
        <w:rPr>
          <w:rStyle w:val="HideTWBExt"/>
          <w:b w:val="0"/>
          <w:noProof w:val="0"/>
        </w:rPr>
        <w:t>&lt;Article&gt;</w:t>
      </w:r>
      <w:r w:rsidRPr="0082493E">
        <w:t>Αιτιολογική σκέψη 46</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B04795E" w14:textId="77777777" w:rsidTr="00DC1E1C">
        <w:trPr>
          <w:jc w:val="center"/>
        </w:trPr>
        <w:tc>
          <w:tcPr>
            <w:tcW w:w="9752" w:type="dxa"/>
            <w:gridSpan w:val="2"/>
          </w:tcPr>
          <w:p w14:paraId="16CF5534" w14:textId="77777777" w:rsidR="004F6E48" w:rsidRPr="0082493E" w:rsidRDefault="004F6E48" w:rsidP="00DC1E1C">
            <w:pPr>
              <w:keepNext/>
            </w:pPr>
          </w:p>
        </w:tc>
      </w:tr>
      <w:tr w:rsidR="004F6E48" w:rsidRPr="0082493E" w14:paraId="12AF3ECD" w14:textId="77777777" w:rsidTr="00DC1E1C">
        <w:trPr>
          <w:jc w:val="center"/>
        </w:trPr>
        <w:tc>
          <w:tcPr>
            <w:tcW w:w="4876" w:type="dxa"/>
            <w:hideMark/>
          </w:tcPr>
          <w:p w14:paraId="65B0DDF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D3F5BBD" w14:textId="77777777" w:rsidR="004F6E48" w:rsidRPr="0082493E" w:rsidRDefault="004F6E48" w:rsidP="00DC1E1C">
            <w:pPr>
              <w:pStyle w:val="ColumnHeading"/>
              <w:keepNext/>
            </w:pPr>
            <w:r w:rsidRPr="0082493E">
              <w:t>Τροπολογία</w:t>
            </w:r>
          </w:p>
        </w:tc>
      </w:tr>
      <w:tr w:rsidR="004F6E48" w:rsidRPr="0082493E" w14:paraId="35B32E06" w14:textId="77777777" w:rsidTr="00DC1E1C">
        <w:trPr>
          <w:jc w:val="center"/>
        </w:trPr>
        <w:tc>
          <w:tcPr>
            <w:tcW w:w="4876" w:type="dxa"/>
            <w:hideMark/>
          </w:tcPr>
          <w:p w14:paraId="6808E97B" w14:textId="77777777" w:rsidR="004F6E48" w:rsidRPr="0082493E" w:rsidRDefault="004F6E48" w:rsidP="00DC1E1C">
            <w:pPr>
              <w:pStyle w:val="Normal6"/>
            </w:pPr>
            <w:r w:rsidRPr="0082493E">
              <w:t>(46)</w:t>
            </w:r>
            <w:r w:rsidRPr="0082493E">
              <w:tab/>
              <w:t>Για να έχουν τα ΣΕΚ και οι ορισθείσες αρχές τη δυνατότητα να αναπτύξουν την αναγκαία επιχειρησιακή ικανότητα για την εφαρμογή των νέων κανόνων σχετικά με τη χρήση προληπτικών μέτρων, είναι σκόπιμο να προβλεφθεί αναβολή της εφαρμογής των εν λόγω νέων κανόνων.</w:t>
            </w:r>
          </w:p>
        </w:tc>
        <w:tc>
          <w:tcPr>
            <w:tcW w:w="4876" w:type="dxa"/>
            <w:hideMark/>
          </w:tcPr>
          <w:p w14:paraId="38F1F790" w14:textId="77777777" w:rsidR="004F6E48" w:rsidRPr="0082493E" w:rsidRDefault="004F6E48" w:rsidP="00DC1E1C">
            <w:pPr>
              <w:pStyle w:val="Normal6"/>
              <w:rPr>
                <w:szCs w:val="24"/>
              </w:rPr>
            </w:pPr>
            <w:r w:rsidRPr="0082493E">
              <w:t>(46)</w:t>
            </w:r>
            <w:r w:rsidRPr="0082493E">
              <w:tab/>
              <w:t>Για να έχουν</w:t>
            </w:r>
            <w:r w:rsidRPr="0082493E">
              <w:rPr>
                <w:b/>
                <w:i/>
              </w:rPr>
              <w:t>, κατά περίπτωση,</w:t>
            </w:r>
            <w:r w:rsidRPr="0082493E">
              <w:t xml:space="preserve"> τα ΣΕΚ και οι ορισθείσες αρχές τη δυνατότητα να αναπτύξουν την αναγκαία επιχειρησιακή ικανότητα για την εφαρμογή των νέων κανόνων σχετικά με τη χρήση προληπτικών μέτρων, είναι σκόπιμο να προβλεφθεί αναβολή της εφαρμογής των εν λόγω νέων κανόνων.</w:t>
            </w:r>
          </w:p>
        </w:tc>
      </w:tr>
    </w:tbl>
    <w:p w14:paraId="35F9666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BDB8A63"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058DE8A" w14:textId="77777777" w:rsidR="004F6E48" w:rsidRPr="0082493E" w:rsidRDefault="004F6E48" w:rsidP="004F6E48">
      <w:pPr>
        <w:pStyle w:val="Normal12Italic"/>
        <w:rPr>
          <w:noProof w:val="0"/>
        </w:rPr>
      </w:pPr>
      <w:r w:rsidRPr="0082493E">
        <w:rPr>
          <w:noProof w:val="0"/>
        </w:rPr>
        <w:t>Οι προτεινόμενες τροπολογίες μας αναφέρονται γενικά σε προληπτικά μέτρα που λαμβάνονται από ΘΣΠ που είναι επίσημα αναγνωρισμένα ως ΣΕΚ, αλλά όχι απαραίτητα σε εκείνα που δεν λαμβάνονται από ΘΣΠ. Η τροπολογία που προτείνεται εδώ προκύπτει από το πλαίσιο αυτό.</w:t>
      </w:r>
    </w:p>
    <w:p w14:paraId="1C5E4786" w14:textId="77777777" w:rsidR="004F6E48" w:rsidRPr="0082493E" w:rsidRDefault="004F6E48" w:rsidP="004F6E48">
      <w:r w:rsidRPr="0082493E">
        <w:rPr>
          <w:rStyle w:val="HideTWBExt"/>
          <w:noProof w:val="0"/>
        </w:rPr>
        <w:t>&lt;/Amend&gt;</w:t>
      </w:r>
    </w:p>
    <w:p w14:paraId="5613EB8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137</w:t>
      </w:r>
      <w:r w:rsidRPr="0082493E">
        <w:rPr>
          <w:rStyle w:val="HideTWBExt"/>
          <w:b w:val="0"/>
          <w:noProof w:val="0"/>
        </w:rPr>
        <w:t>&lt;/NumAm&gt;</w:t>
      </w:r>
    </w:p>
    <w:p w14:paraId="55407A81" w14:textId="77777777" w:rsidR="004F6E48" w:rsidRPr="0082493E" w:rsidRDefault="004F6E48" w:rsidP="004F6E48">
      <w:pPr>
        <w:pStyle w:val="NormalBold"/>
      </w:pPr>
      <w:r w:rsidRPr="0082493E">
        <w:rPr>
          <w:rStyle w:val="HideTWBExt"/>
          <w:b w:val="0"/>
          <w:noProof w:val="0"/>
        </w:rPr>
        <w:t>&lt;RepeatBlock-By&gt;&lt;Members&gt;</w:t>
      </w:r>
      <w:r w:rsidRPr="0082493E">
        <w:t>Esther de Lange</w:t>
      </w:r>
      <w:r w:rsidRPr="0082493E">
        <w:rPr>
          <w:rStyle w:val="HideTWBExt"/>
          <w:b w:val="0"/>
          <w:noProof w:val="0"/>
        </w:rPr>
        <w:t>&lt;/Members&gt;</w:t>
      </w:r>
    </w:p>
    <w:p w14:paraId="25A8917D" w14:textId="77777777" w:rsidR="004F6E48" w:rsidRPr="0082493E" w:rsidRDefault="004F6E48" w:rsidP="004F6E48">
      <w:r w:rsidRPr="0082493E">
        <w:rPr>
          <w:rStyle w:val="HideTWBExt"/>
          <w:noProof w:val="0"/>
        </w:rPr>
        <w:t>&lt;/RepeatBlock-By&gt;</w:t>
      </w:r>
    </w:p>
    <w:p w14:paraId="4EE22E1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0F25B6" w14:textId="77777777" w:rsidR="004F6E48" w:rsidRPr="0082493E" w:rsidRDefault="004F6E48" w:rsidP="004F6E48">
      <w:pPr>
        <w:pStyle w:val="NormalBold"/>
      </w:pPr>
      <w:r w:rsidRPr="0082493E">
        <w:rPr>
          <w:rStyle w:val="HideTWBExt"/>
          <w:b w:val="0"/>
          <w:noProof w:val="0"/>
        </w:rPr>
        <w:t>&lt;Article&gt;</w:t>
      </w:r>
      <w:r w:rsidRPr="0082493E">
        <w:t>Αιτιολογική σκέψη 47 α (νέα)</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7EA404E" w14:textId="77777777" w:rsidTr="00DC1E1C">
        <w:trPr>
          <w:jc w:val="center"/>
        </w:trPr>
        <w:tc>
          <w:tcPr>
            <w:tcW w:w="9752" w:type="dxa"/>
            <w:gridSpan w:val="2"/>
          </w:tcPr>
          <w:p w14:paraId="1E268C8A" w14:textId="77777777" w:rsidR="004F6E48" w:rsidRPr="0082493E" w:rsidRDefault="004F6E48" w:rsidP="00DC1E1C">
            <w:pPr>
              <w:keepNext/>
            </w:pPr>
          </w:p>
        </w:tc>
      </w:tr>
      <w:tr w:rsidR="004F6E48" w:rsidRPr="0082493E" w14:paraId="4C3196F3" w14:textId="77777777" w:rsidTr="00DC1E1C">
        <w:trPr>
          <w:jc w:val="center"/>
        </w:trPr>
        <w:tc>
          <w:tcPr>
            <w:tcW w:w="4876" w:type="dxa"/>
            <w:hideMark/>
          </w:tcPr>
          <w:p w14:paraId="00B1D6B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185FC6C" w14:textId="77777777" w:rsidR="004F6E48" w:rsidRPr="0082493E" w:rsidRDefault="004F6E48" w:rsidP="00DC1E1C">
            <w:pPr>
              <w:pStyle w:val="ColumnHeading"/>
              <w:keepNext/>
            </w:pPr>
            <w:r w:rsidRPr="0082493E">
              <w:t>Τροπολογία</w:t>
            </w:r>
          </w:p>
        </w:tc>
      </w:tr>
      <w:tr w:rsidR="004F6E48" w:rsidRPr="0082493E" w14:paraId="0CCE1B51" w14:textId="77777777" w:rsidTr="00DC1E1C">
        <w:trPr>
          <w:jc w:val="center"/>
        </w:trPr>
        <w:tc>
          <w:tcPr>
            <w:tcW w:w="4876" w:type="dxa"/>
          </w:tcPr>
          <w:p w14:paraId="2578B3CF" w14:textId="77777777" w:rsidR="004F6E48" w:rsidRPr="0082493E" w:rsidRDefault="004F6E48" w:rsidP="00DC1E1C">
            <w:pPr>
              <w:pStyle w:val="Normal6"/>
            </w:pPr>
          </w:p>
        </w:tc>
        <w:tc>
          <w:tcPr>
            <w:tcW w:w="4876" w:type="dxa"/>
            <w:hideMark/>
          </w:tcPr>
          <w:p w14:paraId="2296C346" w14:textId="77777777" w:rsidR="004F6E48" w:rsidRPr="0082493E" w:rsidRDefault="004F6E48" w:rsidP="00DC1E1C">
            <w:pPr>
              <w:pStyle w:val="Normal6"/>
              <w:rPr>
                <w:szCs w:val="24"/>
              </w:rPr>
            </w:pPr>
            <w:r w:rsidRPr="0082493E">
              <w:rPr>
                <w:b/>
                <w:i/>
              </w:rPr>
              <w:t>(47α)</w:t>
            </w:r>
            <w:r w:rsidRPr="0082493E">
              <w:rPr>
                <w:b/>
                <w:i/>
              </w:rPr>
              <w:tab/>
              <w:t xml:space="preserve">Μαζί με τη μεταρρύθμιση του πλαισίου για τη διαχείριση κρίσεων και την ασφάλιση των καταθέσεων (CMDI), η συγκέντρωση κεφαλαίων σε ένα κοινό σύστημα μέσω της καθιέρωσης ΕΣΑΚ θα προσφέρει υψηλότερο επίπεδο </w:t>
            </w:r>
            <w:r w:rsidRPr="0082493E">
              <w:rPr>
                <w:b/>
                <w:i/>
              </w:rPr>
              <w:lastRenderedPageBreak/>
              <w:t>οικονομικής προστασίας και εμπιστοσύνης στα νοικοκυριά και τις επιχειρήσεις της ΕΕ, θα αυξήσει την εμπιστοσύνη και θα ενισχύσει τη χρηματοπιστωτική σταθερότητα ως απαραίτητες προϋποθέσεις για την ανάπτυξη, την ευημερία και την ανθεκτικότητα στην Οικονομική και Νομισματική Ένωση και στην ΕΕ, γενικότερα. Το πρώτο βήμα του ΕΣΑΚ θα μπορούσε να είναι μόνο η στήριξη της ρευστότητας, ενώ τα επόμενα βήματα θα παραμείνουν στον ορίζοντα. Η συμπλήρωση της μεταρρύθμισης του CMDI με τη στήριξη της ρευστότητας από το ΕΣΑΚ θα ενισχύσει την ικανότητα του συστήματος ασφάλισης καταθέσεων στην Τραπεζική Ένωση και θα προσφέρει συνέργειες και βελτίωση της αποτελεσματικότητας για τον κλάδο.</w:t>
            </w:r>
          </w:p>
        </w:tc>
      </w:tr>
    </w:tbl>
    <w:p w14:paraId="59FA9F7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EC42BB5" w14:textId="77777777" w:rsidR="004F6E48" w:rsidRPr="0082493E" w:rsidRDefault="004F6E48" w:rsidP="004F6E48">
      <w:r w:rsidRPr="0082493E">
        <w:rPr>
          <w:rStyle w:val="HideTWBExt"/>
          <w:noProof w:val="0"/>
        </w:rPr>
        <w:t>&lt;/Amend&gt;</w:t>
      </w:r>
    </w:p>
    <w:p w14:paraId="1FBB0B8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138</w:t>
      </w:r>
      <w:r w:rsidRPr="0082493E">
        <w:rPr>
          <w:rStyle w:val="HideTWBExt"/>
          <w:b w:val="0"/>
          <w:noProof w:val="0"/>
        </w:rPr>
        <w:t>&lt;/NumAm&gt;</w:t>
      </w:r>
    </w:p>
    <w:p w14:paraId="65B5C20F"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08E2A400" w14:textId="77777777" w:rsidR="004F6E48" w:rsidRPr="0082493E" w:rsidRDefault="004F6E48" w:rsidP="004F6E48">
      <w:r w:rsidRPr="0082493E">
        <w:rPr>
          <w:rStyle w:val="HideTWBExt"/>
          <w:noProof w:val="0"/>
        </w:rPr>
        <w:t>&lt;/RepeatBlock-By&gt;</w:t>
      </w:r>
    </w:p>
    <w:p w14:paraId="79BA52B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C04119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 – στοιχείο α</w:t>
      </w:r>
      <w:r w:rsidRPr="0082493E">
        <w:rPr>
          <w:rStyle w:val="HideTWBExt"/>
          <w:b w:val="0"/>
          <w:noProof w:val="0"/>
        </w:rPr>
        <w:t>&lt;/Article&gt;</w:t>
      </w:r>
    </w:p>
    <w:p w14:paraId="4323C94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EECEF79" w14:textId="77777777" w:rsidR="004F6E48" w:rsidRPr="0082493E" w:rsidRDefault="004F6E48" w:rsidP="004F6E48">
      <w:r w:rsidRPr="0082493E">
        <w:rPr>
          <w:rStyle w:val="HideTWBExt"/>
          <w:noProof w:val="0"/>
        </w:rPr>
        <w:t>&lt;Article2&gt;</w:t>
      </w:r>
      <w:r w:rsidRPr="0082493E">
        <w:t>Άρθρο 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46B56CF" w14:textId="77777777" w:rsidTr="00DC1E1C">
        <w:trPr>
          <w:jc w:val="center"/>
        </w:trPr>
        <w:tc>
          <w:tcPr>
            <w:tcW w:w="9752" w:type="dxa"/>
            <w:gridSpan w:val="2"/>
          </w:tcPr>
          <w:p w14:paraId="72ABD084" w14:textId="77777777" w:rsidR="004F6E48" w:rsidRPr="0082493E" w:rsidRDefault="004F6E48" w:rsidP="00DC1E1C">
            <w:pPr>
              <w:keepNext/>
            </w:pPr>
          </w:p>
        </w:tc>
      </w:tr>
      <w:tr w:rsidR="004F6E48" w:rsidRPr="0082493E" w14:paraId="4505FA9F" w14:textId="77777777" w:rsidTr="00DC1E1C">
        <w:trPr>
          <w:jc w:val="center"/>
        </w:trPr>
        <w:tc>
          <w:tcPr>
            <w:tcW w:w="4876" w:type="dxa"/>
            <w:hideMark/>
          </w:tcPr>
          <w:p w14:paraId="64EE0A9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B19BA1F" w14:textId="77777777" w:rsidR="004F6E48" w:rsidRPr="0082493E" w:rsidRDefault="004F6E48" w:rsidP="00DC1E1C">
            <w:pPr>
              <w:pStyle w:val="ColumnHeading"/>
              <w:keepNext/>
            </w:pPr>
            <w:r w:rsidRPr="0082493E">
              <w:t>Τροπολογία</w:t>
            </w:r>
          </w:p>
        </w:tc>
      </w:tr>
      <w:tr w:rsidR="004F6E48" w:rsidRPr="0082493E" w14:paraId="5FA7E447" w14:textId="77777777" w:rsidTr="00DC1E1C">
        <w:trPr>
          <w:jc w:val="center"/>
        </w:trPr>
        <w:tc>
          <w:tcPr>
            <w:tcW w:w="4876" w:type="dxa"/>
            <w:hideMark/>
          </w:tcPr>
          <w:p w14:paraId="116C8AEB" w14:textId="77777777" w:rsidR="004F6E48" w:rsidRPr="0082493E" w:rsidRDefault="004F6E48" w:rsidP="00DC1E1C">
            <w:pPr>
              <w:pStyle w:val="Normal6"/>
            </w:pPr>
            <w:r w:rsidRPr="0082493E">
              <w:t>1.</w:t>
            </w:r>
            <w:r w:rsidRPr="0082493E">
              <w:tab/>
              <w:t xml:space="preserve">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αποζημίωση των καταθέσεων, </w:t>
            </w:r>
            <w:r w:rsidRPr="0082493E">
              <w:rPr>
                <w:b/>
                <w:i/>
              </w:rPr>
              <w:t>καθώς και</w:t>
            </w:r>
            <w:r w:rsidRPr="0082493E">
              <w:t xml:space="preserve"> τη χρήση των κεφαλαίων των ΣΕΚ για μέτρα που αποσκοπούν στη διασφάλιση της πρόσβασης των καταθετών στις καταθέσεις τους.»·</w:t>
            </w:r>
          </w:p>
        </w:tc>
        <w:tc>
          <w:tcPr>
            <w:tcW w:w="4876" w:type="dxa"/>
            <w:hideMark/>
          </w:tcPr>
          <w:p w14:paraId="0C1A1518" w14:textId="77777777" w:rsidR="004F6E48" w:rsidRPr="0082493E" w:rsidRDefault="004F6E48" w:rsidP="00DC1E1C">
            <w:pPr>
              <w:pStyle w:val="Normal6"/>
              <w:rPr>
                <w:szCs w:val="24"/>
              </w:rPr>
            </w:pPr>
            <w:r w:rsidRPr="0082493E">
              <w:t>1.</w:t>
            </w:r>
            <w:r w:rsidRPr="0082493E">
              <w:tab/>
              <w:t xml:space="preserve">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αποζημίωση των καταθέσεων, τη χρήση των κεφαλαίων των ΣΕΚ για μέτρα που αποσκοπούν στη διασφάλιση της πρόσβασης των καταθετών στις καταθέσεις τους </w:t>
            </w:r>
            <w:r w:rsidRPr="0082493E">
              <w:rPr>
                <w:b/>
                <w:i/>
              </w:rPr>
              <w:t xml:space="preserve">και τους κανόνες που διέπουν την πρόσβαση των ΣΕΚ στην εγγύηση του Ενιαίου Ταμείου Εξυγίανσης (ΕΤΕ), όπως προβλέπεται στο άρθρο 79α </w:t>
            </w:r>
            <w:r w:rsidRPr="0082493E">
              <w:rPr>
                <w:b/>
                <w:i/>
              </w:rPr>
              <w:lastRenderedPageBreak/>
              <w:t>του κανονισμού (ΕΕ) αριθ. 806/2014</w:t>
            </w:r>
            <w:r w:rsidRPr="0082493E">
              <w:t>.»·</w:t>
            </w:r>
          </w:p>
        </w:tc>
      </w:tr>
    </w:tbl>
    <w:p w14:paraId="46ED583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A5E7A25" w14:textId="77777777" w:rsidR="004F6E48" w:rsidRPr="0082493E" w:rsidRDefault="004F6E48" w:rsidP="004F6E48">
      <w:r w:rsidRPr="0082493E">
        <w:rPr>
          <w:rStyle w:val="HideTWBExt"/>
          <w:noProof w:val="0"/>
        </w:rPr>
        <w:t>&lt;/Amend&gt;</w:t>
      </w:r>
    </w:p>
    <w:p w14:paraId="7BA08E2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139</w:t>
      </w:r>
      <w:r w:rsidRPr="0082493E">
        <w:rPr>
          <w:rStyle w:val="HideTWBExt"/>
          <w:b w:val="0"/>
          <w:noProof w:val="0"/>
        </w:rPr>
        <w:t>&lt;/NumAm&gt;</w:t>
      </w:r>
    </w:p>
    <w:p w14:paraId="597A283C"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3E667D4F" w14:textId="77777777" w:rsidR="004F6E48" w:rsidRPr="0082493E" w:rsidRDefault="004F6E48" w:rsidP="004F6E48">
      <w:r w:rsidRPr="0082493E">
        <w:rPr>
          <w:rStyle w:val="HideTWBExt"/>
          <w:noProof w:val="0"/>
        </w:rPr>
        <w:t>&lt;/RepeatBlock-By&gt;</w:t>
      </w:r>
    </w:p>
    <w:p w14:paraId="7CE20EA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759C79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 – στοιχείο α</w:t>
      </w:r>
      <w:r w:rsidRPr="0082493E">
        <w:rPr>
          <w:rStyle w:val="HideTWBExt"/>
          <w:b w:val="0"/>
          <w:noProof w:val="0"/>
        </w:rPr>
        <w:t>&lt;/Article&gt;</w:t>
      </w:r>
    </w:p>
    <w:p w14:paraId="1A49822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112FDC5" w14:textId="77777777" w:rsidR="004F6E48" w:rsidRPr="0082493E" w:rsidRDefault="004F6E48" w:rsidP="004F6E48">
      <w:r w:rsidRPr="0082493E">
        <w:rPr>
          <w:rStyle w:val="HideTWBExt"/>
          <w:noProof w:val="0"/>
        </w:rPr>
        <w:t>&lt;Article2&gt;</w:t>
      </w:r>
      <w:r w:rsidRPr="0082493E">
        <w:t>Άρθρο 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C9B5C87" w14:textId="77777777" w:rsidTr="00DC1E1C">
        <w:trPr>
          <w:jc w:val="center"/>
        </w:trPr>
        <w:tc>
          <w:tcPr>
            <w:tcW w:w="9752" w:type="dxa"/>
            <w:gridSpan w:val="2"/>
          </w:tcPr>
          <w:p w14:paraId="209E1BC0" w14:textId="77777777" w:rsidR="004F6E48" w:rsidRPr="0082493E" w:rsidRDefault="004F6E48" w:rsidP="00DC1E1C">
            <w:pPr>
              <w:keepNext/>
            </w:pPr>
          </w:p>
        </w:tc>
      </w:tr>
      <w:tr w:rsidR="004F6E48" w:rsidRPr="0082493E" w14:paraId="033CBB8F" w14:textId="77777777" w:rsidTr="00DC1E1C">
        <w:trPr>
          <w:jc w:val="center"/>
        </w:trPr>
        <w:tc>
          <w:tcPr>
            <w:tcW w:w="4876" w:type="dxa"/>
            <w:hideMark/>
          </w:tcPr>
          <w:p w14:paraId="1F39A7B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1E32CDD" w14:textId="77777777" w:rsidR="004F6E48" w:rsidRPr="0082493E" w:rsidRDefault="004F6E48" w:rsidP="00DC1E1C">
            <w:pPr>
              <w:pStyle w:val="ColumnHeading"/>
              <w:keepNext/>
            </w:pPr>
            <w:r w:rsidRPr="0082493E">
              <w:t>Τροπολογία</w:t>
            </w:r>
          </w:p>
        </w:tc>
      </w:tr>
      <w:tr w:rsidR="004F6E48" w:rsidRPr="0082493E" w14:paraId="04D8C16E" w14:textId="77777777" w:rsidTr="00DC1E1C">
        <w:trPr>
          <w:jc w:val="center"/>
        </w:trPr>
        <w:tc>
          <w:tcPr>
            <w:tcW w:w="4876" w:type="dxa"/>
            <w:hideMark/>
          </w:tcPr>
          <w:p w14:paraId="4BF402F1" w14:textId="77777777" w:rsidR="004F6E48" w:rsidRPr="0082493E" w:rsidRDefault="004F6E48" w:rsidP="00DC1E1C">
            <w:pPr>
              <w:pStyle w:val="Normal6"/>
            </w:pPr>
            <w:r w:rsidRPr="0082493E">
              <w:t>1.</w:t>
            </w:r>
            <w:r w:rsidRPr="0082493E">
              <w:tab/>
              <w:t>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αποζημίωση των καταθέσεων, καθώς και τη χρήση των κεφαλαίων των ΣΕΚ για μέτρα που αποσκοπούν στη διασφάλιση της πρόσβασης των καταθετών στις καταθέσεις τους.»·</w:t>
            </w:r>
          </w:p>
        </w:tc>
        <w:tc>
          <w:tcPr>
            <w:tcW w:w="4876" w:type="dxa"/>
            <w:hideMark/>
          </w:tcPr>
          <w:p w14:paraId="6B21A58B" w14:textId="77777777" w:rsidR="004F6E48" w:rsidRPr="0082493E" w:rsidRDefault="004F6E48" w:rsidP="00DC1E1C">
            <w:pPr>
              <w:pStyle w:val="Normal6"/>
              <w:rPr>
                <w:szCs w:val="24"/>
              </w:rPr>
            </w:pPr>
            <w:r w:rsidRPr="0082493E">
              <w:t>1.</w:t>
            </w:r>
            <w:r w:rsidRPr="0082493E">
              <w:tab/>
              <w:t>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αποζημίωση των καταθέσεων, καθώς και τη χρήση των κεφαλαίων των ΣΕΚ για μέτρα που αποσκοπούν στη διασφάλιση της πρόσβασης των καταθετών στις καταθέσεις τους</w:t>
            </w:r>
            <w:r w:rsidRPr="0082493E">
              <w:rPr>
                <w:b/>
                <w:i/>
              </w:rPr>
              <w:t>, καθώς και τους κανόνες που διέπουν την πρόσβαση των ΣΕΚ στο πιστωτικό όριο και την εγγύηση της ΕΕ και την ανταλλαγή πληροφοριών με αυτά</w:t>
            </w:r>
            <w:r w:rsidRPr="0082493E">
              <w:t>.»·</w:t>
            </w:r>
          </w:p>
        </w:tc>
      </w:tr>
    </w:tbl>
    <w:p w14:paraId="0A815D3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FE21965" w14:textId="77777777" w:rsidR="004F6E48" w:rsidRPr="0082493E" w:rsidRDefault="004F6E48" w:rsidP="004F6E48">
      <w:r w:rsidRPr="0082493E">
        <w:rPr>
          <w:rStyle w:val="HideTWBExt"/>
          <w:noProof w:val="0"/>
        </w:rPr>
        <w:t>&lt;/Amend&gt;</w:t>
      </w:r>
    </w:p>
    <w:p w14:paraId="73EB01A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140</w:t>
      </w:r>
      <w:r w:rsidRPr="0082493E">
        <w:rPr>
          <w:rStyle w:val="HideTWBExt"/>
          <w:b w:val="0"/>
          <w:noProof w:val="0"/>
        </w:rPr>
        <w:t>&lt;/NumAm&gt;</w:t>
      </w:r>
    </w:p>
    <w:p w14:paraId="19AB5A95"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DBEC3CB" w14:textId="77777777" w:rsidR="004F6E48" w:rsidRPr="0082493E" w:rsidRDefault="004F6E48" w:rsidP="004F6E48">
      <w:r w:rsidRPr="0082493E">
        <w:rPr>
          <w:rStyle w:val="HideTWBExt"/>
          <w:noProof w:val="0"/>
        </w:rPr>
        <w:t>&lt;/RepeatBlock-By&gt;</w:t>
      </w:r>
    </w:p>
    <w:p w14:paraId="7A6A2F6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A8F7B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 – στοιχείο α</w:t>
      </w:r>
      <w:r w:rsidRPr="0082493E">
        <w:rPr>
          <w:rStyle w:val="HideTWBExt"/>
          <w:b w:val="0"/>
          <w:noProof w:val="0"/>
        </w:rPr>
        <w:t>&lt;/Article&gt;</w:t>
      </w:r>
    </w:p>
    <w:p w14:paraId="2B338F4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40C7D4B" w14:textId="77777777" w:rsidR="004F6E48" w:rsidRPr="0082493E" w:rsidRDefault="004F6E48" w:rsidP="004F6E48">
      <w:r w:rsidRPr="0082493E">
        <w:rPr>
          <w:rStyle w:val="HideTWBExt"/>
          <w:noProof w:val="0"/>
        </w:rPr>
        <w:t>&lt;Article2&gt;</w:t>
      </w:r>
      <w:r w:rsidRPr="0082493E">
        <w:t>Άρθρο 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1A7DAB" w14:textId="77777777" w:rsidTr="00DC1E1C">
        <w:trPr>
          <w:jc w:val="center"/>
        </w:trPr>
        <w:tc>
          <w:tcPr>
            <w:tcW w:w="9752" w:type="dxa"/>
            <w:gridSpan w:val="2"/>
          </w:tcPr>
          <w:p w14:paraId="1E2F92AB" w14:textId="77777777" w:rsidR="004F6E48" w:rsidRPr="0082493E" w:rsidRDefault="004F6E48" w:rsidP="00DC1E1C">
            <w:pPr>
              <w:keepNext/>
            </w:pPr>
          </w:p>
        </w:tc>
      </w:tr>
      <w:tr w:rsidR="004F6E48" w:rsidRPr="0082493E" w14:paraId="6E81AE72" w14:textId="77777777" w:rsidTr="00DC1E1C">
        <w:trPr>
          <w:jc w:val="center"/>
        </w:trPr>
        <w:tc>
          <w:tcPr>
            <w:tcW w:w="4876" w:type="dxa"/>
            <w:hideMark/>
          </w:tcPr>
          <w:p w14:paraId="6D53D0E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3820835" w14:textId="77777777" w:rsidR="004F6E48" w:rsidRPr="0082493E" w:rsidRDefault="004F6E48" w:rsidP="00DC1E1C">
            <w:pPr>
              <w:pStyle w:val="ColumnHeading"/>
              <w:keepNext/>
            </w:pPr>
            <w:r w:rsidRPr="0082493E">
              <w:t>Τροπολογία</w:t>
            </w:r>
          </w:p>
        </w:tc>
      </w:tr>
      <w:tr w:rsidR="004F6E48" w:rsidRPr="0082493E" w14:paraId="42ED0E80" w14:textId="77777777" w:rsidTr="00DC1E1C">
        <w:trPr>
          <w:jc w:val="center"/>
        </w:trPr>
        <w:tc>
          <w:tcPr>
            <w:tcW w:w="4876" w:type="dxa"/>
            <w:hideMark/>
          </w:tcPr>
          <w:p w14:paraId="000E396A" w14:textId="77777777" w:rsidR="004F6E48" w:rsidRPr="0082493E" w:rsidRDefault="004F6E48" w:rsidP="00DC1E1C">
            <w:pPr>
              <w:pStyle w:val="Normal6"/>
            </w:pPr>
            <w:r w:rsidRPr="0082493E">
              <w:t>1.</w:t>
            </w:r>
            <w:r w:rsidRPr="0082493E">
              <w:tab/>
              <w:t xml:space="preserve">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w:t>
            </w:r>
            <w:r w:rsidRPr="0082493E">
              <w:lastRenderedPageBreak/>
              <w:t xml:space="preserve">αποζημίωση των καταθέσεων, καθώς και τη χρήση των κεφαλαίων των ΣΕΚ για μέτρα που αποσκοπούν στη διασφάλιση </w:t>
            </w:r>
            <w:r w:rsidRPr="0082493E">
              <w:rPr>
                <w:b/>
                <w:i/>
              </w:rPr>
              <w:t>της πρόσβασης των καταθετών στις καταθέσεις τους</w:t>
            </w:r>
            <w:r w:rsidRPr="0082493E">
              <w:t>.</w:t>
            </w:r>
            <w:r w:rsidRPr="0082493E">
              <w:rPr>
                <w:b/>
                <w:i/>
              </w:rPr>
              <w:t>»·</w:t>
            </w:r>
          </w:p>
        </w:tc>
        <w:tc>
          <w:tcPr>
            <w:tcW w:w="4876" w:type="dxa"/>
            <w:hideMark/>
          </w:tcPr>
          <w:p w14:paraId="3CBD3D7F" w14:textId="77777777" w:rsidR="004F6E48" w:rsidRPr="0082493E" w:rsidRDefault="004F6E48" w:rsidP="00DC1E1C">
            <w:pPr>
              <w:pStyle w:val="Normal6"/>
              <w:rPr>
                <w:szCs w:val="24"/>
              </w:rPr>
            </w:pPr>
            <w:r w:rsidRPr="0082493E">
              <w:lastRenderedPageBreak/>
              <w:t>1.</w:t>
            </w:r>
            <w:r w:rsidRPr="0082493E">
              <w:tab/>
              <w:t xml:space="preserve">Η παρούσα οδηγία θεσπίζει κανόνες και διαδικασίες που αφορούν τη σύσταση και τη λειτουργία των συστημάτων εγγύησης καταθέσεων (στο εξής: ΣΕΚ), την κάλυψη και την </w:t>
            </w:r>
            <w:r w:rsidRPr="0082493E">
              <w:lastRenderedPageBreak/>
              <w:t xml:space="preserve">αποζημίωση των καταθέσεων, καθώς και τη χρήση των κεφαλαίων των ΣΕΚ για μέτρα που αποσκοπούν στη διασφάλιση </w:t>
            </w:r>
            <w:r w:rsidRPr="0082493E">
              <w:rPr>
                <w:b/>
                <w:i/>
              </w:rPr>
              <w:t>του σκοπού της ασφάλισης των καταθέσεων</w:t>
            </w:r>
            <w:r w:rsidRPr="0082493E">
              <w:t>.</w:t>
            </w:r>
          </w:p>
        </w:tc>
      </w:tr>
    </w:tbl>
    <w:p w14:paraId="1B52120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68B567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A81C41E" w14:textId="77777777" w:rsidR="004F6E48" w:rsidRPr="0082493E" w:rsidRDefault="004F6E48" w:rsidP="004F6E48">
      <w:pPr>
        <w:pStyle w:val="Normal12Italic"/>
        <w:rPr>
          <w:noProof w:val="0"/>
        </w:rPr>
      </w:pPr>
      <w:r w:rsidRPr="0082493E">
        <w:rPr>
          <w:noProof w:val="0"/>
        </w:rPr>
        <w:t>Η διατύπωση θα πρέπει να είναι λιγότερο συγκεκριμένη, ώστε να καλύπτει όλους τους σκοπούς των παρεμβάσεων ασφάλισης καταθέσεων.</w:t>
      </w:r>
    </w:p>
    <w:p w14:paraId="7F4D6A0B" w14:textId="77777777" w:rsidR="004F6E48" w:rsidRPr="0082493E" w:rsidRDefault="004F6E48" w:rsidP="004F6E48">
      <w:r w:rsidRPr="0082493E">
        <w:rPr>
          <w:rStyle w:val="HideTWBExt"/>
          <w:noProof w:val="0"/>
        </w:rPr>
        <w:t>&lt;/Amend&gt;</w:t>
      </w:r>
    </w:p>
    <w:p w14:paraId="510AAB1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141</w:t>
      </w:r>
      <w:r w:rsidRPr="0082493E">
        <w:rPr>
          <w:rStyle w:val="HideTWBExt"/>
          <w:b w:val="0"/>
          <w:noProof w:val="0"/>
        </w:rPr>
        <w:t>&lt;/NumAm&gt;</w:t>
      </w:r>
    </w:p>
    <w:p w14:paraId="215210E8" w14:textId="77777777" w:rsidR="004F6E48" w:rsidRPr="0082493E" w:rsidRDefault="004F6E48" w:rsidP="004F6E48">
      <w:pPr>
        <w:pStyle w:val="NormalBold"/>
      </w:pPr>
      <w:r w:rsidRPr="0082493E">
        <w:rPr>
          <w:rStyle w:val="HideTWBExt"/>
          <w:b w:val="0"/>
          <w:noProof w:val="0"/>
        </w:rPr>
        <w:t>&lt;RepeatBlock-By&gt;&lt;Members&gt;</w:t>
      </w:r>
      <w:r w:rsidRPr="0082493E">
        <w:t>Enikő Győri</w:t>
      </w:r>
      <w:r w:rsidRPr="0082493E">
        <w:rPr>
          <w:rStyle w:val="HideTWBExt"/>
          <w:b w:val="0"/>
          <w:noProof w:val="0"/>
        </w:rPr>
        <w:t>&lt;/Members&gt;</w:t>
      </w:r>
    </w:p>
    <w:p w14:paraId="645F6AAC" w14:textId="77777777" w:rsidR="004F6E48" w:rsidRPr="0082493E" w:rsidRDefault="004F6E48" w:rsidP="004F6E48">
      <w:r w:rsidRPr="0082493E">
        <w:rPr>
          <w:rStyle w:val="HideTWBExt"/>
          <w:noProof w:val="0"/>
        </w:rPr>
        <w:t>&lt;/RepeatBlock-By&gt;</w:t>
      </w:r>
    </w:p>
    <w:p w14:paraId="3B8C32E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C88DF3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2 – στοιχείο γ</w:t>
      </w:r>
      <w:r w:rsidRPr="0082493E">
        <w:rPr>
          <w:rStyle w:val="HideTWBExt"/>
          <w:b w:val="0"/>
          <w:noProof w:val="0"/>
        </w:rPr>
        <w:t>&lt;/Article&gt;</w:t>
      </w:r>
    </w:p>
    <w:p w14:paraId="79E930E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204FC09" w14:textId="77777777" w:rsidR="004F6E48" w:rsidRPr="0082493E" w:rsidRDefault="004F6E48" w:rsidP="004F6E48">
      <w:r w:rsidRPr="0082493E">
        <w:rPr>
          <w:rStyle w:val="HideTWBExt"/>
          <w:noProof w:val="0"/>
        </w:rPr>
        <w:t>&lt;Article2&gt;</w:t>
      </w:r>
      <w:r w:rsidRPr="0082493E">
        <w:t>Άρθρο 2 – παράγραφος 1 – σημείο 20</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F01520A" w14:textId="77777777" w:rsidTr="00DC1E1C">
        <w:trPr>
          <w:jc w:val="center"/>
        </w:trPr>
        <w:tc>
          <w:tcPr>
            <w:tcW w:w="9752" w:type="dxa"/>
            <w:gridSpan w:val="2"/>
          </w:tcPr>
          <w:p w14:paraId="1445A616" w14:textId="77777777" w:rsidR="004F6E48" w:rsidRPr="0082493E" w:rsidRDefault="004F6E48" w:rsidP="00DC1E1C">
            <w:pPr>
              <w:keepNext/>
            </w:pPr>
          </w:p>
        </w:tc>
      </w:tr>
      <w:tr w:rsidR="004F6E48" w:rsidRPr="0082493E" w14:paraId="674197BF" w14:textId="77777777" w:rsidTr="00DC1E1C">
        <w:trPr>
          <w:jc w:val="center"/>
        </w:trPr>
        <w:tc>
          <w:tcPr>
            <w:tcW w:w="4876" w:type="dxa"/>
            <w:hideMark/>
          </w:tcPr>
          <w:p w14:paraId="00B5356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2CDABB8" w14:textId="77777777" w:rsidR="004F6E48" w:rsidRPr="0082493E" w:rsidRDefault="004F6E48" w:rsidP="00DC1E1C">
            <w:pPr>
              <w:pStyle w:val="ColumnHeading"/>
              <w:keepNext/>
            </w:pPr>
            <w:r w:rsidRPr="0082493E">
              <w:t>Τροπολογία</w:t>
            </w:r>
          </w:p>
        </w:tc>
      </w:tr>
      <w:tr w:rsidR="004F6E48" w:rsidRPr="0082493E" w14:paraId="5FE667EF" w14:textId="77777777" w:rsidTr="00DC1E1C">
        <w:trPr>
          <w:jc w:val="center"/>
        </w:trPr>
        <w:tc>
          <w:tcPr>
            <w:tcW w:w="4876" w:type="dxa"/>
            <w:hideMark/>
          </w:tcPr>
          <w:p w14:paraId="5A6760E3" w14:textId="77777777" w:rsidR="004F6E48" w:rsidRPr="0082493E" w:rsidRDefault="004F6E48" w:rsidP="00DC1E1C">
            <w:pPr>
              <w:pStyle w:val="Normal6"/>
            </w:pPr>
            <w:r w:rsidRPr="0082493E">
              <w:rPr>
                <w:b/>
                <w:i/>
              </w:rPr>
              <w:t>20)</w:t>
            </w:r>
            <w:r w:rsidRPr="0082493E">
              <w:rPr>
                <w:b/>
                <w:i/>
              </w:rPr>
              <w:tab/>
              <w:t>“καταθέσεις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σε πιστωτικό ίδρυμα για λογαριασμό των πελατών τους·</w:t>
            </w:r>
          </w:p>
        </w:tc>
        <w:tc>
          <w:tcPr>
            <w:tcW w:w="4876" w:type="dxa"/>
            <w:hideMark/>
          </w:tcPr>
          <w:p w14:paraId="4AFCD0E3" w14:textId="77777777" w:rsidR="004F6E48" w:rsidRPr="0082493E" w:rsidRDefault="004F6E48" w:rsidP="00DC1E1C">
            <w:pPr>
              <w:pStyle w:val="Normal6"/>
              <w:rPr>
                <w:szCs w:val="24"/>
              </w:rPr>
            </w:pPr>
            <w:r w:rsidRPr="0082493E">
              <w:rPr>
                <w:b/>
                <w:i/>
              </w:rPr>
              <w:t>διαγράφεται</w:t>
            </w:r>
          </w:p>
        </w:tc>
      </w:tr>
    </w:tbl>
    <w:p w14:paraId="252E230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6019568" w14:textId="77777777" w:rsidR="004F6E48" w:rsidRPr="0082493E" w:rsidRDefault="004F6E48" w:rsidP="004F6E48">
      <w:r w:rsidRPr="0082493E">
        <w:rPr>
          <w:rStyle w:val="HideTWBExt"/>
          <w:noProof w:val="0"/>
        </w:rPr>
        <w:t>&lt;/Amend&gt;</w:t>
      </w:r>
    </w:p>
    <w:p w14:paraId="41E0171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142</w:t>
      </w:r>
      <w:r w:rsidRPr="0082493E">
        <w:rPr>
          <w:rStyle w:val="HideTWBExt"/>
          <w:b w:val="0"/>
          <w:noProof w:val="0"/>
        </w:rPr>
        <w:t>&lt;/NumAm&gt;</w:t>
      </w:r>
    </w:p>
    <w:p w14:paraId="4CE3273F" w14:textId="77777777" w:rsidR="004F6E48" w:rsidRPr="0082493E" w:rsidRDefault="004F6E48" w:rsidP="004F6E48">
      <w:pPr>
        <w:pStyle w:val="NormalBold"/>
      </w:pPr>
      <w:r w:rsidRPr="0082493E">
        <w:rPr>
          <w:rStyle w:val="HideTWBExt"/>
          <w:b w:val="0"/>
          <w:noProof w:val="0"/>
        </w:rPr>
        <w:t>&lt;RepeatBlock-By&gt;&lt;Members&gt;</w:t>
      </w:r>
      <w:r w:rsidRPr="0082493E">
        <w:t>Martin Hlaváček</w:t>
      </w:r>
      <w:r w:rsidRPr="0082493E">
        <w:rPr>
          <w:rStyle w:val="HideTWBExt"/>
          <w:b w:val="0"/>
          <w:noProof w:val="0"/>
        </w:rPr>
        <w:t>&lt;/Members&gt;</w:t>
      </w:r>
    </w:p>
    <w:p w14:paraId="41657DD1" w14:textId="77777777" w:rsidR="004F6E48" w:rsidRPr="0082493E" w:rsidRDefault="004F6E48" w:rsidP="004F6E48">
      <w:r w:rsidRPr="0082493E">
        <w:rPr>
          <w:rStyle w:val="HideTWBExt"/>
          <w:noProof w:val="0"/>
        </w:rPr>
        <w:t>&lt;/RepeatBlock-By&gt;</w:t>
      </w:r>
    </w:p>
    <w:p w14:paraId="6D98A44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3E2FA1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2 – στοιχείο γ</w:t>
      </w:r>
      <w:r w:rsidRPr="0082493E">
        <w:rPr>
          <w:rStyle w:val="HideTWBExt"/>
          <w:b w:val="0"/>
          <w:noProof w:val="0"/>
        </w:rPr>
        <w:t>&lt;/Article&gt;</w:t>
      </w:r>
    </w:p>
    <w:p w14:paraId="05A1AE3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6A4FD46" w14:textId="77777777" w:rsidR="004F6E48" w:rsidRPr="0082493E" w:rsidRDefault="004F6E48" w:rsidP="004F6E48">
      <w:r w:rsidRPr="0082493E">
        <w:rPr>
          <w:rStyle w:val="HideTWBExt"/>
          <w:noProof w:val="0"/>
        </w:rPr>
        <w:t>&lt;Article2&gt;</w:t>
      </w:r>
      <w:r w:rsidRPr="0082493E">
        <w:t>Άρθρο 2 – παράγραφος 1 – σημείο 20</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012084B" w14:textId="77777777" w:rsidTr="00DC1E1C">
        <w:trPr>
          <w:jc w:val="center"/>
        </w:trPr>
        <w:tc>
          <w:tcPr>
            <w:tcW w:w="9752" w:type="dxa"/>
            <w:gridSpan w:val="2"/>
          </w:tcPr>
          <w:p w14:paraId="22952DFD" w14:textId="77777777" w:rsidR="004F6E48" w:rsidRPr="0082493E" w:rsidRDefault="004F6E48" w:rsidP="00DC1E1C">
            <w:pPr>
              <w:keepNext/>
            </w:pPr>
          </w:p>
        </w:tc>
      </w:tr>
      <w:tr w:rsidR="004F6E48" w:rsidRPr="0082493E" w14:paraId="3ADC43FF" w14:textId="77777777" w:rsidTr="00DC1E1C">
        <w:trPr>
          <w:jc w:val="center"/>
        </w:trPr>
        <w:tc>
          <w:tcPr>
            <w:tcW w:w="4876" w:type="dxa"/>
            <w:hideMark/>
          </w:tcPr>
          <w:p w14:paraId="5ED506B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D6FF379" w14:textId="77777777" w:rsidR="004F6E48" w:rsidRPr="0082493E" w:rsidRDefault="004F6E48" w:rsidP="00DC1E1C">
            <w:pPr>
              <w:pStyle w:val="ColumnHeading"/>
              <w:keepNext/>
            </w:pPr>
            <w:r w:rsidRPr="0082493E">
              <w:t>Τροπολογία</w:t>
            </w:r>
          </w:p>
        </w:tc>
      </w:tr>
      <w:tr w:rsidR="004F6E48" w:rsidRPr="0082493E" w14:paraId="6392ECD4" w14:textId="77777777" w:rsidTr="00DC1E1C">
        <w:trPr>
          <w:jc w:val="center"/>
        </w:trPr>
        <w:tc>
          <w:tcPr>
            <w:tcW w:w="4876" w:type="dxa"/>
            <w:hideMark/>
          </w:tcPr>
          <w:p w14:paraId="2F295BB7" w14:textId="77777777" w:rsidR="004F6E48" w:rsidRPr="0082493E" w:rsidRDefault="004F6E48" w:rsidP="00DC1E1C">
            <w:pPr>
              <w:pStyle w:val="Normal6"/>
            </w:pPr>
            <w:r w:rsidRPr="0082493E">
              <w:t>20)</w:t>
            </w:r>
            <w:r w:rsidRPr="0082493E">
              <w:tab/>
              <w:t xml:space="preserve">“καταθέσεις κεφαλαίων πελατών”: </w:t>
            </w:r>
            <w:r w:rsidRPr="0082493E">
              <w:lastRenderedPageBreak/>
              <w:t>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σε πιστωτικό ίδρυμα για λογαριασμό των πελατών τους·</w:t>
            </w:r>
          </w:p>
        </w:tc>
        <w:tc>
          <w:tcPr>
            <w:tcW w:w="4876" w:type="dxa"/>
            <w:hideMark/>
          </w:tcPr>
          <w:p w14:paraId="60B0394B" w14:textId="77777777" w:rsidR="004F6E48" w:rsidRPr="0082493E" w:rsidRDefault="004F6E48" w:rsidP="00DC1E1C">
            <w:pPr>
              <w:pStyle w:val="Normal6"/>
              <w:rPr>
                <w:szCs w:val="24"/>
              </w:rPr>
            </w:pPr>
            <w:r w:rsidRPr="0082493E">
              <w:lastRenderedPageBreak/>
              <w:t>20)</w:t>
            </w:r>
            <w:r w:rsidRPr="0082493E">
              <w:tab/>
              <w:t xml:space="preserve">“καταθέσεις κεφαλαίων πελατών”: </w:t>
            </w:r>
            <w:r w:rsidRPr="0082493E">
              <w:lastRenderedPageBreak/>
              <w:t xml:space="preserve">κεφάλαια τα οποία οι κάτοχοι λογαριασμών που είναι χρηματοδοτικά ιδρύματα, όπως ορίζονται στο άρθρο 4 παράγραφος 1 σημείο 26) του κανονισμού (ΕΕ) αριθ. 575/2013 </w:t>
            </w:r>
            <w:r w:rsidRPr="0082493E">
              <w:rPr>
                <w:b/>
                <w:i/>
              </w:rPr>
              <w:t>ή διαχειριστές πιστώσεων όπως ορίζεται στο άρθρο 3 σημείο 8 της οδηγίας (ΕΕ) 2021/2167</w:t>
            </w:r>
            <w:r w:rsidRPr="0082493E">
              <w:t>, καταθέτουν κατά τη διάρκεια της δραστηριότητάς τους σε πιστωτικό ίδρυμα για λογαριασμό των πελατών τους·</w:t>
            </w:r>
          </w:p>
        </w:tc>
      </w:tr>
    </w:tbl>
    <w:p w14:paraId="16946127"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5FCA5E" w14:textId="77777777" w:rsidR="004F6E48" w:rsidRPr="0082493E" w:rsidRDefault="004F6E48" w:rsidP="004F6E48">
      <w:r w:rsidRPr="0082493E">
        <w:rPr>
          <w:rStyle w:val="HideTWBExt"/>
          <w:noProof w:val="0"/>
        </w:rPr>
        <w:t>&lt;/Amend&gt;</w:t>
      </w:r>
    </w:p>
    <w:p w14:paraId="4CBAEFD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143</w:t>
      </w:r>
      <w:r w:rsidRPr="0082493E">
        <w:rPr>
          <w:rStyle w:val="HideTWBExt"/>
          <w:b w:val="0"/>
          <w:noProof w:val="0"/>
        </w:rPr>
        <w:t>&lt;/NumAm&gt;</w:t>
      </w:r>
    </w:p>
    <w:p w14:paraId="3A8F7261"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2C23CF54" w14:textId="77777777" w:rsidR="004F6E48" w:rsidRPr="0082493E" w:rsidRDefault="004F6E48" w:rsidP="004F6E48">
      <w:r w:rsidRPr="0082493E">
        <w:rPr>
          <w:rStyle w:val="HideTWBExt"/>
          <w:noProof w:val="0"/>
        </w:rPr>
        <w:t>&lt;/RepeatBlock-By&gt;</w:t>
      </w:r>
    </w:p>
    <w:p w14:paraId="74D5860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E84BE4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2 – στοιχείο γ</w:t>
      </w:r>
      <w:r w:rsidRPr="0082493E">
        <w:rPr>
          <w:rStyle w:val="HideTWBExt"/>
          <w:b w:val="0"/>
          <w:noProof w:val="0"/>
        </w:rPr>
        <w:t>&lt;/Article&gt;</w:t>
      </w:r>
    </w:p>
    <w:p w14:paraId="0585432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46DE4F7" w14:textId="77777777" w:rsidR="004F6E48" w:rsidRPr="0082493E" w:rsidRDefault="004F6E48" w:rsidP="004F6E48">
      <w:r w:rsidRPr="0082493E">
        <w:rPr>
          <w:rStyle w:val="HideTWBExt"/>
          <w:noProof w:val="0"/>
        </w:rPr>
        <w:t>&lt;Article2&gt;</w:t>
      </w:r>
      <w:r w:rsidRPr="0082493E">
        <w:t>Άρθρο 2 – παράγραφος 1 – σημείο 20</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D112408" w14:textId="77777777" w:rsidTr="00DC1E1C">
        <w:trPr>
          <w:jc w:val="center"/>
        </w:trPr>
        <w:tc>
          <w:tcPr>
            <w:tcW w:w="9752" w:type="dxa"/>
            <w:gridSpan w:val="2"/>
          </w:tcPr>
          <w:p w14:paraId="66F5C19A" w14:textId="77777777" w:rsidR="004F6E48" w:rsidRPr="0082493E" w:rsidRDefault="004F6E48" w:rsidP="00DC1E1C">
            <w:pPr>
              <w:keepNext/>
            </w:pPr>
          </w:p>
        </w:tc>
      </w:tr>
      <w:tr w:rsidR="004F6E48" w:rsidRPr="0082493E" w14:paraId="3F12EDBB" w14:textId="77777777" w:rsidTr="00DC1E1C">
        <w:trPr>
          <w:jc w:val="center"/>
        </w:trPr>
        <w:tc>
          <w:tcPr>
            <w:tcW w:w="4876" w:type="dxa"/>
            <w:hideMark/>
          </w:tcPr>
          <w:p w14:paraId="15A0471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0D4CEEB" w14:textId="77777777" w:rsidR="004F6E48" w:rsidRPr="0082493E" w:rsidRDefault="004F6E48" w:rsidP="00DC1E1C">
            <w:pPr>
              <w:pStyle w:val="ColumnHeading"/>
              <w:keepNext/>
            </w:pPr>
            <w:r w:rsidRPr="0082493E">
              <w:t>Τροπολογία</w:t>
            </w:r>
          </w:p>
        </w:tc>
      </w:tr>
      <w:tr w:rsidR="004F6E48" w:rsidRPr="0082493E" w14:paraId="0E9F314D" w14:textId="77777777" w:rsidTr="00DC1E1C">
        <w:trPr>
          <w:jc w:val="center"/>
        </w:trPr>
        <w:tc>
          <w:tcPr>
            <w:tcW w:w="4876" w:type="dxa"/>
            <w:hideMark/>
          </w:tcPr>
          <w:p w14:paraId="5436E909" w14:textId="77777777" w:rsidR="004F6E48" w:rsidRPr="0082493E" w:rsidRDefault="004F6E48" w:rsidP="00DC1E1C">
            <w:pPr>
              <w:pStyle w:val="Normal6"/>
            </w:pPr>
            <w:r w:rsidRPr="0082493E">
              <w:t>20)</w:t>
            </w:r>
            <w:r w:rsidRPr="0082493E">
              <w:tab/>
              <w:t>“καταθέσεις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σε πιστωτικό ίδρυμα για λογαριασμό των πελατών τους·</w:t>
            </w:r>
          </w:p>
        </w:tc>
        <w:tc>
          <w:tcPr>
            <w:tcW w:w="4876" w:type="dxa"/>
            <w:hideMark/>
          </w:tcPr>
          <w:p w14:paraId="5996F0C2" w14:textId="77777777" w:rsidR="004F6E48" w:rsidRPr="0082493E" w:rsidRDefault="004F6E48" w:rsidP="00DC1E1C">
            <w:pPr>
              <w:pStyle w:val="Normal6"/>
              <w:rPr>
                <w:szCs w:val="24"/>
              </w:rPr>
            </w:pPr>
            <w:r w:rsidRPr="0082493E">
              <w:t>20)</w:t>
            </w:r>
            <w:r w:rsidRPr="0082493E">
              <w:tab/>
              <w:t xml:space="preserve">“καταθέσεις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w:t>
            </w:r>
            <w:r w:rsidRPr="0082493E">
              <w:rPr>
                <w:b/>
                <w:i/>
              </w:rPr>
              <w:t>στο πλαίσιο της οδηγίας (ΕΕ) 2015/2366, της οδηγίας 2009/110/ΕΚ και της κατ’ εξουσιοδότηση οδηγίας (ΕΕ) 2017/593 της Επιτροπής</w:t>
            </w:r>
            <w:r w:rsidRPr="0082493E">
              <w:t xml:space="preserve"> σε πιστωτικό ίδρυμα για λογαριασμό των πελατών τους·</w:t>
            </w:r>
          </w:p>
        </w:tc>
      </w:tr>
    </w:tbl>
    <w:p w14:paraId="0C32FCE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B1C66DC" w14:textId="77777777" w:rsidR="004F6E48" w:rsidRPr="0082493E" w:rsidRDefault="004F6E48" w:rsidP="004F6E48">
      <w:r w:rsidRPr="0082493E">
        <w:rPr>
          <w:rStyle w:val="HideTWBExt"/>
          <w:noProof w:val="0"/>
        </w:rPr>
        <w:t>&lt;/Amend&gt;</w:t>
      </w:r>
    </w:p>
    <w:p w14:paraId="20B2C9D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144</w:t>
      </w:r>
      <w:r w:rsidRPr="0082493E">
        <w:rPr>
          <w:rStyle w:val="HideTWBExt"/>
          <w:b w:val="0"/>
          <w:noProof w:val="0"/>
        </w:rPr>
        <w:t>&lt;/NumAm&gt;</w:t>
      </w:r>
    </w:p>
    <w:p w14:paraId="05F5F262"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476052B2" w14:textId="77777777" w:rsidR="004F6E48" w:rsidRPr="0082493E" w:rsidRDefault="004F6E48" w:rsidP="004F6E48">
      <w:r w:rsidRPr="0082493E">
        <w:rPr>
          <w:rStyle w:val="HideTWBExt"/>
          <w:noProof w:val="0"/>
        </w:rPr>
        <w:t>&lt;/RepeatBlock-By&gt;</w:t>
      </w:r>
    </w:p>
    <w:p w14:paraId="5551603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DE5DB6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2 – στοιχείο γ</w:t>
      </w:r>
      <w:r w:rsidRPr="0082493E">
        <w:rPr>
          <w:rStyle w:val="HideTWBExt"/>
          <w:b w:val="0"/>
          <w:noProof w:val="0"/>
        </w:rPr>
        <w:t>&lt;/Article&gt;</w:t>
      </w:r>
    </w:p>
    <w:p w14:paraId="661DDC3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29560B4" w14:textId="77777777" w:rsidR="004F6E48" w:rsidRPr="0082493E" w:rsidRDefault="004F6E48" w:rsidP="004F6E48">
      <w:r w:rsidRPr="0082493E">
        <w:rPr>
          <w:rStyle w:val="HideTWBExt"/>
          <w:noProof w:val="0"/>
        </w:rPr>
        <w:t>&lt;Article2&gt;</w:t>
      </w:r>
      <w:r w:rsidRPr="0082493E">
        <w:t>Άρθρο 2 – παράγραφος 1 – σημείο 20</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D531AC8" w14:textId="77777777" w:rsidTr="00DC1E1C">
        <w:trPr>
          <w:jc w:val="center"/>
        </w:trPr>
        <w:tc>
          <w:tcPr>
            <w:tcW w:w="9752" w:type="dxa"/>
            <w:gridSpan w:val="2"/>
          </w:tcPr>
          <w:p w14:paraId="57AB9A81" w14:textId="77777777" w:rsidR="004F6E48" w:rsidRPr="0082493E" w:rsidRDefault="004F6E48" w:rsidP="00DC1E1C">
            <w:pPr>
              <w:keepNext/>
            </w:pPr>
          </w:p>
        </w:tc>
      </w:tr>
      <w:tr w:rsidR="004F6E48" w:rsidRPr="0082493E" w14:paraId="4A2B9EF8" w14:textId="77777777" w:rsidTr="00DC1E1C">
        <w:trPr>
          <w:jc w:val="center"/>
        </w:trPr>
        <w:tc>
          <w:tcPr>
            <w:tcW w:w="4876" w:type="dxa"/>
            <w:hideMark/>
          </w:tcPr>
          <w:p w14:paraId="2837554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DCF70E9" w14:textId="77777777" w:rsidR="004F6E48" w:rsidRPr="0082493E" w:rsidRDefault="004F6E48" w:rsidP="00DC1E1C">
            <w:pPr>
              <w:pStyle w:val="ColumnHeading"/>
              <w:keepNext/>
            </w:pPr>
            <w:r w:rsidRPr="0082493E">
              <w:t>Τροπολογία</w:t>
            </w:r>
          </w:p>
        </w:tc>
      </w:tr>
      <w:tr w:rsidR="004F6E48" w:rsidRPr="0082493E" w14:paraId="38CDD8C6" w14:textId="77777777" w:rsidTr="00DC1E1C">
        <w:trPr>
          <w:jc w:val="center"/>
        </w:trPr>
        <w:tc>
          <w:tcPr>
            <w:tcW w:w="4876" w:type="dxa"/>
            <w:hideMark/>
          </w:tcPr>
          <w:p w14:paraId="067E618B" w14:textId="77777777" w:rsidR="004F6E48" w:rsidRPr="0082493E" w:rsidRDefault="004F6E48" w:rsidP="00DC1E1C">
            <w:pPr>
              <w:pStyle w:val="Normal6"/>
            </w:pPr>
            <w:r w:rsidRPr="0082493E">
              <w:t>20)</w:t>
            </w:r>
            <w:r w:rsidRPr="0082493E">
              <w:tab/>
              <w:t>“καταθέσεις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σε πιστωτικό ίδρυμα για λογαριασμό των πελατών τους·</w:t>
            </w:r>
          </w:p>
        </w:tc>
        <w:tc>
          <w:tcPr>
            <w:tcW w:w="4876" w:type="dxa"/>
            <w:hideMark/>
          </w:tcPr>
          <w:p w14:paraId="3970D5FB" w14:textId="77777777" w:rsidR="004F6E48" w:rsidRPr="0082493E" w:rsidRDefault="004F6E48" w:rsidP="00DC1E1C">
            <w:pPr>
              <w:pStyle w:val="Normal6"/>
              <w:rPr>
                <w:szCs w:val="24"/>
              </w:rPr>
            </w:pPr>
            <w:r w:rsidRPr="0082493E">
              <w:t>20)</w:t>
            </w:r>
            <w:r w:rsidRPr="0082493E">
              <w:tab/>
              <w:t xml:space="preserve">“καταθέσεις κεφαλαίων πελατών”: κεφάλαια τα οποία οι κάτοχοι λογαριασμών που είναι χρηματοδοτικά ιδρύματα, όπως ορίζονται στο άρθρο 4 παράγραφος 1 σημείο 26) του κανονισμού (ΕΕ) αριθ. 575/2013, καταθέτουν κατά τη διάρκεια της δραστηριότητάς τους </w:t>
            </w:r>
            <w:r w:rsidRPr="0082493E">
              <w:rPr>
                <w:b/>
                <w:i/>
              </w:rPr>
              <w:t>στο πλαίσιο της οδηγίας (ΕΕ) 2015/2366, της οδηγίας 2009/110/ΕΚ και της κατ’ εξουσιοδότηση οδηγίας (ΕΕ) 2017/593 της Επιτροπής</w:t>
            </w:r>
            <w:r w:rsidRPr="0082493E">
              <w:t xml:space="preserve"> σε πιστωτικό ίδρυμα για λογαριασμό των πελατών τους·</w:t>
            </w:r>
          </w:p>
        </w:tc>
      </w:tr>
    </w:tbl>
    <w:p w14:paraId="4C01EE8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129BA7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8E445BF" w14:textId="77777777" w:rsidR="004F6E48" w:rsidRPr="0082493E" w:rsidRDefault="004F6E48" w:rsidP="004F6E48">
      <w:pPr>
        <w:pStyle w:val="Normal12Italic"/>
        <w:rPr>
          <w:noProof w:val="0"/>
        </w:rPr>
      </w:pPr>
      <w:r w:rsidRPr="0082493E">
        <w:rPr>
          <w:noProof w:val="0"/>
        </w:rPr>
        <w:t>Το σχέδιο ορισμού με αναφορές σε «χρηματοπιστωτικά ιδρύματα, όπως ορίζονται στο άρθρο 4 παράγραφος 1 σημείο 26) του κανονισμού (ΕΕ) αριθ. 575/2013» (ΚΚΑ ΙΙ) και σε καταθέσεις «κατά τη διάρκεια της δραστηριότητάς τους» είναι πολύ ευρείες και θα πρέπει να περιοριστούν στις περιπτώσεις χρήσης που έχουν εξετάσει εκ των προτέρων η ΕΑΤ και η Επιτροπή. Διαφορετικά, μπορεί να δημιουργηθούν ασυνέπειες και σημαντικές διοικητικές επιπτώσεις που ούτε είχαν προβλεφθεί ούτε αξιολογηθεί εκ των προτέρων.</w:t>
      </w:r>
    </w:p>
    <w:p w14:paraId="28547F4A" w14:textId="77777777" w:rsidR="004F6E48" w:rsidRPr="0082493E" w:rsidRDefault="004F6E48" w:rsidP="004F6E48">
      <w:r w:rsidRPr="0082493E">
        <w:rPr>
          <w:rStyle w:val="HideTWBExt"/>
          <w:noProof w:val="0"/>
        </w:rPr>
        <w:t>&lt;/Amend&gt;</w:t>
      </w:r>
    </w:p>
    <w:p w14:paraId="23020FB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145</w:t>
      </w:r>
      <w:r w:rsidRPr="0082493E">
        <w:rPr>
          <w:rStyle w:val="HideTWBExt"/>
          <w:b w:val="0"/>
          <w:noProof w:val="0"/>
        </w:rPr>
        <w:t>&lt;/NumAm&gt;</w:t>
      </w:r>
    </w:p>
    <w:p w14:paraId="2120E44D" w14:textId="77777777" w:rsidR="004F6E48" w:rsidRPr="0082493E" w:rsidRDefault="004F6E48" w:rsidP="004F6E48">
      <w:pPr>
        <w:pStyle w:val="NormalBold"/>
      </w:pPr>
      <w:r w:rsidRPr="0082493E">
        <w:rPr>
          <w:rStyle w:val="HideTWBExt"/>
          <w:b w:val="0"/>
          <w:noProof w:val="0"/>
        </w:rPr>
        <w:t>&lt;RepeatBlock-By&gt;&lt;Members&gt;</w:t>
      </w:r>
      <w:r w:rsidRPr="0082493E">
        <w:t>Roberts Zīle</w:t>
      </w:r>
      <w:r w:rsidRPr="0082493E">
        <w:rPr>
          <w:rStyle w:val="HideTWBExt"/>
          <w:b w:val="0"/>
          <w:noProof w:val="0"/>
        </w:rPr>
        <w:t>&lt;/Members&gt;</w:t>
      </w:r>
    </w:p>
    <w:p w14:paraId="05E32023" w14:textId="77777777" w:rsidR="004F6E48" w:rsidRPr="0082493E" w:rsidRDefault="004F6E48" w:rsidP="004F6E48">
      <w:r w:rsidRPr="0082493E">
        <w:rPr>
          <w:rStyle w:val="HideTWBExt"/>
          <w:noProof w:val="0"/>
        </w:rPr>
        <w:t>&lt;/RepeatBlock-By&gt;</w:t>
      </w:r>
    </w:p>
    <w:p w14:paraId="7554A11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AB539B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α</w:t>
      </w:r>
      <w:r w:rsidRPr="0082493E">
        <w:rPr>
          <w:rStyle w:val="HideTWBExt"/>
          <w:b w:val="0"/>
          <w:noProof w:val="0"/>
        </w:rPr>
        <w:t>&lt;/Article&gt;</w:t>
      </w:r>
    </w:p>
    <w:p w14:paraId="2574D2A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DC296C8" w14:textId="77777777" w:rsidR="004F6E48" w:rsidRPr="0082493E" w:rsidRDefault="004F6E48" w:rsidP="004F6E48">
      <w:r w:rsidRPr="0082493E">
        <w:rPr>
          <w:rStyle w:val="HideTWBExt"/>
          <w:noProof w:val="0"/>
        </w:rPr>
        <w:t>&lt;Article2&gt;</w:t>
      </w:r>
      <w:r w:rsidRPr="0082493E">
        <w:t>Άρθρο 4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11B9AF4" w14:textId="77777777" w:rsidTr="00DC1E1C">
        <w:trPr>
          <w:jc w:val="center"/>
        </w:trPr>
        <w:tc>
          <w:tcPr>
            <w:tcW w:w="9752" w:type="dxa"/>
            <w:gridSpan w:val="2"/>
          </w:tcPr>
          <w:p w14:paraId="7D1F3405" w14:textId="77777777" w:rsidR="004F6E48" w:rsidRPr="0082493E" w:rsidRDefault="004F6E48" w:rsidP="00DC1E1C">
            <w:pPr>
              <w:keepNext/>
            </w:pPr>
          </w:p>
        </w:tc>
      </w:tr>
      <w:tr w:rsidR="004F6E48" w:rsidRPr="0082493E" w14:paraId="1D7542F2" w14:textId="77777777" w:rsidTr="00DC1E1C">
        <w:trPr>
          <w:jc w:val="center"/>
        </w:trPr>
        <w:tc>
          <w:tcPr>
            <w:tcW w:w="4876" w:type="dxa"/>
            <w:hideMark/>
          </w:tcPr>
          <w:p w14:paraId="0B14554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618B8C6" w14:textId="77777777" w:rsidR="004F6E48" w:rsidRPr="0082493E" w:rsidRDefault="004F6E48" w:rsidP="00DC1E1C">
            <w:pPr>
              <w:pStyle w:val="ColumnHeading"/>
              <w:keepNext/>
            </w:pPr>
            <w:r w:rsidRPr="0082493E">
              <w:t>Τροπολογία</w:t>
            </w:r>
          </w:p>
        </w:tc>
      </w:tr>
      <w:tr w:rsidR="004F6E48" w:rsidRPr="0082493E" w14:paraId="0360CFDD" w14:textId="77777777" w:rsidTr="00DC1E1C">
        <w:trPr>
          <w:jc w:val="center"/>
        </w:trPr>
        <w:tc>
          <w:tcPr>
            <w:tcW w:w="4876" w:type="dxa"/>
            <w:hideMark/>
          </w:tcPr>
          <w:p w14:paraId="36960E8A" w14:textId="77777777" w:rsidR="004F6E48" w:rsidRPr="0082493E" w:rsidRDefault="004F6E48" w:rsidP="00DC1E1C">
            <w:pPr>
              <w:pStyle w:val="Normal6"/>
            </w:pPr>
            <w:r w:rsidRPr="0082493E">
              <w:t>4.</w:t>
            </w:r>
            <w:r w:rsidRPr="0082493E">
              <w:tab/>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αρμόδια αρχή για το εν λόγω πιστωτικό ίδρυμα. Τα κράτη μέλη μεριμνούν ώστε η </w:t>
            </w:r>
            <w:r w:rsidRPr="0082493E">
              <w:rPr>
                <w:b/>
                <w:i/>
              </w:rPr>
              <w:t>αρμόδια</w:t>
            </w:r>
            <w:r w:rsidRPr="0082493E">
              <w:t xml:space="preserve"> αρχή</w:t>
            </w:r>
            <w:r w:rsidRPr="0082493E">
              <w:rPr>
                <w:b/>
                <w:i/>
              </w:rPr>
              <w:t xml:space="preserve">, σε συνεργασία με το εν λόγω ΣΕΚ, να χρησιμοποιεί τις εποπτικές εξουσίες που καθορίζονται στην οδηγία 2013/36/ΕΕ και </w:t>
            </w:r>
            <w:r w:rsidRPr="0082493E">
              <w:t xml:space="preserve">να λαμβάνει άμεσα όλα τα μέτρα </w:t>
            </w:r>
            <w:r w:rsidRPr="0082493E">
              <w:lastRenderedPageBreak/>
              <w:t xml:space="preserve">προκειμένου να διασφαλιστεί ότι </w:t>
            </w:r>
            <w:r w:rsidRPr="0082493E">
              <w:rPr>
                <w:b/>
                <w:i/>
              </w:rPr>
              <w:t>το οικείο πιστωτικό ίδρυμα συμμορφώνεται</w:t>
            </w:r>
            <w:r w:rsidRPr="0082493E">
              <w:t xml:space="preserve"> με τις υποχρεώσεις </w:t>
            </w:r>
            <w:r w:rsidRPr="0082493E">
              <w:rPr>
                <w:b/>
                <w:i/>
              </w:rPr>
              <w:t>του, μεταξύ άλλων, όπου απαιτείται, με την επιβολή διοικητικών κυρώσεων και άλλων διοικητικών μέτρων σύμφωνα με την εθνική νομοθεσία που θεσπίζεται επιπλέον της εφαρμογής των διατάξεων του τίτλου VII κεφάλαιο 1 τμήμα IV της οδηγίας 2013/36/ΕΕ</w:t>
            </w:r>
            <w:r w:rsidRPr="0082493E">
              <w:t>.</w:t>
            </w:r>
            <w:r w:rsidRPr="0082493E">
              <w:rPr>
                <w:b/>
                <w:i/>
              </w:rPr>
              <w:t>»·</w:t>
            </w:r>
          </w:p>
        </w:tc>
        <w:tc>
          <w:tcPr>
            <w:tcW w:w="4876" w:type="dxa"/>
            <w:hideMark/>
          </w:tcPr>
          <w:p w14:paraId="35B888B1" w14:textId="77777777" w:rsidR="004F6E48" w:rsidRPr="0082493E" w:rsidRDefault="004F6E48" w:rsidP="00DC1E1C">
            <w:pPr>
              <w:pStyle w:val="Normal6"/>
              <w:rPr>
                <w:szCs w:val="24"/>
              </w:rPr>
            </w:pPr>
            <w:r w:rsidRPr="0082493E">
              <w:lastRenderedPageBreak/>
              <w:t>4.</w:t>
            </w:r>
            <w:r w:rsidRPr="0082493E">
              <w:tab/>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αρμόδια αρχή για το εν λόγω πιστωτικό ίδρυμα. Τα κράτη μέλη μεριμνούν ώστε η </w:t>
            </w:r>
            <w:r w:rsidRPr="0082493E">
              <w:rPr>
                <w:b/>
                <w:i/>
              </w:rPr>
              <w:t>εντεταλμένη</w:t>
            </w:r>
            <w:r w:rsidRPr="0082493E">
              <w:t xml:space="preserve"> αρχή να λαμβάνει άμεσα όλα τα </w:t>
            </w:r>
            <w:r w:rsidRPr="0082493E">
              <w:rPr>
                <w:b/>
                <w:i/>
              </w:rPr>
              <w:t>κατάλληλα</w:t>
            </w:r>
            <w:r w:rsidRPr="0082493E">
              <w:t xml:space="preserve"> μέτρα</w:t>
            </w:r>
            <w:r w:rsidRPr="0082493E">
              <w:rPr>
                <w:b/>
                <w:i/>
              </w:rPr>
              <w:t>, συμπεριλαμβανομένης, εφόσον απαιτείται, της επιβολής κυρώσεων,</w:t>
            </w:r>
            <w:r w:rsidRPr="0082493E">
              <w:t xml:space="preserve"> προκειμένου να διασφαλιστεί ότι </w:t>
            </w:r>
            <w:r w:rsidRPr="0082493E">
              <w:rPr>
                <w:b/>
                <w:i/>
              </w:rPr>
              <w:t xml:space="preserve">τα </w:t>
            </w:r>
            <w:r w:rsidRPr="0082493E">
              <w:rPr>
                <w:b/>
                <w:i/>
              </w:rPr>
              <w:lastRenderedPageBreak/>
              <w:t>πιστωτικά ιδρύματα συμμορφώνονται</w:t>
            </w:r>
            <w:r w:rsidRPr="0082493E">
              <w:t xml:space="preserve"> με τις υποχρεώσεις </w:t>
            </w:r>
            <w:r w:rsidRPr="0082493E">
              <w:rPr>
                <w:b/>
                <w:i/>
              </w:rPr>
              <w:t>τους ως μέλη ΣΕΚ. Τα κράτη μέλη θεσπίζουν κανόνες σχετικά με τις κυρώσεις που επιβάλλονται σε περίπτωση παράβασης από πιστωτικά ιδρύματα των υποχρεώσεων που υπέχουν ως μέλη ΣΕΚ. Οι κυρώσεις είναι αποτελεσματικές, ανάλογες και αποτρεπτικές</w:t>
            </w:r>
            <w:r w:rsidRPr="0082493E">
              <w:t>.</w:t>
            </w:r>
          </w:p>
        </w:tc>
      </w:tr>
    </w:tbl>
    <w:p w14:paraId="3412F16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C4DFE0" w14:textId="77777777" w:rsidR="004F6E48" w:rsidRPr="0082493E" w:rsidRDefault="004F6E48" w:rsidP="004F6E48">
      <w:r w:rsidRPr="0082493E">
        <w:rPr>
          <w:rStyle w:val="HideTWBExt"/>
          <w:noProof w:val="0"/>
        </w:rPr>
        <w:t>&lt;/Amend&gt;</w:t>
      </w:r>
    </w:p>
    <w:p w14:paraId="3AA8D27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146</w:t>
      </w:r>
      <w:r w:rsidRPr="0082493E">
        <w:rPr>
          <w:rStyle w:val="HideTWBExt"/>
          <w:b w:val="0"/>
          <w:noProof w:val="0"/>
        </w:rPr>
        <w:t>&lt;/NumAm&gt;</w:t>
      </w:r>
    </w:p>
    <w:p w14:paraId="79A02E4C"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111D037C" w14:textId="77777777" w:rsidR="004F6E48" w:rsidRPr="0082493E" w:rsidRDefault="004F6E48" w:rsidP="004F6E48">
      <w:r w:rsidRPr="0082493E">
        <w:rPr>
          <w:rStyle w:val="HideTWBExt"/>
          <w:noProof w:val="0"/>
        </w:rPr>
        <w:t>&lt;/RepeatBlock-By&gt;</w:t>
      </w:r>
    </w:p>
    <w:p w14:paraId="211B78D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5F7FDA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α</w:t>
      </w:r>
      <w:r w:rsidRPr="0082493E">
        <w:rPr>
          <w:rStyle w:val="HideTWBExt"/>
          <w:b w:val="0"/>
          <w:noProof w:val="0"/>
        </w:rPr>
        <w:t>&lt;/Article&gt;</w:t>
      </w:r>
    </w:p>
    <w:p w14:paraId="05CA4A2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C8AADC1" w14:textId="77777777" w:rsidR="004F6E48" w:rsidRPr="0082493E" w:rsidRDefault="004F6E48" w:rsidP="004F6E48">
      <w:r w:rsidRPr="0082493E">
        <w:rPr>
          <w:rStyle w:val="HideTWBExt"/>
          <w:noProof w:val="0"/>
        </w:rPr>
        <w:t>&lt;Article2&gt;</w:t>
      </w:r>
      <w:r w:rsidRPr="0082493E">
        <w:t>Άρθρο 4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7F22270" w14:textId="77777777" w:rsidTr="00DC1E1C">
        <w:trPr>
          <w:jc w:val="center"/>
        </w:trPr>
        <w:tc>
          <w:tcPr>
            <w:tcW w:w="9752" w:type="dxa"/>
            <w:gridSpan w:val="2"/>
          </w:tcPr>
          <w:p w14:paraId="2F388FD1" w14:textId="77777777" w:rsidR="004F6E48" w:rsidRPr="0082493E" w:rsidRDefault="004F6E48" w:rsidP="00DC1E1C">
            <w:pPr>
              <w:keepNext/>
            </w:pPr>
          </w:p>
        </w:tc>
      </w:tr>
      <w:tr w:rsidR="004F6E48" w:rsidRPr="0082493E" w14:paraId="73184F5C" w14:textId="77777777" w:rsidTr="00DC1E1C">
        <w:trPr>
          <w:jc w:val="center"/>
        </w:trPr>
        <w:tc>
          <w:tcPr>
            <w:tcW w:w="4876" w:type="dxa"/>
            <w:hideMark/>
          </w:tcPr>
          <w:p w14:paraId="0F1FF08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75BAD68" w14:textId="77777777" w:rsidR="004F6E48" w:rsidRPr="0082493E" w:rsidRDefault="004F6E48" w:rsidP="00DC1E1C">
            <w:pPr>
              <w:pStyle w:val="ColumnHeading"/>
              <w:keepNext/>
            </w:pPr>
            <w:r w:rsidRPr="0082493E">
              <w:t>Τροπολογία</w:t>
            </w:r>
          </w:p>
        </w:tc>
      </w:tr>
      <w:tr w:rsidR="004F6E48" w:rsidRPr="0082493E" w14:paraId="064410F5" w14:textId="77777777" w:rsidTr="00DC1E1C">
        <w:trPr>
          <w:jc w:val="center"/>
        </w:trPr>
        <w:tc>
          <w:tcPr>
            <w:tcW w:w="4876" w:type="dxa"/>
            <w:hideMark/>
          </w:tcPr>
          <w:p w14:paraId="06A981CC" w14:textId="77777777" w:rsidR="004F6E48" w:rsidRPr="0082493E" w:rsidRDefault="004F6E48" w:rsidP="00DC1E1C">
            <w:pPr>
              <w:pStyle w:val="Normal6"/>
            </w:pPr>
            <w:r w:rsidRPr="0082493E">
              <w:t>4.</w:t>
            </w:r>
            <w:r w:rsidRPr="0082493E">
              <w:tab/>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αρμόδια αρχή για το εν λόγω πιστωτικό ίδρυμα. Τα κράτη μέλη μεριμνούν ώστε η αρμόδια αρχή, σε συνεργασία με </w:t>
            </w:r>
            <w:r w:rsidRPr="0082493E">
              <w:rPr>
                <w:b/>
                <w:i/>
              </w:rPr>
              <w:t>το</w:t>
            </w:r>
            <w:r w:rsidRPr="0082493E">
              <w:t xml:space="preserve"> εν λόγω </w:t>
            </w:r>
            <w:r w:rsidRPr="0082493E">
              <w:rPr>
                <w:b/>
                <w:i/>
              </w:rPr>
              <w:t>ΣΕΚ</w:t>
            </w:r>
            <w:r w:rsidRPr="0082493E">
              <w:t>, να χρησιμοποιεί τις εποπτικές εξουσίες που καθορίζονται στην οδηγία 2013/36/ΕΕ και να λαμβάνει άμεσα όλα τα μέτρα προκειμένου να διασφαλιστεί ότι το οικείο πιστωτικό ίδρυμα συμμορφώνεται με τις υποχρεώσεις του, μεταξύ άλλων, όπου απαιτείται, με την επιβολή διοικητικών κυρώσεων και άλλων διοικητικών μέτρων σύμφωνα με την εθνική νομοθεσία που θεσπίζεται επιπλέον της εφαρμογής των διατάξεων του τίτλου VII κεφάλαιο 1 τμήμα IV της οδηγίας 2013/36/ΕΕ.»·</w:t>
            </w:r>
          </w:p>
        </w:tc>
        <w:tc>
          <w:tcPr>
            <w:tcW w:w="4876" w:type="dxa"/>
            <w:hideMark/>
          </w:tcPr>
          <w:p w14:paraId="2FE52EE0" w14:textId="77777777" w:rsidR="004F6E48" w:rsidRPr="0082493E" w:rsidRDefault="004F6E48" w:rsidP="00DC1E1C">
            <w:pPr>
              <w:pStyle w:val="Normal6"/>
              <w:rPr>
                <w:szCs w:val="24"/>
              </w:rPr>
            </w:pPr>
            <w:r w:rsidRPr="0082493E">
              <w:t>4.</w:t>
            </w:r>
            <w:r w:rsidRPr="0082493E">
              <w:tab/>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w:t>
            </w:r>
            <w:r w:rsidRPr="0082493E">
              <w:rPr>
                <w:b/>
                <w:i/>
              </w:rPr>
              <w:t>ορισθείσα και την</w:t>
            </w:r>
            <w:r w:rsidRPr="0082493E">
              <w:t xml:space="preserve"> αρμόδια αρχή για το εν λόγω πιστωτικό ίδρυμα. Τα κράτη μέλη μεριμνούν ώστε η αρμόδια αρχή, σε συνεργασία με </w:t>
            </w:r>
            <w:r w:rsidRPr="0082493E">
              <w:rPr>
                <w:b/>
                <w:i/>
              </w:rPr>
              <w:t>την</w:t>
            </w:r>
            <w:r w:rsidRPr="0082493E">
              <w:t xml:space="preserve"> εν λόγω </w:t>
            </w:r>
            <w:r w:rsidRPr="0082493E">
              <w:rPr>
                <w:b/>
                <w:i/>
              </w:rPr>
              <w:t>ορισθείσα αρχή</w:t>
            </w:r>
            <w:r w:rsidRPr="0082493E">
              <w:t>, να χρησιμοποιεί τις εποπτικές εξουσίες που καθορίζονται στην οδηγία 2013/36/ΕΕ και να λαμβάνει άμεσα όλα τα μέτρα προκειμένου να διασφαλιστεί ότι το οικείο πιστωτικό ίδρυμα συμμορφώνεται με τις υποχρεώσεις του, μεταξύ άλλων, όπου απαιτείται, με την επιβολή διοικητικών κυρώσεων και άλλων διοικητικών μέτρων σύμφωνα με την εθνική νομοθεσία που θεσπίζεται επιπλέον της εφαρμογής των διατάξεων του τίτλου VII κεφάλαιο 1 τμήμα IV της οδηγίας 2013/36/ΕΕ.»·</w:t>
            </w:r>
          </w:p>
        </w:tc>
      </w:tr>
    </w:tbl>
    <w:p w14:paraId="7C4B48B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F3179C8" w14:textId="77777777" w:rsidR="004F6E48" w:rsidRPr="0082493E" w:rsidRDefault="004F6E48" w:rsidP="004F6E48">
      <w:r w:rsidRPr="0082493E">
        <w:rPr>
          <w:rStyle w:val="HideTWBExt"/>
          <w:noProof w:val="0"/>
        </w:rPr>
        <w:lastRenderedPageBreak/>
        <w:t>&lt;/Amend&gt;</w:t>
      </w:r>
    </w:p>
    <w:p w14:paraId="02411E1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147</w:t>
      </w:r>
      <w:r w:rsidRPr="0082493E">
        <w:rPr>
          <w:rStyle w:val="HideTWBExt"/>
          <w:b w:val="0"/>
          <w:noProof w:val="0"/>
        </w:rPr>
        <w:t>&lt;/NumAm&gt;</w:t>
      </w:r>
    </w:p>
    <w:p w14:paraId="172D1C93"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8ADE54F" w14:textId="77777777" w:rsidR="004F6E48" w:rsidRPr="0082493E" w:rsidRDefault="004F6E48" w:rsidP="004F6E48">
      <w:r w:rsidRPr="0082493E">
        <w:rPr>
          <w:rStyle w:val="HideTWBExt"/>
          <w:noProof w:val="0"/>
        </w:rPr>
        <w:t>&lt;/RepeatBlock-By&gt;</w:t>
      </w:r>
    </w:p>
    <w:p w14:paraId="0242D12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85DB92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α</w:t>
      </w:r>
      <w:r w:rsidRPr="0082493E">
        <w:rPr>
          <w:rStyle w:val="HideTWBExt"/>
          <w:b w:val="0"/>
          <w:noProof w:val="0"/>
        </w:rPr>
        <w:t>&lt;/Article&gt;</w:t>
      </w:r>
    </w:p>
    <w:p w14:paraId="1E93EE2D"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2C24EDE5" w14:textId="77777777" w:rsidR="004F6E48" w:rsidRPr="0082493E" w:rsidRDefault="004F6E48" w:rsidP="004F6E48">
      <w:r w:rsidRPr="0082493E">
        <w:rPr>
          <w:rStyle w:val="HideTWBExt"/>
          <w:noProof w:val="0"/>
        </w:rPr>
        <w:t>&lt;Article2&gt;</w:t>
      </w:r>
      <w:r w:rsidRPr="0082493E">
        <w:t>Άρθρο 4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7A9D9B0" w14:textId="77777777" w:rsidTr="00DC1E1C">
        <w:trPr>
          <w:jc w:val="center"/>
        </w:trPr>
        <w:tc>
          <w:tcPr>
            <w:tcW w:w="9752" w:type="dxa"/>
            <w:gridSpan w:val="2"/>
          </w:tcPr>
          <w:p w14:paraId="1FC730DA" w14:textId="77777777" w:rsidR="004F6E48" w:rsidRPr="0082493E" w:rsidRDefault="004F6E48" w:rsidP="00DC1E1C">
            <w:pPr>
              <w:keepNext/>
            </w:pPr>
          </w:p>
        </w:tc>
      </w:tr>
      <w:tr w:rsidR="004F6E48" w:rsidRPr="0082493E" w14:paraId="628AB2C4" w14:textId="77777777" w:rsidTr="00DC1E1C">
        <w:trPr>
          <w:jc w:val="center"/>
        </w:trPr>
        <w:tc>
          <w:tcPr>
            <w:tcW w:w="4876" w:type="dxa"/>
            <w:hideMark/>
          </w:tcPr>
          <w:p w14:paraId="0A10FB2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87F9BD9" w14:textId="77777777" w:rsidR="004F6E48" w:rsidRPr="0082493E" w:rsidRDefault="004F6E48" w:rsidP="00DC1E1C">
            <w:pPr>
              <w:pStyle w:val="ColumnHeading"/>
              <w:keepNext/>
            </w:pPr>
            <w:r w:rsidRPr="0082493E">
              <w:t>Τροπολογία</w:t>
            </w:r>
          </w:p>
        </w:tc>
      </w:tr>
      <w:tr w:rsidR="004F6E48" w:rsidRPr="0082493E" w14:paraId="2F9A4DD3" w14:textId="77777777" w:rsidTr="00DC1E1C">
        <w:trPr>
          <w:jc w:val="center"/>
        </w:trPr>
        <w:tc>
          <w:tcPr>
            <w:tcW w:w="4876" w:type="dxa"/>
            <w:hideMark/>
          </w:tcPr>
          <w:p w14:paraId="7DF8E85C" w14:textId="77777777" w:rsidR="004F6E48" w:rsidRPr="0082493E" w:rsidRDefault="004F6E48" w:rsidP="00DC1E1C">
            <w:pPr>
              <w:pStyle w:val="Normal6"/>
            </w:pPr>
            <w:r w:rsidRPr="0082493E">
              <w:t>4.</w:t>
            </w:r>
            <w:r w:rsidRPr="0082493E">
              <w:tab/>
              <w:t xml:space="preserve">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αρμόδια αρχή για το εν λόγω πιστωτικό ίδρυμα. Τα κράτη μέλη μεριμνούν ώστε η αρμόδια αρχή, σε συνεργασία με το εν λόγω ΣΕΚ, να χρησιμοποιεί τις εποπτικές εξουσίες που καθορίζονται στην οδηγία 2013/36/ΕΕ και να λαμβάνει άμεσα όλα τα μέτρα προκειμένου να διασφαλιστεί ότι το οικείο πιστωτικό ίδρυμα συμμορφώνεται με τις υποχρεώσεις του, μεταξύ άλλων, όπου απαιτείται, με την επιβολή </w:t>
            </w:r>
            <w:r w:rsidRPr="0082493E">
              <w:rPr>
                <w:b/>
                <w:i/>
              </w:rPr>
              <w:t>διοικητικών</w:t>
            </w:r>
            <w:r w:rsidRPr="0082493E">
              <w:t xml:space="preserve"> κυρώσεων και άλλων </w:t>
            </w:r>
            <w:r w:rsidRPr="0082493E">
              <w:rPr>
                <w:b/>
                <w:i/>
              </w:rPr>
              <w:t>διοικητικών</w:t>
            </w:r>
            <w:r w:rsidRPr="0082493E">
              <w:t xml:space="preserve"> μέτρων σύμφωνα με την εθνική νομοθεσία που θεσπίζεται επιπλέον της εφαρμογής των διατάξεων του τίτλου VII κεφάλαιο 1 τμήμα IV της οδηγίας 2013/36/ΕΕ.</w:t>
            </w:r>
            <w:r w:rsidRPr="0082493E">
              <w:rPr>
                <w:b/>
                <w:i/>
              </w:rPr>
              <w:t>»·</w:t>
            </w:r>
          </w:p>
        </w:tc>
        <w:tc>
          <w:tcPr>
            <w:tcW w:w="4876" w:type="dxa"/>
            <w:hideMark/>
          </w:tcPr>
          <w:p w14:paraId="50F7057C" w14:textId="77777777" w:rsidR="004F6E48" w:rsidRPr="0082493E" w:rsidRDefault="004F6E48" w:rsidP="00DC1E1C">
            <w:pPr>
              <w:pStyle w:val="Normal6"/>
              <w:rPr>
                <w:szCs w:val="24"/>
              </w:rPr>
            </w:pPr>
            <w:r w:rsidRPr="0082493E">
              <w:t>4.</w:t>
            </w:r>
            <w:r w:rsidRPr="0082493E">
              <w:tab/>
              <w:t>Τα κράτη μέλη διασφαλίζουν ότι, σε περίπτωση που ένα πιστωτικό ίδρυμα δεν τηρεί τις υποχρεώσεις που υπέχει ως μέλος ΣΕΚ, το εν λόγω ΣΕΚ ενημερώνει αμέσως σχετικά την αρμόδια αρχή για το εν λόγω πιστωτικό ίδρυμα. Τα κράτη μέλη μεριμνούν ώστε η αρμόδια αρχή, σε συνεργασία με το εν λόγω ΣΕΚ, να χρησιμοποιεί τις εποπτικές εξουσίες που καθορίζονται στην οδηγία 2013/36/ΕΕ και να λαμβάνει άμεσα όλα τα μέτρα προκειμένου να διασφαλιστεί ότι το οικείο πιστωτικό ίδρυμα συμμορφώνεται με τις υποχρεώσεις του, μεταξύ άλλων, όπου απαιτείται, με την επιβολή κυρώσεων και άλλων μέτρων σύμφωνα με την εθνική νομοθεσία που θεσπίζεται επιπλέον της εφαρμογής των διατάξεων του τίτλου VII κεφάλαιο 1 τμήμα IV της οδηγίας 2013/36/ΕΕ.</w:t>
            </w:r>
          </w:p>
        </w:tc>
      </w:tr>
    </w:tbl>
    <w:p w14:paraId="4DA8611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FA13CC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7A518BF" w14:textId="77777777" w:rsidR="004F6E48" w:rsidRPr="0082493E" w:rsidRDefault="004F6E48" w:rsidP="004F6E48">
      <w:pPr>
        <w:pStyle w:val="Normal12Italic"/>
        <w:rPr>
          <w:noProof w:val="0"/>
        </w:rPr>
      </w:pPr>
      <w:r w:rsidRPr="0082493E">
        <w:rPr>
          <w:noProof w:val="0"/>
        </w:rPr>
        <w:t>Η διατύπωση αφήνει περιθώρια ερμηνείας σχετικά με τα καθήκοντα που ανατίθενται στα (διαφορετικά είδη) ΣΕΚ. Είμαστε υπέρ της διατήρησης της ισχύουσας κατάστασης στο σημείο αυτό. Από την άποψη αυτή, η διατύπωση θα πρέπει να γίνει πιο σαφής, δηλαδή η λέξη «διοικητικών» θα πρέπει να διαγραφεί.</w:t>
      </w:r>
    </w:p>
    <w:p w14:paraId="13B346A9" w14:textId="77777777" w:rsidR="004F6E48" w:rsidRPr="0082493E" w:rsidRDefault="004F6E48" w:rsidP="004F6E48">
      <w:r w:rsidRPr="0082493E">
        <w:rPr>
          <w:rStyle w:val="HideTWBExt"/>
          <w:noProof w:val="0"/>
        </w:rPr>
        <w:t>&lt;/Amend&gt;</w:t>
      </w:r>
    </w:p>
    <w:p w14:paraId="29BC295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148</w:t>
      </w:r>
      <w:r w:rsidRPr="0082493E">
        <w:rPr>
          <w:rStyle w:val="HideTWBExt"/>
          <w:b w:val="0"/>
          <w:noProof w:val="0"/>
        </w:rPr>
        <w:t>&lt;/NumAm&gt;</w:t>
      </w:r>
    </w:p>
    <w:p w14:paraId="328A30DE"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7A8174B5" w14:textId="77777777" w:rsidR="004F6E48" w:rsidRPr="0082493E" w:rsidRDefault="004F6E48" w:rsidP="004F6E48">
      <w:r w:rsidRPr="0082493E">
        <w:rPr>
          <w:rStyle w:val="HideTWBExt"/>
          <w:noProof w:val="0"/>
        </w:rPr>
        <w:t>&lt;/RepeatBlock-By&gt;</w:t>
      </w:r>
    </w:p>
    <w:p w14:paraId="53674F9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D646BC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γ</w:t>
      </w:r>
      <w:r w:rsidRPr="0082493E">
        <w:rPr>
          <w:rStyle w:val="HideTWBExt"/>
          <w:b w:val="0"/>
          <w:noProof w:val="0"/>
        </w:rPr>
        <w:t>&lt;/Article&gt;</w:t>
      </w:r>
    </w:p>
    <w:p w14:paraId="5087A608"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7EF95A98" w14:textId="77777777" w:rsidR="004F6E48" w:rsidRPr="0082493E" w:rsidRDefault="004F6E48" w:rsidP="004F6E48">
      <w:r w:rsidRPr="0082493E">
        <w:rPr>
          <w:rStyle w:val="HideTWBExt"/>
          <w:noProof w:val="0"/>
        </w:rPr>
        <w:t>&lt;Article2&gt;</w:t>
      </w:r>
      <w:r w:rsidRPr="0082493E">
        <w:t>Άρθρο 4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28FFC0F" w14:textId="77777777" w:rsidTr="00DC1E1C">
        <w:trPr>
          <w:jc w:val="center"/>
        </w:trPr>
        <w:tc>
          <w:tcPr>
            <w:tcW w:w="9752" w:type="dxa"/>
            <w:gridSpan w:val="2"/>
          </w:tcPr>
          <w:p w14:paraId="3F156351" w14:textId="77777777" w:rsidR="004F6E48" w:rsidRPr="0082493E" w:rsidRDefault="004F6E48" w:rsidP="00DC1E1C">
            <w:pPr>
              <w:keepNext/>
            </w:pPr>
          </w:p>
        </w:tc>
      </w:tr>
      <w:tr w:rsidR="004F6E48" w:rsidRPr="0082493E" w14:paraId="24DEB605" w14:textId="77777777" w:rsidTr="00DC1E1C">
        <w:trPr>
          <w:jc w:val="center"/>
        </w:trPr>
        <w:tc>
          <w:tcPr>
            <w:tcW w:w="4876" w:type="dxa"/>
            <w:hideMark/>
          </w:tcPr>
          <w:p w14:paraId="58C598E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F888EE5" w14:textId="77777777" w:rsidR="004F6E48" w:rsidRPr="0082493E" w:rsidRDefault="004F6E48" w:rsidP="00DC1E1C">
            <w:pPr>
              <w:pStyle w:val="ColumnHeading"/>
              <w:keepNext/>
            </w:pPr>
            <w:r w:rsidRPr="0082493E">
              <w:t>Τροπολογία</w:t>
            </w:r>
          </w:p>
        </w:tc>
      </w:tr>
      <w:tr w:rsidR="004F6E48" w:rsidRPr="0082493E" w14:paraId="2A1B32F4" w14:textId="77777777" w:rsidTr="00DC1E1C">
        <w:trPr>
          <w:jc w:val="center"/>
        </w:trPr>
        <w:tc>
          <w:tcPr>
            <w:tcW w:w="4876" w:type="dxa"/>
            <w:hideMark/>
          </w:tcPr>
          <w:p w14:paraId="0EF99498" w14:textId="77777777" w:rsidR="004F6E48" w:rsidRPr="0082493E" w:rsidRDefault="004F6E48" w:rsidP="00DC1E1C">
            <w:pPr>
              <w:pStyle w:val="Normal6"/>
            </w:pPr>
            <w:r w:rsidRPr="0082493E">
              <w:rPr>
                <w:b/>
                <w:i/>
              </w:rPr>
              <w:t>5.</w:t>
            </w:r>
            <w:r w:rsidRPr="0082493E">
              <w:rPr>
                <w:b/>
                <w:i/>
              </w:rPr>
              <w:tab/>
              <w:t>Τα κράτη μέλη διασφαλίζουν ότι το ΣΕΚ ενημερώνει την ορισθείσα αρχή όταν τα μέτρα που αναφέρονται στις παραγράφους 4 και 4α δεν αποκαθιστούν τη συμμόρφωση του πιστωτικού ιδρύματος. Τα κράτη μέλη διασφαλίζουν ότι η ορισθείσα αρχή αξιολογεί αν το ίδρυμα εξακολουθεί να πληροί τις προϋποθέσεις για τη συνέχιση της συμμετοχής του στο ΣΕΚ και ενημερώνει την αρμόδια αρχή για το αποτέλεσμα της εν λόγω αξιολόγησης.</w:t>
            </w:r>
          </w:p>
        </w:tc>
        <w:tc>
          <w:tcPr>
            <w:tcW w:w="4876" w:type="dxa"/>
            <w:hideMark/>
          </w:tcPr>
          <w:p w14:paraId="17C6363B" w14:textId="77777777" w:rsidR="004F6E48" w:rsidRPr="0082493E" w:rsidRDefault="004F6E48" w:rsidP="00DC1E1C">
            <w:pPr>
              <w:pStyle w:val="Normal6"/>
              <w:rPr>
                <w:szCs w:val="24"/>
              </w:rPr>
            </w:pPr>
            <w:r w:rsidRPr="0082493E">
              <w:rPr>
                <w:b/>
                <w:i/>
              </w:rPr>
              <w:t>διαγράφεται</w:t>
            </w:r>
          </w:p>
        </w:tc>
      </w:tr>
    </w:tbl>
    <w:p w14:paraId="707E72F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E0E1E2A"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EA80B66" w14:textId="77777777" w:rsidR="004F6E48" w:rsidRPr="0082493E" w:rsidRDefault="004F6E48" w:rsidP="004F6E48">
      <w:pPr>
        <w:pStyle w:val="Normal12Italic"/>
        <w:rPr>
          <w:noProof w:val="0"/>
        </w:rPr>
      </w:pPr>
      <w:r w:rsidRPr="0082493E">
        <w:rPr>
          <w:noProof w:val="0"/>
        </w:rPr>
        <w:t>Διατηρεί την ισχύουσα κατάσταση.</w:t>
      </w:r>
    </w:p>
    <w:p w14:paraId="4FCA0F3C" w14:textId="77777777" w:rsidR="004F6E48" w:rsidRPr="0082493E" w:rsidRDefault="004F6E48" w:rsidP="004F6E48">
      <w:r w:rsidRPr="0082493E">
        <w:rPr>
          <w:rStyle w:val="HideTWBExt"/>
          <w:noProof w:val="0"/>
        </w:rPr>
        <w:t>&lt;/Amend&gt;</w:t>
      </w:r>
    </w:p>
    <w:p w14:paraId="1387EB4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149</w:t>
      </w:r>
      <w:r w:rsidRPr="0082493E">
        <w:rPr>
          <w:rStyle w:val="HideTWBExt"/>
          <w:b w:val="0"/>
          <w:noProof w:val="0"/>
        </w:rPr>
        <w:t>&lt;/NumAm&gt;</w:t>
      </w:r>
    </w:p>
    <w:p w14:paraId="60597F1F"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46EA5EC" w14:textId="77777777" w:rsidR="004F6E48" w:rsidRPr="0082493E" w:rsidRDefault="004F6E48" w:rsidP="004F6E48">
      <w:r w:rsidRPr="0082493E">
        <w:rPr>
          <w:rStyle w:val="HideTWBExt"/>
          <w:noProof w:val="0"/>
        </w:rPr>
        <w:t>&lt;/RepeatBlock-By&gt;</w:t>
      </w:r>
    </w:p>
    <w:p w14:paraId="03E02A8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9CC1DB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γ</w:t>
      </w:r>
      <w:r w:rsidRPr="0082493E">
        <w:rPr>
          <w:rStyle w:val="HideTWBExt"/>
          <w:b w:val="0"/>
          <w:noProof w:val="0"/>
        </w:rPr>
        <w:t>&lt;/Article&gt;</w:t>
      </w:r>
    </w:p>
    <w:p w14:paraId="369CB07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42A03BF" w14:textId="77777777" w:rsidR="004F6E48" w:rsidRPr="0082493E" w:rsidRDefault="004F6E48" w:rsidP="004F6E48">
      <w:r w:rsidRPr="0082493E">
        <w:rPr>
          <w:rStyle w:val="HideTWBExt"/>
          <w:noProof w:val="0"/>
        </w:rPr>
        <w:t>&lt;Article2&gt;</w:t>
      </w:r>
      <w:r w:rsidRPr="0082493E">
        <w:t>Άρθρο 4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2FA44A9" w14:textId="77777777" w:rsidTr="00DC1E1C">
        <w:trPr>
          <w:jc w:val="center"/>
        </w:trPr>
        <w:tc>
          <w:tcPr>
            <w:tcW w:w="9752" w:type="dxa"/>
            <w:gridSpan w:val="2"/>
          </w:tcPr>
          <w:p w14:paraId="4ADE734E" w14:textId="77777777" w:rsidR="004F6E48" w:rsidRPr="0082493E" w:rsidRDefault="004F6E48" w:rsidP="00DC1E1C">
            <w:pPr>
              <w:keepNext/>
            </w:pPr>
          </w:p>
        </w:tc>
      </w:tr>
      <w:tr w:rsidR="004F6E48" w:rsidRPr="0082493E" w14:paraId="61CAA79E" w14:textId="77777777" w:rsidTr="00DC1E1C">
        <w:trPr>
          <w:jc w:val="center"/>
        </w:trPr>
        <w:tc>
          <w:tcPr>
            <w:tcW w:w="4876" w:type="dxa"/>
            <w:hideMark/>
          </w:tcPr>
          <w:p w14:paraId="6628F29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BF06E77" w14:textId="77777777" w:rsidR="004F6E48" w:rsidRPr="0082493E" w:rsidRDefault="004F6E48" w:rsidP="00DC1E1C">
            <w:pPr>
              <w:pStyle w:val="ColumnHeading"/>
              <w:keepNext/>
            </w:pPr>
            <w:r w:rsidRPr="0082493E">
              <w:t>Τροπολογία</w:t>
            </w:r>
          </w:p>
        </w:tc>
      </w:tr>
      <w:tr w:rsidR="004F6E48" w:rsidRPr="0082493E" w14:paraId="66112BD8" w14:textId="77777777" w:rsidTr="00DC1E1C">
        <w:trPr>
          <w:jc w:val="center"/>
        </w:trPr>
        <w:tc>
          <w:tcPr>
            <w:tcW w:w="4876" w:type="dxa"/>
            <w:hideMark/>
          </w:tcPr>
          <w:p w14:paraId="368D30D1" w14:textId="77777777" w:rsidR="004F6E48" w:rsidRPr="0082493E" w:rsidRDefault="004F6E48" w:rsidP="00DC1E1C">
            <w:pPr>
              <w:pStyle w:val="Normal6"/>
            </w:pPr>
            <w:r w:rsidRPr="0082493E">
              <w:t>5.</w:t>
            </w:r>
            <w:r w:rsidRPr="0082493E">
              <w:tab/>
            </w:r>
            <w:r w:rsidRPr="0082493E">
              <w:rPr>
                <w:b/>
                <w:i/>
              </w:rPr>
              <w:t>Τα κράτη μέλη διασφαλίζουν ότι το ΣΕΚ ενημερώνει την ορισθείσα αρχή όταν</w:t>
            </w:r>
            <w:r w:rsidRPr="0082493E">
              <w:t xml:space="preserve"> τα μέτρα που </w:t>
            </w:r>
            <w:r w:rsidRPr="0082493E">
              <w:rPr>
                <w:b/>
                <w:i/>
              </w:rPr>
              <w:t>αναφέρονται στις παραγράφους 4 και 4α</w:t>
            </w:r>
            <w:r w:rsidRPr="0082493E">
              <w:t xml:space="preserve"> δεν </w:t>
            </w:r>
            <w:r w:rsidRPr="0082493E">
              <w:rPr>
                <w:b/>
                <w:i/>
              </w:rPr>
              <w:t>αποκαθιστούν</w:t>
            </w:r>
            <w:r w:rsidRPr="0082493E">
              <w:t xml:space="preserve"> τη συμμόρφωση του πιστωτικού ιδρύματος. </w:t>
            </w:r>
            <w:r w:rsidRPr="0082493E">
              <w:rPr>
                <w:b/>
                <w:i/>
              </w:rPr>
              <w:t>Τα κράτη μέλη διασφαλίζουν ότι η ορισθείσα αρχή αξιολογεί αν το ίδρυμα εξακολουθεί να πληροί τις προϋποθέσεις για τη συνέχιση της συμμετοχής του στο ΣΕΚ και ενημερώνει την αρμόδια αρχή για το αποτέλεσμα της εν λόγω αξιολόγησης.</w:t>
            </w:r>
          </w:p>
        </w:tc>
        <w:tc>
          <w:tcPr>
            <w:tcW w:w="4876" w:type="dxa"/>
            <w:hideMark/>
          </w:tcPr>
          <w:p w14:paraId="6196824A" w14:textId="77777777" w:rsidR="004F6E48" w:rsidRPr="0082493E" w:rsidRDefault="004F6E48" w:rsidP="00DC1E1C">
            <w:pPr>
              <w:pStyle w:val="Normal6"/>
              <w:rPr>
                <w:szCs w:val="24"/>
              </w:rPr>
            </w:pPr>
            <w:r w:rsidRPr="0082493E">
              <w:t>5.</w:t>
            </w:r>
            <w:r w:rsidRPr="0082493E">
              <w:tab/>
            </w:r>
            <w:r w:rsidRPr="0082493E">
              <w:rPr>
                <w:b/>
                <w:i/>
              </w:rPr>
              <w:t>Εάν</w:t>
            </w:r>
            <w:r w:rsidRPr="0082493E">
              <w:t xml:space="preserve"> τα μέτρα που </w:t>
            </w:r>
            <w:r w:rsidRPr="0082493E">
              <w:rPr>
                <w:b/>
                <w:i/>
              </w:rPr>
              <w:t>λαμβάνονται δυνάμει της παραγράφου 4</w:t>
            </w:r>
            <w:r w:rsidRPr="0082493E">
              <w:t xml:space="preserve"> δεν </w:t>
            </w:r>
            <w:r w:rsidRPr="0082493E">
              <w:rPr>
                <w:b/>
                <w:i/>
              </w:rPr>
              <w:t>διασφαλίζουν</w:t>
            </w:r>
            <w:r w:rsidRPr="0082493E">
              <w:t xml:space="preserve"> τη συμμόρφωση του πιστωτικού ιδρύματος</w:t>
            </w:r>
            <w:r w:rsidRPr="0082493E">
              <w:rPr>
                <w:b/>
                <w:i/>
              </w:rPr>
              <w:t xml:space="preserve">, το ΣΕΚ μπορεί, με την επιφύλαξη της εθνικής νομοθεσίας και της ρητής συναίνεσης των αρμόδιων αρχών, ελλείψει άλλων αποτελεσματικών εναλλακτικών λύσεων και λαμβάνοντας υπόψη τη φύση και τη σοβαρότητα της παράβασης, να κοινοποιεί εντός προθεσμίας ενός μηνός τουλάχιστον ότι προτίθεται να αποκλείσει το πιστωτικό ίδρυμα από τη συμμετοχή του στο ΣΕΚ. Οι καταθέσεις που έγιναν πριν από τη </w:t>
            </w:r>
            <w:r w:rsidRPr="0082493E">
              <w:rPr>
                <w:b/>
                <w:i/>
              </w:rPr>
              <w:lastRenderedPageBreak/>
              <w:t>λήξη της προθεσμίας αυτής εξακολουθούν να καλύπτονται πλήρως από το ΣΕΚ. Εάν μετά την πάροδο της προθεσμίας το πιστωτικό ίδρυμα δεν έχει συμμορφωθεί με τις υποχρεώσεις του, το ΣΕΚ αποκλείει το εν λόγω ίδρυμα</w:t>
            </w:r>
            <w:r w:rsidRPr="0082493E">
              <w:t>.</w:t>
            </w:r>
          </w:p>
        </w:tc>
      </w:tr>
    </w:tbl>
    <w:p w14:paraId="3BCBEAF1"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900E17E"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1D74C41" w14:textId="77777777" w:rsidR="004F6E48" w:rsidRPr="0082493E" w:rsidRDefault="004F6E48" w:rsidP="004F6E48">
      <w:pPr>
        <w:pStyle w:val="Normal12Italic"/>
        <w:rPr>
          <w:noProof w:val="0"/>
        </w:rPr>
      </w:pPr>
      <w:r w:rsidRPr="0082493E">
        <w:rPr>
          <w:noProof w:val="0"/>
        </w:rPr>
        <w:t>Το ΣΕΚ τελικά δεν θα εμπλέκεται πλέον στην απόφαση αποκλεισμού ενός πιστωτικού ιδρύματος, ενώ προηγουμένως εμπλεκόταν. Διατήρηση της ισχύουσας κατάστασης. Η διατύπωση θα πρέπει να διευκρινίζει ότι ο αποκλεισμός θα πρέπει να επιλέγεται μόνο ως έσχατη λύση, λαμβάνοντας υπόψη τη φύση και τη σοβαρότητα της παράβασης, καθώς και μια (νέα) ορισθείσα προθεσμία. Επιπλέον, στην παρούσα παράγραφο διαγράφηκε η απειλή αποκλεισμού και ο καθορισμός προθεσμίας έναντι του ιδρύματος. Και ως προς την άποψη αυτή, θα πρέπει να διατηρηθεί ο προηγούμενος κανονισμός για λόγους αναλογικότητας.</w:t>
      </w:r>
    </w:p>
    <w:p w14:paraId="4B953D44" w14:textId="77777777" w:rsidR="004F6E48" w:rsidRPr="0082493E" w:rsidRDefault="004F6E48" w:rsidP="004F6E48">
      <w:r w:rsidRPr="0082493E">
        <w:rPr>
          <w:rStyle w:val="HideTWBExt"/>
          <w:noProof w:val="0"/>
        </w:rPr>
        <w:t>&lt;/Amend&gt;</w:t>
      </w:r>
    </w:p>
    <w:p w14:paraId="717FD4F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150</w:t>
      </w:r>
      <w:r w:rsidRPr="0082493E">
        <w:rPr>
          <w:rStyle w:val="HideTWBExt"/>
          <w:b w:val="0"/>
          <w:noProof w:val="0"/>
        </w:rPr>
        <w:t>&lt;/NumAm&gt;</w:t>
      </w:r>
    </w:p>
    <w:p w14:paraId="501942A5"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w:t>
      </w:r>
      <w:r w:rsidRPr="0082493E">
        <w:rPr>
          <w:rStyle w:val="HideTWBExt"/>
          <w:b w:val="0"/>
          <w:noProof w:val="0"/>
        </w:rPr>
        <w:t>&lt;/Members&gt;</w:t>
      </w:r>
    </w:p>
    <w:p w14:paraId="741EA228" w14:textId="77777777" w:rsidR="004F6E48" w:rsidRPr="0082493E" w:rsidRDefault="004F6E48" w:rsidP="004F6E48">
      <w:r w:rsidRPr="0082493E">
        <w:rPr>
          <w:rStyle w:val="HideTWBExt"/>
          <w:noProof w:val="0"/>
        </w:rPr>
        <w:t>&lt;/RepeatBlock-By&gt;</w:t>
      </w:r>
    </w:p>
    <w:p w14:paraId="563FE02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B87095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γ</w:t>
      </w:r>
      <w:r w:rsidRPr="0082493E">
        <w:rPr>
          <w:rStyle w:val="HideTWBExt"/>
          <w:b w:val="0"/>
          <w:noProof w:val="0"/>
        </w:rPr>
        <w:t>&lt;/Article&gt;</w:t>
      </w:r>
    </w:p>
    <w:p w14:paraId="367D376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CC32F46" w14:textId="77777777" w:rsidR="004F6E48" w:rsidRPr="0082493E" w:rsidRDefault="004F6E48" w:rsidP="004F6E48">
      <w:r w:rsidRPr="0082493E">
        <w:rPr>
          <w:rStyle w:val="HideTWBExt"/>
          <w:noProof w:val="0"/>
        </w:rPr>
        <w:t>&lt;Article2&gt;</w:t>
      </w:r>
      <w:r w:rsidRPr="0082493E">
        <w:t>Άρθρο 4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EC40D76" w14:textId="77777777" w:rsidTr="00DC1E1C">
        <w:trPr>
          <w:jc w:val="center"/>
        </w:trPr>
        <w:tc>
          <w:tcPr>
            <w:tcW w:w="9752" w:type="dxa"/>
            <w:gridSpan w:val="2"/>
          </w:tcPr>
          <w:p w14:paraId="66F98DDC" w14:textId="77777777" w:rsidR="004F6E48" w:rsidRPr="0082493E" w:rsidRDefault="004F6E48" w:rsidP="00DC1E1C">
            <w:pPr>
              <w:keepNext/>
            </w:pPr>
          </w:p>
        </w:tc>
      </w:tr>
      <w:tr w:rsidR="004F6E48" w:rsidRPr="0082493E" w14:paraId="41DE10B5" w14:textId="77777777" w:rsidTr="00DC1E1C">
        <w:trPr>
          <w:jc w:val="center"/>
        </w:trPr>
        <w:tc>
          <w:tcPr>
            <w:tcW w:w="4876" w:type="dxa"/>
            <w:hideMark/>
          </w:tcPr>
          <w:p w14:paraId="124527D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216DB0C" w14:textId="77777777" w:rsidR="004F6E48" w:rsidRPr="0082493E" w:rsidRDefault="004F6E48" w:rsidP="00DC1E1C">
            <w:pPr>
              <w:pStyle w:val="ColumnHeading"/>
              <w:keepNext/>
            </w:pPr>
            <w:r w:rsidRPr="0082493E">
              <w:t>Τροπολογία</w:t>
            </w:r>
          </w:p>
        </w:tc>
      </w:tr>
      <w:tr w:rsidR="004F6E48" w:rsidRPr="0082493E" w14:paraId="33630339" w14:textId="77777777" w:rsidTr="00DC1E1C">
        <w:trPr>
          <w:jc w:val="center"/>
        </w:trPr>
        <w:tc>
          <w:tcPr>
            <w:tcW w:w="4876" w:type="dxa"/>
            <w:hideMark/>
          </w:tcPr>
          <w:p w14:paraId="7F33D62E" w14:textId="77777777" w:rsidR="004F6E48" w:rsidRPr="0082493E" w:rsidRDefault="004F6E48" w:rsidP="00DC1E1C">
            <w:pPr>
              <w:pStyle w:val="Normal6"/>
            </w:pPr>
            <w:r w:rsidRPr="0082493E">
              <w:t>6.</w:t>
            </w:r>
            <w:r w:rsidRPr="0082493E">
              <w:tab/>
              <w:t>Τα κράτη μέλη διασφαλίζουν ότι όταν η αρμόδια αρχή αποφασίζει να ανακαλέσει την άδεια σύμφωνα με το άρθρο 18 της οδηγίας 2013/36/ΕΕ, το πιστωτικό ίδρυμα παύει να είναι μέλος του ΣΕΚ. Τα κράτη μέλη μεριμνούν ώστε οι καταθέσεις που τηρούνται την ημερομηνία κατά την οποία ένα πιστωτικό ίδρυμα έπαυσε να είναι μέλος του ΣΕΚ να εξακολουθούν να καλύπτονται από το εν λόγω ΣΕΚ.»·</w:t>
            </w:r>
          </w:p>
        </w:tc>
        <w:tc>
          <w:tcPr>
            <w:tcW w:w="4876" w:type="dxa"/>
            <w:hideMark/>
          </w:tcPr>
          <w:p w14:paraId="02AC9F2C" w14:textId="77777777" w:rsidR="004F6E48" w:rsidRPr="0082493E" w:rsidRDefault="004F6E48" w:rsidP="00DC1E1C">
            <w:pPr>
              <w:pStyle w:val="Normal6"/>
              <w:rPr>
                <w:szCs w:val="24"/>
              </w:rPr>
            </w:pPr>
            <w:r w:rsidRPr="0082493E">
              <w:t>6.</w:t>
            </w:r>
            <w:r w:rsidRPr="0082493E">
              <w:tab/>
              <w:t xml:space="preserve">Τα κράτη μέλη διασφαλίζουν ότι όταν η αρμόδια αρχή αποφασίζει να ανακαλέσει την άδεια σύμφωνα με το άρθρο 18 της οδηγίας 2013/36/ΕΕ, το πιστωτικό ίδρυμα παύει να είναι μέλος του ΣΕΚ. Τα κράτη μέλη μεριμνούν ώστε οι καταθέσεις που τηρούνται την ημερομηνία κατά την οποία ένα πιστωτικό ίδρυμα έπαυσε να είναι μέλος του ΣΕΚ να εξακολουθούν να καλύπτονται από το εν λόγω ΣΕΚ </w:t>
            </w:r>
            <w:r w:rsidRPr="0082493E">
              <w:rPr>
                <w:b/>
                <w:i/>
              </w:rPr>
              <w:t>για μέγιστη περίοδο έξι μηνών</w:t>
            </w:r>
            <w:r w:rsidRPr="0082493E">
              <w:t xml:space="preserve">. </w:t>
            </w:r>
            <w:r w:rsidRPr="0082493E">
              <w:rPr>
                <w:b/>
                <w:i/>
              </w:rPr>
              <w:t xml:space="preserve">Τα κράτη μέλη διασφαλίζουν ότι οι καταθέτες πιστωτικού ιδρύματος που έπαυσε να είναι μέλη του ΣΕΚ ενημερώνονται δεόντως για τις συνέπειές του γεγονότος αυτού και μπορούν, χωρίς οικονομική επιβάρυνση, να μεταφέρουν τις καταθέσεις τους σε άλλο ίδρυμα που </w:t>
            </w:r>
            <w:r w:rsidRPr="0082493E">
              <w:rPr>
                <w:b/>
                <w:i/>
              </w:rPr>
              <w:lastRenderedPageBreak/>
              <w:t>είναι μέλος του ίδιου ΣΕΚ.</w:t>
            </w:r>
            <w:r w:rsidRPr="0082493E">
              <w:t xml:space="preserve"> </w:t>
            </w:r>
          </w:p>
        </w:tc>
      </w:tr>
    </w:tbl>
    <w:p w14:paraId="787F69F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B1010ED" w14:textId="77777777" w:rsidR="004F6E48" w:rsidRPr="0082493E" w:rsidRDefault="004F6E48" w:rsidP="004F6E48">
      <w:r w:rsidRPr="0082493E">
        <w:rPr>
          <w:rStyle w:val="HideTWBExt"/>
          <w:noProof w:val="0"/>
        </w:rPr>
        <w:t>&lt;/Amend&gt;</w:t>
      </w:r>
    </w:p>
    <w:p w14:paraId="57279F6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151</w:t>
      </w:r>
      <w:r w:rsidRPr="0082493E">
        <w:rPr>
          <w:rStyle w:val="HideTWBExt"/>
          <w:b w:val="0"/>
          <w:noProof w:val="0"/>
        </w:rPr>
        <w:t>&lt;/NumAm&gt;</w:t>
      </w:r>
    </w:p>
    <w:p w14:paraId="261BD12C"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4343DC8" w14:textId="77777777" w:rsidR="004F6E48" w:rsidRPr="0082493E" w:rsidRDefault="004F6E48" w:rsidP="004F6E48">
      <w:r w:rsidRPr="0082493E">
        <w:rPr>
          <w:rStyle w:val="HideTWBExt"/>
          <w:noProof w:val="0"/>
        </w:rPr>
        <w:t>&lt;/RepeatBlock-By&gt;</w:t>
      </w:r>
    </w:p>
    <w:p w14:paraId="3332EF5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4155DC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γ</w:t>
      </w:r>
      <w:r w:rsidRPr="0082493E">
        <w:rPr>
          <w:rStyle w:val="HideTWBExt"/>
          <w:b w:val="0"/>
          <w:noProof w:val="0"/>
        </w:rPr>
        <w:t>&lt;/Article&gt;</w:t>
      </w:r>
    </w:p>
    <w:p w14:paraId="02BAC44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2099C3B" w14:textId="77777777" w:rsidR="004F6E48" w:rsidRPr="0082493E" w:rsidRDefault="004F6E48" w:rsidP="004F6E48">
      <w:r w:rsidRPr="0082493E">
        <w:rPr>
          <w:rStyle w:val="HideTWBExt"/>
          <w:noProof w:val="0"/>
        </w:rPr>
        <w:t>&lt;Article2&gt;</w:t>
      </w:r>
      <w:r w:rsidRPr="0082493E">
        <w:t>Άρθρο 4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2DBCDBE" w14:textId="77777777" w:rsidTr="00DC1E1C">
        <w:trPr>
          <w:jc w:val="center"/>
        </w:trPr>
        <w:tc>
          <w:tcPr>
            <w:tcW w:w="9752" w:type="dxa"/>
            <w:gridSpan w:val="2"/>
          </w:tcPr>
          <w:p w14:paraId="55BB709B" w14:textId="77777777" w:rsidR="004F6E48" w:rsidRPr="0082493E" w:rsidRDefault="004F6E48" w:rsidP="00DC1E1C">
            <w:pPr>
              <w:keepNext/>
            </w:pPr>
          </w:p>
        </w:tc>
      </w:tr>
      <w:tr w:rsidR="004F6E48" w:rsidRPr="0082493E" w14:paraId="7F2FDA4B" w14:textId="77777777" w:rsidTr="00DC1E1C">
        <w:trPr>
          <w:jc w:val="center"/>
        </w:trPr>
        <w:tc>
          <w:tcPr>
            <w:tcW w:w="4876" w:type="dxa"/>
            <w:hideMark/>
          </w:tcPr>
          <w:p w14:paraId="1570A6E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DC08EB8" w14:textId="77777777" w:rsidR="004F6E48" w:rsidRPr="0082493E" w:rsidRDefault="004F6E48" w:rsidP="00DC1E1C">
            <w:pPr>
              <w:pStyle w:val="ColumnHeading"/>
              <w:keepNext/>
            </w:pPr>
            <w:r w:rsidRPr="0082493E">
              <w:t>Τροπολογία</w:t>
            </w:r>
          </w:p>
        </w:tc>
      </w:tr>
      <w:tr w:rsidR="004F6E48" w:rsidRPr="0082493E" w14:paraId="4CC90399" w14:textId="77777777" w:rsidTr="00DC1E1C">
        <w:trPr>
          <w:jc w:val="center"/>
        </w:trPr>
        <w:tc>
          <w:tcPr>
            <w:tcW w:w="4876" w:type="dxa"/>
            <w:hideMark/>
          </w:tcPr>
          <w:p w14:paraId="69D66AF3" w14:textId="77777777" w:rsidR="004F6E48" w:rsidRPr="0082493E" w:rsidRDefault="004F6E48" w:rsidP="00DC1E1C">
            <w:pPr>
              <w:pStyle w:val="Normal6"/>
            </w:pPr>
            <w:r w:rsidRPr="0082493E">
              <w:t>6.</w:t>
            </w:r>
            <w:r w:rsidRPr="0082493E">
              <w:tab/>
              <w:t>Τα κράτη μέλη διασφαλίζουν ότι όταν η αρμόδια αρχή αποφασίζει να ανακαλέσει την άδεια σύμφωνα με το άρθρο 18 της οδηγίας 2013/36/ΕΕ, το πιστωτικό ίδρυμα παύει να είναι μέλος του ΣΕΚ. Τα κράτη μέλη μεριμνούν ώστε οι καταθέσεις που τηρούνται την ημερομηνία κατά την οποία ένα πιστωτικό ίδρυμα έπαυσε να είναι μέλος του ΣΕΚ να εξακολουθούν να καλύπτονται από το εν λόγω ΣΕΚ.</w:t>
            </w:r>
            <w:r w:rsidRPr="0082493E">
              <w:rPr>
                <w:b/>
                <w:i/>
              </w:rPr>
              <w:t>»·</w:t>
            </w:r>
          </w:p>
        </w:tc>
        <w:tc>
          <w:tcPr>
            <w:tcW w:w="4876" w:type="dxa"/>
            <w:hideMark/>
          </w:tcPr>
          <w:p w14:paraId="61D1E848" w14:textId="77777777" w:rsidR="004F6E48" w:rsidRPr="0082493E" w:rsidRDefault="004F6E48" w:rsidP="00DC1E1C">
            <w:pPr>
              <w:pStyle w:val="Normal6"/>
              <w:rPr>
                <w:szCs w:val="24"/>
              </w:rPr>
            </w:pPr>
            <w:r w:rsidRPr="0082493E">
              <w:t>6.</w:t>
            </w:r>
            <w:r w:rsidRPr="0082493E">
              <w:tab/>
              <w:t xml:space="preserve">Τα κράτη μέλη διασφαλίζουν ότι όταν η αρμόδια αρχή αποφασίζει να ανακαλέσει την άδεια σύμφωνα με το άρθρο 18 της οδηγίας 2013/36/ΕΕ, το πιστωτικό ίδρυμα παύει να είναι μέλος του ΣΕΚ. Τα κράτη μέλη μεριμνούν ώστε οι καταθέσεις που τηρούνται την ημερομηνία κατά την οποία ένα πιστωτικό ίδρυμα έπαυσε να είναι μέλος του ΣΕΚ να εξακολουθούν να καλύπτονται από το εν λόγω ΣΕΚ. </w:t>
            </w:r>
            <w:r w:rsidRPr="0082493E">
              <w:rPr>
                <w:b/>
                <w:i/>
              </w:rPr>
              <w:t>Τα κράτη μέλη διασφαλίζουν ότι το πιστωτικό ίδρυμα παρέχει στο ΣΕΚ ενιαία εικόνα του πελάτη από την ημερομηνία έναρξης ισχύος της ανάκλησης της τραπεζικής άδειας χωρίς καθυστέρηση.</w:t>
            </w:r>
          </w:p>
        </w:tc>
      </w:tr>
    </w:tbl>
    <w:p w14:paraId="569BDE9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B666A6"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48CBF73" w14:textId="77777777" w:rsidR="004F6E48" w:rsidRPr="0082493E" w:rsidRDefault="004F6E48" w:rsidP="004F6E48">
      <w:pPr>
        <w:pStyle w:val="Normal12Italic"/>
        <w:rPr>
          <w:noProof w:val="0"/>
        </w:rPr>
      </w:pPr>
      <w:r w:rsidRPr="0082493E">
        <w:rPr>
          <w:noProof w:val="0"/>
        </w:rPr>
        <w:t>Θα πρέπει να διασφαλιστεί ότι η ενιαία εικόνα του πελάτη παρέχεται αμέσως μετά την ανάκληση της τραπεζικής άδειας με δεδομένα από την ημερομηνία της ανάκλησης για λόγους παρακολούθησης σε θέματα ευθύνης.</w:t>
      </w:r>
    </w:p>
    <w:p w14:paraId="3699941E" w14:textId="77777777" w:rsidR="004F6E48" w:rsidRPr="0082493E" w:rsidRDefault="004F6E48" w:rsidP="004F6E48">
      <w:r w:rsidRPr="0082493E">
        <w:rPr>
          <w:rStyle w:val="HideTWBExt"/>
          <w:noProof w:val="0"/>
        </w:rPr>
        <w:t>&lt;/Amend&gt;</w:t>
      </w:r>
    </w:p>
    <w:p w14:paraId="624020C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152</w:t>
      </w:r>
      <w:r w:rsidRPr="0082493E">
        <w:rPr>
          <w:rStyle w:val="HideTWBExt"/>
          <w:b w:val="0"/>
          <w:noProof w:val="0"/>
        </w:rPr>
        <w:t>&lt;/NumAm&gt;</w:t>
      </w:r>
    </w:p>
    <w:p w14:paraId="51362445"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w:t>
      </w:r>
      <w:r w:rsidRPr="0082493E">
        <w:rPr>
          <w:rStyle w:val="HideTWBExt"/>
          <w:b w:val="0"/>
          <w:noProof w:val="0"/>
        </w:rPr>
        <w:t>&lt;/Members&gt;</w:t>
      </w:r>
    </w:p>
    <w:p w14:paraId="251A4AD4" w14:textId="77777777" w:rsidR="004F6E48" w:rsidRPr="0082493E" w:rsidRDefault="004F6E48" w:rsidP="004F6E48">
      <w:r w:rsidRPr="0082493E">
        <w:rPr>
          <w:rStyle w:val="HideTWBExt"/>
          <w:noProof w:val="0"/>
        </w:rPr>
        <w:t>&lt;/RepeatBlock-By&gt;</w:t>
      </w:r>
    </w:p>
    <w:p w14:paraId="7CB55FB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5269C6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3 – στοιχείο ε</w:t>
      </w:r>
      <w:r w:rsidRPr="0082493E">
        <w:rPr>
          <w:rStyle w:val="HideTWBExt"/>
          <w:b w:val="0"/>
          <w:noProof w:val="0"/>
        </w:rPr>
        <w:t>&lt;/Article&gt;</w:t>
      </w:r>
    </w:p>
    <w:p w14:paraId="454A942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9225E41" w14:textId="77777777" w:rsidR="004F6E48" w:rsidRPr="0082493E" w:rsidRDefault="004F6E48" w:rsidP="004F6E48">
      <w:r w:rsidRPr="0082493E">
        <w:rPr>
          <w:rStyle w:val="HideTWBExt"/>
          <w:noProof w:val="0"/>
        </w:rPr>
        <w:t>&lt;Article2&gt;</w:t>
      </w:r>
      <w:r w:rsidRPr="0082493E">
        <w:t>Άρθρο 4 – παράγραφος 13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B4F8F1B" w14:textId="77777777" w:rsidTr="00DC1E1C">
        <w:trPr>
          <w:jc w:val="center"/>
        </w:trPr>
        <w:tc>
          <w:tcPr>
            <w:tcW w:w="9752" w:type="dxa"/>
            <w:gridSpan w:val="2"/>
          </w:tcPr>
          <w:p w14:paraId="1686C566" w14:textId="77777777" w:rsidR="004F6E48" w:rsidRPr="0082493E" w:rsidRDefault="004F6E48" w:rsidP="00DC1E1C">
            <w:pPr>
              <w:keepNext/>
            </w:pPr>
          </w:p>
        </w:tc>
      </w:tr>
      <w:tr w:rsidR="004F6E48" w:rsidRPr="0082493E" w14:paraId="41A7D384" w14:textId="77777777" w:rsidTr="00DC1E1C">
        <w:trPr>
          <w:jc w:val="center"/>
        </w:trPr>
        <w:tc>
          <w:tcPr>
            <w:tcW w:w="4876" w:type="dxa"/>
            <w:hideMark/>
          </w:tcPr>
          <w:p w14:paraId="4631C95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06C45B" w14:textId="77777777" w:rsidR="004F6E48" w:rsidRPr="0082493E" w:rsidRDefault="004F6E48" w:rsidP="00DC1E1C">
            <w:pPr>
              <w:pStyle w:val="ColumnHeading"/>
              <w:keepNext/>
            </w:pPr>
            <w:r w:rsidRPr="0082493E">
              <w:t>Τροπολογία</w:t>
            </w:r>
          </w:p>
        </w:tc>
      </w:tr>
      <w:tr w:rsidR="004F6E48" w:rsidRPr="0082493E" w14:paraId="183887AA" w14:textId="77777777" w:rsidTr="00DC1E1C">
        <w:trPr>
          <w:jc w:val="center"/>
        </w:trPr>
        <w:tc>
          <w:tcPr>
            <w:tcW w:w="4876" w:type="dxa"/>
            <w:hideMark/>
          </w:tcPr>
          <w:p w14:paraId="5E6A3D8D" w14:textId="77777777" w:rsidR="004F6E48" w:rsidRPr="0082493E" w:rsidRDefault="004F6E48" w:rsidP="00DC1E1C">
            <w:pPr>
              <w:pStyle w:val="Normal6"/>
            </w:pPr>
            <w:r w:rsidRPr="0082493E">
              <w:t>13.</w:t>
            </w:r>
            <w:r w:rsidRPr="0082493E">
              <w:tab/>
              <w:t xml:space="preserve">Έως τη(ν) ... [Υπηρεσία Εκδόσεων: να προστεθεί ημερομηνία που αντιστοιχεί σε </w:t>
            </w:r>
            <w:r w:rsidRPr="0082493E">
              <w:rPr>
                <w:b/>
                <w:i/>
              </w:rPr>
              <w:t>36</w:t>
            </w:r>
            <w:r w:rsidRPr="0082493E">
              <w:t xml:space="preserve"> μήνες από την έναρξη ισχύος], η ΕΑΤ καταρτίζει </w:t>
            </w:r>
            <w:r w:rsidRPr="0082493E">
              <w:rPr>
                <w:b/>
                <w:i/>
              </w:rPr>
              <w:t>κατευθυντήριες γραμμές</w:t>
            </w:r>
            <w:r w:rsidRPr="0082493E">
              <w:t xml:space="preserve"> σχετικά με το πεδίο εφαρμογής, το περιεχόμενο και τις διαδικασίες των ελέγχων αντοχής που αναφέρονται στην παράγραφο 10.</w:t>
            </w:r>
            <w:r w:rsidRPr="0082493E">
              <w:rPr>
                <w:b/>
                <w:i/>
              </w:rPr>
              <w:t>»·</w:t>
            </w:r>
          </w:p>
        </w:tc>
        <w:tc>
          <w:tcPr>
            <w:tcW w:w="4876" w:type="dxa"/>
            <w:hideMark/>
          </w:tcPr>
          <w:p w14:paraId="2CC838D1" w14:textId="77777777" w:rsidR="004F6E48" w:rsidRPr="0082493E" w:rsidRDefault="004F6E48" w:rsidP="00DC1E1C">
            <w:pPr>
              <w:pStyle w:val="Normal6"/>
              <w:rPr>
                <w:szCs w:val="24"/>
              </w:rPr>
            </w:pPr>
            <w:r w:rsidRPr="0082493E">
              <w:t>13.</w:t>
            </w:r>
            <w:r w:rsidRPr="0082493E">
              <w:tab/>
              <w:t xml:space="preserve">Έως τη(ν) ... [Υπηρεσία Εκδόσεων: να προστεθεί ημερομηνία που αντιστοιχεί σε </w:t>
            </w:r>
            <w:r w:rsidRPr="0082493E">
              <w:rPr>
                <w:b/>
                <w:i/>
              </w:rPr>
              <w:t>24</w:t>
            </w:r>
            <w:r w:rsidRPr="0082493E">
              <w:t xml:space="preserve"> μήνες από την έναρξη ισχύος], η ΕΑΤ καταρτίζει </w:t>
            </w:r>
            <w:r w:rsidRPr="0082493E">
              <w:rPr>
                <w:b/>
                <w:i/>
              </w:rPr>
              <w:t>σχέδια ρυθμιστικών τεχνικών προτύπων</w:t>
            </w:r>
            <w:r w:rsidRPr="0082493E">
              <w:t xml:space="preserve"> σχετικά με το πεδίο εφαρμογής, το περιεχόμενο και τις διαδικασίες των ελέγχων αντοχής που αναφέρονται στην παράγραφο 10.</w:t>
            </w:r>
          </w:p>
        </w:tc>
      </w:tr>
      <w:tr w:rsidR="004F6E48" w:rsidRPr="0082493E" w14:paraId="6C4538F8" w14:textId="77777777" w:rsidTr="00DC1E1C">
        <w:trPr>
          <w:jc w:val="center"/>
        </w:trPr>
        <w:tc>
          <w:tcPr>
            <w:tcW w:w="4876" w:type="dxa"/>
          </w:tcPr>
          <w:p w14:paraId="4BB94126" w14:textId="77777777" w:rsidR="004F6E48" w:rsidRPr="0082493E" w:rsidRDefault="004F6E48" w:rsidP="00DC1E1C">
            <w:pPr>
              <w:pStyle w:val="Normal6"/>
            </w:pPr>
          </w:p>
        </w:tc>
        <w:tc>
          <w:tcPr>
            <w:tcW w:w="4876" w:type="dxa"/>
            <w:hideMark/>
          </w:tcPr>
          <w:p w14:paraId="1D053815" w14:textId="77777777" w:rsidR="004F6E48" w:rsidRPr="0082493E" w:rsidRDefault="004F6E48" w:rsidP="00DC1E1C">
            <w:pPr>
              <w:pStyle w:val="Normal6"/>
              <w:rPr>
                <w:szCs w:val="24"/>
              </w:rPr>
            </w:pPr>
            <w:r w:rsidRPr="0082493E">
              <w:rPr>
                <w:b/>
                <w:i/>
              </w:rPr>
              <w:t>Η ΕΑΤ υποβάλλει τα εν λόγω σχέδια ρυθμιστικών τεχνικών προτύπων στην Επιτροπή έως ... [24 μήνες από την ημερομηνία έναρξης ισχύος της παρούσας τροποποιητικής οδηγίας].</w:t>
            </w:r>
          </w:p>
        </w:tc>
      </w:tr>
      <w:tr w:rsidR="004F6E48" w:rsidRPr="0082493E" w14:paraId="19750E4B" w14:textId="77777777" w:rsidTr="00DC1E1C">
        <w:trPr>
          <w:jc w:val="center"/>
        </w:trPr>
        <w:tc>
          <w:tcPr>
            <w:tcW w:w="4876" w:type="dxa"/>
          </w:tcPr>
          <w:p w14:paraId="36A77CE7" w14:textId="77777777" w:rsidR="004F6E48" w:rsidRPr="0082493E" w:rsidRDefault="004F6E48" w:rsidP="00DC1E1C">
            <w:pPr>
              <w:pStyle w:val="Normal6"/>
            </w:pPr>
          </w:p>
        </w:tc>
        <w:tc>
          <w:tcPr>
            <w:tcW w:w="4876" w:type="dxa"/>
            <w:hideMark/>
          </w:tcPr>
          <w:p w14:paraId="526F78AB" w14:textId="77777777" w:rsidR="004F6E48" w:rsidRPr="0082493E" w:rsidRDefault="004F6E48" w:rsidP="00DC1E1C">
            <w:pPr>
              <w:pStyle w:val="Normal6"/>
              <w:rPr>
                <w:szCs w:val="24"/>
              </w:rPr>
            </w:pPr>
            <w:r w:rsidRPr="0082493E">
              <w:rPr>
                <w:b/>
                <w:i/>
              </w:rPr>
              <w:t>Η Επιτροπή εξουσιοδοτείται να συμπληρώσει την παρούσα οδηγία εγκρίνοντας τα ρυθμιστικά τεχνικά πρότυπα που αναφέρονται στο πρώτο εδάφιο της παρούσας παραγράφου, σύμφωνα με τις διατάξεις των άρθρων 10 έως 14 του κανονισμού (ΕΕ) αριθ. 1093/2010.</w:t>
            </w:r>
            <w:r w:rsidRPr="0082493E">
              <w:t xml:space="preserve"> </w:t>
            </w:r>
          </w:p>
        </w:tc>
      </w:tr>
    </w:tbl>
    <w:p w14:paraId="3AB2026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A120061" w14:textId="77777777" w:rsidR="004F6E48" w:rsidRPr="0082493E" w:rsidRDefault="004F6E48" w:rsidP="004F6E48">
      <w:r w:rsidRPr="0082493E">
        <w:rPr>
          <w:rStyle w:val="HideTWBExt"/>
          <w:noProof w:val="0"/>
        </w:rPr>
        <w:t>&lt;/Amend&gt;</w:t>
      </w:r>
    </w:p>
    <w:p w14:paraId="5355A7B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153</w:t>
      </w:r>
      <w:r w:rsidRPr="0082493E">
        <w:rPr>
          <w:rStyle w:val="HideTWBExt"/>
          <w:b w:val="0"/>
          <w:noProof w:val="0"/>
        </w:rPr>
        <w:t>&lt;/NumAm&gt;</w:t>
      </w:r>
    </w:p>
    <w:p w14:paraId="1810C0E0"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55C4023A" w14:textId="77777777" w:rsidR="004F6E48" w:rsidRPr="0082493E" w:rsidRDefault="004F6E48" w:rsidP="004F6E48">
      <w:r w:rsidRPr="0082493E">
        <w:rPr>
          <w:rStyle w:val="HideTWBExt"/>
          <w:noProof w:val="0"/>
        </w:rPr>
        <w:t>&lt;/RepeatBlock-By&gt;</w:t>
      </w:r>
    </w:p>
    <w:p w14:paraId="5B96556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156D3DE"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iii</w:t>
      </w:r>
      <w:r w:rsidRPr="0082493E">
        <w:rPr>
          <w:rStyle w:val="HideTWBExt"/>
          <w:b w:val="0"/>
          <w:noProof w:val="0"/>
        </w:rPr>
        <w:t>&lt;/Article&gt;</w:t>
      </w:r>
    </w:p>
    <w:p w14:paraId="6B0AACC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39288C3" w14:textId="77777777" w:rsidR="004F6E48" w:rsidRPr="0082493E" w:rsidRDefault="004F6E48" w:rsidP="004F6E48">
      <w:r w:rsidRPr="0082493E">
        <w:rPr>
          <w:rStyle w:val="HideTWBExt"/>
          <w:noProof w:val="0"/>
        </w:rPr>
        <w:t>&lt;Article2&gt;</w:t>
      </w:r>
      <w:r w:rsidRPr="0082493E">
        <w:t>Άρθρο 5 – παράγραφος 1 – στοιχείο ε</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9545C21" w14:textId="77777777" w:rsidTr="00DC1E1C">
        <w:trPr>
          <w:jc w:val="center"/>
        </w:trPr>
        <w:tc>
          <w:tcPr>
            <w:tcW w:w="9752" w:type="dxa"/>
            <w:gridSpan w:val="2"/>
          </w:tcPr>
          <w:p w14:paraId="77956519" w14:textId="77777777" w:rsidR="004F6E48" w:rsidRPr="0082493E" w:rsidRDefault="004F6E48" w:rsidP="00DC1E1C">
            <w:pPr>
              <w:keepNext/>
            </w:pPr>
          </w:p>
        </w:tc>
      </w:tr>
      <w:tr w:rsidR="004F6E48" w:rsidRPr="0082493E" w14:paraId="4A14026A" w14:textId="77777777" w:rsidTr="00DC1E1C">
        <w:trPr>
          <w:jc w:val="center"/>
        </w:trPr>
        <w:tc>
          <w:tcPr>
            <w:tcW w:w="4876" w:type="dxa"/>
            <w:hideMark/>
          </w:tcPr>
          <w:p w14:paraId="745F352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3861659" w14:textId="77777777" w:rsidR="004F6E48" w:rsidRPr="0082493E" w:rsidRDefault="004F6E48" w:rsidP="00DC1E1C">
            <w:pPr>
              <w:pStyle w:val="ColumnHeading"/>
              <w:keepNext/>
            </w:pPr>
            <w:r w:rsidRPr="0082493E">
              <w:t>Τροπολογία</w:t>
            </w:r>
          </w:p>
        </w:tc>
      </w:tr>
      <w:tr w:rsidR="004F6E48" w:rsidRPr="0082493E" w14:paraId="24D18C1F" w14:textId="77777777" w:rsidTr="00DC1E1C">
        <w:trPr>
          <w:jc w:val="center"/>
        </w:trPr>
        <w:tc>
          <w:tcPr>
            <w:tcW w:w="4876" w:type="dxa"/>
            <w:hideMark/>
          </w:tcPr>
          <w:p w14:paraId="7CAD6B2E" w14:textId="77777777" w:rsidR="004F6E48" w:rsidRPr="0082493E" w:rsidRDefault="004F6E48" w:rsidP="00DC1E1C">
            <w:pPr>
              <w:pStyle w:val="Normal6"/>
            </w:pPr>
            <w:r w:rsidRPr="0082493E">
              <w:rPr>
                <w:b/>
                <w:i/>
              </w:rPr>
              <w:t>iii)</w:t>
            </w:r>
            <w:r w:rsidRPr="0082493E">
              <w:rPr>
                <w:b/>
                <w:i/>
              </w:rPr>
              <w:tab/>
              <w:t>το στοιχείο ε) απαλείφεται·</w:t>
            </w:r>
          </w:p>
        </w:tc>
        <w:tc>
          <w:tcPr>
            <w:tcW w:w="4876" w:type="dxa"/>
            <w:hideMark/>
          </w:tcPr>
          <w:p w14:paraId="23F5B947" w14:textId="77777777" w:rsidR="004F6E48" w:rsidRPr="0082493E" w:rsidRDefault="004F6E48" w:rsidP="00DC1E1C">
            <w:pPr>
              <w:pStyle w:val="Normal6"/>
              <w:rPr>
                <w:szCs w:val="24"/>
              </w:rPr>
            </w:pPr>
            <w:r w:rsidRPr="0082493E">
              <w:rPr>
                <w:b/>
                <w:i/>
              </w:rPr>
              <w:t>διαγράφεται</w:t>
            </w:r>
          </w:p>
        </w:tc>
      </w:tr>
    </w:tbl>
    <w:p w14:paraId="15F9450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6D8CC45"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621408C" w14:textId="77777777" w:rsidR="004F6E48" w:rsidRPr="0082493E" w:rsidRDefault="004F6E48" w:rsidP="004F6E48">
      <w:pPr>
        <w:pStyle w:val="Normal12Italic"/>
        <w:rPr>
          <w:noProof w:val="0"/>
        </w:rPr>
      </w:pPr>
      <w:r w:rsidRPr="0082493E">
        <w:rPr>
          <w:noProof w:val="0"/>
        </w:rPr>
        <w:t>Οι καταθέσεις από εταιρείες επενδύσεων δεν θα πρέπει να διαγράφονται από τον κατάλογο εξαιρέσεων.</w:t>
      </w:r>
    </w:p>
    <w:p w14:paraId="14B5E74B" w14:textId="77777777" w:rsidR="004F6E48" w:rsidRPr="0082493E" w:rsidRDefault="004F6E48" w:rsidP="004F6E48">
      <w:r w:rsidRPr="0082493E">
        <w:rPr>
          <w:rStyle w:val="HideTWBExt"/>
          <w:noProof w:val="0"/>
        </w:rPr>
        <w:t>&lt;/Amend&gt;</w:t>
      </w:r>
    </w:p>
    <w:p w14:paraId="78FCD0A3"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154</w:t>
      </w:r>
      <w:r w:rsidRPr="0082493E">
        <w:rPr>
          <w:rStyle w:val="HideTWBExt"/>
          <w:b w:val="0"/>
          <w:noProof w:val="0"/>
        </w:rPr>
        <w:t>&lt;/NumAm&gt;</w:t>
      </w:r>
    </w:p>
    <w:p w14:paraId="15DD06A3"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B5453C9" w14:textId="77777777" w:rsidR="004F6E48" w:rsidRPr="0082493E" w:rsidRDefault="004F6E48" w:rsidP="004F6E48">
      <w:r w:rsidRPr="0082493E">
        <w:rPr>
          <w:rStyle w:val="HideTWBExt"/>
          <w:noProof w:val="0"/>
        </w:rPr>
        <w:t>&lt;/RepeatBlock-By&gt;</w:t>
      </w:r>
    </w:p>
    <w:p w14:paraId="4D1F252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EE2236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iii</w:t>
      </w:r>
      <w:r w:rsidRPr="0082493E">
        <w:rPr>
          <w:rStyle w:val="HideTWBExt"/>
          <w:b w:val="0"/>
          <w:noProof w:val="0"/>
        </w:rPr>
        <w:t>&lt;/Article&gt;</w:t>
      </w:r>
    </w:p>
    <w:p w14:paraId="04755AD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52AF94C" w14:textId="77777777" w:rsidR="004F6E48" w:rsidRPr="0082493E" w:rsidRDefault="004F6E48" w:rsidP="004F6E48">
      <w:r w:rsidRPr="0082493E">
        <w:rPr>
          <w:rStyle w:val="HideTWBExt"/>
          <w:noProof w:val="0"/>
        </w:rPr>
        <w:t>&lt;Article2&gt;</w:t>
      </w:r>
      <w:r w:rsidRPr="0082493E">
        <w:t>Άρθρο 5 – παράγραφος 1 – στοιχείο ε</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6769209" w14:textId="77777777" w:rsidTr="00DC1E1C">
        <w:trPr>
          <w:jc w:val="center"/>
        </w:trPr>
        <w:tc>
          <w:tcPr>
            <w:tcW w:w="9752" w:type="dxa"/>
            <w:gridSpan w:val="2"/>
          </w:tcPr>
          <w:p w14:paraId="7CAA9081" w14:textId="77777777" w:rsidR="004F6E48" w:rsidRPr="0082493E" w:rsidRDefault="004F6E48" w:rsidP="00DC1E1C">
            <w:pPr>
              <w:keepNext/>
            </w:pPr>
          </w:p>
        </w:tc>
      </w:tr>
      <w:tr w:rsidR="004F6E48" w:rsidRPr="0082493E" w14:paraId="19059353" w14:textId="77777777" w:rsidTr="00DC1E1C">
        <w:trPr>
          <w:jc w:val="center"/>
        </w:trPr>
        <w:tc>
          <w:tcPr>
            <w:tcW w:w="4876" w:type="dxa"/>
            <w:hideMark/>
          </w:tcPr>
          <w:p w14:paraId="7DCD2FC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3AE83DD" w14:textId="77777777" w:rsidR="004F6E48" w:rsidRPr="0082493E" w:rsidRDefault="004F6E48" w:rsidP="00DC1E1C">
            <w:pPr>
              <w:pStyle w:val="ColumnHeading"/>
              <w:keepNext/>
            </w:pPr>
            <w:r w:rsidRPr="0082493E">
              <w:t>Τροπολογία</w:t>
            </w:r>
          </w:p>
        </w:tc>
      </w:tr>
      <w:tr w:rsidR="004F6E48" w:rsidRPr="0082493E" w14:paraId="5B2B9294" w14:textId="77777777" w:rsidTr="00DC1E1C">
        <w:trPr>
          <w:jc w:val="center"/>
        </w:trPr>
        <w:tc>
          <w:tcPr>
            <w:tcW w:w="4876" w:type="dxa"/>
            <w:hideMark/>
          </w:tcPr>
          <w:p w14:paraId="05F1890F" w14:textId="77777777" w:rsidR="004F6E48" w:rsidRPr="0082493E" w:rsidRDefault="004F6E48" w:rsidP="00DC1E1C">
            <w:pPr>
              <w:pStyle w:val="Normal6"/>
            </w:pPr>
            <w:r w:rsidRPr="0082493E">
              <w:rPr>
                <w:b/>
                <w:bCs/>
                <w:i/>
                <w:iCs/>
              </w:rPr>
              <w:t>iii)</w:t>
            </w:r>
            <w:r w:rsidRPr="0082493E">
              <w:tab/>
            </w:r>
            <w:r w:rsidRPr="0082493E">
              <w:rPr>
                <w:b/>
                <w:i/>
              </w:rPr>
              <w:t>το στοιχείο ε) απαλείφεται·</w:t>
            </w:r>
          </w:p>
        </w:tc>
        <w:tc>
          <w:tcPr>
            <w:tcW w:w="4876" w:type="dxa"/>
            <w:hideMark/>
          </w:tcPr>
          <w:p w14:paraId="1E23B6E1" w14:textId="77777777" w:rsidR="004F6E48" w:rsidRPr="0082493E" w:rsidRDefault="004F6E48" w:rsidP="00DC1E1C">
            <w:pPr>
              <w:pStyle w:val="Normal6"/>
              <w:rPr>
                <w:szCs w:val="24"/>
              </w:rPr>
            </w:pPr>
            <w:r w:rsidRPr="0082493E">
              <w:tab/>
            </w:r>
            <w:r w:rsidRPr="0082493E">
              <w:rPr>
                <w:b/>
                <w:bCs/>
                <w:i/>
                <w:iCs/>
              </w:rPr>
              <w:t>διαγράφεται</w:t>
            </w:r>
          </w:p>
        </w:tc>
      </w:tr>
    </w:tbl>
    <w:p w14:paraId="31A3247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ABB986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9D20B05" w14:textId="77777777" w:rsidR="004F6E48" w:rsidRPr="0082493E" w:rsidRDefault="004F6E48" w:rsidP="004F6E48">
      <w:pPr>
        <w:pStyle w:val="Normal12Italic"/>
        <w:rPr>
          <w:noProof w:val="0"/>
        </w:rPr>
      </w:pPr>
      <w:r w:rsidRPr="0082493E">
        <w:rPr>
          <w:noProof w:val="0"/>
        </w:rPr>
        <w:t>Δεν είναι κατανοητό γιατί οι εταιρείες επενδύσεων έχουν διαγραφεί εντελώς από τον κατάλογο του άρθρου 5 παράγραφος 1. Όσον αφορά την αιτιολογική σκέψη 4, οι επιχειρήσεις επενδύσεων δεν είναι χρηματοπιστωτικά ιδρύματα κατά την έννοια του άρθρου 4 παράγραφοι 26, 3 και 2 του ΚΚΑ.</w:t>
      </w:r>
    </w:p>
    <w:p w14:paraId="39FD9EBA" w14:textId="77777777" w:rsidR="004F6E48" w:rsidRPr="0082493E" w:rsidRDefault="004F6E48" w:rsidP="004F6E48">
      <w:r w:rsidRPr="0082493E">
        <w:rPr>
          <w:rStyle w:val="HideTWBExt"/>
          <w:noProof w:val="0"/>
        </w:rPr>
        <w:t>&lt;/Amend&gt;</w:t>
      </w:r>
    </w:p>
    <w:p w14:paraId="2C2AFD8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155</w:t>
      </w:r>
      <w:r w:rsidRPr="0082493E">
        <w:rPr>
          <w:rStyle w:val="HideTWBExt"/>
          <w:b w:val="0"/>
          <w:noProof w:val="0"/>
        </w:rPr>
        <w:t>&lt;/NumAm&gt;</w:t>
      </w:r>
    </w:p>
    <w:p w14:paraId="084D6C2E"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1D3BDA68" w14:textId="77777777" w:rsidR="004F6E48" w:rsidRPr="0082493E" w:rsidRDefault="004F6E48" w:rsidP="004F6E48">
      <w:r w:rsidRPr="0082493E">
        <w:rPr>
          <w:rStyle w:val="HideTWBExt"/>
          <w:noProof w:val="0"/>
        </w:rPr>
        <w:t>&lt;/RepeatBlock-By&gt;</w:t>
      </w:r>
    </w:p>
    <w:p w14:paraId="1C369C6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619EB7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v</w:t>
      </w:r>
      <w:r w:rsidRPr="0082493E">
        <w:rPr>
          <w:rStyle w:val="HideTWBExt"/>
          <w:b w:val="0"/>
          <w:noProof w:val="0"/>
        </w:rPr>
        <w:t>&lt;/Article&gt;</w:t>
      </w:r>
    </w:p>
    <w:p w14:paraId="5B6BE15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4B1AD96" w14:textId="77777777" w:rsidR="004F6E48" w:rsidRPr="0082493E" w:rsidRDefault="004F6E48" w:rsidP="004F6E48">
      <w:r w:rsidRPr="0082493E">
        <w:rPr>
          <w:rStyle w:val="HideTWBExt"/>
          <w:noProof w:val="0"/>
        </w:rPr>
        <w:t>&lt;Article2&gt;</w:t>
      </w:r>
      <w:r w:rsidRPr="0082493E">
        <w:t>Άρθρο 5 – παράγραφος 1 – στοιχείο ι</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60277A4" w14:textId="77777777" w:rsidTr="00DC1E1C">
        <w:trPr>
          <w:jc w:val="center"/>
        </w:trPr>
        <w:tc>
          <w:tcPr>
            <w:tcW w:w="9752" w:type="dxa"/>
            <w:gridSpan w:val="2"/>
          </w:tcPr>
          <w:p w14:paraId="3F5D368C" w14:textId="77777777" w:rsidR="004F6E48" w:rsidRPr="0082493E" w:rsidRDefault="004F6E48" w:rsidP="00DC1E1C">
            <w:pPr>
              <w:keepNext/>
            </w:pPr>
          </w:p>
        </w:tc>
      </w:tr>
      <w:tr w:rsidR="004F6E48" w:rsidRPr="0082493E" w14:paraId="550AFE7A" w14:textId="77777777" w:rsidTr="00DC1E1C">
        <w:trPr>
          <w:jc w:val="center"/>
        </w:trPr>
        <w:tc>
          <w:tcPr>
            <w:tcW w:w="4876" w:type="dxa"/>
            <w:hideMark/>
          </w:tcPr>
          <w:p w14:paraId="57B4C62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D230F33" w14:textId="77777777" w:rsidR="004F6E48" w:rsidRPr="0082493E" w:rsidRDefault="004F6E48" w:rsidP="00DC1E1C">
            <w:pPr>
              <w:pStyle w:val="ColumnHeading"/>
              <w:keepNext/>
            </w:pPr>
            <w:r w:rsidRPr="0082493E">
              <w:t>Τροπολογία</w:t>
            </w:r>
          </w:p>
        </w:tc>
      </w:tr>
      <w:tr w:rsidR="004F6E48" w:rsidRPr="0082493E" w14:paraId="259A35EC" w14:textId="77777777" w:rsidTr="00DC1E1C">
        <w:trPr>
          <w:jc w:val="center"/>
        </w:trPr>
        <w:tc>
          <w:tcPr>
            <w:tcW w:w="4876" w:type="dxa"/>
            <w:hideMark/>
          </w:tcPr>
          <w:p w14:paraId="21D17E31" w14:textId="77777777" w:rsidR="004F6E48" w:rsidRPr="0082493E" w:rsidRDefault="004F6E48" w:rsidP="00DC1E1C">
            <w:pPr>
              <w:pStyle w:val="Normal6"/>
            </w:pPr>
            <w:r w:rsidRPr="0082493E">
              <w:rPr>
                <w:b/>
                <w:i/>
              </w:rPr>
              <w:t>v)</w:t>
            </w:r>
            <w:r w:rsidRPr="0082493E">
              <w:rPr>
                <w:b/>
                <w:i/>
              </w:rPr>
              <w:tab/>
              <w:t>το στοιχείο ι) απαλείφεται·</w:t>
            </w:r>
          </w:p>
        </w:tc>
        <w:tc>
          <w:tcPr>
            <w:tcW w:w="4876" w:type="dxa"/>
            <w:hideMark/>
          </w:tcPr>
          <w:p w14:paraId="7CE2D88B" w14:textId="77777777" w:rsidR="004F6E48" w:rsidRPr="0082493E" w:rsidRDefault="004F6E48" w:rsidP="00DC1E1C">
            <w:pPr>
              <w:pStyle w:val="Normal6"/>
              <w:rPr>
                <w:szCs w:val="24"/>
              </w:rPr>
            </w:pPr>
            <w:r w:rsidRPr="0082493E">
              <w:rPr>
                <w:b/>
                <w:i/>
              </w:rPr>
              <w:t>διαγράφεται</w:t>
            </w:r>
          </w:p>
        </w:tc>
      </w:tr>
    </w:tbl>
    <w:p w14:paraId="2813681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B8D0D8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D4CBF59" w14:textId="77777777" w:rsidR="004F6E48" w:rsidRPr="0082493E" w:rsidRDefault="004F6E48" w:rsidP="004F6E48">
      <w:pPr>
        <w:pStyle w:val="Normal12Italic"/>
        <w:rPr>
          <w:noProof w:val="0"/>
        </w:rPr>
      </w:pPr>
      <w:r w:rsidRPr="0082493E">
        <w:rPr>
          <w:noProof w:val="0"/>
        </w:rPr>
        <w:t>Οι καταθέσεις των οντοτήτων του δημόσιου τομέα δεν θα πρέπει να προστατεύονται, γιατί η ιδέα της προστασίας των καταναλωτών και της αποφυγής της μαζικής απόσυρσης καταθέσεων δεν ισχύει εδώ.</w:t>
      </w:r>
    </w:p>
    <w:p w14:paraId="445581DD" w14:textId="77777777" w:rsidR="004F6E48" w:rsidRPr="0082493E" w:rsidRDefault="004F6E48" w:rsidP="004F6E48">
      <w:r w:rsidRPr="0082493E">
        <w:rPr>
          <w:rStyle w:val="HideTWBExt"/>
          <w:noProof w:val="0"/>
        </w:rPr>
        <w:t>&lt;/Amend&gt;</w:t>
      </w:r>
    </w:p>
    <w:p w14:paraId="5AA8615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156</w:t>
      </w:r>
      <w:r w:rsidRPr="0082493E">
        <w:rPr>
          <w:rStyle w:val="HideTWBExt"/>
          <w:b w:val="0"/>
          <w:noProof w:val="0"/>
        </w:rPr>
        <w:t>&lt;/NumAm&gt;</w:t>
      </w:r>
    </w:p>
    <w:p w14:paraId="08ABDC25"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44292320" w14:textId="77777777" w:rsidR="004F6E48" w:rsidRPr="0082493E" w:rsidRDefault="004F6E48" w:rsidP="004F6E48">
      <w:r w:rsidRPr="0082493E">
        <w:rPr>
          <w:rStyle w:val="HideTWBExt"/>
          <w:noProof w:val="0"/>
        </w:rPr>
        <w:t>&lt;/RepeatBlock-By&gt;</w:t>
      </w:r>
    </w:p>
    <w:p w14:paraId="7935587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E90B9C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v</w:t>
      </w:r>
      <w:r w:rsidRPr="0082493E">
        <w:rPr>
          <w:rStyle w:val="HideTWBExt"/>
          <w:b w:val="0"/>
          <w:noProof w:val="0"/>
        </w:rPr>
        <w:t>&lt;/Article&gt;</w:t>
      </w:r>
    </w:p>
    <w:p w14:paraId="6133152D"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7FC0470B" w14:textId="77777777" w:rsidR="004F6E48" w:rsidRPr="0082493E" w:rsidRDefault="004F6E48" w:rsidP="004F6E48">
      <w:r w:rsidRPr="0082493E">
        <w:rPr>
          <w:rStyle w:val="HideTWBExt"/>
          <w:noProof w:val="0"/>
        </w:rPr>
        <w:t>&lt;Article2&gt;</w:t>
      </w:r>
      <w:r w:rsidRPr="0082493E">
        <w:t>Άρθρο 5 – παράγραφος 1 – στοιχείο ι</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9AC6968" w14:textId="77777777" w:rsidTr="00DC1E1C">
        <w:trPr>
          <w:jc w:val="center"/>
        </w:trPr>
        <w:tc>
          <w:tcPr>
            <w:tcW w:w="9752" w:type="dxa"/>
            <w:gridSpan w:val="2"/>
          </w:tcPr>
          <w:p w14:paraId="0E728030" w14:textId="77777777" w:rsidR="004F6E48" w:rsidRPr="0082493E" w:rsidRDefault="004F6E48" w:rsidP="00DC1E1C">
            <w:pPr>
              <w:keepNext/>
            </w:pPr>
          </w:p>
        </w:tc>
      </w:tr>
      <w:tr w:rsidR="004F6E48" w:rsidRPr="0082493E" w14:paraId="3022D056" w14:textId="77777777" w:rsidTr="00DC1E1C">
        <w:trPr>
          <w:jc w:val="center"/>
        </w:trPr>
        <w:tc>
          <w:tcPr>
            <w:tcW w:w="4876" w:type="dxa"/>
            <w:hideMark/>
          </w:tcPr>
          <w:p w14:paraId="4654AEE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9C75C0A" w14:textId="77777777" w:rsidR="004F6E48" w:rsidRPr="0082493E" w:rsidRDefault="004F6E48" w:rsidP="00DC1E1C">
            <w:pPr>
              <w:pStyle w:val="ColumnHeading"/>
              <w:keepNext/>
            </w:pPr>
            <w:r w:rsidRPr="0082493E">
              <w:t>Τροπολογία</w:t>
            </w:r>
          </w:p>
        </w:tc>
      </w:tr>
      <w:tr w:rsidR="004F6E48" w:rsidRPr="0082493E" w14:paraId="3E160C5D" w14:textId="77777777" w:rsidTr="00DC1E1C">
        <w:trPr>
          <w:jc w:val="center"/>
        </w:trPr>
        <w:tc>
          <w:tcPr>
            <w:tcW w:w="4876" w:type="dxa"/>
            <w:hideMark/>
          </w:tcPr>
          <w:p w14:paraId="429F51E0" w14:textId="77777777" w:rsidR="004F6E48" w:rsidRPr="0082493E" w:rsidRDefault="004F6E48" w:rsidP="00DC1E1C">
            <w:pPr>
              <w:pStyle w:val="Normal6"/>
            </w:pPr>
            <w:r w:rsidRPr="0082493E">
              <w:t>v)</w:t>
            </w:r>
            <w:r w:rsidRPr="0082493E">
              <w:tab/>
              <w:t xml:space="preserve">το στοιχείο ι) </w:t>
            </w:r>
            <w:r w:rsidRPr="0082493E">
              <w:rPr>
                <w:b/>
                <w:i/>
              </w:rPr>
              <w:t>απαλείφεται</w:t>
            </w:r>
            <w:r w:rsidRPr="0082493E">
              <w:t>.</w:t>
            </w:r>
          </w:p>
        </w:tc>
        <w:tc>
          <w:tcPr>
            <w:tcW w:w="4876" w:type="dxa"/>
            <w:hideMark/>
          </w:tcPr>
          <w:p w14:paraId="7514E805" w14:textId="77777777" w:rsidR="004F6E48" w:rsidRPr="0082493E" w:rsidRDefault="004F6E48" w:rsidP="00DC1E1C">
            <w:pPr>
              <w:pStyle w:val="Normal6"/>
              <w:rPr>
                <w:szCs w:val="24"/>
              </w:rPr>
            </w:pPr>
            <w:r w:rsidRPr="0082493E">
              <w:t>v)</w:t>
            </w:r>
            <w:r w:rsidRPr="0082493E">
              <w:tab/>
              <w:t xml:space="preserve">το στοιχείο ι) </w:t>
            </w:r>
            <w:r w:rsidRPr="0082493E">
              <w:rPr>
                <w:b/>
                <w:i/>
              </w:rPr>
              <w:t>αντικαθίσταται από το ακόλουθο κείμενο:</w:t>
            </w:r>
          </w:p>
        </w:tc>
      </w:tr>
      <w:tr w:rsidR="004F6E48" w:rsidRPr="0082493E" w14:paraId="488EE159" w14:textId="77777777" w:rsidTr="00DC1E1C">
        <w:trPr>
          <w:jc w:val="center"/>
        </w:trPr>
        <w:tc>
          <w:tcPr>
            <w:tcW w:w="4876" w:type="dxa"/>
          </w:tcPr>
          <w:p w14:paraId="6EE5320F" w14:textId="77777777" w:rsidR="004F6E48" w:rsidRPr="0082493E" w:rsidRDefault="004F6E48" w:rsidP="00DC1E1C">
            <w:pPr>
              <w:pStyle w:val="Normal6"/>
            </w:pPr>
          </w:p>
        </w:tc>
        <w:tc>
          <w:tcPr>
            <w:tcW w:w="4876" w:type="dxa"/>
            <w:hideMark/>
          </w:tcPr>
          <w:p w14:paraId="69BE6754" w14:textId="77777777" w:rsidR="004F6E48" w:rsidRPr="0082493E" w:rsidRDefault="004F6E48" w:rsidP="00DC1E1C">
            <w:pPr>
              <w:pStyle w:val="Normal6"/>
              <w:rPr>
                <w:szCs w:val="24"/>
              </w:rPr>
            </w:pPr>
            <w:r w:rsidRPr="0082493E">
              <w:rPr>
                <w:b/>
                <w:i/>
              </w:rPr>
              <w:t>«ι) καταθέσεις από κεντρικές και περιφερειακές διοικήσεις»</w:t>
            </w:r>
            <w:r w:rsidRPr="0082493E">
              <w:t>.</w:t>
            </w:r>
          </w:p>
        </w:tc>
      </w:tr>
    </w:tbl>
    <w:p w14:paraId="2C67F96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BD70D9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430AC99" w14:textId="77777777" w:rsidR="004F6E48" w:rsidRPr="0082493E" w:rsidRDefault="004F6E48" w:rsidP="004F6E48">
      <w:pPr>
        <w:pStyle w:val="Normal12Italic"/>
        <w:rPr>
          <w:noProof w:val="0"/>
        </w:rPr>
      </w:pPr>
      <w:r w:rsidRPr="0082493E">
        <w:rPr>
          <w:noProof w:val="0"/>
        </w:rPr>
        <w:t>Σύμφωνα με τον γενικό στόχο να συμπεριληφθούν στην κάλυψη ορισμένες οντότητες του δημόσιου τομέα που δεν είναι εξελιγμένοι καταθέτες (όπως σχολεία, νοσοκομεία, ορισμένες τοπικές υπηρεσίες κ.λπ.), η παρούσα τροπολογία διευκρινίζει ότι οι κεντρικές/περιφερειακές διοικήσεις θα πρέπει να εξακολουθήσουν να εξαιρούνται από την κάλυψη. Αυτό θα μείωνε τον κίνδυνο να επωμιστεί το ΣΕΚ μέρος της επιβάρυνσης του κινδύνου αθέτησης δημόσιου χρέους.</w:t>
      </w:r>
    </w:p>
    <w:p w14:paraId="0A5A4E84" w14:textId="77777777" w:rsidR="004F6E48" w:rsidRPr="0082493E" w:rsidRDefault="004F6E48" w:rsidP="004F6E48">
      <w:r w:rsidRPr="0082493E">
        <w:rPr>
          <w:rStyle w:val="HideTWBExt"/>
          <w:noProof w:val="0"/>
        </w:rPr>
        <w:t>&lt;/Amend&gt;</w:t>
      </w:r>
    </w:p>
    <w:p w14:paraId="4BE5EF1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157</w:t>
      </w:r>
      <w:r w:rsidRPr="0082493E">
        <w:rPr>
          <w:rStyle w:val="HideTWBExt"/>
          <w:b w:val="0"/>
          <w:noProof w:val="0"/>
        </w:rPr>
        <w:t>&lt;/NumAm&gt;</w:t>
      </w:r>
    </w:p>
    <w:p w14:paraId="4F128CAA"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5AB35E5" w14:textId="77777777" w:rsidR="004F6E48" w:rsidRPr="0082493E" w:rsidRDefault="004F6E48" w:rsidP="004F6E48">
      <w:r w:rsidRPr="0082493E">
        <w:rPr>
          <w:rStyle w:val="HideTWBExt"/>
          <w:noProof w:val="0"/>
        </w:rPr>
        <w:t>&lt;/RepeatBlock-By&gt;</w:t>
      </w:r>
    </w:p>
    <w:p w14:paraId="643F476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AA29FD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v</w:t>
      </w:r>
      <w:r w:rsidRPr="0082493E">
        <w:rPr>
          <w:rStyle w:val="HideTWBExt"/>
          <w:b w:val="0"/>
          <w:noProof w:val="0"/>
        </w:rPr>
        <w:t>&lt;/Article&gt;</w:t>
      </w:r>
    </w:p>
    <w:p w14:paraId="7BDA029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5A3649A" w14:textId="77777777" w:rsidR="004F6E48" w:rsidRPr="0082493E" w:rsidRDefault="004F6E48" w:rsidP="004F6E48">
      <w:r w:rsidRPr="0082493E">
        <w:rPr>
          <w:rStyle w:val="HideTWBExt"/>
          <w:noProof w:val="0"/>
        </w:rPr>
        <w:t>&lt;Article2&gt;</w:t>
      </w:r>
      <w:r w:rsidRPr="0082493E">
        <w:t>Άρθρο 5 – παράγραφος 1 – στοιχείο ι</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985EB1B" w14:textId="77777777" w:rsidTr="00DC1E1C">
        <w:trPr>
          <w:jc w:val="center"/>
        </w:trPr>
        <w:tc>
          <w:tcPr>
            <w:tcW w:w="9752" w:type="dxa"/>
            <w:gridSpan w:val="2"/>
          </w:tcPr>
          <w:p w14:paraId="185755DE" w14:textId="77777777" w:rsidR="004F6E48" w:rsidRPr="0082493E" w:rsidRDefault="004F6E48" w:rsidP="00DC1E1C">
            <w:pPr>
              <w:keepNext/>
            </w:pPr>
          </w:p>
        </w:tc>
      </w:tr>
      <w:tr w:rsidR="004F6E48" w:rsidRPr="0082493E" w14:paraId="0456A9E5" w14:textId="77777777" w:rsidTr="00DC1E1C">
        <w:trPr>
          <w:jc w:val="center"/>
        </w:trPr>
        <w:tc>
          <w:tcPr>
            <w:tcW w:w="4876" w:type="dxa"/>
            <w:hideMark/>
          </w:tcPr>
          <w:p w14:paraId="5199534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21BECC3" w14:textId="77777777" w:rsidR="004F6E48" w:rsidRPr="0082493E" w:rsidRDefault="004F6E48" w:rsidP="00DC1E1C">
            <w:pPr>
              <w:pStyle w:val="ColumnHeading"/>
              <w:keepNext/>
            </w:pPr>
            <w:r w:rsidRPr="0082493E">
              <w:t>Τροπολογία</w:t>
            </w:r>
          </w:p>
        </w:tc>
      </w:tr>
      <w:tr w:rsidR="004F6E48" w:rsidRPr="0082493E" w14:paraId="6ED57DC0" w14:textId="77777777" w:rsidTr="00DC1E1C">
        <w:trPr>
          <w:jc w:val="center"/>
        </w:trPr>
        <w:tc>
          <w:tcPr>
            <w:tcW w:w="4876" w:type="dxa"/>
            <w:hideMark/>
          </w:tcPr>
          <w:p w14:paraId="0BC05A63" w14:textId="77777777" w:rsidR="004F6E48" w:rsidRPr="0082493E" w:rsidRDefault="004F6E48" w:rsidP="00DC1E1C">
            <w:pPr>
              <w:pStyle w:val="Normal6"/>
            </w:pPr>
            <w:r w:rsidRPr="0082493E">
              <w:rPr>
                <w:b/>
                <w:bCs/>
                <w:i/>
                <w:iCs/>
              </w:rPr>
              <w:t>v)</w:t>
            </w:r>
            <w:r w:rsidRPr="0082493E">
              <w:tab/>
            </w:r>
            <w:r w:rsidRPr="0082493E">
              <w:rPr>
                <w:b/>
                <w:i/>
              </w:rPr>
              <w:t>το στοιχείο ι) απαλείφεται·</w:t>
            </w:r>
          </w:p>
        </w:tc>
        <w:tc>
          <w:tcPr>
            <w:tcW w:w="4876" w:type="dxa"/>
            <w:hideMark/>
          </w:tcPr>
          <w:p w14:paraId="6D58482B" w14:textId="77777777" w:rsidR="004F6E48" w:rsidRPr="0082493E" w:rsidRDefault="004F6E48" w:rsidP="00DC1E1C">
            <w:pPr>
              <w:pStyle w:val="Normal6"/>
              <w:rPr>
                <w:szCs w:val="24"/>
              </w:rPr>
            </w:pPr>
            <w:r w:rsidRPr="0082493E">
              <w:tab/>
            </w:r>
            <w:r w:rsidRPr="0082493E">
              <w:rPr>
                <w:b/>
                <w:i/>
              </w:rPr>
              <w:t>διαγράφεται</w:t>
            </w:r>
          </w:p>
        </w:tc>
      </w:tr>
    </w:tbl>
    <w:p w14:paraId="0F4629D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1C0A12F" w14:textId="77777777" w:rsidR="004F6E48" w:rsidRPr="0082493E" w:rsidRDefault="004F6E48" w:rsidP="004F6E48">
      <w:r w:rsidRPr="0082493E">
        <w:rPr>
          <w:rStyle w:val="HideTWBExt"/>
          <w:noProof w:val="0"/>
        </w:rPr>
        <w:t>&lt;/Amend&gt;</w:t>
      </w:r>
    </w:p>
    <w:p w14:paraId="54AEB03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158</w:t>
      </w:r>
      <w:r w:rsidRPr="0082493E">
        <w:rPr>
          <w:rStyle w:val="HideTWBExt"/>
          <w:b w:val="0"/>
          <w:noProof w:val="0"/>
        </w:rPr>
        <w:t>&lt;/NumAm&gt;</w:t>
      </w:r>
    </w:p>
    <w:p w14:paraId="4CAB8ACB"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6BF872E6" w14:textId="77777777" w:rsidR="004F6E48" w:rsidRPr="0082493E" w:rsidRDefault="004F6E48" w:rsidP="004F6E48">
      <w:r w:rsidRPr="0082493E">
        <w:rPr>
          <w:rStyle w:val="HideTWBExt"/>
          <w:noProof w:val="0"/>
        </w:rPr>
        <w:t>&lt;/RepeatBlock-By&gt;</w:t>
      </w:r>
    </w:p>
    <w:p w14:paraId="355CC3A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2CA153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4 – στοιχείο α – σημείο v α (νέο)</w:t>
      </w:r>
      <w:r w:rsidRPr="0082493E">
        <w:rPr>
          <w:rStyle w:val="HideTWBExt"/>
          <w:b w:val="0"/>
          <w:noProof w:val="0"/>
        </w:rPr>
        <w:t>&lt;/Article&gt;</w:t>
      </w:r>
    </w:p>
    <w:p w14:paraId="5D9CA00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CB3ACC4" w14:textId="77777777" w:rsidR="004F6E48" w:rsidRPr="0082493E" w:rsidRDefault="004F6E48" w:rsidP="004F6E48">
      <w:r w:rsidRPr="0082493E">
        <w:rPr>
          <w:rStyle w:val="HideTWBExt"/>
          <w:noProof w:val="0"/>
        </w:rPr>
        <w:t>&lt;Article2&gt;</w:t>
      </w:r>
      <w:r w:rsidRPr="0082493E">
        <w:t>Άρθρο 5 – παράγραφος 1 – στοιχείο ια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40B3497" w14:textId="77777777" w:rsidTr="00DC1E1C">
        <w:trPr>
          <w:jc w:val="center"/>
        </w:trPr>
        <w:tc>
          <w:tcPr>
            <w:tcW w:w="9752" w:type="dxa"/>
            <w:gridSpan w:val="2"/>
          </w:tcPr>
          <w:p w14:paraId="73F7C9F2" w14:textId="77777777" w:rsidR="004F6E48" w:rsidRPr="0082493E" w:rsidRDefault="004F6E48" w:rsidP="00DC1E1C">
            <w:pPr>
              <w:keepNext/>
            </w:pPr>
          </w:p>
        </w:tc>
      </w:tr>
      <w:tr w:rsidR="004F6E48" w:rsidRPr="0082493E" w14:paraId="4DD7AB85" w14:textId="77777777" w:rsidTr="00DC1E1C">
        <w:trPr>
          <w:jc w:val="center"/>
        </w:trPr>
        <w:tc>
          <w:tcPr>
            <w:tcW w:w="4876" w:type="dxa"/>
            <w:hideMark/>
          </w:tcPr>
          <w:p w14:paraId="3CED391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3B3A541" w14:textId="77777777" w:rsidR="004F6E48" w:rsidRPr="0082493E" w:rsidRDefault="004F6E48" w:rsidP="00DC1E1C">
            <w:pPr>
              <w:pStyle w:val="ColumnHeading"/>
              <w:keepNext/>
            </w:pPr>
            <w:r w:rsidRPr="0082493E">
              <w:t>Τροπολογία</w:t>
            </w:r>
          </w:p>
        </w:tc>
      </w:tr>
      <w:tr w:rsidR="004F6E48" w:rsidRPr="0082493E" w14:paraId="1B628EA7" w14:textId="77777777" w:rsidTr="00DC1E1C">
        <w:trPr>
          <w:jc w:val="center"/>
        </w:trPr>
        <w:tc>
          <w:tcPr>
            <w:tcW w:w="4876" w:type="dxa"/>
          </w:tcPr>
          <w:p w14:paraId="65DBDF5C" w14:textId="77777777" w:rsidR="004F6E48" w:rsidRPr="0082493E" w:rsidRDefault="004F6E48" w:rsidP="00DC1E1C">
            <w:pPr>
              <w:pStyle w:val="Normal6"/>
            </w:pPr>
          </w:p>
        </w:tc>
        <w:tc>
          <w:tcPr>
            <w:tcW w:w="4876" w:type="dxa"/>
            <w:hideMark/>
          </w:tcPr>
          <w:p w14:paraId="3F14C8A7" w14:textId="475DB474" w:rsidR="004F6E48" w:rsidRPr="0082493E" w:rsidRDefault="004F6E48" w:rsidP="00DC1E1C">
            <w:pPr>
              <w:pStyle w:val="Normal6"/>
              <w:rPr>
                <w:szCs w:val="24"/>
              </w:rPr>
            </w:pPr>
            <w:r w:rsidRPr="0082493E">
              <w:rPr>
                <w:b/>
                <w:i/>
              </w:rPr>
              <w:t>vα)</w:t>
            </w:r>
            <w:r w:rsidRPr="0082493E">
              <w:rPr>
                <w:b/>
                <w:i/>
              </w:rPr>
              <w:tab/>
              <w:t>προστίθεται το στοιχείο ιαα):</w:t>
            </w:r>
          </w:p>
        </w:tc>
      </w:tr>
      <w:tr w:rsidR="004F6E48" w:rsidRPr="0082493E" w14:paraId="035726C5" w14:textId="77777777" w:rsidTr="00DC1E1C">
        <w:trPr>
          <w:jc w:val="center"/>
        </w:trPr>
        <w:tc>
          <w:tcPr>
            <w:tcW w:w="4876" w:type="dxa"/>
          </w:tcPr>
          <w:p w14:paraId="2F076A4C" w14:textId="77777777" w:rsidR="004F6E48" w:rsidRPr="0082493E" w:rsidRDefault="004F6E48" w:rsidP="00DC1E1C">
            <w:pPr>
              <w:pStyle w:val="Normal6"/>
            </w:pPr>
          </w:p>
        </w:tc>
        <w:tc>
          <w:tcPr>
            <w:tcW w:w="4876" w:type="dxa"/>
            <w:hideMark/>
          </w:tcPr>
          <w:p w14:paraId="4A859FFA" w14:textId="77777777" w:rsidR="004F6E48" w:rsidRPr="0082493E" w:rsidRDefault="004F6E48" w:rsidP="00DC1E1C">
            <w:pPr>
              <w:pStyle w:val="Normal6"/>
              <w:rPr>
                <w:szCs w:val="24"/>
              </w:rPr>
            </w:pPr>
            <w:r w:rsidRPr="0082493E">
              <w:rPr>
                <w:b/>
                <w:i/>
              </w:rPr>
              <w:t>ιαα) καταθέσεις από πρόσωπα ή νομικές οντότητες που υπόκεινται σε στοχευμένες οικονομικές κυρώσεις τις οποίες έχει θεσπίσει η Ένωση.</w:t>
            </w:r>
          </w:p>
        </w:tc>
      </w:tr>
    </w:tbl>
    <w:p w14:paraId="41770B1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EF13BB0" w14:textId="77777777" w:rsidR="004F6E48" w:rsidRPr="0082493E" w:rsidRDefault="004F6E48" w:rsidP="004F6E48">
      <w:r w:rsidRPr="0082493E">
        <w:rPr>
          <w:rStyle w:val="HideTWBExt"/>
          <w:noProof w:val="0"/>
        </w:rPr>
        <w:t>&lt;/Amend&gt;</w:t>
      </w:r>
    </w:p>
    <w:p w14:paraId="4083A02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159</w:t>
      </w:r>
      <w:r w:rsidRPr="0082493E">
        <w:rPr>
          <w:rStyle w:val="HideTWBExt"/>
          <w:b w:val="0"/>
          <w:noProof w:val="0"/>
        </w:rPr>
        <w:t>&lt;/NumAm&gt;</w:t>
      </w:r>
    </w:p>
    <w:p w14:paraId="14A3E78D" w14:textId="77777777" w:rsidR="004F6E48" w:rsidRPr="0082493E" w:rsidRDefault="004F6E48" w:rsidP="004F6E48">
      <w:pPr>
        <w:pStyle w:val="NormalBold"/>
      </w:pPr>
      <w:r w:rsidRPr="0082493E">
        <w:rPr>
          <w:rStyle w:val="HideTWBExt"/>
          <w:b w:val="0"/>
          <w:noProof w:val="0"/>
        </w:rPr>
        <w:t>&lt;RepeatBlock-By&gt;&lt;Members&gt;</w:t>
      </w:r>
      <w:r w:rsidRPr="0082493E">
        <w:t>Irene Tinagli</w:t>
      </w:r>
      <w:r w:rsidRPr="0082493E">
        <w:rPr>
          <w:rStyle w:val="HideTWBExt"/>
          <w:b w:val="0"/>
          <w:noProof w:val="0"/>
        </w:rPr>
        <w:t>&lt;/Members&gt;</w:t>
      </w:r>
    </w:p>
    <w:p w14:paraId="6EF6BC40" w14:textId="77777777" w:rsidR="004F6E48" w:rsidRPr="0082493E" w:rsidRDefault="004F6E48" w:rsidP="004F6E48">
      <w:r w:rsidRPr="0082493E">
        <w:rPr>
          <w:rStyle w:val="HideTWBExt"/>
          <w:noProof w:val="0"/>
        </w:rPr>
        <w:t>&lt;/RepeatBlock-By&gt;</w:t>
      </w:r>
    </w:p>
    <w:p w14:paraId="0AA0CDA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5FE307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5 – στοιχείο -α (νέο)</w:t>
      </w:r>
      <w:r w:rsidRPr="0082493E">
        <w:rPr>
          <w:rStyle w:val="HideTWBExt"/>
          <w:b w:val="0"/>
          <w:noProof w:val="0"/>
        </w:rPr>
        <w:t>&lt;/Article&gt;</w:t>
      </w:r>
    </w:p>
    <w:p w14:paraId="139568C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5E121DC" w14:textId="77777777" w:rsidR="004F6E48" w:rsidRPr="0082493E" w:rsidRDefault="004F6E48" w:rsidP="004F6E48">
      <w:r w:rsidRPr="0082493E">
        <w:rPr>
          <w:rStyle w:val="HideTWBExt"/>
          <w:noProof w:val="0"/>
        </w:rPr>
        <w:t>&lt;Article2&gt;</w:t>
      </w:r>
      <w:r w:rsidRPr="0082493E">
        <w:t>Άρθρο 6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BF1A9A0" w14:textId="77777777" w:rsidTr="00DC1E1C">
        <w:trPr>
          <w:jc w:val="center"/>
        </w:trPr>
        <w:tc>
          <w:tcPr>
            <w:tcW w:w="9752" w:type="dxa"/>
            <w:gridSpan w:val="2"/>
          </w:tcPr>
          <w:p w14:paraId="08DCDC07" w14:textId="77777777" w:rsidR="004F6E48" w:rsidRPr="0082493E" w:rsidRDefault="004F6E48" w:rsidP="00DC1E1C">
            <w:pPr>
              <w:keepNext/>
            </w:pPr>
          </w:p>
        </w:tc>
      </w:tr>
      <w:tr w:rsidR="004F6E48" w:rsidRPr="0082493E" w14:paraId="4ADE7935" w14:textId="77777777" w:rsidTr="00DC1E1C">
        <w:trPr>
          <w:jc w:val="center"/>
        </w:trPr>
        <w:tc>
          <w:tcPr>
            <w:tcW w:w="4876" w:type="dxa"/>
            <w:hideMark/>
          </w:tcPr>
          <w:p w14:paraId="210511A1" w14:textId="77777777" w:rsidR="004F6E48" w:rsidRPr="0082493E" w:rsidRDefault="004F6E48" w:rsidP="00DC1E1C">
            <w:pPr>
              <w:pStyle w:val="ColumnHeading"/>
              <w:keepNext/>
            </w:pPr>
            <w:r w:rsidRPr="0082493E">
              <w:t>Ισχύον κείμενο</w:t>
            </w:r>
          </w:p>
        </w:tc>
        <w:tc>
          <w:tcPr>
            <w:tcW w:w="4876" w:type="dxa"/>
            <w:hideMark/>
          </w:tcPr>
          <w:p w14:paraId="5A82114C" w14:textId="77777777" w:rsidR="004F6E48" w:rsidRPr="0082493E" w:rsidRDefault="004F6E48" w:rsidP="00DC1E1C">
            <w:pPr>
              <w:pStyle w:val="ColumnHeading"/>
              <w:keepNext/>
            </w:pPr>
            <w:r w:rsidRPr="0082493E">
              <w:t>Τροπολογία</w:t>
            </w:r>
          </w:p>
        </w:tc>
      </w:tr>
      <w:tr w:rsidR="004F6E48" w:rsidRPr="0082493E" w14:paraId="3A31DFCB" w14:textId="77777777" w:rsidTr="00DC1E1C">
        <w:trPr>
          <w:jc w:val="center"/>
        </w:trPr>
        <w:tc>
          <w:tcPr>
            <w:tcW w:w="4876" w:type="dxa"/>
          </w:tcPr>
          <w:p w14:paraId="53DCD5F9" w14:textId="77777777" w:rsidR="004F6E48" w:rsidRPr="0082493E" w:rsidRDefault="004F6E48" w:rsidP="00DC1E1C">
            <w:pPr>
              <w:pStyle w:val="Normal6"/>
            </w:pPr>
          </w:p>
        </w:tc>
        <w:tc>
          <w:tcPr>
            <w:tcW w:w="4876" w:type="dxa"/>
            <w:hideMark/>
          </w:tcPr>
          <w:p w14:paraId="5A0984A0" w14:textId="77777777" w:rsidR="004F6E48" w:rsidRPr="0082493E" w:rsidRDefault="004F6E48" w:rsidP="00DC1E1C">
            <w:pPr>
              <w:pStyle w:val="Normal6"/>
              <w:rPr>
                <w:szCs w:val="24"/>
              </w:rPr>
            </w:pPr>
            <w:r w:rsidRPr="0082493E">
              <w:rPr>
                <w:b/>
                <w:i/>
              </w:rPr>
              <w:t>-α)</w:t>
            </w:r>
            <w:r w:rsidRPr="0082493E">
              <w:rPr>
                <w:b/>
                <w:i/>
              </w:rPr>
              <w:tab/>
              <w:t>η παράγραφος 1 αντικαθίσταται από το ακόλουθο κείμενο:</w:t>
            </w:r>
          </w:p>
        </w:tc>
      </w:tr>
      <w:tr w:rsidR="004F6E48" w:rsidRPr="0082493E" w14:paraId="5ABFBBE7" w14:textId="77777777" w:rsidTr="00DC1E1C">
        <w:trPr>
          <w:jc w:val="center"/>
        </w:trPr>
        <w:tc>
          <w:tcPr>
            <w:tcW w:w="4876" w:type="dxa"/>
            <w:hideMark/>
          </w:tcPr>
          <w:p w14:paraId="26633747" w14:textId="77777777" w:rsidR="004F6E48" w:rsidRPr="0082493E" w:rsidRDefault="004F6E48" w:rsidP="00DC1E1C">
            <w:pPr>
              <w:pStyle w:val="Normal6"/>
            </w:pPr>
            <w:r w:rsidRPr="0082493E">
              <w:t xml:space="preserve">Τα κράτη μέλη διασφαλίζουν ότι το ποσό για το επίπεδο κάλυψης του συνόλου των καταθέσεων κάθε καταθέτη ορίζεται σε </w:t>
            </w:r>
            <w:r w:rsidRPr="0082493E">
              <w:rPr>
                <w:b/>
                <w:i/>
              </w:rPr>
              <w:t>100 000</w:t>
            </w:r>
            <w:r w:rsidRPr="0082493E">
              <w:t xml:space="preserve"> EUR σε περίπτωση που οι καταθέσεις καθίστανται μη διαθέσιμες.</w:t>
            </w:r>
          </w:p>
        </w:tc>
        <w:tc>
          <w:tcPr>
            <w:tcW w:w="4876" w:type="dxa"/>
            <w:hideMark/>
          </w:tcPr>
          <w:p w14:paraId="474C720A" w14:textId="77777777" w:rsidR="004F6E48" w:rsidRPr="0082493E" w:rsidRDefault="004F6E48" w:rsidP="00DC1E1C">
            <w:pPr>
              <w:pStyle w:val="Normal6"/>
              <w:rPr>
                <w:szCs w:val="24"/>
              </w:rPr>
            </w:pPr>
            <w:r w:rsidRPr="0082493E">
              <w:t xml:space="preserve">«Τα κράτη μέλη διασφαλίζουν ότι το ποσό για το επίπεδο κάλυψης του συνόλου των καταθέσεων κάθε καταθέτη ορίζεται σε </w:t>
            </w:r>
            <w:r w:rsidRPr="0082493E">
              <w:rPr>
                <w:b/>
                <w:i/>
              </w:rPr>
              <w:t>200 000</w:t>
            </w:r>
            <w:r w:rsidRPr="0082493E">
              <w:t xml:space="preserve"> EUR σε περίπτωση που οι καταθέσεις καθίστανται μη διαθέσιμες.</w:t>
            </w:r>
          </w:p>
        </w:tc>
      </w:tr>
      <w:tr w:rsidR="004F6E48" w:rsidRPr="0082493E" w14:paraId="6841F07B" w14:textId="77777777" w:rsidTr="00DC1E1C">
        <w:trPr>
          <w:jc w:val="center"/>
        </w:trPr>
        <w:tc>
          <w:tcPr>
            <w:tcW w:w="4876" w:type="dxa"/>
          </w:tcPr>
          <w:p w14:paraId="089877B2" w14:textId="77777777" w:rsidR="004F6E48" w:rsidRPr="0082493E" w:rsidRDefault="004F6E48" w:rsidP="00DC1E1C">
            <w:pPr>
              <w:pStyle w:val="Normal6"/>
            </w:pPr>
          </w:p>
        </w:tc>
        <w:tc>
          <w:tcPr>
            <w:tcW w:w="4876" w:type="dxa"/>
            <w:hideMark/>
          </w:tcPr>
          <w:p w14:paraId="5C3494EB" w14:textId="77777777" w:rsidR="004F6E48" w:rsidRPr="0082493E" w:rsidRDefault="004F6E48" w:rsidP="00DC1E1C">
            <w:pPr>
              <w:pStyle w:val="Normal6"/>
              <w:rPr>
                <w:szCs w:val="24"/>
              </w:rPr>
            </w:pPr>
            <w:r w:rsidRPr="0082493E">
              <w:rPr>
                <w:b/>
                <w:i/>
              </w:rPr>
              <w:t>»</w:t>
            </w:r>
          </w:p>
        </w:tc>
      </w:tr>
    </w:tbl>
    <w:p w14:paraId="44B39B3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9566279" w14:textId="77777777" w:rsidR="004F6E48" w:rsidRPr="0082493E" w:rsidRDefault="004F6E48" w:rsidP="004F6E48">
      <w:r w:rsidRPr="0082493E">
        <w:rPr>
          <w:rStyle w:val="HideTWBExt"/>
          <w:noProof w:val="0"/>
        </w:rPr>
        <w:t>&lt;/Amend&gt;</w:t>
      </w:r>
    </w:p>
    <w:p w14:paraId="6F0277F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160</w:t>
      </w:r>
      <w:r w:rsidRPr="0082493E">
        <w:rPr>
          <w:rStyle w:val="HideTWBExt"/>
          <w:b w:val="0"/>
          <w:noProof w:val="0"/>
        </w:rPr>
        <w:t>&lt;/NumAm&gt;</w:t>
      </w:r>
    </w:p>
    <w:p w14:paraId="4CC119FE"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270F0868" w14:textId="77777777" w:rsidR="004F6E48" w:rsidRPr="0082493E" w:rsidRDefault="004F6E48" w:rsidP="004F6E48">
      <w:r w:rsidRPr="0082493E">
        <w:rPr>
          <w:rStyle w:val="HideTWBExt"/>
          <w:noProof w:val="0"/>
        </w:rPr>
        <w:t>&lt;/RepeatBlock-By&gt;</w:t>
      </w:r>
    </w:p>
    <w:p w14:paraId="06C23D2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4B18E1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5 – στοιχείο α – σημείο ii</w:t>
      </w:r>
      <w:r w:rsidRPr="0082493E">
        <w:rPr>
          <w:rStyle w:val="HideTWBExt"/>
          <w:b w:val="0"/>
          <w:noProof w:val="0"/>
        </w:rPr>
        <w:t>&lt;/Article&gt;</w:t>
      </w:r>
    </w:p>
    <w:p w14:paraId="0AA4B85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C3F9220" w14:textId="77777777" w:rsidR="004F6E48" w:rsidRPr="0082493E" w:rsidRDefault="004F6E48" w:rsidP="004F6E48">
      <w:r w:rsidRPr="0082493E">
        <w:rPr>
          <w:rStyle w:val="HideTWBExt"/>
          <w:noProof w:val="0"/>
        </w:rPr>
        <w:t>&lt;Article2&gt;</w:t>
      </w:r>
      <w:r w:rsidRPr="0082493E">
        <w:t>Άρθρο 6 – παράγραφος 2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FAF9561" w14:textId="77777777" w:rsidTr="00DC1E1C">
        <w:trPr>
          <w:jc w:val="center"/>
        </w:trPr>
        <w:tc>
          <w:tcPr>
            <w:tcW w:w="9752" w:type="dxa"/>
            <w:gridSpan w:val="2"/>
          </w:tcPr>
          <w:p w14:paraId="5DD5D740" w14:textId="77777777" w:rsidR="004F6E48" w:rsidRPr="0082493E" w:rsidRDefault="004F6E48" w:rsidP="00DC1E1C">
            <w:pPr>
              <w:keepNext/>
            </w:pPr>
          </w:p>
        </w:tc>
      </w:tr>
      <w:tr w:rsidR="004F6E48" w:rsidRPr="0082493E" w14:paraId="4DFE88EF" w14:textId="77777777" w:rsidTr="00DC1E1C">
        <w:trPr>
          <w:jc w:val="center"/>
        </w:trPr>
        <w:tc>
          <w:tcPr>
            <w:tcW w:w="4876" w:type="dxa"/>
            <w:hideMark/>
          </w:tcPr>
          <w:p w14:paraId="3E028FF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35AD087" w14:textId="77777777" w:rsidR="004F6E48" w:rsidRPr="0082493E" w:rsidRDefault="004F6E48" w:rsidP="00DC1E1C">
            <w:pPr>
              <w:pStyle w:val="ColumnHeading"/>
              <w:keepNext/>
            </w:pPr>
            <w:r w:rsidRPr="0082493E">
              <w:t>Τροπολογία</w:t>
            </w:r>
          </w:p>
        </w:tc>
      </w:tr>
      <w:tr w:rsidR="004F6E48" w:rsidRPr="0082493E" w14:paraId="7D0C2861" w14:textId="77777777" w:rsidTr="00DC1E1C">
        <w:trPr>
          <w:jc w:val="center"/>
        </w:trPr>
        <w:tc>
          <w:tcPr>
            <w:tcW w:w="4876" w:type="dxa"/>
            <w:hideMark/>
          </w:tcPr>
          <w:p w14:paraId="38D81403" w14:textId="77777777" w:rsidR="004F6E48" w:rsidRPr="0082493E" w:rsidRDefault="004F6E48" w:rsidP="00DC1E1C">
            <w:pPr>
              <w:pStyle w:val="Normal6"/>
            </w:pPr>
            <w:r w:rsidRPr="0082493E">
              <w:t>α)</w:t>
            </w:r>
            <w:r w:rsidRPr="0082493E">
              <w:tab/>
              <w:t xml:space="preserve">καταθέσεις από συναλλαγές επί ακινήτων που αφορούν ιδιωτικές κατοικίες </w:t>
            </w:r>
            <w:r w:rsidRPr="0082493E">
              <w:lastRenderedPageBreak/>
              <w:t xml:space="preserve">και καταθέσεις που προορίζονται για συναλλαγές αυτού του είδους, υπό την προϋπόθεση ότι οι εν λόγω συναλλαγές εκτελούνται </w:t>
            </w:r>
            <w:r w:rsidRPr="0082493E">
              <w:rPr>
                <w:b/>
                <w:i/>
              </w:rPr>
              <w:t>βραχυπρόθεσμα</w:t>
            </w:r>
            <w:r w:rsidRPr="0082493E">
              <w:t xml:space="preserve"> από φυσικό πρόσωπο και υπό τον όρο ότι το εν λόγω φυσικό πρόσωπο μπορεί να προσκομίσει έγγραφα που αποδεικνύουν την εν λόγω συναλλαγή·»·</w:t>
            </w:r>
          </w:p>
        </w:tc>
        <w:tc>
          <w:tcPr>
            <w:tcW w:w="4876" w:type="dxa"/>
            <w:hideMark/>
          </w:tcPr>
          <w:p w14:paraId="5484931A" w14:textId="77777777" w:rsidR="004F6E48" w:rsidRPr="0082493E" w:rsidRDefault="004F6E48" w:rsidP="00DC1E1C">
            <w:pPr>
              <w:pStyle w:val="Normal6"/>
              <w:rPr>
                <w:szCs w:val="24"/>
              </w:rPr>
            </w:pPr>
            <w:r w:rsidRPr="0082493E">
              <w:lastRenderedPageBreak/>
              <w:t>α)</w:t>
            </w:r>
            <w:r w:rsidRPr="0082493E">
              <w:tab/>
              <w:t xml:space="preserve">καταθέσεις από συναλλαγές επί ακινήτων που αφορούν ιδιωτικές κατοικίες </w:t>
            </w:r>
            <w:r w:rsidRPr="0082493E">
              <w:lastRenderedPageBreak/>
              <w:t xml:space="preserve">και καταθέσεις που προορίζονται για συναλλαγές αυτού του είδους, υπό την προϋπόθεση ότι οι εν λόγω συναλλαγές εκτελούνται </w:t>
            </w:r>
            <w:r w:rsidRPr="0082493E">
              <w:rPr>
                <w:b/>
                <w:i/>
              </w:rPr>
              <w:t>εντός τριμήνου</w:t>
            </w:r>
            <w:r w:rsidRPr="0082493E">
              <w:t xml:space="preserve"> από φυσικό πρόσωπο και υπό τον όρο ότι το εν λόγω φυσικό πρόσωπο μπορεί να προσκομίσει έγγραφα που αποδεικνύουν την εν λόγω συναλλαγή·»·</w:t>
            </w:r>
          </w:p>
        </w:tc>
      </w:tr>
    </w:tbl>
    <w:p w14:paraId="56760C9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9CD164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BDC8872" w14:textId="77777777" w:rsidR="004F6E48" w:rsidRPr="0082493E" w:rsidRDefault="004F6E48" w:rsidP="004F6E48">
      <w:pPr>
        <w:pStyle w:val="Normal12Italic"/>
        <w:rPr>
          <w:noProof w:val="0"/>
        </w:rPr>
      </w:pPr>
      <w:r w:rsidRPr="0082493E">
        <w:rPr>
          <w:noProof w:val="0"/>
        </w:rPr>
        <w:t>Η ύπαρξη σαφούς χρονοδιαγράμματος παρέχει ασφάλεια δικαίου.</w:t>
      </w:r>
    </w:p>
    <w:p w14:paraId="766B5168" w14:textId="77777777" w:rsidR="004F6E48" w:rsidRPr="0082493E" w:rsidRDefault="004F6E48" w:rsidP="004F6E48">
      <w:r w:rsidRPr="0082493E">
        <w:rPr>
          <w:rStyle w:val="HideTWBExt"/>
          <w:noProof w:val="0"/>
        </w:rPr>
        <w:t>&lt;/Amend&gt;</w:t>
      </w:r>
    </w:p>
    <w:p w14:paraId="2D7875E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161</w:t>
      </w:r>
      <w:r w:rsidRPr="0082493E">
        <w:rPr>
          <w:rStyle w:val="HideTWBExt"/>
          <w:b w:val="0"/>
          <w:noProof w:val="0"/>
        </w:rPr>
        <w:t>&lt;/NumAm&gt;</w:t>
      </w:r>
    </w:p>
    <w:p w14:paraId="01502D10"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BDD61E0" w14:textId="77777777" w:rsidR="004F6E48" w:rsidRPr="0082493E" w:rsidRDefault="004F6E48" w:rsidP="004F6E48">
      <w:r w:rsidRPr="0082493E">
        <w:rPr>
          <w:rStyle w:val="HideTWBExt"/>
          <w:noProof w:val="0"/>
        </w:rPr>
        <w:t>&lt;/RepeatBlock-By&gt;</w:t>
      </w:r>
    </w:p>
    <w:p w14:paraId="7700CEE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50D608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5 – στοιχείο α – σημείο ii</w:t>
      </w:r>
      <w:r w:rsidRPr="0082493E">
        <w:rPr>
          <w:rStyle w:val="HideTWBExt"/>
          <w:b w:val="0"/>
          <w:noProof w:val="0"/>
        </w:rPr>
        <w:t>&lt;/Article&gt;</w:t>
      </w:r>
    </w:p>
    <w:p w14:paraId="1D3D36A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067224D" w14:textId="77777777" w:rsidR="004F6E48" w:rsidRPr="0082493E" w:rsidRDefault="004F6E48" w:rsidP="004F6E48">
      <w:r w:rsidRPr="0082493E">
        <w:rPr>
          <w:rStyle w:val="HideTWBExt"/>
          <w:noProof w:val="0"/>
        </w:rPr>
        <w:t>&lt;Article2&gt;</w:t>
      </w:r>
      <w:r w:rsidRPr="0082493E">
        <w:t>Άρθρο 6 – παράγραφος 2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3F60FEF" w14:textId="77777777" w:rsidTr="00DC1E1C">
        <w:trPr>
          <w:jc w:val="center"/>
        </w:trPr>
        <w:tc>
          <w:tcPr>
            <w:tcW w:w="9752" w:type="dxa"/>
            <w:gridSpan w:val="2"/>
          </w:tcPr>
          <w:p w14:paraId="1F9BB832" w14:textId="77777777" w:rsidR="004F6E48" w:rsidRPr="0082493E" w:rsidRDefault="004F6E48" w:rsidP="00DC1E1C">
            <w:pPr>
              <w:keepNext/>
            </w:pPr>
          </w:p>
        </w:tc>
      </w:tr>
      <w:tr w:rsidR="004F6E48" w:rsidRPr="0082493E" w14:paraId="48B9DCD6" w14:textId="77777777" w:rsidTr="00DC1E1C">
        <w:trPr>
          <w:jc w:val="center"/>
        </w:trPr>
        <w:tc>
          <w:tcPr>
            <w:tcW w:w="4876" w:type="dxa"/>
            <w:hideMark/>
          </w:tcPr>
          <w:p w14:paraId="01CE1F6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B96F174" w14:textId="77777777" w:rsidR="004F6E48" w:rsidRPr="0082493E" w:rsidRDefault="004F6E48" w:rsidP="00DC1E1C">
            <w:pPr>
              <w:pStyle w:val="ColumnHeading"/>
              <w:keepNext/>
            </w:pPr>
            <w:r w:rsidRPr="0082493E">
              <w:t>Τροπολογία</w:t>
            </w:r>
          </w:p>
        </w:tc>
      </w:tr>
      <w:tr w:rsidR="004F6E48" w:rsidRPr="0082493E" w14:paraId="7A2342AA" w14:textId="77777777" w:rsidTr="00DC1E1C">
        <w:trPr>
          <w:jc w:val="center"/>
        </w:trPr>
        <w:tc>
          <w:tcPr>
            <w:tcW w:w="4876" w:type="dxa"/>
            <w:hideMark/>
          </w:tcPr>
          <w:p w14:paraId="1D59EB97" w14:textId="77777777" w:rsidR="004F6E48" w:rsidRPr="0082493E" w:rsidRDefault="004F6E48" w:rsidP="00DC1E1C">
            <w:pPr>
              <w:pStyle w:val="Normal6"/>
            </w:pPr>
            <w:r w:rsidRPr="0082493E">
              <w:t>α)</w:t>
            </w:r>
            <w:r w:rsidRPr="0082493E">
              <w:tab/>
              <w:t xml:space="preserve">καταθέσεις από συναλλαγές επί ακινήτων που αφορούν ιδιωτικές κατοικίες και καταθέσεις που προορίζονται για συναλλαγές αυτού του είδους, υπό την προϋπόθεση ότι οι εν λόγω συναλλαγές εκτελούνται </w:t>
            </w:r>
            <w:r w:rsidRPr="0082493E">
              <w:rPr>
                <w:b/>
                <w:i/>
              </w:rPr>
              <w:t>βραχυπρόθεσμα</w:t>
            </w:r>
            <w:r w:rsidRPr="0082493E">
              <w:t xml:space="preserve"> από φυσικό πρόσωπο και υπό τον όρο ότι το εν λόγω φυσικό πρόσωπο μπορεί να προσκομίσει έγγραφα που αποδεικνύουν την εν λόγω συναλλαγή·</w:t>
            </w:r>
            <w:r w:rsidRPr="0082493E">
              <w:rPr>
                <w:b/>
                <w:i/>
              </w:rPr>
              <w:t>»·</w:t>
            </w:r>
          </w:p>
        </w:tc>
        <w:tc>
          <w:tcPr>
            <w:tcW w:w="4876" w:type="dxa"/>
            <w:hideMark/>
          </w:tcPr>
          <w:p w14:paraId="1DAFBE46" w14:textId="77777777" w:rsidR="004F6E48" w:rsidRPr="0082493E" w:rsidRDefault="004F6E48" w:rsidP="00DC1E1C">
            <w:pPr>
              <w:pStyle w:val="Normal6"/>
              <w:rPr>
                <w:szCs w:val="24"/>
              </w:rPr>
            </w:pPr>
            <w:r w:rsidRPr="0082493E">
              <w:t>α)</w:t>
            </w:r>
            <w:r w:rsidRPr="0082493E">
              <w:tab/>
              <w:t xml:space="preserve">καταθέσεις από συναλλαγές επί ακινήτων που αφορούν ιδιωτικές κατοικίες και καταθέσεις που προορίζονται για συναλλαγές αυτού του είδους, υπό την προϋπόθεση ότι οι εν λόγω συναλλαγές εκτελούνται </w:t>
            </w:r>
            <w:r w:rsidRPr="0082493E">
              <w:rPr>
                <w:b/>
                <w:i/>
              </w:rPr>
              <w:t>εντός τριμήνου</w:t>
            </w:r>
            <w:r w:rsidRPr="0082493E">
              <w:t xml:space="preserve"> από φυσικό πρόσωπο και υπό τον όρο ότι το εν λόγω φυσικό πρόσωπο μπορεί να προσκομίσει έγγραφα που αποδεικνύουν την εν λόγω συναλλαγή·</w:t>
            </w:r>
          </w:p>
        </w:tc>
      </w:tr>
    </w:tbl>
    <w:p w14:paraId="35C17FA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B4AE1F0"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2CA9DD6" w14:textId="77777777" w:rsidR="004F6E48" w:rsidRPr="0082493E" w:rsidRDefault="004F6E48" w:rsidP="004F6E48">
      <w:pPr>
        <w:pStyle w:val="Normal12Italic"/>
        <w:rPr>
          <w:noProof w:val="0"/>
        </w:rPr>
      </w:pPr>
      <w:r w:rsidRPr="0082493E">
        <w:rPr>
          <w:noProof w:val="0"/>
        </w:rPr>
        <w:t>Η πρακτική εμπειρία από τα ΣΕΚ έχει δείξει ότι στοιχεία όπως οι μεταφορές (π.χ. από τρεχούμενους λογαριασμούς σε λογαριασμούς καταθέσεων), οι κατηγορίες (π.χ. μόνο ιδιοχρησιμοποιούμενα ακίνητα) κ.λπ. και η φράση «βραχυπρόθεσμα» θα πρέπει να προσδιοριστούν λεπτομερέστερα (π.χ. 3 μήνες) εδώ.</w:t>
      </w:r>
    </w:p>
    <w:p w14:paraId="1215F8EE" w14:textId="77777777" w:rsidR="004F6E48" w:rsidRPr="0082493E" w:rsidRDefault="004F6E48" w:rsidP="004F6E48">
      <w:r w:rsidRPr="0082493E">
        <w:rPr>
          <w:rStyle w:val="HideTWBExt"/>
          <w:noProof w:val="0"/>
        </w:rPr>
        <w:t>&lt;/Amend&gt;</w:t>
      </w:r>
    </w:p>
    <w:p w14:paraId="525CB264"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162</w:t>
      </w:r>
      <w:r w:rsidRPr="0082493E">
        <w:rPr>
          <w:rStyle w:val="HideTWBExt"/>
          <w:b w:val="0"/>
          <w:noProof w:val="0"/>
        </w:rPr>
        <w:t>&lt;/NumAm&gt;</w:t>
      </w:r>
    </w:p>
    <w:p w14:paraId="49347B99"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7D767991" w14:textId="77777777" w:rsidR="004F6E48" w:rsidRPr="0082493E" w:rsidRDefault="004F6E48" w:rsidP="004F6E48">
      <w:r w:rsidRPr="0082493E">
        <w:rPr>
          <w:rStyle w:val="HideTWBExt"/>
          <w:noProof w:val="0"/>
        </w:rPr>
        <w:t>&lt;/RepeatBlock-By&gt;</w:t>
      </w:r>
    </w:p>
    <w:p w14:paraId="4522997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B66A31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6 – στοιχείο β</w:t>
      </w:r>
      <w:r w:rsidRPr="0082493E">
        <w:rPr>
          <w:rStyle w:val="HideTWBExt"/>
          <w:b w:val="0"/>
          <w:noProof w:val="0"/>
        </w:rPr>
        <w:t>&lt;/Article&gt;</w:t>
      </w:r>
    </w:p>
    <w:p w14:paraId="0B8B143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193C65D" w14:textId="77777777" w:rsidR="004F6E48" w:rsidRPr="0082493E" w:rsidRDefault="004F6E48" w:rsidP="004F6E48">
      <w:r w:rsidRPr="0082493E">
        <w:rPr>
          <w:rStyle w:val="HideTWBExt"/>
          <w:noProof w:val="0"/>
        </w:rPr>
        <w:t>&lt;Article2&gt;</w:t>
      </w:r>
      <w:r w:rsidRPr="0082493E">
        <w:t>Άρθρο 7 – παράγραφος 7 – εδάφιο 1 α (νέο)</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41FDF47" w14:textId="77777777" w:rsidTr="00DC1E1C">
        <w:trPr>
          <w:jc w:val="center"/>
        </w:trPr>
        <w:tc>
          <w:tcPr>
            <w:tcW w:w="9752" w:type="dxa"/>
            <w:gridSpan w:val="2"/>
          </w:tcPr>
          <w:p w14:paraId="4D2DE10F" w14:textId="77777777" w:rsidR="004F6E48" w:rsidRPr="0082493E" w:rsidRDefault="004F6E48" w:rsidP="00DC1E1C">
            <w:pPr>
              <w:keepNext/>
            </w:pPr>
          </w:p>
        </w:tc>
      </w:tr>
      <w:tr w:rsidR="004F6E48" w:rsidRPr="0082493E" w14:paraId="1CFF931F" w14:textId="77777777" w:rsidTr="00DC1E1C">
        <w:trPr>
          <w:jc w:val="center"/>
        </w:trPr>
        <w:tc>
          <w:tcPr>
            <w:tcW w:w="4876" w:type="dxa"/>
            <w:hideMark/>
          </w:tcPr>
          <w:p w14:paraId="05C5970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8401202" w14:textId="77777777" w:rsidR="004F6E48" w:rsidRPr="0082493E" w:rsidRDefault="004F6E48" w:rsidP="00DC1E1C">
            <w:pPr>
              <w:pStyle w:val="ColumnHeading"/>
              <w:keepNext/>
            </w:pPr>
            <w:r w:rsidRPr="0082493E">
              <w:t>Τροπολογία</w:t>
            </w:r>
          </w:p>
        </w:tc>
      </w:tr>
      <w:tr w:rsidR="004F6E48" w:rsidRPr="0082493E" w14:paraId="6C78D6BE" w14:textId="77777777" w:rsidTr="00DC1E1C">
        <w:trPr>
          <w:jc w:val="center"/>
        </w:trPr>
        <w:tc>
          <w:tcPr>
            <w:tcW w:w="4876" w:type="dxa"/>
          </w:tcPr>
          <w:p w14:paraId="13BBCF2D" w14:textId="77777777" w:rsidR="004F6E48" w:rsidRPr="0082493E" w:rsidRDefault="004F6E48" w:rsidP="00DC1E1C">
            <w:pPr>
              <w:pStyle w:val="Normal6"/>
            </w:pPr>
          </w:p>
        </w:tc>
        <w:tc>
          <w:tcPr>
            <w:tcW w:w="4876" w:type="dxa"/>
            <w:hideMark/>
          </w:tcPr>
          <w:p w14:paraId="2707ACB1" w14:textId="77777777" w:rsidR="004F6E48" w:rsidRPr="0082493E" w:rsidRDefault="004F6E48" w:rsidP="00DC1E1C">
            <w:pPr>
              <w:pStyle w:val="Normal6"/>
              <w:rPr>
                <w:szCs w:val="24"/>
              </w:rPr>
            </w:pPr>
            <w:r w:rsidRPr="0082493E">
              <w:rPr>
                <w:b/>
                <w:i/>
              </w:rPr>
              <w:t>Σε περιπτώσεις όπου τα επιτόκια ορισμένων καταθέσεων υπερβαίνουν σημαντικά το ισχύον επιτόκιο της αγοράς, όπως καθορίζεται και βασίζεται σε διαφανή και διαθέσιμα στο κοινό δεδομένα, το ΣΕΚ έχει την εξουσία να προσαρμόζει τους επιστρεφόμενους τόκους, ώστε να αντικατοπτρίζουν το επιτόκιο της αγοράς κατά τον προσδιορισμό ή την απόφαση. Η προσαρμογή πραγματοποιείται για να αποφευχθεί ο ηθικός κίνδυνος. Τα κριτήρια και η μεθοδολογία για τον ορισμό της φράσης «υπερβαίνουν σημαντικά» και για την προσαρμογή καθορίζονται με διαφανή τρόπο, σύμφωνα με τις κατευθυντήριες γραμμές που αναπτύχθηκαν από την Ευρωπαϊκή Αρχή Τραπεζών (ΕΑΤ) και υπόκεινται στην έγκριση της αρμόδιας εθνικής αρχής.</w:t>
            </w:r>
          </w:p>
        </w:tc>
      </w:tr>
    </w:tbl>
    <w:p w14:paraId="72D32C0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A4E312A" w14:textId="77777777" w:rsidR="004F6E48" w:rsidRPr="0082493E" w:rsidRDefault="004F6E48" w:rsidP="004F6E48">
      <w:r w:rsidRPr="0082493E">
        <w:rPr>
          <w:rStyle w:val="HideTWBExt"/>
          <w:noProof w:val="0"/>
        </w:rPr>
        <w:t>&lt;/Amend&gt;</w:t>
      </w:r>
    </w:p>
    <w:p w14:paraId="17FDF3B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163</w:t>
      </w:r>
      <w:r w:rsidRPr="0082493E">
        <w:rPr>
          <w:rStyle w:val="HideTWBExt"/>
          <w:b w:val="0"/>
          <w:noProof w:val="0"/>
        </w:rPr>
        <w:t>&lt;/NumAm&gt;</w:t>
      </w:r>
    </w:p>
    <w:p w14:paraId="047C6857" w14:textId="77777777" w:rsidR="004F6E48" w:rsidRPr="0082493E" w:rsidRDefault="004F6E48" w:rsidP="004F6E48">
      <w:pPr>
        <w:pStyle w:val="NormalBold"/>
      </w:pPr>
      <w:r w:rsidRPr="0082493E">
        <w:rPr>
          <w:rStyle w:val="HideTWBExt"/>
          <w:b w:val="0"/>
          <w:noProof w:val="0"/>
        </w:rPr>
        <w:t>&lt;RepeatBlock-By&gt;&lt;Members&gt;</w:t>
      </w:r>
      <w:r w:rsidRPr="0082493E">
        <w:t>Martin Hlaváček</w:t>
      </w:r>
      <w:r w:rsidRPr="0082493E">
        <w:rPr>
          <w:rStyle w:val="HideTWBExt"/>
          <w:b w:val="0"/>
          <w:noProof w:val="0"/>
        </w:rPr>
        <w:t>&lt;/Members&gt;</w:t>
      </w:r>
    </w:p>
    <w:p w14:paraId="33BB7A71" w14:textId="77777777" w:rsidR="004F6E48" w:rsidRPr="0082493E" w:rsidRDefault="004F6E48" w:rsidP="004F6E48">
      <w:r w:rsidRPr="0082493E">
        <w:rPr>
          <w:rStyle w:val="HideTWBExt"/>
          <w:noProof w:val="0"/>
        </w:rPr>
        <w:t>&lt;/RepeatBlock-By&gt;</w:t>
      </w:r>
    </w:p>
    <w:p w14:paraId="3A551AA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DECCEE3" w14:textId="77777777" w:rsidR="004F6E48" w:rsidRPr="0082493E" w:rsidRDefault="004F6E48" w:rsidP="004F6E48">
      <w:pPr>
        <w:pStyle w:val="NormalBold"/>
        <w:rPr>
          <w:rStyle w:val="HideTWBExt"/>
          <w:b w:val="0"/>
          <w:noProof w:val="0"/>
        </w:rPr>
      </w:pPr>
      <w:r w:rsidRPr="0082493E">
        <w:rPr>
          <w:rStyle w:val="HideTWBExt"/>
          <w:b w:val="0"/>
          <w:noProof w:val="0"/>
        </w:rPr>
        <w:t>&lt;Article&gt;</w:t>
      </w:r>
      <w:r w:rsidRPr="0082493E">
        <w:t>Άρθρο 1 – παράγραφος 1 – σημείο 6 – στοιχείο -α (νέο)</w:t>
      </w:r>
      <w:r w:rsidRPr="0082493E">
        <w:rPr>
          <w:rStyle w:val="HideTWBExt"/>
          <w:b w:val="0"/>
          <w:noProof w:val="0"/>
        </w:rPr>
        <w:t>&lt;/Article&gt;</w:t>
      </w:r>
    </w:p>
    <w:p w14:paraId="30C9C03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6DFF198" w14:textId="77777777" w:rsidR="004F6E48" w:rsidRPr="0082493E" w:rsidRDefault="004F6E48" w:rsidP="004F6E48">
      <w:r w:rsidRPr="0082493E">
        <w:rPr>
          <w:rStyle w:val="HideTWBExt"/>
          <w:noProof w:val="0"/>
        </w:rPr>
        <w:t>&lt;Article2&gt;</w:t>
      </w:r>
      <w:r w:rsidRPr="0082493E">
        <w:t>Άρθρο 7 – παράγραφος 3 – εδάφια 3 α και 3 β (νέα)</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C375526" w14:textId="77777777" w:rsidTr="00DC1E1C">
        <w:trPr>
          <w:jc w:val="center"/>
        </w:trPr>
        <w:tc>
          <w:tcPr>
            <w:tcW w:w="9752" w:type="dxa"/>
            <w:gridSpan w:val="2"/>
          </w:tcPr>
          <w:p w14:paraId="1844387A" w14:textId="77777777" w:rsidR="004F6E48" w:rsidRPr="0082493E" w:rsidRDefault="004F6E48" w:rsidP="00DC1E1C">
            <w:pPr>
              <w:keepNext/>
            </w:pPr>
          </w:p>
        </w:tc>
      </w:tr>
      <w:tr w:rsidR="004F6E48" w:rsidRPr="0082493E" w14:paraId="293AE23C" w14:textId="77777777" w:rsidTr="00DC1E1C">
        <w:trPr>
          <w:jc w:val="center"/>
        </w:trPr>
        <w:tc>
          <w:tcPr>
            <w:tcW w:w="4876" w:type="dxa"/>
            <w:hideMark/>
          </w:tcPr>
          <w:p w14:paraId="41CA487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84A6615" w14:textId="77777777" w:rsidR="004F6E48" w:rsidRPr="0082493E" w:rsidRDefault="004F6E48" w:rsidP="00DC1E1C">
            <w:pPr>
              <w:pStyle w:val="ColumnHeading"/>
              <w:keepNext/>
            </w:pPr>
            <w:r w:rsidRPr="0082493E">
              <w:t>Τροπολογία</w:t>
            </w:r>
          </w:p>
        </w:tc>
      </w:tr>
      <w:tr w:rsidR="004F6E48" w:rsidRPr="0082493E" w14:paraId="11C179F3" w14:textId="77777777" w:rsidTr="00DC1E1C">
        <w:trPr>
          <w:jc w:val="center"/>
        </w:trPr>
        <w:tc>
          <w:tcPr>
            <w:tcW w:w="4876" w:type="dxa"/>
          </w:tcPr>
          <w:p w14:paraId="5305F0E3" w14:textId="77777777" w:rsidR="004F6E48" w:rsidRPr="0082493E" w:rsidRDefault="004F6E48" w:rsidP="00DC1E1C">
            <w:pPr>
              <w:pStyle w:val="Normal6"/>
            </w:pPr>
          </w:p>
        </w:tc>
        <w:tc>
          <w:tcPr>
            <w:tcW w:w="4876" w:type="dxa"/>
            <w:hideMark/>
          </w:tcPr>
          <w:p w14:paraId="25F70D2F" w14:textId="77777777" w:rsidR="004F6E48" w:rsidRPr="0082493E" w:rsidRDefault="004F6E48" w:rsidP="00DC1E1C">
            <w:pPr>
              <w:pStyle w:val="Normal6"/>
              <w:rPr>
                <w:szCs w:val="24"/>
              </w:rPr>
            </w:pPr>
            <w:r w:rsidRPr="0082493E">
              <w:rPr>
                <w:b/>
                <w:i/>
              </w:rPr>
              <w:t>-α)</w:t>
            </w:r>
            <w:r w:rsidRPr="0082493E">
              <w:rPr>
                <w:b/>
                <w:i/>
              </w:rPr>
              <w:tab/>
              <w:t xml:space="preserve"> προστίθενται τα ακόλουθα εδάφια 3α και 3β:</w:t>
            </w:r>
          </w:p>
        </w:tc>
      </w:tr>
      <w:tr w:rsidR="004F6E48" w:rsidRPr="0082493E" w14:paraId="3A9B8F9F" w14:textId="77777777" w:rsidTr="00DC1E1C">
        <w:trPr>
          <w:jc w:val="center"/>
        </w:trPr>
        <w:tc>
          <w:tcPr>
            <w:tcW w:w="4876" w:type="dxa"/>
          </w:tcPr>
          <w:p w14:paraId="467029C2" w14:textId="77777777" w:rsidR="004F6E48" w:rsidRPr="0082493E" w:rsidRDefault="004F6E48" w:rsidP="00DC1E1C">
            <w:pPr>
              <w:pStyle w:val="Normal6"/>
            </w:pPr>
          </w:p>
        </w:tc>
        <w:tc>
          <w:tcPr>
            <w:tcW w:w="4876" w:type="dxa"/>
            <w:hideMark/>
          </w:tcPr>
          <w:p w14:paraId="57FEC015" w14:textId="77777777" w:rsidR="004F6E48" w:rsidRPr="0082493E" w:rsidRDefault="004F6E48" w:rsidP="00DC1E1C">
            <w:pPr>
              <w:pStyle w:val="Normal6"/>
              <w:rPr>
                <w:b/>
                <w:i/>
              </w:rPr>
            </w:pPr>
            <w:r w:rsidRPr="0082493E">
              <w:rPr>
                <w:b/>
                <w:i/>
              </w:rPr>
              <w:t xml:space="preserve">«Τα κράτη μέλη διασφαλίζουν ότι, για </w:t>
            </w:r>
            <w:r w:rsidRPr="0082493E">
              <w:rPr>
                <w:b/>
                <w:i/>
              </w:rPr>
              <w:lastRenderedPageBreak/>
              <w:t xml:space="preserve">συγκεκριμένες καταθέσεις που ορίζονται στην εθνική νομοθεσία, το επίπεδο κάλυψης που αναφέρεται στο άρθρο 6 παράγραφος 1 ισχύει για καθένα από τα πρόσωπα που έχουν απόλυτο δικαίωμα, τα οποία αναφέρονται στο πρώτο εδάφιο. </w:t>
            </w:r>
          </w:p>
          <w:p w14:paraId="631BBFD7" w14:textId="77777777" w:rsidR="004F6E48" w:rsidRPr="0082493E" w:rsidRDefault="004F6E48" w:rsidP="00DC1E1C">
            <w:pPr>
              <w:pStyle w:val="Normal6"/>
              <w:rPr>
                <w:szCs w:val="24"/>
              </w:rPr>
            </w:pPr>
            <w:r w:rsidRPr="0082493E">
              <w:rPr>
                <w:b/>
                <w:i/>
              </w:rPr>
              <w:t>Κατά παρέκκλιση από την παράγραφο 1, κατά τον προσδιορισμό του προς αποζημίωση ποσού για μεμονωμένο πρόσωπο που έχει απόλυτο δικαίωμα, το ΣΕΚ δεν λαμβάνει υπόψη το σύνολο των καταθέσεων κεφαλαίων που έχει τοποθετήσει το εν λόγω πρόσωπο στο ίδιο πιστωτικό ίδρυμα. Τα κράτη μέλη μεριμνούν ώστε τα ΣΕΚ να αποζημιώνουν τις καλυπτόμενες καταθέσεις είτε στον καταθέτη προς όφελος κάθε προσώπου που έχει απόλυτο δικαίωμα είτε απευθείας στο πρόσωπο που έχει απόλυτο δικαίωμα.»·</w:t>
            </w:r>
          </w:p>
        </w:tc>
      </w:tr>
    </w:tbl>
    <w:p w14:paraId="7CE18B8B"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3B349F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0291C96" w14:textId="77777777" w:rsidR="004F6E48" w:rsidRPr="0082493E" w:rsidRDefault="004F6E48" w:rsidP="004F6E48">
      <w:pPr>
        <w:pStyle w:val="Normal12Italic"/>
        <w:rPr>
          <w:noProof w:val="0"/>
        </w:rPr>
      </w:pPr>
      <w:r w:rsidRPr="0082493E">
        <w:rPr>
          <w:noProof w:val="0"/>
        </w:rPr>
        <w:t>Σύμφωνα με την προτεινόμενη εναρμόνιση του καθεστώτος για τις καταθέσεις κεφαλαίων πελατών σύμφωνα με το άρθρο 8β, προτείνεται να θεσπιστεί παρόμοια εναρμονισμένη προσέγγιση για άλλες συγκεκριμένες καταθέσεις, όπως οι καταθέσεις σε λογαριασμούς που τηρούνται από συμβολαιογράφους, δικηγόρους, κτηματομεσιτικά γραφεία, κατάσχοντες ή συνδίκους πτώχευσης, οι οποίες μπορεί από ορισμένες απόψεις να μοιάζουν με τις καταθέσεις που πραγματοποιούνται μέσω ενός ιδρύματος πληρωμών ή ενός ιδρύματος ηλεκτρονικού χρήματος.</w:t>
      </w:r>
    </w:p>
    <w:p w14:paraId="043A8595" w14:textId="77777777" w:rsidR="004F6E48" w:rsidRPr="0082493E" w:rsidRDefault="004F6E48" w:rsidP="004F6E48">
      <w:r w:rsidRPr="0082493E">
        <w:rPr>
          <w:rStyle w:val="HideTWBExt"/>
          <w:noProof w:val="0"/>
        </w:rPr>
        <w:t>&lt;/Amend&gt;</w:t>
      </w:r>
    </w:p>
    <w:p w14:paraId="1660FA0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164</w:t>
      </w:r>
      <w:r w:rsidRPr="0082493E">
        <w:rPr>
          <w:rStyle w:val="HideTWBExt"/>
          <w:b w:val="0"/>
          <w:noProof w:val="0"/>
        </w:rPr>
        <w:t>&lt;/NumAm&gt;</w:t>
      </w:r>
    </w:p>
    <w:p w14:paraId="21658A42"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4F75CF08" w14:textId="77777777" w:rsidR="004F6E48" w:rsidRPr="0082493E" w:rsidRDefault="004F6E48" w:rsidP="004F6E48">
      <w:r w:rsidRPr="0082493E">
        <w:rPr>
          <w:rStyle w:val="HideTWBExt"/>
          <w:noProof w:val="0"/>
        </w:rPr>
        <w:t>&lt;/RepeatBlock-By&gt;</w:t>
      </w:r>
    </w:p>
    <w:p w14:paraId="7594439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3F0ED7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8 – στοιχείο α</w:t>
      </w:r>
      <w:r w:rsidRPr="0082493E">
        <w:rPr>
          <w:rStyle w:val="HideTWBExt"/>
          <w:b w:val="0"/>
          <w:noProof w:val="0"/>
        </w:rPr>
        <w:t>&lt;/Article&gt;</w:t>
      </w:r>
    </w:p>
    <w:p w14:paraId="5CD2B55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A838C8C" w14:textId="77777777" w:rsidR="004F6E48" w:rsidRPr="0082493E" w:rsidRDefault="004F6E48" w:rsidP="004F6E48">
      <w:r w:rsidRPr="0082493E">
        <w:rPr>
          <w:rStyle w:val="HideTWBExt"/>
          <w:noProof w:val="0"/>
        </w:rPr>
        <w:t>&lt;Article2&gt;</w:t>
      </w:r>
      <w:r w:rsidRPr="0082493E">
        <w:t>Άρθρο 8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8E8E142" w14:textId="77777777" w:rsidTr="00DC1E1C">
        <w:trPr>
          <w:jc w:val="center"/>
        </w:trPr>
        <w:tc>
          <w:tcPr>
            <w:tcW w:w="9752" w:type="dxa"/>
            <w:gridSpan w:val="2"/>
          </w:tcPr>
          <w:p w14:paraId="43B38457" w14:textId="77777777" w:rsidR="004F6E48" w:rsidRPr="0082493E" w:rsidRDefault="004F6E48" w:rsidP="00DC1E1C">
            <w:pPr>
              <w:keepNext/>
            </w:pPr>
          </w:p>
        </w:tc>
      </w:tr>
      <w:tr w:rsidR="004F6E48" w:rsidRPr="0082493E" w14:paraId="160D8B64" w14:textId="77777777" w:rsidTr="00DC1E1C">
        <w:trPr>
          <w:jc w:val="center"/>
        </w:trPr>
        <w:tc>
          <w:tcPr>
            <w:tcW w:w="4876" w:type="dxa"/>
            <w:hideMark/>
          </w:tcPr>
          <w:p w14:paraId="7916912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1CB0F0E" w14:textId="77777777" w:rsidR="004F6E48" w:rsidRPr="0082493E" w:rsidRDefault="004F6E48" w:rsidP="00DC1E1C">
            <w:pPr>
              <w:pStyle w:val="ColumnHeading"/>
              <w:keepNext/>
            </w:pPr>
            <w:r w:rsidRPr="0082493E">
              <w:t>Τροπολογία</w:t>
            </w:r>
          </w:p>
        </w:tc>
      </w:tr>
      <w:tr w:rsidR="004F6E48" w:rsidRPr="0082493E" w14:paraId="39BB7081" w14:textId="77777777" w:rsidTr="00DC1E1C">
        <w:trPr>
          <w:jc w:val="center"/>
        </w:trPr>
        <w:tc>
          <w:tcPr>
            <w:tcW w:w="4876" w:type="dxa"/>
            <w:hideMark/>
          </w:tcPr>
          <w:p w14:paraId="20A9462F" w14:textId="77777777" w:rsidR="004F6E48" w:rsidRPr="0082493E" w:rsidRDefault="004F6E48" w:rsidP="00DC1E1C">
            <w:pPr>
              <w:pStyle w:val="Normal6"/>
            </w:pPr>
            <w:r w:rsidRPr="0082493E">
              <w:t>3.</w:t>
            </w:r>
            <w:r w:rsidRPr="0082493E">
              <w:tab/>
              <w:t xml:space="preserve">Κατά παρέκκλιση από την παράγραφο 1, τα κράτη μέλη επιτρέπουν στα ΣΕΚ να εφαρμόζουν μεγαλύτερη </w:t>
            </w:r>
            <w:r w:rsidRPr="0082493E">
              <w:lastRenderedPageBreak/>
              <w:t>περίοδο καταβολής αποζημιώσεων για τις καταθέσεις που αναφέρονται στο άρθρο 6 παράγραφος 2, στο άρθρο 7 παράγραφος 3 και στο άρθρο 8β, η οποία δεν υπερβαίνει τις 20 εργάσιμες ημέρες από την ημερομηνία κατά την οποία τα εν λόγω ΣΕΚ έλαβαν τα έγγραφα πλήρους τεκμηρίωσης που ζήτησαν από τον καταθέτη προκειμένου να εξετάσουν τις απαιτήσεις και να επαληθεύσουν ότι πληρούνται οι προϋποθέσεις για την καταβολή αποζημίωσης.</w:t>
            </w:r>
          </w:p>
        </w:tc>
        <w:tc>
          <w:tcPr>
            <w:tcW w:w="4876" w:type="dxa"/>
            <w:hideMark/>
          </w:tcPr>
          <w:p w14:paraId="18F63E29" w14:textId="77777777" w:rsidR="004F6E48" w:rsidRPr="0082493E" w:rsidRDefault="004F6E48" w:rsidP="00DC1E1C">
            <w:pPr>
              <w:pStyle w:val="Normal6"/>
              <w:rPr>
                <w:szCs w:val="24"/>
              </w:rPr>
            </w:pPr>
            <w:r w:rsidRPr="0082493E">
              <w:lastRenderedPageBreak/>
              <w:t>3.</w:t>
            </w:r>
            <w:r w:rsidRPr="0082493E">
              <w:tab/>
              <w:t xml:space="preserve">Κατά παρέκκλιση από την παράγραφο 1, τα κράτη μέλη επιτρέπουν στα ΣΕΚ να εφαρμόζουν μεγαλύτερη </w:t>
            </w:r>
            <w:r w:rsidRPr="0082493E">
              <w:lastRenderedPageBreak/>
              <w:t xml:space="preserve">περίοδο καταβολής αποζημιώσεων για τις καταθέσεις που αναφέρονται στο άρθρο 6 παράγραφος 2, στο άρθρο 7 παράγραφος 3 και στο άρθρο 8β, η οποία δεν υπερβαίνει τις 20 εργάσιμες ημέρες από την ημερομηνία κατά την οποία τα εν λόγω ΣΕΚ έλαβαν τα έγγραφα πλήρους τεκμηρίωσης που ζήτησαν από τον καταθέτη </w:t>
            </w:r>
            <w:r w:rsidRPr="0082493E">
              <w:rPr>
                <w:b/>
                <w:i/>
              </w:rPr>
              <w:t>ή, κατά περίπτωση, από έναν κάτοχο λογαριασμού</w:t>
            </w:r>
            <w:r w:rsidRPr="0082493E">
              <w:t xml:space="preserve"> προκειμένου να εξετάσουν τις απαιτήσεις και να επαληθεύσουν ότι πληρούνται οι προϋποθέσεις για την καταβολή αποζημίωσης. </w:t>
            </w:r>
            <w:r w:rsidRPr="0082493E">
              <w:rPr>
                <w:b/>
                <w:i/>
              </w:rPr>
              <w:t>Για τις καταθέσεις που αναφέρονται στο άρθρο 6 παράγραφος 2 και στο άρθρο 7 παράγραφος 3, όταν τα ΣΕΚ δεν μπορούν να καταστήσουν το επιστρεπτέο ποσό διαθέσιμο σε διάστημα μικρότερο των επτά εργάσιμων ημερών, τα ΣΕΚ διασφαλίζουν ότι οι καταθέτες αποκτούν πρόσβαση σε ποσό από τις καλυπτόμενες καταθέσεις τους που επαρκεί για την κάλυψη του κόστους διαβίωσής τους, εντός πέντε εργάσιμων ημερών από την υποβολή αιτήματος για το ποσό αυτό.</w:t>
            </w:r>
            <w:r w:rsidRPr="0082493E">
              <w:t xml:space="preserve"> </w:t>
            </w:r>
          </w:p>
        </w:tc>
      </w:tr>
    </w:tbl>
    <w:p w14:paraId="66D7D4E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10EE202" w14:textId="77777777" w:rsidR="004F6E48" w:rsidRPr="0082493E" w:rsidRDefault="004F6E48" w:rsidP="004F6E48">
      <w:r w:rsidRPr="0082493E">
        <w:rPr>
          <w:rStyle w:val="HideTWBExt"/>
          <w:noProof w:val="0"/>
        </w:rPr>
        <w:t>&lt;/Amend&gt;</w:t>
      </w:r>
    </w:p>
    <w:p w14:paraId="2B7FC8D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165</w:t>
      </w:r>
      <w:r w:rsidRPr="0082493E">
        <w:rPr>
          <w:rStyle w:val="HideTWBExt"/>
          <w:b w:val="0"/>
          <w:noProof w:val="0"/>
        </w:rPr>
        <w:t>&lt;/NumAm&gt;</w:t>
      </w:r>
    </w:p>
    <w:p w14:paraId="604964DB"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7AAF0397" w14:textId="77777777" w:rsidR="004F6E48" w:rsidRPr="0082493E" w:rsidRDefault="004F6E48" w:rsidP="004F6E48">
      <w:r w:rsidRPr="0082493E">
        <w:rPr>
          <w:rStyle w:val="HideTWBExt"/>
          <w:noProof w:val="0"/>
        </w:rPr>
        <w:t>&lt;/RepeatBlock-By&gt;</w:t>
      </w:r>
    </w:p>
    <w:p w14:paraId="2729B67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64A8BFE"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8 – στοιχείο α</w:t>
      </w:r>
      <w:r w:rsidRPr="0082493E">
        <w:rPr>
          <w:rStyle w:val="HideTWBExt"/>
          <w:b w:val="0"/>
          <w:noProof w:val="0"/>
        </w:rPr>
        <w:t>&lt;/Article&gt;</w:t>
      </w:r>
    </w:p>
    <w:p w14:paraId="74E933B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170CB6B" w14:textId="77777777" w:rsidR="004F6E48" w:rsidRPr="0082493E" w:rsidRDefault="004F6E48" w:rsidP="004F6E48">
      <w:r w:rsidRPr="0082493E">
        <w:rPr>
          <w:rStyle w:val="HideTWBExt"/>
          <w:noProof w:val="0"/>
        </w:rPr>
        <w:t>&lt;Article2&gt;</w:t>
      </w:r>
      <w:r w:rsidRPr="0082493E">
        <w:t>Άρθρο 8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8397077" w14:textId="77777777" w:rsidTr="00DC1E1C">
        <w:trPr>
          <w:jc w:val="center"/>
        </w:trPr>
        <w:tc>
          <w:tcPr>
            <w:tcW w:w="9752" w:type="dxa"/>
            <w:gridSpan w:val="2"/>
          </w:tcPr>
          <w:p w14:paraId="4F3891AD" w14:textId="77777777" w:rsidR="004F6E48" w:rsidRPr="0082493E" w:rsidRDefault="004F6E48" w:rsidP="00DC1E1C">
            <w:pPr>
              <w:keepNext/>
            </w:pPr>
          </w:p>
        </w:tc>
      </w:tr>
      <w:tr w:rsidR="004F6E48" w:rsidRPr="0082493E" w14:paraId="2DEC8552" w14:textId="77777777" w:rsidTr="00DC1E1C">
        <w:trPr>
          <w:jc w:val="center"/>
        </w:trPr>
        <w:tc>
          <w:tcPr>
            <w:tcW w:w="4876" w:type="dxa"/>
            <w:hideMark/>
          </w:tcPr>
          <w:p w14:paraId="5E9C5E2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FD588C4" w14:textId="77777777" w:rsidR="004F6E48" w:rsidRPr="0082493E" w:rsidRDefault="004F6E48" w:rsidP="00DC1E1C">
            <w:pPr>
              <w:pStyle w:val="ColumnHeading"/>
              <w:keepNext/>
            </w:pPr>
            <w:r w:rsidRPr="0082493E">
              <w:t>Τροπολογία</w:t>
            </w:r>
          </w:p>
        </w:tc>
      </w:tr>
      <w:tr w:rsidR="004F6E48" w:rsidRPr="0082493E" w14:paraId="15620DCB" w14:textId="77777777" w:rsidTr="00DC1E1C">
        <w:trPr>
          <w:jc w:val="center"/>
        </w:trPr>
        <w:tc>
          <w:tcPr>
            <w:tcW w:w="4876" w:type="dxa"/>
            <w:hideMark/>
          </w:tcPr>
          <w:p w14:paraId="65C36484" w14:textId="77777777" w:rsidR="004F6E48" w:rsidRPr="0082493E" w:rsidRDefault="004F6E48" w:rsidP="00DC1E1C">
            <w:pPr>
              <w:pStyle w:val="Normal6"/>
            </w:pPr>
            <w:r w:rsidRPr="0082493E">
              <w:t>3.</w:t>
            </w:r>
            <w:r w:rsidRPr="0082493E">
              <w:tab/>
              <w:t xml:space="preserve">Κατά παρέκκλιση από την παράγραφο 1, τα κράτη μέλη επιτρέπουν στα ΣΕΚ να εφαρμόζουν μεγαλύτερη περίοδο καταβολής αποζημιώσεων για τις καταθέσεις που αναφέρονται στο άρθρο 6 παράγραφος 2, στο άρθρο 7 παράγραφος 3 και στο άρθρο 8β, η οποία δεν υπερβαίνει τις 20 εργάσιμες ημέρες από την </w:t>
            </w:r>
            <w:r w:rsidRPr="0082493E">
              <w:lastRenderedPageBreak/>
              <w:t>ημερομηνία κατά την οποία τα εν λόγω ΣΕΚ έλαβαν τα έγγραφα πλήρους τεκμηρίωσης που ζήτησαν από τον καταθέτη προκειμένου να εξετάσουν τις απαιτήσεις και να επαληθεύσουν ότι πληρούνται οι προϋποθέσεις για την καταβολή αποζημίωσης.</w:t>
            </w:r>
          </w:p>
        </w:tc>
        <w:tc>
          <w:tcPr>
            <w:tcW w:w="4876" w:type="dxa"/>
            <w:hideMark/>
          </w:tcPr>
          <w:p w14:paraId="13F411F8" w14:textId="77777777" w:rsidR="004F6E48" w:rsidRPr="0082493E" w:rsidRDefault="004F6E48" w:rsidP="00DC1E1C">
            <w:pPr>
              <w:pStyle w:val="Normal6"/>
              <w:rPr>
                <w:szCs w:val="24"/>
              </w:rPr>
            </w:pPr>
            <w:r w:rsidRPr="0082493E">
              <w:rPr>
                <w:i/>
                <w:iCs/>
              </w:rPr>
              <w:lastRenderedPageBreak/>
              <w:t>(Δεν αφορά το ελληνικό κείμενο.)</w:t>
            </w:r>
            <w:r w:rsidRPr="0082493E">
              <w:tab/>
            </w:r>
          </w:p>
        </w:tc>
      </w:tr>
    </w:tbl>
    <w:p w14:paraId="6DB7EF2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45E6CCE" w14:textId="77777777" w:rsidR="004F6E48" w:rsidRPr="0082493E" w:rsidRDefault="004F6E48" w:rsidP="004F6E48">
      <w:r w:rsidRPr="0082493E">
        <w:rPr>
          <w:rStyle w:val="HideTWBExt"/>
          <w:noProof w:val="0"/>
        </w:rPr>
        <w:t>&lt;/Amend&gt;</w:t>
      </w:r>
    </w:p>
    <w:p w14:paraId="2DAB37F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166</w:t>
      </w:r>
      <w:r w:rsidRPr="0082493E">
        <w:rPr>
          <w:rStyle w:val="HideTWBExt"/>
          <w:b w:val="0"/>
          <w:noProof w:val="0"/>
        </w:rPr>
        <w:t>&lt;/NumAm&gt;</w:t>
      </w:r>
    </w:p>
    <w:p w14:paraId="1C8F1ACF" w14:textId="77777777" w:rsidR="004F6E48" w:rsidRPr="0082493E" w:rsidRDefault="004F6E48" w:rsidP="004F6E48">
      <w:pPr>
        <w:pStyle w:val="NormalBold"/>
      </w:pPr>
      <w:r w:rsidRPr="0082493E">
        <w:rPr>
          <w:rStyle w:val="HideTWBExt"/>
          <w:b w:val="0"/>
          <w:noProof w:val="0"/>
        </w:rPr>
        <w:t>&lt;RepeatBlock-By&gt;&lt;Members&gt;</w:t>
      </w:r>
      <w:r w:rsidRPr="0082493E">
        <w:t>Enikő Győri</w:t>
      </w:r>
      <w:r w:rsidRPr="0082493E">
        <w:rPr>
          <w:rStyle w:val="HideTWBExt"/>
          <w:b w:val="0"/>
          <w:noProof w:val="0"/>
        </w:rPr>
        <w:t>&lt;/Members&gt;</w:t>
      </w:r>
    </w:p>
    <w:p w14:paraId="39043863" w14:textId="77777777" w:rsidR="004F6E48" w:rsidRPr="0082493E" w:rsidRDefault="004F6E48" w:rsidP="004F6E48">
      <w:r w:rsidRPr="0082493E">
        <w:rPr>
          <w:rStyle w:val="HideTWBExt"/>
          <w:noProof w:val="0"/>
        </w:rPr>
        <w:t>&lt;/RepeatBlock-By&gt;</w:t>
      </w:r>
    </w:p>
    <w:p w14:paraId="71F408D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A0479B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8 – στοιχείο δ</w:t>
      </w:r>
      <w:r w:rsidRPr="0082493E">
        <w:rPr>
          <w:rStyle w:val="HideTWBExt"/>
          <w:b w:val="0"/>
          <w:noProof w:val="0"/>
        </w:rPr>
        <w:t>&lt;/Article&gt;</w:t>
      </w:r>
    </w:p>
    <w:p w14:paraId="58BD8E1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B00B576" w14:textId="77777777" w:rsidR="004F6E48" w:rsidRPr="0082493E" w:rsidRDefault="004F6E48" w:rsidP="004F6E48">
      <w:r w:rsidRPr="0082493E">
        <w:rPr>
          <w:rStyle w:val="HideTWBExt"/>
          <w:noProof w:val="0"/>
        </w:rPr>
        <w:t>&lt;Article2&gt;</w:t>
      </w:r>
      <w:r w:rsidRPr="0082493E">
        <w:t>Άρθρο 8 – παράγραφος 9</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39E1F7C" w14:textId="77777777" w:rsidTr="00DC1E1C">
        <w:trPr>
          <w:jc w:val="center"/>
        </w:trPr>
        <w:tc>
          <w:tcPr>
            <w:tcW w:w="9752" w:type="dxa"/>
            <w:gridSpan w:val="2"/>
          </w:tcPr>
          <w:p w14:paraId="653E570B" w14:textId="77777777" w:rsidR="004F6E48" w:rsidRPr="0082493E" w:rsidRDefault="004F6E48" w:rsidP="00DC1E1C">
            <w:pPr>
              <w:keepNext/>
            </w:pPr>
          </w:p>
        </w:tc>
      </w:tr>
      <w:tr w:rsidR="004F6E48" w:rsidRPr="0082493E" w14:paraId="00185E5B" w14:textId="77777777" w:rsidTr="00DC1E1C">
        <w:trPr>
          <w:jc w:val="center"/>
        </w:trPr>
        <w:tc>
          <w:tcPr>
            <w:tcW w:w="4876" w:type="dxa"/>
            <w:hideMark/>
          </w:tcPr>
          <w:p w14:paraId="042A8D6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F7F421E" w14:textId="77777777" w:rsidR="004F6E48" w:rsidRPr="0082493E" w:rsidRDefault="004F6E48" w:rsidP="00DC1E1C">
            <w:pPr>
              <w:pStyle w:val="ColumnHeading"/>
              <w:keepNext/>
            </w:pPr>
            <w:r w:rsidRPr="0082493E">
              <w:t>Τροπολογία</w:t>
            </w:r>
          </w:p>
        </w:tc>
      </w:tr>
      <w:tr w:rsidR="004F6E48" w:rsidRPr="0082493E" w14:paraId="40D2F224" w14:textId="77777777" w:rsidTr="00DC1E1C">
        <w:trPr>
          <w:jc w:val="center"/>
        </w:trPr>
        <w:tc>
          <w:tcPr>
            <w:tcW w:w="4876" w:type="dxa"/>
            <w:hideMark/>
          </w:tcPr>
          <w:p w14:paraId="41E87A70" w14:textId="77777777" w:rsidR="004F6E48" w:rsidRPr="0082493E" w:rsidRDefault="004F6E48" w:rsidP="00DC1E1C">
            <w:pPr>
              <w:pStyle w:val="Normal6"/>
            </w:pPr>
            <w:r w:rsidRPr="0082493E">
              <w:t>9.</w:t>
            </w:r>
            <w:r w:rsidRPr="0082493E">
              <w:tab/>
              <w:t>Τα κράτη μέλη διασφαλίζουν ότι, όταν τους τελευταίους 24 μήνες δεν έλαβε χώρα συναλλαγή σχετική με την κατάθεση, τα ΣΕΚ δύνανται να ορίσουν κατώτατο όριο σχετικά με το διοικητικό κόστος που θα προκαλούσε στα εν λόγω ΣΕΚ η καταβολή της αποζημίωσης αυτής. Τα ΣΕΚ δεν υποχρεούνται να λαμβάνουν ενεργά μέτρα για την αποζημίωση των καταθετών κάτω από το εν λόγω όριο. Τα κράτη μέλη διασφαλίζουν ότι τα ΣΕΚ αποζημιώνουν τους καταθέτες κάτω από το εν λόγω όριο σε περίπτωση που το ζητήσουν οι εν λόγω καταθέτες.»·</w:t>
            </w:r>
          </w:p>
        </w:tc>
        <w:tc>
          <w:tcPr>
            <w:tcW w:w="4876" w:type="dxa"/>
            <w:hideMark/>
          </w:tcPr>
          <w:p w14:paraId="0EADE911" w14:textId="77777777" w:rsidR="004F6E48" w:rsidRPr="0082493E" w:rsidRDefault="004F6E48" w:rsidP="00DC1E1C">
            <w:pPr>
              <w:pStyle w:val="Normal6"/>
              <w:rPr>
                <w:szCs w:val="24"/>
              </w:rPr>
            </w:pPr>
            <w:r w:rsidRPr="0082493E">
              <w:t>9.</w:t>
            </w:r>
            <w:r w:rsidRPr="0082493E">
              <w:tab/>
              <w:t xml:space="preserve">Τα κράτη μέλη διασφαλίζουν ότι, όταν τους τελευταίους 24 μήνες δεν έλαβε χώρα συναλλαγή σχετική με την κατάθεση </w:t>
            </w:r>
            <w:r w:rsidRPr="0082493E">
              <w:rPr>
                <w:b/>
                <w:i/>
              </w:rPr>
              <w:t>ή το υπόλοιπο του λογαριασμού καταθέσεων είναι χαμηλό</w:t>
            </w:r>
            <w:r w:rsidRPr="0082493E">
              <w:t>, τα ΣΕΚ δύνανται να ορίσουν κατώτατο όριο σχετικά με το διοικητικό κόστος που θα προκαλούσε στα εν λόγω ΣΕΚ η καταβολή της αποζημίωσης αυτής. Τα ΣΕΚ δεν υποχρεούνται να λαμβάνουν ενεργά μέτρα για την αποζημίωση των καταθετών κάτω από το εν λόγω όριο. Τα κράτη μέλη διασφαλίζουν ότι τα ΣΕΚ αποζημιώνουν τους καταθέτες κάτω από το εν λόγω όριο σε περίπτωση που το ζητήσουν οι εν λόγω καταθέτες.»·</w:t>
            </w:r>
          </w:p>
        </w:tc>
      </w:tr>
    </w:tbl>
    <w:p w14:paraId="77A0150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354D350" w14:textId="77777777" w:rsidR="004F6E48" w:rsidRPr="0082493E" w:rsidRDefault="004F6E48" w:rsidP="004F6E48">
      <w:r w:rsidRPr="0082493E">
        <w:rPr>
          <w:rStyle w:val="HideTWBExt"/>
          <w:noProof w:val="0"/>
        </w:rPr>
        <w:t>&lt;/Amend&gt;</w:t>
      </w:r>
    </w:p>
    <w:p w14:paraId="4415490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167</w:t>
      </w:r>
      <w:r w:rsidRPr="0082493E">
        <w:rPr>
          <w:rStyle w:val="HideTWBExt"/>
          <w:b w:val="0"/>
          <w:noProof w:val="0"/>
        </w:rPr>
        <w:t>&lt;/NumAm&gt;</w:t>
      </w:r>
    </w:p>
    <w:p w14:paraId="7FA0188A" w14:textId="77777777" w:rsidR="004F6E48" w:rsidRPr="0082493E" w:rsidRDefault="004F6E48" w:rsidP="004F6E48">
      <w:pPr>
        <w:pStyle w:val="NormalBold"/>
      </w:pPr>
      <w:r w:rsidRPr="0082493E">
        <w:rPr>
          <w:rStyle w:val="HideTWBExt"/>
          <w:b w:val="0"/>
          <w:noProof w:val="0"/>
        </w:rPr>
        <w:t>&lt;RepeatBlock-By&gt;&lt;Members&gt;</w:t>
      </w:r>
      <w:r w:rsidRPr="0082493E">
        <w:t>Christophe Hansen</w:t>
      </w:r>
      <w:r w:rsidRPr="0082493E">
        <w:rPr>
          <w:rStyle w:val="HideTWBExt"/>
          <w:b w:val="0"/>
          <w:noProof w:val="0"/>
        </w:rPr>
        <w:t>&lt;/Members&gt;</w:t>
      </w:r>
    </w:p>
    <w:p w14:paraId="3BDA5567" w14:textId="77777777" w:rsidR="004F6E48" w:rsidRPr="0082493E" w:rsidRDefault="004F6E48" w:rsidP="004F6E48">
      <w:r w:rsidRPr="0082493E">
        <w:rPr>
          <w:rStyle w:val="HideTWBExt"/>
          <w:noProof w:val="0"/>
        </w:rPr>
        <w:t>&lt;/RepeatBlock-By&gt;</w:t>
      </w:r>
    </w:p>
    <w:p w14:paraId="420B203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FDFC8FA" w14:textId="77777777" w:rsidR="004F6E48" w:rsidRPr="0082493E" w:rsidRDefault="004F6E48" w:rsidP="004F6E48">
      <w:pPr>
        <w:pStyle w:val="NormalBold"/>
        <w:rPr>
          <w:rStyle w:val="HideTWBExt"/>
          <w:b w:val="0"/>
          <w:noProof w:val="0"/>
        </w:rPr>
      </w:pPr>
      <w:r w:rsidRPr="0082493E">
        <w:rPr>
          <w:rStyle w:val="HideTWBExt"/>
          <w:b w:val="0"/>
          <w:noProof w:val="0"/>
        </w:rPr>
        <w:t>&lt;Article&gt;</w:t>
      </w:r>
      <w:r w:rsidRPr="0082493E">
        <w:t>Άρθρο 1 – παράγραφος 1 – σημείο 9</w:t>
      </w:r>
      <w:r w:rsidRPr="0082493E">
        <w:rPr>
          <w:rStyle w:val="HideTWBExt"/>
          <w:b w:val="0"/>
          <w:noProof w:val="0"/>
        </w:rPr>
        <w:t>&lt;/Article&gt;</w:t>
      </w:r>
    </w:p>
    <w:p w14:paraId="072E0759"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0BDCA3B9" w14:textId="77777777" w:rsidR="004F6E48" w:rsidRPr="0082493E" w:rsidRDefault="004F6E48" w:rsidP="004F6E48">
      <w:r w:rsidRPr="0082493E">
        <w:rPr>
          <w:rStyle w:val="HideTWBExt"/>
          <w:noProof w:val="0"/>
        </w:rPr>
        <w:t>&lt;Article2&gt;</w:t>
      </w:r>
      <w:r w:rsidRPr="0082493E">
        <w:t>Άρθρο 8β – παράγραφος 1 – στοιχείο γ</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A0F86A5" w14:textId="77777777" w:rsidTr="00DC1E1C">
        <w:trPr>
          <w:jc w:val="center"/>
        </w:trPr>
        <w:tc>
          <w:tcPr>
            <w:tcW w:w="9752" w:type="dxa"/>
            <w:gridSpan w:val="2"/>
          </w:tcPr>
          <w:p w14:paraId="2A81A123" w14:textId="77777777" w:rsidR="004F6E48" w:rsidRPr="0082493E" w:rsidRDefault="004F6E48" w:rsidP="00DC1E1C">
            <w:pPr>
              <w:keepNext/>
            </w:pPr>
          </w:p>
        </w:tc>
      </w:tr>
      <w:tr w:rsidR="004F6E48" w:rsidRPr="0082493E" w14:paraId="5109BF06" w14:textId="77777777" w:rsidTr="00DC1E1C">
        <w:trPr>
          <w:jc w:val="center"/>
        </w:trPr>
        <w:tc>
          <w:tcPr>
            <w:tcW w:w="4876" w:type="dxa"/>
            <w:hideMark/>
          </w:tcPr>
          <w:p w14:paraId="50AD33F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FB07F20" w14:textId="77777777" w:rsidR="004F6E48" w:rsidRPr="0082493E" w:rsidRDefault="004F6E48" w:rsidP="00DC1E1C">
            <w:pPr>
              <w:pStyle w:val="ColumnHeading"/>
              <w:keepNext/>
            </w:pPr>
            <w:r w:rsidRPr="0082493E">
              <w:t>Τροπολογία</w:t>
            </w:r>
          </w:p>
        </w:tc>
      </w:tr>
      <w:tr w:rsidR="004F6E48" w:rsidRPr="0082493E" w14:paraId="3E80A473" w14:textId="77777777" w:rsidTr="00DC1E1C">
        <w:trPr>
          <w:jc w:val="center"/>
        </w:trPr>
        <w:tc>
          <w:tcPr>
            <w:tcW w:w="4876" w:type="dxa"/>
            <w:hideMark/>
          </w:tcPr>
          <w:p w14:paraId="7DF21F32" w14:textId="77777777" w:rsidR="004F6E48" w:rsidRPr="0082493E" w:rsidRDefault="004F6E48" w:rsidP="00DC1E1C">
            <w:pPr>
              <w:pStyle w:val="Normal6"/>
            </w:pPr>
            <w:r w:rsidRPr="0082493E">
              <w:t>γ)</w:t>
            </w:r>
            <w:r w:rsidRPr="0082493E">
              <w:tab/>
              <w:t>έχει διαπιστωθεί ή μπορεί να διαπιστωθεί η ταυτότητα των πελατών που αναφέρονται στο στοιχείο α) πριν από την ημερομηνία κατά την οποία σχετική διοικητική αρχή προβαίνει στη διαπίστωση που αναφέρεται στο άρθρο 2 παράγραφος 1 σημείο 8) στοιχείο α) ή κατά την οποία δικαστική αρχή εκδίδει την απόφαση που αναφέρεται στο άρθρο 2 παράγραφος 1 σημείο 8) στοιχείο β).</w:t>
            </w:r>
          </w:p>
        </w:tc>
        <w:tc>
          <w:tcPr>
            <w:tcW w:w="4876" w:type="dxa"/>
            <w:hideMark/>
          </w:tcPr>
          <w:p w14:paraId="4CA3AF15" w14:textId="77777777" w:rsidR="004F6E48" w:rsidRPr="0082493E" w:rsidRDefault="004F6E48" w:rsidP="00DC1E1C">
            <w:pPr>
              <w:pStyle w:val="Normal6"/>
              <w:rPr>
                <w:szCs w:val="24"/>
              </w:rPr>
            </w:pPr>
            <w:r w:rsidRPr="0082493E">
              <w:t>γ)</w:t>
            </w:r>
            <w:r w:rsidRPr="0082493E">
              <w:tab/>
              <w:t>έχει διαπιστωθεί ή μπορεί να διαπιστωθεί η ταυτότητα των πελατών που αναφέρονται στο στοιχείο α)</w:t>
            </w:r>
            <w:r w:rsidRPr="0082493E">
              <w:rPr>
                <w:b/>
                <w:i/>
              </w:rPr>
              <w:t>, υπό την τελική ευθύνη της οντότητας που τηρεί τον λογαριασμό εκ μέρους των πελατών,</w:t>
            </w:r>
            <w:r w:rsidRPr="0082493E">
              <w:t xml:space="preserve"> πριν από την ημερομηνία κατά την οποία σχετική διοικητική αρχή προβαίνει στη διαπίστωση που αναφέρεται στο άρθρο 2 παράγραφος 1 σημείο 8) στοιχείο α) ή κατά την οποία δικαστική αρχή εκδίδει την απόφαση που αναφέρεται στο άρθρο 2 παράγραφος 1 σημείο 8) στοιχείο β).</w:t>
            </w:r>
          </w:p>
        </w:tc>
      </w:tr>
    </w:tbl>
    <w:p w14:paraId="6831B83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6756ADA" w14:textId="77777777" w:rsidR="004F6E48" w:rsidRPr="0082493E" w:rsidRDefault="004F6E48" w:rsidP="004F6E48">
      <w:r w:rsidRPr="0082493E">
        <w:rPr>
          <w:rStyle w:val="HideTWBExt"/>
          <w:noProof w:val="0"/>
        </w:rPr>
        <w:t>&lt;/Amend&gt;</w:t>
      </w:r>
    </w:p>
    <w:p w14:paraId="212EAB5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168</w:t>
      </w:r>
      <w:r w:rsidRPr="0082493E">
        <w:rPr>
          <w:rStyle w:val="HideTWBExt"/>
          <w:b w:val="0"/>
          <w:noProof w:val="0"/>
        </w:rPr>
        <w:t>&lt;/NumAm&gt;</w:t>
      </w:r>
    </w:p>
    <w:p w14:paraId="16703B2B" w14:textId="77777777" w:rsidR="004F6E48" w:rsidRPr="0082493E" w:rsidRDefault="004F6E48" w:rsidP="004F6E48">
      <w:pPr>
        <w:pStyle w:val="NormalBold"/>
      </w:pPr>
      <w:r w:rsidRPr="0082493E">
        <w:rPr>
          <w:rStyle w:val="HideTWBExt"/>
          <w:b w:val="0"/>
          <w:noProof w:val="0"/>
        </w:rPr>
        <w:t>&lt;RepeatBlock-By&gt;&lt;Members&gt;</w:t>
      </w:r>
      <w:r w:rsidRPr="0082493E">
        <w:t>Martin Hlaváček</w:t>
      </w:r>
      <w:r w:rsidRPr="0082493E">
        <w:rPr>
          <w:rStyle w:val="HideTWBExt"/>
          <w:b w:val="0"/>
          <w:noProof w:val="0"/>
        </w:rPr>
        <w:t>&lt;/Members&gt;</w:t>
      </w:r>
    </w:p>
    <w:p w14:paraId="6A9A9F2F" w14:textId="77777777" w:rsidR="004F6E48" w:rsidRPr="0082493E" w:rsidRDefault="004F6E48" w:rsidP="004F6E48">
      <w:r w:rsidRPr="0082493E">
        <w:rPr>
          <w:rStyle w:val="HideTWBExt"/>
          <w:noProof w:val="0"/>
        </w:rPr>
        <w:t>&lt;/RepeatBlock-By&gt;</w:t>
      </w:r>
    </w:p>
    <w:p w14:paraId="48D9C19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4E5815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9</w:t>
      </w:r>
      <w:r w:rsidRPr="0082493E">
        <w:rPr>
          <w:rStyle w:val="HideTWBExt"/>
          <w:b w:val="0"/>
          <w:noProof w:val="0"/>
        </w:rPr>
        <w:t>&lt;/Article&gt;</w:t>
      </w:r>
    </w:p>
    <w:p w14:paraId="539F061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6B9C8B9" w14:textId="77777777" w:rsidR="004F6E48" w:rsidRPr="0082493E" w:rsidRDefault="004F6E48" w:rsidP="004F6E48">
      <w:r w:rsidRPr="0082493E">
        <w:rPr>
          <w:rStyle w:val="HideTWBExt"/>
          <w:noProof w:val="0"/>
        </w:rPr>
        <w:t>&lt;Article2&gt;</w:t>
      </w:r>
      <w:r w:rsidRPr="0082493E">
        <w:t>Άρθρο 8β – παράγραφος 1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23BE58C" w14:textId="77777777" w:rsidTr="00DC1E1C">
        <w:trPr>
          <w:jc w:val="center"/>
        </w:trPr>
        <w:tc>
          <w:tcPr>
            <w:tcW w:w="9752" w:type="dxa"/>
            <w:gridSpan w:val="2"/>
          </w:tcPr>
          <w:p w14:paraId="70561A4D" w14:textId="77777777" w:rsidR="004F6E48" w:rsidRPr="0082493E" w:rsidRDefault="004F6E48" w:rsidP="00DC1E1C">
            <w:pPr>
              <w:keepNext/>
            </w:pPr>
          </w:p>
        </w:tc>
      </w:tr>
      <w:tr w:rsidR="004F6E48" w:rsidRPr="0082493E" w14:paraId="2DB31D23" w14:textId="77777777" w:rsidTr="00DC1E1C">
        <w:trPr>
          <w:jc w:val="center"/>
        </w:trPr>
        <w:tc>
          <w:tcPr>
            <w:tcW w:w="4876" w:type="dxa"/>
            <w:hideMark/>
          </w:tcPr>
          <w:p w14:paraId="3EE2032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9FBA18" w14:textId="77777777" w:rsidR="004F6E48" w:rsidRPr="0082493E" w:rsidRDefault="004F6E48" w:rsidP="00DC1E1C">
            <w:pPr>
              <w:pStyle w:val="ColumnHeading"/>
              <w:keepNext/>
            </w:pPr>
            <w:r w:rsidRPr="0082493E">
              <w:t>Τροπολογία</w:t>
            </w:r>
          </w:p>
        </w:tc>
      </w:tr>
      <w:tr w:rsidR="004F6E48" w:rsidRPr="0082493E" w14:paraId="342636CB" w14:textId="77777777" w:rsidTr="00DC1E1C">
        <w:trPr>
          <w:jc w:val="center"/>
        </w:trPr>
        <w:tc>
          <w:tcPr>
            <w:tcW w:w="4876" w:type="dxa"/>
          </w:tcPr>
          <w:p w14:paraId="4B718947" w14:textId="77777777" w:rsidR="004F6E48" w:rsidRPr="0082493E" w:rsidRDefault="004F6E48" w:rsidP="00DC1E1C">
            <w:pPr>
              <w:pStyle w:val="Normal6"/>
            </w:pPr>
          </w:p>
        </w:tc>
        <w:tc>
          <w:tcPr>
            <w:tcW w:w="4876" w:type="dxa"/>
            <w:hideMark/>
          </w:tcPr>
          <w:p w14:paraId="5DAC4028" w14:textId="77777777" w:rsidR="004F6E48" w:rsidRPr="0082493E" w:rsidRDefault="004F6E48" w:rsidP="00DC1E1C">
            <w:pPr>
              <w:pStyle w:val="Normal6"/>
              <w:rPr>
                <w:szCs w:val="24"/>
              </w:rPr>
            </w:pPr>
            <w:r w:rsidRPr="0082493E">
              <w:rPr>
                <w:b/>
                <w:i/>
              </w:rPr>
              <w:t>1α.</w:t>
            </w:r>
            <w:r w:rsidRPr="0082493E">
              <w:rPr>
                <w:b/>
                <w:i/>
              </w:rPr>
              <w:tab/>
              <w:t>Επιπλέον της παραγράφου 1, τα κράτη μέλη διασφαλίζουν ότι οι καταθέσεις κεφαλαίων πελατών σε λογαριασμούς που τηρούνται από παρόχους υπηρεσιών κρυπτοστοιχείων που είναι εγκεκριμένοι σύμφωνα με το άρθρο 63 του κανονισμού (ΕΕ) 2023/1114, παρόχους υπηρεσιών συμμετοχικής χρηματοδότησης και διαχειριστές πιστώσεων που πληρούν τις προβλεπόμενες προϋποθέσεις στην παράγραφο 1 στοιχεία α) και γ) του παρόντος άρθρου, καλύπτονται από τα ΣΕΚ.</w:t>
            </w:r>
          </w:p>
        </w:tc>
      </w:tr>
    </w:tbl>
    <w:p w14:paraId="3910D1A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48C212"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634A1FC7" w14:textId="77777777" w:rsidR="004F6E48" w:rsidRPr="0082493E" w:rsidRDefault="004F6E48" w:rsidP="004F6E48">
      <w:pPr>
        <w:pStyle w:val="Normal12Italic"/>
        <w:rPr>
          <w:noProof w:val="0"/>
        </w:rPr>
      </w:pPr>
      <w:r w:rsidRPr="0082493E">
        <w:rPr>
          <w:noProof w:val="0"/>
        </w:rPr>
        <w:t>Σύμφωνα με την προτεινόμενη εναρμόνιση του καθεστώτος για τις καταθέσεις κεφαλαίων πελατών σύμφωνα με το άρθρο 8β, προτείνεται να θεσπιστεί παρόμοια εναρμονισμένη προσέγγιση για άλλες συγκεκριμένες καταθέσεις, όπως οι καταθέσεις σε λογαριασμούς που τηρούνται από παρόχους υπηρεσιών κρυπτοστοιχείων, παρόχους υπηρεσιών συμμετοχικής χρηματοδότησης και διαχειριστές πιστώσεων, οι οποίες μπορεί από ορισμένες απόψεις να μοιάζουν με τις καταθέσεις που πραγματοποιούνται μέσω ενός ιδρύματος πληρωμών ή ενός ιδρύματος ηλεκτρονικού χρήματος.</w:t>
      </w:r>
    </w:p>
    <w:p w14:paraId="2DB1FD12" w14:textId="77777777" w:rsidR="004F6E48" w:rsidRPr="0082493E" w:rsidRDefault="004F6E48" w:rsidP="004F6E48">
      <w:r w:rsidRPr="0082493E">
        <w:rPr>
          <w:rStyle w:val="HideTWBExt"/>
          <w:noProof w:val="0"/>
        </w:rPr>
        <w:t>&lt;/Amend&gt;</w:t>
      </w:r>
    </w:p>
    <w:p w14:paraId="608B2B1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169</w:t>
      </w:r>
      <w:r w:rsidRPr="0082493E">
        <w:rPr>
          <w:rStyle w:val="HideTWBExt"/>
          <w:b w:val="0"/>
          <w:noProof w:val="0"/>
        </w:rPr>
        <w:t>&lt;/NumAm&gt;</w:t>
      </w:r>
    </w:p>
    <w:p w14:paraId="56009ACC" w14:textId="77777777" w:rsidR="004F6E48" w:rsidRPr="0082493E" w:rsidRDefault="004F6E48" w:rsidP="004F6E48">
      <w:pPr>
        <w:pStyle w:val="NormalBold"/>
      </w:pPr>
      <w:r w:rsidRPr="0082493E">
        <w:rPr>
          <w:rStyle w:val="HideTWBExt"/>
          <w:b w:val="0"/>
          <w:noProof w:val="0"/>
        </w:rPr>
        <w:t>&lt;RepeatBlock-By&gt;&lt;Members&gt;</w:t>
      </w:r>
      <w:r w:rsidRPr="0082493E">
        <w:t>Enikő Győri</w:t>
      </w:r>
      <w:r w:rsidRPr="0082493E">
        <w:rPr>
          <w:rStyle w:val="HideTWBExt"/>
          <w:b w:val="0"/>
          <w:noProof w:val="0"/>
        </w:rPr>
        <w:t>&lt;/Members&gt;</w:t>
      </w:r>
    </w:p>
    <w:p w14:paraId="703F599A" w14:textId="77777777" w:rsidR="004F6E48" w:rsidRPr="0082493E" w:rsidRDefault="004F6E48" w:rsidP="004F6E48">
      <w:r w:rsidRPr="0082493E">
        <w:rPr>
          <w:rStyle w:val="HideTWBExt"/>
          <w:noProof w:val="0"/>
        </w:rPr>
        <w:t>&lt;/RepeatBlock-By&gt;</w:t>
      </w:r>
    </w:p>
    <w:p w14:paraId="495D4C7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B4ABA0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9</w:t>
      </w:r>
      <w:r w:rsidRPr="0082493E">
        <w:rPr>
          <w:rStyle w:val="HideTWBExt"/>
          <w:b w:val="0"/>
          <w:noProof w:val="0"/>
        </w:rPr>
        <w:t>&lt;/Article&gt;</w:t>
      </w:r>
    </w:p>
    <w:p w14:paraId="1CCEBD9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24BFBAF" w14:textId="77777777" w:rsidR="004F6E48" w:rsidRPr="0082493E" w:rsidRDefault="004F6E48" w:rsidP="004F6E48">
      <w:r w:rsidRPr="0082493E">
        <w:rPr>
          <w:rStyle w:val="HideTWBExt"/>
          <w:noProof w:val="0"/>
        </w:rPr>
        <w:t>&lt;Article2&gt;</w:t>
      </w:r>
      <w:r w:rsidRPr="0082493E">
        <w:t>Άρθρο 8β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EE41C05" w14:textId="77777777" w:rsidTr="00DC1E1C">
        <w:trPr>
          <w:jc w:val="center"/>
        </w:trPr>
        <w:tc>
          <w:tcPr>
            <w:tcW w:w="9752" w:type="dxa"/>
            <w:gridSpan w:val="2"/>
          </w:tcPr>
          <w:p w14:paraId="78033A65" w14:textId="77777777" w:rsidR="004F6E48" w:rsidRPr="0082493E" w:rsidRDefault="004F6E48" w:rsidP="00DC1E1C">
            <w:pPr>
              <w:keepNext/>
            </w:pPr>
          </w:p>
        </w:tc>
      </w:tr>
      <w:tr w:rsidR="004F6E48" w:rsidRPr="0082493E" w14:paraId="060292A6" w14:textId="77777777" w:rsidTr="00DC1E1C">
        <w:trPr>
          <w:jc w:val="center"/>
        </w:trPr>
        <w:tc>
          <w:tcPr>
            <w:tcW w:w="4876" w:type="dxa"/>
            <w:hideMark/>
          </w:tcPr>
          <w:p w14:paraId="0013B1E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E9BB1D9" w14:textId="77777777" w:rsidR="004F6E48" w:rsidRPr="0082493E" w:rsidRDefault="004F6E48" w:rsidP="00DC1E1C">
            <w:pPr>
              <w:pStyle w:val="ColumnHeading"/>
              <w:keepNext/>
            </w:pPr>
            <w:r w:rsidRPr="0082493E">
              <w:t>Τροπολογία</w:t>
            </w:r>
          </w:p>
        </w:tc>
      </w:tr>
      <w:tr w:rsidR="004F6E48" w:rsidRPr="0082493E" w14:paraId="4D2D34CA" w14:textId="77777777" w:rsidTr="00DC1E1C">
        <w:trPr>
          <w:jc w:val="center"/>
        </w:trPr>
        <w:tc>
          <w:tcPr>
            <w:tcW w:w="4876" w:type="dxa"/>
            <w:hideMark/>
          </w:tcPr>
          <w:p w14:paraId="2BC0B002" w14:textId="77777777" w:rsidR="004F6E48" w:rsidRPr="0082493E" w:rsidRDefault="004F6E48" w:rsidP="00DC1E1C">
            <w:pPr>
              <w:pStyle w:val="Normal6"/>
            </w:pPr>
            <w:r w:rsidRPr="0082493E">
              <w:rPr>
                <w:b/>
                <w:i/>
              </w:rPr>
              <w:t>2.</w:t>
            </w:r>
            <w:r w:rsidRPr="0082493E">
              <w:rPr>
                <w:b/>
                <w:i/>
              </w:rPr>
              <w:tab/>
              <w:t>Τα κράτη μέλη διασφαλίζουν ότι το επίπεδο κάλυψης που αναφέρεται στο άρθρο 6 παράγραφος 1 ισχύει για καθέναν από τους πελάτες που πληρούν τις προϋποθέσεις της παραγράφου 1 στοιχείο γ) του παρόντος άρθρου. Κατά παρέκκλιση από το άρθρο 7 παράγραφος 1, κατά τον προσδιορισμό του προς αποζημίωση ποσού για μεμονωμένο πελάτη, το ΣΕΚ δεν λαμβάνει υπόψη το σύνολο των καταθέσεων κεφαλαίων που έχει πραγματοποιήσει ο εν λόγω πελάτης στο ίδιο πιστωτικό ίδρυμα.</w:t>
            </w:r>
          </w:p>
        </w:tc>
        <w:tc>
          <w:tcPr>
            <w:tcW w:w="4876" w:type="dxa"/>
            <w:hideMark/>
          </w:tcPr>
          <w:p w14:paraId="1A2D0BDF" w14:textId="77777777" w:rsidR="004F6E48" w:rsidRPr="0082493E" w:rsidRDefault="004F6E48" w:rsidP="00DC1E1C">
            <w:pPr>
              <w:pStyle w:val="Normal6"/>
              <w:rPr>
                <w:szCs w:val="24"/>
              </w:rPr>
            </w:pPr>
            <w:r w:rsidRPr="0082493E">
              <w:rPr>
                <w:b/>
                <w:i/>
              </w:rPr>
              <w:t>διαγράφεται</w:t>
            </w:r>
          </w:p>
        </w:tc>
      </w:tr>
    </w:tbl>
    <w:p w14:paraId="5A4F0DD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5D3A104" w14:textId="77777777" w:rsidR="004F6E48" w:rsidRPr="0082493E" w:rsidRDefault="004F6E48" w:rsidP="004F6E48">
      <w:r w:rsidRPr="0082493E">
        <w:rPr>
          <w:rStyle w:val="HideTWBExt"/>
          <w:noProof w:val="0"/>
        </w:rPr>
        <w:t>&lt;/Amend&gt;</w:t>
      </w:r>
    </w:p>
    <w:p w14:paraId="5C3E4CF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170</w:t>
      </w:r>
      <w:r w:rsidRPr="0082493E">
        <w:rPr>
          <w:rStyle w:val="HideTWBExt"/>
          <w:b w:val="0"/>
          <w:noProof w:val="0"/>
        </w:rPr>
        <w:t>&lt;/NumAm&gt;</w:t>
      </w:r>
    </w:p>
    <w:p w14:paraId="5D1BEEE8"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13A91D31" w14:textId="77777777" w:rsidR="004F6E48" w:rsidRPr="0082493E" w:rsidRDefault="004F6E48" w:rsidP="004F6E48">
      <w:r w:rsidRPr="0082493E">
        <w:rPr>
          <w:rStyle w:val="HideTWBExt"/>
          <w:noProof w:val="0"/>
        </w:rPr>
        <w:t>&lt;/RepeatBlock-By&gt;</w:t>
      </w:r>
    </w:p>
    <w:p w14:paraId="59D18B4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D948F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9</w:t>
      </w:r>
      <w:r w:rsidRPr="0082493E">
        <w:rPr>
          <w:rStyle w:val="HideTWBExt"/>
          <w:b w:val="0"/>
          <w:noProof w:val="0"/>
        </w:rPr>
        <w:t>&lt;/Article&gt;</w:t>
      </w:r>
    </w:p>
    <w:p w14:paraId="68D1C0B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1DC00A7" w14:textId="77777777" w:rsidR="004F6E48" w:rsidRPr="0082493E" w:rsidRDefault="004F6E48" w:rsidP="004F6E48">
      <w:r w:rsidRPr="0082493E">
        <w:rPr>
          <w:rStyle w:val="HideTWBExt"/>
          <w:noProof w:val="0"/>
        </w:rPr>
        <w:t>&lt;Article2&gt;</w:t>
      </w:r>
      <w:r w:rsidRPr="0082493E">
        <w:t>Άρθρο 8β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C9901F6" w14:textId="77777777" w:rsidTr="00DC1E1C">
        <w:trPr>
          <w:jc w:val="center"/>
        </w:trPr>
        <w:tc>
          <w:tcPr>
            <w:tcW w:w="9752" w:type="dxa"/>
            <w:gridSpan w:val="2"/>
          </w:tcPr>
          <w:p w14:paraId="0011F963" w14:textId="77777777" w:rsidR="004F6E48" w:rsidRPr="0082493E" w:rsidRDefault="004F6E48" w:rsidP="00DC1E1C">
            <w:pPr>
              <w:keepNext/>
            </w:pPr>
          </w:p>
        </w:tc>
      </w:tr>
      <w:tr w:rsidR="004F6E48" w:rsidRPr="0082493E" w14:paraId="7C235DCC" w14:textId="77777777" w:rsidTr="00DC1E1C">
        <w:trPr>
          <w:jc w:val="center"/>
        </w:trPr>
        <w:tc>
          <w:tcPr>
            <w:tcW w:w="4876" w:type="dxa"/>
            <w:hideMark/>
          </w:tcPr>
          <w:p w14:paraId="24ED20A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80A3F18" w14:textId="77777777" w:rsidR="004F6E48" w:rsidRPr="0082493E" w:rsidRDefault="004F6E48" w:rsidP="00DC1E1C">
            <w:pPr>
              <w:pStyle w:val="ColumnHeading"/>
              <w:keepNext/>
            </w:pPr>
            <w:r w:rsidRPr="0082493E">
              <w:t>Τροπολογία</w:t>
            </w:r>
          </w:p>
        </w:tc>
      </w:tr>
      <w:tr w:rsidR="004F6E48" w:rsidRPr="0082493E" w14:paraId="015D15C7" w14:textId="77777777" w:rsidTr="00DC1E1C">
        <w:trPr>
          <w:jc w:val="center"/>
        </w:trPr>
        <w:tc>
          <w:tcPr>
            <w:tcW w:w="4876" w:type="dxa"/>
            <w:hideMark/>
          </w:tcPr>
          <w:p w14:paraId="73D25264" w14:textId="77777777" w:rsidR="004F6E48" w:rsidRPr="0082493E" w:rsidRDefault="004F6E48" w:rsidP="00DC1E1C">
            <w:pPr>
              <w:pStyle w:val="Normal6"/>
            </w:pPr>
            <w:r w:rsidRPr="0082493E">
              <w:t>3.</w:t>
            </w:r>
            <w:r w:rsidRPr="0082493E">
              <w:tab/>
              <w:t>Τα κράτη μέλη μεριμνούν ώστε τα ΣΕΚ να αποζημιώνουν τις καλυπτόμενες καταθέσεις είτε στον κάτοχο του λογαριασμού προς όφελος κάθε πελάτη είτε απευθείας στον πελάτη.</w:t>
            </w:r>
          </w:p>
        </w:tc>
        <w:tc>
          <w:tcPr>
            <w:tcW w:w="4876" w:type="dxa"/>
            <w:hideMark/>
          </w:tcPr>
          <w:p w14:paraId="66AFCD1F" w14:textId="77777777" w:rsidR="004F6E48" w:rsidRPr="0082493E" w:rsidRDefault="004F6E48" w:rsidP="00DC1E1C">
            <w:pPr>
              <w:pStyle w:val="Normal6"/>
              <w:rPr>
                <w:szCs w:val="24"/>
              </w:rPr>
            </w:pPr>
            <w:r w:rsidRPr="0082493E">
              <w:rPr>
                <w:i/>
                <w:iCs/>
              </w:rPr>
              <w:t>(Δεν αφορά το ελληνικό κείμενο.)</w:t>
            </w:r>
            <w:r w:rsidRPr="0082493E">
              <w:tab/>
            </w:r>
          </w:p>
        </w:tc>
      </w:tr>
    </w:tbl>
    <w:p w14:paraId="6B191BE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D5057FE" w14:textId="77777777" w:rsidR="004F6E48" w:rsidRPr="0082493E" w:rsidRDefault="004F6E48" w:rsidP="004F6E48">
      <w:r w:rsidRPr="0082493E">
        <w:rPr>
          <w:rStyle w:val="HideTWBExt"/>
          <w:noProof w:val="0"/>
        </w:rPr>
        <w:t>&lt;/Amend&gt;</w:t>
      </w:r>
    </w:p>
    <w:p w14:paraId="64CD00C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171</w:t>
      </w:r>
      <w:r w:rsidRPr="0082493E">
        <w:rPr>
          <w:rStyle w:val="HideTWBExt"/>
          <w:b w:val="0"/>
          <w:noProof w:val="0"/>
        </w:rPr>
        <w:t>&lt;/NumAm&gt;</w:t>
      </w:r>
    </w:p>
    <w:p w14:paraId="27A34110"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3D03BED5" w14:textId="77777777" w:rsidR="004F6E48" w:rsidRPr="0082493E" w:rsidRDefault="004F6E48" w:rsidP="004F6E48">
      <w:r w:rsidRPr="0082493E">
        <w:rPr>
          <w:rStyle w:val="HideTWBExt"/>
          <w:noProof w:val="0"/>
        </w:rPr>
        <w:t>&lt;/RepeatBlock-By&gt;</w:t>
      </w:r>
    </w:p>
    <w:p w14:paraId="53BCB7D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9E4768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10</w:t>
      </w:r>
      <w:r w:rsidRPr="0082493E">
        <w:rPr>
          <w:rStyle w:val="HideTWBExt"/>
          <w:b w:val="0"/>
          <w:noProof w:val="0"/>
        </w:rPr>
        <w:t>&lt;/Article&gt;</w:t>
      </w:r>
    </w:p>
    <w:p w14:paraId="1CA3522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093CF2D" w14:textId="77777777" w:rsidR="004F6E48" w:rsidRPr="0082493E" w:rsidRDefault="004F6E48" w:rsidP="004F6E48">
      <w:r w:rsidRPr="0082493E">
        <w:rPr>
          <w:rStyle w:val="HideTWBExt"/>
          <w:noProof w:val="0"/>
        </w:rPr>
        <w:t>&lt;Article2&gt;</w:t>
      </w:r>
      <w:r w:rsidRPr="0082493E">
        <w:t>Άρθρο 9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0FB8715" w14:textId="77777777" w:rsidTr="00DC1E1C">
        <w:trPr>
          <w:jc w:val="center"/>
        </w:trPr>
        <w:tc>
          <w:tcPr>
            <w:tcW w:w="9752" w:type="dxa"/>
            <w:gridSpan w:val="2"/>
          </w:tcPr>
          <w:p w14:paraId="017FDADA" w14:textId="77777777" w:rsidR="004F6E48" w:rsidRPr="0082493E" w:rsidRDefault="004F6E48" w:rsidP="00DC1E1C">
            <w:pPr>
              <w:keepNext/>
            </w:pPr>
          </w:p>
        </w:tc>
      </w:tr>
      <w:tr w:rsidR="004F6E48" w:rsidRPr="0082493E" w14:paraId="2D729145" w14:textId="77777777" w:rsidTr="00DC1E1C">
        <w:trPr>
          <w:jc w:val="center"/>
        </w:trPr>
        <w:tc>
          <w:tcPr>
            <w:tcW w:w="4876" w:type="dxa"/>
            <w:hideMark/>
          </w:tcPr>
          <w:p w14:paraId="6C79F8B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E47396B" w14:textId="77777777" w:rsidR="004F6E48" w:rsidRPr="0082493E" w:rsidRDefault="004F6E48" w:rsidP="00DC1E1C">
            <w:pPr>
              <w:pStyle w:val="ColumnHeading"/>
              <w:keepNext/>
            </w:pPr>
            <w:r w:rsidRPr="0082493E">
              <w:t>Τροπολογία</w:t>
            </w:r>
          </w:p>
        </w:tc>
      </w:tr>
      <w:tr w:rsidR="004F6E48" w:rsidRPr="0082493E" w14:paraId="374F70B8" w14:textId="77777777" w:rsidTr="00DC1E1C">
        <w:trPr>
          <w:jc w:val="center"/>
        </w:trPr>
        <w:tc>
          <w:tcPr>
            <w:tcW w:w="4876" w:type="dxa"/>
            <w:hideMark/>
          </w:tcPr>
          <w:p w14:paraId="1F3BBDEA" w14:textId="77777777" w:rsidR="004F6E48" w:rsidRPr="0082493E" w:rsidRDefault="004F6E48" w:rsidP="00DC1E1C">
            <w:pPr>
              <w:pStyle w:val="Normal6"/>
            </w:pPr>
            <w:r w:rsidRPr="0082493E">
              <w:t>2.</w:t>
            </w:r>
            <w:r w:rsidRPr="0082493E">
              <w:tab/>
              <w:t xml:space="preserve">Με την επιφύλαξη δικαιωμάτων που ενδεχομένως έχουν δυνάμει του εθνικού δικαίου, τα ΣΕΚ που προβαίνουν σε πληρωμές καλυπτόμενες από την εγγύηση σε εθνικό πλαίσιο έχουν το δικαίωμα υποκατάστασης στα δικαιώματα των καταθετών σε διαδικασίες εκκαθάρισης ή αναδιοργάνωσης και για ποσό ίσο προς τις πληρωμές που καταβάλλουν τα ΣΕΚ στους καταθέτες. Τα ΣΕΚ που προβαίνουν σε συνεισφορά στο πλαίσιο των εργαλείων εξυγίανσης που αναφέρονται στο άρθρο 37 παράγραφος 3 στοιχείο α) ή β) της οδηγίας 2014/59/ΕΕ, ή στο πλαίσιο των μέτρων που λαμβάνονται σύμφωνα με το άρθρο 11 παράγραφος 5 της παρούσας οδηγίας, έχουν απαίτηση έναντι του εναπομένοντος πιστωτικού ιδρύματος για οποιαδήποτε ζημία που υφίστανται λόγω τυχόν συνεισφορών στις οποίες προέβησαν κατά την εξυγίανση, σύμφωνα με το άρθρο 109 της οδηγίας 2014/59/ΕΕ, ή για τη μεταφορά που πραγματοποίησαν, σύμφωνα με το άρθρο 11 παράγραφος 5 της παρούσας οδηγίας, σε σχέση με τις ζημίες με τις </w:t>
            </w:r>
            <w:r w:rsidRPr="0082493E">
              <w:lastRenderedPageBreak/>
              <w:t>οποίες θα επιβαρύνονταν διαφορετικά οι καταθέτες. Η εν λόγω απαίτηση κατατάσσεται στην ίδια σειρά όπως και οι καταθέσεις βάσει του εθνικού δικαίου που διέπει τις κοινές διαδικασίες αφερεγγυότητας.</w:t>
            </w:r>
          </w:p>
        </w:tc>
        <w:tc>
          <w:tcPr>
            <w:tcW w:w="4876" w:type="dxa"/>
            <w:hideMark/>
          </w:tcPr>
          <w:p w14:paraId="51F1762D" w14:textId="77777777" w:rsidR="004F6E48" w:rsidRPr="0082493E" w:rsidRDefault="004F6E48" w:rsidP="00DC1E1C">
            <w:pPr>
              <w:pStyle w:val="Normal6"/>
              <w:rPr>
                <w:szCs w:val="24"/>
              </w:rPr>
            </w:pPr>
            <w:r w:rsidRPr="0082493E">
              <w:lastRenderedPageBreak/>
              <w:t>2.</w:t>
            </w:r>
            <w:r w:rsidRPr="0082493E">
              <w:tab/>
              <w:t xml:space="preserve">Με την επιφύλαξη δικαιωμάτων που ενδεχομένως έχουν δυνάμει του εθνικού δικαίου, τα ΣΕΚ που προβαίνουν σε πληρωμές καλυπτόμενες από την εγγύηση σε εθνικό πλαίσιο έχουν το δικαίωμα υποκατάστασης στα δικαιώματα των καταθετών σε διαδικασίες εκκαθάρισης ή αναδιοργάνωσης και για ποσό ίσο προς τις πληρωμές που καταβάλλουν τα ΣΕΚ στους καταθέτες. Τα ΣΕΚ που προβαίνουν σε συνεισφορά στο πλαίσιο των εργαλείων εξυγίανσης που αναφέρονται στο άρθρο 37 παράγραφος 3 στοιχείο α) ή β) της οδηγίας 2014/59/ΕΕ, ή στο πλαίσιο των μέτρων που λαμβάνονται σύμφωνα με το άρθρο 11 παράγραφος 5 της παρούσας οδηγίας, έχουν απαίτηση έναντι του εναπομένοντος πιστωτικού ιδρύματος για οποιαδήποτε ζημία που υφίστανται λόγω τυχόν συνεισφορών στις οποίες προέβησαν κατά την εξυγίανση, σύμφωνα με το άρθρο 109 της οδηγίας 2014/59/ΕΕ, ή για τη μεταφορά που πραγματοποίησαν, σύμφωνα με το άρθρο 11 παράγραφος 5 της παρούσας οδηγίας, σε σχέση με τις ζημίες με τις </w:t>
            </w:r>
            <w:r w:rsidRPr="0082493E">
              <w:lastRenderedPageBreak/>
              <w:t xml:space="preserve">οποίες θα επιβαρύνονταν διαφορετικά οι καταθέτες. Η εν λόγω απαίτηση κατατάσσεται στην ίδια σειρά όπως και οι </w:t>
            </w:r>
            <w:r w:rsidRPr="0082493E">
              <w:rPr>
                <w:b/>
                <w:i/>
              </w:rPr>
              <w:t>καλυπτόμενες</w:t>
            </w:r>
            <w:r w:rsidRPr="0082493E">
              <w:t xml:space="preserve"> καταθέσεις βάσει του εθνικού δικαίου που διέπει τις κοινές διαδικασίες αφερεγγυότητας.</w:t>
            </w:r>
          </w:p>
        </w:tc>
      </w:tr>
    </w:tbl>
    <w:p w14:paraId="7DA40A8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935968C" w14:textId="77777777" w:rsidR="004F6E48" w:rsidRPr="0082493E" w:rsidRDefault="004F6E48" w:rsidP="004F6E48">
      <w:r w:rsidRPr="0082493E">
        <w:rPr>
          <w:rStyle w:val="HideTWBExt"/>
          <w:noProof w:val="0"/>
        </w:rPr>
        <w:t>&lt;/Amend&gt;</w:t>
      </w:r>
    </w:p>
    <w:p w14:paraId="0DAFAA6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172</w:t>
      </w:r>
      <w:r w:rsidRPr="0082493E">
        <w:rPr>
          <w:rStyle w:val="HideTWBExt"/>
          <w:b w:val="0"/>
          <w:noProof w:val="0"/>
        </w:rPr>
        <w:t>&lt;/NumAm&gt;</w:t>
      </w:r>
    </w:p>
    <w:p w14:paraId="27298624"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F0BE08D" w14:textId="77777777" w:rsidR="004F6E48" w:rsidRPr="0082493E" w:rsidRDefault="004F6E48" w:rsidP="004F6E48">
      <w:r w:rsidRPr="0082493E">
        <w:rPr>
          <w:rStyle w:val="HideTWBExt"/>
          <w:noProof w:val="0"/>
        </w:rPr>
        <w:t>&lt;/RepeatBlock-By&gt;</w:t>
      </w:r>
    </w:p>
    <w:p w14:paraId="05B27A6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B0DD08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10</w:t>
      </w:r>
      <w:r w:rsidRPr="0082493E">
        <w:rPr>
          <w:rStyle w:val="HideTWBExt"/>
          <w:b w:val="0"/>
          <w:noProof w:val="0"/>
        </w:rPr>
        <w:t>&lt;/Article&gt;</w:t>
      </w:r>
    </w:p>
    <w:p w14:paraId="4C04A29B"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68DEE18F" w14:textId="77777777" w:rsidR="004F6E48" w:rsidRPr="0082493E" w:rsidRDefault="004F6E48" w:rsidP="004F6E48">
      <w:r w:rsidRPr="0082493E">
        <w:rPr>
          <w:rStyle w:val="HideTWBExt"/>
          <w:noProof w:val="0"/>
        </w:rPr>
        <w:t>&lt;Article2&gt;</w:t>
      </w:r>
      <w:r w:rsidRPr="0082493E">
        <w:t>Άρθρο 9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0D41914" w14:textId="77777777" w:rsidTr="00DC1E1C">
        <w:trPr>
          <w:jc w:val="center"/>
        </w:trPr>
        <w:tc>
          <w:tcPr>
            <w:tcW w:w="9752" w:type="dxa"/>
            <w:gridSpan w:val="2"/>
          </w:tcPr>
          <w:p w14:paraId="49800F34" w14:textId="77777777" w:rsidR="004F6E48" w:rsidRPr="0082493E" w:rsidRDefault="004F6E48" w:rsidP="00DC1E1C">
            <w:pPr>
              <w:keepNext/>
            </w:pPr>
          </w:p>
        </w:tc>
      </w:tr>
      <w:tr w:rsidR="004F6E48" w:rsidRPr="0082493E" w14:paraId="2B5A6DFB" w14:textId="77777777" w:rsidTr="00DC1E1C">
        <w:trPr>
          <w:jc w:val="center"/>
        </w:trPr>
        <w:tc>
          <w:tcPr>
            <w:tcW w:w="4876" w:type="dxa"/>
            <w:hideMark/>
          </w:tcPr>
          <w:p w14:paraId="73D2F04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E58AFBA" w14:textId="77777777" w:rsidR="004F6E48" w:rsidRPr="0082493E" w:rsidRDefault="004F6E48" w:rsidP="00DC1E1C">
            <w:pPr>
              <w:pStyle w:val="ColumnHeading"/>
              <w:keepNext/>
            </w:pPr>
            <w:r w:rsidRPr="0082493E">
              <w:t>Τροπολογία</w:t>
            </w:r>
          </w:p>
        </w:tc>
      </w:tr>
      <w:tr w:rsidR="004F6E48" w:rsidRPr="0082493E" w14:paraId="55008661" w14:textId="77777777" w:rsidTr="00DC1E1C">
        <w:trPr>
          <w:jc w:val="center"/>
        </w:trPr>
        <w:tc>
          <w:tcPr>
            <w:tcW w:w="4876" w:type="dxa"/>
            <w:hideMark/>
          </w:tcPr>
          <w:p w14:paraId="4739EFF4" w14:textId="77777777" w:rsidR="004F6E48" w:rsidRPr="0082493E" w:rsidRDefault="004F6E48" w:rsidP="00DC1E1C">
            <w:pPr>
              <w:pStyle w:val="Normal6"/>
            </w:pPr>
            <w:r w:rsidRPr="0082493E">
              <w:t>2.</w:t>
            </w:r>
            <w:r w:rsidRPr="0082493E">
              <w:tab/>
              <w:t xml:space="preserve">Με την επιφύλαξη δικαιωμάτων που ενδεχομένως έχουν δυνάμει του εθνικού δικαίου, τα ΣΕΚ που προβαίνουν σε πληρωμές καλυπτόμενες από την εγγύηση σε εθνικό πλαίσιο έχουν το δικαίωμα υποκατάστασης στα δικαιώματα των καταθετών σε διαδικασίες εκκαθάρισης ή αναδιοργάνωσης και για ποσό ίσο προς τις πληρωμές που καταβάλλουν τα ΣΕΚ στους καταθέτες. Τα ΣΕΚ που προβαίνουν σε συνεισφορά στο πλαίσιο των εργαλείων εξυγίανσης που αναφέρονται στο άρθρο 37 παράγραφος 3 στοιχείο α) ή β) της οδηγίας 2014/59/ΕΕ, ή στο πλαίσιο των μέτρων που λαμβάνονται σύμφωνα με το άρθρο 11 παράγραφος 5 της παρούσας οδηγίας, έχουν απαίτηση έναντι του εναπομένοντος πιστωτικού ιδρύματος για οποιαδήποτε ζημία που υφίστανται λόγω τυχόν συνεισφορών στις οποίες προέβησαν κατά την εξυγίανση, σύμφωνα με το άρθρο 109 της οδηγίας 2014/59/ΕΕ, ή για τη μεταφορά που πραγματοποίησαν, σύμφωνα με το άρθρο 11 παράγραφος 5 της παρούσας οδηγίας, σε σχέση με τις ζημίες με τις οποίες θα επιβαρύνονταν διαφορετικά οι καταθέτες. Η εν λόγω απαίτηση </w:t>
            </w:r>
            <w:r w:rsidRPr="0082493E">
              <w:lastRenderedPageBreak/>
              <w:t>κατατάσσεται στην ίδια σειρά όπως και οι καταθέσεις βάσει του εθνικού δικαίου που διέπει τις κοινές διαδικασίες αφερεγγυότητας.</w:t>
            </w:r>
          </w:p>
        </w:tc>
        <w:tc>
          <w:tcPr>
            <w:tcW w:w="4876" w:type="dxa"/>
            <w:hideMark/>
          </w:tcPr>
          <w:p w14:paraId="14B73F35" w14:textId="77777777" w:rsidR="004F6E48" w:rsidRPr="0082493E" w:rsidRDefault="004F6E48" w:rsidP="00DC1E1C">
            <w:pPr>
              <w:pStyle w:val="Normal6"/>
              <w:rPr>
                <w:szCs w:val="24"/>
              </w:rPr>
            </w:pPr>
            <w:r w:rsidRPr="0082493E">
              <w:lastRenderedPageBreak/>
              <w:t>2.</w:t>
            </w:r>
            <w:r w:rsidRPr="0082493E">
              <w:tab/>
              <w:t xml:space="preserve">Με την επιφύλαξη δικαιωμάτων που ενδεχομένως έχουν δυνάμει του εθνικού δικαίου, τα ΣΕΚ που προβαίνουν σε πληρωμές καλυπτόμενες από την εγγύηση σε εθνικό πλαίσιο έχουν το δικαίωμα υποκατάστασης στα δικαιώματα των καταθετών σε διαδικασίες εκκαθάρισης ή αναδιοργάνωσης και για ποσό ίσο προς τις πληρωμές που καταβάλλουν τα ΣΕΚ στους καταθέτες. Τα ΣΕΚ που προβαίνουν σε συνεισφορά στο πλαίσιο των εργαλείων εξυγίανσης που αναφέρονται στο άρθρο 37 παράγραφος 3 στοιχείο α) ή β) της οδηγίας 2014/59/ΕΕ, ή στο πλαίσιο των μέτρων που λαμβάνονται σύμφωνα με το άρθρο 11 παράγραφος 5 της παρούσας οδηγίας, έχουν απαίτηση έναντι του εναπομένοντος πιστωτικού ιδρύματος για οποιαδήποτε ζημία που υφίστανται λόγω τυχόν συνεισφορών στις οποίες προέβησαν κατά την εξυγίανση, σύμφωνα με το άρθρο 109 της οδηγίας 2014/59/ΕΕ, ή για τη μεταφορά που πραγματοποίησαν, σύμφωνα με το άρθρο 11 παράγραφος 5 της παρούσας οδηγίας, σε σχέση με τις ζημίες με τις οποίες θα επιβαρύνονταν διαφορετικά οι καταθέτες. Η εν λόγω απαίτηση </w:t>
            </w:r>
            <w:r w:rsidRPr="0082493E">
              <w:lastRenderedPageBreak/>
              <w:t xml:space="preserve">κατατάσσεται στο ίδιο επίπεδο όπως και οι </w:t>
            </w:r>
            <w:r w:rsidRPr="0082493E">
              <w:rPr>
                <w:b/>
                <w:i/>
              </w:rPr>
              <w:t>καλυπτόμενες</w:t>
            </w:r>
            <w:r w:rsidRPr="0082493E">
              <w:t xml:space="preserve"> καταθέσεις βάσει του εθνικού δικαίου που διέπει τις κανονικές διαδικασίες αφερεγγυότητας.</w:t>
            </w:r>
          </w:p>
        </w:tc>
      </w:tr>
    </w:tbl>
    <w:p w14:paraId="103024F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205BBAB"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0FD569A" w14:textId="77777777" w:rsidR="004F6E48" w:rsidRPr="0082493E" w:rsidRDefault="004F6E48" w:rsidP="004F6E48">
      <w:pPr>
        <w:pStyle w:val="Normal12Italic"/>
        <w:rPr>
          <w:noProof w:val="0"/>
        </w:rPr>
      </w:pPr>
      <w:r w:rsidRPr="0082493E">
        <w:rPr>
          <w:noProof w:val="0"/>
        </w:rPr>
        <w:t>Η προσαρμογή αυτή προκύπτει από την απόρριψη της προτίμησης καταθετών μίας κατηγορίας. Θα πρέπει να προτιμάται η απαίτηση έναντι του εναπομένοντος ιδρύματος για ένα ΣΕΚ.</w:t>
      </w:r>
    </w:p>
    <w:p w14:paraId="21F036BA" w14:textId="77777777" w:rsidR="004F6E48" w:rsidRPr="0082493E" w:rsidRDefault="004F6E48" w:rsidP="004F6E48">
      <w:r w:rsidRPr="0082493E">
        <w:rPr>
          <w:rStyle w:val="HideTWBExt"/>
          <w:noProof w:val="0"/>
        </w:rPr>
        <w:t>&lt;/Amend&gt;</w:t>
      </w:r>
    </w:p>
    <w:p w14:paraId="3B8BFD6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173</w:t>
      </w:r>
      <w:r w:rsidRPr="0082493E">
        <w:rPr>
          <w:rStyle w:val="HideTWBExt"/>
          <w:b w:val="0"/>
          <w:noProof w:val="0"/>
        </w:rPr>
        <w:t>&lt;/NumAm&gt;</w:t>
      </w:r>
    </w:p>
    <w:p w14:paraId="0485D860"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1DCAA0EF" w14:textId="77777777" w:rsidR="004F6E48" w:rsidRPr="0082493E" w:rsidRDefault="004F6E48" w:rsidP="004F6E48">
      <w:r w:rsidRPr="0082493E">
        <w:rPr>
          <w:rStyle w:val="HideTWBExt"/>
          <w:noProof w:val="0"/>
        </w:rPr>
        <w:t>&lt;/RepeatBlock-By&gt;</w:t>
      </w:r>
    </w:p>
    <w:p w14:paraId="018CC44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053586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 (νέο)</w:t>
      </w:r>
      <w:r w:rsidRPr="0082493E">
        <w:rPr>
          <w:rStyle w:val="HideTWBExt"/>
          <w:b w:val="0"/>
          <w:noProof w:val="0"/>
        </w:rPr>
        <w:t>&lt;/Article&gt;</w:t>
      </w:r>
    </w:p>
    <w:p w14:paraId="687405A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6096B30" w14:textId="77777777" w:rsidR="004F6E48" w:rsidRPr="0082493E" w:rsidRDefault="004F6E48" w:rsidP="004F6E48">
      <w:r w:rsidRPr="0082493E">
        <w:rPr>
          <w:rStyle w:val="HideTWBExt"/>
          <w:noProof w:val="0"/>
        </w:rPr>
        <w:t>&lt;Article2&gt;</w:t>
      </w:r>
      <w:r w:rsidRPr="0082493E">
        <w:t>Άρθρο 10 – παράγραφος 2 – εδάφιο 1</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05A237E" w14:textId="77777777" w:rsidTr="003057C1">
        <w:trPr>
          <w:jc w:val="center"/>
        </w:trPr>
        <w:tc>
          <w:tcPr>
            <w:tcW w:w="9752" w:type="dxa"/>
            <w:gridSpan w:val="2"/>
          </w:tcPr>
          <w:p w14:paraId="7261E34E" w14:textId="77777777" w:rsidR="004F6E48" w:rsidRPr="0082493E" w:rsidRDefault="004F6E48" w:rsidP="00DC1E1C">
            <w:pPr>
              <w:keepNext/>
            </w:pPr>
          </w:p>
        </w:tc>
      </w:tr>
      <w:tr w:rsidR="004F6E48" w:rsidRPr="0082493E" w14:paraId="01BF503E" w14:textId="77777777" w:rsidTr="003057C1">
        <w:trPr>
          <w:jc w:val="center"/>
        </w:trPr>
        <w:tc>
          <w:tcPr>
            <w:tcW w:w="4876" w:type="dxa"/>
            <w:hideMark/>
          </w:tcPr>
          <w:p w14:paraId="0D1071DE" w14:textId="77777777" w:rsidR="004F6E48" w:rsidRPr="0082493E" w:rsidRDefault="004F6E48" w:rsidP="00DC1E1C">
            <w:pPr>
              <w:pStyle w:val="ColumnHeading"/>
              <w:keepNext/>
            </w:pPr>
            <w:r w:rsidRPr="0082493E">
              <w:t>Ισχύον κείμενο</w:t>
            </w:r>
          </w:p>
        </w:tc>
        <w:tc>
          <w:tcPr>
            <w:tcW w:w="4876" w:type="dxa"/>
            <w:hideMark/>
          </w:tcPr>
          <w:p w14:paraId="4AED0400" w14:textId="77777777" w:rsidR="004F6E48" w:rsidRPr="0082493E" w:rsidRDefault="004F6E48" w:rsidP="00DC1E1C">
            <w:pPr>
              <w:pStyle w:val="ColumnHeading"/>
              <w:keepNext/>
            </w:pPr>
            <w:r w:rsidRPr="0082493E">
              <w:t>Τροπολογία</w:t>
            </w:r>
          </w:p>
        </w:tc>
      </w:tr>
      <w:tr w:rsidR="004F6E48" w:rsidRPr="0082493E" w14:paraId="644A3184" w14:textId="77777777" w:rsidTr="003057C1">
        <w:trPr>
          <w:jc w:val="center"/>
        </w:trPr>
        <w:tc>
          <w:tcPr>
            <w:tcW w:w="4876" w:type="dxa"/>
          </w:tcPr>
          <w:p w14:paraId="2BC1C055" w14:textId="77777777" w:rsidR="004F6E48" w:rsidRPr="0082493E" w:rsidRDefault="004F6E48" w:rsidP="00DC1E1C">
            <w:pPr>
              <w:pStyle w:val="Normal6"/>
            </w:pPr>
          </w:p>
        </w:tc>
        <w:tc>
          <w:tcPr>
            <w:tcW w:w="4876" w:type="dxa"/>
            <w:hideMark/>
          </w:tcPr>
          <w:p w14:paraId="42FC4E07" w14:textId="77777777" w:rsidR="004F6E48" w:rsidRPr="0082493E" w:rsidRDefault="004F6E48" w:rsidP="00DC1E1C">
            <w:pPr>
              <w:pStyle w:val="Normal6"/>
              <w:rPr>
                <w:szCs w:val="24"/>
              </w:rPr>
            </w:pPr>
            <w:r w:rsidRPr="0082493E">
              <w:rPr>
                <w:b/>
                <w:i/>
              </w:rPr>
              <w:t>-i) το πρώτο εδάφιο αντικαθίσταται από το ακόλουθο κείμενο:</w:t>
            </w:r>
          </w:p>
        </w:tc>
      </w:tr>
      <w:tr w:rsidR="004F6E48" w:rsidRPr="0082493E" w14:paraId="49598C1D" w14:textId="77777777" w:rsidTr="003057C1">
        <w:trPr>
          <w:jc w:val="center"/>
        </w:trPr>
        <w:tc>
          <w:tcPr>
            <w:tcW w:w="4876" w:type="dxa"/>
          </w:tcPr>
          <w:p w14:paraId="0D5A8007" w14:textId="77777777" w:rsidR="004F6E48" w:rsidRPr="0082493E" w:rsidRDefault="004F6E48" w:rsidP="00DC1E1C">
            <w:pPr>
              <w:pStyle w:val="Normal6"/>
            </w:pPr>
            <w:r w:rsidRPr="0082493E">
              <w:t>2.</w:t>
            </w:r>
            <w:r w:rsidRPr="0082493E">
              <w:tab/>
              <w:t xml:space="preserve">Τα κράτη μέλη διασφαλίζουν ότι, έως τις </w:t>
            </w:r>
            <w:r w:rsidRPr="0082493E">
              <w:rPr>
                <w:b/>
              </w:rPr>
              <w:t>3 Ιουλίου 2024</w:t>
            </w:r>
            <w:r w:rsidRPr="0082493E">
              <w:t>, τα διαθέσιμα χρηματοδοτικά μέσα ενός ΣΕΚ θα αντιστοιχούν τουλάχιστον στο επίπεδο-στόχο του 0,8 % επί του ύψους των καλυπτόμενων καταθέσεων των μελών του.</w:t>
            </w:r>
          </w:p>
        </w:tc>
        <w:tc>
          <w:tcPr>
            <w:tcW w:w="4876" w:type="dxa"/>
            <w:hideMark/>
          </w:tcPr>
          <w:p w14:paraId="63EE55AC" w14:textId="5571C606" w:rsidR="004F6E48" w:rsidRPr="0082493E" w:rsidRDefault="004F6E48" w:rsidP="00DC1E1C">
            <w:pPr>
              <w:pStyle w:val="Normal6"/>
              <w:rPr>
                <w:szCs w:val="24"/>
              </w:rPr>
            </w:pPr>
            <w:r w:rsidRPr="0082493E">
              <w:rPr>
                <w:b/>
                <w:i/>
              </w:rPr>
              <w:t>«</w:t>
            </w:r>
            <w:r w:rsidRPr="0082493E">
              <w:t>2.</w:t>
            </w:r>
            <w:r w:rsidRPr="0082493E">
              <w:rPr>
                <w:b/>
              </w:rPr>
              <w:t xml:space="preserve"> </w:t>
            </w:r>
            <w:r w:rsidRPr="0082493E">
              <w:t>Τα κράτη μέλη διασφαλίζουν ότι, έως τις</w:t>
            </w:r>
            <w:r w:rsidR="003057C1">
              <w:t xml:space="preserve"> </w:t>
            </w:r>
            <w:r w:rsidRPr="0082493E">
              <w:rPr>
                <w:b/>
                <w:i/>
              </w:rPr>
              <w:t>... [18 μήνες μετά την ημερομηνία έναρξης ισχύος της παρούσας τροποποιητικής οδηγίας]</w:t>
            </w:r>
            <w:r w:rsidRPr="0082493E">
              <w:t>, τα διαθέσιμα χρηματοδοτικά μέσα ενός ΣΕΚ θα αντιστοιχούν τουλάχιστον στο επίπεδο-στόχο του 0,8 % επί του ύψους των καλυπτόμενων καταθέσεων των μελών του.</w:t>
            </w:r>
            <w:r w:rsidRPr="0082493E">
              <w:rPr>
                <w:b/>
                <w:i/>
              </w:rPr>
              <w:t>»</w:t>
            </w:r>
          </w:p>
        </w:tc>
      </w:tr>
    </w:tbl>
    <w:p w14:paraId="0B610C3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51DEE4D" w14:textId="77777777" w:rsidR="004F6E48" w:rsidRPr="0082493E" w:rsidRDefault="004F6E48" w:rsidP="004F6E48">
      <w:pPr>
        <w:rPr>
          <w:rStyle w:val="HideTWBExt"/>
          <w:noProof w:val="0"/>
        </w:rPr>
      </w:pPr>
      <w:r w:rsidRPr="0082493E">
        <w:rPr>
          <w:rStyle w:val="HideTWBExt"/>
          <w:noProof w:val="0"/>
        </w:rPr>
        <w:t>&lt;/Amend&gt;</w:t>
      </w:r>
    </w:p>
    <w:p w14:paraId="0D5126A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174</w:t>
      </w:r>
      <w:r w:rsidRPr="0082493E">
        <w:rPr>
          <w:rStyle w:val="HideTWBExt"/>
          <w:b w:val="0"/>
          <w:noProof w:val="0"/>
        </w:rPr>
        <w:t>&lt;/NumAm&gt;</w:t>
      </w:r>
    </w:p>
    <w:p w14:paraId="7D43EEB0"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3228CDF9" w14:textId="77777777" w:rsidR="004F6E48" w:rsidRPr="0082493E" w:rsidRDefault="004F6E48" w:rsidP="004F6E48">
      <w:r w:rsidRPr="0082493E">
        <w:rPr>
          <w:rStyle w:val="HideTWBExt"/>
          <w:noProof w:val="0"/>
        </w:rPr>
        <w:t>&lt;/RepeatBlock-By&gt;</w:t>
      </w:r>
    </w:p>
    <w:p w14:paraId="6272A2F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E3ECC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 (νέο)</w:t>
      </w:r>
      <w:r w:rsidRPr="0082493E">
        <w:rPr>
          <w:rStyle w:val="HideTWBExt"/>
          <w:b w:val="0"/>
          <w:noProof w:val="0"/>
        </w:rPr>
        <w:t>&lt;/Article&gt;</w:t>
      </w:r>
    </w:p>
    <w:p w14:paraId="5D0037F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C708B45" w14:textId="77777777" w:rsidR="004F6E48" w:rsidRPr="0082493E" w:rsidRDefault="004F6E48" w:rsidP="004F6E48">
      <w:r w:rsidRPr="0082493E">
        <w:rPr>
          <w:rStyle w:val="HideTWBExt"/>
          <w:noProof w:val="0"/>
        </w:rPr>
        <w:t>&lt;Article2&gt;</w:t>
      </w:r>
      <w:r w:rsidRPr="0082493E">
        <w:t>Άρθρο 10 – παράγραφος 2 – εδάφιο 1</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977E6D0" w14:textId="77777777" w:rsidTr="003057C1">
        <w:trPr>
          <w:jc w:val="center"/>
        </w:trPr>
        <w:tc>
          <w:tcPr>
            <w:tcW w:w="9752" w:type="dxa"/>
            <w:gridSpan w:val="2"/>
          </w:tcPr>
          <w:p w14:paraId="349BD645" w14:textId="77777777" w:rsidR="004F6E48" w:rsidRPr="0082493E" w:rsidRDefault="004F6E48" w:rsidP="00DC1E1C">
            <w:pPr>
              <w:keepNext/>
            </w:pPr>
          </w:p>
        </w:tc>
      </w:tr>
      <w:tr w:rsidR="003057C1" w:rsidRPr="0082493E" w14:paraId="5E6006DE" w14:textId="77777777" w:rsidTr="003057C1">
        <w:trPr>
          <w:jc w:val="center"/>
        </w:trPr>
        <w:tc>
          <w:tcPr>
            <w:tcW w:w="4876" w:type="dxa"/>
          </w:tcPr>
          <w:p w14:paraId="5ECA242C" w14:textId="3707A9A1" w:rsidR="003057C1" w:rsidRPr="0082493E" w:rsidRDefault="003057C1" w:rsidP="003057C1">
            <w:pPr>
              <w:pStyle w:val="ColumnHeading"/>
              <w:keepNext/>
            </w:pPr>
            <w:r w:rsidRPr="0082493E">
              <w:t>Ισχύον κείμενο</w:t>
            </w:r>
          </w:p>
        </w:tc>
        <w:tc>
          <w:tcPr>
            <w:tcW w:w="4876" w:type="dxa"/>
          </w:tcPr>
          <w:p w14:paraId="0BDAA7B2" w14:textId="4C36DA4B" w:rsidR="003057C1" w:rsidRPr="0082493E" w:rsidRDefault="003057C1" w:rsidP="003057C1">
            <w:pPr>
              <w:pStyle w:val="ColumnHeading"/>
              <w:keepNext/>
            </w:pPr>
            <w:r>
              <w:t>Τροπολογία</w:t>
            </w:r>
          </w:p>
        </w:tc>
      </w:tr>
      <w:tr w:rsidR="003057C1" w:rsidRPr="0082493E" w14:paraId="3182D641" w14:textId="77777777" w:rsidTr="003057C1">
        <w:trPr>
          <w:jc w:val="center"/>
        </w:trPr>
        <w:tc>
          <w:tcPr>
            <w:tcW w:w="4876" w:type="dxa"/>
            <w:hideMark/>
          </w:tcPr>
          <w:p w14:paraId="67DE99EB" w14:textId="3C7E1DDB" w:rsidR="003057C1" w:rsidRPr="0082493E" w:rsidRDefault="003057C1" w:rsidP="003057C1">
            <w:pPr>
              <w:pStyle w:val="ColumnHeading"/>
              <w:keepNext/>
            </w:pPr>
          </w:p>
        </w:tc>
        <w:tc>
          <w:tcPr>
            <w:tcW w:w="4876" w:type="dxa"/>
            <w:hideMark/>
          </w:tcPr>
          <w:p w14:paraId="2D30503C" w14:textId="77777777" w:rsidR="003057C1" w:rsidRPr="0082493E" w:rsidRDefault="003057C1" w:rsidP="003057C1">
            <w:pPr>
              <w:pStyle w:val="Normal6"/>
            </w:pPr>
            <w:r w:rsidRPr="0082493E">
              <w:rPr>
                <w:b/>
                <w:i/>
              </w:rPr>
              <w:t>-i) το πρώτο εδάφιο αντικαθίσταται από το ακόλουθο κείμενο:</w:t>
            </w:r>
          </w:p>
        </w:tc>
      </w:tr>
      <w:tr w:rsidR="003057C1" w:rsidRPr="0082493E" w14:paraId="24E36ABE" w14:textId="77777777" w:rsidTr="003057C1">
        <w:trPr>
          <w:jc w:val="center"/>
        </w:trPr>
        <w:tc>
          <w:tcPr>
            <w:tcW w:w="4876" w:type="dxa"/>
          </w:tcPr>
          <w:p w14:paraId="036247E5" w14:textId="32E9F73A" w:rsidR="003057C1" w:rsidRPr="0082493E" w:rsidRDefault="003057C1" w:rsidP="003057C1">
            <w:pPr>
              <w:pStyle w:val="Normal6"/>
            </w:pPr>
            <w:r w:rsidRPr="0082493E">
              <w:t>2.</w:t>
            </w:r>
            <w:r w:rsidRPr="0082493E">
              <w:tab/>
              <w:t>Τα κράτη μέλη</w:t>
            </w:r>
            <w:r>
              <w:t xml:space="preserve"> </w:t>
            </w:r>
            <w:r w:rsidRPr="0082493E">
              <w:t xml:space="preserve">διασφαλίζουν ότι, έως τις </w:t>
            </w:r>
            <w:r w:rsidRPr="0082493E">
              <w:rPr>
                <w:b/>
              </w:rPr>
              <w:t>3 Ιουλίου 2024</w:t>
            </w:r>
            <w:r w:rsidRPr="0082493E">
              <w:t>, τα διαθέσιμα χρηματοδοτικά μέσα ενός ΣΕΚ θα αντιστοιχούν τουλάχιστον στο επίπεδο-στόχο του 0,8 % επί του ύψους των καλυπτόμενων καταθέσεων των μελών του.</w:t>
            </w:r>
          </w:p>
        </w:tc>
        <w:tc>
          <w:tcPr>
            <w:tcW w:w="4876" w:type="dxa"/>
            <w:hideMark/>
          </w:tcPr>
          <w:p w14:paraId="6C6CCC38" w14:textId="215C1B07" w:rsidR="003057C1" w:rsidRPr="0082493E" w:rsidRDefault="003057C1" w:rsidP="003057C1">
            <w:pPr>
              <w:pStyle w:val="Normal6"/>
              <w:rPr>
                <w:szCs w:val="24"/>
              </w:rPr>
            </w:pPr>
            <w:r w:rsidRPr="0082493E">
              <w:t>2.</w:t>
            </w:r>
            <w:r w:rsidRPr="0082493E">
              <w:rPr>
                <w:b/>
              </w:rPr>
              <w:t xml:space="preserve"> </w:t>
            </w:r>
            <w:r w:rsidRPr="0082493E">
              <w:t>Τα κράτη μέλη διασφαλίζουν ότι, έως τις</w:t>
            </w:r>
            <w:r>
              <w:t xml:space="preserve"> </w:t>
            </w:r>
            <w:r w:rsidRPr="0082493E">
              <w:rPr>
                <w:b/>
                <w:i/>
              </w:rPr>
              <w:t>... [18 μήνες μετά την ημερομηνία έναρξης ισχύος της παρούσας τροποποιητικής οδηγίας]</w:t>
            </w:r>
            <w:r w:rsidRPr="0082493E">
              <w:t>, τα διαθέσιμα χρηματοδοτικά μέσα ενός ΣΕΚ θα αντιστοιχούν τουλάχιστον στο επίπεδο-στόχο του 0,8 % επί του ύψους των καλυπτόμενων καταθέσεων των μελών του.</w:t>
            </w:r>
          </w:p>
        </w:tc>
      </w:tr>
    </w:tbl>
    <w:p w14:paraId="4382D22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CC5789E" w14:textId="77777777" w:rsidR="004F6E48" w:rsidRPr="0082493E" w:rsidRDefault="004F6E48" w:rsidP="004F6E48">
      <w:r w:rsidRPr="0082493E">
        <w:rPr>
          <w:rStyle w:val="HideTWBExt"/>
          <w:noProof w:val="0"/>
        </w:rPr>
        <w:t>&lt;/Amend&gt;</w:t>
      </w:r>
    </w:p>
    <w:p w14:paraId="2DDB86E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175</w:t>
      </w:r>
      <w:r w:rsidRPr="0082493E">
        <w:rPr>
          <w:rStyle w:val="HideTWBExt"/>
          <w:b w:val="0"/>
          <w:noProof w:val="0"/>
        </w:rPr>
        <w:t>&lt;/NumAm&gt;</w:t>
      </w:r>
    </w:p>
    <w:p w14:paraId="59D34527"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910BEF7" w14:textId="77777777" w:rsidR="004F6E48" w:rsidRPr="0082493E" w:rsidRDefault="004F6E48" w:rsidP="004F6E48">
      <w:r w:rsidRPr="0082493E">
        <w:rPr>
          <w:rStyle w:val="HideTWBExt"/>
          <w:noProof w:val="0"/>
        </w:rPr>
        <w:t>&lt;/RepeatBlock-By&gt;</w:t>
      </w:r>
    </w:p>
    <w:p w14:paraId="327ABC6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999CD5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w:t>
      </w:r>
      <w:r w:rsidRPr="0082493E">
        <w:rPr>
          <w:rStyle w:val="HideTWBExt"/>
          <w:b w:val="0"/>
          <w:noProof w:val="0"/>
        </w:rPr>
        <w:t>&lt;/Article&gt;</w:t>
      </w:r>
    </w:p>
    <w:p w14:paraId="0C67AFB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0CBE369" w14:textId="77777777" w:rsidR="004F6E48" w:rsidRPr="0082493E" w:rsidRDefault="004F6E48" w:rsidP="004F6E48">
      <w:r w:rsidRPr="0082493E">
        <w:rPr>
          <w:rStyle w:val="HideTWBExt"/>
          <w:noProof w:val="0"/>
        </w:rPr>
        <w:t>&lt;Article2&gt;</w:t>
      </w:r>
      <w:r w:rsidRPr="0082493E">
        <w:t>Άρθρο 10 – παράγραφος 2 – εδάφια 2 και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E912B1A" w14:textId="77777777" w:rsidTr="00DC1E1C">
        <w:trPr>
          <w:jc w:val="center"/>
        </w:trPr>
        <w:tc>
          <w:tcPr>
            <w:tcW w:w="9752" w:type="dxa"/>
            <w:gridSpan w:val="2"/>
          </w:tcPr>
          <w:p w14:paraId="28DFD8E9" w14:textId="77777777" w:rsidR="004F6E48" w:rsidRPr="0082493E" w:rsidRDefault="004F6E48" w:rsidP="00DC1E1C">
            <w:pPr>
              <w:keepNext/>
            </w:pPr>
          </w:p>
        </w:tc>
      </w:tr>
      <w:tr w:rsidR="004F6E48" w:rsidRPr="0082493E" w14:paraId="02881933" w14:textId="77777777" w:rsidTr="00DC1E1C">
        <w:trPr>
          <w:jc w:val="center"/>
        </w:trPr>
        <w:tc>
          <w:tcPr>
            <w:tcW w:w="4876" w:type="dxa"/>
            <w:hideMark/>
          </w:tcPr>
          <w:p w14:paraId="122F5C3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DF1DBC0" w14:textId="77777777" w:rsidR="004F6E48" w:rsidRPr="0082493E" w:rsidRDefault="004F6E48" w:rsidP="00DC1E1C">
            <w:pPr>
              <w:pStyle w:val="ColumnHeading"/>
              <w:keepNext/>
            </w:pPr>
            <w:r w:rsidRPr="0082493E">
              <w:t>Τροπολογία</w:t>
            </w:r>
          </w:p>
        </w:tc>
      </w:tr>
      <w:tr w:rsidR="004F6E48" w:rsidRPr="0082493E" w14:paraId="1CF28CB8" w14:textId="77777777" w:rsidTr="00DC1E1C">
        <w:trPr>
          <w:jc w:val="center"/>
        </w:trPr>
        <w:tc>
          <w:tcPr>
            <w:tcW w:w="4876" w:type="dxa"/>
            <w:hideMark/>
          </w:tcPr>
          <w:p w14:paraId="3A3B7D6A" w14:textId="77777777" w:rsidR="004F6E48" w:rsidRPr="0082493E" w:rsidRDefault="004F6E48" w:rsidP="00DC1E1C">
            <w:pPr>
              <w:pStyle w:val="Normal6"/>
            </w:pPr>
            <w:r w:rsidRPr="0082493E">
              <w:rPr>
                <w:b/>
                <w:i/>
              </w:rPr>
              <w:t>i)</w:t>
            </w:r>
            <w:r w:rsidRPr="0082493E">
              <w:rPr>
                <w:b/>
                <w:i/>
              </w:rPr>
              <w:tab/>
              <w:t>μετά το πρώτο εδάφιο, προστίθενται τα ακόλουθα εδάφια:</w:t>
            </w:r>
          </w:p>
        </w:tc>
        <w:tc>
          <w:tcPr>
            <w:tcW w:w="4876" w:type="dxa"/>
            <w:hideMark/>
          </w:tcPr>
          <w:p w14:paraId="174714B8" w14:textId="77777777" w:rsidR="004F6E48" w:rsidRPr="0082493E" w:rsidRDefault="004F6E48" w:rsidP="00DC1E1C">
            <w:pPr>
              <w:pStyle w:val="Normal6"/>
              <w:rPr>
                <w:szCs w:val="24"/>
              </w:rPr>
            </w:pPr>
            <w:r w:rsidRPr="0082493E">
              <w:rPr>
                <w:b/>
                <w:i/>
              </w:rPr>
              <w:t>διαγράφεται</w:t>
            </w:r>
          </w:p>
        </w:tc>
      </w:tr>
      <w:tr w:rsidR="004F6E48" w:rsidRPr="0082493E" w14:paraId="261A05B1" w14:textId="77777777" w:rsidTr="00DC1E1C">
        <w:trPr>
          <w:jc w:val="center"/>
        </w:trPr>
        <w:tc>
          <w:tcPr>
            <w:tcW w:w="4876" w:type="dxa"/>
            <w:hideMark/>
          </w:tcPr>
          <w:p w14:paraId="200D3953" w14:textId="77777777" w:rsidR="004F6E48" w:rsidRPr="0082493E" w:rsidRDefault="004F6E48" w:rsidP="00DC1E1C">
            <w:pPr>
              <w:pStyle w:val="Normal6"/>
            </w:pPr>
            <w:r w:rsidRPr="0082493E">
              <w:rPr>
                <w:b/>
                <w:i/>
              </w:rPr>
              <w:t>«</w:t>
            </w:r>
          </w:p>
        </w:tc>
        <w:tc>
          <w:tcPr>
            <w:tcW w:w="4876" w:type="dxa"/>
          </w:tcPr>
          <w:p w14:paraId="365CEDC2" w14:textId="77777777" w:rsidR="004F6E48" w:rsidRPr="0082493E" w:rsidRDefault="004F6E48" w:rsidP="00DC1E1C">
            <w:pPr>
              <w:pStyle w:val="Normal6"/>
              <w:rPr>
                <w:szCs w:val="24"/>
              </w:rPr>
            </w:pPr>
          </w:p>
        </w:tc>
      </w:tr>
      <w:tr w:rsidR="004F6E48" w:rsidRPr="0082493E" w14:paraId="27172F33" w14:textId="77777777" w:rsidTr="00DC1E1C">
        <w:trPr>
          <w:jc w:val="center"/>
        </w:trPr>
        <w:tc>
          <w:tcPr>
            <w:tcW w:w="4876" w:type="dxa"/>
            <w:hideMark/>
          </w:tcPr>
          <w:p w14:paraId="4F592573" w14:textId="77777777" w:rsidR="004F6E48" w:rsidRPr="0082493E" w:rsidRDefault="004F6E48" w:rsidP="00DC1E1C">
            <w:pPr>
              <w:pStyle w:val="Normal6"/>
            </w:pPr>
            <w:r w:rsidRPr="0082493E">
              <w:rPr>
                <w:b/>
                <w:i/>
              </w:rPr>
              <w:t>Για τον υπολογισμό του επιπέδου-στόχου που αναφέρεται στο πρώτο εδάφιο, η περίοδος αναφοράς είναι μεταξύ της 31ης Δεκεμβρίου που προηγείται της ημερομηνίας κατά την οποία πρέπει να επιτευχθεί το επίπεδο-στόχος και της εν λόγω ημερομηνίας.</w:t>
            </w:r>
          </w:p>
        </w:tc>
        <w:tc>
          <w:tcPr>
            <w:tcW w:w="4876" w:type="dxa"/>
          </w:tcPr>
          <w:p w14:paraId="29FE97ED" w14:textId="77777777" w:rsidR="004F6E48" w:rsidRPr="0082493E" w:rsidRDefault="004F6E48" w:rsidP="00DC1E1C">
            <w:pPr>
              <w:pStyle w:val="Normal6"/>
              <w:rPr>
                <w:szCs w:val="24"/>
              </w:rPr>
            </w:pPr>
          </w:p>
        </w:tc>
      </w:tr>
      <w:tr w:rsidR="004F6E48" w:rsidRPr="0082493E" w14:paraId="3F2C1DEE" w14:textId="77777777" w:rsidTr="00DC1E1C">
        <w:trPr>
          <w:jc w:val="center"/>
        </w:trPr>
        <w:tc>
          <w:tcPr>
            <w:tcW w:w="4876" w:type="dxa"/>
            <w:hideMark/>
          </w:tcPr>
          <w:p w14:paraId="3F7A71AC" w14:textId="77777777" w:rsidR="004F6E48" w:rsidRPr="0082493E" w:rsidRDefault="004F6E48" w:rsidP="00DC1E1C">
            <w:pPr>
              <w:pStyle w:val="Normal6"/>
            </w:pPr>
            <w:r w:rsidRPr="0082493E">
              <w:rPr>
                <w:b/>
                <w:i/>
              </w:rPr>
              <w:t xml:space="preserve">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αφαιρουμένων των διοικητικών τελών και επιβαρύνσεων. Τα εν λόγω διαθέσιμα χρηματοδοτικά μέσα περιλαμβάνουν τα </w:t>
            </w:r>
            <w:r w:rsidRPr="0082493E">
              <w:rPr>
                <w:b/>
                <w:i/>
              </w:rPr>
              <w:lastRenderedPageBreak/>
              <w:t>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ούτε και τα δάνεια μεταξύ των ΣΕΚ.</w:t>
            </w:r>
          </w:p>
        </w:tc>
        <w:tc>
          <w:tcPr>
            <w:tcW w:w="4876" w:type="dxa"/>
          </w:tcPr>
          <w:p w14:paraId="5767AB86" w14:textId="77777777" w:rsidR="004F6E48" w:rsidRPr="0082493E" w:rsidRDefault="004F6E48" w:rsidP="00DC1E1C">
            <w:pPr>
              <w:pStyle w:val="Normal6"/>
              <w:rPr>
                <w:szCs w:val="24"/>
              </w:rPr>
            </w:pPr>
          </w:p>
        </w:tc>
      </w:tr>
      <w:tr w:rsidR="004F6E48" w:rsidRPr="0082493E" w14:paraId="2F81039B" w14:textId="77777777" w:rsidTr="00DC1E1C">
        <w:trPr>
          <w:jc w:val="center"/>
        </w:trPr>
        <w:tc>
          <w:tcPr>
            <w:tcW w:w="4876" w:type="dxa"/>
            <w:hideMark/>
          </w:tcPr>
          <w:p w14:paraId="1A84FCAB" w14:textId="77777777" w:rsidR="004F6E48" w:rsidRPr="0082493E" w:rsidRDefault="004F6E48" w:rsidP="00DC1E1C">
            <w:pPr>
              <w:pStyle w:val="Normal6"/>
            </w:pPr>
            <w:r w:rsidRPr="0082493E">
              <w:rPr>
                <w:b/>
                <w:i/>
              </w:rPr>
              <w:t>»·</w:t>
            </w:r>
          </w:p>
        </w:tc>
        <w:tc>
          <w:tcPr>
            <w:tcW w:w="4876" w:type="dxa"/>
          </w:tcPr>
          <w:p w14:paraId="7ADDF15A" w14:textId="77777777" w:rsidR="004F6E48" w:rsidRPr="0082493E" w:rsidRDefault="004F6E48" w:rsidP="00DC1E1C">
            <w:pPr>
              <w:pStyle w:val="Normal6"/>
              <w:rPr>
                <w:szCs w:val="24"/>
              </w:rPr>
            </w:pPr>
          </w:p>
        </w:tc>
      </w:tr>
    </w:tbl>
    <w:p w14:paraId="0374192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7F64184" w14:textId="77777777" w:rsidR="004F6E48" w:rsidRPr="0082493E" w:rsidRDefault="004F6E48" w:rsidP="004F6E48">
      <w:r w:rsidRPr="0082493E">
        <w:rPr>
          <w:rStyle w:val="HideTWBExt"/>
          <w:noProof w:val="0"/>
        </w:rPr>
        <w:t>&lt;/Amend&gt;</w:t>
      </w:r>
    </w:p>
    <w:p w14:paraId="0C8D909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176</w:t>
      </w:r>
      <w:r w:rsidRPr="0082493E">
        <w:rPr>
          <w:rStyle w:val="HideTWBExt"/>
          <w:b w:val="0"/>
          <w:noProof w:val="0"/>
        </w:rPr>
        <w:t>&lt;/NumAm&gt;</w:t>
      </w:r>
    </w:p>
    <w:p w14:paraId="2DF0980B"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0205B7C4" w14:textId="77777777" w:rsidR="004F6E48" w:rsidRPr="0082493E" w:rsidRDefault="004F6E48" w:rsidP="004F6E48">
      <w:r w:rsidRPr="0082493E">
        <w:rPr>
          <w:rStyle w:val="HideTWBExt"/>
          <w:noProof w:val="0"/>
        </w:rPr>
        <w:t>&lt;/RepeatBlock-By&gt;</w:t>
      </w:r>
    </w:p>
    <w:p w14:paraId="30677E8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D6E780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w:t>
      </w:r>
      <w:r w:rsidRPr="0082493E">
        <w:rPr>
          <w:rStyle w:val="HideTWBExt"/>
          <w:b w:val="0"/>
          <w:noProof w:val="0"/>
        </w:rPr>
        <w:t>&lt;/Article&gt;</w:t>
      </w:r>
    </w:p>
    <w:p w14:paraId="61FEC99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6881F57" w14:textId="77777777" w:rsidR="004F6E48" w:rsidRPr="0082493E" w:rsidRDefault="004F6E48" w:rsidP="004F6E48">
      <w:r w:rsidRPr="0082493E">
        <w:rPr>
          <w:rStyle w:val="HideTWBExt"/>
          <w:noProof w:val="0"/>
        </w:rPr>
        <w:t>&lt;Article2&gt;</w:t>
      </w:r>
      <w:r w:rsidRPr="0082493E">
        <w:t>Άρθρο 10 – παράγραφος 2 – εδάφιο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75D4A3E" w14:textId="77777777" w:rsidTr="00DC1E1C">
        <w:trPr>
          <w:jc w:val="center"/>
        </w:trPr>
        <w:tc>
          <w:tcPr>
            <w:tcW w:w="9752" w:type="dxa"/>
            <w:gridSpan w:val="2"/>
          </w:tcPr>
          <w:p w14:paraId="2F2707A6" w14:textId="77777777" w:rsidR="004F6E48" w:rsidRPr="0082493E" w:rsidRDefault="004F6E48" w:rsidP="00DC1E1C">
            <w:pPr>
              <w:keepNext/>
            </w:pPr>
          </w:p>
        </w:tc>
      </w:tr>
      <w:tr w:rsidR="004F6E48" w:rsidRPr="0082493E" w14:paraId="72C8CB1C" w14:textId="77777777" w:rsidTr="00DC1E1C">
        <w:trPr>
          <w:jc w:val="center"/>
        </w:trPr>
        <w:tc>
          <w:tcPr>
            <w:tcW w:w="4876" w:type="dxa"/>
            <w:hideMark/>
          </w:tcPr>
          <w:p w14:paraId="20F5E55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46B487E" w14:textId="77777777" w:rsidR="004F6E48" w:rsidRPr="0082493E" w:rsidRDefault="004F6E48" w:rsidP="00DC1E1C">
            <w:pPr>
              <w:pStyle w:val="ColumnHeading"/>
              <w:keepNext/>
            </w:pPr>
            <w:r w:rsidRPr="0082493E">
              <w:t>Τροπολογία</w:t>
            </w:r>
          </w:p>
        </w:tc>
      </w:tr>
      <w:tr w:rsidR="004F6E48" w:rsidRPr="0082493E" w14:paraId="45DBC33C" w14:textId="77777777" w:rsidTr="00DC1E1C">
        <w:trPr>
          <w:jc w:val="center"/>
        </w:trPr>
        <w:tc>
          <w:tcPr>
            <w:tcW w:w="4876" w:type="dxa"/>
            <w:hideMark/>
          </w:tcPr>
          <w:p w14:paraId="1C24DA00" w14:textId="77777777" w:rsidR="004F6E48" w:rsidRPr="0082493E" w:rsidRDefault="004F6E48" w:rsidP="00DC1E1C">
            <w:pPr>
              <w:pStyle w:val="Normal6"/>
            </w:pPr>
            <w:r w:rsidRPr="0082493E">
              <w:t>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αφαιρουμένων των διοικητικών τελών και επιβαρύνσεων. Τα εν λόγω διαθέσιμα χρηματοδοτικά μέσα περιλαμβάνουν τα 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ούτε και τα δάνεια μεταξύ των ΣΕΚ.»·</w:t>
            </w:r>
          </w:p>
        </w:tc>
        <w:tc>
          <w:tcPr>
            <w:tcW w:w="4876" w:type="dxa"/>
            <w:hideMark/>
          </w:tcPr>
          <w:p w14:paraId="4CCBE9F9" w14:textId="77777777" w:rsidR="004F6E48" w:rsidRPr="0082493E" w:rsidRDefault="004F6E48" w:rsidP="00DC1E1C">
            <w:pPr>
              <w:pStyle w:val="Normal6"/>
              <w:rPr>
                <w:szCs w:val="24"/>
              </w:rPr>
            </w:pPr>
            <w:r w:rsidRPr="0082493E">
              <w:t>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αφαιρουμένων των διοικητικών τελών και επιβαρύνσεων. Τα εν λόγω διαθέσιμα χρηματοδοτικά μέσα περιλαμβάνουν τα 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ούτε και τα δάνεια μεταξύ των ΣΕΚ</w:t>
            </w:r>
            <w:r w:rsidRPr="0082493E">
              <w:rPr>
                <w:b/>
                <w:i/>
              </w:rPr>
              <w:t>, τυχόν οφειλές που οφείλονται από το ΣΕΚ, συμπεριλαμβανομένων δανείων από άλλα ΣΕΚ και εναλλακτικές ρυθμίσεις χρηματοδότησης που αναφέρονται στο άρθρο 10 παράγραφος 9</w:t>
            </w:r>
            <w:r w:rsidRPr="0082493E">
              <w:t>.»·</w:t>
            </w:r>
          </w:p>
        </w:tc>
      </w:tr>
    </w:tbl>
    <w:p w14:paraId="1ADD9D1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2E0D326"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46113770" w14:textId="77777777" w:rsidR="004F6E48" w:rsidRPr="0082493E" w:rsidRDefault="004F6E48" w:rsidP="004F6E48">
      <w:pPr>
        <w:pStyle w:val="Normal12Italic"/>
      </w:pPr>
      <w:r w:rsidRPr="0082493E">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14:paraId="1D88AD57" w14:textId="77777777" w:rsidR="004F6E48" w:rsidRPr="0082493E" w:rsidRDefault="004F6E48" w:rsidP="004F6E48">
      <w:r w:rsidRPr="0082493E">
        <w:rPr>
          <w:rStyle w:val="HideTWBExt"/>
          <w:noProof w:val="0"/>
        </w:rPr>
        <w:t>&lt;/Amend&gt;</w:t>
      </w:r>
    </w:p>
    <w:p w14:paraId="1C58A71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177</w:t>
      </w:r>
      <w:r w:rsidRPr="0082493E">
        <w:rPr>
          <w:rStyle w:val="HideTWBExt"/>
          <w:b w:val="0"/>
          <w:noProof w:val="0"/>
        </w:rPr>
        <w:t>&lt;/NumAm&gt;</w:t>
      </w:r>
    </w:p>
    <w:p w14:paraId="101020F6"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5CD48E5" w14:textId="77777777" w:rsidR="004F6E48" w:rsidRPr="0082493E" w:rsidRDefault="004F6E48" w:rsidP="004F6E48">
      <w:r w:rsidRPr="0082493E">
        <w:rPr>
          <w:rStyle w:val="HideTWBExt"/>
          <w:noProof w:val="0"/>
        </w:rPr>
        <w:t>&lt;/RepeatBlock-By&gt;</w:t>
      </w:r>
    </w:p>
    <w:p w14:paraId="3F7256A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072255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w:t>
      </w:r>
      <w:r w:rsidRPr="0082493E">
        <w:rPr>
          <w:rStyle w:val="HideTWBExt"/>
          <w:b w:val="0"/>
          <w:noProof w:val="0"/>
        </w:rPr>
        <w:t>&lt;/Article&gt;</w:t>
      </w:r>
    </w:p>
    <w:p w14:paraId="561080E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22E247D" w14:textId="77777777" w:rsidR="004F6E48" w:rsidRPr="0082493E" w:rsidRDefault="004F6E48" w:rsidP="004F6E48">
      <w:r w:rsidRPr="0082493E">
        <w:rPr>
          <w:rStyle w:val="HideTWBExt"/>
          <w:noProof w:val="0"/>
        </w:rPr>
        <w:t>&lt;Article2&gt;</w:t>
      </w:r>
      <w:r w:rsidRPr="0082493E">
        <w:t>Άρθρο 10 – παράγραφος 2 – εδάφιο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9C93EEC" w14:textId="77777777" w:rsidTr="00DC1E1C">
        <w:trPr>
          <w:jc w:val="center"/>
        </w:trPr>
        <w:tc>
          <w:tcPr>
            <w:tcW w:w="9752" w:type="dxa"/>
            <w:gridSpan w:val="2"/>
          </w:tcPr>
          <w:p w14:paraId="4F3AB1F1" w14:textId="77777777" w:rsidR="004F6E48" w:rsidRPr="0082493E" w:rsidRDefault="004F6E48" w:rsidP="00DC1E1C">
            <w:pPr>
              <w:keepNext/>
            </w:pPr>
          </w:p>
        </w:tc>
      </w:tr>
      <w:tr w:rsidR="004F6E48" w:rsidRPr="0082493E" w14:paraId="3232D2C1" w14:textId="77777777" w:rsidTr="00DC1E1C">
        <w:trPr>
          <w:jc w:val="center"/>
        </w:trPr>
        <w:tc>
          <w:tcPr>
            <w:tcW w:w="4876" w:type="dxa"/>
            <w:hideMark/>
          </w:tcPr>
          <w:p w14:paraId="587FAB7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4E0E15F" w14:textId="77777777" w:rsidR="004F6E48" w:rsidRPr="0082493E" w:rsidRDefault="004F6E48" w:rsidP="00DC1E1C">
            <w:pPr>
              <w:pStyle w:val="ColumnHeading"/>
              <w:keepNext/>
            </w:pPr>
            <w:r w:rsidRPr="0082493E">
              <w:t>Τροπολογία</w:t>
            </w:r>
          </w:p>
        </w:tc>
      </w:tr>
      <w:tr w:rsidR="004F6E48" w:rsidRPr="0082493E" w14:paraId="57152ABC" w14:textId="77777777" w:rsidTr="00DC1E1C">
        <w:trPr>
          <w:jc w:val="center"/>
        </w:trPr>
        <w:tc>
          <w:tcPr>
            <w:tcW w:w="4876" w:type="dxa"/>
            <w:hideMark/>
          </w:tcPr>
          <w:p w14:paraId="62CBF666" w14:textId="77777777" w:rsidR="004F6E48" w:rsidRPr="0082493E" w:rsidRDefault="004F6E48" w:rsidP="00DC1E1C">
            <w:pPr>
              <w:pStyle w:val="Normal6"/>
            </w:pPr>
            <w:r w:rsidRPr="0082493E">
              <w:t>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αφαιρουμένων των διοικητικών τελών και επιβαρύνσεων. Τα εν λόγω διαθέσιμα χρηματοδοτικά μέσα περιλαμβάνουν τα 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ούτε και τα δάνεια μεταξύ των ΣΕΚ.»·</w:t>
            </w:r>
          </w:p>
        </w:tc>
        <w:tc>
          <w:tcPr>
            <w:tcW w:w="4876" w:type="dxa"/>
            <w:hideMark/>
          </w:tcPr>
          <w:p w14:paraId="45B8A16A" w14:textId="77777777" w:rsidR="004F6E48" w:rsidRPr="0082493E" w:rsidRDefault="004F6E48" w:rsidP="00DC1E1C">
            <w:pPr>
              <w:pStyle w:val="Normal6"/>
              <w:rPr>
                <w:szCs w:val="24"/>
              </w:rPr>
            </w:pPr>
            <w:r w:rsidRPr="0082493E">
              <w:t>Κατά τον προσδιορισμό του κατά πόσον το ΣΕΚ έχει επιτύχει το εν λόγω επίπεδο-στόχο, τα κράτη μέλη λαμβάνουν υπόψη μόνο τα διαθέσιμα χρηματοδοτικά μέσα που συνεισφέρουν άμεσα τα μέλη στο ΣΕΚ ή ανακτώνται από αυτά, αφαιρουμένων των διοικητικών τελών και επιβαρύνσεων. Τα εν λόγω διαθέσιμα χρηματοδοτικά μέσα περιλαμβάνουν τα έσοδα από επενδύσεις που προέρχονται από κεφάλαια τα οποία συνεισφέρουν τα μέλη στο ΣΕΚ, αλλά δεν περιλαμβάνουν τις αποζημιώσεις τις οποίες δεν απαίτησαν επιλέξιμοι καταθέτες κατά τη διάρκεια των διαδικασιών καταβολής αποζημιώσεων, ούτε και τα δάνεια</w:t>
            </w:r>
            <w:r w:rsidRPr="0082493E">
              <w:rPr>
                <w:b/>
                <w:i/>
              </w:rPr>
              <w:t>, μεταξύ άλλων,</w:t>
            </w:r>
            <w:r w:rsidRPr="0082493E">
              <w:t xml:space="preserve"> μεταξύ των ΣΕΚ.»·</w:t>
            </w:r>
          </w:p>
        </w:tc>
      </w:tr>
    </w:tbl>
    <w:p w14:paraId="6215563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799A012" w14:textId="77777777" w:rsidR="004F6E48" w:rsidRPr="0082493E" w:rsidRDefault="004F6E48" w:rsidP="004F6E48">
      <w:r w:rsidRPr="0082493E">
        <w:rPr>
          <w:rStyle w:val="HideTWBExt"/>
          <w:noProof w:val="0"/>
        </w:rPr>
        <w:t>&lt;/Amend&gt;</w:t>
      </w:r>
    </w:p>
    <w:p w14:paraId="39F39FF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178</w:t>
      </w:r>
      <w:r w:rsidRPr="0082493E">
        <w:rPr>
          <w:rStyle w:val="HideTWBExt"/>
          <w:b w:val="0"/>
          <w:noProof w:val="0"/>
        </w:rPr>
        <w:t>&lt;/NumAm&gt;</w:t>
      </w:r>
    </w:p>
    <w:p w14:paraId="524D43EA"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93338C7" w14:textId="77777777" w:rsidR="004F6E48" w:rsidRPr="0082493E" w:rsidRDefault="004F6E48" w:rsidP="004F6E48">
      <w:r w:rsidRPr="0082493E">
        <w:rPr>
          <w:rStyle w:val="HideTWBExt"/>
          <w:noProof w:val="0"/>
        </w:rPr>
        <w:t>&lt;/RepeatBlock-By&gt;</w:t>
      </w:r>
    </w:p>
    <w:p w14:paraId="3D162327" w14:textId="77777777" w:rsidR="004F6E48" w:rsidRPr="0082493E" w:rsidRDefault="004F6E48" w:rsidP="004F6E48">
      <w:pPr>
        <w:pStyle w:val="NormalBold"/>
        <w:keepNext/>
      </w:pPr>
      <w:r w:rsidRPr="0082493E">
        <w:rPr>
          <w:rStyle w:val="HideTWBExt"/>
          <w:b w:val="0"/>
          <w:noProof w:val="0"/>
        </w:rPr>
        <w:lastRenderedPageBreak/>
        <w:t>&lt;DocAmend&gt;</w:t>
      </w:r>
      <w:r w:rsidRPr="0082493E">
        <w:t>Πρόταση οδηγίας</w:t>
      </w:r>
      <w:r w:rsidRPr="0082493E">
        <w:rPr>
          <w:rStyle w:val="HideTWBExt"/>
          <w:b w:val="0"/>
          <w:noProof w:val="0"/>
        </w:rPr>
        <w:t>&lt;/DocAmend&gt;</w:t>
      </w:r>
    </w:p>
    <w:p w14:paraId="154F688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w:t>
      </w:r>
      <w:r w:rsidRPr="0082493E">
        <w:rPr>
          <w:rStyle w:val="HideTWBExt"/>
          <w:b w:val="0"/>
          <w:noProof w:val="0"/>
        </w:rPr>
        <w:t>&lt;/Article&gt;</w:t>
      </w:r>
    </w:p>
    <w:p w14:paraId="226B042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E8BFE19" w14:textId="77777777" w:rsidR="004F6E48" w:rsidRPr="0082493E" w:rsidRDefault="004F6E48" w:rsidP="004F6E48">
      <w:r w:rsidRPr="0082493E">
        <w:rPr>
          <w:rStyle w:val="HideTWBExt"/>
          <w:noProof w:val="0"/>
        </w:rPr>
        <w:t>&lt;Article2&gt;</w:t>
      </w:r>
      <w:r w:rsidRPr="0082493E">
        <w:t>Άρθρο 10 – παράγραφος 2 – εδάφιο 3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E3CB45" w14:textId="77777777" w:rsidTr="00DC1E1C">
        <w:trPr>
          <w:jc w:val="center"/>
        </w:trPr>
        <w:tc>
          <w:tcPr>
            <w:tcW w:w="9752" w:type="dxa"/>
            <w:gridSpan w:val="2"/>
          </w:tcPr>
          <w:p w14:paraId="5B9FF76C" w14:textId="77777777" w:rsidR="004F6E48" w:rsidRPr="0082493E" w:rsidRDefault="004F6E48" w:rsidP="00DC1E1C">
            <w:pPr>
              <w:keepNext/>
            </w:pPr>
          </w:p>
        </w:tc>
      </w:tr>
      <w:tr w:rsidR="004F6E48" w:rsidRPr="0082493E" w14:paraId="3215FB70" w14:textId="77777777" w:rsidTr="00DC1E1C">
        <w:trPr>
          <w:jc w:val="center"/>
        </w:trPr>
        <w:tc>
          <w:tcPr>
            <w:tcW w:w="4876" w:type="dxa"/>
            <w:hideMark/>
          </w:tcPr>
          <w:p w14:paraId="17F9D22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6003C4B" w14:textId="77777777" w:rsidR="004F6E48" w:rsidRPr="0082493E" w:rsidRDefault="004F6E48" w:rsidP="00DC1E1C">
            <w:pPr>
              <w:pStyle w:val="ColumnHeading"/>
              <w:keepNext/>
            </w:pPr>
            <w:r w:rsidRPr="0082493E">
              <w:t>Τροπολογία</w:t>
            </w:r>
          </w:p>
        </w:tc>
      </w:tr>
      <w:tr w:rsidR="004F6E48" w:rsidRPr="0082493E" w14:paraId="4D07ACEE" w14:textId="77777777" w:rsidTr="00DC1E1C">
        <w:trPr>
          <w:jc w:val="center"/>
        </w:trPr>
        <w:tc>
          <w:tcPr>
            <w:tcW w:w="4876" w:type="dxa"/>
          </w:tcPr>
          <w:p w14:paraId="105BCAA3" w14:textId="77777777" w:rsidR="004F6E48" w:rsidRPr="0082493E" w:rsidRDefault="004F6E48" w:rsidP="00DC1E1C">
            <w:pPr>
              <w:pStyle w:val="Normal6"/>
            </w:pPr>
          </w:p>
        </w:tc>
        <w:tc>
          <w:tcPr>
            <w:tcW w:w="4876" w:type="dxa"/>
            <w:hideMark/>
          </w:tcPr>
          <w:p w14:paraId="2C79859D" w14:textId="77777777" w:rsidR="004F6E48" w:rsidRPr="0082493E" w:rsidRDefault="004F6E48" w:rsidP="00DC1E1C">
            <w:pPr>
              <w:pStyle w:val="Normal6"/>
              <w:rPr>
                <w:szCs w:val="24"/>
              </w:rPr>
            </w:pPr>
            <w:r w:rsidRPr="0082493E">
              <w:rPr>
                <w:b/>
                <w:i/>
              </w:rPr>
              <w:t>Τα ανεξόφλητα δάνεια σε άλλο ΣΕΚ σύμφωνα με το άρθρο 12 θεωρούνται ως περιουσιακό στοιχείο του ΣΕΚ που παρέσχε το δάνειο και μπορούν να συνυπολογίζονται στο επίπεδο-στόχο του εν λόγω ΣΕΚ.»·</w:t>
            </w:r>
          </w:p>
        </w:tc>
      </w:tr>
    </w:tbl>
    <w:p w14:paraId="3A81F89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72A48F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C3E0798" w14:textId="77777777" w:rsidR="004F6E48" w:rsidRPr="0082493E" w:rsidRDefault="004F6E48" w:rsidP="004F6E48">
      <w:pPr>
        <w:pStyle w:val="Normal12Italic"/>
      </w:pPr>
      <w:r w:rsidRPr="0082493E">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14:paraId="12B62039" w14:textId="77777777" w:rsidR="004F6E48" w:rsidRPr="0082493E" w:rsidRDefault="004F6E48" w:rsidP="004F6E48">
      <w:r w:rsidRPr="0082493E">
        <w:rPr>
          <w:rStyle w:val="HideTWBExt"/>
          <w:noProof w:val="0"/>
        </w:rPr>
        <w:t>&lt;/Amend&gt;</w:t>
      </w:r>
    </w:p>
    <w:p w14:paraId="47978B3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179</w:t>
      </w:r>
      <w:r w:rsidRPr="0082493E">
        <w:rPr>
          <w:rStyle w:val="HideTWBExt"/>
          <w:b w:val="0"/>
          <w:noProof w:val="0"/>
        </w:rPr>
        <w:t>&lt;/NumAm&gt;</w:t>
      </w:r>
    </w:p>
    <w:p w14:paraId="1BC5463B" w14:textId="77777777" w:rsidR="004F6E48" w:rsidRPr="0082493E" w:rsidRDefault="004F6E48" w:rsidP="004F6E48">
      <w:pPr>
        <w:pStyle w:val="NormalBold"/>
      </w:pPr>
      <w:r w:rsidRPr="0082493E">
        <w:rPr>
          <w:rStyle w:val="HideTWBExt"/>
          <w:b w:val="0"/>
          <w:noProof w:val="0"/>
        </w:rPr>
        <w:t>&lt;RepeatBlock-By&gt;&lt;Members&gt;</w:t>
      </w:r>
      <w:r w:rsidRPr="0082493E">
        <w:t>Enikő Győri</w:t>
      </w:r>
      <w:r w:rsidRPr="0082493E">
        <w:rPr>
          <w:rStyle w:val="HideTWBExt"/>
          <w:b w:val="0"/>
          <w:noProof w:val="0"/>
        </w:rPr>
        <w:t>&lt;/Members&gt;</w:t>
      </w:r>
    </w:p>
    <w:p w14:paraId="7A23F935" w14:textId="77777777" w:rsidR="004F6E48" w:rsidRPr="0082493E" w:rsidRDefault="004F6E48" w:rsidP="004F6E48">
      <w:r w:rsidRPr="0082493E">
        <w:rPr>
          <w:rStyle w:val="HideTWBExt"/>
          <w:noProof w:val="0"/>
        </w:rPr>
        <w:t>&lt;/RepeatBlock-By&gt;</w:t>
      </w:r>
    </w:p>
    <w:p w14:paraId="511C53C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6C7A88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α – σημείο ii</w:t>
      </w:r>
      <w:r w:rsidRPr="0082493E">
        <w:rPr>
          <w:rStyle w:val="HideTWBExt"/>
          <w:b w:val="0"/>
          <w:noProof w:val="0"/>
        </w:rPr>
        <w:t>&lt;/Article&gt;</w:t>
      </w:r>
    </w:p>
    <w:p w14:paraId="749920B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188752E" w14:textId="77777777" w:rsidR="004F6E48" w:rsidRPr="0082493E" w:rsidRDefault="004F6E48" w:rsidP="004F6E48">
      <w:r w:rsidRPr="0082493E">
        <w:rPr>
          <w:rStyle w:val="HideTWBExt"/>
          <w:noProof w:val="0"/>
        </w:rPr>
        <w:t>&lt;Article2&gt;</w:t>
      </w:r>
      <w:r w:rsidRPr="0082493E">
        <w:t>Άρθρο 10 – παράγραφος 2 – εδάφιο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A38363A" w14:textId="77777777" w:rsidTr="00DC1E1C">
        <w:trPr>
          <w:jc w:val="center"/>
        </w:trPr>
        <w:tc>
          <w:tcPr>
            <w:tcW w:w="9752" w:type="dxa"/>
            <w:gridSpan w:val="2"/>
          </w:tcPr>
          <w:p w14:paraId="5B042CD1" w14:textId="77777777" w:rsidR="004F6E48" w:rsidRPr="0082493E" w:rsidRDefault="004F6E48" w:rsidP="00DC1E1C">
            <w:pPr>
              <w:keepNext/>
            </w:pPr>
          </w:p>
        </w:tc>
      </w:tr>
      <w:tr w:rsidR="004F6E48" w:rsidRPr="0082493E" w14:paraId="1B6B9991" w14:textId="77777777" w:rsidTr="00DC1E1C">
        <w:trPr>
          <w:jc w:val="center"/>
        </w:trPr>
        <w:tc>
          <w:tcPr>
            <w:tcW w:w="4876" w:type="dxa"/>
            <w:hideMark/>
          </w:tcPr>
          <w:p w14:paraId="698522E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3994EAA" w14:textId="77777777" w:rsidR="004F6E48" w:rsidRPr="0082493E" w:rsidRDefault="004F6E48" w:rsidP="00DC1E1C">
            <w:pPr>
              <w:pStyle w:val="ColumnHeading"/>
              <w:keepNext/>
            </w:pPr>
            <w:r w:rsidRPr="0082493E">
              <w:t>Τροπολογία</w:t>
            </w:r>
          </w:p>
        </w:tc>
      </w:tr>
      <w:tr w:rsidR="004F6E48" w:rsidRPr="0082493E" w14:paraId="2F170833" w14:textId="77777777" w:rsidTr="00DC1E1C">
        <w:trPr>
          <w:jc w:val="center"/>
        </w:trPr>
        <w:tc>
          <w:tcPr>
            <w:tcW w:w="4876" w:type="dxa"/>
            <w:hideMark/>
          </w:tcPr>
          <w:p w14:paraId="09EEFFEF" w14:textId="77777777" w:rsidR="004F6E48" w:rsidRPr="0082493E" w:rsidRDefault="004F6E48" w:rsidP="00DC1E1C">
            <w:pPr>
              <w:pStyle w:val="Normal6"/>
            </w:pPr>
            <w:r w:rsidRPr="0082493E">
              <w:t xml:space="preserve">«Εάν, αφού έχει επιτευχθεί για πρώτη φορά το επίπεδο-στόχος που αναφέρεται στο πρώτο εδάφιο, και τα διαθέσιμα χρηματοδοτικά μέσα, κατόπιν εκταμίευσης των κεφαλαίων του ΣΕΚ σύμφωνα με το άρθρο 8 παράγραφος 1 και το άρθρο 11 παράγραφοι 2, 3 και 5, μειωθούν σε λιγότερο από τα δύο τρίτα του επιπέδου-στόχου, τα ΣΕΚ ορίζουν την τακτική εισφορά σε επίπεδο που επιτρέπει να </w:t>
            </w:r>
            <w:r w:rsidRPr="0082493E">
              <w:lastRenderedPageBreak/>
              <w:t>επιτευχθεί το επίπεδο-στόχος μέσα σε έξι έτη.»·</w:t>
            </w:r>
          </w:p>
        </w:tc>
        <w:tc>
          <w:tcPr>
            <w:tcW w:w="4876" w:type="dxa"/>
            <w:hideMark/>
          </w:tcPr>
          <w:p w14:paraId="30DD2667" w14:textId="77777777" w:rsidR="004F6E48" w:rsidRPr="0082493E" w:rsidRDefault="004F6E48" w:rsidP="00DC1E1C">
            <w:pPr>
              <w:pStyle w:val="Normal6"/>
              <w:rPr>
                <w:szCs w:val="24"/>
              </w:rPr>
            </w:pPr>
            <w:r w:rsidRPr="0082493E">
              <w:lastRenderedPageBreak/>
              <w:t xml:space="preserve">«Εάν, αφού έχει επιτευχθεί για πρώτη φορά το επίπεδο-στόχος που αναφέρεται στο πρώτο εδάφιο, και τα διαθέσιμα χρηματοδοτικά μέσα, κατόπιν εκταμίευσης των κεφαλαίων του ΣΕΚ σύμφωνα με το άρθρο 8 παράγραφος 1 και το άρθρο 11 παράγραφοι 2, 3 και 5, μειωθούν σε λιγότερο από τα δύο τρίτα του επιπέδου-στόχου, τα ΣΕΚ ορίζουν την τακτική εισφορά σε επίπεδο που επιτρέπει να </w:t>
            </w:r>
            <w:r w:rsidRPr="0082493E">
              <w:lastRenderedPageBreak/>
              <w:t xml:space="preserve">επιτευχθεί το επίπεδο-στόχος μέσα σε έξι έτη. </w:t>
            </w:r>
            <w:r w:rsidRPr="0082493E">
              <w:rPr>
                <w:b/>
                <w:i/>
              </w:rPr>
              <w:t>Όταν έχει μειωθεί αλλά παραμένει υψηλότερο από τα δύο τρίτα του επιπέδου-στόχου, τα ΣΕΚ ορίζουν την τακτική εισφορά σε επίπεδο που επιτρέπει την επίτευξη του επιπέδου-στόχου εντός 3 ετών.</w:t>
            </w:r>
            <w:r w:rsidRPr="0082493E">
              <w:t>»·</w:t>
            </w:r>
          </w:p>
        </w:tc>
      </w:tr>
    </w:tbl>
    <w:p w14:paraId="21A24AA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A1665AB" w14:textId="77777777" w:rsidR="004F6E48" w:rsidRPr="0082493E" w:rsidRDefault="004F6E48" w:rsidP="004F6E48">
      <w:r w:rsidRPr="0082493E">
        <w:rPr>
          <w:rStyle w:val="HideTWBExt"/>
          <w:noProof w:val="0"/>
        </w:rPr>
        <w:t>&lt;/Amend&gt;</w:t>
      </w:r>
    </w:p>
    <w:p w14:paraId="5C2560B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180</w:t>
      </w:r>
      <w:r w:rsidRPr="0082493E">
        <w:rPr>
          <w:rStyle w:val="HideTWBExt"/>
          <w:b w:val="0"/>
          <w:noProof w:val="0"/>
        </w:rPr>
        <w:t>&lt;/NumAm&gt;</w:t>
      </w:r>
    </w:p>
    <w:p w14:paraId="20FD0D8D" w14:textId="77777777" w:rsidR="004F6E48" w:rsidRPr="0082493E" w:rsidRDefault="004F6E48" w:rsidP="004F6E48">
      <w:pPr>
        <w:pStyle w:val="NormalBold"/>
      </w:pPr>
      <w:r w:rsidRPr="0082493E">
        <w:rPr>
          <w:rStyle w:val="HideTWBExt"/>
          <w:b w:val="0"/>
          <w:noProof w:val="0"/>
        </w:rPr>
        <w:t>&lt;RepeatBlock-By&gt;&lt;Members&gt;</w:t>
      </w:r>
      <w:r w:rsidRPr="0082493E">
        <w:t>Irene Tinagli</w:t>
      </w:r>
      <w:r w:rsidRPr="0082493E">
        <w:rPr>
          <w:rStyle w:val="HideTWBExt"/>
          <w:b w:val="0"/>
          <w:noProof w:val="0"/>
        </w:rPr>
        <w:t>&lt;/Members&gt;</w:t>
      </w:r>
    </w:p>
    <w:p w14:paraId="26FDA8C0" w14:textId="77777777" w:rsidR="004F6E48" w:rsidRPr="0082493E" w:rsidRDefault="004F6E48" w:rsidP="004F6E48">
      <w:r w:rsidRPr="0082493E">
        <w:rPr>
          <w:rStyle w:val="HideTWBExt"/>
          <w:noProof w:val="0"/>
        </w:rPr>
        <w:t>&lt;/RepeatBlock-By&gt;</w:t>
      </w:r>
    </w:p>
    <w:p w14:paraId="6C3F8F0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D5E47F2" w14:textId="77777777" w:rsidR="004F6E48" w:rsidRPr="0082493E" w:rsidRDefault="004F6E48" w:rsidP="004F6E48">
      <w:pPr>
        <w:pStyle w:val="NormalBold"/>
        <w:rPr>
          <w:rStyle w:val="HideTWBExt"/>
          <w:b w:val="0"/>
          <w:noProof w:val="0"/>
        </w:rPr>
      </w:pPr>
      <w:r w:rsidRPr="0082493E">
        <w:rPr>
          <w:rStyle w:val="HideTWBExt"/>
          <w:b w:val="0"/>
          <w:noProof w:val="0"/>
        </w:rPr>
        <w:t>&lt;Article&gt;</w:t>
      </w:r>
      <w:r w:rsidRPr="0082493E">
        <w:t>Άρθρο 1 – παράγραφος 1 – σημείο 11 – στοιχείο γ α (νέο)</w:t>
      </w:r>
      <w:r w:rsidRPr="0082493E">
        <w:rPr>
          <w:rStyle w:val="HideTWBExt"/>
          <w:b w:val="0"/>
          <w:noProof w:val="0"/>
        </w:rPr>
        <w:t>&lt;/Article&gt;</w:t>
      </w:r>
    </w:p>
    <w:p w14:paraId="04FAF17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A0D76C9" w14:textId="77777777" w:rsidR="004F6E48" w:rsidRPr="0082493E" w:rsidRDefault="004F6E48" w:rsidP="004F6E48">
      <w:r w:rsidRPr="0082493E">
        <w:rPr>
          <w:rStyle w:val="HideTWBExt"/>
          <w:noProof w:val="0"/>
        </w:rPr>
        <w:t>&lt;Article2&gt;</w:t>
      </w:r>
      <w:r w:rsidRPr="0082493E">
        <w:t>Άρθρο 10 – παράγραφος 6 – εδάφιο 1 – στοιχεία α και β</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691E6E4" w14:textId="77777777" w:rsidTr="00DC1E1C">
        <w:trPr>
          <w:jc w:val="center"/>
        </w:trPr>
        <w:tc>
          <w:tcPr>
            <w:tcW w:w="9752" w:type="dxa"/>
            <w:gridSpan w:val="2"/>
          </w:tcPr>
          <w:p w14:paraId="6192C4B9" w14:textId="77777777" w:rsidR="004F6E48" w:rsidRPr="0082493E" w:rsidRDefault="004F6E48" w:rsidP="00DC1E1C"/>
        </w:tc>
      </w:tr>
      <w:tr w:rsidR="004F6E48" w:rsidRPr="0082493E" w14:paraId="7CF32F51" w14:textId="77777777" w:rsidTr="00DC1E1C">
        <w:trPr>
          <w:jc w:val="center"/>
        </w:trPr>
        <w:tc>
          <w:tcPr>
            <w:tcW w:w="4876" w:type="dxa"/>
            <w:hideMark/>
          </w:tcPr>
          <w:p w14:paraId="3F177CD4" w14:textId="5D56F622" w:rsidR="004F6E48" w:rsidRPr="0082493E" w:rsidRDefault="004F6E48" w:rsidP="003057C1">
            <w:pPr>
              <w:pStyle w:val="ColumnHeading"/>
              <w:keepNext/>
            </w:pPr>
            <w:r w:rsidRPr="0082493E">
              <w:t>Ισχύον κείμενο</w:t>
            </w:r>
          </w:p>
        </w:tc>
        <w:tc>
          <w:tcPr>
            <w:tcW w:w="4876" w:type="dxa"/>
            <w:hideMark/>
          </w:tcPr>
          <w:p w14:paraId="031CA504" w14:textId="77777777" w:rsidR="004F6E48" w:rsidRPr="0082493E" w:rsidRDefault="004F6E48" w:rsidP="00DC1E1C">
            <w:pPr>
              <w:pStyle w:val="ColumnHeading"/>
              <w:keepNext/>
            </w:pPr>
            <w:r w:rsidRPr="0082493E">
              <w:t>Τροπολογία</w:t>
            </w:r>
          </w:p>
        </w:tc>
      </w:tr>
      <w:tr w:rsidR="004F6E48" w:rsidRPr="0082493E" w14:paraId="02CAC203" w14:textId="77777777" w:rsidTr="00DC1E1C">
        <w:trPr>
          <w:jc w:val="center"/>
        </w:trPr>
        <w:tc>
          <w:tcPr>
            <w:tcW w:w="4876" w:type="dxa"/>
          </w:tcPr>
          <w:p w14:paraId="186B1E5B" w14:textId="77777777" w:rsidR="004F6E48" w:rsidRPr="0082493E" w:rsidRDefault="004F6E48" w:rsidP="00DC1E1C">
            <w:pPr>
              <w:pStyle w:val="Normal6"/>
            </w:pPr>
          </w:p>
        </w:tc>
        <w:tc>
          <w:tcPr>
            <w:tcW w:w="4876" w:type="dxa"/>
            <w:hideMark/>
          </w:tcPr>
          <w:p w14:paraId="60785110" w14:textId="77777777" w:rsidR="004F6E48" w:rsidRPr="0082493E" w:rsidRDefault="004F6E48" w:rsidP="00DC1E1C">
            <w:pPr>
              <w:pStyle w:val="Normal6"/>
              <w:rPr>
                <w:szCs w:val="24"/>
              </w:rPr>
            </w:pPr>
            <w:r w:rsidRPr="0082493E">
              <w:rPr>
                <w:b/>
                <w:i/>
              </w:rPr>
              <w:t>γα)</w:t>
            </w:r>
            <w:r w:rsidRPr="0082493E">
              <w:rPr>
                <w:b/>
                <w:i/>
              </w:rPr>
              <w:tab/>
              <w:t>στην παράγραφο 6, τα στοιχεία α) και β) αντικαθίστανται από το ακόλουθο κείμενο:</w:t>
            </w:r>
          </w:p>
        </w:tc>
      </w:tr>
      <w:tr w:rsidR="004F6E48" w:rsidRPr="0082493E" w14:paraId="6293F3E1" w14:textId="77777777" w:rsidTr="00DC1E1C">
        <w:trPr>
          <w:jc w:val="center"/>
        </w:trPr>
        <w:tc>
          <w:tcPr>
            <w:tcW w:w="4876" w:type="dxa"/>
          </w:tcPr>
          <w:p w14:paraId="089F73A8" w14:textId="0F960735" w:rsidR="004F6E48" w:rsidRPr="0082493E" w:rsidRDefault="004F6E48" w:rsidP="003057C1">
            <w:pPr>
              <w:pStyle w:val="Normal6"/>
            </w:pPr>
            <w:r w:rsidRPr="0082493E">
              <w:t>α)</w:t>
            </w:r>
            <w:r w:rsidRPr="0082493E">
              <w:tab/>
              <w:t>η μείωση βασίζεται στην παραδοχή ότι είναι απίθανο ένα σημαντικό μέρος των διαθέσιμων χρηματοπιστωτικών μέσων να χρησιμοποιηθεί για μέτρα προστασίας των καλυπτόμενων καταθετών, εκτός από αυτά που ορίζονται στο άρθρο 11 παράγραφοι 2 και 6· και</w:t>
            </w:r>
          </w:p>
        </w:tc>
        <w:tc>
          <w:tcPr>
            <w:tcW w:w="4876" w:type="dxa"/>
            <w:hideMark/>
          </w:tcPr>
          <w:p w14:paraId="6824B07F" w14:textId="77777777" w:rsidR="004F6E48" w:rsidRPr="0082493E" w:rsidRDefault="004F6E48" w:rsidP="00DC1E1C">
            <w:pPr>
              <w:pStyle w:val="Normal6"/>
              <w:rPr>
                <w:szCs w:val="24"/>
              </w:rPr>
            </w:pPr>
            <w:r w:rsidRPr="0082493E">
              <w:rPr>
                <w:b/>
              </w:rPr>
              <w:t>«</w:t>
            </w:r>
            <w:r w:rsidRPr="0082493E">
              <w:t xml:space="preserve">α) η μείωση </w:t>
            </w:r>
            <w:r w:rsidRPr="0082493E">
              <w:rPr>
                <w:b/>
                <w:i/>
              </w:rPr>
              <w:t>ισχύει σε επίπεδο ενιαίου ΣΕΚ και</w:t>
            </w:r>
            <w:r w:rsidRPr="0082493E">
              <w:t xml:space="preserve"> βασίζεται στην παραδοχή ότι είναι απίθανο ένα σημαντικό μέρος των διαθέσιμων χρηματοπιστωτικών μέσων να χρησιμοποιηθεί για μέτρα προστασίας των καλυπτόμενων καταθετών, εκτός από αυτά που ορίζονται στο άρθρο 11 παράγραφοι 2 και 6· και</w:t>
            </w:r>
          </w:p>
        </w:tc>
      </w:tr>
      <w:tr w:rsidR="004F6E48" w:rsidRPr="0082493E" w14:paraId="3664D82B" w14:textId="77777777" w:rsidTr="00DC1E1C">
        <w:trPr>
          <w:jc w:val="center"/>
        </w:trPr>
        <w:tc>
          <w:tcPr>
            <w:tcW w:w="4876" w:type="dxa"/>
          </w:tcPr>
          <w:p w14:paraId="54E4B7C0" w14:textId="7362D058" w:rsidR="004F6E48" w:rsidRPr="0082493E" w:rsidRDefault="004F6E48" w:rsidP="003057C1">
            <w:pPr>
              <w:pStyle w:val="Normal6"/>
            </w:pPr>
            <w:r w:rsidRPr="0082493E">
              <w:t>β)</w:t>
            </w:r>
            <w:r w:rsidRPr="0082493E">
              <w:tab/>
              <w:t xml:space="preserve">ο τραπεζικός τομέας </w:t>
            </w:r>
            <w:r w:rsidRPr="0082493E">
              <w:rPr>
                <w:b/>
                <w:i/>
              </w:rPr>
              <w:t>εντός του οποίου δραστηριοποιούνται</w:t>
            </w:r>
            <w:r w:rsidRPr="0082493E">
              <w:t xml:space="preserve"> τα πιστωτικά ιδρύματα που συνδέονται με το ΣΕΚ παρουσιάζει υψηλή συγκέντρωση με μεγάλη αξία στοιχείων του ενεργητικού να κατέχονται από μικρό αριθμό πιστωτικών ιδρυμάτων ή τραπεζικών ομίλων, που υπόκεινται σε εποπτεία σε ενοποιημένη βάση τα οποία, λόγω του μεγέθους τους, σε περίπτωση περιέλευσης σε αδυναμία, είναι πιθανό να υποβληθούν σε διαδικασίες </w:t>
            </w:r>
            <w:r w:rsidRPr="0082493E">
              <w:lastRenderedPageBreak/>
              <w:t>εξυγίανσης.</w:t>
            </w:r>
          </w:p>
        </w:tc>
        <w:tc>
          <w:tcPr>
            <w:tcW w:w="4876" w:type="dxa"/>
            <w:hideMark/>
          </w:tcPr>
          <w:p w14:paraId="656A344A" w14:textId="77777777" w:rsidR="004F6E48" w:rsidRPr="0082493E" w:rsidRDefault="004F6E48" w:rsidP="00DC1E1C">
            <w:pPr>
              <w:pStyle w:val="Normal6"/>
              <w:rPr>
                <w:szCs w:val="24"/>
              </w:rPr>
            </w:pPr>
            <w:r w:rsidRPr="0082493E">
              <w:lastRenderedPageBreak/>
              <w:t xml:space="preserve">β) ο τραπεζικός τομέας </w:t>
            </w:r>
            <w:r w:rsidRPr="0082493E">
              <w:rPr>
                <w:b/>
                <w:i/>
              </w:rPr>
              <w:t>που απαρτίζεται από</w:t>
            </w:r>
            <w:r w:rsidRPr="0082493E">
              <w:t xml:space="preserve"> τα πιστωτικά ιδρύματα που συνδέονται με το ΣΕΚ παρουσιάζει υψηλή συγκέντρωση με μεγάλη αξία στοιχείων του ενεργητικού να κατέχονται από μικρό αριθμό πιστωτικών ιδρυμάτων ή τραπεζικών ομίλων, που υπόκεινται σε εποπτεία σε ενοποιημένη βάση τα οποία, λόγω του μεγέθους τους, σε περίπτωση περιέλευσης σε αδυναμία, είναι πιθανό να υποβληθούν σε διαδικασίες εξυγίανσης.</w:t>
            </w:r>
            <w:r w:rsidRPr="0082493E">
              <w:rPr>
                <w:b/>
                <w:bCs/>
                <w:i/>
              </w:rPr>
              <w:t>»·</w:t>
            </w:r>
          </w:p>
        </w:tc>
      </w:tr>
    </w:tbl>
    <w:p w14:paraId="55C5C8E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FBA2E1A"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487548A" w14:textId="77777777" w:rsidR="004F6E48" w:rsidRPr="0082493E" w:rsidRDefault="004F6E48" w:rsidP="004F6E48">
      <w:pPr>
        <w:pStyle w:val="Normal12Italic"/>
        <w:rPr>
          <w:noProof w:val="0"/>
        </w:rPr>
      </w:pPr>
      <w:r w:rsidRPr="0082493E">
        <w:rPr>
          <w:noProof w:val="0"/>
        </w:rPr>
        <w:t>Σκοπός της τροπολογίας είναι να διευκρινίσει ότι η αξιολόγηση των προϋποθέσεων για την έγκριση μείωσης επιπέδου-στόχου θα πρέπει να πραγματοποιείται σε επίπεδο ΣΕΚ και όχι σε επίπεδο κράτους μέλους, λαμβάνοντας υπόψη ότι σε ένα κράτος μέλος μπορεί να υπάρχουν περισσότερα από ένα ΣΕΚ. Η ερμηνεία της νομικής διάταξης πρέπει να είναι πιο συνεπής με την οικονομική και χρηματοπιστωτική λογική της, δεδομένου ότι το επίπεδο δημιουργίας και διαχείρισης του κινδύνου ασφάλισης καταθέσεων είναι αναμφίβολα το επίπεδο των ΣΕΚ. Το ισχύον πλαίσιο δεν προβλέπει καταμερισμό του κινδύνου μεταξύ ΣΕΚ.</w:t>
      </w:r>
    </w:p>
    <w:p w14:paraId="16C31BB6" w14:textId="77777777" w:rsidR="004F6E48" w:rsidRPr="0082493E" w:rsidRDefault="004F6E48" w:rsidP="004F6E48">
      <w:r w:rsidRPr="0082493E">
        <w:rPr>
          <w:rStyle w:val="HideTWBExt"/>
          <w:noProof w:val="0"/>
        </w:rPr>
        <w:t>&lt;/Amend&gt;</w:t>
      </w:r>
    </w:p>
    <w:p w14:paraId="295A6DF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181</w:t>
      </w:r>
      <w:r w:rsidRPr="0082493E">
        <w:rPr>
          <w:rStyle w:val="HideTWBExt"/>
          <w:b w:val="0"/>
          <w:noProof w:val="0"/>
        </w:rPr>
        <w:t>&lt;/NumAm&gt;</w:t>
      </w:r>
    </w:p>
    <w:p w14:paraId="0D3944D2" w14:textId="77777777" w:rsidR="004F6E48" w:rsidRPr="0082493E" w:rsidRDefault="004F6E48" w:rsidP="004F6E48">
      <w:pPr>
        <w:pStyle w:val="NormalBold"/>
      </w:pPr>
      <w:r w:rsidRPr="0082493E">
        <w:rPr>
          <w:rStyle w:val="HideTWBExt"/>
          <w:b w:val="0"/>
          <w:noProof w:val="0"/>
        </w:rPr>
        <w:t>&lt;RepeatBlock-By&gt;&lt;Members&gt;</w:t>
      </w:r>
      <w:r w:rsidRPr="0082493E">
        <w:t>Ernest Urtasun</w:t>
      </w:r>
      <w:r w:rsidRPr="0082493E">
        <w:rPr>
          <w:rStyle w:val="HideTWBExt"/>
          <w:b w:val="0"/>
          <w:noProof w:val="0"/>
        </w:rPr>
        <w:t>&lt;/Members&gt;</w:t>
      </w:r>
    </w:p>
    <w:p w14:paraId="6911E695" w14:textId="77777777" w:rsidR="004F6E48" w:rsidRPr="0082493E" w:rsidRDefault="004F6E48" w:rsidP="004F6E48">
      <w:r w:rsidRPr="0082493E">
        <w:rPr>
          <w:rStyle w:val="HideTWBExt"/>
          <w:noProof w:val="0"/>
        </w:rPr>
        <w:t>&lt;AuNomDe&gt;</w:t>
      </w:r>
      <w:r w:rsidRPr="0082493E">
        <w:rPr>
          <w:rStyle w:val="HideTWBInt"/>
        </w:rPr>
        <w:t>{Verts/ALE}</w:t>
      </w:r>
      <w:r w:rsidRPr="0082493E">
        <w:t>εξ ονόματος της Ομάδας Verts/ALE</w:t>
      </w:r>
      <w:r w:rsidRPr="0082493E">
        <w:rPr>
          <w:rStyle w:val="HideTWBExt"/>
          <w:noProof w:val="0"/>
        </w:rPr>
        <w:t>&lt;/AuNomDe&gt;</w:t>
      </w:r>
    </w:p>
    <w:p w14:paraId="6EC7C81B" w14:textId="77777777" w:rsidR="004F6E48" w:rsidRPr="0082493E" w:rsidRDefault="004F6E48" w:rsidP="004F6E48">
      <w:r w:rsidRPr="0082493E">
        <w:rPr>
          <w:rStyle w:val="HideTWBExt"/>
          <w:noProof w:val="0"/>
        </w:rPr>
        <w:t>&lt;/RepeatBlock-By&gt;</w:t>
      </w:r>
    </w:p>
    <w:p w14:paraId="015495D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5043CE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δ</w:t>
      </w:r>
      <w:r w:rsidRPr="0082493E">
        <w:rPr>
          <w:rStyle w:val="HideTWBExt"/>
          <w:b w:val="0"/>
          <w:noProof w:val="0"/>
        </w:rPr>
        <w:t>&lt;/Article&gt;</w:t>
      </w:r>
    </w:p>
    <w:p w14:paraId="2EA0684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ACDE172" w14:textId="77777777" w:rsidR="004F6E48" w:rsidRPr="0082493E" w:rsidRDefault="004F6E48" w:rsidP="004F6E48">
      <w:r w:rsidRPr="0082493E">
        <w:rPr>
          <w:rStyle w:val="HideTWBExt"/>
          <w:noProof w:val="0"/>
        </w:rPr>
        <w:t>&lt;Article2&gt;</w:t>
      </w:r>
      <w:r w:rsidRPr="0082493E">
        <w:t>Άρθρο 10 – παράγραφος 7</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03FFAAB" w14:textId="77777777" w:rsidTr="00DC1E1C">
        <w:trPr>
          <w:jc w:val="center"/>
        </w:trPr>
        <w:tc>
          <w:tcPr>
            <w:tcW w:w="9752" w:type="dxa"/>
            <w:gridSpan w:val="2"/>
          </w:tcPr>
          <w:p w14:paraId="274EAC98" w14:textId="77777777" w:rsidR="004F6E48" w:rsidRPr="0082493E" w:rsidRDefault="004F6E48" w:rsidP="00DC1E1C">
            <w:pPr>
              <w:keepNext/>
            </w:pPr>
          </w:p>
        </w:tc>
      </w:tr>
      <w:tr w:rsidR="004F6E48" w:rsidRPr="0082493E" w14:paraId="7BAAB7D2" w14:textId="77777777" w:rsidTr="00DC1E1C">
        <w:trPr>
          <w:jc w:val="center"/>
        </w:trPr>
        <w:tc>
          <w:tcPr>
            <w:tcW w:w="4876" w:type="dxa"/>
            <w:hideMark/>
          </w:tcPr>
          <w:p w14:paraId="0180357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E9094D7" w14:textId="77777777" w:rsidR="004F6E48" w:rsidRPr="0082493E" w:rsidRDefault="004F6E48" w:rsidP="00DC1E1C">
            <w:pPr>
              <w:pStyle w:val="ColumnHeading"/>
              <w:keepNext/>
            </w:pPr>
            <w:r w:rsidRPr="0082493E">
              <w:t>Τροπολογία</w:t>
            </w:r>
          </w:p>
        </w:tc>
      </w:tr>
      <w:tr w:rsidR="004F6E48" w:rsidRPr="0082493E" w14:paraId="578275F7" w14:textId="77777777" w:rsidTr="00DC1E1C">
        <w:trPr>
          <w:jc w:val="center"/>
        </w:trPr>
        <w:tc>
          <w:tcPr>
            <w:tcW w:w="4876" w:type="dxa"/>
            <w:hideMark/>
          </w:tcPr>
          <w:p w14:paraId="5F5AF613" w14:textId="77777777" w:rsidR="004F6E48" w:rsidRPr="0082493E" w:rsidRDefault="004F6E48" w:rsidP="00DC1E1C">
            <w:pPr>
              <w:pStyle w:val="Normal6"/>
            </w:pPr>
            <w:r w:rsidRPr="0082493E">
              <w:t>7.</w:t>
            </w:r>
            <w:r w:rsidRPr="0082493E">
              <w:tab/>
              <w:t>Τα κράτη μέλη διασφαλίζουν ότι τα ΣΕΚ, οι ορισθείσες αρχές ή οι αρμόδιες αρχές καθορίζουν την επενδυτική στρατηγική για τα διαθέσιμα χρηματοδοτικά μέσα των ΣΕΚ και ότι η εν λόγω επενδυτική στρατηγική συμμορφώνεται με την αρχή της διαφοροποίησης και των επενδύσεων σε στοιχεία ενεργητικού χαμηλού κινδύνου.»·</w:t>
            </w:r>
          </w:p>
        </w:tc>
        <w:tc>
          <w:tcPr>
            <w:tcW w:w="4876" w:type="dxa"/>
            <w:hideMark/>
          </w:tcPr>
          <w:p w14:paraId="3F9F2605" w14:textId="77777777" w:rsidR="004F6E48" w:rsidRPr="0082493E" w:rsidRDefault="004F6E48" w:rsidP="00DC1E1C">
            <w:pPr>
              <w:pStyle w:val="Normal6"/>
              <w:rPr>
                <w:szCs w:val="24"/>
              </w:rPr>
            </w:pPr>
            <w:r w:rsidRPr="0082493E">
              <w:t>7.</w:t>
            </w:r>
            <w:r w:rsidRPr="0082493E">
              <w:tab/>
              <w:t xml:space="preserve">Τα κράτη μέλη διασφαλίζουν ότι τα ΣΕΚ, οι ορισθείσες αρχές ή οι αρμόδιες αρχές καθορίζουν την επενδυτική στρατηγική για τα διαθέσιμα χρηματοδοτικά μέσα των ΣΕΚ και ότι η εν λόγω επενδυτική στρατηγική συμμορφώνεται με την αρχή της διαφοροποίησης και των επενδύσεων σε στοιχεία ενεργητικού χαμηλού κινδύνου </w:t>
            </w:r>
            <w:r w:rsidRPr="0082493E">
              <w:rPr>
                <w:b/>
                <w:i/>
              </w:rPr>
              <w:t>και ρευστά στοιχεία ενεργητικού</w:t>
            </w:r>
            <w:r w:rsidRPr="0082493E">
              <w:t>.</w:t>
            </w:r>
          </w:p>
        </w:tc>
      </w:tr>
      <w:tr w:rsidR="004F6E48" w:rsidRPr="0082493E" w14:paraId="321C589C" w14:textId="77777777" w:rsidTr="00DC1E1C">
        <w:trPr>
          <w:jc w:val="center"/>
        </w:trPr>
        <w:tc>
          <w:tcPr>
            <w:tcW w:w="4876" w:type="dxa"/>
          </w:tcPr>
          <w:p w14:paraId="42F47101" w14:textId="77777777" w:rsidR="004F6E48" w:rsidRPr="0082493E" w:rsidRDefault="004F6E48" w:rsidP="00DC1E1C">
            <w:pPr>
              <w:pStyle w:val="Normal6"/>
            </w:pPr>
          </w:p>
        </w:tc>
        <w:tc>
          <w:tcPr>
            <w:tcW w:w="4876" w:type="dxa"/>
            <w:hideMark/>
          </w:tcPr>
          <w:p w14:paraId="369FF8E6" w14:textId="77777777" w:rsidR="004F6E48" w:rsidRPr="0082493E" w:rsidRDefault="004F6E48" w:rsidP="00DC1E1C">
            <w:pPr>
              <w:pStyle w:val="Normal6"/>
              <w:rPr>
                <w:szCs w:val="24"/>
              </w:rPr>
            </w:pPr>
            <w:r w:rsidRPr="0082493E">
              <w:rPr>
                <w:b/>
                <w:i/>
              </w:rPr>
              <w:t>Τα κράτη μέλη διασφαλίζουν ότι η επενδυτική στρατηγική που αναφέρεται στο πρώτο εδάφιο συμμορφώνεται με τις αρχές που ορίζονται στα άρθρα 4, 8 και 10 του κατ’ εξουσιοδότηση κανονισμού (ΕΕ) 2016/451 της Επιτροπής.</w:t>
            </w:r>
            <w:r w:rsidRPr="0082493E">
              <w:t xml:space="preserve"> »·</w:t>
            </w:r>
          </w:p>
        </w:tc>
      </w:tr>
    </w:tbl>
    <w:p w14:paraId="0480365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5B136AB" w14:textId="77777777" w:rsidR="004F6E48" w:rsidRPr="0082493E" w:rsidRDefault="004F6E48" w:rsidP="004F6E48">
      <w:r w:rsidRPr="0082493E">
        <w:rPr>
          <w:rStyle w:val="HideTWBExt"/>
          <w:noProof w:val="0"/>
        </w:rPr>
        <w:t>&lt;/Amend&gt;</w:t>
      </w:r>
    </w:p>
    <w:p w14:paraId="1FFA0074"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182</w:t>
      </w:r>
      <w:r w:rsidRPr="0082493E">
        <w:rPr>
          <w:rStyle w:val="HideTWBExt"/>
          <w:b w:val="0"/>
          <w:noProof w:val="0"/>
        </w:rPr>
        <w:t>&lt;/NumAm&gt;</w:t>
      </w:r>
    </w:p>
    <w:p w14:paraId="54F03217"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1DBE6EEE" w14:textId="77777777" w:rsidR="004F6E48" w:rsidRPr="0082493E" w:rsidRDefault="004F6E48" w:rsidP="004F6E48">
      <w:r w:rsidRPr="0082493E">
        <w:rPr>
          <w:rStyle w:val="HideTWBExt"/>
          <w:noProof w:val="0"/>
        </w:rPr>
        <w:t>&lt;/RepeatBlock-By&gt;</w:t>
      </w:r>
    </w:p>
    <w:p w14:paraId="2DB25A6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E4224B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δ</w:t>
      </w:r>
      <w:r w:rsidRPr="0082493E">
        <w:rPr>
          <w:rStyle w:val="HideTWBExt"/>
          <w:b w:val="0"/>
          <w:noProof w:val="0"/>
        </w:rPr>
        <w:t>&lt;/Article&gt;</w:t>
      </w:r>
    </w:p>
    <w:p w14:paraId="3A8836E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6AF50BA" w14:textId="77777777" w:rsidR="004F6E48" w:rsidRPr="0082493E" w:rsidRDefault="004F6E48" w:rsidP="004F6E48">
      <w:r w:rsidRPr="0082493E">
        <w:rPr>
          <w:rStyle w:val="HideTWBExt"/>
          <w:noProof w:val="0"/>
        </w:rPr>
        <w:t>&lt;Article2&gt;</w:t>
      </w:r>
      <w:r w:rsidRPr="0082493E">
        <w:t>Άρθρο 10 – παράγραφος 7</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0926425" w14:textId="77777777" w:rsidTr="00DC1E1C">
        <w:trPr>
          <w:jc w:val="center"/>
        </w:trPr>
        <w:tc>
          <w:tcPr>
            <w:tcW w:w="9752" w:type="dxa"/>
            <w:gridSpan w:val="2"/>
          </w:tcPr>
          <w:p w14:paraId="5EB8BF5E" w14:textId="77777777" w:rsidR="004F6E48" w:rsidRPr="0082493E" w:rsidRDefault="004F6E48" w:rsidP="00DC1E1C">
            <w:pPr>
              <w:keepNext/>
            </w:pPr>
          </w:p>
        </w:tc>
      </w:tr>
      <w:tr w:rsidR="004F6E48" w:rsidRPr="0082493E" w14:paraId="0FAC20D9" w14:textId="77777777" w:rsidTr="00DC1E1C">
        <w:trPr>
          <w:jc w:val="center"/>
        </w:trPr>
        <w:tc>
          <w:tcPr>
            <w:tcW w:w="4876" w:type="dxa"/>
            <w:hideMark/>
          </w:tcPr>
          <w:p w14:paraId="3B18C7F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0BC378E" w14:textId="77777777" w:rsidR="004F6E48" w:rsidRPr="0082493E" w:rsidRDefault="004F6E48" w:rsidP="00DC1E1C">
            <w:pPr>
              <w:pStyle w:val="ColumnHeading"/>
              <w:keepNext/>
            </w:pPr>
            <w:r w:rsidRPr="0082493E">
              <w:t>Τροπολογία</w:t>
            </w:r>
          </w:p>
        </w:tc>
      </w:tr>
      <w:tr w:rsidR="004F6E48" w:rsidRPr="0082493E" w14:paraId="672C6DB1" w14:textId="77777777" w:rsidTr="00DC1E1C">
        <w:trPr>
          <w:jc w:val="center"/>
        </w:trPr>
        <w:tc>
          <w:tcPr>
            <w:tcW w:w="4876" w:type="dxa"/>
            <w:hideMark/>
          </w:tcPr>
          <w:p w14:paraId="5974EBA3" w14:textId="77777777" w:rsidR="004F6E48" w:rsidRPr="0082493E" w:rsidRDefault="004F6E48" w:rsidP="00DC1E1C">
            <w:pPr>
              <w:pStyle w:val="Normal6"/>
            </w:pPr>
            <w:r w:rsidRPr="0082493E">
              <w:t>7.</w:t>
            </w:r>
            <w:r w:rsidRPr="0082493E">
              <w:tab/>
              <w:t>Τα κράτη μέλη διασφαλίζουν ότι τα ΣΕΚ, οι ορισθείσες αρχές ή οι αρμόδιες αρχές καθορίζουν την επενδυτική στρατηγική για τα διαθέσιμα χρηματοδοτικά μέσα των ΣΕΚ και ότι η εν λόγω επενδυτική στρατηγική συμμορφώνεται με την αρχή της διαφοροποίησης και των επενδύσεων σε στοιχεία ενεργητικού χαμηλού κινδύνου.»·</w:t>
            </w:r>
          </w:p>
        </w:tc>
        <w:tc>
          <w:tcPr>
            <w:tcW w:w="4876" w:type="dxa"/>
            <w:hideMark/>
          </w:tcPr>
          <w:p w14:paraId="7580BF01" w14:textId="77777777" w:rsidR="004F6E48" w:rsidRPr="0082493E" w:rsidRDefault="004F6E48" w:rsidP="00DC1E1C">
            <w:pPr>
              <w:pStyle w:val="Normal6"/>
              <w:rPr>
                <w:szCs w:val="24"/>
              </w:rPr>
            </w:pPr>
            <w:r w:rsidRPr="0082493E">
              <w:t>7.</w:t>
            </w:r>
            <w:r w:rsidRPr="0082493E">
              <w:tab/>
              <w:t xml:space="preserve">Τα κράτη μέλη διασφαλίζουν ότι τα ΣΕΚ, οι ορισθείσες αρχές ή οι αρμόδιες αρχές καθορίζουν την επενδυτική στρατηγική για τα διαθέσιμα χρηματοδοτικά μέσα των ΣΕΚ και ότι η εν λόγω επενδυτική στρατηγική συμμορφώνεται με την αρχή της διαφοροποίησης και των επενδύσεων σε στοιχεία ενεργητικού χαμηλού κινδύνου </w:t>
            </w:r>
            <w:r w:rsidRPr="0082493E">
              <w:rPr>
                <w:b/>
                <w:i/>
              </w:rPr>
              <w:t>και παρέχει τη ρευστότητα που είναι απαραίτητη προκειμένου ένα ΣΕΚ να εκπληρώσει τον ρόλο του</w:t>
            </w:r>
            <w:r w:rsidRPr="0082493E">
              <w:t>.»·</w:t>
            </w:r>
          </w:p>
        </w:tc>
      </w:tr>
    </w:tbl>
    <w:p w14:paraId="2E79018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33C9D43" w14:textId="77777777" w:rsidR="004F6E48" w:rsidRPr="0082493E" w:rsidRDefault="004F6E48" w:rsidP="004F6E48">
      <w:r w:rsidRPr="0082493E">
        <w:rPr>
          <w:rStyle w:val="HideTWBExt"/>
          <w:noProof w:val="0"/>
        </w:rPr>
        <w:t>&lt;/Amend&gt;</w:t>
      </w:r>
    </w:p>
    <w:p w14:paraId="4F9A1C4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183</w:t>
      </w:r>
      <w:r w:rsidRPr="0082493E">
        <w:rPr>
          <w:rStyle w:val="HideTWBExt"/>
          <w:b w:val="0"/>
          <w:noProof w:val="0"/>
        </w:rPr>
        <w:t>&lt;/NumAm&gt;</w:t>
      </w:r>
    </w:p>
    <w:p w14:paraId="663B50EA"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0C9C16A6" w14:textId="77777777" w:rsidR="004F6E48" w:rsidRPr="0082493E" w:rsidRDefault="004F6E48" w:rsidP="004F6E48">
      <w:r w:rsidRPr="0082493E">
        <w:rPr>
          <w:rStyle w:val="HideTWBExt"/>
          <w:noProof w:val="0"/>
        </w:rPr>
        <w:t>&lt;/RepeatBlock-By&gt;</w:t>
      </w:r>
    </w:p>
    <w:p w14:paraId="5B1D988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9712BB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ε</w:t>
      </w:r>
      <w:r w:rsidRPr="0082493E">
        <w:rPr>
          <w:rStyle w:val="HideTWBExt"/>
          <w:b w:val="0"/>
          <w:noProof w:val="0"/>
        </w:rPr>
        <w:t>&lt;/Article&gt;</w:t>
      </w:r>
    </w:p>
    <w:p w14:paraId="25A5E51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85186C1" w14:textId="77777777" w:rsidR="004F6E48" w:rsidRPr="0082493E" w:rsidRDefault="004F6E48" w:rsidP="004F6E48">
      <w:r w:rsidRPr="0082493E">
        <w:rPr>
          <w:rStyle w:val="HideTWBExt"/>
          <w:noProof w:val="0"/>
        </w:rPr>
        <w:t>&lt;Article2&gt;</w:t>
      </w:r>
      <w:r w:rsidRPr="0082493E">
        <w:t>Άρθρο 10 – παράγραφος 7α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0AE50BE" w14:textId="77777777" w:rsidTr="00DC1E1C">
        <w:trPr>
          <w:jc w:val="center"/>
        </w:trPr>
        <w:tc>
          <w:tcPr>
            <w:tcW w:w="9752" w:type="dxa"/>
            <w:gridSpan w:val="2"/>
          </w:tcPr>
          <w:p w14:paraId="1AAB8231" w14:textId="77777777" w:rsidR="004F6E48" w:rsidRPr="0082493E" w:rsidRDefault="004F6E48" w:rsidP="00DC1E1C">
            <w:pPr>
              <w:keepNext/>
            </w:pPr>
          </w:p>
        </w:tc>
      </w:tr>
      <w:tr w:rsidR="004F6E48" w:rsidRPr="0082493E" w14:paraId="25D4FD29" w14:textId="77777777" w:rsidTr="00DC1E1C">
        <w:trPr>
          <w:jc w:val="center"/>
        </w:trPr>
        <w:tc>
          <w:tcPr>
            <w:tcW w:w="4876" w:type="dxa"/>
            <w:hideMark/>
          </w:tcPr>
          <w:p w14:paraId="7A5C52A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2DCA5E4" w14:textId="77777777" w:rsidR="004F6E48" w:rsidRPr="0082493E" w:rsidRDefault="004F6E48" w:rsidP="00DC1E1C">
            <w:pPr>
              <w:pStyle w:val="ColumnHeading"/>
              <w:keepNext/>
            </w:pPr>
            <w:r w:rsidRPr="0082493E">
              <w:t>Τροπολογία</w:t>
            </w:r>
          </w:p>
        </w:tc>
      </w:tr>
      <w:tr w:rsidR="004F6E48" w:rsidRPr="0082493E" w14:paraId="3D03F44B" w14:textId="77777777" w:rsidTr="00DC1E1C">
        <w:trPr>
          <w:jc w:val="center"/>
        </w:trPr>
        <w:tc>
          <w:tcPr>
            <w:tcW w:w="4876" w:type="dxa"/>
            <w:hideMark/>
          </w:tcPr>
          <w:p w14:paraId="7700E5DB" w14:textId="77777777" w:rsidR="004F6E48" w:rsidRPr="0082493E" w:rsidRDefault="004F6E48" w:rsidP="00DC1E1C">
            <w:pPr>
              <w:pStyle w:val="Normal6"/>
            </w:pPr>
            <w:r w:rsidRPr="0082493E">
              <w:t>7α.</w:t>
            </w:r>
            <w:r w:rsidRPr="0082493E">
              <w:tab/>
              <w:t>Τα κράτη μέλη μεριμνούν ώστε τα ΣΕΚ να δύνανται να τοποθετούν το σύνολο ή μέρος των διαθέσιμων χρηματοδοτικών μέσων τους στην εθνική τους κεντρική τράπεζα ή στο Δημόσιο Ταμείο τους, υπό την προϋπόθεση ότι τα εν λόγω διαθέσιμα χρηματοδοτικά μέσα τηρούνται σε διαχωρισμένο λογαριασμό και ότι είναι άμεσα διαθέσιμα προς χρήση από το ΣΕΚ σύμφωνα με τα άρθρα 11 και 12.»·</w:t>
            </w:r>
          </w:p>
        </w:tc>
        <w:tc>
          <w:tcPr>
            <w:tcW w:w="4876" w:type="dxa"/>
            <w:hideMark/>
          </w:tcPr>
          <w:p w14:paraId="787F0C33" w14:textId="77777777" w:rsidR="004F6E48" w:rsidRPr="0082493E" w:rsidRDefault="004F6E48" w:rsidP="00DC1E1C">
            <w:pPr>
              <w:pStyle w:val="Normal6"/>
              <w:rPr>
                <w:szCs w:val="24"/>
              </w:rPr>
            </w:pPr>
            <w:r w:rsidRPr="0082493E">
              <w:t>7α.</w:t>
            </w:r>
            <w:r w:rsidRPr="0082493E">
              <w:tab/>
              <w:t xml:space="preserve">Τα κράτη μέλη μεριμνούν ώστε τα ΣΕΚ να δύνανται να τοποθετούν το σύνολο ή μέρος των διαθέσιμων χρηματοδοτικών μέσων τους στην εθνική τους κεντρική τράπεζα ή στο Δημόσιο Ταμείο τους, υπό την προϋπόθεση ότι </w:t>
            </w:r>
            <w:r w:rsidRPr="0082493E">
              <w:rPr>
                <w:b/>
                <w:i/>
              </w:rPr>
              <w:t>πρόκειται για μια οικονομικά αποδοτική απόφαση για τα ΣΕΚ και ότι</w:t>
            </w:r>
            <w:r w:rsidRPr="0082493E">
              <w:t xml:space="preserve"> τα εν λόγω διαθέσιμα χρηματοδοτικά μέσα τηρούνται σε διαχωρισμένο λογαριασμό και ότι είναι άμεσα διαθέσιμα προς χρήση από το ΣΕΚ σύμφωνα με τα άρθρα 11 και 12.»·</w:t>
            </w:r>
          </w:p>
        </w:tc>
      </w:tr>
    </w:tbl>
    <w:p w14:paraId="5BBFAD26"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36264B8" w14:textId="77777777" w:rsidR="004F6E48" w:rsidRPr="0082493E" w:rsidRDefault="004F6E48" w:rsidP="004F6E48">
      <w:r w:rsidRPr="0082493E">
        <w:rPr>
          <w:rStyle w:val="HideTWBExt"/>
          <w:noProof w:val="0"/>
        </w:rPr>
        <w:t>&lt;/Amend&gt;</w:t>
      </w:r>
    </w:p>
    <w:p w14:paraId="2813BC1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184</w:t>
      </w:r>
      <w:r w:rsidRPr="0082493E">
        <w:rPr>
          <w:rStyle w:val="HideTWBExt"/>
          <w:b w:val="0"/>
          <w:noProof w:val="0"/>
        </w:rPr>
        <w:t>&lt;/NumAm&gt;</w:t>
      </w:r>
    </w:p>
    <w:p w14:paraId="1823EE37"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3576735F" w14:textId="77777777" w:rsidR="004F6E48" w:rsidRPr="0082493E" w:rsidRDefault="004F6E48" w:rsidP="004F6E48">
      <w:r w:rsidRPr="0082493E">
        <w:rPr>
          <w:rStyle w:val="HideTWBExt"/>
          <w:noProof w:val="0"/>
        </w:rPr>
        <w:t>&lt;/RepeatBlock-By&gt;</w:t>
      </w:r>
    </w:p>
    <w:p w14:paraId="1C34D09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133ED5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ε α (νέο)</w:t>
      </w:r>
      <w:r w:rsidRPr="0082493E">
        <w:rPr>
          <w:rStyle w:val="HideTWBExt"/>
          <w:b w:val="0"/>
          <w:noProof w:val="0"/>
        </w:rPr>
        <w:t>&lt;/Article&gt;</w:t>
      </w:r>
    </w:p>
    <w:p w14:paraId="3025792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8A49BE4" w14:textId="77777777" w:rsidR="004F6E48" w:rsidRPr="0082493E" w:rsidRDefault="004F6E48" w:rsidP="004F6E48">
      <w:r w:rsidRPr="0082493E">
        <w:rPr>
          <w:rStyle w:val="HideTWBExt"/>
          <w:noProof w:val="0"/>
        </w:rPr>
        <w:t>&lt;Article2&gt;</w:t>
      </w:r>
      <w:r w:rsidRPr="0082493E">
        <w:t>Άρθρο 10 – παράγραφος 9</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61E8B3C" w14:textId="77777777" w:rsidTr="00DC1E1C">
        <w:trPr>
          <w:jc w:val="center"/>
        </w:trPr>
        <w:tc>
          <w:tcPr>
            <w:tcW w:w="9752" w:type="dxa"/>
            <w:gridSpan w:val="2"/>
          </w:tcPr>
          <w:p w14:paraId="4DFD3672" w14:textId="77777777" w:rsidR="004F6E48" w:rsidRPr="0082493E" w:rsidRDefault="004F6E48" w:rsidP="00DC1E1C">
            <w:pPr>
              <w:keepNext/>
            </w:pPr>
          </w:p>
        </w:tc>
      </w:tr>
      <w:tr w:rsidR="004F6E48" w:rsidRPr="0082493E" w14:paraId="72A75064" w14:textId="77777777" w:rsidTr="00DC1E1C">
        <w:trPr>
          <w:jc w:val="center"/>
        </w:trPr>
        <w:tc>
          <w:tcPr>
            <w:tcW w:w="4876" w:type="dxa"/>
            <w:hideMark/>
          </w:tcPr>
          <w:p w14:paraId="5CD02BC7" w14:textId="77777777" w:rsidR="004F6E48" w:rsidRPr="0082493E" w:rsidRDefault="004F6E48" w:rsidP="00DC1E1C">
            <w:pPr>
              <w:pStyle w:val="ColumnHeading"/>
              <w:keepNext/>
            </w:pPr>
            <w:r w:rsidRPr="0082493E">
              <w:t>Ισχύον κείμενο</w:t>
            </w:r>
          </w:p>
        </w:tc>
        <w:tc>
          <w:tcPr>
            <w:tcW w:w="4876" w:type="dxa"/>
            <w:hideMark/>
          </w:tcPr>
          <w:p w14:paraId="392C46DD" w14:textId="77777777" w:rsidR="004F6E48" w:rsidRPr="0082493E" w:rsidRDefault="004F6E48" w:rsidP="00DC1E1C">
            <w:pPr>
              <w:pStyle w:val="ColumnHeading"/>
              <w:keepNext/>
            </w:pPr>
            <w:r w:rsidRPr="0082493E">
              <w:t>Τροπολογία</w:t>
            </w:r>
          </w:p>
        </w:tc>
      </w:tr>
      <w:tr w:rsidR="004F6E48" w:rsidRPr="0082493E" w14:paraId="4B285F6C" w14:textId="77777777" w:rsidTr="00DC1E1C">
        <w:trPr>
          <w:jc w:val="center"/>
        </w:trPr>
        <w:tc>
          <w:tcPr>
            <w:tcW w:w="4876" w:type="dxa"/>
          </w:tcPr>
          <w:p w14:paraId="17C410CE" w14:textId="77777777" w:rsidR="004F6E48" w:rsidRPr="0082493E" w:rsidRDefault="004F6E48" w:rsidP="00DC1E1C">
            <w:pPr>
              <w:pStyle w:val="Normal6"/>
            </w:pPr>
          </w:p>
        </w:tc>
        <w:tc>
          <w:tcPr>
            <w:tcW w:w="4876" w:type="dxa"/>
            <w:hideMark/>
          </w:tcPr>
          <w:p w14:paraId="57C567B5" w14:textId="77777777" w:rsidR="004F6E48" w:rsidRPr="0082493E" w:rsidRDefault="004F6E48" w:rsidP="00DC1E1C">
            <w:pPr>
              <w:pStyle w:val="Normal6"/>
              <w:rPr>
                <w:szCs w:val="24"/>
              </w:rPr>
            </w:pPr>
            <w:r w:rsidRPr="0082493E">
              <w:rPr>
                <w:b/>
                <w:i/>
              </w:rPr>
              <w:t>εα)</w:t>
            </w:r>
            <w:r w:rsidRPr="0082493E">
              <w:rPr>
                <w:b/>
                <w:i/>
              </w:rPr>
              <w:tab/>
              <w:t>η παράγραφος 9 αντικαθίσταται από το ακόλουθο κείμενο:</w:t>
            </w:r>
          </w:p>
        </w:tc>
      </w:tr>
      <w:tr w:rsidR="004F6E48" w:rsidRPr="0082493E" w14:paraId="02445495" w14:textId="77777777" w:rsidTr="00DC1E1C">
        <w:trPr>
          <w:jc w:val="center"/>
        </w:trPr>
        <w:tc>
          <w:tcPr>
            <w:tcW w:w="4876" w:type="dxa"/>
          </w:tcPr>
          <w:p w14:paraId="66E195D0" w14:textId="77777777" w:rsidR="004F6E48" w:rsidRPr="0082493E" w:rsidRDefault="004F6E48" w:rsidP="00DC1E1C">
            <w:pPr>
              <w:pStyle w:val="Normal6"/>
            </w:pPr>
            <w:r w:rsidRPr="0082493E">
              <w:t>9.</w:t>
            </w:r>
            <w:r w:rsidRPr="0082493E">
              <w:tab/>
              <w:t>Τα κράτη μέλη διασφαλίζουν ότι τα ΣΕΚ έχουν καθιερώσει κατάλληλες ρυθμίσεις εναλλακτικής χρηματοδότησης, ώστε να είναι σε θέση να εξασφαλίσουν βραχυπρόθεσμη χρηματοδότηση προκειμένου να ανταποκριθούν στις απαιτήσεις έναντι αυτών των ΣΕΚ.</w:t>
            </w:r>
          </w:p>
        </w:tc>
        <w:tc>
          <w:tcPr>
            <w:tcW w:w="4876" w:type="dxa"/>
            <w:hideMark/>
          </w:tcPr>
          <w:p w14:paraId="773D35C2" w14:textId="77777777" w:rsidR="004F6E48" w:rsidRPr="0082493E" w:rsidRDefault="004F6E48" w:rsidP="00DC1E1C">
            <w:pPr>
              <w:pStyle w:val="Normal6"/>
              <w:rPr>
                <w:szCs w:val="24"/>
              </w:rPr>
            </w:pPr>
            <w:r w:rsidRPr="0082493E">
              <w:rPr>
                <w:b/>
                <w:i/>
              </w:rPr>
              <w:t>«</w:t>
            </w:r>
            <w:r w:rsidRPr="0082493E">
              <w:t>9.</w:t>
            </w:r>
            <w:r w:rsidRPr="0082493E">
              <w:rPr>
                <w:b/>
                <w:i/>
              </w:rPr>
              <w:t xml:space="preserve"> Επιβεβαιώνεται ότι</w:t>
            </w:r>
            <w:r w:rsidRPr="0082493E">
              <w:t xml:space="preserve"> τα κράτη μέλη διασφαλίζουν ότι τα ΣΕΚ έχουν καθιερώσει κατάλληλες ρυθμίσεις εναλλακτικής χρηματοδότησης, ώστε να είναι σε θέση να εξασφαλίσουν βραχυπρόθεσμη χρηματοδότηση προκειμένου να ανταποκριθούν στις απαιτήσεις έναντι αυτών των ΣΕΚ.</w:t>
            </w:r>
            <w:r w:rsidRPr="0082493E">
              <w:rPr>
                <w:b/>
                <w:i/>
              </w:rPr>
              <w:t>»·</w:t>
            </w:r>
          </w:p>
        </w:tc>
      </w:tr>
    </w:tbl>
    <w:p w14:paraId="126D8A6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F638D0E" w14:textId="77777777" w:rsidR="004F6E48" w:rsidRPr="0082493E" w:rsidRDefault="004F6E48" w:rsidP="004F6E48">
      <w:r w:rsidRPr="0082493E">
        <w:rPr>
          <w:rStyle w:val="HideTWBExt"/>
          <w:noProof w:val="0"/>
        </w:rPr>
        <w:t>&lt;/Amend&gt;</w:t>
      </w:r>
    </w:p>
    <w:p w14:paraId="7C45D4C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185</w:t>
      </w:r>
      <w:r w:rsidRPr="0082493E">
        <w:rPr>
          <w:rStyle w:val="HideTWBExt"/>
          <w:b w:val="0"/>
          <w:noProof w:val="0"/>
        </w:rPr>
        <w:t>&lt;/NumAm&gt;</w:t>
      </w:r>
    </w:p>
    <w:p w14:paraId="1E00437D"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0B29D5A0" w14:textId="77777777" w:rsidR="004F6E48" w:rsidRPr="0082493E" w:rsidRDefault="004F6E48" w:rsidP="004F6E48">
      <w:r w:rsidRPr="0082493E">
        <w:rPr>
          <w:rStyle w:val="HideTWBExt"/>
          <w:noProof w:val="0"/>
        </w:rPr>
        <w:t>&lt;/RepeatBlock-By&gt;</w:t>
      </w:r>
    </w:p>
    <w:p w14:paraId="5EF50BF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9D9602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ε α (νέο)</w:t>
      </w:r>
      <w:r w:rsidRPr="0082493E">
        <w:rPr>
          <w:rStyle w:val="HideTWBExt"/>
          <w:b w:val="0"/>
          <w:noProof w:val="0"/>
        </w:rPr>
        <w:t>&lt;/Article&gt;</w:t>
      </w:r>
    </w:p>
    <w:p w14:paraId="234A3B9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1DDDDA9" w14:textId="77777777" w:rsidR="004F6E48" w:rsidRPr="0082493E" w:rsidRDefault="004F6E48" w:rsidP="004F6E48">
      <w:r w:rsidRPr="0082493E">
        <w:rPr>
          <w:rStyle w:val="HideTWBExt"/>
          <w:noProof w:val="0"/>
        </w:rPr>
        <w:t>&lt;Article2&gt;</w:t>
      </w:r>
      <w:r w:rsidRPr="0082493E">
        <w:t>Άρθρο 10 – παράγραφος 9</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A313FC8" w14:textId="77777777" w:rsidTr="00DC1E1C">
        <w:trPr>
          <w:jc w:val="center"/>
        </w:trPr>
        <w:tc>
          <w:tcPr>
            <w:tcW w:w="9752" w:type="dxa"/>
            <w:gridSpan w:val="2"/>
          </w:tcPr>
          <w:p w14:paraId="678D7E40" w14:textId="77777777" w:rsidR="004F6E48" w:rsidRPr="0082493E" w:rsidRDefault="004F6E48" w:rsidP="00DC1E1C">
            <w:pPr>
              <w:keepNext/>
            </w:pPr>
          </w:p>
        </w:tc>
      </w:tr>
      <w:tr w:rsidR="004F6E48" w:rsidRPr="0082493E" w14:paraId="66B69E91" w14:textId="77777777" w:rsidTr="00DC1E1C">
        <w:trPr>
          <w:jc w:val="center"/>
        </w:trPr>
        <w:tc>
          <w:tcPr>
            <w:tcW w:w="4876" w:type="dxa"/>
            <w:hideMark/>
          </w:tcPr>
          <w:p w14:paraId="0E68B007" w14:textId="77777777" w:rsidR="004F6E48" w:rsidRPr="0082493E" w:rsidRDefault="004F6E48" w:rsidP="00DC1E1C">
            <w:pPr>
              <w:pStyle w:val="ColumnHeading"/>
              <w:keepNext/>
            </w:pPr>
            <w:r w:rsidRPr="0082493E">
              <w:t xml:space="preserve">Ισχύον κείμενο </w:t>
            </w:r>
          </w:p>
        </w:tc>
        <w:tc>
          <w:tcPr>
            <w:tcW w:w="4876" w:type="dxa"/>
            <w:hideMark/>
          </w:tcPr>
          <w:p w14:paraId="6135C43F" w14:textId="77777777" w:rsidR="004F6E48" w:rsidRPr="0082493E" w:rsidRDefault="004F6E48" w:rsidP="00DC1E1C">
            <w:pPr>
              <w:pStyle w:val="ColumnHeading"/>
              <w:keepNext/>
            </w:pPr>
            <w:r w:rsidRPr="0082493E">
              <w:t>Τροπολογία</w:t>
            </w:r>
          </w:p>
        </w:tc>
      </w:tr>
      <w:tr w:rsidR="004F6E48" w:rsidRPr="0082493E" w14:paraId="0FBE2B69" w14:textId="77777777" w:rsidTr="00DC1E1C">
        <w:trPr>
          <w:jc w:val="center"/>
        </w:trPr>
        <w:tc>
          <w:tcPr>
            <w:tcW w:w="4876" w:type="dxa"/>
          </w:tcPr>
          <w:p w14:paraId="06EE2048" w14:textId="77777777" w:rsidR="004F6E48" w:rsidRPr="0082493E" w:rsidRDefault="004F6E48" w:rsidP="00DC1E1C">
            <w:pPr>
              <w:pStyle w:val="Normal6"/>
            </w:pPr>
          </w:p>
        </w:tc>
        <w:tc>
          <w:tcPr>
            <w:tcW w:w="4876" w:type="dxa"/>
            <w:hideMark/>
          </w:tcPr>
          <w:p w14:paraId="78592A71" w14:textId="77777777" w:rsidR="004F6E48" w:rsidRPr="0082493E" w:rsidRDefault="004F6E48" w:rsidP="00DC1E1C">
            <w:pPr>
              <w:pStyle w:val="Normal6"/>
              <w:rPr>
                <w:szCs w:val="24"/>
              </w:rPr>
            </w:pPr>
            <w:r w:rsidRPr="0082493E">
              <w:rPr>
                <w:b/>
                <w:i/>
              </w:rPr>
              <w:t>εα)</w:t>
            </w:r>
            <w:r w:rsidRPr="0082493E">
              <w:rPr>
                <w:b/>
                <w:i/>
              </w:rPr>
              <w:tab/>
              <w:t>η παράγραφος 9 αντικαθίσταται από το ακόλουθο κείμενο:</w:t>
            </w:r>
          </w:p>
        </w:tc>
      </w:tr>
      <w:tr w:rsidR="004F6E48" w:rsidRPr="0082493E" w14:paraId="4CF7F3F2" w14:textId="77777777" w:rsidTr="00DC1E1C">
        <w:trPr>
          <w:jc w:val="center"/>
        </w:trPr>
        <w:tc>
          <w:tcPr>
            <w:tcW w:w="4876" w:type="dxa"/>
          </w:tcPr>
          <w:p w14:paraId="0D942673" w14:textId="77777777" w:rsidR="004F6E48" w:rsidRPr="0082493E" w:rsidRDefault="004F6E48" w:rsidP="00DC1E1C">
            <w:pPr>
              <w:pStyle w:val="Normal6"/>
            </w:pPr>
            <w:r w:rsidRPr="0082493E">
              <w:t>9.</w:t>
            </w:r>
            <w:r w:rsidRPr="0082493E">
              <w:tab/>
              <w:t>Τα κράτη μέλη διασφαλίζουν ότι τα ΣΕΚ έχουν καθιερώσει κατάλληλες ρυθμίσεις εναλλακτικής χρηματοδότησης, ώστε να είναι σε θέση να εξασφαλίσουν βραχυπρόθεσμη χρηματοδότηση προκειμένου να ανταποκριθούν στις απαιτήσεις έναντι αυτών των ΣΕΚ.</w:t>
            </w:r>
          </w:p>
        </w:tc>
        <w:tc>
          <w:tcPr>
            <w:tcW w:w="4876" w:type="dxa"/>
            <w:hideMark/>
          </w:tcPr>
          <w:p w14:paraId="0793D250" w14:textId="77777777" w:rsidR="004F6E48" w:rsidRPr="0082493E" w:rsidRDefault="004F6E48" w:rsidP="00DC1E1C">
            <w:pPr>
              <w:pStyle w:val="Normal6"/>
              <w:rPr>
                <w:szCs w:val="24"/>
              </w:rPr>
            </w:pPr>
            <w:r w:rsidRPr="0082493E">
              <w:rPr>
                <w:b/>
                <w:i/>
              </w:rPr>
              <w:t>«9. Επιβεβαιώνεται ότι</w:t>
            </w:r>
            <w:r w:rsidRPr="0082493E">
              <w:t xml:space="preserve"> τα κράτη μέλη διασφαλίζουν ότι τα ΣΕΚ έχουν καθιερώσει κατάλληλες ρυθμίσεις εναλλακτικής χρηματοδότησης, ώστε να είναι σε θέση να εξασφαλίσουν βραχυπρόθεσμη χρηματοδότηση προκειμένου να ανταποκριθούν στις </w:t>
            </w:r>
            <w:r w:rsidRPr="0082493E">
              <w:lastRenderedPageBreak/>
              <w:t>απαιτήσεις έναντι αυτών των ΣΕΚ.</w:t>
            </w:r>
            <w:r w:rsidRPr="0082493E">
              <w:rPr>
                <w:b/>
                <w:i/>
              </w:rPr>
              <w:t>»·</w:t>
            </w:r>
          </w:p>
        </w:tc>
      </w:tr>
    </w:tbl>
    <w:p w14:paraId="5F565D2F"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F41BEDA" w14:textId="77777777" w:rsidR="004F6E48" w:rsidRPr="0082493E" w:rsidRDefault="004F6E48" w:rsidP="004F6E48">
      <w:r w:rsidRPr="0082493E">
        <w:rPr>
          <w:rStyle w:val="HideTWBExt"/>
          <w:noProof w:val="0"/>
        </w:rPr>
        <w:t>&lt;/Amend&gt;</w:t>
      </w:r>
    </w:p>
    <w:p w14:paraId="3E428DD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186</w:t>
      </w:r>
      <w:r w:rsidRPr="0082493E">
        <w:rPr>
          <w:rStyle w:val="HideTWBExt"/>
          <w:b w:val="0"/>
          <w:noProof w:val="0"/>
        </w:rPr>
        <w:t>&lt;/NumAm&gt;</w:t>
      </w:r>
    </w:p>
    <w:p w14:paraId="1A483A3D"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FEEF46D" w14:textId="77777777" w:rsidR="004F6E48" w:rsidRPr="0082493E" w:rsidRDefault="004F6E48" w:rsidP="004F6E48">
      <w:r w:rsidRPr="0082493E">
        <w:rPr>
          <w:rStyle w:val="HideTWBExt"/>
          <w:noProof w:val="0"/>
        </w:rPr>
        <w:t>&lt;/RepeatBlock-By&gt;</w:t>
      </w:r>
    </w:p>
    <w:p w14:paraId="6D23D14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21FE51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ζ</w:t>
      </w:r>
      <w:r w:rsidRPr="0082493E">
        <w:rPr>
          <w:rStyle w:val="HideTWBExt"/>
          <w:b w:val="0"/>
          <w:noProof w:val="0"/>
        </w:rPr>
        <w:t>&lt;/Article&gt;</w:t>
      </w:r>
    </w:p>
    <w:p w14:paraId="6CA5410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ABDA6C8" w14:textId="77777777" w:rsidR="004F6E48" w:rsidRPr="0082493E" w:rsidRDefault="004F6E48" w:rsidP="004F6E48">
      <w:r w:rsidRPr="0082493E">
        <w:rPr>
          <w:rStyle w:val="HideTWBExt"/>
          <w:noProof w:val="0"/>
        </w:rPr>
        <w:t>&lt;Article2&gt;</w:t>
      </w:r>
      <w:r w:rsidRPr="0082493E">
        <w:t>Άρθρο 10 – παράγραφος 11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A3AF9C" w14:textId="77777777" w:rsidTr="00DC1E1C">
        <w:trPr>
          <w:jc w:val="center"/>
        </w:trPr>
        <w:tc>
          <w:tcPr>
            <w:tcW w:w="9752" w:type="dxa"/>
            <w:gridSpan w:val="2"/>
          </w:tcPr>
          <w:p w14:paraId="78B40152" w14:textId="77777777" w:rsidR="004F6E48" w:rsidRPr="0082493E" w:rsidRDefault="004F6E48" w:rsidP="00DC1E1C">
            <w:pPr>
              <w:keepNext/>
            </w:pPr>
          </w:p>
        </w:tc>
      </w:tr>
      <w:tr w:rsidR="004F6E48" w:rsidRPr="0082493E" w14:paraId="7304C9A8" w14:textId="77777777" w:rsidTr="00DC1E1C">
        <w:trPr>
          <w:jc w:val="center"/>
        </w:trPr>
        <w:tc>
          <w:tcPr>
            <w:tcW w:w="4876" w:type="dxa"/>
            <w:hideMark/>
          </w:tcPr>
          <w:p w14:paraId="1E94C13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BC58179" w14:textId="77777777" w:rsidR="004F6E48" w:rsidRPr="0082493E" w:rsidRDefault="004F6E48" w:rsidP="00DC1E1C">
            <w:pPr>
              <w:pStyle w:val="ColumnHeading"/>
              <w:keepNext/>
            </w:pPr>
            <w:r w:rsidRPr="0082493E">
              <w:t>Τροπολογία</w:t>
            </w:r>
          </w:p>
        </w:tc>
      </w:tr>
      <w:tr w:rsidR="004F6E48" w:rsidRPr="0082493E" w14:paraId="04918EA1" w14:textId="77777777" w:rsidTr="00DC1E1C">
        <w:trPr>
          <w:jc w:val="center"/>
        </w:trPr>
        <w:tc>
          <w:tcPr>
            <w:tcW w:w="4876" w:type="dxa"/>
            <w:hideMark/>
          </w:tcPr>
          <w:p w14:paraId="19B935E8" w14:textId="77777777" w:rsidR="004F6E48" w:rsidRPr="0082493E" w:rsidRDefault="004F6E48" w:rsidP="00DC1E1C">
            <w:pPr>
              <w:pStyle w:val="Normal6"/>
            </w:pPr>
            <w:r w:rsidRPr="0082493E">
              <w:t>11.</w:t>
            </w:r>
            <w:r w:rsidRPr="0082493E">
              <w:tab/>
              <w:t>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και τα οποία δεν χρηματοδοτούνται από κρατικούς πόρους,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p>
        </w:tc>
        <w:tc>
          <w:tcPr>
            <w:tcW w:w="4876" w:type="dxa"/>
            <w:hideMark/>
          </w:tcPr>
          <w:p w14:paraId="7155D321" w14:textId="77777777" w:rsidR="004F6E48" w:rsidRPr="0082493E" w:rsidRDefault="004F6E48" w:rsidP="00DC1E1C">
            <w:pPr>
              <w:pStyle w:val="Normal6"/>
              <w:rPr>
                <w:szCs w:val="24"/>
              </w:rPr>
            </w:pPr>
            <w:r w:rsidRPr="0082493E">
              <w:t>11.</w:t>
            </w:r>
            <w:r w:rsidRPr="0082493E">
              <w:tab/>
              <w:t>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και τα οποία δεν χρηματοδοτούνται από κρατικούς πόρους,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r w:rsidRPr="0082493E">
              <w:rPr>
                <w:b/>
                <w:i/>
              </w:rPr>
              <w:t>, αφού έχουν εξαντληθεί όλες οι άλλες επιλογές</w:t>
            </w:r>
            <w:r w:rsidRPr="0082493E">
              <w:t>.</w:t>
            </w:r>
          </w:p>
        </w:tc>
      </w:tr>
    </w:tbl>
    <w:p w14:paraId="5F1970D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0B6E80" w14:textId="77777777" w:rsidR="004F6E48" w:rsidRPr="0082493E" w:rsidRDefault="004F6E48" w:rsidP="004F6E48">
      <w:r w:rsidRPr="0082493E">
        <w:rPr>
          <w:rStyle w:val="HideTWBExt"/>
          <w:noProof w:val="0"/>
        </w:rPr>
        <w:t>&lt;/Amend&gt;</w:t>
      </w:r>
    </w:p>
    <w:p w14:paraId="62ACC9E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187</w:t>
      </w:r>
      <w:r w:rsidRPr="0082493E">
        <w:rPr>
          <w:rStyle w:val="HideTWBExt"/>
          <w:b w:val="0"/>
          <w:noProof w:val="0"/>
        </w:rPr>
        <w:t>&lt;/NumAm&gt;</w:t>
      </w:r>
    </w:p>
    <w:p w14:paraId="19CBB942"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378ECDE0" w14:textId="77777777" w:rsidR="004F6E48" w:rsidRPr="0082493E" w:rsidRDefault="004F6E48" w:rsidP="004F6E48">
      <w:r w:rsidRPr="0082493E">
        <w:rPr>
          <w:rStyle w:val="HideTWBExt"/>
          <w:noProof w:val="0"/>
        </w:rPr>
        <w:t>&lt;/RepeatBlock-By&gt;</w:t>
      </w:r>
    </w:p>
    <w:p w14:paraId="7C7CED5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FAA93D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ζ</w:t>
      </w:r>
      <w:r w:rsidRPr="0082493E">
        <w:rPr>
          <w:rStyle w:val="HideTWBExt"/>
          <w:b w:val="0"/>
          <w:noProof w:val="0"/>
        </w:rPr>
        <w:t>&lt;/Article&gt;</w:t>
      </w:r>
    </w:p>
    <w:p w14:paraId="2DF7CDB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69BE16A" w14:textId="77777777" w:rsidR="004F6E48" w:rsidRPr="0082493E" w:rsidRDefault="004F6E48" w:rsidP="004F6E48">
      <w:r w:rsidRPr="0082493E">
        <w:rPr>
          <w:rStyle w:val="HideTWBExt"/>
          <w:noProof w:val="0"/>
        </w:rPr>
        <w:t>&lt;Article2&gt;</w:t>
      </w:r>
      <w:r w:rsidRPr="0082493E">
        <w:t>Άρθρο 10 – παράγραφος 11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9B18282" w14:textId="77777777" w:rsidTr="00DC1E1C">
        <w:trPr>
          <w:jc w:val="center"/>
        </w:trPr>
        <w:tc>
          <w:tcPr>
            <w:tcW w:w="9752" w:type="dxa"/>
            <w:gridSpan w:val="2"/>
          </w:tcPr>
          <w:p w14:paraId="7523639D" w14:textId="77777777" w:rsidR="004F6E48" w:rsidRPr="0082493E" w:rsidRDefault="004F6E48" w:rsidP="00DC1E1C">
            <w:pPr>
              <w:keepNext/>
            </w:pPr>
          </w:p>
        </w:tc>
      </w:tr>
      <w:tr w:rsidR="004F6E48" w:rsidRPr="0082493E" w14:paraId="3589365A" w14:textId="77777777" w:rsidTr="00DC1E1C">
        <w:trPr>
          <w:jc w:val="center"/>
        </w:trPr>
        <w:tc>
          <w:tcPr>
            <w:tcW w:w="4876" w:type="dxa"/>
            <w:hideMark/>
          </w:tcPr>
          <w:p w14:paraId="59E8947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A944789" w14:textId="77777777" w:rsidR="004F6E48" w:rsidRPr="0082493E" w:rsidRDefault="004F6E48" w:rsidP="00DC1E1C">
            <w:pPr>
              <w:pStyle w:val="ColumnHeading"/>
              <w:keepNext/>
            </w:pPr>
            <w:r w:rsidRPr="0082493E">
              <w:t>Τροπολογία</w:t>
            </w:r>
          </w:p>
        </w:tc>
      </w:tr>
      <w:tr w:rsidR="004F6E48" w:rsidRPr="0082493E" w14:paraId="4E09B515" w14:textId="77777777" w:rsidTr="00DC1E1C">
        <w:trPr>
          <w:jc w:val="center"/>
        </w:trPr>
        <w:tc>
          <w:tcPr>
            <w:tcW w:w="4876" w:type="dxa"/>
            <w:hideMark/>
          </w:tcPr>
          <w:p w14:paraId="6BF6DD87" w14:textId="77777777" w:rsidR="004F6E48" w:rsidRPr="0082493E" w:rsidRDefault="004F6E48" w:rsidP="00DC1E1C">
            <w:pPr>
              <w:pStyle w:val="Normal6"/>
            </w:pPr>
            <w:r w:rsidRPr="0082493E">
              <w:t>11.</w:t>
            </w:r>
            <w:r w:rsidRPr="0082493E">
              <w:tab/>
              <w:t>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και τα οποία δεν χρηματοδοτούνται από κρατικούς πόρους,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p>
        </w:tc>
        <w:tc>
          <w:tcPr>
            <w:tcW w:w="4876" w:type="dxa"/>
            <w:hideMark/>
          </w:tcPr>
          <w:p w14:paraId="789D8524" w14:textId="77777777" w:rsidR="004F6E48" w:rsidRPr="0082493E" w:rsidRDefault="004F6E48" w:rsidP="00DC1E1C">
            <w:pPr>
              <w:pStyle w:val="Normal6"/>
              <w:rPr>
                <w:szCs w:val="24"/>
              </w:rPr>
            </w:pPr>
            <w:r w:rsidRPr="0082493E">
              <w:t>11.</w:t>
            </w:r>
            <w:r w:rsidRPr="0082493E">
              <w:tab/>
              <w:t xml:space="preserve">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και τα οποία δεν χρηματοδοτούνται από κρατικούς πόρους,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 </w:t>
            </w:r>
            <w:r w:rsidRPr="0082493E">
              <w:rPr>
                <w:b/>
                <w:i/>
              </w:rPr>
              <w:t>και είναι οικονομικά αποδοτικές</w:t>
            </w:r>
            <w:r w:rsidRPr="0082493E">
              <w:t>.</w:t>
            </w:r>
          </w:p>
        </w:tc>
      </w:tr>
    </w:tbl>
    <w:p w14:paraId="6574BBF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A5C1506" w14:textId="77777777" w:rsidR="004F6E48" w:rsidRPr="0082493E" w:rsidRDefault="004F6E48" w:rsidP="004F6E48">
      <w:r w:rsidRPr="0082493E">
        <w:rPr>
          <w:rStyle w:val="HideTWBExt"/>
          <w:noProof w:val="0"/>
        </w:rPr>
        <w:t>&lt;/Amend&gt;</w:t>
      </w:r>
    </w:p>
    <w:p w14:paraId="6F1323C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188</w:t>
      </w:r>
      <w:r w:rsidRPr="0082493E">
        <w:rPr>
          <w:rStyle w:val="HideTWBExt"/>
          <w:b w:val="0"/>
          <w:noProof w:val="0"/>
        </w:rPr>
        <w:t>&lt;/NumAm&gt;</w:t>
      </w:r>
    </w:p>
    <w:p w14:paraId="4C4F91B5"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2395AA7E" w14:textId="77777777" w:rsidR="004F6E48" w:rsidRPr="0082493E" w:rsidRDefault="004F6E48" w:rsidP="004F6E48">
      <w:r w:rsidRPr="0082493E">
        <w:rPr>
          <w:rStyle w:val="HideTWBExt"/>
          <w:noProof w:val="0"/>
        </w:rPr>
        <w:t>&lt;/RepeatBlock-By&gt;</w:t>
      </w:r>
    </w:p>
    <w:p w14:paraId="3FBA602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C08148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ζ</w:t>
      </w:r>
      <w:r w:rsidRPr="0082493E">
        <w:rPr>
          <w:rStyle w:val="HideTWBExt"/>
          <w:b w:val="0"/>
          <w:noProof w:val="0"/>
        </w:rPr>
        <w:t>&lt;/Article&gt;</w:t>
      </w:r>
    </w:p>
    <w:p w14:paraId="0D08871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B3437FB" w14:textId="77777777" w:rsidR="004F6E48" w:rsidRPr="0082493E" w:rsidRDefault="004F6E48" w:rsidP="004F6E48">
      <w:r w:rsidRPr="0082493E">
        <w:rPr>
          <w:rStyle w:val="HideTWBExt"/>
          <w:noProof w:val="0"/>
        </w:rPr>
        <w:t>&lt;Article2&gt;</w:t>
      </w:r>
      <w:r w:rsidRPr="0082493E">
        <w:t>Άρθρο 10 – παράγραφος 11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9FAD51E" w14:textId="77777777" w:rsidTr="00DC1E1C">
        <w:trPr>
          <w:jc w:val="center"/>
        </w:trPr>
        <w:tc>
          <w:tcPr>
            <w:tcW w:w="9752" w:type="dxa"/>
            <w:gridSpan w:val="2"/>
          </w:tcPr>
          <w:p w14:paraId="3D5466DC" w14:textId="77777777" w:rsidR="004F6E48" w:rsidRPr="0082493E" w:rsidRDefault="004F6E48" w:rsidP="00DC1E1C">
            <w:pPr>
              <w:keepNext/>
            </w:pPr>
          </w:p>
        </w:tc>
      </w:tr>
      <w:tr w:rsidR="004F6E48" w:rsidRPr="0082493E" w14:paraId="2448759E" w14:textId="77777777" w:rsidTr="00DC1E1C">
        <w:trPr>
          <w:jc w:val="center"/>
        </w:trPr>
        <w:tc>
          <w:tcPr>
            <w:tcW w:w="4876" w:type="dxa"/>
            <w:hideMark/>
          </w:tcPr>
          <w:p w14:paraId="56CEDFE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96F7781" w14:textId="77777777" w:rsidR="004F6E48" w:rsidRPr="0082493E" w:rsidRDefault="004F6E48" w:rsidP="00DC1E1C">
            <w:pPr>
              <w:pStyle w:val="ColumnHeading"/>
              <w:keepNext/>
            </w:pPr>
            <w:r w:rsidRPr="0082493E">
              <w:t>Τροπολογία</w:t>
            </w:r>
          </w:p>
        </w:tc>
      </w:tr>
      <w:tr w:rsidR="004F6E48" w:rsidRPr="0082493E" w14:paraId="39EDBC5B" w14:textId="77777777" w:rsidTr="00DC1E1C">
        <w:trPr>
          <w:jc w:val="center"/>
        </w:trPr>
        <w:tc>
          <w:tcPr>
            <w:tcW w:w="4876" w:type="dxa"/>
            <w:hideMark/>
          </w:tcPr>
          <w:p w14:paraId="0AD4FB81" w14:textId="77777777" w:rsidR="004F6E48" w:rsidRPr="0082493E" w:rsidRDefault="004F6E48" w:rsidP="00DC1E1C">
            <w:pPr>
              <w:pStyle w:val="Normal6"/>
            </w:pPr>
            <w:r w:rsidRPr="0082493E">
              <w:t>11.</w:t>
            </w:r>
            <w:r w:rsidRPr="0082493E">
              <w:tab/>
              <w:t xml:space="preserve">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w:t>
            </w:r>
            <w:r w:rsidRPr="0082493E">
              <w:rPr>
                <w:b/>
                <w:i/>
              </w:rPr>
              <w:t>και τα οποία δεν χρηματοδοτούνται από κρατικούς πόρους,</w:t>
            </w:r>
            <w:r w:rsidRPr="0082493E">
              <w:t xml:space="preserve"> πριν από τη χρήση των διαθέσιμων χρηματοδοτικών μέσων και πριν από την είσπραξη των έκτακτων </w:t>
            </w:r>
            <w:r w:rsidRPr="0082493E">
              <w:lastRenderedPageBreak/>
              <w:t>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p>
        </w:tc>
        <w:tc>
          <w:tcPr>
            <w:tcW w:w="4876" w:type="dxa"/>
            <w:hideMark/>
          </w:tcPr>
          <w:p w14:paraId="27C133D2" w14:textId="77777777" w:rsidR="004F6E48" w:rsidRPr="0082493E" w:rsidRDefault="004F6E48" w:rsidP="00DC1E1C">
            <w:pPr>
              <w:pStyle w:val="Normal6"/>
              <w:rPr>
                <w:szCs w:val="24"/>
              </w:rPr>
            </w:pPr>
            <w:r w:rsidRPr="0082493E">
              <w:lastRenderedPageBreak/>
              <w:t>11.</w:t>
            </w:r>
            <w:r w:rsidRPr="0082493E">
              <w:tab/>
              <w:t xml:space="preserve">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w:t>
            </w:r>
            <w:r w:rsidRPr="0082493E">
              <w:lastRenderedPageBreak/>
              <w:t>ώστε τα ΣΕΚ να χρησιμοποιούν ρυθμίσεις εναλλακτικής χρηματοδότησης που χρηματοδοτούνται από κρατικούς πόρους μόνο ως έσχατη λύση.</w:t>
            </w:r>
          </w:p>
        </w:tc>
      </w:tr>
    </w:tbl>
    <w:p w14:paraId="705FCA5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5E18EC5" w14:textId="77777777" w:rsidR="004F6E48" w:rsidRPr="0082493E" w:rsidRDefault="004F6E48" w:rsidP="004F6E48">
      <w:r w:rsidRPr="0082493E">
        <w:rPr>
          <w:rStyle w:val="HideTWBExt"/>
          <w:noProof w:val="0"/>
        </w:rPr>
        <w:t>&lt;/Amend&gt;</w:t>
      </w:r>
    </w:p>
    <w:p w14:paraId="4E74854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189</w:t>
      </w:r>
      <w:r w:rsidRPr="0082493E">
        <w:rPr>
          <w:rStyle w:val="HideTWBExt"/>
          <w:b w:val="0"/>
          <w:noProof w:val="0"/>
        </w:rPr>
        <w:t>&lt;/NumAm&gt;</w:t>
      </w:r>
    </w:p>
    <w:p w14:paraId="6729B60E"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463A18F1" w14:textId="77777777" w:rsidR="004F6E48" w:rsidRPr="0082493E" w:rsidRDefault="004F6E48" w:rsidP="004F6E48">
      <w:r w:rsidRPr="0082493E">
        <w:rPr>
          <w:rStyle w:val="HideTWBExt"/>
          <w:noProof w:val="0"/>
        </w:rPr>
        <w:t>&lt;/RepeatBlock-By&gt;</w:t>
      </w:r>
    </w:p>
    <w:p w14:paraId="3DDBB7E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12C124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ζ</w:t>
      </w:r>
      <w:r w:rsidRPr="0082493E">
        <w:rPr>
          <w:rStyle w:val="HideTWBExt"/>
          <w:b w:val="0"/>
          <w:noProof w:val="0"/>
        </w:rPr>
        <w:t>&lt;/Article&gt;</w:t>
      </w:r>
    </w:p>
    <w:p w14:paraId="02C53DE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3E57FAB" w14:textId="77777777" w:rsidR="004F6E48" w:rsidRPr="0082493E" w:rsidRDefault="004F6E48" w:rsidP="004F6E48">
      <w:r w:rsidRPr="0082493E">
        <w:rPr>
          <w:rStyle w:val="HideTWBExt"/>
          <w:noProof w:val="0"/>
        </w:rPr>
        <w:t>&lt;Article2&gt;</w:t>
      </w:r>
      <w:r w:rsidRPr="0082493E">
        <w:t>Άρθρο 10 – παράγραφος 11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0CA6EB" w14:textId="77777777" w:rsidTr="00DC1E1C">
        <w:trPr>
          <w:jc w:val="center"/>
        </w:trPr>
        <w:tc>
          <w:tcPr>
            <w:tcW w:w="9752" w:type="dxa"/>
            <w:gridSpan w:val="2"/>
          </w:tcPr>
          <w:p w14:paraId="765FA367" w14:textId="77777777" w:rsidR="004F6E48" w:rsidRPr="0082493E" w:rsidRDefault="004F6E48" w:rsidP="00DC1E1C">
            <w:pPr>
              <w:keepNext/>
            </w:pPr>
          </w:p>
        </w:tc>
      </w:tr>
      <w:tr w:rsidR="004F6E48" w:rsidRPr="0082493E" w14:paraId="031D5F69" w14:textId="77777777" w:rsidTr="00DC1E1C">
        <w:trPr>
          <w:jc w:val="center"/>
        </w:trPr>
        <w:tc>
          <w:tcPr>
            <w:tcW w:w="4876" w:type="dxa"/>
            <w:hideMark/>
          </w:tcPr>
          <w:p w14:paraId="566C72F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9844A26" w14:textId="77777777" w:rsidR="004F6E48" w:rsidRPr="0082493E" w:rsidRDefault="004F6E48" w:rsidP="00DC1E1C">
            <w:pPr>
              <w:pStyle w:val="ColumnHeading"/>
              <w:keepNext/>
            </w:pPr>
            <w:r w:rsidRPr="0082493E">
              <w:t>Τροπολογία</w:t>
            </w:r>
          </w:p>
        </w:tc>
      </w:tr>
      <w:tr w:rsidR="004F6E48" w:rsidRPr="0082493E" w14:paraId="0BC4D84E" w14:textId="77777777" w:rsidTr="00DC1E1C">
        <w:trPr>
          <w:jc w:val="center"/>
        </w:trPr>
        <w:tc>
          <w:tcPr>
            <w:tcW w:w="4876" w:type="dxa"/>
            <w:hideMark/>
          </w:tcPr>
          <w:p w14:paraId="18E1FD30" w14:textId="77777777" w:rsidR="004F6E48" w:rsidRPr="0082493E" w:rsidRDefault="004F6E48" w:rsidP="00DC1E1C">
            <w:pPr>
              <w:pStyle w:val="Normal6"/>
            </w:pPr>
            <w:r w:rsidRPr="0082493E">
              <w:t>11.</w:t>
            </w:r>
            <w:r w:rsidRPr="0082493E">
              <w:tab/>
              <w:t xml:space="preserve">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w:t>
            </w:r>
            <w:r w:rsidRPr="0082493E">
              <w:rPr>
                <w:b/>
                <w:i/>
              </w:rPr>
              <w:t>και τα οποία δεν χρηματοδοτούνται από κρατικούς πόρους,</w:t>
            </w:r>
            <w:r w:rsidRPr="0082493E">
              <w:t xml:space="preserve">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p>
        </w:tc>
        <w:tc>
          <w:tcPr>
            <w:tcW w:w="4876" w:type="dxa"/>
            <w:hideMark/>
          </w:tcPr>
          <w:p w14:paraId="30BADD34" w14:textId="77777777" w:rsidR="004F6E48" w:rsidRPr="0082493E" w:rsidRDefault="004F6E48" w:rsidP="00DC1E1C">
            <w:pPr>
              <w:pStyle w:val="Normal6"/>
              <w:rPr>
                <w:szCs w:val="24"/>
              </w:rPr>
            </w:pPr>
            <w:r w:rsidRPr="0082493E">
              <w:t>11.</w:t>
            </w:r>
            <w:r w:rsidRPr="0082493E">
              <w:tab/>
              <w:t>Τα κράτη μέλη διασφαλίζουν ότι, στο πλαίσιο των μέτρων που αναφέρονται στο άρθρο 11 παράγραφοι 1, 2, 3 και 5, τα ΣΕΚ δύνανται να χρησιμοποιούν τα κεφάλαια τα οποία προέρχονται από τις ρυθμίσεις εναλλακτικής χρηματοδότησης που αναφέρονται στο άρθρο 10 παράγραφος 9, πριν από τη χρήση των διαθέσιμων χρηματοδοτικών μέσων και πριν από την είσπραξη των έκτακτων εισφορών που αναφέρονται στο άρθρο 10 παράγραφος 8. Τα κράτη μέλη μεριμνούν ώστε τα ΣΕΚ να χρησιμοποιούν ρυθμίσεις εναλλακτικής χρηματοδότησης που χρηματοδοτούνται από κρατικούς πόρους μόνο ως έσχατη λύση.</w:t>
            </w:r>
          </w:p>
        </w:tc>
      </w:tr>
    </w:tbl>
    <w:p w14:paraId="19AAD59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9D0F6F8" w14:textId="77777777" w:rsidR="004F6E48" w:rsidRPr="0082493E" w:rsidRDefault="004F6E48" w:rsidP="004F6E48">
      <w:r w:rsidRPr="0082493E">
        <w:rPr>
          <w:rStyle w:val="HideTWBExt"/>
          <w:noProof w:val="0"/>
        </w:rPr>
        <w:t>&lt;/Amend&gt;</w:t>
      </w:r>
    </w:p>
    <w:p w14:paraId="2CABE90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190</w:t>
      </w:r>
      <w:r w:rsidRPr="0082493E">
        <w:rPr>
          <w:rStyle w:val="HideTWBExt"/>
          <w:b w:val="0"/>
          <w:noProof w:val="0"/>
        </w:rPr>
        <w:t>&lt;/NumAm&gt;</w:t>
      </w:r>
    </w:p>
    <w:p w14:paraId="5A18862A"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9DFEF6B" w14:textId="77777777" w:rsidR="004F6E48" w:rsidRPr="0082493E" w:rsidRDefault="004F6E48" w:rsidP="004F6E48">
      <w:r w:rsidRPr="0082493E">
        <w:rPr>
          <w:rStyle w:val="HideTWBExt"/>
          <w:noProof w:val="0"/>
        </w:rPr>
        <w:t>&lt;/RepeatBlock-By&gt;</w:t>
      </w:r>
    </w:p>
    <w:p w14:paraId="1EF0C6D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60A1B2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11 – στοιχείο ζ</w:t>
      </w:r>
      <w:r w:rsidRPr="0082493E">
        <w:rPr>
          <w:rStyle w:val="HideTWBExt"/>
          <w:b w:val="0"/>
          <w:noProof w:val="0"/>
        </w:rPr>
        <w:t>&lt;/Article&gt;</w:t>
      </w:r>
    </w:p>
    <w:p w14:paraId="1CC14FBD"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3F1CB697" w14:textId="77777777" w:rsidR="004F6E48" w:rsidRPr="0082493E" w:rsidRDefault="004F6E48" w:rsidP="004F6E48">
      <w:r w:rsidRPr="0082493E">
        <w:rPr>
          <w:rStyle w:val="HideTWBExt"/>
          <w:noProof w:val="0"/>
        </w:rPr>
        <w:t>&lt;Article2&gt;</w:t>
      </w:r>
      <w:r w:rsidRPr="0082493E">
        <w:t>Άρθρο 10 – παράγραφος 12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2D3B012" w14:textId="77777777" w:rsidTr="00DC1E1C">
        <w:trPr>
          <w:jc w:val="center"/>
        </w:trPr>
        <w:tc>
          <w:tcPr>
            <w:tcW w:w="9752" w:type="dxa"/>
            <w:gridSpan w:val="2"/>
          </w:tcPr>
          <w:p w14:paraId="4B9589C9" w14:textId="77777777" w:rsidR="004F6E48" w:rsidRPr="0082493E" w:rsidRDefault="004F6E48" w:rsidP="00DC1E1C">
            <w:pPr>
              <w:keepNext/>
            </w:pPr>
          </w:p>
        </w:tc>
      </w:tr>
      <w:tr w:rsidR="004F6E48" w:rsidRPr="0082493E" w14:paraId="7E1E2B96" w14:textId="77777777" w:rsidTr="00DC1E1C">
        <w:trPr>
          <w:jc w:val="center"/>
        </w:trPr>
        <w:tc>
          <w:tcPr>
            <w:tcW w:w="4876" w:type="dxa"/>
            <w:hideMark/>
          </w:tcPr>
          <w:p w14:paraId="4E168A6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1C7EEBA" w14:textId="77777777" w:rsidR="004F6E48" w:rsidRPr="0082493E" w:rsidRDefault="004F6E48" w:rsidP="00DC1E1C">
            <w:pPr>
              <w:pStyle w:val="ColumnHeading"/>
              <w:keepNext/>
            </w:pPr>
            <w:r w:rsidRPr="0082493E">
              <w:t>Τροπολογία</w:t>
            </w:r>
          </w:p>
        </w:tc>
      </w:tr>
      <w:tr w:rsidR="004F6E48" w:rsidRPr="0082493E" w14:paraId="3928162E" w14:textId="77777777" w:rsidTr="00DC1E1C">
        <w:trPr>
          <w:jc w:val="center"/>
        </w:trPr>
        <w:tc>
          <w:tcPr>
            <w:tcW w:w="4876" w:type="dxa"/>
            <w:hideMark/>
          </w:tcPr>
          <w:p w14:paraId="667B0769" w14:textId="77777777" w:rsidR="004F6E48" w:rsidRPr="0082493E" w:rsidRDefault="004F6E48" w:rsidP="00DC1E1C">
            <w:pPr>
              <w:pStyle w:val="Normal6"/>
            </w:pPr>
            <w:r w:rsidRPr="0082493E">
              <w:rPr>
                <w:b/>
                <w:i/>
              </w:rPr>
              <w:t>12.</w:t>
            </w:r>
            <w:r w:rsidRPr="0082493E">
              <w:rPr>
                <w:b/>
                <w:i/>
              </w:rPr>
              <w:tab/>
              <w:t>Η ΕΑΤ καταρτίζει σχέδια ρυθμιστικών τεχνικών προτύπων για να προσδιορίσει:</w:t>
            </w:r>
          </w:p>
        </w:tc>
        <w:tc>
          <w:tcPr>
            <w:tcW w:w="4876" w:type="dxa"/>
            <w:hideMark/>
          </w:tcPr>
          <w:p w14:paraId="18D832F8" w14:textId="77777777" w:rsidR="004F6E48" w:rsidRPr="0082493E" w:rsidRDefault="004F6E48" w:rsidP="00DC1E1C">
            <w:pPr>
              <w:pStyle w:val="Normal6"/>
              <w:rPr>
                <w:szCs w:val="24"/>
              </w:rPr>
            </w:pPr>
            <w:r w:rsidRPr="0082493E">
              <w:rPr>
                <w:b/>
                <w:i/>
              </w:rPr>
              <w:t>διαγράφεται</w:t>
            </w:r>
          </w:p>
        </w:tc>
      </w:tr>
      <w:tr w:rsidR="004F6E48" w:rsidRPr="0082493E" w14:paraId="525688FE" w14:textId="77777777" w:rsidTr="00DC1E1C">
        <w:trPr>
          <w:jc w:val="center"/>
        </w:trPr>
        <w:tc>
          <w:tcPr>
            <w:tcW w:w="4876" w:type="dxa"/>
            <w:hideMark/>
          </w:tcPr>
          <w:p w14:paraId="51E7C47E" w14:textId="77777777" w:rsidR="004F6E48" w:rsidRPr="0082493E" w:rsidRDefault="004F6E48" w:rsidP="00DC1E1C">
            <w:pPr>
              <w:pStyle w:val="Normal6"/>
            </w:pPr>
            <w:r w:rsidRPr="0082493E">
              <w:rPr>
                <w:b/>
                <w:i/>
              </w:rPr>
              <w:t>α)</w:t>
            </w:r>
            <w:r w:rsidRPr="0082493E">
              <w:rPr>
                <w:b/>
                <w:i/>
              </w:rPr>
              <w:tab/>
              <w:t>τη μεθοδολογία υπολογισμού των διαθέσιμων χρηματοπιστωτικών μέσων τα οποία πληρούν τις προϋποθέσεις για την επίτευξη του επιπέδου-στόχου που αναφέρεται στην παράγραφο 2, συμπεριλαμβανομένης της οριοθέτησης των διαθέσιμων χρηματοδοτικών μέσων των ΣΕΚ και των κατηγοριών των διαθέσιμων χρηματοδοτικών μέσων που προέρχονται από εισφερόμενα κεφάλαια·</w:t>
            </w:r>
          </w:p>
        </w:tc>
        <w:tc>
          <w:tcPr>
            <w:tcW w:w="4876" w:type="dxa"/>
          </w:tcPr>
          <w:p w14:paraId="4369F130" w14:textId="77777777" w:rsidR="004F6E48" w:rsidRPr="0082493E" w:rsidRDefault="004F6E48" w:rsidP="00DC1E1C">
            <w:pPr>
              <w:pStyle w:val="Normal6"/>
              <w:rPr>
                <w:szCs w:val="24"/>
              </w:rPr>
            </w:pPr>
          </w:p>
        </w:tc>
      </w:tr>
      <w:tr w:rsidR="004F6E48" w:rsidRPr="0082493E" w14:paraId="4E8AC39F" w14:textId="77777777" w:rsidTr="00DC1E1C">
        <w:trPr>
          <w:jc w:val="center"/>
        </w:trPr>
        <w:tc>
          <w:tcPr>
            <w:tcW w:w="4876" w:type="dxa"/>
            <w:hideMark/>
          </w:tcPr>
          <w:p w14:paraId="5CD247D9" w14:textId="77777777" w:rsidR="004F6E48" w:rsidRPr="0082493E" w:rsidRDefault="004F6E48" w:rsidP="00DC1E1C">
            <w:pPr>
              <w:pStyle w:val="Normal6"/>
            </w:pPr>
            <w:r w:rsidRPr="0082493E">
              <w:rPr>
                <w:b/>
                <w:i/>
              </w:rPr>
              <w:t>β)</w:t>
            </w:r>
            <w:r w:rsidRPr="0082493E">
              <w:rPr>
                <w:b/>
                <w:i/>
              </w:rPr>
              <w:tab/>
              <w:t>τις λεπτομέρειες της διαδικασίας για την επίτευξη του επιπέδου-στόχου που αναφέρεται στην παράγραφο 2 μετά τη χρήση των διαθέσιμων χρηματοδοτικών μέσων από το ΣΕΚ σύμφωνα με το άρθρο 11.</w:t>
            </w:r>
          </w:p>
        </w:tc>
        <w:tc>
          <w:tcPr>
            <w:tcW w:w="4876" w:type="dxa"/>
          </w:tcPr>
          <w:p w14:paraId="0A1B25EE" w14:textId="77777777" w:rsidR="004F6E48" w:rsidRPr="0082493E" w:rsidRDefault="004F6E48" w:rsidP="00DC1E1C">
            <w:pPr>
              <w:pStyle w:val="Normal6"/>
              <w:rPr>
                <w:szCs w:val="24"/>
              </w:rPr>
            </w:pPr>
          </w:p>
        </w:tc>
      </w:tr>
      <w:tr w:rsidR="004F6E48" w:rsidRPr="0082493E" w14:paraId="2E5B77AC" w14:textId="77777777" w:rsidTr="00DC1E1C">
        <w:trPr>
          <w:jc w:val="center"/>
        </w:trPr>
        <w:tc>
          <w:tcPr>
            <w:tcW w:w="4876" w:type="dxa"/>
            <w:hideMark/>
          </w:tcPr>
          <w:p w14:paraId="3C7F9263" w14:textId="77777777" w:rsidR="004F6E48" w:rsidRPr="0082493E" w:rsidRDefault="004F6E48" w:rsidP="00DC1E1C">
            <w:pPr>
              <w:pStyle w:val="Normal6"/>
            </w:pPr>
            <w:r w:rsidRPr="0082493E">
              <w:rPr>
                <w:b/>
                <w:i/>
              </w:rPr>
              <w:t>Η ΕΑΤ υποβάλλει τα εν λόγω σχέδια ρυθμιστικών τεχνικών προτύπων στην Επιτροπή έως τη(ν) ... [Υπηρεσία Εκδόσεων: να προστεθεί ημερομηνία που αντιστοιχεί σε 24 μήνες από την έναρξη ισχύος της παρούσας οδηγίας].</w:t>
            </w:r>
          </w:p>
        </w:tc>
        <w:tc>
          <w:tcPr>
            <w:tcW w:w="4876" w:type="dxa"/>
          </w:tcPr>
          <w:p w14:paraId="051FC1D3" w14:textId="77777777" w:rsidR="004F6E48" w:rsidRPr="0082493E" w:rsidRDefault="004F6E48" w:rsidP="00DC1E1C">
            <w:pPr>
              <w:pStyle w:val="Normal6"/>
              <w:rPr>
                <w:szCs w:val="24"/>
              </w:rPr>
            </w:pPr>
          </w:p>
        </w:tc>
      </w:tr>
      <w:tr w:rsidR="004F6E48" w:rsidRPr="0082493E" w14:paraId="48F6E65C" w14:textId="77777777" w:rsidTr="00DC1E1C">
        <w:trPr>
          <w:jc w:val="center"/>
        </w:trPr>
        <w:tc>
          <w:tcPr>
            <w:tcW w:w="4876" w:type="dxa"/>
            <w:hideMark/>
          </w:tcPr>
          <w:p w14:paraId="060AC7EC" w14:textId="77777777" w:rsidR="004F6E48" w:rsidRPr="0082493E" w:rsidRDefault="004F6E48" w:rsidP="00DC1E1C">
            <w:pPr>
              <w:pStyle w:val="Normal6"/>
            </w:pPr>
            <w:r w:rsidRPr="0082493E">
              <w:rPr>
                <w:b/>
                <w:i/>
              </w:rPr>
              <w:t>Ανατίθεται στην Επιτροπή η εξουσία να συμπληρώσει την παρούσα οδηγία εγκρίνοντας τα ρυθμιστικά τεχνικά πρότυπα που αναφέρονται στο πρώτο εδάφιο σύμφωνα με τα άρθρα 10 έως 14 του κανονισμού (ΕΕ) αριθ. 1093/2010.</w:t>
            </w:r>
          </w:p>
        </w:tc>
        <w:tc>
          <w:tcPr>
            <w:tcW w:w="4876" w:type="dxa"/>
          </w:tcPr>
          <w:p w14:paraId="66A45251" w14:textId="77777777" w:rsidR="004F6E48" w:rsidRPr="0082493E" w:rsidRDefault="004F6E48" w:rsidP="00DC1E1C">
            <w:pPr>
              <w:pStyle w:val="Normal6"/>
              <w:rPr>
                <w:szCs w:val="24"/>
              </w:rPr>
            </w:pPr>
          </w:p>
        </w:tc>
      </w:tr>
    </w:tbl>
    <w:p w14:paraId="42F037B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495DDE5"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46E4413" w14:textId="77777777" w:rsidR="004F6E48" w:rsidRPr="0082493E" w:rsidRDefault="004F6E48" w:rsidP="004F6E48">
      <w:pPr>
        <w:pStyle w:val="Normal12Italic"/>
      </w:pPr>
      <w:r w:rsidRPr="0082493E">
        <w:t xml:space="preserve">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available financial means that derive from contributed funds are the only one counting </w:t>
      </w:r>
      <w:r w:rsidRPr="0082493E">
        <w:lastRenderedPageBreak/>
        <w:t>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14:paraId="25367B59" w14:textId="77777777" w:rsidR="004F6E48" w:rsidRPr="0082493E" w:rsidRDefault="004F6E48" w:rsidP="004F6E48">
      <w:r w:rsidRPr="0082493E">
        <w:rPr>
          <w:rStyle w:val="HideTWBExt"/>
          <w:noProof w:val="0"/>
        </w:rPr>
        <w:t>&lt;/Amend&gt;</w:t>
      </w:r>
    </w:p>
    <w:p w14:paraId="7D24A9E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191</w:t>
      </w:r>
      <w:r w:rsidRPr="0082493E">
        <w:rPr>
          <w:rStyle w:val="HideTWBExt"/>
          <w:b w:val="0"/>
          <w:noProof w:val="0"/>
        </w:rPr>
        <w:t>&lt;/NumAm&gt;</w:t>
      </w:r>
    </w:p>
    <w:p w14:paraId="029613CE"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52826B13" w14:textId="77777777" w:rsidR="004F6E48" w:rsidRPr="0082493E" w:rsidRDefault="004F6E48" w:rsidP="004F6E48">
      <w:r w:rsidRPr="0082493E">
        <w:rPr>
          <w:rStyle w:val="HideTWBExt"/>
          <w:noProof w:val="0"/>
        </w:rPr>
        <w:t>&lt;/RepeatBlock-By&gt;</w:t>
      </w:r>
    </w:p>
    <w:p w14:paraId="70529C4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C435C7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F3F0C1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0BF6D14" w14:textId="77777777" w:rsidR="004F6E48" w:rsidRPr="0082493E" w:rsidRDefault="004F6E48" w:rsidP="004F6E48">
      <w:r w:rsidRPr="0082493E">
        <w:rPr>
          <w:rStyle w:val="HideTWBExt"/>
          <w:noProof w:val="0"/>
        </w:rPr>
        <w:t>&lt;Article2&gt;</w:t>
      </w:r>
      <w:r w:rsidRPr="0082493E">
        <w:t>Άρθρο 11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3C62A67" w14:textId="77777777" w:rsidTr="00DC1E1C">
        <w:trPr>
          <w:jc w:val="center"/>
        </w:trPr>
        <w:tc>
          <w:tcPr>
            <w:tcW w:w="9752" w:type="dxa"/>
            <w:gridSpan w:val="2"/>
          </w:tcPr>
          <w:p w14:paraId="6AC85DDF" w14:textId="77777777" w:rsidR="004F6E48" w:rsidRPr="0082493E" w:rsidRDefault="004F6E48" w:rsidP="00DC1E1C">
            <w:pPr>
              <w:keepNext/>
            </w:pPr>
          </w:p>
        </w:tc>
      </w:tr>
      <w:tr w:rsidR="004F6E48" w:rsidRPr="0082493E" w14:paraId="4F1F2E1D" w14:textId="77777777" w:rsidTr="00DC1E1C">
        <w:trPr>
          <w:jc w:val="center"/>
        </w:trPr>
        <w:tc>
          <w:tcPr>
            <w:tcW w:w="4876" w:type="dxa"/>
            <w:hideMark/>
          </w:tcPr>
          <w:p w14:paraId="0455649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B00F761" w14:textId="77777777" w:rsidR="004F6E48" w:rsidRPr="0082493E" w:rsidRDefault="004F6E48" w:rsidP="00DC1E1C">
            <w:pPr>
              <w:pStyle w:val="ColumnHeading"/>
              <w:keepNext/>
            </w:pPr>
            <w:r w:rsidRPr="0082493E">
              <w:t>Τροπολογία</w:t>
            </w:r>
          </w:p>
        </w:tc>
      </w:tr>
      <w:tr w:rsidR="004F6E48" w:rsidRPr="0082493E" w14:paraId="2D8F7D76" w14:textId="77777777" w:rsidTr="00DC1E1C">
        <w:trPr>
          <w:jc w:val="center"/>
        </w:trPr>
        <w:tc>
          <w:tcPr>
            <w:tcW w:w="4876" w:type="dxa"/>
            <w:hideMark/>
          </w:tcPr>
          <w:p w14:paraId="7A38DB42" w14:textId="77777777" w:rsidR="004F6E48" w:rsidRPr="0082493E" w:rsidRDefault="004F6E48" w:rsidP="00DC1E1C">
            <w:pPr>
              <w:pStyle w:val="Normal6"/>
            </w:pPr>
            <w:r w:rsidRPr="0082493E">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w:t>
            </w:r>
            <w:r w:rsidRPr="0082493E">
              <w:rPr>
                <w:b/>
                <w:i/>
              </w:rPr>
              <w:t>αποζημίωση</w:t>
            </w:r>
            <w:r w:rsidRPr="0082493E">
              <w:t xml:space="preserve"> των καταθετών σύμφωνα με το άρθρο 8, με την επιφύλαξη της χρήσης πρόσθετων χρηματοδοτικών μέσων που συγκεντρώνονται από τα ΣΕΚ για την εκπλήρωση άλλων εντολών εκτός της προστασίας των καταθετών βάσει της οδηγίας.</w:t>
            </w:r>
          </w:p>
        </w:tc>
        <w:tc>
          <w:tcPr>
            <w:tcW w:w="4876" w:type="dxa"/>
            <w:hideMark/>
          </w:tcPr>
          <w:p w14:paraId="7240732D" w14:textId="77777777" w:rsidR="004F6E48" w:rsidRPr="0082493E" w:rsidRDefault="004F6E48" w:rsidP="00DC1E1C">
            <w:pPr>
              <w:pStyle w:val="Normal6"/>
              <w:rPr>
                <w:szCs w:val="24"/>
              </w:rPr>
            </w:pPr>
            <w:r w:rsidRPr="0082493E">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w:t>
            </w:r>
            <w:r w:rsidRPr="0082493E">
              <w:rPr>
                <w:b/>
                <w:i/>
              </w:rPr>
              <w:t>εξασφάλιση της αποζημίωσης</w:t>
            </w:r>
            <w:r w:rsidRPr="0082493E">
              <w:t xml:space="preserve"> των καταθετών σύμφωνα με το άρθρο 8, με την επιφύλαξη της χρήσης πρόσθετων χρηματοδοτικών μέσων που συγκεντρώνονται από τα ΣΕΚ για την εκπλήρωση άλλων εντολών εκτός της προστασίας των καταθετών βάσει της οδηγίας.</w:t>
            </w:r>
          </w:p>
        </w:tc>
      </w:tr>
    </w:tbl>
    <w:p w14:paraId="74CCD1E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09EB542" w14:textId="77777777" w:rsidR="004F6E48" w:rsidRPr="0082493E" w:rsidRDefault="004F6E48" w:rsidP="004F6E48">
      <w:r w:rsidRPr="0082493E">
        <w:rPr>
          <w:rStyle w:val="HideTWBExt"/>
          <w:noProof w:val="0"/>
        </w:rPr>
        <w:t>&lt;/Amend&gt;</w:t>
      </w:r>
    </w:p>
    <w:p w14:paraId="5CF35A5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192</w:t>
      </w:r>
      <w:r w:rsidRPr="0082493E">
        <w:rPr>
          <w:rStyle w:val="HideTWBExt"/>
          <w:b w:val="0"/>
          <w:noProof w:val="0"/>
        </w:rPr>
        <w:t>&lt;/NumAm&gt;</w:t>
      </w:r>
    </w:p>
    <w:p w14:paraId="7EDD3F20"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08CB9D13" w14:textId="77777777" w:rsidR="004F6E48" w:rsidRPr="0082493E" w:rsidRDefault="004F6E48" w:rsidP="004F6E48">
      <w:r w:rsidRPr="0082493E">
        <w:rPr>
          <w:rStyle w:val="HideTWBExt"/>
          <w:noProof w:val="0"/>
        </w:rPr>
        <w:t>&lt;/RepeatBlock-By&gt;</w:t>
      </w:r>
    </w:p>
    <w:p w14:paraId="06558B7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AD50CF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7A5FD97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A2693BB" w14:textId="77777777" w:rsidR="004F6E48" w:rsidRPr="0082493E" w:rsidRDefault="004F6E48" w:rsidP="004F6E48">
      <w:r w:rsidRPr="0082493E">
        <w:rPr>
          <w:rStyle w:val="HideTWBExt"/>
          <w:noProof w:val="0"/>
        </w:rPr>
        <w:t>&lt;Article2&gt;</w:t>
      </w:r>
      <w:r w:rsidRPr="0082493E">
        <w:t>Άρθρο 11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87DFC27" w14:textId="77777777" w:rsidTr="00DC1E1C">
        <w:trPr>
          <w:jc w:val="center"/>
        </w:trPr>
        <w:tc>
          <w:tcPr>
            <w:tcW w:w="9752" w:type="dxa"/>
            <w:gridSpan w:val="2"/>
          </w:tcPr>
          <w:p w14:paraId="44FE3D2F" w14:textId="77777777" w:rsidR="004F6E48" w:rsidRPr="0082493E" w:rsidRDefault="004F6E48" w:rsidP="00DC1E1C">
            <w:pPr>
              <w:keepNext/>
            </w:pPr>
          </w:p>
        </w:tc>
      </w:tr>
      <w:tr w:rsidR="004F6E48" w:rsidRPr="0082493E" w14:paraId="3DBA111E" w14:textId="77777777" w:rsidTr="00DC1E1C">
        <w:trPr>
          <w:jc w:val="center"/>
        </w:trPr>
        <w:tc>
          <w:tcPr>
            <w:tcW w:w="4876" w:type="dxa"/>
            <w:hideMark/>
          </w:tcPr>
          <w:p w14:paraId="443F5A5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D793383" w14:textId="77777777" w:rsidR="004F6E48" w:rsidRPr="0082493E" w:rsidRDefault="004F6E48" w:rsidP="00DC1E1C">
            <w:pPr>
              <w:pStyle w:val="ColumnHeading"/>
              <w:keepNext/>
            </w:pPr>
            <w:r w:rsidRPr="0082493E">
              <w:t>Τροπολογία</w:t>
            </w:r>
          </w:p>
        </w:tc>
      </w:tr>
      <w:tr w:rsidR="004F6E48" w:rsidRPr="0082493E" w14:paraId="0BCC9F7F" w14:textId="77777777" w:rsidTr="00DC1E1C">
        <w:trPr>
          <w:jc w:val="center"/>
        </w:trPr>
        <w:tc>
          <w:tcPr>
            <w:tcW w:w="4876" w:type="dxa"/>
            <w:hideMark/>
          </w:tcPr>
          <w:p w14:paraId="262F6E49" w14:textId="77777777" w:rsidR="004F6E48" w:rsidRPr="0082493E" w:rsidRDefault="004F6E48" w:rsidP="00DC1E1C">
            <w:pPr>
              <w:pStyle w:val="Normal6"/>
            </w:pPr>
            <w:r w:rsidRPr="0082493E">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αποζημίωση των καταθετών σύμφωνα με το άρθρο 8, με την επιφύλαξη της χρήσης </w:t>
            </w:r>
            <w:r w:rsidRPr="0082493E">
              <w:rPr>
                <w:b/>
                <w:i/>
              </w:rPr>
              <w:t>πρόσθετων</w:t>
            </w:r>
            <w:r w:rsidRPr="0082493E">
              <w:t xml:space="preserve"> </w:t>
            </w:r>
            <w:r w:rsidRPr="0082493E">
              <w:lastRenderedPageBreak/>
              <w:t>χρηματοδοτικών μέσων που συγκεντρώνονται από τα ΣΕΚ για την εκπλήρωση άλλων εντολών εκτός της προστασίας των καταθετών βάσει της οδηγίας.</w:t>
            </w:r>
          </w:p>
        </w:tc>
        <w:tc>
          <w:tcPr>
            <w:tcW w:w="4876" w:type="dxa"/>
            <w:hideMark/>
          </w:tcPr>
          <w:p w14:paraId="04A6BDD1" w14:textId="77777777" w:rsidR="004F6E48" w:rsidRPr="0082493E" w:rsidRDefault="004F6E48" w:rsidP="00DC1E1C">
            <w:pPr>
              <w:pStyle w:val="Normal6"/>
              <w:rPr>
                <w:szCs w:val="24"/>
              </w:rPr>
            </w:pPr>
            <w:r w:rsidRPr="0082493E">
              <w:lastRenderedPageBreak/>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αποζημίωση των καταθετών σύμφωνα με το άρθρο 8, με την επιφύλαξη της χρήσης </w:t>
            </w:r>
            <w:r w:rsidRPr="0082493E">
              <w:rPr>
                <w:b/>
                <w:i/>
              </w:rPr>
              <w:t>των εν λόγω</w:t>
            </w:r>
            <w:r w:rsidRPr="0082493E">
              <w:t xml:space="preserve"> </w:t>
            </w:r>
            <w:r w:rsidRPr="0082493E">
              <w:lastRenderedPageBreak/>
              <w:t>χρηματοδοτικών μέσων που συγκεντρώνονται από τα ΣΕΚ για την εκπλήρωση άλλων εντολών εκτός της προστασίας των καταθετών βάσει της οδηγίας.</w:t>
            </w:r>
          </w:p>
        </w:tc>
      </w:tr>
    </w:tbl>
    <w:p w14:paraId="440F70D3"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F683681" w14:textId="77777777" w:rsidR="004F6E48" w:rsidRPr="0082493E" w:rsidRDefault="004F6E48" w:rsidP="004F6E48">
      <w:r w:rsidRPr="0082493E">
        <w:rPr>
          <w:rStyle w:val="HideTWBExt"/>
          <w:noProof w:val="0"/>
        </w:rPr>
        <w:t>&lt;/Amend&gt;</w:t>
      </w:r>
    </w:p>
    <w:p w14:paraId="06E5F20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193</w:t>
      </w:r>
      <w:r w:rsidRPr="0082493E">
        <w:rPr>
          <w:rStyle w:val="HideTWBExt"/>
          <w:b w:val="0"/>
          <w:noProof w:val="0"/>
        </w:rPr>
        <w:t>&lt;/NumAm&gt;</w:t>
      </w:r>
    </w:p>
    <w:p w14:paraId="3E83DA61"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35D862A" w14:textId="77777777" w:rsidR="004F6E48" w:rsidRPr="0082493E" w:rsidRDefault="004F6E48" w:rsidP="004F6E48">
      <w:r w:rsidRPr="0082493E">
        <w:rPr>
          <w:rStyle w:val="HideTWBExt"/>
          <w:noProof w:val="0"/>
        </w:rPr>
        <w:t>&lt;/RepeatBlock-By&gt;</w:t>
      </w:r>
    </w:p>
    <w:p w14:paraId="15F0EBA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68E0D5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2A26CA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C2EA598" w14:textId="77777777" w:rsidR="004F6E48" w:rsidRPr="0082493E" w:rsidRDefault="004F6E48" w:rsidP="004F6E48">
      <w:r w:rsidRPr="0082493E">
        <w:rPr>
          <w:rStyle w:val="HideTWBExt"/>
          <w:noProof w:val="0"/>
        </w:rPr>
        <w:t>&lt;Article2&gt;</w:t>
      </w:r>
      <w:r w:rsidRPr="0082493E">
        <w:t>Άρθρο 11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F597877" w14:textId="77777777" w:rsidTr="00DC1E1C">
        <w:trPr>
          <w:jc w:val="center"/>
        </w:trPr>
        <w:tc>
          <w:tcPr>
            <w:tcW w:w="9752" w:type="dxa"/>
            <w:gridSpan w:val="2"/>
          </w:tcPr>
          <w:p w14:paraId="3493A624" w14:textId="77777777" w:rsidR="004F6E48" w:rsidRPr="0082493E" w:rsidRDefault="004F6E48" w:rsidP="00DC1E1C">
            <w:pPr>
              <w:keepNext/>
            </w:pPr>
          </w:p>
        </w:tc>
      </w:tr>
      <w:tr w:rsidR="004F6E48" w:rsidRPr="0082493E" w14:paraId="0E540CD7" w14:textId="77777777" w:rsidTr="00DC1E1C">
        <w:trPr>
          <w:jc w:val="center"/>
        </w:trPr>
        <w:tc>
          <w:tcPr>
            <w:tcW w:w="4876" w:type="dxa"/>
            <w:hideMark/>
          </w:tcPr>
          <w:p w14:paraId="466F285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16BC43C" w14:textId="77777777" w:rsidR="004F6E48" w:rsidRPr="0082493E" w:rsidRDefault="004F6E48" w:rsidP="00DC1E1C">
            <w:pPr>
              <w:pStyle w:val="ColumnHeading"/>
              <w:keepNext/>
            </w:pPr>
            <w:r w:rsidRPr="0082493E">
              <w:t>Τροπολογία</w:t>
            </w:r>
          </w:p>
        </w:tc>
      </w:tr>
      <w:tr w:rsidR="004F6E48" w:rsidRPr="0082493E" w14:paraId="3706D107" w14:textId="77777777" w:rsidTr="00DC1E1C">
        <w:trPr>
          <w:jc w:val="center"/>
        </w:trPr>
        <w:tc>
          <w:tcPr>
            <w:tcW w:w="4876" w:type="dxa"/>
            <w:hideMark/>
          </w:tcPr>
          <w:p w14:paraId="497D3BD1" w14:textId="77777777" w:rsidR="004F6E48" w:rsidRPr="0082493E" w:rsidRDefault="004F6E48" w:rsidP="00DC1E1C">
            <w:pPr>
              <w:pStyle w:val="Normal6"/>
            </w:pPr>
            <w:r w:rsidRPr="0082493E">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αποζημίωση των καταθετών σύμφωνα με το άρθρο 8, με την επιφύλαξη της χρήσης </w:t>
            </w:r>
            <w:r w:rsidRPr="0082493E">
              <w:rPr>
                <w:b/>
                <w:i/>
              </w:rPr>
              <w:t>πρόσθετων</w:t>
            </w:r>
            <w:r w:rsidRPr="0082493E">
              <w:t xml:space="preserve"> χρηματοδοτικών μέσων που συγκεντρώνονται από τα ΣΕΚ για την εκπλήρωση άλλων εντολών εκτός της προστασίας των καταθετών βάσει της οδηγίας.</w:t>
            </w:r>
          </w:p>
        </w:tc>
        <w:tc>
          <w:tcPr>
            <w:tcW w:w="4876" w:type="dxa"/>
            <w:hideMark/>
          </w:tcPr>
          <w:p w14:paraId="646CA51A" w14:textId="77777777" w:rsidR="004F6E48" w:rsidRPr="0082493E" w:rsidRDefault="004F6E48" w:rsidP="00DC1E1C">
            <w:pPr>
              <w:pStyle w:val="Normal6"/>
              <w:rPr>
                <w:szCs w:val="24"/>
              </w:rPr>
            </w:pPr>
            <w:r w:rsidRPr="0082493E">
              <w:t>1.</w:t>
            </w:r>
            <w:r w:rsidRPr="0082493E">
              <w:tab/>
              <w:t xml:space="preserve">Τα κράτη μέλη διασφαλίζουν ότι τα ΣΕΚ χρησιμοποιούν τα διαθέσιμα χρηματοδοτικά μέσα που αναφέρονται στο άρθρο 10 πρωτίστως για την αποζημίωση των καταθετών σύμφωνα με το άρθρο 8, με την επιφύλαξη της χρήσης </w:t>
            </w:r>
            <w:r w:rsidRPr="0082493E">
              <w:rPr>
                <w:b/>
                <w:i/>
              </w:rPr>
              <w:t>των εν λόγω</w:t>
            </w:r>
            <w:r w:rsidRPr="0082493E">
              <w:t xml:space="preserve"> χρηματοδοτικών μέσων που συγκεντρώνονται από τα ΣΕΚ για την εκπλήρωση άλλων εντολών εκτός της προστασίας των καταθετών βάσει της οδηγίας. </w:t>
            </w:r>
          </w:p>
        </w:tc>
      </w:tr>
    </w:tbl>
    <w:p w14:paraId="1B8DD9A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BE49D69"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C779DA2" w14:textId="77777777" w:rsidR="004F6E48" w:rsidRPr="0082493E" w:rsidRDefault="004F6E48" w:rsidP="004F6E48">
      <w:pPr>
        <w:pStyle w:val="Normal12Italic"/>
      </w:pPr>
      <w:r w:rsidRPr="0082493E">
        <w:t>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2022.</w:t>
      </w:r>
    </w:p>
    <w:p w14:paraId="13E73D8D" w14:textId="77777777" w:rsidR="004F6E48" w:rsidRPr="0082493E" w:rsidRDefault="004F6E48" w:rsidP="004F6E48">
      <w:r w:rsidRPr="0082493E">
        <w:rPr>
          <w:rStyle w:val="HideTWBExt"/>
          <w:noProof w:val="0"/>
        </w:rPr>
        <w:lastRenderedPageBreak/>
        <w:t>&lt;/Amend&gt;</w:t>
      </w:r>
    </w:p>
    <w:p w14:paraId="70FE01A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194</w:t>
      </w:r>
      <w:r w:rsidRPr="0082493E">
        <w:rPr>
          <w:rStyle w:val="HideTWBExt"/>
          <w:b w:val="0"/>
          <w:noProof w:val="0"/>
        </w:rPr>
        <w:t>&lt;/NumAm&gt;</w:t>
      </w:r>
    </w:p>
    <w:p w14:paraId="5B92CD11"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9D1FE30" w14:textId="77777777" w:rsidR="004F6E48" w:rsidRPr="0082493E" w:rsidRDefault="004F6E48" w:rsidP="004F6E48">
      <w:r w:rsidRPr="0082493E">
        <w:rPr>
          <w:rStyle w:val="HideTWBExt"/>
          <w:noProof w:val="0"/>
        </w:rPr>
        <w:t>&lt;/RepeatBlock-By&gt;</w:t>
      </w:r>
    </w:p>
    <w:p w14:paraId="7811385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7AAAD8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79D00B1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D46D656" w14:textId="77777777" w:rsidR="004F6E48" w:rsidRPr="0082493E" w:rsidRDefault="004F6E48" w:rsidP="004F6E48">
      <w:r w:rsidRPr="0082493E">
        <w:rPr>
          <w:rStyle w:val="HideTWBExt"/>
          <w:noProof w:val="0"/>
        </w:rPr>
        <w:t>&lt;Article2&gt;</w:t>
      </w:r>
      <w:r w:rsidRPr="0082493E">
        <w:t>Άρθρο 11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89DA018" w14:textId="77777777" w:rsidTr="00DC1E1C">
        <w:trPr>
          <w:jc w:val="center"/>
        </w:trPr>
        <w:tc>
          <w:tcPr>
            <w:tcW w:w="9752" w:type="dxa"/>
            <w:gridSpan w:val="2"/>
          </w:tcPr>
          <w:p w14:paraId="61997EAD" w14:textId="77777777" w:rsidR="004F6E48" w:rsidRPr="0082493E" w:rsidRDefault="004F6E48" w:rsidP="00DC1E1C">
            <w:pPr>
              <w:keepNext/>
            </w:pPr>
          </w:p>
        </w:tc>
      </w:tr>
      <w:tr w:rsidR="004F6E48" w:rsidRPr="0082493E" w14:paraId="326F9F8E" w14:textId="77777777" w:rsidTr="00DC1E1C">
        <w:trPr>
          <w:jc w:val="center"/>
        </w:trPr>
        <w:tc>
          <w:tcPr>
            <w:tcW w:w="4876" w:type="dxa"/>
            <w:hideMark/>
          </w:tcPr>
          <w:p w14:paraId="32138C1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2F314BF" w14:textId="77777777" w:rsidR="004F6E48" w:rsidRPr="0082493E" w:rsidRDefault="004F6E48" w:rsidP="00DC1E1C">
            <w:pPr>
              <w:pStyle w:val="ColumnHeading"/>
              <w:keepNext/>
            </w:pPr>
            <w:r w:rsidRPr="0082493E">
              <w:t>Τροπολογία</w:t>
            </w:r>
          </w:p>
        </w:tc>
      </w:tr>
      <w:tr w:rsidR="004F6E48" w:rsidRPr="0082493E" w14:paraId="32F32D83" w14:textId="77777777" w:rsidTr="00DC1E1C">
        <w:trPr>
          <w:jc w:val="center"/>
        </w:trPr>
        <w:tc>
          <w:tcPr>
            <w:tcW w:w="4876" w:type="dxa"/>
            <w:hideMark/>
          </w:tcPr>
          <w:p w14:paraId="7F48DEF4" w14:textId="77777777" w:rsidR="004F6E48" w:rsidRPr="0082493E" w:rsidRDefault="004F6E48" w:rsidP="00DC1E1C">
            <w:pPr>
              <w:pStyle w:val="Normal6"/>
            </w:pPr>
            <w:r w:rsidRPr="0082493E">
              <w:t>2.</w:t>
            </w:r>
            <w:r w:rsidRPr="0082493E">
              <w:tab/>
              <w:t xml:space="preserve">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 </w:t>
            </w:r>
            <w:r w:rsidRPr="0082493E">
              <w:rPr>
                <w:b/>
                <w:i/>
              </w:rPr>
              <w:t>Τα κράτη μέλη διασφαλίζουν ότι οι αρχές εξυγίανσης προσδιορίζουν το ποσό που πρέπει να συνεισφέρει ένα ΣΕΚ στη χρηματοδότηση της εξυγίανσης πιστωτικών ιδρυμάτων, αφού οι εν λόγω αρχές εξυγίανσης ζητήσουν τη γνώμη του ΣΕΚ σχετικά με τα αποτελέσματα της δοκιμής του ελάχιστου κόστους που αναφέρεται στο άρθρο 11ε της παρούσας οδηγίας.</w:t>
            </w:r>
          </w:p>
        </w:tc>
        <w:tc>
          <w:tcPr>
            <w:tcW w:w="4876" w:type="dxa"/>
            <w:hideMark/>
          </w:tcPr>
          <w:p w14:paraId="299E24B6" w14:textId="77777777" w:rsidR="004F6E48" w:rsidRPr="0082493E" w:rsidRDefault="004F6E48" w:rsidP="00DC1E1C">
            <w:pPr>
              <w:pStyle w:val="Normal6"/>
              <w:rPr>
                <w:szCs w:val="24"/>
              </w:rPr>
            </w:pPr>
            <w:r w:rsidRPr="0082493E">
              <w:t>2.</w:t>
            </w:r>
            <w:r w:rsidRPr="0082493E">
              <w:tab/>
              <w:t>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w:t>
            </w:r>
          </w:p>
        </w:tc>
      </w:tr>
    </w:tbl>
    <w:p w14:paraId="3625DAC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547A6A3"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8D0B5F3" w14:textId="77777777" w:rsidR="004F6E48" w:rsidRPr="0082493E" w:rsidRDefault="004F6E48" w:rsidP="004F6E48">
      <w:pPr>
        <w:pStyle w:val="Normal12Italic"/>
        <w:rPr>
          <w:noProof w:val="0"/>
        </w:rPr>
      </w:pPr>
      <w:r w:rsidRPr="0082493E">
        <w:rPr>
          <w:noProof w:val="0"/>
        </w:rPr>
        <w:t>Σε σχέση με το άρθρο 11 παράγραφος 2, η αλλαγή στην πρόταση που προτείνεται εδώ βασίζεται στις αντίστοιχες προτεινόμενες αλλαγές στο άρθρο 109 της οδηγίας BRRD. Αυτές συνεπάγονται παράταση της συγχρηματοδότησης των μέτρων εξυγίανσης από τα συστήματα εγγύησης καταθέσεων, γεγονός που είναι πιθανό να επιβαρύνει οικονομικά τα συστήματα εγγύησης καταθέσεων. Καθώς η ιδέα αυτή προκαλεί σοβαρές απειλές για τη χρηματοπιστωτική σταθερότητα, στο τέλος, η πρόταση της Επιτροπής σχετικά με το άρθρο 109 της BRRD και επίσης, κατά συνέπεια, με το άρθρο 11 παράγραφος 2 πρέπει να απορριφθεί στο σύνολό της.</w:t>
      </w:r>
    </w:p>
    <w:p w14:paraId="49E0F2FC" w14:textId="77777777" w:rsidR="004F6E48" w:rsidRPr="0082493E" w:rsidRDefault="004F6E48" w:rsidP="004F6E48">
      <w:r w:rsidRPr="0082493E">
        <w:rPr>
          <w:rStyle w:val="HideTWBExt"/>
          <w:noProof w:val="0"/>
        </w:rPr>
        <w:t>&lt;/Amend&gt;</w:t>
      </w:r>
    </w:p>
    <w:p w14:paraId="6705E3E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195</w:t>
      </w:r>
      <w:r w:rsidRPr="0082493E">
        <w:rPr>
          <w:rStyle w:val="HideTWBExt"/>
          <w:b w:val="0"/>
          <w:noProof w:val="0"/>
        </w:rPr>
        <w:t>&lt;/NumAm&gt;</w:t>
      </w:r>
    </w:p>
    <w:p w14:paraId="6804B283"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17414221" w14:textId="77777777" w:rsidR="004F6E48" w:rsidRPr="0082493E" w:rsidRDefault="004F6E48" w:rsidP="004F6E48">
      <w:r w:rsidRPr="0082493E">
        <w:rPr>
          <w:rStyle w:val="HideTWBExt"/>
          <w:noProof w:val="0"/>
        </w:rPr>
        <w:t>&lt;/RepeatBlock-By&gt;</w:t>
      </w:r>
    </w:p>
    <w:p w14:paraId="3D92AD1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F07925E"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086E46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1F555D3" w14:textId="77777777" w:rsidR="004F6E48" w:rsidRPr="0082493E" w:rsidRDefault="004F6E48" w:rsidP="004F6E48">
      <w:r w:rsidRPr="0082493E">
        <w:rPr>
          <w:rStyle w:val="HideTWBExt"/>
          <w:noProof w:val="0"/>
        </w:rPr>
        <w:t>&lt;Article2&gt;</w:t>
      </w:r>
      <w:r w:rsidRPr="0082493E">
        <w:t>Άρθρο 11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DCA8B39" w14:textId="77777777" w:rsidTr="00DC1E1C">
        <w:trPr>
          <w:jc w:val="center"/>
        </w:trPr>
        <w:tc>
          <w:tcPr>
            <w:tcW w:w="9752" w:type="dxa"/>
            <w:gridSpan w:val="2"/>
          </w:tcPr>
          <w:p w14:paraId="6BEA7D01" w14:textId="77777777" w:rsidR="004F6E48" w:rsidRPr="0082493E" w:rsidRDefault="004F6E48" w:rsidP="00DC1E1C">
            <w:pPr>
              <w:keepNext/>
            </w:pPr>
          </w:p>
        </w:tc>
      </w:tr>
      <w:tr w:rsidR="004F6E48" w:rsidRPr="0082493E" w14:paraId="7ACA8F8F" w14:textId="77777777" w:rsidTr="00DC1E1C">
        <w:trPr>
          <w:jc w:val="center"/>
        </w:trPr>
        <w:tc>
          <w:tcPr>
            <w:tcW w:w="4876" w:type="dxa"/>
            <w:hideMark/>
          </w:tcPr>
          <w:p w14:paraId="7E4BC6E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C1B34EF" w14:textId="77777777" w:rsidR="004F6E48" w:rsidRPr="0082493E" w:rsidRDefault="004F6E48" w:rsidP="00DC1E1C">
            <w:pPr>
              <w:pStyle w:val="ColumnHeading"/>
              <w:keepNext/>
            </w:pPr>
            <w:r w:rsidRPr="0082493E">
              <w:t>Τροπολογία</w:t>
            </w:r>
          </w:p>
        </w:tc>
      </w:tr>
      <w:tr w:rsidR="004F6E48" w:rsidRPr="0082493E" w14:paraId="314E5719" w14:textId="77777777" w:rsidTr="00DC1E1C">
        <w:trPr>
          <w:jc w:val="center"/>
        </w:trPr>
        <w:tc>
          <w:tcPr>
            <w:tcW w:w="4876" w:type="dxa"/>
            <w:hideMark/>
          </w:tcPr>
          <w:p w14:paraId="47F25FE1" w14:textId="77777777" w:rsidR="004F6E48" w:rsidRPr="0082493E" w:rsidRDefault="004F6E48" w:rsidP="00DC1E1C">
            <w:pPr>
              <w:pStyle w:val="Normal6"/>
            </w:pPr>
            <w:r w:rsidRPr="0082493E">
              <w:t>2.</w:t>
            </w:r>
            <w:r w:rsidRPr="0082493E">
              <w:tab/>
              <w:t xml:space="preserve">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 </w:t>
            </w:r>
            <w:r w:rsidRPr="0082493E">
              <w:rPr>
                <w:b/>
                <w:i/>
              </w:rPr>
              <w:t>Τα κράτη μέλη διασφαλίζουν ότι οι αρχές εξυγίανσης προσδιορίζουν το ποσό που πρέπει να συνεισφέρει ένα ΣΕΚ στη χρηματοδότηση της εξυγίανσης πιστωτικών ιδρυμάτων, αφού οι εν λόγω αρχές εξυγίανσης ζητήσουν τη γνώμη του ΣΕΚ σχετικά με τα αποτελέσματα της δοκιμής του ελάχιστου κόστους που αναφέρεται στο άρθρο 11ε της παρούσας οδηγίας.</w:t>
            </w:r>
          </w:p>
        </w:tc>
        <w:tc>
          <w:tcPr>
            <w:tcW w:w="4876" w:type="dxa"/>
            <w:hideMark/>
          </w:tcPr>
          <w:p w14:paraId="38550930" w14:textId="77777777" w:rsidR="004F6E48" w:rsidRPr="0082493E" w:rsidRDefault="004F6E48" w:rsidP="00DC1E1C">
            <w:pPr>
              <w:pStyle w:val="Normal6"/>
              <w:rPr>
                <w:szCs w:val="24"/>
              </w:rPr>
            </w:pPr>
            <w:r w:rsidRPr="0082493E">
              <w:t>2.</w:t>
            </w:r>
            <w:r w:rsidRPr="0082493E">
              <w:tab/>
              <w:t>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w:t>
            </w:r>
          </w:p>
        </w:tc>
      </w:tr>
    </w:tbl>
    <w:p w14:paraId="257019B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896A3AB" w14:textId="77777777" w:rsidR="004F6E48" w:rsidRPr="0082493E" w:rsidRDefault="004F6E48" w:rsidP="004F6E48">
      <w:r w:rsidRPr="0082493E">
        <w:rPr>
          <w:rStyle w:val="HideTWBExt"/>
          <w:noProof w:val="0"/>
        </w:rPr>
        <w:t>&lt;/Amend&gt;</w:t>
      </w:r>
    </w:p>
    <w:p w14:paraId="5A7666F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196</w:t>
      </w:r>
      <w:r w:rsidRPr="0082493E">
        <w:rPr>
          <w:rStyle w:val="HideTWBExt"/>
          <w:b w:val="0"/>
          <w:noProof w:val="0"/>
        </w:rPr>
        <w:t>&lt;/NumAm&gt;</w:t>
      </w:r>
    </w:p>
    <w:p w14:paraId="0B5852F2"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672B926" w14:textId="77777777" w:rsidR="004F6E48" w:rsidRPr="0082493E" w:rsidRDefault="004F6E48" w:rsidP="004F6E48">
      <w:r w:rsidRPr="0082493E">
        <w:rPr>
          <w:rStyle w:val="HideTWBExt"/>
          <w:noProof w:val="0"/>
        </w:rPr>
        <w:t>&lt;/RepeatBlock-By&gt;</w:t>
      </w:r>
    </w:p>
    <w:p w14:paraId="0A35B93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A0FB86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5822AC3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536E2C0" w14:textId="77777777" w:rsidR="004F6E48" w:rsidRPr="0082493E" w:rsidRDefault="004F6E48" w:rsidP="004F6E48">
      <w:r w:rsidRPr="0082493E">
        <w:rPr>
          <w:rStyle w:val="HideTWBExt"/>
          <w:noProof w:val="0"/>
        </w:rPr>
        <w:t>&lt;Article2&gt;</w:t>
      </w:r>
      <w:r w:rsidRPr="0082493E">
        <w:t>Άρθρο 11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0329A06" w14:textId="77777777" w:rsidTr="00DC1E1C">
        <w:trPr>
          <w:jc w:val="center"/>
        </w:trPr>
        <w:tc>
          <w:tcPr>
            <w:tcW w:w="9752" w:type="dxa"/>
            <w:gridSpan w:val="2"/>
          </w:tcPr>
          <w:p w14:paraId="65A5AEDF" w14:textId="77777777" w:rsidR="004F6E48" w:rsidRPr="0082493E" w:rsidRDefault="004F6E48" w:rsidP="00DC1E1C">
            <w:pPr>
              <w:keepNext/>
            </w:pPr>
          </w:p>
        </w:tc>
      </w:tr>
      <w:tr w:rsidR="004F6E48" w:rsidRPr="0082493E" w14:paraId="3CD44636" w14:textId="77777777" w:rsidTr="00DC1E1C">
        <w:trPr>
          <w:jc w:val="center"/>
        </w:trPr>
        <w:tc>
          <w:tcPr>
            <w:tcW w:w="4876" w:type="dxa"/>
            <w:hideMark/>
          </w:tcPr>
          <w:p w14:paraId="504B991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3C068D" w14:textId="77777777" w:rsidR="004F6E48" w:rsidRPr="0082493E" w:rsidRDefault="004F6E48" w:rsidP="00DC1E1C">
            <w:pPr>
              <w:pStyle w:val="ColumnHeading"/>
              <w:keepNext/>
            </w:pPr>
            <w:r w:rsidRPr="0082493E">
              <w:t>Τροπολογία</w:t>
            </w:r>
          </w:p>
        </w:tc>
      </w:tr>
      <w:tr w:rsidR="004F6E48" w:rsidRPr="0082493E" w14:paraId="618C67C9" w14:textId="77777777" w:rsidTr="00DC1E1C">
        <w:trPr>
          <w:jc w:val="center"/>
        </w:trPr>
        <w:tc>
          <w:tcPr>
            <w:tcW w:w="4876" w:type="dxa"/>
            <w:hideMark/>
          </w:tcPr>
          <w:p w14:paraId="36964A2D" w14:textId="77777777" w:rsidR="004F6E48" w:rsidRPr="0082493E" w:rsidRDefault="004F6E48" w:rsidP="00DC1E1C">
            <w:pPr>
              <w:pStyle w:val="Normal6"/>
            </w:pPr>
            <w:r w:rsidRPr="0082493E">
              <w:t>2.</w:t>
            </w:r>
            <w:r w:rsidRPr="0082493E">
              <w:tab/>
              <w:t xml:space="preserve">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 Τα κράτη μέλη διασφαλίζουν ότι οι αρχές εξυγίανσης προσδιορίζουν το ποσό που πρέπει να συνεισφέρει ένα ΣΕΚ στη χρηματοδότηση της εξυγίανσης πιστωτικών ιδρυμάτων, αφού οι εν λόγω αρχές εξυγίανσης ζητήσουν τη γνώμη του ΣΕΚ σχετικά με τα αποτελέσματα της δοκιμής του ελάχιστου κόστους που </w:t>
            </w:r>
            <w:r w:rsidRPr="0082493E">
              <w:lastRenderedPageBreak/>
              <w:t>αναφέρεται στο άρθρο 11ε της παρούσας οδηγίας.</w:t>
            </w:r>
          </w:p>
        </w:tc>
        <w:tc>
          <w:tcPr>
            <w:tcW w:w="4876" w:type="dxa"/>
            <w:hideMark/>
          </w:tcPr>
          <w:p w14:paraId="3EA881E8" w14:textId="77777777" w:rsidR="004F6E48" w:rsidRPr="0082493E" w:rsidRDefault="004F6E48" w:rsidP="00DC1E1C">
            <w:pPr>
              <w:pStyle w:val="Normal6"/>
              <w:rPr>
                <w:szCs w:val="24"/>
              </w:rPr>
            </w:pPr>
            <w:r w:rsidRPr="0082493E">
              <w:lastRenderedPageBreak/>
              <w:t>2.</w:t>
            </w:r>
            <w:r w:rsidRPr="0082493E">
              <w:tab/>
              <w:t xml:space="preserve">Τα κράτη μέλη διασφαλίζουν ότι τα ΣΕΚ χρησιμοποιούν τα διαθέσιμα χρηματοδοτικά μέσα για τη χρηματοδότηση της εξυγίανσης των πιστωτικών ιδρυμάτων σύμφωνα με το άρθρο 109 της οδηγίας 2014/59/ΕΕ. Τα κράτη μέλη διασφαλίζουν ότι οι αρχές εξυγίανσης προσδιορίζουν το ποσό που πρέπει να συνεισφέρει ένα ΣΕΚ στη χρηματοδότηση της εξυγίανσης πιστωτικών ιδρυμάτων, αφού οι εν λόγω αρχές εξυγίανσης ζητήσουν τη γνώμη του ΣΕΚ σχετικά με τα αποτελέσματα της δοκιμής του ελάχιστου κόστους που </w:t>
            </w:r>
            <w:r w:rsidRPr="0082493E">
              <w:lastRenderedPageBreak/>
              <w:t xml:space="preserve">αναφέρεται στο άρθρο 11ε της παρούσας οδηγίας. </w:t>
            </w:r>
            <w:r w:rsidRPr="0082493E">
              <w:rPr>
                <w:b/>
                <w:i/>
              </w:rPr>
              <w:t>Τα κράτη μέλη διασφαλίζουν ότι τα ΣΕΚ ανταποκρίνονται, χωρίς καθυστέρηση, σε τέτοιου είδους διαβουλεύσεις.</w:t>
            </w:r>
          </w:p>
        </w:tc>
      </w:tr>
    </w:tbl>
    <w:p w14:paraId="6276874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831636B" w14:textId="77777777" w:rsidR="004F6E48" w:rsidRPr="0082493E" w:rsidRDefault="004F6E48" w:rsidP="004F6E48">
      <w:r w:rsidRPr="0082493E">
        <w:rPr>
          <w:rStyle w:val="HideTWBExt"/>
          <w:noProof w:val="0"/>
        </w:rPr>
        <w:t>&lt;/Amend&gt;</w:t>
      </w:r>
    </w:p>
    <w:p w14:paraId="2A8C39B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197</w:t>
      </w:r>
      <w:r w:rsidRPr="0082493E">
        <w:rPr>
          <w:rStyle w:val="HideTWBExt"/>
          <w:b w:val="0"/>
          <w:noProof w:val="0"/>
        </w:rPr>
        <w:t>&lt;/NumAm&gt;</w:t>
      </w:r>
    </w:p>
    <w:p w14:paraId="608E7F3D"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55B420A0" w14:textId="77777777" w:rsidR="004F6E48" w:rsidRPr="0082493E" w:rsidRDefault="004F6E48" w:rsidP="004F6E48">
      <w:r w:rsidRPr="0082493E">
        <w:rPr>
          <w:rStyle w:val="HideTWBExt"/>
          <w:noProof w:val="0"/>
        </w:rPr>
        <w:t>&lt;/RepeatBlock-By&gt;</w:t>
      </w:r>
    </w:p>
    <w:p w14:paraId="7A546F5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43F646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5EFC4F9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0860ADB" w14:textId="77777777" w:rsidR="004F6E48" w:rsidRPr="0082493E" w:rsidRDefault="004F6E48" w:rsidP="004F6E48">
      <w:r w:rsidRPr="0082493E">
        <w:rPr>
          <w:rStyle w:val="HideTWBExt"/>
          <w:noProof w:val="0"/>
        </w:rPr>
        <w:t>&lt;Article2&gt;</w:t>
      </w:r>
      <w:r w:rsidRPr="0082493E">
        <w:t>Άρθρο 11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D2807A" w14:textId="77777777" w:rsidTr="00DC1E1C">
        <w:trPr>
          <w:jc w:val="center"/>
        </w:trPr>
        <w:tc>
          <w:tcPr>
            <w:tcW w:w="9752" w:type="dxa"/>
            <w:gridSpan w:val="2"/>
          </w:tcPr>
          <w:p w14:paraId="015B337A" w14:textId="77777777" w:rsidR="004F6E48" w:rsidRPr="0082493E" w:rsidRDefault="004F6E48" w:rsidP="00DC1E1C">
            <w:pPr>
              <w:keepNext/>
            </w:pPr>
          </w:p>
        </w:tc>
      </w:tr>
      <w:tr w:rsidR="004F6E48" w:rsidRPr="0082493E" w14:paraId="7418AF72" w14:textId="77777777" w:rsidTr="00DC1E1C">
        <w:trPr>
          <w:jc w:val="center"/>
        </w:trPr>
        <w:tc>
          <w:tcPr>
            <w:tcW w:w="4876" w:type="dxa"/>
            <w:hideMark/>
          </w:tcPr>
          <w:p w14:paraId="009781C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F5B13F0" w14:textId="77777777" w:rsidR="004F6E48" w:rsidRPr="0082493E" w:rsidRDefault="004F6E48" w:rsidP="00DC1E1C">
            <w:pPr>
              <w:pStyle w:val="ColumnHeading"/>
              <w:keepNext/>
            </w:pPr>
            <w:r w:rsidRPr="0082493E">
              <w:t>Τροπολογία</w:t>
            </w:r>
          </w:p>
        </w:tc>
      </w:tr>
      <w:tr w:rsidR="004F6E48" w:rsidRPr="0082493E" w14:paraId="51CCCAAF" w14:textId="77777777" w:rsidTr="00DC1E1C">
        <w:trPr>
          <w:jc w:val="center"/>
        </w:trPr>
        <w:tc>
          <w:tcPr>
            <w:tcW w:w="4876" w:type="dxa"/>
            <w:hideMark/>
          </w:tcPr>
          <w:p w14:paraId="720FA085" w14:textId="77777777" w:rsidR="004F6E48" w:rsidRPr="0082493E" w:rsidRDefault="004F6E48" w:rsidP="00DC1E1C">
            <w:pPr>
              <w:pStyle w:val="Normal6"/>
            </w:pPr>
            <w:r w:rsidRPr="0082493E">
              <w:t>3.</w:t>
            </w:r>
            <w:r w:rsidRPr="0082493E">
              <w:tab/>
              <w:t>Τα κράτη μέλη μπορούν να επιτρέπουν στα ΣΕΚ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c>
          <w:tcPr>
            <w:tcW w:w="4876" w:type="dxa"/>
            <w:hideMark/>
          </w:tcPr>
          <w:p w14:paraId="5C8E151C" w14:textId="77777777" w:rsidR="004F6E48" w:rsidRPr="0082493E" w:rsidRDefault="004F6E48" w:rsidP="00DC1E1C">
            <w:pPr>
              <w:pStyle w:val="Normal6"/>
              <w:rPr>
                <w:szCs w:val="24"/>
              </w:rPr>
            </w:pPr>
            <w:r w:rsidRPr="0082493E">
              <w:t>3.</w:t>
            </w:r>
            <w:r w:rsidRPr="0082493E">
              <w:tab/>
            </w:r>
            <w:r w:rsidRPr="0082493E">
              <w:rPr>
                <w:b/>
                <w:i/>
              </w:rPr>
              <w:t>Κατά παρέκκλιση από την παράγραφο 3α,</w:t>
            </w:r>
            <w:r w:rsidRPr="0082493E">
              <w:t xml:space="preserve"> τα κράτη μέλη μπορούν να επιτρέπουν στα ΣΕΚ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r>
    </w:tbl>
    <w:p w14:paraId="38886A8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46C67EE" w14:textId="77777777" w:rsidR="004F6E48" w:rsidRPr="0082493E" w:rsidRDefault="004F6E48" w:rsidP="004F6E48">
      <w:r w:rsidRPr="0082493E">
        <w:rPr>
          <w:rStyle w:val="HideTWBExt"/>
          <w:noProof w:val="0"/>
        </w:rPr>
        <w:t>&lt;/Amend&gt;</w:t>
      </w:r>
    </w:p>
    <w:p w14:paraId="3FCDE02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198</w:t>
      </w:r>
      <w:r w:rsidRPr="0082493E">
        <w:rPr>
          <w:rStyle w:val="HideTWBExt"/>
          <w:b w:val="0"/>
          <w:noProof w:val="0"/>
        </w:rPr>
        <w:t>&lt;/NumAm&gt;</w:t>
      </w:r>
    </w:p>
    <w:p w14:paraId="581DF710"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109BFD0D" w14:textId="77777777" w:rsidR="004F6E48" w:rsidRPr="0082493E" w:rsidRDefault="004F6E48" w:rsidP="004F6E48">
      <w:r w:rsidRPr="0082493E">
        <w:rPr>
          <w:rStyle w:val="HideTWBExt"/>
          <w:noProof w:val="0"/>
        </w:rPr>
        <w:t>&lt;/RepeatBlock-By&gt;</w:t>
      </w:r>
    </w:p>
    <w:p w14:paraId="4B47A63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6BFE18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5A3A9F5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6000DD9" w14:textId="77777777" w:rsidR="004F6E48" w:rsidRPr="0082493E" w:rsidRDefault="004F6E48" w:rsidP="004F6E48">
      <w:r w:rsidRPr="0082493E">
        <w:rPr>
          <w:rStyle w:val="HideTWBExt"/>
          <w:noProof w:val="0"/>
        </w:rPr>
        <w:t>&lt;Article2&gt;</w:t>
      </w:r>
      <w:r w:rsidRPr="0082493E">
        <w:t>Άρθρο 11 – παράγραφος 3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611377F" w14:textId="77777777" w:rsidTr="00DC1E1C">
        <w:trPr>
          <w:jc w:val="center"/>
        </w:trPr>
        <w:tc>
          <w:tcPr>
            <w:tcW w:w="9752" w:type="dxa"/>
            <w:gridSpan w:val="2"/>
          </w:tcPr>
          <w:p w14:paraId="1B20029E" w14:textId="77777777" w:rsidR="004F6E48" w:rsidRPr="0082493E" w:rsidRDefault="004F6E48" w:rsidP="00DC1E1C">
            <w:pPr>
              <w:keepNext/>
            </w:pPr>
          </w:p>
        </w:tc>
      </w:tr>
      <w:tr w:rsidR="004F6E48" w:rsidRPr="0082493E" w14:paraId="54016F6E" w14:textId="77777777" w:rsidTr="00DC1E1C">
        <w:trPr>
          <w:jc w:val="center"/>
        </w:trPr>
        <w:tc>
          <w:tcPr>
            <w:tcW w:w="4876" w:type="dxa"/>
            <w:hideMark/>
          </w:tcPr>
          <w:p w14:paraId="4D8AE3A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44C08FB" w14:textId="77777777" w:rsidR="004F6E48" w:rsidRPr="0082493E" w:rsidRDefault="004F6E48" w:rsidP="00DC1E1C">
            <w:pPr>
              <w:pStyle w:val="ColumnHeading"/>
              <w:keepNext/>
            </w:pPr>
            <w:r w:rsidRPr="0082493E">
              <w:t>Τροπολογία</w:t>
            </w:r>
          </w:p>
        </w:tc>
      </w:tr>
      <w:tr w:rsidR="004F6E48" w:rsidRPr="0082493E" w14:paraId="78AB631F" w14:textId="77777777" w:rsidTr="00DC1E1C">
        <w:trPr>
          <w:jc w:val="center"/>
        </w:trPr>
        <w:tc>
          <w:tcPr>
            <w:tcW w:w="4876" w:type="dxa"/>
            <w:hideMark/>
          </w:tcPr>
          <w:p w14:paraId="561CBE87" w14:textId="77777777" w:rsidR="004F6E48" w:rsidRPr="0082493E" w:rsidRDefault="004F6E48" w:rsidP="00DC1E1C">
            <w:pPr>
              <w:pStyle w:val="Normal6"/>
            </w:pPr>
            <w:r w:rsidRPr="0082493E">
              <w:t>3.</w:t>
            </w:r>
            <w:r w:rsidRPr="0082493E">
              <w:tab/>
              <w:t xml:space="preserve">Τα κράτη μέλη </w:t>
            </w:r>
            <w:r w:rsidRPr="0082493E">
              <w:rPr>
                <w:b/>
                <w:i/>
              </w:rPr>
              <w:t>μπορούν να επιτρέπουν στα ΣΕΚ να χρησιμοποιούν</w:t>
            </w:r>
            <w:r w:rsidRPr="0082493E">
              <w:t xml:space="preserve">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c>
          <w:tcPr>
            <w:tcW w:w="4876" w:type="dxa"/>
            <w:hideMark/>
          </w:tcPr>
          <w:p w14:paraId="27C62CA4" w14:textId="77777777" w:rsidR="004F6E48" w:rsidRPr="0082493E" w:rsidRDefault="004F6E48" w:rsidP="00DC1E1C">
            <w:pPr>
              <w:pStyle w:val="Normal6"/>
              <w:rPr>
                <w:szCs w:val="24"/>
              </w:rPr>
            </w:pPr>
            <w:r w:rsidRPr="0082493E">
              <w:t>3.</w:t>
            </w:r>
            <w:r w:rsidRPr="0082493E">
              <w:tab/>
              <w:t xml:space="preserve">Τα κράτη μέλη </w:t>
            </w:r>
            <w:r w:rsidRPr="0082493E">
              <w:rPr>
                <w:b/>
                <w:i/>
              </w:rPr>
              <w:t>διασφαλίζουν ότι ένα ΣΕΚ μπορεί να χρησιμοποιεί</w:t>
            </w:r>
            <w:r w:rsidRPr="0082493E">
              <w:t xml:space="preserve">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r>
    </w:tbl>
    <w:p w14:paraId="62068A6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FF89239" w14:textId="77777777" w:rsidR="004F6E48" w:rsidRPr="0082493E" w:rsidRDefault="004F6E48" w:rsidP="004F6E48">
      <w:r w:rsidRPr="0082493E">
        <w:rPr>
          <w:rStyle w:val="HideTWBExt"/>
          <w:noProof w:val="0"/>
        </w:rPr>
        <w:t>&lt;/Amend&gt;</w:t>
      </w:r>
    </w:p>
    <w:p w14:paraId="2ED69E4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199</w:t>
      </w:r>
      <w:r w:rsidRPr="0082493E">
        <w:rPr>
          <w:rStyle w:val="HideTWBExt"/>
          <w:b w:val="0"/>
          <w:noProof w:val="0"/>
        </w:rPr>
        <w:t>&lt;/NumAm&gt;</w:t>
      </w:r>
    </w:p>
    <w:p w14:paraId="7A837298"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1FD018C6" w14:textId="77777777" w:rsidR="004F6E48" w:rsidRPr="0082493E" w:rsidRDefault="004F6E48" w:rsidP="004F6E48">
      <w:r w:rsidRPr="0082493E">
        <w:rPr>
          <w:rStyle w:val="HideTWBExt"/>
          <w:noProof w:val="0"/>
        </w:rPr>
        <w:t>&lt;/RepeatBlock-By&gt;</w:t>
      </w:r>
    </w:p>
    <w:p w14:paraId="0D53189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7E3C06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075853C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292F3E0" w14:textId="77777777" w:rsidR="004F6E48" w:rsidRPr="0082493E" w:rsidRDefault="004F6E48" w:rsidP="004F6E48">
      <w:r w:rsidRPr="0082493E">
        <w:rPr>
          <w:rStyle w:val="HideTWBExt"/>
          <w:noProof w:val="0"/>
        </w:rPr>
        <w:t>&lt;Article2&gt;</w:t>
      </w:r>
      <w:r w:rsidRPr="0082493E">
        <w:t>Άρθρο 11 – παράγραφος 3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F8D2ECB" w14:textId="77777777" w:rsidTr="00DC1E1C">
        <w:trPr>
          <w:jc w:val="center"/>
        </w:trPr>
        <w:tc>
          <w:tcPr>
            <w:tcW w:w="9752" w:type="dxa"/>
            <w:gridSpan w:val="2"/>
          </w:tcPr>
          <w:p w14:paraId="3AA2B882" w14:textId="77777777" w:rsidR="004F6E48" w:rsidRPr="0082493E" w:rsidRDefault="004F6E48" w:rsidP="00DC1E1C">
            <w:pPr>
              <w:keepNext/>
            </w:pPr>
          </w:p>
        </w:tc>
      </w:tr>
      <w:tr w:rsidR="004F6E48" w:rsidRPr="0082493E" w14:paraId="2C029999" w14:textId="77777777" w:rsidTr="00DC1E1C">
        <w:trPr>
          <w:jc w:val="center"/>
        </w:trPr>
        <w:tc>
          <w:tcPr>
            <w:tcW w:w="4876" w:type="dxa"/>
            <w:hideMark/>
          </w:tcPr>
          <w:p w14:paraId="3648D3E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2F4FFB5" w14:textId="77777777" w:rsidR="004F6E48" w:rsidRPr="0082493E" w:rsidRDefault="004F6E48" w:rsidP="00DC1E1C">
            <w:pPr>
              <w:pStyle w:val="ColumnHeading"/>
              <w:keepNext/>
            </w:pPr>
            <w:r w:rsidRPr="0082493E">
              <w:t>Τροπολογία</w:t>
            </w:r>
          </w:p>
        </w:tc>
      </w:tr>
      <w:tr w:rsidR="004F6E48" w:rsidRPr="0082493E" w14:paraId="69EC8288" w14:textId="77777777" w:rsidTr="00DC1E1C">
        <w:trPr>
          <w:jc w:val="center"/>
        </w:trPr>
        <w:tc>
          <w:tcPr>
            <w:tcW w:w="4876" w:type="dxa"/>
            <w:hideMark/>
          </w:tcPr>
          <w:p w14:paraId="7ACB4A0F" w14:textId="77777777" w:rsidR="004F6E48" w:rsidRPr="0082493E" w:rsidRDefault="004F6E48" w:rsidP="00DC1E1C">
            <w:pPr>
              <w:pStyle w:val="Normal6"/>
            </w:pPr>
            <w:r w:rsidRPr="0082493E">
              <w:t>3.</w:t>
            </w:r>
            <w:r w:rsidRPr="0082493E">
              <w:tab/>
              <w:t xml:space="preserve">Τα κράτη μέλη </w:t>
            </w:r>
            <w:r w:rsidRPr="0082493E">
              <w:rPr>
                <w:b/>
                <w:i/>
              </w:rPr>
              <w:t>μπορούν να επιτρέπουν στα</w:t>
            </w:r>
            <w:r w:rsidRPr="0082493E">
              <w:t xml:space="preserve"> ΣΕΚ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c>
          <w:tcPr>
            <w:tcW w:w="4876" w:type="dxa"/>
            <w:hideMark/>
          </w:tcPr>
          <w:p w14:paraId="63E52C97" w14:textId="77777777" w:rsidR="004F6E48" w:rsidRPr="0082493E" w:rsidRDefault="004F6E48" w:rsidP="00DC1E1C">
            <w:pPr>
              <w:pStyle w:val="Normal6"/>
              <w:rPr>
                <w:szCs w:val="24"/>
              </w:rPr>
            </w:pPr>
            <w:r w:rsidRPr="0082493E">
              <w:t>3.</w:t>
            </w:r>
            <w:r w:rsidRPr="0082493E">
              <w:tab/>
              <w:t xml:space="preserve">Τα κράτη μέλη </w:t>
            </w:r>
            <w:r w:rsidRPr="0082493E">
              <w:rPr>
                <w:b/>
                <w:i/>
              </w:rPr>
              <w:t>διασφαλίζουν ότι τα</w:t>
            </w:r>
            <w:r w:rsidRPr="0082493E">
              <w:t xml:space="preserve"> ΣΕΚ </w:t>
            </w:r>
            <w:r w:rsidRPr="0082493E">
              <w:rPr>
                <w:b/>
                <w:i/>
              </w:rPr>
              <w:t>μπορούν</w:t>
            </w:r>
            <w:r w:rsidRPr="0082493E">
              <w:t xml:space="preserve">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r>
    </w:tbl>
    <w:p w14:paraId="315887E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C62835C" w14:textId="77777777" w:rsidR="004F6E48" w:rsidRPr="0082493E" w:rsidRDefault="004F6E48" w:rsidP="004F6E48">
      <w:r w:rsidRPr="0082493E">
        <w:rPr>
          <w:rStyle w:val="HideTWBExt"/>
          <w:noProof w:val="0"/>
        </w:rPr>
        <w:t>&lt;/Amend&gt;</w:t>
      </w:r>
    </w:p>
    <w:p w14:paraId="794B566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200</w:t>
      </w:r>
      <w:r w:rsidRPr="0082493E">
        <w:rPr>
          <w:rStyle w:val="HideTWBExt"/>
          <w:b w:val="0"/>
          <w:noProof w:val="0"/>
        </w:rPr>
        <w:t>&lt;/NumAm&gt;</w:t>
      </w:r>
    </w:p>
    <w:p w14:paraId="5A3F5D8D"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4BF4CEDA" w14:textId="77777777" w:rsidR="004F6E48" w:rsidRPr="0082493E" w:rsidRDefault="004F6E48" w:rsidP="004F6E48">
      <w:r w:rsidRPr="0082493E">
        <w:rPr>
          <w:rStyle w:val="HideTWBExt"/>
          <w:noProof w:val="0"/>
        </w:rPr>
        <w:t>&lt;/RepeatBlock-By&gt;</w:t>
      </w:r>
    </w:p>
    <w:p w14:paraId="09B058D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D4DDDB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3F3EAD1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283F4E5" w14:textId="77777777" w:rsidR="004F6E48" w:rsidRPr="0082493E" w:rsidRDefault="004F6E48" w:rsidP="004F6E48">
      <w:r w:rsidRPr="0082493E">
        <w:rPr>
          <w:rStyle w:val="HideTWBExt"/>
          <w:noProof w:val="0"/>
        </w:rPr>
        <w:t>&lt;Article2&gt;</w:t>
      </w:r>
      <w:r w:rsidRPr="0082493E">
        <w:t>Άρθρο 11 – παράγραφος 3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03440D" w14:textId="77777777" w:rsidTr="00DC1E1C">
        <w:trPr>
          <w:jc w:val="center"/>
        </w:trPr>
        <w:tc>
          <w:tcPr>
            <w:tcW w:w="9752" w:type="dxa"/>
            <w:gridSpan w:val="2"/>
          </w:tcPr>
          <w:p w14:paraId="7B56DA57" w14:textId="77777777" w:rsidR="004F6E48" w:rsidRPr="0082493E" w:rsidRDefault="004F6E48" w:rsidP="00DC1E1C">
            <w:pPr>
              <w:keepNext/>
            </w:pPr>
          </w:p>
        </w:tc>
      </w:tr>
      <w:tr w:rsidR="004F6E48" w:rsidRPr="0082493E" w14:paraId="3BA4FED7" w14:textId="77777777" w:rsidTr="00DC1E1C">
        <w:trPr>
          <w:jc w:val="center"/>
        </w:trPr>
        <w:tc>
          <w:tcPr>
            <w:tcW w:w="4876" w:type="dxa"/>
            <w:hideMark/>
          </w:tcPr>
          <w:p w14:paraId="6E5677B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63BB540" w14:textId="77777777" w:rsidR="004F6E48" w:rsidRPr="0082493E" w:rsidRDefault="004F6E48" w:rsidP="00DC1E1C">
            <w:pPr>
              <w:pStyle w:val="ColumnHeading"/>
              <w:keepNext/>
            </w:pPr>
            <w:r w:rsidRPr="0082493E">
              <w:t>Τροπολογία</w:t>
            </w:r>
          </w:p>
        </w:tc>
      </w:tr>
      <w:tr w:rsidR="004F6E48" w:rsidRPr="0082493E" w14:paraId="1C97E35C" w14:textId="77777777" w:rsidTr="00DC1E1C">
        <w:trPr>
          <w:jc w:val="center"/>
        </w:trPr>
        <w:tc>
          <w:tcPr>
            <w:tcW w:w="4876" w:type="dxa"/>
            <w:hideMark/>
          </w:tcPr>
          <w:p w14:paraId="43D1467C" w14:textId="77777777" w:rsidR="004F6E48" w:rsidRPr="0082493E" w:rsidRDefault="004F6E48" w:rsidP="00DC1E1C">
            <w:pPr>
              <w:pStyle w:val="Normal6"/>
            </w:pPr>
            <w:r w:rsidRPr="0082493E">
              <w:t>3.</w:t>
            </w:r>
            <w:r w:rsidRPr="0082493E">
              <w:tab/>
              <w:t xml:space="preserve">Τα κράτη μέλη </w:t>
            </w:r>
            <w:r w:rsidRPr="0082493E">
              <w:rPr>
                <w:b/>
                <w:i/>
              </w:rPr>
              <w:t>μπορούν να επιτρέπουν στα</w:t>
            </w:r>
            <w:r w:rsidRPr="0082493E">
              <w:t xml:space="preserve"> ΣΕΚ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c>
          <w:tcPr>
            <w:tcW w:w="4876" w:type="dxa"/>
            <w:hideMark/>
          </w:tcPr>
          <w:p w14:paraId="4E89EEB8" w14:textId="77777777" w:rsidR="004F6E48" w:rsidRPr="0082493E" w:rsidRDefault="004F6E48" w:rsidP="00DC1E1C">
            <w:pPr>
              <w:pStyle w:val="Normal6"/>
              <w:rPr>
                <w:szCs w:val="24"/>
              </w:rPr>
            </w:pPr>
            <w:r w:rsidRPr="0082493E">
              <w:t>3.</w:t>
            </w:r>
            <w:r w:rsidRPr="0082493E">
              <w:tab/>
              <w:t xml:space="preserve">Τα κράτη μέλη </w:t>
            </w:r>
            <w:r w:rsidRPr="0082493E">
              <w:rPr>
                <w:b/>
                <w:i/>
              </w:rPr>
              <w:t>διασφαλίζουν ότι τα</w:t>
            </w:r>
            <w:r w:rsidRPr="0082493E">
              <w:t xml:space="preserve"> ΣΕΚ </w:t>
            </w:r>
            <w:r w:rsidRPr="0082493E">
              <w:rPr>
                <w:b/>
                <w:i/>
              </w:rPr>
              <w:t>μπορούν</w:t>
            </w:r>
            <w:r w:rsidRPr="0082493E">
              <w:t xml:space="preserve"> να χρησιμοποιούν τα διαθέσιμα χρηματοδοτικά μέσα για προληπτικά μέτρα, όπως αναφέρεται στο άρθρο 11α, προς όφελος ενός πιστωτικού ιδρύματος, εάν ισχύουν όλα τα ακόλουθα:</w:t>
            </w:r>
          </w:p>
        </w:tc>
      </w:tr>
    </w:tbl>
    <w:p w14:paraId="09FA041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77B744B" w14:textId="77777777" w:rsidR="004F6E48" w:rsidRPr="0082493E" w:rsidRDefault="004F6E48" w:rsidP="004F6E48">
      <w:r w:rsidRPr="0082493E">
        <w:rPr>
          <w:rStyle w:val="HideTWBExt"/>
          <w:noProof w:val="0"/>
        </w:rPr>
        <w:t>&lt;/Amend&gt;</w:t>
      </w:r>
    </w:p>
    <w:p w14:paraId="5CE069D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201</w:t>
      </w:r>
      <w:r w:rsidRPr="0082493E">
        <w:rPr>
          <w:rStyle w:val="HideTWBExt"/>
          <w:b w:val="0"/>
          <w:noProof w:val="0"/>
        </w:rPr>
        <w:t>&lt;/NumAm&gt;</w:t>
      </w:r>
    </w:p>
    <w:p w14:paraId="2849907C"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2938B90B" w14:textId="77777777" w:rsidR="004F6E48" w:rsidRPr="0082493E" w:rsidRDefault="004F6E48" w:rsidP="004F6E48">
      <w:r w:rsidRPr="0082493E">
        <w:rPr>
          <w:rStyle w:val="HideTWBExt"/>
          <w:noProof w:val="0"/>
        </w:rPr>
        <w:lastRenderedPageBreak/>
        <w:t>&lt;/RepeatBlock-By&gt;</w:t>
      </w:r>
    </w:p>
    <w:p w14:paraId="001FA63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938C0A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7142DE3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D53EAA1" w14:textId="77777777" w:rsidR="004F6E48" w:rsidRPr="0082493E" w:rsidRDefault="004F6E48" w:rsidP="004F6E48">
      <w:r w:rsidRPr="0082493E">
        <w:rPr>
          <w:rStyle w:val="HideTWBExt"/>
          <w:noProof w:val="0"/>
        </w:rPr>
        <w:t>&lt;Article2&gt;</w:t>
      </w:r>
      <w:r w:rsidRPr="0082493E">
        <w:t>Άρθρο 11 – παράγραφος 3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1E4DB3F" w14:textId="77777777" w:rsidTr="00DC1E1C">
        <w:trPr>
          <w:jc w:val="center"/>
        </w:trPr>
        <w:tc>
          <w:tcPr>
            <w:tcW w:w="9752" w:type="dxa"/>
            <w:gridSpan w:val="2"/>
          </w:tcPr>
          <w:p w14:paraId="075CE5B4" w14:textId="77777777" w:rsidR="004F6E48" w:rsidRPr="0082493E" w:rsidRDefault="004F6E48" w:rsidP="00DC1E1C">
            <w:pPr>
              <w:keepNext/>
            </w:pPr>
          </w:p>
        </w:tc>
      </w:tr>
      <w:tr w:rsidR="004F6E48" w:rsidRPr="0082493E" w14:paraId="4F8609D7" w14:textId="77777777" w:rsidTr="00DC1E1C">
        <w:trPr>
          <w:jc w:val="center"/>
        </w:trPr>
        <w:tc>
          <w:tcPr>
            <w:tcW w:w="4876" w:type="dxa"/>
            <w:hideMark/>
          </w:tcPr>
          <w:p w14:paraId="13BBC3D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5552C02" w14:textId="77777777" w:rsidR="004F6E48" w:rsidRPr="0082493E" w:rsidRDefault="004F6E48" w:rsidP="00DC1E1C">
            <w:pPr>
              <w:pStyle w:val="ColumnHeading"/>
              <w:keepNext/>
            </w:pPr>
            <w:r w:rsidRPr="0082493E">
              <w:t>Τροπολογία</w:t>
            </w:r>
          </w:p>
        </w:tc>
      </w:tr>
      <w:tr w:rsidR="004F6E48" w:rsidRPr="0082493E" w14:paraId="37F0CD85" w14:textId="77777777" w:rsidTr="00DC1E1C">
        <w:trPr>
          <w:jc w:val="center"/>
        </w:trPr>
        <w:tc>
          <w:tcPr>
            <w:tcW w:w="4876" w:type="dxa"/>
            <w:hideMark/>
          </w:tcPr>
          <w:p w14:paraId="64345106" w14:textId="77777777" w:rsidR="004F6E48" w:rsidRPr="0082493E" w:rsidRDefault="004F6E48" w:rsidP="00DC1E1C">
            <w:pPr>
              <w:pStyle w:val="Normal6"/>
            </w:pPr>
            <w:r w:rsidRPr="0082493E">
              <w:t>α)</w:t>
            </w:r>
            <w:r w:rsidRPr="0082493E">
              <w:tab/>
              <w:t>δεν συντρέχει καμία από τις περιπτώσεις που αναφέρονται στο άρθρο 32 παράγραφος 4 της οδηγίας 2014/59/ΕΕ·</w:t>
            </w:r>
          </w:p>
        </w:tc>
        <w:tc>
          <w:tcPr>
            <w:tcW w:w="4876" w:type="dxa"/>
            <w:hideMark/>
          </w:tcPr>
          <w:p w14:paraId="46153DCD" w14:textId="77777777" w:rsidR="004F6E48" w:rsidRPr="0082493E" w:rsidRDefault="004F6E48" w:rsidP="00DC1E1C">
            <w:pPr>
              <w:pStyle w:val="Normal6"/>
              <w:rPr>
                <w:szCs w:val="24"/>
              </w:rPr>
            </w:pPr>
            <w:r w:rsidRPr="0082493E">
              <w:t>α)</w:t>
            </w:r>
            <w:r w:rsidRPr="0082493E">
              <w:tab/>
            </w:r>
            <w:r w:rsidRPr="0082493E">
              <w:rPr>
                <w:b/>
                <w:i/>
              </w:rPr>
              <w:t>η αρμόδια αρχή έχει επιβεβαιώσει ότι</w:t>
            </w:r>
            <w:r w:rsidRPr="0082493E">
              <w:t xml:space="preserve"> δεν συντρέχει καμία από τις περιπτώσεις που αναφέρονται στο άρθρο 32 παράγραφος 4 της οδηγίας 2014/59/ΕΕ·</w:t>
            </w:r>
          </w:p>
        </w:tc>
      </w:tr>
    </w:tbl>
    <w:p w14:paraId="2C093E4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9A8321D" w14:textId="77777777" w:rsidR="004F6E48" w:rsidRPr="0082493E" w:rsidRDefault="004F6E48" w:rsidP="004F6E48">
      <w:r w:rsidRPr="0082493E">
        <w:rPr>
          <w:rStyle w:val="HideTWBExt"/>
          <w:noProof w:val="0"/>
        </w:rPr>
        <w:t>&lt;/Amend&gt;</w:t>
      </w:r>
    </w:p>
    <w:p w14:paraId="5B4A209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202</w:t>
      </w:r>
      <w:r w:rsidRPr="0082493E">
        <w:rPr>
          <w:rStyle w:val="HideTWBExt"/>
          <w:b w:val="0"/>
          <w:noProof w:val="0"/>
        </w:rPr>
        <w:t>&lt;/NumAm&gt;</w:t>
      </w:r>
    </w:p>
    <w:p w14:paraId="45D00FE0"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59FDDCDD" w14:textId="77777777" w:rsidR="004F6E48" w:rsidRPr="0082493E" w:rsidRDefault="004F6E48" w:rsidP="004F6E48">
      <w:r w:rsidRPr="0082493E">
        <w:rPr>
          <w:rStyle w:val="HideTWBExt"/>
          <w:noProof w:val="0"/>
        </w:rPr>
        <w:t>&lt;/RepeatBlock-By&gt;</w:t>
      </w:r>
    </w:p>
    <w:p w14:paraId="7B0EF7F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84C2F0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6DB4E71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01295D4" w14:textId="77777777" w:rsidR="004F6E48" w:rsidRPr="0082493E" w:rsidRDefault="004F6E48" w:rsidP="004F6E48">
      <w:r w:rsidRPr="0082493E">
        <w:rPr>
          <w:rStyle w:val="HideTWBExt"/>
          <w:noProof w:val="0"/>
        </w:rPr>
        <w:t>&lt;Article2&gt;</w:t>
      </w:r>
      <w:r w:rsidRPr="0082493E">
        <w:t>Άρθρο 11 – παράγραφος 3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C99F8C7" w14:textId="77777777" w:rsidTr="00DC1E1C">
        <w:trPr>
          <w:jc w:val="center"/>
        </w:trPr>
        <w:tc>
          <w:tcPr>
            <w:tcW w:w="9752" w:type="dxa"/>
            <w:gridSpan w:val="2"/>
          </w:tcPr>
          <w:p w14:paraId="740AC7A5" w14:textId="77777777" w:rsidR="004F6E48" w:rsidRPr="0082493E" w:rsidRDefault="004F6E48" w:rsidP="00DC1E1C">
            <w:pPr>
              <w:keepNext/>
            </w:pPr>
          </w:p>
        </w:tc>
      </w:tr>
      <w:tr w:rsidR="004F6E48" w:rsidRPr="0082493E" w14:paraId="2F105FA6" w14:textId="77777777" w:rsidTr="00DC1E1C">
        <w:trPr>
          <w:jc w:val="center"/>
        </w:trPr>
        <w:tc>
          <w:tcPr>
            <w:tcW w:w="4876" w:type="dxa"/>
            <w:hideMark/>
          </w:tcPr>
          <w:p w14:paraId="19E9E39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CCD67B5" w14:textId="77777777" w:rsidR="004F6E48" w:rsidRPr="0082493E" w:rsidRDefault="004F6E48" w:rsidP="00DC1E1C">
            <w:pPr>
              <w:pStyle w:val="ColumnHeading"/>
              <w:keepNext/>
            </w:pPr>
            <w:r w:rsidRPr="0082493E">
              <w:t>Τροπολογία</w:t>
            </w:r>
          </w:p>
        </w:tc>
      </w:tr>
      <w:tr w:rsidR="004F6E48" w:rsidRPr="0082493E" w14:paraId="3FB14530" w14:textId="77777777" w:rsidTr="00DC1E1C">
        <w:trPr>
          <w:jc w:val="center"/>
        </w:trPr>
        <w:tc>
          <w:tcPr>
            <w:tcW w:w="4876" w:type="dxa"/>
            <w:hideMark/>
          </w:tcPr>
          <w:p w14:paraId="2232356E" w14:textId="77777777" w:rsidR="004F6E48" w:rsidRPr="0082493E" w:rsidRDefault="004F6E48" w:rsidP="00DC1E1C">
            <w:pPr>
              <w:pStyle w:val="Normal6"/>
            </w:pPr>
            <w:r w:rsidRPr="0082493E">
              <w:t>α)</w:t>
            </w:r>
            <w:r w:rsidRPr="0082493E">
              <w:tab/>
            </w:r>
            <w:r w:rsidRPr="0082493E">
              <w:rPr>
                <w:b/>
                <w:i/>
              </w:rPr>
              <w:t>δεν συντρέχει καμία από τις περιπτώσεις που αναφέρονται στο άρθρο</w:t>
            </w:r>
            <w:r w:rsidRPr="0082493E">
              <w:t xml:space="preserve"> 32 </w:t>
            </w:r>
            <w:r w:rsidRPr="0082493E">
              <w:rPr>
                <w:b/>
                <w:i/>
              </w:rPr>
              <w:t>παράγραφος 4</w:t>
            </w:r>
            <w:r w:rsidRPr="0082493E">
              <w:t xml:space="preserve"> της οδηγίας 2014/59/ΕΕ·</w:t>
            </w:r>
          </w:p>
        </w:tc>
        <w:tc>
          <w:tcPr>
            <w:tcW w:w="4876" w:type="dxa"/>
            <w:hideMark/>
          </w:tcPr>
          <w:p w14:paraId="7B38736E" w14:textId="77777777" w:rsidR="004F6E48" w:rsidRPr="0082493E" w:rsidRDefault="004F6E48" w:rsidP="00DC1E1C">
            <w:pPr>
              <w:pStyle w:val="Normal6"/>
              <w:rPr>
                <w:szCs w:val="24"/>
              </w:rPr>
            </w:pPr>
            <w:r w:rsidRPr="0082493E">
              <w:t>α)</w:t>
            </w:r>
            <w:r w:rsidRPr="0082493E">
              <w:tab/>
            </w:r>
            <w:r w:rsidRPr="0082493E">
              <w:rPr>
                <w:b/>
                <w:i/>
              </w:rPr>
              <w:t>η αρχή εξυγίανσης δεν έχει προβεί σε δράση εξυγίανσης δυνάμει του άρθρου</w:t>
            </w:r>
            <w:r w:rsidRPr="0082493E">
              <w:t xml:space="preserve"> 32 της οδηγίας 2014/59/ΕΕ·</w:t>
            </w:r>
          </w:p>
        </w:tc>
      </w:tr>
    </w:tbl>
    <w:p w14:paraId="0EB8109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66135A4" w14:textId="77777777" w:rsidR="004F6E48" w:rsidRPr="0082493E" w:rsidRDefault="004F6E48" w:rsidP="004F6E48">
      <w:r w:rsidRPr="0082493E">
        <w:rPr>
          <w:rStyle w:val="HideTWBExt"/>
          <w:noProof w:val="0"/>
        </w:rPr>
        <w:t>&lt;/Amend&gt;</w:t>
      </w:r>
    </w:p>
    <w:p w14:paraId="318132E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203</w:t>
      </w:r>
      <w:r w:rsidRPr="0082493E">
        <w:rPr>
          <w:rStyle w:val="HideTWBExt"/>
          <w:b w:val="0"/>
          <w:noProof w:val="0"/>
        </w:rPr>
        <w:t>&lt;/NumAm&gt;</w:t>
      </w:r>
    </w:p>
    <w:p w14:paraId="448B926D"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397D41C1" w14:textId="77777777" w:rsidR="004F6E48" w:rsidRPr="0082493E" w:rsidRDefault="004F6E48" w:rsidP="004F6E48">
      <w:r w:rsidRPr="0082493E">
        <w:rPr>
          <w:rStyle w:val="HideTWBExt"/>
          <w:noProof w:val="0"/>
        </w:rPr>
        <w:t>&lt;/RepeatBlock-By&gt;</w:t>
      </w:r>
    </w:p>
    <w:p w14:paraId="1550610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7A63FA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4FE5A14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769A518" w14:textId="77777777" w:rsidR="004F6E48" w:rsidRPr="0082493E" w:rsidRDefault="004F6E48" w:rsidP="004F6E48">
      <w:r w:rsidRPr="0082493E">
        <w:rPr>
          <w:rStyle w:val="HideTWBExt"/>
          <w:noProof w:val="0"/>
        </w:rPr>
        <w:t>&lt;Article2&gt;</w:t>
      </w:r>
      <w:r w:rsidRPr="0082493E">
        <w:t>Άρθρο 11 – παράγραφος 3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CE7F553" w14:textId="77777777" w:rsidTr="00DC1E1C">
        <w:trPr>
          <w:jc w:val="center"/>
        </w:trPr>
        <w:tc>
          <w:tcPr>
            <w:tcW w:w="9752" w:type="dxa"/>
            <w:gridSpan w:val="2"/>
          </w:tcPr>
          <w:p w14:paraId="6AEF644E" w14:textId="77777777" w:rsidR="004F6E48" w:rsidRPr="0082493E" w:rsidRDefault="004F6E48" w:rsidP="00DC1E1C">
            <w:pPr>
              <w:keepNext/>
            </w:pPr>
          </w:p>
        </w:tc>
      </w:tr>
      <w:tr w:rsidR="004F6E48" w:rsidRPr="0082493E" w14:paraId="227E6902" w14:textId="77777777" w:rsidTr="00DC1E1C">
        <w:trPr>
          <w:jc w:val="center"/>
        </w:trPr>
        <w:tc>
          <w:tcPr>
            <w:tcW w:w="4876" w:type="dxa"/>
            <w:hideMark/>
          </w:tcPr>
          <w:p w14:paraId="69BB6E0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67A077F" w14:textId="77777777" w:rsidR="004F6E48" w:rsidRPr="0082493E" w:rsidRDefault="004F6E48" w:rsidP="00DC1E1C">
            <w:pPr>
              <w:pStyle w:val="ColumnHeading"/>
              <w:keepNext/>
            </w:pPr>
            <w:r w:rsidRPr="0082493E">
              <w:t>Τροπολογία</w:t>
            </w:r>
          </w:p>
        </w:tc>
      </w:tr>
      <w:tr w:rsidR="004F6E48" w:rsidRPr="0082493E" w14:paraId="230A11BD" w14:textId="77777777" w:rsidTr="00DC1E1C">
        <w:trPr>
          <w:jc w:val="center"/>
        </w:trPr>
        <w:tc>
          <w:tcPr>
            <w:tcW w:w="4876" w:type="dxa"/>
            <w:hideMark/>
          </w:tcPr>
          <w:p w14:paraId="668F2B58" w14:textId="77777777" w:rsidR="004F6E48" w:rsidRPr="0082493E" w:rsidRDefault="004F6E48" w:rsidP="00DC1E1C">
            <w:pPr>
              <w:pStyle w:val="Normal6"/>
            </w:pPr>
            <w:r w:rsidRPr="0082493E">
              <w:t>α)</w:t>
            </w:r>
            <w:r w:rsidRPr="0082493E">
              <w:tab/>
            </w:r>
            <w:r w:rsidRPr="0082493E">
              <w:rPr>
                <w:b/>
                <w:i/>
              </w:rPr>
              <w:t xml:space="preserve">δεν συντρέχει καμία από τις περιπτώσεις που αναφέρονται στο </w:t>
            </w:r>
            <w:r w:rsidRPr="0082493E">
              <w:rPr>
                <w:b/>
                <w:i/>
              </w:rPr>
              <w:lastRenderedPageBreak/>
              <w:t>άρθρο</w:t>
            </w:r>
            <w:r w:rsidRPr="0082493E">
              <w:t xml:space="preserve"> 32 </w:t>
            </w:r>
            <w:r w:rsidRPr="0082493E">
              <w:rPr>
                <w:b/>
                <w:i/>
              </w:rPr>
              <w:t>παράγραφος 4</w:t>
            </w:r>
            <w:r w:rsidRPr="0082493E">
              <w:t xml:space="preserve"> της οδηγίας 2014/59/ΕΕ</w:t>
            </w:r>
            <w:r w:rsidRPr="0082493E">
              <w:rPr>
                <w:b/>
                <w:i/>
              </w:rPr>
              <w:t>·</w:t>
            </w:r>
          </w:p>
        </w:tc>
        <w:tc>
          <w:tcPr>
            <w:tcW w:w="4876" w:type="dxa"/>
            <w:hideMark/>
          </w:tcPr>
          <w:p w14:paraId="1D7EC2F6" w14:textId="77777777" w:rsidR="004F6E48" w:rsidRPr="0082493E" w:rsidRDefault="004F6E48" w:rsidP="00DC1E1C">
            <w:pPr>
              <w:pStyle w:val="Normal6"/>
              <w:rPr>
                <w:szCs w:val="24"/>
              </w:rPr>
            </w:pPr>
            <w:r w:rsidRPr="0082493E">
              <w:lastRenderedPageBreak/>
              <w:t>α)</w:t>
            </w:r>
            <w:r w:rsidRPr="0082493E">
              <w:tab/>
            </w:r>
            <w:r w:rsidRPr="0082493E">
              <w:rPr>
                <w:b/>
                <w:i/>
              </w:rPr>
              <w:t>η αρχή εξυγίανσης δεν έχει προβεί σε δράση εξυγίανσης δυνάμει του άρθρου</w:t>
            </w:r>
            <w:r w:rsidRPr="0082493E">
              <w:t xml:space="preserve"> </w:t>
            </w:r>
            <w:r w:rsidRPr="0082493E">
              <w:lastRenderedPageBreak/>
              <w:t>32 της οδηγίας 2014/59/ΕΕ</w:t>
            </w:r>
            <w:r w:rsidRPr="0082493E">
              <w:rPr>
                <w:b/>
                <w:i/>
              </w:rPr>
              <w:t>.</w:t>
            </w:r>
          </w:p>
        </w:tc>
      </w:tr>
    </w:tbl>
    <w:p w14:paraId="5457463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32E9669" w14:textId="77777777" w:rsidR="004F6E48" w:rsidRPr="0082493E" w:rsidRDefault="004F6E48" w:rsidP="004F6E48">
      <w:r w:rsidRPr="0082493E">
        <w:rPr>
          <w:rStyle w:val="HideTWBExt"/>
          <w:noProof w:val="0"/>
        </w:rPr>
        <w:t>&lt;/Amend&gt;</w:t>
      </w:r>
    </w:p>
    <w:p w14:paraId="0DEA31F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204</w:t>
      </w:r>
      <w:r w:rsidRPr="0082493E">
        <w:rPr>
          <w:rStyle w:val="HideTWBExt"/>
          <w:b w:val="0"/>
          <w:noProof w:val="0"/>
        </w:rPr>
        <w:t>&lt;/NumAm&gt;</w:t>
      </w:r>
    </w:p>
    <w:p w14:paraId="6C8AE488"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276E2A85" w14:textId="77777777" w:rsidR="004F6E48" w:rsidRPr="0082493E" w:rsidRDefault="004F6E48" w:rsidP="004F6E48">
      <w:r w:rsidRPr="0082493E">
        <w:rPr>
          <w:rStyle w:val="HideTWBExt"/>
          <w:noProof w:val="0"/>
        </w:rPr>
        <w:t>&lt;/RepeatBlock-By&gt;</w:t>
      </w:r>
    </w:p>
    <w:p w14:paraId="4862068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3A2786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3AF2338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8AFA4B8" w14:textId="77777777" w:rsidR="004F6E48" w:rsidRPr="0082493E" w:rsidRDefault="004F6E48" w:rsidP="004F6E48">
      <w:r w:rsidRPr="0082493E">
        <w:rPr>
          <w:rStyle w:val="HideTWBExt"/>
          <w:noProof w:val="0"/>
        </w:rPr>
        <w:t>&lt;Article2&gt;</w:t>
      </w:r>
      <w:r w:rsidRPr="0082493E">
        <w:t>Άρθρο 11 – παράγραφος 3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9DE9A6B" w14:textId="77777777" w:rsidTr="00DC1E1C">
        <w:trPr>
          <w:jc w:val="center"/>
        </w:trPr>
        <w:tc>
          <w:tcPr>
            <w:tcW w:w="9752" w:type="dxa"/>
            <w:gridSpan w:val="2"/>
          </w:tcPr>
          <w:p w14:paraId="054F2F84" w14:textId="77777777" w:rsidR="004F6E48" w:rsidRPr="0082493E" w:rsidRDefault="004F6E48" w:rsidP="00DC1E1C">
            <w:pPr>
              <w:keepNext/>
            </w:pPr>
          </w:p>
        </w:tc>
      </w:tr>
      <w:tr w:rsidR="004F6E48" w:rsidRPr="0082493E" w14:paraId="43281444" w14:textId="77777777" w:rsidTr="00DC1E1C">
        <w:trPr>
          <w:jc w:val="center"/>
        </w:trPr>
        <w:tc>
          <w:tcPr>
            <w:tcW w:w="4876" w:type="dxa"/>
            <w:hideMark/>
          </w:tcPr>
          <w:p w14:paraId="7BD6CEF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ACDC5BE" w14:textId="77777777" w:rsidR="004F6E48" w:rsidRPr="0082493E" w:rsidRDefault="004F6E48" w:rsidP="00DC1E1C">
            <w:pPr>
              <w:pStyle w:val="ColumnHeading"/>
              <w:keepNext/>
            </w:pPr>
            <w:r w:rsidRPr="0082493E">
              <w:t>Τροπολογία</w:t>
            </w:r>
          </w:p>
        </w:tc>
      </w:tr>
      <w:tr w:rsidR="004F6E48" w:rsidRPr="0082493E" w14:paraId="3BF923CB" w14:textId="77777777" w:rsidTr="00DC1E1C">
        <w:trPr>
          <w:jc w:val="center"/>
        </w:trPr>
        <w:tc>
          <w:tcPr>
            <w:tcW w:w="4876" w:type="dxa"/>
            <w:hideMark/>
          </w:tcPr>
          <w:p w14:paraId="739E537C" w14:textId="77777777" w:rsidR="004F6E48" w:rsidRPr="0082493E" w:rsidRDefault="004F6E48" w:rsidP="00DC1E1C">
            <w:pPr>
              <w:pStyle w:val="Normal6"/>
            </w:pPr>
            <w:r w:rsidRPr="0082493E">
              <w:t>α)</w:t>
            </w:r>
            <w:r w:rsidRPr="0082493E">
              <w:tab/>
            </w:r>
            <w:r w:rsidRPr="0082493E">
              <w:rPr>
                <w:b/>
                <w:i/>
              </w:rPr>
              <w:t>δεν συντρέχει καμία από τις περιπτώσεις που αναφέρονται στο άρθρο</w:t>
            </w:r>
            <w:r w:rsidRPr="0082493E">
              <w:t xml:space="preserve"> 32 </w:t>
            </w:r>
            <w:r w:rsidRPr="0082493E">
              <w:rPr>
                <w:b/>
                <w:i/>
              </w:rPr>
              <w:t>παράγραφος 4</w:t>
            </w:r>
            <w:r w:rsidRPr="0082493E">
              <w:t xml:space="preserve"> της οδηγίας 2014/59/ΕΕ·</w:t>
            </w:r>
          </w:p>
        </w:tc>
        <w:tc>
          <w:tcPr>
            <w:tcW w:w="4876" w:type="dxa"/>
            <w:hideMark/>
          </w:tcPr>
          <w:p w14:paraId="1BF5B3A3" w14:textId="77777777" w:rsidR="004F6E48" w:rsidRPr="0082493E" w:rsidRDefault="004F6E48" w:rsidP="00DC1E1C">
            <w:pPr>
              <w:pStyle w:val="Normal6"/>
              <w:rPr>
                <w:szCs w:val="24"/>
              </w:rPr>
            </w:pPr>
            <w:r w:rsidRPr="0082493E">
              <w:t>α)</w:t>
            </w:r>
            <w:r w:rsidRPr="0082493E">
              <w:tab/>
            </w:r>
            <w:r w:rsidRPr="0082493E">
              <w:rPr>
                <w:b/>
                <w:i/>
              </w:rPr>
              <w:t>η αρχή εξυγίανσης δεν έχει προβεί σε δράση εξυγίανσης δυνάμει του άρθρου</w:t>
            </w:r>
            <w:r w:rsidRPr="0082493E">
              <w:t xml:space="preserve"> 32 της οδηγίας 2014/59/ΕΕ·</w:t>
            </w:r>
          </w:p>
        </w:tc>
      </w:tr>
    </w:tbl>
    <w:p w14:paraId="5FDF09B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A83E189" w14:textId="77777777" w:rsidR="004F6E48" w:rsidRPr="0082493E" w:rsidRDefault="004F6E48" w:rsidP="004F6E48">
      <w:r w:rsidRPr="0082493E">
        <w:rPr>
          <w:rStyle w:val="HideTWBExt"/>
          <w:noProof w:val="0"/>
        </w:rPr>
        <w:t>&lt;/Amend&gt;</w:t>
      </w:r>
    </w:p>
    <w:p w14:paraId="16E1130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205</w:t>
      </w:r>
      <w:r w:rsidRPr="0082493E">
        <w:rPr>
          <w:rStyle w:val="HideTWBExt"/>
          <w:b w:val="0"/>
          <w:noProof w:val="0"/>
        </w:rPr>
        <w:t>&lt;/NumAm&gt;</w:t>
      </w:r>
    </w:p>
    <w:p w14:paraId="53A3909D"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44EFC328" w14:textId="77777777" w:rsidR="004F6E48" w:rsidRPr="0082493E" w:rsidRDefault="004F6E48" w:rsidP="004F6E48">
      <w:r w:rsidRPr="0082493E">
        <w:rPr>
          <w:rStyle w:val="HideTWBExt"/>
          <w:noProof w:val="0"/>
        </w:rPr>
        <w:t>&lt;/RepeatBlock-By&gt;</w:t>
      </w:r>
    </w:p>
    <w:p w14:paraId="3D1EB37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DD8BA1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5E67217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57B1B9C" w14:textId="77777777" w:rsidR="004F6E48" w:rsidRPr="0082493E" w:rsidRDefault="004F6E48" w:rsidP="004F6E48">
      <w:r w:rsidRPr="0082493E">
        <w:rPr>
          <w:rStyle w:val="HideTWBExt"/>
          <w:noProof w:val="0"/>
        </w:rPr>
        <w:t>&lt;Article2&gt;</w:t>
      </w:r>
      <w:r w:rsidRPr="0082493E">
        <w:t>Άρθρο 11 – παράγραφος 3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B1873CF" w14:textId="77777777" w:rsidTr="00DC1E1C">
        <w:trPr>
          <w:jc w:val="center"/>
        </w:trPr>
        <w:tc>
          <w:tcPr>
            <w:tcW w:w="9752" w:type="dxa"/>
            <w:gridSpan w:val="2"/>
          </w:tcPr>
          <w:p w14:paraId="4EDEF98D" w14:textId="77777777" w:rsidR="004F6E48" w:rsidRPr="0082493E" w:rsidRDefault="004F6E48" w:rsidP="00DC1E1C">
            <w:pPr>
              <w:keepNext/>
            </w:pPr>
          </w:p>
        </w:tc>
      </w:tr>
      <w:tr w:rsidR="004F6E48" w:rsidRPr="0082493E" w14:paraId="774B960C" w14:textId="77777777" w:rsidTr="00DC1E1C">
        <w:trPr>
          <w:jc w:val="center"/>
        </w:trPr>
        <w:tc>
          <w:tcPr>
            <w:tcW w:w="4876" w:type="dxa"/>
            <w:hideMark/>
          </w:tcPr>
          <w:p w14:paraId="541FA10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C7107F8" w14:textId="77777777" w:rsidR="004F6E48" w:rsidRPr="0082493E" w:rsidRDefault="004F6E48" w:rsidP="00DC1E1C">
            <w:pPr>
              <w:pStyle w:val="ColumnHeading"/>
              <w:keepNext/>
            </w:pPr>
            <w:r w:rsidRPr="0082493E">
              <w:t>Τροπολογία</w:t>
            </w:r>
          </w:p>
        </w:tc>
      </w:tr>
      <w:tr w:rsidR="004F6E48" w:rsidRPr="0082493E" w14:paraId="6EA36166" w14:textId="77777777" w:rsidTr="00DC1E1C">
        <w:trPr>
          <w:jc w:val="center"/>
        </w:trPr>
        <w:tc>
          <w:tcPr>
            <w:tcW w:w="4876" w:type="dxa"/>
            <w:hideMark/>
          </w:tcPr>
          <w:p w14:paraId="29C84C36" w14:textId="77777777" w:rsidR="004F6E48" w:rsidRPr="0082493E" w:rsidRDefault="004F6E48" w:rsidP="00DC1E1C">
            <w:pPr>
              <w:pStyle w:val="Normal6"/>
            </w:pPr>
            <w:r w:rsidRPr="0082493E">
              <w:t>α)</w:t>
            </w:r>
            <w:r w:rsidRPr="0082493E">
              <w:tab/>
            </w:r>
            <w:r w:rsidRPr="0082493E">
              <w:rPr>
                <w:b/>
                <w:i/>
              </w:rPr>
              <w:t>δεν συντρέχει καμία από τις περιπτώσεις που αναφέρονται στο άρθρο</w:t>
            </w:r>
            <w:r w:rsidRPr="0082493E">
              <w:t xml:space="preserve"> 32 </w:t>
            </w:r>
            <w:r w:rsidRPr="0082493E">
              <w:rPr>
                <w:b/>
                <w:i/>
              </w:rPr>
              <w:t>παράγραφος 4</w:t>
            </w:r>
            <w:r w:rsidRPr="0082493E">
              <w:t xml:space="preserve"> της οδηγίας 2014/59/ΕΕ·</w:t>
            </w:r>
          </w:p>
        </w:tc>
        <w:tc>
          <w:tcPr>
            <w:tcW w:w="4876" w:type="dxa"/>
            <w:hideMark/>
          </w:tcPr>
          <w:p w14:paraId="04208538" w14:textId="77777777" w:rsidR="004F6E48" w:rsidRPr="0082493E" w:rsidRDefault="004F6E48" w:rsidP="00DC1E1C">
            <w:pPr>
              <w:pStyle w:val="Normal6"/>
              <w:rPr>
                <w:szCs w:val="24"/>
              </w:rPr>
            </w:pPr>
            <w:r w:rsidRPr="0082493E">
              <w:t>α)</w:t>
            </w:r>
            <w:r w:rsidRPr="0082493E">
              <w:tab/>
            </w:r>
            <w:r w:rsidRPr="0082493E">
              <w:rPr>
                <w:b/>
                <w:i/>
              </w:rPr>
              <w:t>η αρχή εξυγίανσης δεν έχει προβεί σε δράση εξυγίανσης δυνάμει του άρθρου</w:t>
            </w:r>
            <w:r w:rsidRPr="0082493E">
              <w:t xml:space="preserve"> 32 της οδηγίας 2014/59/ΕΕ·</w:t>
            </w:r>
          </w:p>
        </w:tc>
      </w:tr>
    </w:tbl>
    <w:p w14:paraId="0CDC7EC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1F7F0A9"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FD83380" w14:textId="77777777" w:rsidR="004F6E48" w:rsidRPr="0082493E" w:rsidRDefault="004F6E48" w:rsidP="004F6E48">
      <w:pPr>
        <w:pStyle w:val="Normal12Italic"/>
      </w:pPr>
      <w:r w:rsidRPr="0082493E">
        <w:t xml:space="preserve">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t>
      </w:r>
      <w:r w:rsidRPr="0082493E">
        <w:lastRenderedPageBreak/>
        <w:t>was not intended by the European Commission; hence, the proposal needs to be changed correspondingly. The proposed amendment on the Least Cost Test is the logical consequence on our amendments for Article 11e.</w:t>
      </w:r>
    </w:p>
    <w:p w14:paraId="443C8081" w14:textId="77777777" w:rsidR="004F6E48" w:rsidRPr="0082493E" w:rsidRDefault="004F6E48" w:rsidP="004F6E48">
      <w:r w:rsidRPr="0082493E">
        <w:rPr>
          <w:rStyle w:val="HideTWBExt"/>
          <w:noProof w:val="0"/>
        </w:rPr>
        <w:t>&lt;/Amend&gt;</w:t>
      </w:r>
    </w:p>
    <w:p w14:paraId="0894099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206</w:t>
      </w:r>
      <w:r w:rsidRPr="0082493E">
        <w:rPr>
          <w:rStyle w:val="HideTWBExt"/>
          <w:b w:val="0"/>
          <w:noProof w:val="0"/>
        </w:rPr>
        <w:t>&lt;/NumAm&gt;</w:t>
      </w:r>
    </w:p>
    <w:p w14:paraId="323F8825"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4A56BB13" w14:textId="77777777" w:rsidR="004F6E48" w:rsidRPr="0082493E" w:rsidRDefault="004F6E48" w:rsidP="004F6E48">
      <w:r w:rsidRPr="0082493E">
        <w:rPr>
          <w:rStyle w:val="HideTWBExt"/>
          <w:noProof w:val="0"/>
        </w:rPr>
        <w:t>&lt;/RepeatBlock-By&gt;</w:t>
      </w:r>
    </w:p>
    <w:p w14:paraId="7C53944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D6B5EF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0B275CE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0232F8F" w14:textId="77777777" w:rsidR="004F6E48" w:rsidRPr="0082493E" w:rsidRDefault="004F6E48" w:rsidP="004F6E48">
      <w:r w:rsidRPr="0082493E">
        <w:rPr>
          <w:rStyle w:val="HideTWBExt"/>
          <w:noProof w:val="0"/>
        </w:rPr>
        <w:t>&lt;Article2&gt;</w:t>
      </w:r>
      <w:r w:rsidRPr="0082493E">
        <w:t>Άρθρο 11 – παράγραφος 3 – στοιχείο α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D65CF27" w14:textId="77777777" w:rsidTr="00DC1E1C">
        <w:trPr>
          <w:jc w:val="center"/>
        </w:trPr>
        <w:tc>
          <w:tcPr>
            <w:tcW w:w="9752" w:type="dxa"/>
            <w:gridSpan w:val="2"/>
          </w:tcPr>
          <w:p w14:paraId="60E4322D" w14:textId="77777777" w:rsidR="004F6E48" w:rsidRPr="0082493E" w:rsidRDefault="004F6E48" w:rsidP="00DC1E1C">
            <w:pPr>
              <w:keepNext/>
            </w:pPr>
          </w:p>
        </w:tc>
      </w:tr>
      <w:tr w:rsidR="004F6E48" w:rsidRPr="0082493E" w14:paraId="75D1249F" w14:textId="77777777" w:rsidTr="00DC1E1C">
        <w:trPr>
          <w:jc w:val="center"/>
        </w:trPr>
        <w:tc>
          <w:tcPr>
            <w:tcW w:w="4876" w:type="dxa"/>
            <w:hideMark/>
          </w:tcPr>
          <w:p w14:paraId="35C8D52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4A4EAD0" w14:textId="77777777" w:rsidR="004F6E48" w:rsidRPr="0082493E" w:rsidRDefault="004F6E48" w:rsidP="00DC1E1C">
            <w:pPr>
              <w:pStyle w:val="ColumnHeading"/>
              <w:keepNext/>
            </w:pPr>
            <w:r w:rsidRPr="0082493E">
              <w:t>Τροπολογία</w:t>
            </w:r>
          </w:p>
        </w:tc>
      </w:tr>
      <w:tr w:rsidR="004F6E48" w:rsidRPr="0082493E" w14:paraId="537B5187" w14:textId="77777777" w:rsidTr="00DC1E1C">
        <w:trPr>
          <w:jc w:val="center"/>
        </w:trPr>
        <w:tc>
          <w:tcPr>
            <w:tcW w:w="4876" w:type="dxa"/>
          </w:tcPr>
          <w:p w14:paraId="7376D9BA" w14:textId="77777777" w:rsidR="004F6E48" w:rsidRPr="0082493E" w:rsidRDefault="004F6E48" w:rsidP="00DC1E1C">
            <w:pPr>
              <w:pStyle w:val="Normal6"/>
            </w:pPr>
          </w:p>
        </w:tc>
        <w:tc>
          <w:tcPr>
            <w:tcW w:w="4876" w:type="dxa"/>
            <w:hideMark/>
          </w:tcPr>
          <w:p w14:paraId="318B990D" w14:textId="77777777" w:rsidR="004F6E48" w:rsidRPr="0082493E" w:rsidRDefault="004F6E48" w:rsidP="00DC1E1C">
            <w:pPr>
              <w:pStyle w:val="Normal6"/>
              <w:rPr>
                <w:szCs w:val="24"/>
              </w:rPr>
            </w:pPr>
            <w:r w:rsidRPr="0082493E">
              <w:rPr>
                <w:b/>
                <w:i/>
              </w:rPr>
              <w:t>αα)</w:t>
            </w:r>
            <w:r w:rsidRPr="0082493E">
              <w:rPr>
                <w:b/>
                <w:i/>
              </w:rPr>
              <w:tab/>
              <w:t>το ΣΕΚ έχει επιβεβαιώσει ότι η παρέμβαση είναι απαραίτητη για τη διατήρηση της χρηματοπιστωτικής ευρωστίας και της μακροπρόθεσμης βιωσιμότητας του πιστωτικού ιδρύματος·</w:t>
            </w:r>
          </w:p>
        </w:tc>
      </w:tr>
    </w:tbl>
    <w:p w14:paraId="3CF37EA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44EF255" w14:textId="77777777" w:rsidR="004F6E48" w:rsidRPr="0082493E" w:rsidRDefault="004F6E48" w:rsidP="004F6E48">
      <w:r w:rsidRPr="0082493E">
        <w:rPr>
          <w:rStyle w:val="HideTWBExt"/>
          <w:noProof w:val="0"/>
        </w:rPr>
        <w:t>&lt;/Amend&gt;</w:t>
      </w:r>
    </w:p>
    <w:p w14:paraId="5FAFE85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207</w:t>
      </w:r>
      <w:r w:rsidRPr="0082493E">
        <w:rPr>
          <w:rStyle w:val="HideTWBExt"/>
          <w:b w:val="0"/>
          <w:noProof w:val="0"/>
        </w:rPr>
        <w:t>&lt;/NumAm&gt;</w:t>
      </w:r>
    </w:p>
    <w:p w14:paraId="7A716489"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6B2AE38A" w14:textId="77777777" w:rsidR="004F6E48" w:rsidRPr="0082493E" w:rsidRDefault="004F6E48" w:rsidP="004F6E48">
      <w:r w:rsidRPr="0082493E">
        <w:rPr>
          <w:rStyle w:val="HideTWBExt"/>
          <w:noProof w:val="0"/>
        </w:rPr>
        <w:t>&lt;/RepeatBlock-By&gt;</w:t>
      </w:r>
    </w:p>
    <w:p w14:paraId="6768041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C70DF6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313793D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C2E7625" w14:textId="77777777" w:rsidR="004F6E48" w:rsidRPr="0082493E" w:rsidRDefault="004F6E48" w:rsidP="004F6E48">
      <w:r w:rsidRPr="0082493E">
        <w:rPr>
          <w:rStyle w:val="HideTWBExt"/>
          <w:noProof w:val="0"/>
        </w:rPr>
        <w:t>&lt;Article2&gt;</w:t>
      </w:r>
      <w:r w:rsidRPr="0082493E">
        <w:t>Άρθρο 11 – παράγραφος 3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FEA7A88" w14:textId="77777777" w:rsidTr="00DC1E1C">
        <w:trPr>
          <w:jc w:val="center"/>
        </w:trPr>
        <w:tc>
          <w:tcPr>
            <w:tcW w:w="9752" w:type="dxa"/>
            <w:gridSpan w:val="2"/>
          </w:tcPr>
          <w:p w14:paraId="5D772C47" w14:textId="77777777" w:rsidR="004F6E48" w:rsidRPr="0082493E" w:rsidRDefault="004F6E48" w:rsidP="00DC1E1C">
            <w:pPr>
              <w:keepNext/>
            </w:pPr>
          </w:p>
        </w:tc>
      </w:tr>
      <w:tr w:rsidR="004F6E48" w:rsidRPr="0082493E" w14:paraId="44E1EE33" w14:textId="77777777" w:rsidTr="00DC1E1C">
        <w:trPr>
          <w:jc w:val="center"/>
        </w:trPr>
        <w:tc>
          <w:tcPr>
            <w:tcW w:w="4876" w:type="dxa"/>
            <w:hideMark/>
          </w:tcPr>
          <w:p w14:paraId="216B8BF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5E59DC2" w14:textId="77777777" w:rsidR="004F6E48" w:rsidRPr="0082493E" w:rsidRDefault="004F6E48" w:rsidP="00DC1E1C">
            <w:pPr>
              <w:pStyle w:val="ColumnHeading"/>
              <w:keepNext/>
            </w:pPr>
            <w:r w:rsidRPr="0082493E">
              <w:t>Τροπολογία</w:t>
            </w:r>
          </w:p>
        </w:tc>
      </w:tr>
      <w:tr w:rsidR="004F6E48" w:rsidRPr="0082493E" w14:paraId="7AAF8AEB" w14:textId="77777777" w:rsidTr="00DC1E1C">
        <w:trPr>
          <w:jc w:val="center"/>
        </w:trPr>
        <w:tc>
          <w:tcPr>
            <w:tcW w:w="4876" w:type="dxa"/>
            <w:hideMark/>
          </w:tcPr>
          <w:p w14:paraId="2A7BE263" w14:textId="77777777" w:rsidR="004F6E48" w:rsidRPr="0082493E" w:rsidRDefault="004F6E48" w:rsidP="00DC1E1C">
            <w:pPr>
              <w:pStyle w:val="Normal6"/>
            </w:pPr>
            <w:r w:rsidRPr="0082493E">
              <w:t>β)</w:t>
            </w:r>
            <w:r w:rsidRPr="0082493E">
              <w:tab/>
              <w:t>το ΣΕΚ έχει επιβεβαιώσει ότι το κόστος του μέτρου δεν υπερβαίνει το κόστος αποζημίωσης των καταθετών, όπως υπολογίζεται σύμφωνα με το άρθρο 11ε·</w:t>
            </w:r>
          </w:p>
        </w:tc>
        <w:tc>
          <w:tcPr>
            <w:tcW w:w="4876" w:type="dxa"/>
            <w:hideMark/>
          </w:tcPr>
          <w:p w14:paraId="6DA8AADB" w14:textId="77777777" w:rsidR="004F6E48" w:rsidRPr="0082493E" w:rsidRDefault="004F6E48" w:rsidP="00DC1E1C">
            <w:pPr>
              <w:pStyle w:val="Normal6"/>
              <w:rPr>
                <w:szCs w:val="24"/>
              </w:rPr>
            </w:pPr>
            <w:r w:rsidRPr="0082493E">
              <w:t>β)</w:t>
            </w:r>
            <w:r w:rsidRPr="0082493E">
              <w:tab/>
              <w:t>το ΣΕΚ έχει επιβεβαιώσει ότι το κόστος του μέτρου δεν υπερβαίνει το κόστος αποζημίωσης των καταθετών, όπως υπολογίζεται σύμφωνα με το άρθρο 11ε</w:t>
            </w:r>
            <w:r w:rsidRPr="0082493E">
              <w:rPr>
                <w:b/>
                <w:i/>
              </w:rPr>
              <w:t>, ή οποιοδήποτε άλλο μέτρο που θα μπορούσε να θεωρηθεί ισοδύναμο με την αποζημίωση των καταθετών</w:t>
            </w:r>
            <w:r w:rsidRPr="0082493E">
              <w:t>·</w:t>
            </w:r>
          </w:p>
        </w:tc>
      </w:tr>
    </w:tbl>
    <w:p w14:paraId="3B7140D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2D198D5" w14:textId="77777777" w:rsidR="004F6E48" w:rsidRPr="0082493E" w:rsidRDefault="004F6E48" w:rsidP="004F6E48">
      <w:r w:rsidRPr="0082493E">
        <w:rPr>
          <w:rStyle w:val="HideTWBExt"/>
          <w:noProof w:val="0"/>
        </w:rPr>
        <w:t>&lt;/Amend&gt;</w:t>
      </w:r>
    </w:p>
    <w:p w14:paraId="2F953F39"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208</w:t>
      </w:r>
      <w:r w:rsidRPr="0082493E">
        <w:rPr>
          <w:rStyle w:val="HideTWBExt"/>
          <w:b w:val="0"/>
          <w:noProof w:val="0"/>
        </w:rPr>
        <w:t>&lt;/NumAm&gt;</w:t>
      </w:r>
    </w:p>
    <w:p w14:paraId="0BA74501"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B0EDBEE" w14:textId="77777777" w:rsidR="004F6E48" w:rsidRPr="0082493E" w:rsidRDefault="004F6E48" w:rsidP="004F6E48">
      <w:r w:rsidRPr="0082493E">
        <w:rPr>
          <w:rStyle w:val="HideTWBExt"/>
          <w:noProof w:val="0"/>
        </w:rPr>
        <w:t>&lt;/RepeatBlock-By&gt;</w:t>
      </w:r>
    </w:p>
    <w:p w14:paraId="7418058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8985A7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67D2719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F5CDE8A" w14:textId="77777777" w:rsidR="004F6E48" w:rsidRPr="0082493E" w:rsidRDefault="004F6E48" w:rsidP="004F6E48">
      <w:r w:rsidRPr="0082493E">
        <w:rPr>
          <w:rStyle w:val="HideTWBExt"/>
          <w:noProof w:val="0"/>
        </w:rPr>
        <w:t>&lt;Article2&gt;</w:t>
      </w:r>
      <w:r w:rsidRPr="0082493E">
        <w:t>Άρθρο 11 – παράγραφος 3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E40E8E9" w14:textId="77777777" w:rsidTr="00DC1E1C">
        <w:trPr>
          <w:jc w:val="center"/>
        </w:trPr>
        <w:tc>
          <w:tcPr>
            <w:tcW w:w="9752" w:type="dxa"/>
            <w:gridSpan w:val="2"/>
          </w:tcPr>
          <w:p w14:paraId="78D21372" w14:textId="77777777" w:rsidR="004F6E48" w:rsidRPr="0082493E" w:rsidRDefault="004F6E48" w:rsidP="00DC1E1C">
            <w:pPr>
              <w:keepNext/>
            </w:pPr>
          </w:p>
        </w:tc>
      </w:tr>
      <w:tr w:rsidR="004F6E48" w:rsidRPr="0082493E" w14:paraId="3DA1355C" w14:textId="77777777" w:rsidTr="00DC1E1C">
        <w:trPr>
          <w:jc w:val="center"/>
        </w:trPr>
        <w:tc>
          <w:tcPr>
            <w:tcW w:w="4876" w:type="dxa"/>
            <w:hideMark/>
          </w:tcPr>
          <w:p w14:paraId="0B340D1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6E6C1AF" w14:textId="77777777" w:rsidR="004F6E48" w:rsidRPr="0082493E" w:rsidRDefault="004F6E48" w:rsidP="00DC1E1C">
            <w:pPr>
              <w:pStyle w:val="ColumnHeading"/>
              <w:keepNext/>
            </w:pPr>
            <w:r w:rsidRPr="0082493E">
              <w:t>Τροπολογία</w:t>
            </w:r>
          </w:p>
        </w:tc>
      </w:tr>
      <w:tr w:rsidR="004F6E48" w:rsidRPr="0082493E" w14:paraId="3130AB21" w14:textId="77777777" w:rsidTr="00DC1E1C">
        <w:trPr>
          <w:jc w:val="center"/>
        </w:trPr>
        <w:tc>
          <w:tcPr>
            <w:tcW w:w="4876" w:type="dxa"/>
            <w:hideMark/>
          </w:tcPr>
          <w:p w14:paraId="6C88DBA4" w14:textId="77777777" w:rsidR="004F6E48" w:rsidRPr="0082493E" w:rsidRDefault="004F6E48" w:rsidP="00DC1E1C">
            <w:pPr>
              <w:pStyle w:val="Normal6"/>
            </w:pPr>
            <w:r w:rsidRPr="0082493E">
              <w:t>β)</w:t>
            </w:r>
            <w:r w:rsidRPr="0082493E">
              <w:tab/>
              <w:t xml:space="preserve">το ΣΕΚ έχει επιβεβαιώσει ότι το κόστος του μέτρου </w:t>
            </w:r>
            <w:r w:rsidRPr="0082493E">
              <w:rPr>
                <w:b/>
                <w:i/>
              </w:rPr>
              <w:t>δεν υπερβαίνει το κόστος αποζημίωσης των καταθετών, όπως υπολογίζεται</w:t>
            </w:r>
            <w:r w:rsidRPr="0082493E">
              <w:t xml:space="preserve"> σύμφωνα με το άρθρο 11ε·</w:t>
            </w:r>
          </w:p>
        </w:tc>
        <w:tc>
          <w:tcPr>
            <w:tcW w:w="4876" w:type="dxa"/>
            <w:hideMark/>
          </w:tcPr>
          <w:p w14:paraId="595F1EE2" w14:textId="77777777" w:rsidR="004F6E48" w:rsidRPr="0082493E" w:rsidRDefault="004F6E48" w:rsidP="00DC1E1C">
            <w:pPr>
              <w:pStyle w:val="Normal6"/>
              <w:rPr>
                <w:szCs w:val="24"/>
              </w:rPr>
            </w:pPr>
            <w:r w:rsidRPr="0082493E">
              <w:t>β)</w:t>
            </w:r>
            <w:r w:rsidRPr="0082493E">
              <w:tab/>
              <w:t xml:space="preserve">το ΣΕΚ έχει επιβεβαιώσει ότι το κόστος του μέτρου </w:t>
            </w:r>
            <w:r w:rsidRPr="0082493E">
              <w:rPr>
                <w:b/>
                <w:i/>
              </w:rPr>
              <w:t>πληροί τις διατάξεις για δοκιμή ελαχιστοποίησης του κόστους</w:t>
            </w:r>
            <w:r w:rsidRPr="0082493E">
              <w:t xml:space="preserve"> σύμφωνα με το άρθρο 11ε·</w:t>
            </w:r>
          </w:p>
        </w:tc>
      </w:tr>
    </w:tbl>
    <w:p w14:paraId="3321E17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5D348DB" w14:textId="77777777" w:rsidR="004F6E48" w:rsidRPr="0082493E" w:rsidRDefault="004F6E48" w:rsidP="004F6E48">
      <w:r w:rsidRPr="0082493E">
        <w:rPr>
          <w:rStyle w:val="HideTWBExt"/>
          <w:noProof w:val="0"/>
        </w:rPr>
        <w:t>&lt;/Amend&gt;</w:t>
      </w:r>
    </w:p>
    <w:p w14:paraId="5DAEED4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209</w:t>
      </w:r>
      <w:r w:rsidRPr="0082493E">
        <w:rPr>
          <w:rStyle w:val="HideTWBExt"/>
          <w:b w:val="0"/>
          <w:noProof w:val="0"/>
        </w:rPr>
        <w:t>&lt;/NumAm&gt;</w:t>
      </w:r>
    </w:p>
    <w:p w14:paraId="1AD2DEAC"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6B52056" w14:textId="77777777" w:rsidR="004F6E48" w:rsidRPr="0082493E" w:rsidRDefault="004F6E48" w:rsidP="004F6E48">
      <w:r w:rsidRPr="0082493E">
        <w:rPr>
          <w:rStyle w:val="HideTWBExt"/>
          <w:noProof w:val="0"/>
        </w:rPr>
        <w:t>&lt;/RepeatBlock-By&gt;</w:t>
      </w:r>
    </w:p>
    <w:p w14:paraId="0DA6516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08D547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08EE9C6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4F39561" w14:textId="77777777" w:rsidR="004F6E48" w:rsidRPr="0082493E" w:rsidRDefault="004F6E48" w:rsidP="004F6E48">
      <w:r w:rsidRPr="0082493E">
        <w:rPr>
          <w:rStyle w:val="HideTWBExt"/>
          <w:noProof w:val="0"/>
        </w:rPr>
        <w:t>&lt;Article2&gt;</w:t>
      </w:r>
      <w:r w:rsidRPr="0082493E">
        <w:t>Άρθρο 11 – παράγραφος 3 – στοιχείο γ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7B0C80B" w14:textId="77777777" w:rsidTr="00DC1E1C">
        <w:trPr>
          <w:jc w:val="center"/>
        </w:trPr>
        <w:tc>
          <w:tcPr>
            <w:tcW w:w="9752" w:type="dxa"/>
            <w:gridSpan w:val="2"/>
          </w:tcPr>
          <w:p w14:paraId="4FB68247" w14:textId="77777777" w:rsidR="004F6E48" w:rsidRPr="0082493E" w:rsidRDefault="004F6E48" w:rsidP="00DC1E1C">
            <w:pPr>
              <w:keepNext/>
            </w:pPr>
          </w:p>
        </w:tc>
      </w:tr>
      <w:tr w:rsidR="004F6E48" w:rsidRPr="0082493E" w14:paraId="70E5FE2B" w14:textId="77777777" w:rsidTr="00DC1E1C">
        <w:trPr>
          <w:jc w:val="center"/>
        </w:trPr>
        <w:tc>
          <w:tcPr>
            <w:tcW w:w="4876" w:type="dxa"/>
            <w:hideMark/>
          </w:tcPr>
          <w:p w14:paraId="43F7173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941EB1F" w14:textId="77777777" w:rsidR="004F6E48" w:rsidRPr="0082493E" w:rsidRDefault="004F6E48" w:rsidP="00DC1E1C">
            <w:pPr>
              <w:pStyle w:val="ColumnHeading"/>
              <w:keepNext/>
            </w:pPr>
            <w:r w:rsidRPr="0082493E">
              <w:t>Τροπολογία</w:t>
            </w:r>
          </w:p>
        </w:tc>
      </w:tr>
      <w:tr w:rsidR="004F6E48" w:rsidRPr="0082493E" w14:paraId="597C42A7" w14:textId="77777777" w:rsidTr="00DC1E1C">
        <w:trPr>
          <w:jc w:val="center"/>
        </w:trPr>
        <w:tc>
          <w:tcPr>
            <w:tcW w:w="4876" w:type="dxa"/>
          </w:tcPr>
          <w:p w14:paraId="4254A5D7" w14:textId="77777777" w:rsidR="004F6E48" w:rsidRPr="0082493E" w:rsidRDefault="004F6E48" w:rsidP="00DC1E1C">
            <w:pPr>
              <w:pStyle w:val="Normal6"/>
            </w:pPr>
          </w:p>
        </w:tc>
        <w:tc>
          <w:tcPr>
            <w:tcW w:w="4876" w:type="dxa"/>
            <w:hideMark/>
          </w:tcPr>
          <w:p w14:paraId="446B0A70" w14:textId="77777777" w:rsidR="004F6E48" w:rsidRPr="0082493E" w:rsidRDefault="004F6E48" w:rsidP="00DC1E1C">
            <w:pPr>
              <w:pStyle w:val="Normal6"/>
              <w:rPr>
                <w:szCs w:val="24"/>
              </w:rPr>
            </w:pPr>
            <w:r w:rsidRPr="0082493E">
              <w:rPr>
                <w:b/>
                <w:i/>
              </w:rPr>
              <w:t>γα)</w:t>
            </w:r>
            <w:r w:rsidRPr="0082493E">
              <w:rPr>
                <w:b/>
                <w:i/>
              </w:rPr>
              <w:tab/>
              <w:t>το πιστωτικό ίδρυμα δεν επωφελήθηκε τα τελευταία δέκα έτη από μέτρα έκτακτης δημόσιας χρηματοπιστωτικής στήριξης, όπως ορίζονται στο άρθρο 32γ της οδηγίας 2014/59/ΕΕ, συμπεριλαμβανομένων προληπτικών μέτρων ΣΕΚ.</w:t>
            </w:r>
          </w:p>
        </w:tc>
      </w:tr>
    </w:tbl>
    <w:p w14:paraId="0F15E3F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D6AE9A"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7F5352B" w14:textId="77777777" w:rsidR="004F6E48" w:rsidRPr="0082493E" w:rsidRDefault="004F6E48" w:rsidP="004F6E48">
      <w:pPr>
        <w:pStyle w:val="Normal12Italic"/>
        <w:rPr>
          <w:noProof w:val="0"/>
        </w:rPr>
      </w:pPr>
      <w:r w:rsidRPr="0082493E">
        <w:rPr>
          <w:noProof w:val="0"/>
        </w:rPr>
        <w:t>Προκειμένου οι μη βιώσιμες τράπεζες να μην επωφελούνται από πολλαπλές και περιοδικές ενισχύσεις που τους επιτρέπουν να παραμείνουν στην αγορά και να παρακάμψουν την εξυγίανση, θα πρέπει να θεσπιστεί μια αυστηρή αρχή της «μίας και τελευταίας φοράς». Επίσης, τα κεφάλαια του ΣΕΚ θα πρέπει να χρησιμοποιούνται κυρίως για τις εναρμονισμένες χρήσεις του (αποζημίωση και εξυγίανση), επομένως να προστατεύονται καλύτερα με τη χρήση πρόσθετων κεφαλαίων ή εκ των υστέρων εισφορών για άλλες χρήσεις.</w:t>
      </w:r>
    </w:p>
    <w:p w14:paraId="050589B1" w14:textId="77777777" w:rsidR="004F6E48" w:rsidRPr="0082493E" w:rsidRDefault="004F6E48" w:rsidP="004F6E48">
      <w:r w:rsidRPr="0082493E">
        <w:rPr>
          <w:rStyle w:val="HideTWBExt"/>
          <w:noProof w:val="0"/>
        </w:rPr>
        <w:t>&lt;/Amend&gt;</w:t>
      </w:r>
    </w:p>
    <w:p w14:paraId="7E5D1E3C"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210</w:t>
      </w:r>
      <w:r w:rsidRPr="0082493E">
        <w:rPr>
          <w:rStyle w:val="HideTWBExt"/>
          <w:b w:val="0"/>
          <w:noProof w:val="0"/>
        </w:rPr>
        <w:t>&lt;/NumAm&gt;</w:t>
      </w:r>
    </w:p>
    <w:p w14:paraId="555DE57F"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0E3A232A" w14:textId="77777777" w:rsidR="004F6E48" w:rsidRPr="0082493E" w:rsidRDefault="004F6E48" w:rsidP="004F6E48">
      <w:r w:rsidRPr="0082493E">
        <w:rPr>
          <w:rStyle w:val="HideTWBExt"/>
          <w:noProof w:val="0"/>
        </w:rPr>
        <w:t>&lt;/RepeatBlock-By&gt;</w:t>
      </w:r>
    </w:p>
    <w:p w14:paraId="6763B68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75F5D8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094964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F561A80" w14:textId="77777777" w:rsidR="004F6E48" w:rsidRPr="0082493E" w:rsidRDefault="004F6E48" w:rsidP="004F6E48">
      <w:r w:rsidRPr="0082493E">
        <w:rPr>
          <w:rStyle w:val="HideTWBExt"/>
          <w:noProof w:val="0"/>
        </w:rPr>
        <w:t>&lt;Article2&gt;</w:t>
      </w:r>
      <w:r w:rsidRPr="0082493E">
        <w:t>Άρθρο 11 – παράγραφος 3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4E242C" w14:textId="77777777" w:rsidTr="00DC1E1C">
        <w:trPr>
          <w:jc w:val="center"/>
        </w:trPr>
        <w:tc>
          <w:tcPr>
            <w:tcW w:w="9752" w:type="dxa"/>
            <w:gridSpan w:val="2"/>
          </w:tcPr>
          <w:p w14:paraId="2543923E" w14:textId="77777777" w:rsidR="004F6E48" w:rsidRPr="0082493E" w:rsidRDefault="004F6E48" w:rsidP="00DC1E1C">
            <w:pPr>
              <w:keepNext/>
            </w:pPr>
          </w:p>
        </w:tc>
      </w:tr>
      <w:tr w:rsidR="004F6E48" w:rsidRPr="0082493E" w14:paraId="1A092FD8" w14:textId="77777777" w:rsidTr="00DC1E1C">
        <w:trPr>
          <w:jc w:val="center"/>
        </w:trPr>
        <w:tc>
          <w:tcPr>
            <w:tcW w:w="4876" w:type="dxa"/>
            <w:hideMark/>
          </w:tcPr>
          <w:p w14:paraId="4CCE890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A6C5BC4" w14:textId="77777777" w:rsidR="004F6E48" w:rsidRPr="0082493E" w:rsidRDefault="004F6E48" w:rsidP="00DC1E1C">
            <w:pPr>
              <w:pStyle w:val="ColumnHeading"/>
              <w:keepNext/>
            </w:pPr>
            <w:r w:rsidRPr="0082493E">
              <w:t>Τροπολογία</w:t>
            </w:r>
          </w:p>
        </w:tc>
      </w:tr>
      <w:tr w:rsidR="004F6E48" w:rsidRPr="0082493E" w14:paraId="546C0A78" w14:textId="77777777" w:rsidTr="00DC1E1C">
        <w:trPr>
          <w:jc w:val="center"/>
        </w:trPr>
        <w:tc>
          <w:tcPr>
            <w:tcW w:w="4876" w:type="dxa"/>
          </w:tcPr>
          <w:p w14:paraId="6D7D2970" w14:textId="77777777" w:rsidR="004F6E48" w:rsidRPr="0082493E" w:rsidRDefault="004F6E48" w:rsidP="00DC1E1C">
            <w:pPr>
              <w:pStyle w:val="Normal6"/>
            </w:pPr>
          </w:p>
        </w:tc>
        <w:tc>
          <w:tcPr>
            <w:tcW w:w="4876" w:type="dxa"/>
            <w:hideMark/>
          </w:tcPr>
          <w:p w14:paraId="75ABA1D3" w14:textId="77777777" w:rsidR="004F6E48" w:rsidRPr="0082493E" w:rsidRDefault="004F6E48" w:rsidP="00DC1E1C">
            <w:pPr>
              <w:pStyle w:val="Normal6"/>
              <w:rPr>
                <w:szCs w:val="24"/>
              </w:rPr>
            </w:pPr>
            <w:r w:rsidRPr="0082493E">
              <w:rPr>
                <w:b/>
                <w:i/>
              </w:rPr>
              <w:t>3α.</w:t>
            </w:r>
            <w:r w:rsidRPr="0082493E">
              <w:rPr>
                <w:b/>
                <w:i/>
              </w:rPr>
              <w:tab/>
              <w:t>Τα κράτη μέλη μπορούν να επιτρέπουν στα ΘΣΠ που είναι επίσημα αναγνωρισμένα ως ΣΕΚ σύμφωνα με το άρθρο 4 παράγραφος 2 να χρησιμοποιούν τα διαθέσιμα οικονομικά μέσα για προληπτικά μέτρα προς όφελος πιστωτικού ιδρύματος όταν:</w:t>
            </w:r>
          </w:p>
        </w:tc>
      </w:tr>
      <w:tr w:rsidR="004F6E48" w:rsidRPr="0082493E" w14:paraId="1CAB99BB" w14:textId="77777777" w:rsidTr="00DC1E1C">
        <w:trPr>
          <w:jc w:val="center"/>
        </w:trPr>
        <w:tc>
          <w:tcPr>
            <w:tcW w:w="4876" w:type="dxa"/>
          </w:tcPr>
          <w:p w14:paraId="4FDA904F" w14:textId="77777777" w:rsidR="004F6E48" w:rsidRPr="0082493E" w:rsidRDefault="004F6E48" w:rsidP="00DC1E1C">
            <w:pPr>
              <w:pStyle w:val="Normal6"/>
            </w:pPr>
          </w:p>
        </w:tc>
        <w:tc>
          <w:tcPr>
            <w:tcW w:w="4876" w:type="dxa"/>
            <w:hideMark/>
          </w:tcPr>
          <w:p w14:paraId="0EDF0410" w14:textId="77777777" w:rsidR="004F6E48" w:rsidRPr="0082493E" w:rsidRDefault="004F6E48" w:rsidP="00DC1E1C">
            <w:pPr>
              <w:pStyle w:val="Normal6"/>
              <w:rPr>
                <w:szCs w:val="24"/>
              </w:rPr>
            </w:pPr>
            <w:r w:rsidRPr="0082493E">
              <w:rPr>
                <w:b/>
                <w:i/>
              </w:rPr>
              <w:t>α) η αρχή εξυγίανσης δεν έχει προβεί σε δράση εξυγίανσης δυνάμει του άρθρου 32 της οδηγίας 2014/59/ΕΕ·</w:t>
            </w:r>
          </w:p>
        </w:tc>
      </w:tr>
      <w:tr w:rsidR="004F6E48" w:rsidRPr="0082493E" w14:paraId="7B62CFC7" w14:textId="77777777" w:rsidTr="00DC1E1C">
        <w:trPr>
          <w:jc w:val="center"/>
        </w:trPr>
        <w:tc>
          <w:tcPr>
            <w:tcW w:w="4876" w:type="dxa"/>
          </w:tcPr>
          <w:p w14:paraId="7E354C15" w14:textId="77777777" w:rsidR="004F6E48" w:rsidRPr="0082493E" w:rsidRDefault="004F6E48" w:rsidP="00DC1E1C">
            <w:pPr>
              <w:pStyle w:val="Normal6"/>
            </w:pPr>
          </w:p>
        </w:tc>
        <w:tc>
          <w:tcPr>
            <w:tcW w:w="4876" w:type="dxa"/>
            <w:hideMark/>
          </w:tcPr>
          <w:p w14:paraId="5DB4C7D3" w14:textId="77777777" w:rsidR="004F6E48" w:rsidRPr="0082493E" w:rsidRDefault="004F6E48" w:rsidP="00DC1E1C">
            <w:pPr>
              <w:pStyle w:val="Normal6"/>
              <w:rPr>
                <w:szCs w:val="24"/>
              </w:rPr>
            </w:pPr>
            <w:r w:rsidRPr="0082493E">
              <w:rPr>
                <w:b/>
                <w:i/>
              </w:rPr>
              <w:t>β) το ΣΕΚ είναι ένα σύστημα πιστοποιημένο σύμφωνα με το άρθρο 133 παράγραφος 7 του κανονισμού (ΕΕ) αριθ. 575/2013·</w:t>
            </w:r>
          </w:p>
        </w:tc>
      </w:tr>
      <w:tr w:rsidR="004F6E48" w:rsidRPr="0082493E" w14:paraId="0D989E0F" w14:textId="77777777" w:rsidTr="00DC1E1C">
        <w:trPr>
          <w:jc w:val="center"/>
        </w:trPr>
        <w:tc>
          <w:tcPr>
            <w:tcW w:w="4876" w:type="dxa"/>
          </w:tcPr>
          <w:p w14:paraId="18C9F53D" w14:textId="77777777" w:rsidR="004F6E48" w:rsidRPr="0082493E" w:rsidRDefault="004F6E48" w:rsidP="00DC1E1C">
            <w:pPr>
              <w:pStyle w:val="Normal6"/>
            </w:pPr>
          </w:p>
        </w:tc>
        <w:tc>
          <w:tcPr>
            <w:tcW w:w="4876" w:type="dxa"/>
            <w:hideMark/>
          </w:tcPr>
          <w:p w14:paraId="16D1E706" w14:textId="77777777" w:rsidR="004F6E48" w:rsidRPr="0082493E" w:rsidRDefault="004F6E48" w:rsidP="00DC1E1C">
            <w:pPr>
              <w:pStyle w:val="Normal6"/>
              <w:rPr>
                <w:szCs w:val="24"/>
              </w:rPr>
            </w:pPr>
            <w:r w:rsidRPr="0082493E">
              <w:rPr>
                <w:b/>
                <w:i/>
              </w:rPr>
              <w:t>γ) πληρούνται όλες οι προϋποθέσεις του άρθρου 11στ.</w:t>
            </w:r>
          </w:p>
        </w:tc>
      </w:tr>
    </w:tbl>
    <w:p w14:paraId="32F466D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51AF5B7"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651479E" w14:textId="77777777" w:rsidR="004F6E48" w:rsidRPr="0082493E" w:rsidRDefault="004F6E48" w:rsidP="004F6E48">
      <w:pPr>
        <w:pStyle w:val="Normal12Italic"/>
        <w:rPr>
          <w:noProof w:val="0"/>
        </w:rPr>
      </w:pPr>
      <w:r w:rsidRPr="0082493E">
        <w:rPr>
          <w:noProof w:val="0"/>
        </w:rPr>
        <w:t>Αναγνωρίζει τον ειδικό ρόλο του ΘΣΠ: Τα ΘΣΠ χρησιμοποιούν τα προληπτικά μέτρα ως μέσο για να αποτρέψουν την περίπτωση αποζημίωσης και να διασφαλίσουν, συνεπώς, την προστασία των καταθέσεων. Για τα συστήματα αυτά τα προληπτικά μέτρα αποτελούν την τυπική περίπτωση, όχι ένα από τα πολλά πιθανά εργαλεία μιας εργαλειοθήκης.</w:t>
      </w:r>
    </w:p>
    <w:p w14:paraId="073565F3" w14:textId="77777777" w:rsidR="004F6E48" w:rsidRPr="0082493E" w:rsidRDefault="004F6E48" w:rsidP="004F6E48">
      <w:r w:rsidRPr="0082493E">
        <w:rPr>
          <w:rStyle w:val="HideTWBExt"/>
          <w:noProof w:val="0"/>
        </w:rPr>
        <w:t>&lt;/Amend&gt;</w:t>
      </w:r>
    </w:p>
    <w:p w14:paraId="000DB93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211</w:t>
      </w:r>
      <w:r w:rsidRPr="0082493E">
        <w:rPr>
          <w:rStyle w:val="HideTWBExt"/>
          <w:b w:val="0"/>
          <w:noProof w:val="0"/>
        </w:rPr>
        <w:t>&lt;/NumAm&gt;</w:t>
      </w:r>
    </w:p>
    <w:p w14:paraId="2987C1EF"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827BBD3" w14:textId="77777777" w:rsidR="004F6E48" w:rsidRPr="0082493E" w:rsidRDefault="004F6E48" w:rsidP="004F6E48">
      <w:r w:rsidRPr="0082493E">
        <w:rPr>
          <w:rStyle w:val="HideTWBExt"/>
          <w:noProof w:val="0"/>
        </w:rPr>
        <w:t>&lt;/RepeatBlock-By&gt;</w:t>
      </w:r>
    </w:p>
    <w:p w14:paraId="075D788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7E4A11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0904B9F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55FCF18" w14:textId="77777777" w:rsidR="004F6E48" w:rsidRPr="0082493E" w:rsidRDefault="004F6E48" w:rsidP="004F6E48">
      <w:r w:rsidRPr="0082493E">
        <w:rPr>
          <w:rStyle w:val="HideTWBExt"/>
          <w:noProof w:val="0"/>
        </w:rPr>
        <w:t>&lt;Article2&gt;</w:t>
      </w:r>
      <w:r w:rsidRPr="0082493E">
        <w:t>Άρθρο 11 – παράγραφος 4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F26A06A" w14:textId="77777777" w:rsidTr="00DC1E1C">
        <w:trPr>
          <w:jc w:val="center"/>
        </w:trPr>
        <w:tc>
          <w:tcPr>
            <w:tcW w:w="9752" w:type="dxa"/>
            <w:gridSpan w:val="2"/>
          </w:tcPr>
          <w:p w14:paraId="17987754" w14:textId="77777777" w:rsidR="004F6E48" w:rsidRPr="0082493E" w:rsidRDefault="004F6E48" w:rsidP="00DC1E1C">
            <w:pPr>
              <w:keepNext/>
            </w:pPr>
          </w:p>
        </w:tc>
      </w:tr>
      <w:tr w:rsidR="004F6E48" w:rsidRPr="0082493E" w14:paraId="3648EEC6" w14:textId="77777777" w:rsidTr="00DC1E1C">
        <w:trPr>
          <w:jc w:val="center"/>
        </w:trPr>
        <w:tc>
          <w:tcPr>
            <w:tcW w:w="4876" w:type="dxa"/>
            <w:hideMark/>
          </w:tcPr>
          <w:p w14:paraId="17E4E69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36FE249" w14:textId="77777777" w:rsidR="004F6E48" w:rsidRPr="0082493E" w:rsidRDefault="004F6E48" w:rsidP="00DC1E1C">
            <w:pPr>
              <w:pStyle w:val="ColumnHeading"/>
              <w:keepNext/>
            </w:pPr>
            <w:r w:rsidRPr="0082493E">
              <w:t>Τροπολογία</w:t>
            </w:r>
          </w:p>
        </w:tc>
      </w:tr>
      <w:tr w:rsidR="004F6E48" w:rsidRPr="0082493E" w14:paraId="2A451D95" w14:textId="77777777" w:rsidTr="00DC1E1C">
        <w:trPr>
          <w:jc w:val="center"/>
        </w:trPr>
        <w:tc>
          <w:tcPr>
            <w:tcW w:w="4876" w:type="dxa"/>
            <w:hideMark/>
          </w:tcPr>
          <w:p w14:paraId="26FCFD1F" w14:textId="77777777" w:rsidR="004F6E48" w:rsidRPr="0082493E" w:rsidRDefault="004F6E48" w:rsidP="00DC1E1C">
            <w:pPr>
              <w:pStyle w:val="Normal6"/>
            </w:pPr>
            <w:r w:rsidRPr="0082493E">
              <w:t>α)</w:t>
            </w:r>
            <w:r w:rsidRPr="0082493E">
              <w:tab/>
              <w:t>προκύψει ανάγκη να αποζημιωθούν οι καταθέτες και τα διαθέσιμα χρηματοδοτικά μέσα του ΣΕΚ ανέρχονται σε λιγότερο από τα δύο τρίτα του επιπέδου-στόχου·</w:t>
            </w:r>
          </w:p>
        </w:tc>
        <w:tc>
          <w:tcPr>
            <w:tcW w:w="4876" w:type="dxa"/>
            <w:hideMark/>
          </w:tcPr>
          <w:p w14:paraId="528743E9" w14:textId="77777777" w:rsidR="004F6E48" w:rsidRPr="0082493E" w:rsidRDefault="004F6E48" w:rsidP="00DC1E1C">
            <w:pPr>
              <w:pStyle w:val="Normal6"/>
              <w:rPr>
                <w:szCs w:val="24"/>
              </w:rPr>
            </w:pPr>
            <w:r w:rsidRPr="0082493E">
              <w:t>α)</w:t>
            </w:r>
            <w:r w:rsidRPr="0082493E">
              <w:tab/>
              <w:t xml:space="preserve">προκύψει ανάγκη να αποζημιωθούν οι καταθέτες </w:t>
            </w:r>
            <w:r w:rsidRPr="0082493E">
              <w:rPr>
                <w:b/>
                <w:i/>
              </w:rPr>
              <w:t>ή παρέμβασης στην εξυγίανση</w:t>
            </w:r>
            <w:r w:rsidRPr="0082493E">
              <w:t xml:space="preserve"> και τα διαθέσιμα χρηματοδοτικά μέσα του ΣΕΚ ανέρχονται σε λιγότερο από τα δύο τρίτα του επιπέδου-στόχου·</w:t>
            </w:r>
          </w:p>
        </w:tc>
      </w:tr>
    </w:tbl>
    <w:p w14:paraId="388CB21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899422D" w14:textId="77777777" w:rsidR="004F6E48" w:rsidRPr="0082493E" w:rsidRDefault="004F6E48" w:rsidP="004F6E48">
      <w:r w:rsidRPr="0082493E">
        <w:rPr>
          <w:rStyle w:val="HideTWBExt"/>
          <w:noProof w:val="0"/>
        </w:rPr>
        <w:t>&lt;/Amend&gt;</w:t>
      </w:r>
    </w:p>
    <w:p w14:paraId="6854224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212</w:t>
      </w:r>
      <w:r w:rsidRPr="0082493E">
        <w:rPr>
          <w:rStyle w:val="HideTWBExt"/>
          <w:b w:val="0"/>
          <w:noProof w:val="0"/>
        </w:rPr>
        <w:t>&lt;/NumAm&gt;</w:t>
      </w:r>
    </w:p>
    <w:p w14:paraId="7EB44925"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65670F98" w14:textId="77777777" w:rsidR="004F6E48" w:rsidRPr="0082493E" w:rsidRDefault="004F6E48" w:rsidP="004F6E48">
      <w:r w:rsidRPr="0082493E">
        <w:rPr>
          <w:rStyle w:val="HideTWBExt"/>
          <w:noProof w:val="0"/>
        </w:rPr>
        <w:t>&lt;/RepeatBlock-By&gt;</w:t>
      </w:r>
    </w:p>
    <w:p w14:paraId="3DCE1D8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74E84D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0A4A7DE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6CBD171" w14:textId="77777777" w:rsidR="004F6E48" w:rsidRPr="0082493E" w:rsidRDefault="004F6E48" w:rsidP="004F6E48">
      <w:r w:rsidRPr="0082493E">
        <w:rPr>
          <w:rStyle w:val="HideTWBExt"/>
          <w:noProof w:val="0"/>
        </w:rPr>
        <w:t>&lt;Article2&gt;</w:t>
      </w:r>
      <w:r w:rsidRPr="0082493E">
        <w:t>Άρθρο 11 – παράγραφος 4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F667919" w14:textId="77777777" w:rsidTr="00DC1E1C">
        <w:trPr>
          <w:jc w:val="center"/>
        </w:trPr>
        <w:tc>
          <w:tcPr>
            <w:tcW w:w="9752" w:type="dxa"/>
            <w:gridSpan w:val="2"/>
          </w:tcPr>
          <w:p w14:paraId="342EB870" w14:textId="77777777" w:rsidR="004F6E48" w:rsidRPr="0082493E" w:rsidRDefault="004F6E48" w:rsidP="00DC1E1C">
            <w:pPr>
              <w:keepNext/>
            </w:pPr>
          </w:p>
        </w:tc>
      </w:tr>
      <w:tr w:rsidR="004F6E48" w:rsidRPr="0082493E" w14:paraId="75850441" w14:textId="77777777" w:rsidTr="00DC1E1C">
        <w:trPr>
          <w:jc w:val="center"/>
        </w:trPr>
        <w:tc>
          <w:tcPr>
            <w:tcW w:w="4876" w:type="dxa"/>
            <w:hideMark/>
          </w:tcPr>
          <w:p w14:paraId="1940C12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43F9005" w14:textId="77777777" w:rsidR="004F6E48" w:rsidRPr="0082493E" w:rsidRDefault="004F6E48" w:rsidP="00DC1E1C">
            <w:pPr>
              <w:pStyle w:val="ColumnHeading"/>
              <w:keepNext/>
            </w:pPr>
            <w:r w:rsidRPr="0082493E">
              <w:t>Τροπολογία</w:t>
            </w:r>
          </w:p>
        </w:tc>
      </w:tr>
      <w:tr w:rsidR="004F6E48" w:rsidRPr="0082493E" w14:paraId="009F23BD" w14:textId="77777777" w:rsidTr="00DC1E1C">
        <w:trPr>
          <w:jc w:val="center"/>
        </w:trPr>
        <w:tc>
          <w:tcPr>
            <w:tcW w:w="4876" w:type="dxa"/>
            <w:hideMark/>
          </w:tcPr>
          <w:p w14:paraId="0B0115CC" w14:textId="77777777" w:rsidR="004F6E48" w:rsidRPr="0082493E" w:rsidRDefault="004F6E48" w:rsidP="00DC1E1C">
            <w:pPr>
              <w:pStyle w:val="Normal6"/>
            </w:pPr>
            <w:r w:rsidRPr="0082493E">
              <w:t>β)</w:t>
            </w:r>
            <w:r w:rsidRPr="0082493E">
              <w:tab/>
              <w:t xml:space="preserve">στον βαθμό που τα διαθέσιμα χρηματοδοτικά μέσα του ΣΕΚ κατέλθουν του </w:t>
            </w:r>
            <w:r w:rsidRPr="0082493E">
              <w:rPr>
                <w:b/>
                <w:i/>
              </w:rPr>
              <w:t>25</w:t>
            </w:r>
            <w:r w:rsidRPr="0082493E">
              <w:t> % του επιπέδου-στόχου.</w:t>
            </w:r>
          </w:p>
        </w:tc>
        <w:tc>
          <w:tcPr>
            <w:tcW w:w="4876" w:type="dxa"/>
            <w:hideMark/>
          </w:tcPr>
          <w:p w14:paraId="43ADE10A" w14:textId="77777777" w:rsidR="004F6E48" w:rsidRPr="0082493E" w:rsidRDefault="004F6E48" w:rsidP="00DC1E1C">
            <w:pPr>
              <w:pStyle w:val="Normal6"/>
              <w:rPr>
                <w:szCs w:val="24"/>
              </w:rPr>
            </w:pPr>
            <w:r w:rsidRPr="0082493E">
              <w:t>β)</w:t>
            </w:r>
            <w:r w:rsidRPr="0082493E">
              <w:tab/>
              <w:t xml:space="preserve">στον βαθμό που τα διαθέσιμα χρηματοδοτικά μέσα του ΣΕΚ κατέλθουν του </w:t>
            </w:r>
            <w:r w:rsidRPr="0082493E">
              <w:rPr>
                <w:b/>
                <w:i/>
              </w:rPr>
              <w:t>62,5</w:t>
            </w:r>
            <w:r w:rsidRPr="0082493E">
              <w:t> % του επιπέδου-στόχου.</w:t>
            </w:r>
          </w:p>
        </w:tc>
      </w:tr>
    </w:tbl>
    <w:p w14:paraId="742ABAB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64ABD87"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C55B365" w14:textId="77777777" w:rsidR="004F6E48" w:rsidRPr="0082493E" w:rsidRDefault="004F6E48" w:rsidP="004F6E48">
      <w:pPr>
        <w:pStyle w:val="Normal12Italic"/>
        <w:rPr>
          <w:noProof w:val="0"/>
        </w:rPr>
      </w:pPr>
      <w:r w:rsidRPr="0082493E">
        <w:rPr>
          <w:noProof w:val="0"/>
        </w:rPr>
        <w:t>Προκειμένου οι μη βιώσιμες τράπεζες να μην επωφελούνται από πολλαπλές και περιοδικές ενισχύσεις που τους επιτρέπουν να παραμείνουν στην αγορά και να παρακάμψουν την εξυγίανση, θα πρέπει να θεσπιστεί μια αυστηρή αρχή της «μίας και τελευταίας φοράς». Επίσης, τα κεφάλαια του ΣΕΚ θα πρέπει να χρησιμοποιούνται κυρίως για τις εναρμονισμένες χρήσεις του (αποζημίωση και εξυγίανση), επομένως να προστατεύονται καλύτερα με τη χρήση πρόσθετων κεφαλαίων ή εκ των υστέρων εισφορών για άλλες χρήσεις.</w:t>
      </w:r>
    </w:p>
    <w:p w14:paraId="1ECFEAE2" w14:textId="77777777" w:rsidR="004F6E48" w:rsidRPr="0082493E" w:rsidRDefault="004F6E48" w:rsidP="004F6E48">
      <w:r w:rsidRPr="0082493E">
        <w:rPr>
          <w:rStyle w:val="HideTWBExt"/>
          <w:noProof w:val="0"/>
        </w:rPr>
        <w:t>&lt;/Amend&gt;</w:t>
      </w:r>
    </w:p>
    <w:p w14:paraId="1704211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213</w:t>
      </w:r>
      <w:r w:rsidRPr="0082493E">
        <w:rPr>
          <w:rStyle w:val="HideTWBExt"/>
          <w:b w:val="0"/>
          <w:noProof w:val="0"/>
        </w:rPr>
        <w:t>&lt;/NumAm&gt;</w:t>
      </w:r>
    </w:p>
    <w:p w14:paraId="1475A7F4"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00B8EB26" w14:textId="77777777" w:rsidR="004F6E48" w:rsidRPr="0082493E" w:rsidRDefault="004F6E48" w:rsidP="004F6E48">
      <w:r w:rsidRPr="0082493E">
        <w:rPr>
          <w:rStyle w:val="HideTWBExt"/>
          <w:noProof w:val="0"/>
        </w:rPr>
        <w:t>&lt;/RepeatBlock-By&gt;</w:t>
      </w:r>
    </w:p>
    <w:p w14:paraId="5121CA6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85F853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386C7E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4AFCDDA" w14:textId="77777777" w:rsidR="004F6E48" w:rsidRPr="0082493E" w:rsidRDefault="004F6E48" w:rsidP="004F6E48">
      <w:r w:rsidRPr="0082493E">
        <w:rPr>
          <w:rStyle w:val="HideTWBExt"/>
          <w:noProof w:val="0"/>
        </w:rPr>
        <w:t>&lt;Article2&gt;</w:t>
      </w:r>
      <w:r w:rsidRPr="0082493E">
        <w:t>Άρθρο 11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010E904" w14:textId="77777777" w:rsidTr="00DC1E1C">
        <w:trPr>
          <w:jc w:val="center"/>
        </w:trPr>
        <w:tc>
          <w:tcPr>
            <w:tcW w:w="9752" w:type="dxa"/>
            <w:gridSpan w:val="2"/>
          </w:tcPr>
          <w:p w14:paraId="6778CB02" w14:textId="77777777" w:rsidR="004F6E48" w:rsidRPr="0082493E" w:rsidRDefault="004F6E48" w:rsidP="00DC1E1C">
            <w:pPr>
              <w:keepNext/>
            </w:pPr>
          </w:p>
        </w:tc>
      </w:tr>
      <w:tr w:rsidR="004F6E48" w:rsidRPr="0082493E" w14:paraId="441468C2" w14:textId="77777777" w:rsidTr="00DC1E1C">
        <w:trPr>
          <w:jc w:val="center"/>
        </w:trPr>
        <w:tc>
          <w:tcPr>
            <w:tcW w:w="4876" w:type="dxa"/>
            <w:hideMark/>
          </w:tcPr>
          <w:p w14:paraId="43C7F76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96ADFB1" w14:textId="77777777" w:rsidR="004F6E48" w:rsidRPr="0082493E" w:rsidRDefault="004F6E48" w:rsidP="00DC1E1C">
            <w:pPr>
              <w:pStyle w:val="ColumnHeading"/>
              <w:keepNext/>
            </w:pPr>
            <w:r w:rsidRPr="0082493E">
              <w:t>Τροπολογία</w:t>
            </w:r>
          </w:p>
        </w:tc>
      </w:tr>
      <w:tr w:rsidR="004F6E48" w:rsidRPr="0082493E" w14:paraId="760ECA82" w14:textId="77777777" w:rsidTr="00DC1E1C">
        <w:trPr>
          <w:jc w:val="center"/>
        </w:trPr>
        <w:tc>
          <w:tcPr>
            <w:tcW w:w="4876" w:type="dxa"/>
            <w:hideMark/>
          </w:tcPr>
          <w:p w14:paraId="5E03C40D" w14:textId="77777777" w:rsidR="004F6E48" w:rsidRPr="0082493E" w:rsidRDefault="004F6E48" w:rsidP="00DC1E1C">
            <w:pPr>
              <w:pStyle w:val="Normal6"/>
            </w:pPr>
            <w:r w:rsidRPr="0082493E">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μπορούν να επιτρέπουν στα ΣΕΚ να χρησιμοποιούν τα διαθέσιμα χρηματοδοτικά μέσα για εναλλακτικά μέτρα με σκοπό τη διατήρηση της πρόσβασης των καταθετών στις καταθέσεις τους, συμπεριλαμβανομένης της μεταφοράς στοιχείων του ενεργητικού και του παθητικού και της λογιστικής μεταφοράς καταθέσεων, </w:t>
            </w:r>
            <w:r w:rsidRPr="0082493E">
              <w:rPr>
                <w:b/>
                <w:i/>
              </w:rPr>
              <w:t>υπό τον όρο ότι</w:t>
            </w:r>
            <w:r w:rsidRPr="0082493E">
              <w:t xml:space="preserve"> το ΣΕΚ επιβεβαιώνει ότι το κόστος του μέτρου δεν υπερβαίνει το κόστος αποζημίωσης των καταθετών, όπως υπολογίζεται σύμφωνα με το άρθρο 11ε της παρούσας οδηγίας</w:t>
            </w:r>
            <w:r w:rsidRPr="0082493E">
              <w:rPr>
                <w:b/>
                <w:i/>
              </w:rPr>
              <w:t>, και ότι</w:t>
            </w:r>
            <w:r w:rsidRPr="0082493E">
              <w:t xml:space="preserve"> πληρούνται όλες οι προϋποθέσεις που προβλέπονται στο άρθρο 11δ της παρούσας οδηγίας</w:t>
            </w:r>
            <w:r w:rsidRPr="0082493E">
              <w:rPr>
                <w:b/>
                <w:i/>
              </w:rPr>
              <w:t>.»</w:t>
            </w:r>
            <w:r w:rsidRPr="0082493E">
              <w:t>·</w:t>
            </w:r>
          </w:p>
        </w:tc>
        <w:tc>
          <w:tcPr>
            <w:tcW w:w="4876" w:type="dxa"/>
            <w:hideMark/>
          </w:tcPr>
          <w:p w14:paraId="5184FDF0" w14:textId="77777777" w:rsidR="004F6E48" w:rsidRPr="0082493E" w:rsidRDefault="004F6E48" w:rsidP="00DC1E1C">
            <w:pPr>
              <w:pStyle w:val="Normal6"/>
              <w:rPr>
                <w:szCs w:val="24"/>
              </w:rPr>
            </w:pPr>
            <w:r w:rsidRPr="0082493E">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μπορούν να επιτρέπουν στα ΣΕΚ να χρησιμοποιούν τα διαθέσιμα χρηματοδοτικά μέσα για εναλλακτικά μέτρα με σκοπό τη διατήρηση της πρόσβασης των καταθετών στις καταθέσεις τους, συμπεριλαμβανομένης της μεταφοράς στοιχείων του ενεργητικού και του παθητικού και της λογιστικής μεταφοράς καταθέσεων, </w:t>
            </w:r>
            <w:r w:rsidRPr="0082493E">
              <w:rPr>
                <w:b/>
                <w:i/>
              </w:rPr>
              <w:t>εάν ισχύουν όλα τα ακόλουθα:</w:t>
            </w:r>
          </w:p>
        </w:tc>
      </w:tr>
      <w:tr w:rsidR="004F6E48" w:rsidRPr="0082493E" w14:paraId="232C0217" w14:textId="77777777" w:rsidTr="00DC1E1C">
        <w:trPr>
          <w:jc w:val="center"/>
        </w:trPr>
        <w:tc>
          <w:tcPr>
            <w:tcW w:w="4876" w:type="dxa"/>
          </w:tcPr>
          <w:p w14:paraId="307BD3C4" w14:textId="77777777" w:rsidR="004F6E48" w:rsidRPr="0082493E" w:rsidRDefault="004F6E48" w:rsidP="00DC1E1C">
            <w:pPr>
              <w:pStyle w:val="Normal6"/>
            </w:pPr>
          </w:p>
        </w:tc>
        <w:tc>
          <w:tcPr>
            <w:tcW w:w="4876" w:type="dxa"/>
            <w:hideMark/>
          </w:tcPr>
          <w:p w14:paraId="1977C778" w14:textId="77777777" w:rsidR="004F6E48" w:rsidRPr="0082493E" w:rsidRDefault="004F6E48" w:rsidP="00DC1E1C">
            <w:pPr>
              <w:pStyle w:val="Normal6"/>
              <w:rPr>
                <w:szCs w:val="24"/>
              </w:rPr>
            </w:pPr>
            <w:r w:rsidRPr="0082493E">
              <w:rPr>
                <w:b/>
                <w:i/>
              </w:rPr>
              <w:t>α)</w:t>
            </w:r>
            <w:r w:rsidRPr="0082493E">
              <w:t xml:space="preserve"> το ΣΕΚ επιβεβαιώνει ότι το κόστος του μέτρου δεν υπερβαίνει το κόστος αποζημίωσης των καταθετών, όπως υπολογίζεται σύμφωνα με το άρθρο 11ε της παρούσας οδηγίας</w:t>
            </w:r>
            <w:r w:rsidRPr="0082493E">
              <w:rPr>
                <w:b/>
                <w:i/>
              </w:rPr>
              <w:t>·</w:t>
            </w:r>
          </w:p>
        </w:tc>
      </w:tr>
      <w:tr w:rsidR="004F6E48" w:rsidRPr="0082493E" w14:paraId="3722B3A6" w14:textId="77777777" w:rsidTr="00DC1E1C">
        <w:trPr>
          <w:jc w:val="center"/>
        </w:trPr>
        <w:tc>
          <w:tcPr>
            <w:tcW w:w="4876" w:type="dxa"/>
          </w:tcPr>
          <w:p w14:paraId="6A58E85F" w14:textId="77777777" w:rsidR="004F6E48" w:rsidRPr="0082493E" w:rsidRDefault="004F6E48" w:rsidP="00DC1E1C">
            <w:pPr>
              <w:pStyle w:val="Normal6"/>
            </w:pPr>
          </w:p>
        </w:tc>
        <w:tc>
          <w:tcPr>
            <w:tcW w:w="4876" w:type="dxa"/>
            <w:hideMark/>
          </w:tcPr>
          <w:p w14:paraId="6FD7714E" w14:textId="77777777" w:rsidR="004F6E48" w:rsidRPr="0082493E" w:rsidRDefault="004F6E48" w:rsidP="00DC1E1C">
            <w:pPr>
              <w:pStyle w:val="Normal6"/>
              <w:rPr>
                <w:szCs w:val="24"/>
              </w:rPr>
            </w:pPr>
            <w:r w:rsidRPr="0082493E">
              <w:rPr>
                <w:b/>
                <w:i/>
              </w:rPr>
              <w:t>β)</w:t>
            </w:r>
            <w:r w:rsidRPr="0082493E">
              <w:t xml:space="preserve"> πληρούνται όλες οι προϋποθέσεις που προβλέπονται στο άρθρο 11δ της παρούσας οδηγίας·</w:t>
            </w:r>
          </w:p>
        </w:tc>
      </w:tr>
      <w:tr w:rsidR="004F6E48" w:rsidRPr="0082493E" w14:paraId="7999CE6B" w14:textId="77777777" w:rsidTr="00DC1E1C">
        <w:trPr>
          <w:jc w:val="center"/>
        </w:trPr>
        <w:tc>
          <w:tcPr>
            <w:tcW w:w="4876" w:type="dxa"/>
          </w:tcPr>
          <w:p w14:paraId="4952B9F3" w14:textId="77777777" w:rsidR="004F6E48" w:rsidRPr="0082493E" w:rsidRDefault="004F6E48" w:rsidP="00DC1E1C">
            <w:pPr>
              <w:pStyle w:val="Normal6"/>
            </w:pPr>
          </w:p>
        </w:tc>
        <w:tc>
          <w:tcPr>
            <w:tcW w:w="4876" w:type="dxa"/>
            <w:hideMark/>
          </w:tcPr>
          <w:p w14:paraId="05B48688" w14:textId="77777777" w:rsidR="004F6E48" w:rsidRPr="0082493E" w:rsidRDefault="004F6E48" w:rsidP="00DC1E1C">
            <w:pPr>
              <w:pStyle w:val="Normal6"/>
              <w:rPr>
                <w:szCs w:val="24"/>
              </w:rPr>
            </w:pPr>
            <w:r w:rsidRPr="0082493E">
              <w:rPr>
                <w:b/>
                <w:i/>
              </w:rPr>
              <w:t>γ) το μέτρο προβλεπόταν στο σχέδιο εξυγίανσης που ορίζεται στα άρθρα 10 και 12 της οδηγίας 2014/59/ΕΕ·</w:t>
            </w:r>
          </w:p>
        </w:tc>
      </w:tr>
      <w:tr w:rsidR="004F6E48" w:rsidRPr="0082493E" w14:paraId="0A9CD93E" w14:textId="77777777" w:rsidTr="00DC1E1C">
        <w:trPr>
          <w:jc w:val="center"/>
        </w:trPr>
        <w:tc>
          <w:tcPr>
            <w:tcW w:w="4876" w:type="dxa"/>
          </w:tcPr>
          <w:p w14:paraId="1C90D5DC" w14:textId="77777777" w:rsidR="004F6E48" w:rsidRPr="0082493E" w:rsidRDefault="004F6E48" w:rsidP="00DC1E1C">
            <w:pPr>
              <w:pStyle w:val="Normal6"/>
            </w:pPr>
          </w:p>
        </w:tc>
        <w:tc>
          <w:tcPr>
            <w:tcW w:w="4876" w:type="dxa"/>
            <w:hideMark/>
          </w:tcPr>
          <w:p w14:paraId="7B691D7A" w14:textId="77777777" w:rsidR="004F6E48" w:rsidRPr="0082493E" w:rsidRDefault="004F6E48" w:rsidP="00DC1E1C">
            <w:pPr>
              <w:pStyle w:val="Normal6"/>
              <w:rPr>
                <w:szCs w:val="24"/>
              </w:rPr>
            </w:pPr>
            <w:r w:rsidRPr="0082493E">
              <w:rPr>
                <w:b/>
                <w:i/>
              </w:rPr>
              <w:t>δ) εάν το μέτρο λάβει τη μορφή μεταφοράς στοιχείων του ενεργητικού ή του παθητικού, τα μεταφερόμενα στοιχεία του παθητικού λαμβάνουν τις ακόλουθες μορφές:</w:t>
            </w:r>
          </w:p>
        </w:tc>
      </w:tr>
      <w:tr w:rsidR="004F6E48" w:rsidRPr="0082493E" w14:paraId="38A11BE2" w14:textId="77777777" w:rsidTr="00DC1E1C">
        <w:trPr>
          <w:jc w:val="center"/>
        </w:trPr>
        <w:tc>
          <w:tcPr>
            <w:tcW w:w="4876" w:type="dxa"/>
          </w:tcPr>
          <w:p w14:paraId="3E46E62E" w14:textId="77777777" w:rsidR="004F6E48" w:rsidRPr="0082493E" w:rsidRDefault="004F6E48" w:rsidP="00DC1E1C">
            <w:pPr>
              <w:pStyle w:val="Normal6"/>
            </w:pPr>
          </w:p>
        </w:tc>
        <w:tc>
          <w:tcPr>
            <w:tcW w:w="4876" w:type="dxa"/>
            <w:hideMark/>
          </w:tcPr>
          <w:p w14:paraId="40F95791" w14:textId="77777777" w:rsidR="004F6E48" w:rsidRPr="0082493E" w:rsidRDefault="004F6E48" w:rsidP="00DC1E1C">
            <w:pPr>
              <w:pStyle w:val="Normal6"/>
              <w:rPr>
                <w:szCs w:val="24"/>
              </w:rPr>
            </w:pPr>
            <w:r w:rsidRPr="0082493E">
              <w:rPr>
                <w:b/>
                <w:i/>
              </w:rPr>
              <w:t>i) καλυπτόμενες καταθέσεις·</w:t>
            </w:r>
          </w:p>
        </w:tc>
      </w:tr>
      <w:tr w:rsidR="004F6E48" w:rsidRPr="0082493E" w14:paraId="5824340D" w14:textId="77777777" w:rsidTr="00DC1E1C">
        <w:trPr>
          <w:jc w:val="center"/>
        </w:trPr>
        <w:tc>
          <w:tcPr>
            <w:tcW w:w="4876" w:type="dxa"/>
          </w:tcPr>
          <w:p w14:paraId="17B78E83" w14:textId="77777777" w:rsidR="004F6E48" w:rsidRPr="0082493E" w:rsidRDefault="004F6E48" w:rsidP="00DC1E1C">
            <w:pPr>
              <w:pStyle w:val="Normal6"/>
            </w:pPr>
          </w:p>
        </w:tc>
        <w:tc>
          <w:tcPr>
            <w:tcW w:w="4876" w:type="dxa"/>
            <w:hideMark/>
          </w:tcPr>
          <w:p w14:paraId="77E2F028" w14:textId="77777777" w:rsidR="004F6E48" w:rsidRPr="0082493E" w:rsidRDefault="004F6E48" w:rsidP="00DC1E1C">
            <w:pPr>
              <w:pStyle w:val="Normal6"/>
              <w:rPr>
                <w:szCs w:val="24"/>
              </w:rPr>
            </w:pPr>
            <w:r w:rsidRPr="0082493E">
              <w:rPr>
                <w:b/>
                <w:i/>
              </w:rPr>
              <w:t>ii) επιλέξιμες καταθέσεις φυσικών προσώπων και πολύ μικρών, μικρών και μεσαίων επιχειρήσεων·</w:t>
            </w:r>
          </w:p>
        </w:tc>
      </w:tr>
      <w:tr w:rsidR="004F6E48" w:rsidRPr="0082493E" w14:paraId="6F101799" w14:textId="77777777" w:rsidTr="00DC1E1C">
        <w:trPr>
          <w:jc w:val="center"/>
        </w:trPr>
        <w:tc>
          <w:tcPr>
            <w:tcW w:w="4876" w:type="dxa"/>
          </w:tcPr>
          <w:p w14:paraId="7FEDCAEF" w14:textId="77777777" w:rsidR="004F6E48" w:rsidRPr="0082493E" w:rsidRDefault="004F6E48" w:rsidP="00DC1E1C">
            <w:pPr>
              <w:pStyle w:val="Normal6"/>
            </w:pPr>
          </w:p>
        </w:tc>
        <w:tc>
          <w:tcPr>
            <w:tcW w:w="4876" w:type="dxa"/>
            <w:hideMark/>
          </w:tcPr>
          <w:p w14:paraId="608F2876" w14:textId="77777777" w:rsidR="004F6E48" w:rsidRPr="0082493E" w:rsidRDefault="004F6E48" w:rsidP="00DC1E1C">
            <w:pPr>
              <w:pStyle w:val="Normal6"/>
              <w:rPr>
                <w:szCs w:val="24"/>
              </w:rPr>
            </w:pPr>
            <w:r w:rsidRPr="0082493E">
              <w:rPr>
                <w:b/>
                <w:i/>
              </w:rPr>
              <w:t xml:space="preserve">iii) καταθέσεις φυσικών προσώπων και πολύ μικρών, μικρών και μεσαίων </w:t>
            </w:r>
            <w:r w:rsidRPr="0082493E">
              <w:rPr>
                <w:b/>
                <w:i/>
              </w:rPr>
              <w:lastRenderedPageBreak/>
              <w:t>επιχειρήσεων που θα ήταν επιλέξιμες αν δεν είχαν γίνει μέσω υποκαταστημάτων εκτός Ένωσης που ανήκουν σε ιδρύματα εγκατεστημένα στην Ένωση·</w:t>
            </w:r>
          </w:p>
        </w:tc>
      </w:tr>
      <w:tr w:rsidR="004F6E48" w:rsidRPr="0082493E" w14:paraId="7F2C8987" w14:textId="77777777" w:rsidTr="00DC1E1C">
        <w:trPr>
          <w:jc w:val="center"/>
        </w:trPr>
        <w:tc>
          <w:tcPr>
            <w:tcW w:w="4876" w:type="dxa"/>
          </w:tcPr>
          <w:p w14:paraId="57663587" w14:textId="77777777" w:rsidR="004F6E48" w:rsidRPr="0082493E" w:rsidRDefault="004F6E48" w:rsidP="00DC1E1C">
            <w:pPr>
              <w:pStyle w:val="Normal6"/>
            </w:pPr>
          </w:p>
        </w:tc>
        <w:tc>
          <w:tcPr>
            <w:tcW w:w="4876" w:type="dxa"/>
            <w:hideMark/>
          </w:tcPr>
          <w:p w14:paraId="07205A15" w14:textId="77777777" w:rsidR="004F6E48" w:rsidRPr="0082493E" w:rsidRDefault="004F6E48" w:rsidP="00DC1E1C">
            <w:pPr>
              <w:pStyle w:val="Normal6"/>
              <w:rPr>
                <w:szCs w:val="24"/>
              </w:rPr>
            </w:pPr>
            <w:r w:rsidRPr="0082493E">
              <w:rPr>
                <w:b/>
                <w:i/>
              </w:rPr>
              <w:t>iv) οποιαδήποτε στοιχεία του παθητικού με προτεραιότητα εξόφλησης έναντι των καλυπτόμενων καταθέσεων στην εθνική ιεράρχηση των απαιτήσεων των πιστωτών σε περίπτωση αφερεγγυότητας.</w:t>
            </w:r>
          </w:p>
        </w:tc>
      </w:tr>
    </w:tbl>
    <w:p w14:paraId="6AA4FF3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6DF0471"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4BA56BD" w14:textId="77777777" w:rsidR="004F6E48" w:rsidRPr="0082493E" w:rsidRDefault="004F6E48" w:rsidP="004F6E48">
      <w:pPr>
        <w:pStyle w:val="Normal12Italic"/>
      </w:pPr>
      <w:r w:rsidRPr="0082493E">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3B9E7BE2" w14:textId="77777777" w:rsidR="004F6E48" w:rsidRPr="0082493E" w:rsidRDefault="004F6E48" w:rsidP="004F6E48">
      <w:r w:rsidRPr="0082493E">
        <w:rPr>
          <w:rStyle w:val="HideTWBExt"/>
          <w:noProof w:val="0"/>
        </w:rPr>
        <w:t>&lt;/Amend&gt;</w:t>
      </w:r>
    </w:p>
    <w:p w14:paraId="598824A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214</w:t>
      </w:r>
      <w:r w:rsidRPr="0082493E">
        <w:rPr>
          <w:rStyle w:val="HideTWBExt"/>
          <w:b w:val="0"/>
          <w:noProof w:val="0"/>
        </w:rPr>
        <w:t>&lt;/NumAm&gt;</w:t>
      </w:r>
    </w:p>
    <w:p w14:paraId="56F23690"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252418BE" w14:textId="77777777" w:rsidR="004F6E48" w:rsidRPr="0082493E" w:rsidRDefault="004F6E48" w:rsidP="004F6E48">
      <w:r w:rsidRPr="0082493E">
        <w:rPr>
          <w:rStyle w:val="HideTWBExt"/>
          <w:noProof w:val="0"/>
        </w:rPr>
        <w:t>&lt;/RepeatBlock-By&gt;</w:t>
      </w:r>
    </w:p>
    <w:p w14:paraId="74D5F01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E69602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3B99928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D962167" w14:textId="77777777" w:rsidR="004F6E48" w:rsidRPr="0082493E" w:rsidRDefault="004F6E48" w:rsidP="004F6E48">
      <w:r w:rsidRPr="0082493E">
        <w:rPr>
          <w:rStyle w:val="HideTWBExt"/>
          <w:noProof w:val="0"/>
        </w:rPr>
        <w:t>&lt;Article2&gt;</w:t>
      </w:r>
      <w:r w:rsidRPr="0082493E">
        <w:t>Άρθρο 11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3655235" w14:textId="77777777" w:rsidTr="00DC1E1C">
        <w:trPr>
          <w:jc w:val="center"/>
        </w:trPr>
        <w:tc>
          <w:tcPr>
            <w:tcW w:w="9752" w:type="dxa"/>
            <w:gridSpan w:val="2"/>
          </w:tcPr>
          <w:p w14:paraId="538C2B48" w14:textId="77777777" w:rsidR="004F6E48" w:rsidRPr="0082493E" w:rsidRDefault="004F6E48" w:rsidP="00DC1E1C">
            <w:pPr>
              <w:keepNext/>
            </w:pPr>
          </w:p>
        </w:tc>
      </w:tr>
      <w:tr w:rsidR="004F6E48" w:rsidRPr="0082493E" w14:paraId="0D2F5BBF" w14:textId="77777777" w:rsidTr="00DC1E1C">
        <w:trPr>
          <w:jc w:val="center"/>
        </w:trPr>
        <w:tc>
          <w:tcPr>
            <w:tcW w:w="4876" w:type="dxa"/>
            <w:hideMark/>
          </w:tcPr>
          <w:p w14:paraId="210F880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BE361E4" w14:textId="77777777" w:rsidR="004F6E48" w:rsidRPr="0082493E" w:rsidRDefault="004F6E48" w:rsidP="00DC1E1C">
            <w:pPr>
              <w:pStyle w:val="ColumnHeading"/>
              <w:keepNext/>
            </w:pPr>
            <w:r w:rsidRPr="0082493E">
              <w:t>Τροπολογία</w:t>
            </w:r>
          </w:p>
        </w:tc>
      </w:tr>
      <w:tr w:rsidR="004F6E48" w:rsidRPr="0082493E" w14:paraId="115B8C8C" w14:textId="77777777" w:rsidTr="00DC1E1C">
        <w:trPr>
          <w:jc w:val="center"/>
        </w:trPr>
        <w:tc>
          <w:tcPr>
            <w:tcW w:w="4876" w:type="dxa"/>
            <w:hideMark/>
          </w:tcPr>
          <w:p w14:paraId="6CDF61DC" w14:textId="77777777" w:rsidR="004F6E48" w:rsidRPr="0082493E" w:rsidRDefault="004F6E48" w:rsidP="00DC1E1C">
            <w:pPr>
              <w:pStyle w:val="Normal6"/>
            </w:pPr>
            <w:r w:rsidRPr="0082493E">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w:t>
            </w:r>
            <w:r w:rsidRPr="0082493E">
              <w:rPr>
                <w:b/>
                <w:i/>
              </w:rPr>
              <w:t>μπορούν να επιτρέπουν στα</w:t>
            </w:r>
            <w:r w:rsidRPr="0082493E">
              <w:t xml:space="preserve"> ΣΕΚ να χρησιμοποιούν τα διαθέσιμα χρηματοδοτικά μέσα για εναλλακτικά μέτρα με σκοπό τη διατήρηση της πρόσβασης των καταθετών στις καταθέσεις τους, συμπεριλαμβανομένης </w:t>
            </w:r>
            <w:r w:rsidRPr="0082493E">
              <w:lastRenderedPageBreak/>
              <w:t xml:space="preserve">της μεταφοράς στοιχείων του ενεργητικού και του παθητικού και της λογιστικής μεταφοράς καταθέσεων, υπό τον όρο ότι το ΣΕΚ επιβεβαιώνει ότι το κόστος του μέτρου δεν υπερβαίνει το κόστος αποζημίωσης </w:t>
            </w:r>
            <w:r w:rsidRPr="0082493E">
              <w:rPr>
                <w:b/>
                <w:i/>
              </w:rPr>
              <w:t>των καταθετών, όπως υπολογίζεται σύμφωνα με το άρθρο 11ε της παρούσας οδηγίας, και ότι πληρούνται όλες οι προϋποθέσεις που προβλέπονται στο άρθρο 11δ της παρούσας οδηγίας</w:t>
            </w:r>
            <w:r w:rsidRPr="0082493E">
              <w:t>.»·</w:t>
            </w:r>
          </w:p>
        </w:tc>
        <w:tc>
          <w:tcPr>
            <w:tcW w:w="4876" w:type="dxa"/>
            <w:hideMark/>
          </w:tcPr>
          <w:p w14:paraId="50BA2CF5" w14:textId="77777777" w:rsidR="004F6E48" w:rsidRPr="0082493E" w:rsidRDefault="004F6E48" w:rsidP="00DC1E1C">
            <w:pPr>
              <w:pStyle w:val="Normal6"/>
              <w:rPr>
                <w:szCs w:val="24"/>
              </w:rPr>
            </w:pPr>
            <w:r w:rsidRPr="0082493E">
              <w:lastRenderedPageBreak/>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w:t>
            </w:r>
            <w:r w:rsidRPr="0082493E">
              <w:rPr>
                <w:b/>
                <w:i/>
              </w:rPr>
              <w:t>διασφαλίζουν ότι τα</w:t>
            </w:r>
            <w:r w:rsidRPr="0082493E">
              <w:t xml:space="preserve"> ΣΕΚ </w:t>
            </w:r>
            <w:r w:rsidRPr="0082493E">
              <w:rPr>
                <w:b/>
                <w:i/>
              </w:rPr>
              <w:t>μπορούν</w:t>
            </w:r>
            <w:r w:rsidRPr="0082493E">
              <w:t xml:space="preserve"> να χρησιμοποιούν τα διαθέσιμα χρηματοδοτικά μέσα για εναλλακτικά μέτρα με σκοπό τη διατήρηση της πρόσβασης των καταθετών στις καταθέσεις τους, συμπεριλαμβανομένης </w:t>
            </w:r>
            <w:r w:rsidRPr="0082493E">
              <w:lastRenderedPageBreak/>
              <w:t>της μεταφοράς στοιχείων του ενεργητικού και του παθητικού και της λογιστικής μεταφοράς καταθέσεων, υπό τον όρο ότι το ΣΕΚ επιβεβαιώνει ότι το κόστος του μέτρου δεν υπερβαίνει το κόστος αποζημίωσης.»·</w:t>
            </w:r>
          </w:p>
        </w:tc>
      </w:tr>
    </w:tbl>
    <w:p w14:paraId="002B8CA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1BFF2E8" w14:textId="77777777" w:rsidR="004F6E48" w:rsidRPr="0082493E" w:rsidRDefault="004F6E48" w:rsidP="004F6E48">
      <w:r w:rsidRPr="0082493E">
        <w:rPr>
          <w:rStyle w:val="HideTWBExt"/>
          <w:noProof w:val="0"/>
        </w:rPr>
        <w:t>&lt;/Amend&gt;</w:t>
      </w:r>
    </w:p>
    <w:p w14:paraId="54D3014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215</w:t>
      </w:r>
      <w:r w:rsidRPr="0082493E">
        <w:rPr>
          <w:rStyle w:val="HideTWBExt"/>
          <w:b w:val="0"/>
          <w:noProof w:val="0"/>
        </w:rPr>
        <w:t>&lt;/NumAm&gt;</w:t>
      </w:r>
    </w:p>
    <w:p w14:paraId="3DE4A848"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0818A16F" w14:textId="77777777" w:rsidR="004F6E48" w:rsidRPr="0082493E" w:rsidRDefault="004F6E48" w:rsidP="004F6E48">
      <w:r w:rsidRPr="0082493E">
        <w:rPr>
          <w:rStyle w:val="HideTWBExt"/>
          <w:noProof w:val="0"/>
        </w:rPr>
        <w:t>&lt;/RepeatBlock-By&gt;</w:t>
      </w:r>
    </w:p>
    <w:p w14:paraId="33F5D98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9A7888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2B2CA2F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A75B3ED" w14:textId="77777777" w:rsidR="004F6E48" w:rsidRPr="0082493E" w:rsidRDefault="004F6E48" w:rsidP="004F6E48">
      <w:r w:rsidRPr="0082493E">
        <w:rPr>
          <w:rStyle w:val="HideTWBExt"/>
          <w:noProof w:val="0"/>
        </w:rPr>
        <w:t>&lt;Article2&gt;</w:t>
      </w:r>
      <w:r w:rsidRPr="0082493E">
        <w:t>Άρθρο 11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54E9843" w14:textId="77777777" w:rsidTr="00DC1E1C">
        <w:trPr>
          <w:jc w:val="center"/>
        </w:trPr>
        <w:tc>
          <w:tcPr>
            <w:tcW w:w="9752" w:type="dxa"/>
            <w:gridSpan w:val="2"/>
          </w:tcPr>
          <w:p w14:paraId="40847A24" w14:textId="77777777" w:rsidR="004F6E48" w:rsidRPr="0082493E" w:rsidRDefault="004F6E48" w:rsidP="00DC1E1C">
            <w:pPr>
              <w:keepNext/>
            </w:pPr>
          </w:p>
        </w:tc>
      </w:tr>
      <w:tr w:rsidR="004F6E48" w:rsidRPr="0082493E" w14:paraId="7AD55C0F" w14:textId="77777777" w:rsidTr="00DC1E1C">
        <w:trPr>
          <w:jc w:val="center"/>
        </w:trPr>
        <w:tc>
          <w:tcPr>
            <w:tcW w:w="4876" w:type="dxa"/>
            <w:hideMark/>
          </w:tcPr>
          <w:p w14:paraId="23340C5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ECB5DAC" w14:textId="77777777" w:rsidR="004F6E48" w:rsidRPr="0082493E" w:rsidRDefault="004F6E48" w:rsidP="00DC1E1C">
            <w:pPr>
              <w:pStyle w:val="ColumnHeading"/>
              <w:keepNext/>
            </w:pPr>
            <w:r w:rsidRPr="0082493E">
              <w:t>Τροπολογία</w:t>
            </w:r>
          </w:p>
        </w:tc>
      </w:tr>
      <w:tr w:rsidR="004F6E48" w:rsidRPr="0082493E" w14:paraId="62498E33" w14:textId="77777777" w:rsidTr="00DC1E1C">
        <w:trPr>
          <w:jc w:val="center"/>
        </w:trPr>
        <w:tc>
          <w:tcPr>
            <w:tcW w:w="4876" w:type="dxa"/>
            <w:hideMark/>
          </w:tcPr>
          <w:p w14:paraId="66399DB6" w14:textId="77777777" w:rsidR="004F6E48" w:rsidRPr="0082493E" w:rsidRDefault="004F6E48" w:rsidP="00DC1E1C">
            <w:pPr>
              <w:pStyle w:val="Normal6"/>
            </w:pPr>
            <w:r w:rsidRPr="0082493E">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w:t>
            </w:r>
            <w:r w:rsidRPr="0082493E">
              <w:rPr>
                <w:b/>
                <w:i/>
              </w:rPr>
              <w:t>μπορούν να επιτρέπουν στα</w:t>
            </w:r>
            <w:r w:rsidRPr="0082493E">
              <w:t xml:space="preserve"> ΣΕΚ να </w:t>
            </w:r>
            <w:r w:rsidRPr="0082493E">
              <w:rPr>
                <w:b/>
                <w:i/>
              </w:rPr>
              <w:t>χρησιμοποιούν</w:t>
            </w:r>
            <w:r w:rsidRPr="0082493E">
              <w:t xml:space="preserve"> τα διαθέσιμα χρηματοδοτικά μέσα για εναλλακτικά μέτρα με σκοπό τη διατήρηση της πρόσβασης των καταθετών στις καταθέσεις τους, συμπεριλαμβανομένης της μεταφοράς στοιχείων του ενεργητικού και του παθητικού και της λογιστικής μεταφοράς καταθέσεων, υπό τον όρο ότι το ΣΕΚ επιβεβαιώνει ότι το κόστος του μέτρου δεν υπερβαίνει το κόστος αποζημίωσης των καταθετών, όπως υπολογίζεται σύμφωνα με το άρθρο 11ε της παρούσας οδηγίας, και ότι πληρούνται όλες οι προϋποθέσεις που προβλέπονται στο άρθρο 11δ της παρούσας οδηγίας.»·</w:t>
            </w:r>
          </w:p>
        </w:tc>
        <w:tc>
          <w:tcPr>
            <w:tcW w:w="4876" w:type="dxa"/>
            <w:hideMark/>
          </w:tcPr>
          <w:p w14:paraId="4B644F78" w14:textId="77777777" w:rsidR="004F6E48" w:rsidRPr="0082493E" w:rsidRDefault="004F6E48" w:rsidP="00DC1E1C">
            <w:pPr>
              <w:pStyle w:val="Normal6"/>
              <w:rPr>
                <w:szCs w:val="24"/>
              </w:rPr>
            </w:pPr>
            <w:r w:rsidRPr="0082493E">
              <w:t>5.</w:t>
            </w:r>
            <w:r w:rsidRPr="0082493E">
              <w:tab/>
              <w:t xml:space="preserve">Σε περίπτωση εκκαθάρισης πιστωτικού ιδρύματος σύμφωνα με το άρθρο 32β της οδηγίας 2014/59/ΕΕ, με σκοπό την έξοδό του από την αγορά ή την παύση της τραπεζικής του δραστηριότητας, τα κράτη μέλη </w:t>
            </w:r>
            <w:r w:rsidRPr="0082493E">
              <w:rPr>
                <w:b/>
                <w:i/>
              </w:rPr>
              <w:t>διασφαλίζουν ότι ένα</w:t>
            </w:r>
            <w:r w:rsidRPr="0082493E">
              <w:t xml:space="preserve"> ΣΕΚ </w:t>
            </w:r>
            <w:r w:rsidRPr="0082493E">
              <w:rPr>
                <w:b/>
                <w:i/>
              </w:rPr>
              <w:t>μπορεί</w:t>
            </w:r>
            <w:r w:rsidRPr="0082493E">
              <w:t xml:space="preserve"> να </w:t>
            </w:r>
            <w:r w:rsidRPr="0082493E">
              <w:rPr>
                <w:b/>
                <w:i/>
              </w:rPr>
              <w:t>χρησιμοποιεί</w:t>
            </w:r>
            <w:r w:rsidRPr="0082493E">
              <w:t xml:space="preserve"> τα διαθέσιμα χρηματοδοτικά μέσα για εναλλακτικά μέτρα με σκοπό τη διατήρηση της πρόσβασης των καταθετών στις καταθέσεις τους, συμπεριλαμβανομένης της μεταφοράς στοιχείων του ενεργητικού και του παθητικού και της λογιστικής μεταφοράς καταθέσεων, υπό τον όρο ότι το ΣΕΚ επιβεβαιώνει ότι το κόστος του μέτρου δεν υπερβαίνει το κόστος αποζημίωσης των καταθετών, όπως υπολογίζεται σύμφωνα με το άρθρο 11ε της παρούσας οδηγίας, και ότι πληρούνται όλες οι προϋποθέσεις που προβλέπονται στο άρθρο 11δ της παρούσας οδηγίας.»·</w:t>
            </w:r>
          </w:p>
        </w:tc>
      </w:tr>
    </w:tbl>
    <w:p w14:paraId="3AE1320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C49789B" w14:textId="77777777" w:rsidR="004F6E48" w:rsidRPr="0082493E" w:rsidRDefault="004F6E48" w:rsidP="004F6E48">
      <w:r w:rsidRPr="0082493E">
        <w:rPr>
          <w:rStyle w:val="HideTWBExt"/>
          <w:noProof w:val="0"/>
        </w:rPr>
        <w:t>&lt;/Amend&gt;</w:t>
      </w:r>
    </w:p>
    <w:p w14:paraId="5FBA2B7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216</w:t>
      </w:r>
      <w:r w:rsidRPr="0082493E">
        <w:rPr>
          <w:rStyle w:val="HideTWBExt"/>
          <w:b w:val="0"/>
          <w:noProof w:val="0"/>
        </w:rPr>
        <w:t>&lt;/NumAm&gt;</w:t>
      </w:r>
    </w:p>
    <w:p w14:paraId="042196A6"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179D16CE" w14:textId="77777777" w:rsidR="004F6E48" w:rsidRPr="0082493E" w:rsidRDefault="004F6E48" w:rsidP="004F6E48">
      <w:r w:rsidRPr="0082493E">
        <w:rPr>
          <w:rStyle w:val="HideTWBExt"/>
          <w:noProof w:val="0"/>
        </w:rPr>
        <w:t>&lt;/RepeatBlock-By&gt;</w:t>
      </w:r>
    </w:p>
    <w:p w14:paraId="00808EA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EEDE19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12</w:t>
      </w:r>
      <w:r w:rsidRPr="0082493E">
        <w:rPr>
          <w:rStyle w:val="HideTWBExt"/>
          <w:b w:val="0"/>
          <w:noProof w:val="0"/>
        </w:rPr>
        <w:t>&lt;/Article&gt;</w:t>
      </w:r>
    </w:p>
    <w:p w14:paraId="66F3D21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2CFB42B" w14:textId="77777777" w:rsidR="004F6E48" w:rsidRPr="0082493E" w:rsidRDefault="004F6E48" w:rsidP="004F6E48">
      <w:r w:rsidRPr="0082493E">
        <w:rPr>
          <w:rStyle w:val="HideTWBExt"/>
          <w:noProof w:val="0"/>
        </w:rPr>
        <w:t>&lt;Article2&gt;</w:t>
      </w:r>
      <w:r w:rsidRPr="0082493E">
        <w:t>Άρθρο 11 – παράγραφος 5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407D865" w14:textId="77777777" w:rsidTr="00DC1E1C">
        <w:trPr>
          <w:jc w:val="center"/>
        </w:trPr>
        <w:tc>
          <w:tcPr>
            <w:tcW w:w="9752" w:type="dxa"/>
            <w:gridSpan w:val="2"/>
          </w:tcPr>
          <w:p w14:paraId="653F9A1B" w14:textId="77777777" w:rsidR="004F6E48" w:rsidRPr="0082493E" w:rsidRDefault="004F6E48" w:rsidP="00DC1E1C">
            <w:pPr>
              <w:keepNext/>
            </w:pPr>
          </w:p>
        </w:tc>
      </w:tr>
      <w:tr w:rsidR="004F6E48" w:rsidRPr="0082493E" w14:paraId="419B43DF" w14:textId="77777777" w:rsidTr="00DC1E1C">
        <w:trPr>
          <w:jc w:val="center"/>
        </w:trPr>
        <w:tc>
          <w:tcPr>
            <w:tcW w:w="4876" w:type="dxa"/>
            <w:hideMark/>
          </w:tcPr>
          <w:p w14:paraId="4C058BA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BCC8F1F" w14:textId="77777777" w:rsidR="004F6E48" w:rsidRPr="0082493E" w:rsidRDefault="004F6E48" w:rsidP="00DC1E1C">
            <w:pPr>
              <w:pStyle w:val="ColumnHeading"/>
              <w:keepNext/>
            </w:pPr>
            <w:r w:rsidRPr="0082493E">
              <w:t>Τροπολογία</w:t>
            </w:r>
          </w:p>
        </w:tc>
      </w:tr>
      <w:tr w:rsidR="004F6E48" w:rsidRPr="0082493E" w14:paraId="5FDB7900" w14:textId="77777777" w:rsidTr="00DC1E1C">
        <w:trPr>
          <w:jc w:val="center"/>
        </w:trPr>
        <w:tc>
          <w:tcPr>
            <w:tcW w:w="4876" w:type="dxa"/>
          </w:tcPr>
          <w:p w14:paraId="7C8790E8" w14:textId="77777777" w:rsidR="004F6E48" w:rsidRPr="0082493E" w:rsidRDefault="004F6E48" w:rsidP="00DC1E1C">
            <w:pPr>
              <w:pStyle w:val="Normal6"/>
            </w:pPr>
          </w:p>
        </w:tc>
        <w:tc>
          <w:tcPr>
            <w:tcW w:w="4876" w:type="dxa"/>
            <w:hideMark/>
          </w:tcPr>
          <w:p w14:paraId="77CF1EBF" w14:textId="77777777" w:rsidR="004F6E48" w:rsidRPr="0082493E" w:rsidRDefault="004F6E48" w:rsidP="00DC1E1C">
            <w:pPr>
              <w:pStyle w:val="Normal6"/>
              <w:rPr>
                <w:szCs w:val="24"/>
              </w:rPr>
            </w:pPr>
            <w:r w:rsidRPr="0082493E">
              <w:rPr>
                <w:b/>
                <w:i/>
              </w:rPr>
              <w:t>5α.</w:t>
            </w:r>
            <w:r w:rsidRPr="0082493E">
              <w:rPr>
                <w:b/>
                <w:i/>
              </w:rPr>
              <w:tab/>
              <w:t>Τα κράτη μέλη διασφαλίζουν ότι όταν τα ΣΕΚ εκτελούν μέτρα, όπως αναφέρεται στις παραγράφους 2, 3 και 5 του παρόντος άρθρου, τα διαθέσιμα χρηματοδοτικά μέσα που εκταμιεύονται θα πρέπει να περιορίζονται στο 50 % του επιπέδου-στόχου τους σύμφωνα με το άρθρο 10.</w:t>
            </w:r>
          </w:p>
        </w:tc>
      </w:tr>
    </w:tbl>
    <w:p w14:paraId="01BDD95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B474DAB"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97B9761" w14:textId="77777777" w:rsidR="004F6E48" w:rsidRPr="0082493E" w:rsidRDefault="004F6E48" w:rsidP="004F6E48">
      <w:pPr>
        <w:pStyle w:val="Normal12Italic"/>
      </w:pPr>
      <w:r w:rsidRPr="0082493E">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056B3132" w14:textId="77777777" w:rsidR="004F6E48" w:rsidRPr="0082493E" w:rsidRDefault="004F6E48" w:rsidP="004F6E48">
      <w:r w:rsidRPr="0082493E">
        <w:rPr>
          <w:rStyle w:val="HideTWBExt"/>
          <w:noProof w:val="0"/>
        </w:rPr>
        <w:t>&lt;/Amend&gt;</w:t>
      </w:r>
    </w:p>
    <w:p w14:paraId="1F56C94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217</w:t>
      </w:r>
      <w:r w:rsidRPr="0082493E">
        <w:rPr>
          <w:rStyle w:val="HideTWBExt"/>
          <w:b w:val="0"/>
          <w:noProof w:val="0"/>
        </w:rPr>
        <w:t>&lt;/NumAm&gt;</w:t>
      </w:r>
    </w:p>
    <w:p w14:paraId="5F73F4A4"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7E7D2798" w14:textId="77777777" w:rsidR="004F6E48" w:rsidRPr="0082493E" w:rsidRDefault="004F6E48" w:rsidP="004F6E48">
      <w:r w:rsidRPr="0082493E">
        <w:rPr>
          <w:rStyle w:val="HideTWBExt"/>
          <w:noProof w:val="0"/>
        </w:rPr>
        <w:t>&lt;/RepeatBlock-By&gt;</w:t>
      </w:r>
    </w:p>
    <w:p w14:paraId="2264E14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322A8A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 – εισαγωγικό μέρος</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7D76D0F" w14:textId="77777777" w:rsidTr="00DC1E1C">
        <w:trPr>
          <w:jc w:val="center"/>
        </w:trPr>
        <w:tc>
          <w:tcPr>
            <w:tcW w:w="9752" w:type="dxa"/>
            <w:gridSpan w:val="2"/>
          </w:tcPr>
          <w:p w14:paraId="33ADA674" w14:textId="77777777" w:rsidR="004F6E48" w:rsidRPr="0082493E" w:rsidRDefault="004F6E48" w:rsidP="00DC1E1C">
            <w:pPr>
              <w:keepNext/>
            </w:pPr>
          </w:p>
        </w:tc>
      </w:tr>
      <w:tr w:rsidR="004F6E48" w:rsidRPr="0082493E" w14:paraId="05FF173D" w14:textId="77777777" w:rsidTr="00DC1E1C">
        <w:trPr>
          <w:jc w:val="center"/>
        </w:trPr>
        <w:tc>
          <w:tcPr>
            <w:tcW w:w="4876" w:type="dxa"/>
            <w:hideMark/>
          </w:tcPr>
          <w:p w14:paraId="0E7FA5C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2078827" w14:textId="77777777" w:rsidR="004F6E48" w:rsidRPr="0082493E" w:rsidRDefault="004F6E48" w:rsidP="00DC1E1C">
            <w:pPr>
              <w:pStyle w:val="ColumnHeading"/>
              <w:keepNext/>
            </w:pPr>
            <w:r w:rsidRPr="0082493E">
              <w:t>Τροπολογία</w:t>
            </w:r>
          </w:p>
        </w:tc>
      </w:tr>
      <w:tr w:rsidR="004F6E48" w:rsidRPr="0082493E" w14:paraId="4E18B623" w14:textId="77777777" w:rsidTr="00DC1E1C">
        <w:trPr>
          <w:jc w:val="center"/>
        </w:trPr>
        <w:tc>
          <w:tcPr>
            <w:tcW w:w="4876" w:type="dxa"/>
            <w:hideMark/>
          </w:tcPr>
          <w:p w14:paraId="262B352F" w14:textId="77777777" w:rsidR="004F6E48" w:rsidRPr="0082493E" w:rsidRDefault="004F6E48" w:rsidP="00DC1E1C">
            <w:pPr>
              <w:pStyle w:val="Normal6"/>
            </w:pPr>
            <w:r w:rsidRPr="0082493E">
              <w:t>13)</w:t>
            </w:r>
            <w:r w:rsidRPr="0082493E">
              <w:tab/>
              <w:t xml:space="preserve">προστίθενται τα ακόλουθα άρθρα 11α έως </w:t>
            </w:r>
            <w:r w:rsidRPr="0082493E">
              <w:rPr>
                <w:b/>
                <w:i/>
              </w:rPr>
              <w:t>11ε</w:t>
            </w:r>
            <w:r w:rsidRPr="0082493E">
              <w:t>:</w:t>
            </w:r>
          </w:p>
        </w:tc>
        <w:tc>
          <w:tcPr>
            <w:tcW w:w="4876" w:type="dxa"/>
            <w:hideMark/>
          </w:tcPr>
          <w:p w14:paraId="62A4247D" w14:textId="77777777" w:rsidR="004F6E48" w:rsidRPr="0082493E" w:rsidRDefault="004F6E48" w:rsidP="00DC1E1C">
            <w:pPr>
              <w:pStyle w:val="Normal6"/>
              <w:rPr>
                <w:szCs w:val="24"/>
              </w:rPr>
            </w:pPr>
            <w:r w:rsidRPr="0082493E">
              <w:t>13)</w:t>
            </w:r>
            <w:r w:rsidRPr="0082493E">
              <w:tab/>
              <w:t xml:space="preserve">προστίθενται τα ακόλουθα άρθρα 11α έως </w:t>
            </w:r>
            <w:r w:rsidRPr="0082493E">
              <w:rPr>
                <w:b/>
                <w:i/>
              </w:rPr>
              <w:t>11στ</w:t>
            </w:r>
            <w:r w:rsidRPr="0082493E">
              <w:t>:</w:t>
            </w:r>
          </w:p>
        </w:tc>
      </w:tr>
    </w:tbl>
    <w:p w14:paraId="251037A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A34D551" w14:textId="77777777" w:rsidR="004F6E48" w:rsidRPr="0082493E" w:rsidRDefault="004F6E48" w:rsidP="004F6E48">
      <w:r w:rsidRPr="0082493E">
        <w:rPr>
          <w:rStyle w:val="HideTWBExt"/>
          <w:noProof w:val="0"/>
        </w:rPr>
        <w:t>&lt;/Amend&gt;</w:t>
      </w:r>
    </w:p>
    <w:p w14:paraId="27E3589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218</w:t>
      </w:r>
      <w:r w:rsidRPr="0082493E">
        <w:rPr>
          <w:rStyle w:val="HideTWBExt"/>
          <w:b w:val="0"/>
          <w:noProof w:val="0"/>
        </w:rPr>
        <w:t>&lt;/NumAm&gt;</w:t>
      </w:r>
    </w:p>
    <w:p w14:paraId="57C96002"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63750271" w14:textId="77777777" w:rsidR="004F6E48" w:rsidRPr="0082493E" w:rsidRDefault="004F6E48" w:rsidP="004F6E48">
      <w:r w:rsidRPr="0082493E">
        <w:rPr>
          <w:rStyle w:val="HideTWBExt"/>
          <w:noProof w:val="0"/>
        </w:rPr>
        <w:t>&lt;/RepeatBlock-By&gt;</w:t>
      </w:r>
    </w:p>
    <w:p w14:paraId="1AEBA17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C9E01B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4B5694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E94BCC9" w14:textId="77777777" w:rsidR="004F6E48" w:rsidRPr="0082493E" w:rsidRDefault="004F6E48" w:rsidP="004F6E48">
      <w:r w:rsidRPr="0082493E">
        <w:rPr>
          <w:rStyle w:val="HideTWBExt"/>
          <w:noProof w:val="0"/>
        </w:rPr>
        <w:t>&lt;Article2&gt;</w:t>
      </w:r>
      <w:r w:rsidRPr="0082493E">
        <w:t>Άρθρο 11α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B7633E8" w14:textId="77777777" w:rsidTr="00DC1E1C">
        <w:trPr>
          <w:jc w:val="center"/>
        </w:trPr>
        <w:tc>
          <w:tcPr>
            <w:tcW w:w="9752" w:type="dxa"/>
            <w:gridSpan w:val="2"/>
          </w:tcPr>
          <w:p w14:paraId="1B1B2564" w14:textId="77777777" w:rsidR="004F6E48" w:rsidRPr="0082493E" w:rsidRDefault="004F6E48" w:rsidP="00DC1E1C">
            <w:pPr>
              <w:keepNext/>
            </w:pPr>
          </w:p>
        </w:tc>
      </w:tr>
      <w:tr w:rsidR="004F6E48" w:rsidRPr="0082493E" w14:paraId="03ED9334" w14:textId="77777777" w:rsidTr="00DC1E1C">
        <w:trPr>
          <w:jc w:val="center"/>
        </w:trPr>
        <w:tc>
          <w:tcPr>
            <w:tcW w:w="4876" w:type="dxa"/>
            <w:hideMark/>
          </w:tcPr>
          <w:p w14:paraId="00B24F8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3A1DECF" w14:textId="77777777" w:rsidR="004F6E48" w:rsidRPr="0082493E" w:rsidRDefault="004F6E48" w:rsidP="00DC1E1C">
            <w:pPr>
              <w:pStyle w:val="ColumnHeading"/>
              <w:keepNext/>
            </w:pPr>
            <w:r w:rsidRPr="0082493E">
              <w:t>Τροπολογία</w:t>
            </w:r>
          </w:p>
        </w:tc>
      </w:tr>
      <w:tr w:rsidR="004F6E48" w:rsidRPr="0082493E" w14:paraId="706B2463" w14:textId="77777777" w:rsidTr="00DC1E1C">
        <w:trPr>
          <w:jc w:val="center"/>
        </w:trPr>
        <w:tc>
          <w:tcPr>
            <w:tcW w:w="4876" w:type="dxa"/>
            <w:hideMark/>
          </w:tcPr>
          <w:p w14:paraId="4C34F553" w14:textId="77777777" w:rsidR="004F6E48" w:rsidRPr="0082493E" w:rsidRDefault="004F6E48" w:rsidP="00DC1E1C">
            <w:pPr>
              <w:pStyle w:val="Normal6"/>
            </w:pPr>
            <w:r w:rsidRPr="0082493E">
              <w:t>1.</w:t>
            </w:r>
            <w:r w:rsidRPr="0082493E">
              <w:tab/>
            </w:r>
            <w:r w:rsidRPr="0082493E">
              <w:rPr>
                <w:b/>
                <w:i/>
              </w:rPr>
              <w:t>Όταν τα κράτη μέλη επιτρέπουν τη χρήση κεφαλαίων των ΣΕΚ για προληπτικά μέτρα, όπως αναφέρεται στο άρθρο 11 παράγραφος 3,</w:t>
            </w:r>
            <w:r w:rsidRPr="0082493E">
              <w:t xml:space="preserve"> 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προϋποθέσεις:</w:t>
            </w:r>
          </w:p>
        </w:tc>
        <w:tc>
          <w:tcPr>
            <w:tcW w:w="4876" w:type="dxa"/>
            <w:hideMark/>
          </w:tcPr>
          <w:p w14:paraId="26B45D47" w14:textId="77777777" w:rsidR="004F6E48" w:rsidRPr="0082493E" w:rsidRDefault="004F6E48" w:rsidP="00DC1E1C">
            <w:pPr>
              <w:pStyle w:val="Normal6"/>
              <w:rPr>
                <w:szCs w:val="24"/>
              </w:rPr>
            </w:pPr>
            <w:r w:rsidRPr="0082493E">
              <w:t>1.</w:t>
            </w:r>
            <w:r w:rsidRPr="0082493E">
              <w:tab/>
              <w:t>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προϋποθέσεις:</w:t>
            </w:r>
          </w:p>
        </w:tc>
      </w:tr>
    </w:tbl>
    <w:p w14:paraId="595FE1A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E5F941C" w14:textId="77777777" w:rsidR="004F6E48" w:rsidRPr="0082493E" w:rsidRDefault="004F6E48" w:rsidP="004F6E48">
      <w:r w:rsidRPr="0082493E">
        <w:rPr>
          <w:rStyle w:val="HideTWBExt"/>
          <w:noProof w:val="0"/>
        </w:rPr>
        <w:t>&lt;/Amend&gt;</w:t>
      </w:r>
    </w:p>
    <w:p w14:paraId="4FD4188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219</w:t>
      </w:r>
      <w:r w:rsidRPr="0082493E">
        <w:rPr>
          <w:rStyle w:val="HideTWBExt"/>
          <w:b w:val="0"/>
          <w:noProof w:val="0"/>
        </w:rPr>
        <w:t>&lt;/NumAm&gt;</w:t>
      </w:r>
    </w:p>
    <w:p w14:paraId="16BE1DCF"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168A401B" w14:textId="77777777" w:rsidR="004F6E48" w:rsidRPr="0082493E" w:rsidRDefault="004F6E48" w:rsidP="004F6E48">
      <w:r w:rsidRPr="0082493E">
        <w:rPr>
          <w:rStyle w:val="HideTWBExt"/>
          <w:noProof w:val="0"/>
        </w:rPr>
        <w:t>&lt;/RepeatBlock-By&gt;</w:t>
      </w:r>
    </w:p>
    <w:p w14:paraId="50C9FE3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02B270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28417B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08EDD43" w14:textId="77777777" w:rsidR="004F6E48" w:rsidRPr="0082493E" w:rsidRDefault="004F6E48" w:rsidP="004F6E48">
      <w:r w:rsidRPr="0082493E">
        <w:rPr>
          <w:rStyle w:val="HideTWBExt"/>
          <w:noProof w:val="0"/>
        </w:rPr>
        <w:t>&lt;Article2&gt;</w:t>
      </w:r>
      <w:r w:rsidRPr="0082493E">
        <w:t>Άρθρο 11α – παράγραφος 1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523A8CB" w14:textId="77777777" w:rsidTr="00DC1E1C">
        <w:trPr>
          <w:jc w:val="center"/>
        </w:trPr>
        <w:tc>
          <w:tcPr>
            <w:tcW w:w="9752" w:type="dxa"/>
            <w:gridSpan w:val="2"/>
          </w:tcPr>
          <w:p w14:paraId="63CB3100" w14:textId="77777777" w:rsidR="004F6E48" w:rsidRPr="0082493E" w:rsidRDefault="004F6E48" w:rsidP="00DC1E1C">
            <w:pPr>
              <w:keepNext/>
            </w:pPr>
          </w:p>
        </w:tc>
      </w:tr>
      <w:tr w:rsidR="004F6E48" w:rsidRPr="0082493E" w14:paraId="372C9B12" w14:textId="77777777" w:rsidTr="00DC1E1C">
        <w:trPr>
          <w:jc w:val="center"/>
        </w:trPr>
        <w:tc>
          <w:tcPr>
            <w:tcW w:w="4876" w:type="dxa"/>
            <w:hideMark/>
          </w:tcPr>
          <w:p w14:paraId="440F146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18F07D8" w14:textId="77777777" w:rsidR="004F6E48" w:rsidRPr="0082493E" w:rsidRDefault="004F6E48" w:rsidP="00DC1E1C">
            <w:pPr>
              <w:pStyle w:val="ColumnHeading"/>
              <w:keepNext/>
            </w:pPr>
            <w:r w:rsidRPr="0082493E">
              <w:t>Τροπολογία</w:t>
            </w:r>
          </w:p>
        </w:tc>
      </w:tr>
      <w:tr w:rsidR="004F6E48" w:rsidRPr="0082493E" w14:paraId="25AB8742" w14:textId="77777777" w:rsidTr="00DC1E1C">
        <w:trPr>
          <w:jc w:val="center"/>
        </w:trPr>
        <w:tc>
          <w:tcPr>
            <w:tcW w:w="4876" w:type="dxa"/>
            <w:hideMark/>
          </w:tcPr>
          <w:p w14:paraId="4545E4D2" w14:textId="77777777" w:rsidR="004F6E48" w:rsidRPr="0082493E" w:rsidRDefault="004F6E48" w:rsidP="00DC1E1C">
            <w:pPr>
              <w:pStyle w:val="Normal6"/>
            </w:pPr>
            <w:r w:rsidRPr="0082493E">
              <w:t>1.</w:t>
            </w:r>
            <w:r w:rsidRPr="0082493E">
              <w:tab/>
            </w:r>
            <w:r w:rsidRPr="0082493E">
              <w:rPr>
                <w:b/>
                <w:i/>
              </w:rPr>
              <w:t>Όταν τα κράτη μέλη επιτρέπουν τη χρήση κεφαλαίων των ΣΕΚ για προληπτικά μέτρα, όπως αναφέρεται στο άρθρο 11 παράγραφος 3,</w:t>
            </w:r>
            <w:r w:rsidRPr="0082493E">
              <w:t xml:space="preserve"> 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w:t>
            </w:r>
            <w:r w:rsidRPr="0082493E">
              <w:lastRenderedPageBreak/>
              <w:t>προϋποθέσεις:</w:t>
            </w:r>
          </w:p>
        </w:tc>
        <w:tc>
          <w:tcPr>
            <w:tcW w:w="4876" w:type="dxa"/>
            <w:hideMark/>
          </w:tcPr>
          <w:p w14:paraId="2568199E" w14:textId="77777777" w:rsidR="004F6E48" w:rsidRPr="0082493E" w:rsidRDefault="004F6E48" w:rsidP="00DC1E1C">
            <w:pPr>
              <w:pStyle w:val="Normal6"/>
              <w:rPr>
                <w:szCs w:val="24"/>
              </w:rPr>
            </w:pPr>
            <w:r w:rsidRPr="0082493E">
              <w:lastRenderedPageBreak/>
              <w:t>1.</w:t>
            </w:r>
            <w:r w:rsidRPr="0082493E">
              <w:tab/>
              <w:t xml:space="preserve">Τα κράτη μέλη μεριμνούν ώστε </w:t>
            </w:r>
            <w:r w:rsidRPr="0082493E">
              <w:rPr>
                <w:b/>
                <w:i/>
              </w:rPr>
              <w:t>οι ορισθείσες αρχές, κατόπιν διαβούλευσης με τις αρμόδιες αρχές και τις αρχές εξυγίανσης, να εγκρίνουν εγκαίρως τη χρήση των διαθέσιμων χρηματοδοτικών μέσων των ΣΕΚ και</w:t>
            </w:r>
            <w:r w:rsidRPr="0082493E">
              <w:t xml:space="preserve"> τα ΣΕΚ να χρησιμοποιούν τα διαθέσιμα χρηματοδοτικά μέσα για τα προληπτικά μέτρα που αναφέρονται στο άρθρο 11 παράγραφος 3, υπό τον όρο ότι πληρούνται </w:t>
            </w:r>
            <w:r w:rsidRPr="0082493E">
              <w:lastRenderedPageBreak/>
              <w:t>όλες οι ακόλουθες προϋποθέσεις:</w:t>
            </w:r>
          </w:p>
        </w:tc>
      </w:tr>
    </w:tbl>
    <w:p w14:paraId="4070C60B"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16A7062" w14:textId="77777777" w:rsidR="004F6E48" w:rsidRPr="0082493E" w:rsidRDefault="004F6E48" w:rsidP="004F6E48">
      <w:r w:rsidRPr="0082493E">
        <w:rPr>
          <w:rStyle w:val="HideTWBExt"/>
          <w:noProof w:val="0"/>
        </w:rPr>
        <w:t>&lt;/Amend&gt;</w:t>
      </w:r>
    </w:p>
    <w:p w14:paraId="33ECD7A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220</w:t>
      </w:r>
      <w:r w:rsidRPr="0082493E">
        <w:rPr>
          <w:rStyle w:val="HideTWBExt"/>
          <w:b w:val="0"/>
          <w:noProof w:val="0"/>
        </w:rPr>
        <w:t>&lt;/NumAm&gt;</w:t>
      </w:r>
    </w:p>
    <w:p w14:paraId="2018D1E5"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7338FD94" w14:textId="77777777" w:rsidR="004F6E48" w:rsidRPr="0082493E" w:rsidRDefault="004F6E48" w:rsidP="004F6E48">
      <w:r w:rsidRPr="0082493E">
        <w:rPr>
          <w:rStyle w:val="HideTWBExt"/>
          <w:noProof w:val="0"/>
        </w:rPr>
        <w:t>&lt;/RepeatBlock-By&gt;</w:t>
      </w:r>
    </w:p>
    <w:p w14:paraId="6C650A3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B464FD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3713C2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A1C75D0" w14:textId="77777777" w:rsidR="004F6E48" w:rsidRPr="0082493E" w:rsidRDefault="004F6E48" w:rsidP="004F6E48">
      <w:r w:rsidRPr="0082493E">
        <w:rPr>
          <w:rStyle w:val="HideTWBExt"/>
          <w:noProof w:val="0"/>
        </w:rPr>
        <w:t>&lt;Article2&gt;</w:t>
      </w:r>
      <w:r w:rsidRPr="0082493E">
        <w:t>Άρθρο 11α – παράγραφος 1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CAB7BF7" w14:textId="77777777" w:rsidTr="00DC1E1C">
        <w:trPr>
          <w:jc w:val="center"/>
        </w:trPr>
        <w:tc>
          <w:tcPr>
            <w:tcW w:w="9752" w:type="dxa"/>
            <w:gridSpan w:val="2"/>
          </w:tcPr>
          <w:p w14:paraId="70E06C66" w14:textId="77777777" w:rsidR="004F6E48" w:rsidRPr="0082493E" w:rsidRDefault="004F6E48" w:rsidP="00DC1E1C">
            <w:pPr>
              <w:keepNext/>
            </w:pPr>
          </w:p>
        </w:tc>
      </w:tr>
      <w:tr w:rsidR="004F6E48" w:rsidRPr="0082493E" w14:paraId="385AD682" w14:textId="77777777" w:rsidTr="00DC1E1C">
        <w:trPr>
          <w:jc w:val="center"/>
        </w:trPr>
        <w:tc>
          <w:tcPr>
            <w:tcW w:w="4876" w:type="dxa"/>
            <w:hideMark/>
          </w:tcPr>
          <w:p w14:paraId="09BF96C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6077D33" w14:textId="77777777" w:rsidR="004F6E48" w:rsidRPr="0082493E" w:rsidRDefault="004F6E48" w:rsidP="00DC1E1C">
            <w:pPr>
              <w:pStyle w:val="ColumnHeading"/>
              <w:keepNext/>
            </w:pPr>
            <w:r w:rsidRPr="0082493E">
              <w:t>Τροπολογία</w:t>
            </w:r>
          </w:p>
        </w:tc>
      </w:tr>
      <w:tr w:rsidR="004F6E48" w:rsidRPr="0082493E" w14:paraId="291CB2D1" w14:textId="77777777" w:rsidTr="00DC1E1C">
        <w:trPr>
          <w:jc w:val="center"/>
        </w:trPr>
        <w:tc>
          <w:tcPr>
            <w:tcW w:w="4876" w:type="dxa"/>
            <w:hideMark/>
          </w:tcPr>
          <w:p w14:paraId="0FE40FEC" w14:textId="77777777" w:rsidR="004F6E48" w:rsidRPr="0082493E" w:rsidRDefault="004F6E48" w:rsidP="00DC1E1C">
            <w:pPr>
              <w:pStyle w:val="Normal6"/>
            </w:pPr>
            <w:r w:rsidRPr="0082493E">
              <w:t>1.</w:t>
            </w:r>
            <w:r w:rsidRPr="0082493E">
              <w:tab/>
            </w:r>
            <w:r w:rsidRPr="0082493E">
              <w:rPr>
                <w:b/>
                <w:i/>
              </w:rPr>
              <w:t>Όταν τα κράτη μέλη επιτρέπουν τη χρήση κεφαλαίων των ΣΕΚ για προληπτικά μέτρα, όπως αναφέρεται στο άρθρο 11 παράγραφος 3,</w:t>
            </w:r>
            <w:r w:rsidRPr="0082493E">
              <w:t xml:space="preserve"> 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προϋποθέσεις:</w:t>
            </w:r>
          </w:p>
        </w:tc>
        <w:tc>
          <w:tcPr>
            <w:tcW w:w="4876" w:type="dxa"/>
            <w:hideMark/>
          </w:tcPr>
          <w:p w14:paraId="3B438A48" w14:textId="77777777" w:rsidR="004F6E48" w:rsidRPr="0082493E" w:rsidRDefault="004F6E48" w:rsidP="00DC1E1C">
            <w:pPr>
              <w:pStyle w:val="Normal6"/>
              <w:rPr>
                <w:szCs w:val="24"/>
              </w:rPr>
            </w:pPr>
            <w:r w:rsidRPr="0082493E">
              <w:t>1.</w:t>
            </w:r>
            <w:r w:rsidRPr="0082493E">
              <w:tab/>
              <w:t>Τα κράτη μέλη μεριμνούν ώστε τα ΣΕΚ να χρησιμοποιούν τα διαθέσιμα χρηματοδοτικά μέσα για τα προληπτικά μέτρα που αναφέρονται στο άρθρο 11 παράγραφος 3, υπό τον όρο ότι πληρούνται όλες οι ακόλουθες προϋποθέσεις:</w:t>
            </w:r>
          </w:p>
        </w:tc>
      </w:tr>
    </w:tbl>
    <w:p w14:paraId="4D04BA6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9706114" w14:textId="77777777" w:rsidR="004F6E48" w:rsidRPr="0082493E" w:rsidRDefault="004F6E48" w:rsidP="004F6E48">
      <w:r w:rsidRPr="0082493E">
        <w:rPr>
          <w:rStyle w:val="HideTWBExt"/>
          <w:noProof w:val="0"/>
        </w:rPr>
        <w:t>&lt;/Amend&gt;</w:t>
      </w:r>
    </w:p>
    <w:p w14:paraId="3156361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221</w:t>
      </w:r>
      <w:r w:rsidRPr="0082493E">
        <w:rPr>
          <w:rStyle w:val="HideTWBExt"/>
          <w:b w:val="0"/>
          <w:noProof w:val="0"/>
        </w:rPr>
        <w:t>&lt;/NumAm&gt;</w:t>
      </w:r>
    </w:p>
    <w:p w14:paraId="53660CE3" w14:textId="77777777" w:rsidR="004F6E48" w:rsidRPr="0082493E" w:rsidRDefault="004F6E48" w:rsidP="004F6E48">
      <w:pPr>
        <w:pStyle w:val="NormalBold"/>
      </w:pPr>
      <w:r w:rsidRPr="0082493E">
        <w:rPr>
          <w:rStyle w:val="HideTWBExt"/>
          <w:b w:val="0"/>
          <w:noProof w:val="0"/>
        </w:rPr>
        <w:t>&lt;RepeatBlock-By&gt;&lt;Members&gt;</w:t>
      </w:r>
      <w:r w:rsidRPr="0082493E">
        <w:t>Roberts Zīle</w:t>
      </w:r>
      <w:r w:rsidRPr="0082493E">
        <w:rPr>
          <w:rStyle w:val="HideTWBExt"/>
          <w:b w:val="0"/>
          <w:noProof w:val="0"/>
        </w:rPr>
        <w:t>&lt;/Members&gt;</w:t>
      </w:r>
    </w:p>
    <w:p w14:paraId="0D0935F6" w14:textId="77777777" w:rsidR="004F6E48" w:rsidRPr="0082493E" w:rsidRDefault="004F6E48" w:rsidP="004F6E48">
      <w:r w:rsidRPr="0082493E">
        <w:rPr>
          <w:rStyle w:val="HideTWBExt"/>
          <w:noProof w:val="0"/>
        </w:rPr>
        <w:t>&lt;/RepeatBlock-By&gt;</w:t>
      </w:r>
    </w:p>
    <w:p w14:paraId="3567DB8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C5CEC7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3E8235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BA17F20" w14:textId="77777777" w:rsidR="004F6E48" w:rsidRPr="0082493E" w:rsidRDefault="004F6E48" w:rsidP="004F6E48">
      <w:r w:rsidRPr="0082493E">
        <w:rPr>
          <w:rStyle w:val="HideTWBExt"/>
          <w:noProof w:val="0"/>
        </w:rPr>
        <w:t>&lt;Article2&gt;</w:t>
      </w:r>
      <w:r w:rsidRPr="0082493E">
        <w:t>Άρθρο 11α – παράγραφος 1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D7864AF" w14:textId="77777777" w:rsidTr="00DC1E1C">
        <w:trPr>
          <w:jc w:val="center"/>
        </w:trPr>
        <w:tc>
          <w:tcPr>
            <w:tcW w:w="9752" w:type="dxa"/>
            <w:gridSpan w:val="2"/>
          </w:tcPr>
          <w:p w14:paraId="3D96CE62" w14:textId="77777777" w:rsidR="004F6E48" w:rsidRPr="0082493E" w:rsidRDefault="004F6E48" w:rsidP="00DC1E1C">
            <w:pPr>
              <w:keepNext/>
            </w:pPr>
          </w:p>
        </w:tc>
      </w:tr>
      <w:tr w:rsidR="004F6E48" w:rsidRPr="0082493E" w14:paraId="11184F14" w14:textId="77777777" w:rsidTr="00DC1E1C">
        <w:trPr>
          <w:jc w:val="center"/>
        </w:trPr>
        <w:tc>
          <w:tcPr>
            <w:tcW w:w="4876" w:type="dxa"/>
            <w:hideMark/>
          </w:tcPr>
          <w:p w14:paraId="6EBB7AA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95DDDF2" w14:textId="77777777" w:rsidR="004F6E48" w:rsidRPr="0082493E" w:rsidRDefault="004F6E48" w:rsidP="00DC1E1C">
            <w:pPr>
              <w:pStyle w:val="ColumnHeading"/>
              <w:keepNext/>
            </w:pPr>
            <w:r w:rsidRPr="0082493E">
              <w:t>Τροπολογία</w:t>
            </w:r>
          </w:p>
        </w:tc>
      </w:tr>
      <w:tr w:rsidR="004F6E48" w:rsidRPr="0082493E" w14:paraId="66CE055E" w14:textId="77777777" w:rsidTr="00DC1E1C">
        <w:trPr>
          <w:jc w:val="center"/>
        </w:trPr>
        <w:tc>
          <w:tcPr>
            <w:tcW w:w="4876" w:type="dxa"/>
            <w:hideMark/>
          </w:tcPr>
          <w:p w14:paraId="6C9E74A6" w14:textId="77777777" w:rsidR="004F6E48" w:rsidRPr="0082493E" w:rsidRDefault="004F6E48" w:rsidP="00DC1E1C">
            <w:pPr>
              <w:pStyle w:val="Normal6"/>
            </w:pPr>
            <w:r w:rsidRPr="0082493E">
              <w:t>1.</w:t>
            </w:r>
            <w:r w:rsidRPr="0082493E">
              <w:tab/>
            </w:r>
            <w:r w:rsidRPr="0082493E">
              <w:rPr>
                <w:b/>
                <w:i/>
              </w:rPr>
              <w:t>Όταν τα κράτη μέλη επιτρέπουν τη χρήση κεφαλαίων των ΣΕΚ για προληπτικά μέτρα, όπως αναφέρεται στο άρθρο 11 παράγραφος 3,</w:t>
            </w:r>
            <w:r w:rsidRPr="0082493E">
              <w:t xml:space="preserve"> τα κράτη μέλη μεριμνούν ώστε </w:t>
            </w:r>
            <w:r w:rsidRPr="0082493E">
              <w:rPr>
                <w:b/>
                <w:i/>
              </w:rPr>
              <w:t>τα</w:t>
            </w:r>
            <w:r w:rsidRPr="0082493E">
              <w:t xml:space="preserve"> ΣΕΚ </w:t>
            </w:r>
            <w:r w:rsidRPr="0082493E">
              <w:rPr>
                <w:b/>
                <w:i/>
              </w:rPr>
              <w:t>να χρησιμοποιούν τα διαθέσιμα χρηματοδοτικά μέσα</w:t>
            </w:r>
            <w:r w:rsidRPr="0082493E">
              <w:t xml:space="preserve"> για τα προληπτικά μέτρα που αναφέρονται στο άρθρο 11 </w:t>
            </w:r>
            <w:r w:rsidRPr="0082493E">
              <w:lastRenderedPageBreak/>
              <w:t>παράγραφος 3, υπό τον όρο ότι πληρούνται όλες οι ακόλουθες προϋποθέσεις:</w:t>
            </w:r>
          </w:p>
        </w:tc>
        <w:tc>
          <w:tcPr>
            <w:tcW w:w="4876" w:type="dxa"/>
            <w:hideMark/>
          </w:tcPr>
          <w:p w14:paraId="15EE01F6" w14:textId="77777777" w:rsidR="004F6E48" w:rsidRPr="0082493E" w:rsidRDefault="004F6E48" w:rsidP="00DC1E1C">
            <w:pPr>
              <w:pStyle w:val="Normal6"/>
              <w:rPr>
                <w:szCs w:val="24"/>
              </w:rPr>
            </w:pPr>
            <w:r w:rsidRPr="0082493E">
              <w:lastRenderedPageBreak/>
              <w:t>1.</w:t>
            </w:r>
            <w:r w:rsidRPr="0082493E">
              <w:tab/>
              <w:t xml:space="preserve">Τα κράτη μέλη μεριμνούν ώστε </w:t>
            </w:r>
            <w:r w:rsidRPr="0082493E">
              <w:rPr>
                <w:b/>
                <w:i/>
              </w:rPr>
              <w:t>οι ορισθείσες αρχές, κατόπιν διαβούλευσης με τις αρμόδιες αρχές και τις αρχές εξυγίανσης, εγκρίνουν εγκαίρως τη χρήση των διαθέσιμων χρηματοδοτικών μέσων των</w:t>
            </w:r>
            <w:r w:rsidRPr="0082493E">
              <w:t xml:space="preserve"> ΣΕΚ για τα προληπτικά μέτρα που αναφέρονται στο άρθρο 11 παράγραφος 3, υπό τον όρο ότι πληρούνται όλες οι </w:t>
            </w:r>
            <w:r w:rsidRPr="0082493E">
              <w:lastRenderedPageBreak/>
              <w:t>ακόλουθες προϋποθέσεις:</w:t>
            </w:r>
          </w:p>
        </w:tc>
      </w:tr>
    </w:tbl>
    <w:p w14:paraId="08B0E089"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4A2A524" w14:textId="77777777" w:rsidR="004F6E48" w:rsidRPr="0082493E" w:rsidRDefault="004F6E48" w:rsidP="004F6E48">
      <w:r w:rsidRPr="0082493E">
        <w:rPr>
          <w:rStyle w:val="HideTWBExt"/>
          <w:noProof w:val="0"/>
        </w:rPr>
        <w:t>&lt;/Amend&gt;</w:t>
      </w:r>
    </w:p>
    <w:p w14:paraId="665DD07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222</w:t>
      </w:r>
      <w:r w:rsidRPr="0082493E">
        <w:rPr>
          <w:rStyle w:val="HideTWBExt"/>
          <w:b w:val="0"/>
          <w:noProof w:val="0"/>
        </w:rPr>
        <w:t>&lt;/NumAm&gt;</w:t>
      </w:r>
    </w:p>
    <w:p w14:paraId="381297D5"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3C5787DE" w14:textId="77777777" w:rsidR="004F6E48" w:rsidRPr="0082493E" w:rsidRDefault="004F6E48" w:rsidP="004F6E48">
      <w:r w:rsidRPr="0082493E">
        <w:rPr>
          <w:rStyle w:val="HideTWBExt"/>
          <w:noProof w:val="0"/>
        </w:rPr>
        <w:t>&lt;/RepeatBlock-By&gt;</w:t>
      </w:r>
    </w:p>
    <w:p w14:paraId="0504200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A4E426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7554AC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E23397F" w14:textId="77777777" w:rsidR="004F6E48" w:rsidRPr="0082493E" w:rsidRDefault="004F6E48" w:rsidP="004F6E48">
      <w:r w:rsidRPr="0082493E">
        <w:rPr>
          <w:rStyle w:val="HideTWBExt"/>
          <w:noProof w:val="0"/>
        </w:rPr>
        <w:t>&lt;Article2&gt;</w:t>
      </w:r>
      <w:r w:rsidRPr="0082493E">
        <w:t>Άρθρο 11α – παράγραφος 1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E54FB41" w14:textId="77777777" w:rsidTr="00DC1E1C">
        <w:trPr>
          <w:jc w:val="center"/>
        </w:trPr>
        <w:tc>
          <w:tcPr>
            <w:tcW w:w="9752" w:type="dxa"/>
            <w:gridSpan w:val="2"/>
          </w:tcPr>
          <w:p w14:paraId="48617868" w14:textId="77777777" w:rsidR="004F6E48" w:rsidRPr="0082493E" w:rsidRDefault="004F6E48" w:rsidP="00DC1E1C">
            <w:pPr>
              <w:keepNext/>
            </w:pPr>
          </w:p>
        </w:tc>
      </w:tr>
      <w:tr w:rsidR="004F6E48" w:rsidRPr="0082493E" w14:paraId="37A7E840" w14:textId="77777777" w:rsidTr="00DC1E1C">
        <w:trPr>
          <w:jc w:val="center"/>
        </w:trPr>
        <w:tc>
          <w:tcPr>
            <w:tcW w:w="4876" w:type="dxa"/>
            <w:hideMark/>
          </w:tcPr>
          <w:p w14:paraId="7D37E5C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476ABC1" w14:textId="77777777" w:rsidR="004F6E48" w:rsidRPr="0082493E" w:rsidRDefault="004F6E48" w:rsidP="00DC1E1C">
            <w:pPr>
              <w:pStyle w:val="ColumnHeading"/>
              <w:keepNext/>
            </w:pPr>
            <w:r w:rsidRPr="0082493E">
              <w:t>Τροπολογία</w:t>
            </w:r>
          </w:p>
        </w:tc>
      </w:tr>
      <w:tr w:rsidR="004F6E48" w:rsidRPr="0082493E" w14:paraId="4D8D1D49" w14:textId="77777777" w:rsidTr="00DC1E1C">
        <w:trPr>
          <w:jc w:val="center"/>
        </w:trPr>
        <w:tc>
          <w:tcPr>
            <w:tcW w:w="4876" w:type="dxa"/>
            <w:hideMark/>
          </w:tcPr>
          <w:p w14:paraId="3F85B09F" w14:textId="77777777" w:rsidR="004F6E48" w:rsidRPr="0082493E" w:rsidRDefault="004F6E48" w:rsidP="00DC1E1C">
            <w:pPr>
              <w:pStyle w:val="Normal6"/>
            </w:pPr>
            <w:r w:rsidRPr="0082493E">
              <w:t>α)</w:t>
            </w:r>
            <w:r w:rsidRPr="0082493E">
              <w:tab/>
              <w:t>το αίτημα πιστωτικού ιδρύματος για τη χρηματοδότηση των εν λόγω μέτρων συνοδεύεται από σημείωμα γνωστοποίησης, το οποίο περιέχει μέτρα κατά τα οριζόμενα στο άρθρο 11β·</w:t>
            </w:r>
          </w:p>
        </w:tc>
        <w:tc>
          <w:tcPr>
            <w:tcW w:w="4876" w:type="dxa"/>
            <w:hideMark/>
          </w:tcPr>
          <w:p w14:paraId="06D5A7A5" w14:textId="77777777" w:rsidR="004F6E48" w:rsidRPr="0082493E" w:rsidRDefault="004F6E48" w:rsidP="00DC1E1C">
            <w:pPr>
              <w:pStyle w:val="Normal6"/>
              <w:rPr>
                <w:szCs w:val="24"/>
              </w:rPr>
            </w:pPr>
            <w:r w:rsidRPr="0082493E">
              <w:t>α)</w:t>
            </w:r>
            <w:r w:rsidRPr="0082493E">
              <w:tab/>
              <w:t xml:space="preserve">το αίτημα πιστωτικού ιδρύματος για τη χρηματοδότηση των εν λόγω μέτρων συνοδεύεται από σημείωμα γνωστοποίησης </w:t>
            </w:r>
            <w:r w:rsidRPr="0082493E">
              <w:rPr>
                <w:b/>
                <w:i/>
              </w:rPr>
              <w:t>για τη δέσμευση υποβολής σχεδίου αναδιάρθρωσης με σκοπό τη διασφάλιση ή την αποκατάσταση της μακροπρόθεσμης βιωσιμότητας και συμμόρφωσης με τις εποπτικές απαιτήσεις που ισχύουν για το οικείο ίδρυμα σύμφωνα με την οδηγία 2013/36/ΕΕ και τον κανονισμό (ΕΕ) αριθ. 575/2013</w:t>
            </w:r>
            <w:r w:rsidRPr="0082493E">
              <w:t xml:space="preserve">, το οποίο περιέχει μέτρα κατά τα οριζόμενα στο άρθρο 11β </w:t>
            </w:r>
            <w:r w:rsidRPr="0082493E">
              <w:rPr>
                <w:b/>
                <w:i/>
              </w:rPr>
              <w:t>και που έχουν εγκριθεί από την αρμόδια αρχή</w:t>
            </w:r>
            <w:r w:rsidRPr="0082493E">
              <w:t>·</w:t>
            </w:r>
          </w:p>
        </w:tc>
      </w:tr>
    </w:tbl>
    <w:p w14:paraId="39A96A2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3599AC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F93AAE0"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2F0EFA0A" w14:textId="77777777" w:rsidR="004F6E48" w:rsidRPr="0082493E" w:rsidRDefault="004F6E48" w:rsidP="004F6E48">
      <w:r w:rsidRPr="0082493E">
        <w:rPr>
          <w:rStyle w:val="HideTWBExt"/>
          <w:noProof w:val="0"/>
        </w:rPr>
        <w:t>&lt;/Amend&gt;</w:t>
      </w:r>
    </w:p>
    <w:p w14:paraId="2D29C46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223</w:t>
      </w:r>
      <w:r w:rsidRPr="0082493E">
        <w:rPr>
          <w:rStyle w:val="HideTWBExt"/>
          <w:b w:val="0"/>
          <w:noProof w:val="0"/>
        </w:rPr>
        <w:t>&lt;/NumAm&gt;</w:t>
      </w:r>
    </w:p>
    <w:p w14:paraId="36605579"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28BBC352" w14:textId="77777777" w:rsidR="004F6E48" w:rsidRPr="0082493E" w:rsidRDefault="004F6E48" w:rsidP="004F6E48">
      <w:r w:rsidRPr="0082493E">
        <w:rPr>
          <w:rStyle w:val="HideTWBExt"/>
          <w:noProof w:val="0"/>
        </w:rPr>
        <w:t>&lt;/RepeatBlock-By&gt;</w:t>
      </w:r>
    </w:p>
    <w:p w14:paraId="4640FBC0" w14:textId="77777777" w:rsidR="004F6E48" w:rsidRPr="0082493E" w:rsidRDefault="004F6E48" w:rsidP="004F6E48">
      <w:pPr>
        <w:pStyle w:val="NormalBold"/>
        <w:keepNext/>
      </w:pPr>
      <w:r w:rsidRPr="0082493E">
        <w:rPr>
          <w:rStyle w:val="HideTWBExt"/>
          <w:b w:val="0"/>
          <w:noProof w:val="0"/>
        </w:rPr>
        <w:lastRenderedPageBreak/>
        <w:t>&lt;DocAmend&gt;</w:t>
      </w:r>
      <w:r w:rsidRPr="0082493E">
        <w:t>Πρόταση οδηγίας</w:t>
      </w:r>
      <w:r w:rsidRPr="0082493E">
        <w:rPr>
          <w:rStyle w:val="HideTWBExt"/>
          <w:b w:val="0"/>
          <w:noProof w:val="0"/>
        </w:rPr>
        <w:t>&lt;/DocAmend&gt;</w:t>
      </w:r>
    </w:p>
    <w:p w14:paraId="4606E23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12166A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96B9BC9" w14:textId="77777777" w:rsidR="004F6E48" w:rsidRPr="0082493E" w:rsidRDefault="004F6E48" w:rsidP="004F6E48">
      <w:r w:rsidRPr="0082493E">
        <w:rPr>
          <w:rStyle w:val="HideTWBExt"/>
          <w:noProof w:val="0"/>
        </w:rPr>
        <w:t>&lt;Article2&gt;</w:t>
      </w:r>
      <w:r w:rsidRPr="0082493E">
        <w:t>Άρθρο 11α – παράγραφος 1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7FE23A8" w14:textId="77777777" w:rsidTr="00DC1E1C">
        <w:trPr>
          <w:jc w:val="center"/>
        </w:trPr>
        <w:tc>
          <w:tcPr>
            <w:tcW w:w="9752" w:type="dxa"/>
            <w:gridSpan w:val="2"/>
          </w:tcPr>
          <w:p w14:paraId="404451AD" w14:textId="77777777" w:rsidR="004F6E48" w:rsidRPr="0082493E" w:rsidRDefault="004F6E48" w:rsidP="00DC1E1C">
            <w:pPr>
              <w:keepNext/>
            </w:pPr>
          </w:p>
        </w:tc>
      </w:tr>
      <w:tr w:rsidR="004F6E48" w:rsidRPr="0082493E" w14:paraId="7ECAB2A4" w14:textId="77777777" w:rsidTr="00DC1E1C">
        <w:trPr>
          <w:jc w:val="center"/>
        </w:trPr>
        <w:tc>
          <w:tcPr>
            <w:tcW w:w="4876" w:type="dxa"/>
            <w:hideMark/>
          </w:tcPr>
          <w:p w14:paraId="0BAA944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A078D76" w14:textId="77777777" w:rsidR="004F6E48" w:rsidRPr="0082493E" w:rsidRDefault="004F6E48" w:rsidP="00DC1E1C">
            <w:pPr>
              <w:pStyle w:val="ColumnHeading"/>
              <w:keepNext/>
            </w:pPr>
            <w:r w:rsidRPr="0082493E">
              <w:t>Τροπολογία</w:t>
            </w:r>
          </w:p>
        </w:tc>
      </w:tr>
      <w:tr w:rsidR="004F6E48" w:rsidRPr="0082493E" w14:paraId="44BF5340" w14:textId="77777777" w:rsidTr="00DC1E1C">
        <w:trPr>
          <w:jc w:val="center"/>
        </w:trPr>
        <w:tc>
          <w:tcPr>
            <w:tcW w:w="4876" w:type="dxa"/>
            <w:hideMark/>
          </w:tcPr>
          <w:p w14:paraId="4134486C" w14:textId="77777777" w:rsidR="004F6E48" w:rsidRPr="0082493E" w:rsidRDefault="004F6E48" w:rsidP="00DC1E1C">
            <w:pPr>
              <w:pStyle w:val="Normal6"/>
            </w:pPr>
            <w:r w:rsidRPr="0082493E">
              <w:t>α)</w:t>
            </w:r>
            <w:r w:rsidRPr="0082493E">
              <w:tab/>
              <w:t>το αίτημα πιστωτικού ιδρύματος για τη χρηματοδότηση των εν λόγω μέτρων συνοδεύεται από σημείωμα γνωστοποίησης, το οποίο περιέχει μέτρα κατά τα οριζόμενα στο άρθρο 11β·</w:t>
            </w:r>
          </w:p>
        </w:tc>
        <w:tc>
          <w:tcPr>
            <w:tcW w:w="4876" w:type="dxa"/>
            <w:hideMark/>
          </w:tcPr>
          <w:p w14:paraId="0DCB210B" w14:textId="77777777" w:rsidR="004F6E48" w:rsidRPr="0082493E" w:rsidRDefault="004F6E48" w:rsidP="00DC1E1C">
            <w:pPr>
              <w:pStyle w:val="Normal6"/>
              <w:rPr>
                <w:szCs w:val="24"/>
              </w:rPr>
            </w:pPr>
            <w:r w:rsidRPr="0082493E">
              <w:t>α)</w:t>
            </w:r>
            <w:r w:rsidRPr="0082493E">
              <w:tab/>
              <w:t xml:space="preserve">το αίτημα πιστωτικού ιδρύματος για τη χρηματοδότηση των εν λόγω μέτρων συνοδεύεται από σημείωμα γνωστοποίησης </w:t>
            </w:r>
            <w:r w:rsidRPr="0082493E">
              <w:rPr>
                <w:b/>
                <w:i/>
              </w:rPr>
              <w:t>για τη δέσμευση υποβολής σχεδίου αναδιάρθρωσης με σκοπό τη διασφάλιση ή την αποκατάσταση της μακροπρόθεσμης βιωσιμότητας και συμμόρφωσης με τις εποπτικές απαιτήσεις που ισχύουν για το οικείο ίδρυμα σύμφωνα με την οδηγία 2013/36/ΕΕ και τον κανονισμό (ΕΕ) αριθ. 575/2013</w:t>
            </w:r>
            <w:r w:rsidRPr="0082493E">
              <w:t>, το οποίο περιέχει μέτρα κατά τα οριζόμενα στο άρθρο 11β·</w:t>
            </w:r>
          </w:p>
        </w:tc>
      </w:tr>
    </w:tbl>
    <w:p w14:paraId="7AE9973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59FD94" w14:textId="77777777" w:rsidR="004F6E48" w:rsidRPr="0082493E" w:rsidRDefault="004F6E48" w:rsidP="004F6E48">
      <w:r w:rsidRPr="0082493E">
        <w:rPr>
          <w:rStyle w:val="HideTWBExt"/>
          <w:noProof w:val="0"/>
        </w:rPr>
        <w:t>&lt;/Amend&gt;</w:t>
      </w:r>
    </w:p>
    <w:p w14:paraId="6F928AE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224</w:t>
      </w:r>
      <w:r w:rsidRPr="0082493E">
        <w:rPr>
          <w:rStyle w:val="HideTWBExt"/>
          <w:b w:val="0"/>
          <w:noProof w:val="0"/>
        </w:rPr>
        <w:t>&lt;/NumAm&gt;</w:t>
      </w:r>
    </w:p>
    <w:p w14:paraId="63E8CF35"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562231B" w14:textId="77777777" w:rsidR="004F6E48" w:rsidRPr="0082493E" w:rsidRDefault="004F6E48" w:rsidP="004F6E48">
      <w:r w:rsidRPr="0082493E">
        <w:rPr>
          <w:rStyle w:val="HideTWBExt"/>
          <w:noProof w:val="0"/>
        </w:rPr>
        <w:t>&lt;/RepeatBlock-By&gt;</w:t>
      </w:r>
    </w:p>
    <w:p w14:paraId="50E9B08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0251BB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AA4B63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BF00093" w14:textId="77777777" w:rsidR="004F6E48" w:rsidRPr="0082493E" w:rsidRDefault="004F6E48" w:rsidP="004F6E48">
      <w:r w:rsidRPr="0082493E">
        <w:rPr>
          <w:rStyle w:val="HideTWBExt"/>
          <w:noProof w:val="0"/>
        </w:rPr>
        <w:t>&lt;Article2&gt;</w:t>
      </w:r>
      <w:r w:rsidRPr="0082493E">
        <w:t>Άρθρο 11α – παράγραφος 1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55B24E4" w14:textId="77777777" w:rsidTr="00DC1E1C">
        <w:trPr>
          <w:jc w:val="center"/>
        </w:trPr>
        <w:tc>
          <w:tcPr>
            <w:tcW w:w="9752" w:type="dxa"/>
            <w:gridSpan w:val="2"/>
          </w:tcPr>
          <w:p w14:paraId="0152ED02" w14:textId="77777777" w:rsidR="004F6E48" w:rsidRPr="0082493E" w:rsidRDefault="004F6E48" w:rsidP="00DC1E1C">
            <w:pPr>
              <w:keepNext/>
            </w:pPr>
          </w:p>
        </w:tc>
      </w:tr>
      <w:tr w:rsidR="004F6E48" w:rsidRPr="0082493E" w14:paraId="36BA059C" w14:textId="77777777" w:rsidTr="00DC1E1C">
        <w:trPr>
          <w:jc w:val="center"/>
        </w:trPr>
        <w:tc>
          <w:tcPr>
            <w:tcW w:w="4876" w:type="dxa"/>
            <w:hideMark/>
          </w:tcPr>
          <w:p w14:paraId="74A31D6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0AB4D1C" w14:textId="77777777" w:rsidR="004F6E48" w:rsidRPr="0082493E" w:rsidRDefault="004F6E48" w:rsidP="00DC1E1C">
            <w:pPr>
              <w:pStyle w:val="ColumnHeading"/>
              <w:keepNext/>
            </w:pPr>
            <w:r w:rsidRPr="0082493E">
              <w:t>Τροπολογία</w:t>
            </w:r>
          </w:p>
        </w:tc>
      </w:tr>
      <w:tr w:rsidR="004F6E48" w:rsidRPr="0082493E" w14:paraId="1B952E49" w14:textId="77777777" w:rsidTr="00DC1E1C">
        <w:trPr>
          <w:jc w:val="center"/>
        </w:trPr>
        <w:tc>
          <w:tcPr>
            <w:tcW w:w="4876" w:type="dxa"/>
            <w:hideMark/>
          </w:tcPr>
          <w:p w14:paraId="197614BB" w14:textId="77777777" w:rsidR="004F6E48" w:rsidRPr="0082493E" w:rsidRDefault="004F6E48" w:rsidP="00DC1E1C">
            <w:pPr>
              <w:pStyle w:val="Normal6"/>
            </w:pPr>
            <w:r w:rsidRPr="0082493E">
              <w:t>α)</w:t>
            </w:r>
            <w:r w:rsidRPr="0082493E">
              <w:tab/>
              <w:t>το αίτημα πιστωτικού ιδρύματος για τη χρηματοδότηση των εν λόγω μέτρων συνοδεύεται από σημείωμα γνωστοποίησης, το οποίο περιέχει μέτρα κατά τα οριζόμενα στο άρθρο 11β·</w:t>
            </w:r>
          </w:p>
        </w:tc>
        <w:tc>
          <w:tcPr>
            <w:tcW w:w="4876" w:type="dxa"/>
            <w:hideMark/>
          </w:tcPr>
          <w:p w14:paraId="6206025A" w14:textId="77777777" w:rsidR="004F6E48" w:rsidRPr="0082493E" w:rsidRDefault="004F6E48" w:rsidP="00DC1E1C">
            <w:pPr>
              <w:pStyle w:val="Normal6"/>
              <w:rPr>
                <w:szCs w:val="24"/>
              </w:rPr>
            </w:pPr>
            <w:r w:rsidRPr="0082493E">
              <w:t>α)</w:t>
            </w:r>
            <w:r w:rsidRPr="0082493E">
              <w:tab/>
              <w:t xml:space="preserve">το αίτημα πιστωτικού ιδρύματος για τη χρηματοδότηση των εν λόγω μέτρων συνοδεύεται από σημείωμα γνωστοποίησης, το οποίο περιέχει μέτρα κατά τα οριζόμενα στο άρθρο 11β </w:t>
            </w:r>
            <w:r w:rsidRPr="0082493E">
              <w:rPr>
                <w:b/>
                <w:i/>
              </w:rPr>
              <w:t>παράγραφοι 1 έως 5 ή το πιστωτικό ίδρυμα καλείται από το ΣΕΚ να καταρτίσει και να υποβάλει ολοκληρωμένο σχέδιο αναδιάρθρωσης εντός εύλογου χρονικού διαστήματος κατά τα οριζόμενα στο άρθρο 11β παράγραφος 7</w:t>
            </w:r>
            <w:r w:rsidRPr="0082493E">
              <w:t>·</w:t>
            </w:r>
          </w:p>
        </w:tc>
      </w:tr>
    </w:tbl>
    <w:p w14:paraId="451D561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17CE409" w14:textId="77777777" w:rsidR="004F6E48" w:rsidRPr="0082493E" w:rsidRDefault="004F6E48" w:rsidP="004F6E48">
      <w:r w:rsidRPr="0082493E">
        <w:rPr>
          <w:rStyle w:val="HideTWBExt"/>
          <w:noProof w:val="0"/>
        </w:rPr>
        <w:lastRenderedPageBreak/>
        <w:t>&lt;/Amend&gt;</w:t>
      </w:r>
    </w:p>
    <w:p w14:paraId="1815744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225</w:t>
      </w:r>
      <w:r w:rsidRPr="0082493E">
        <w:rPr>
          <w:rStyle w:val="HideTWBExt"/>
          <w:b w:val="0"/>
          <w:noProof w:val="0"/>
        </w:rPr>
        <w:t>&lt;/NumAm&gt;</w:t>
      </w:r>
    </w:p>
    <w:p w14:paraId="0A19CC3D"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1ABD05D9" w14:textId="77777777" w:rsidR="004F6E48" w:rsidRPr="0082493E" w:rsidRDefault="004F6E48" w:rsidP="004F6E48">
      <w:r w:rsidRPr="0082493E">
        <w:rPr>
          <w:rStyle w:val="HideTWBExt"/>
          <w:noProof w:val="0"/>
        </w:rPr>
        <w:t>&lt;/RepeatBlock-By&gt;</w:t>
      </w:r>
    </w:p>
    <w:p w14:paraId="6096067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682B24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EFE770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32A3A83" w14:textId="77777777" w:rsidR="004F6E48" w:rsidRPr="0082493E" w:rsidRDefault="004F6E48" w:rsidP="004F6E48">
      <w:r w:rsidRPr="0082493E">
        <w:rPr>
          <w:rStyle w:val="HideTWBExt"/>
          <w:noProof w:val="0"/>
        </w:rPr>
        <w:t>&lt;Article2&gt;</w:t>
      </w:r>
      <w:r w:rsidRPr="0082493E">
        <w:t>Άρθρο 11α – παράγραφος 1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8E31297" w14:textId="77777777" w:rsidTr="00DC1E1C">
        <w:trPr>
          <w:jc w:val="center"/>
        </w:trPr>
        <w:tc>
          <w:tcPr>
            <w:tcW w:w="9752" w:type="dxa"/>
            <w:gridSpan w:val="2"/>
          </w:tcPr>
          <w:p w14:paraId="1613990C" w14:textId="77777777" w:rsidR="004F6E48" w:rsidRPr="0082493E" w:rsidRDefault="004F6E48" w:rsidP="00DC1E1C">
            <w:pPr>
              <w:keepNext/>
            </w:pPr>
          </w:p>
        </w:tc>
      </w:tr>
      <w:tr w:rsidR="004F6E48" w:rsidRPr="0082493E" w14:paraId="3C546DB3" w14:textId="77777777" w:rsidTr="00DC1E1C">
        <w:trPr>
          <w:jc w:val="center"/>
        </w:trPr>
        <w:tc>
          <w:tcPr>
            <w:tcW w:w="4876" w:type="dxa"/>
            <w:hideMark/>
          </w:tcPr>
          <w:p w14:paraId="0A4CEB4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3EB7E2D" w14:textId="77777777" w:rsidR="004F6E48" w:rsidRPr="0082493E" w:rsidRDefault="004F6E48" w:rsidP="00DC1E1C">
            <w:pPr>
              <w:pStyle w:val="ColumnHeading"/>
              <w:keepNext/>
            </w:pPr>
            <w:r w:rsidRPr="0082493E">
              <w:t>Τροπολογία</w:t>
            </w:r>
          </w:p>
        </w:tc>
      </w:tr>
      <w:tr w:rsidR="004F6E48" w:rsidRPr="0082493E" w14:paraId="79AD6C82" w14:textId="77777777" w:rsidTr="00DC1E1C">
        <w:trPr>
          <w:jc w:val="center"/>
        </w:trPr>
        <w:tc>
          <w:tcPr>
            <w:tcW w:w="4876" w:type="dxa"/>
            <w:hideMark/>
          </w:tcPr>
          <w:p w14:paraId="0E012E58" w14:textId="77777777" w:rsidR="004F6E48" w:rsidRPr="0082493E" w:rsidRDefault="004F6E48" w:rsidP="00DC1E1C">
            <w:pPr>
              <w:pStyle w:val="Normal6"/>
            </w:pPr>
            <w:r w:rsidRPr="0082493E">
              <w:rPr>
                <w:b/>
                <w:i/>
              </w:rPr>
              <w:t>β)</w:t>
            </w:r>
            <w:r w:rsidRPr="0082493E">
              <w:rPr>
                <w:b/>
                <w:i/>
              </w:rPr>
              <w:tab/>
              <w:t>το πιστωτικό ίδρυμα έχει ζητήσει τη γνώμη της αρμόδιας αρχής σχετικά με τα μέτρα τα οποία προβλέπονται στο σημείωμα γνωστοποίησης που αναφέρεται στο άρθρο 11β·</w:t>
            </w:r>
          </w:p>
        </w:tc>
        <w:tc>
          <w:tcPr>
            <w:tcW w:w="4876" w:type="dxa"/>
            <w:hideMark/>
          </w:tcPr>
          <w:p w14:paraId="5E5B8FED" w14:textId="77777777" w:rsidR="004F6E48" w:rsidRPr="0082493E" w:rsidRDefault="004F6E48" w:rsidP="00DC1E1C">
            <w:pPr>
              <w:pStyle w:val="Normal6"/>
              <w:rPr>
                <w:szCs w:val="24"/>
              </w:rPr>
            </w:pPr>
            <w:r w:rsidRPr="0082493E">
              <w:rPr>
                <w:b/>
                <w:i/>
              </w:rPr>
              <w:t>διαγράφεται</w:t>
            </w:r>
          </w:p>
        </w:tc>
      </w:tr>
    </w:tbl>
    <w:p w14:paraId="0D28A94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BF28139"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1545AA5"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2C265E5C" w14:textId="77777777" w:rsidR="004F6E48" w:rsidRPr="0082493E" w:rsidRDefault="004F6E48" w:rsidP="004F6E48">
      <w:r w:rsidRPr="0082493E">
        <w:rPr>
          <w:rStyle w:val="HideTWBExt"/>
          <w:noProof w:val="0"/>
        </w:rPr>
        <w:t>&lt;/Amend&gt;</w:t>
      </w:r>
    </w:p>
    <w:p w14:paraId="6DC841D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226</w:t>
      </w:r>
      <w:r w:rsidRPr="0082493E">
        <w:rPr>
          <w:rStyle w:val="HideTWBExt"/>
          <w:b w:val="0"/>
          <w:noProof w:val="0"/>
        </w:rPr>
        <w:t>&lt;/NumAm&gt;</w:t>
      </w:r>
    </w:p>
    <w:p w14:paraId="36924200"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23FAC7B4" w14:textId="77777777" w:rsidR="004F6E48" w:rsidRPr="0082493E" w:rsidRDefault="004F6E48" w:rsidP="004F6E48">
      <w:r w:rsidRPr="0082493E">
        <w:rPr>
          <w:rStyle w:val="HideTWBExt"/>
          <w:noProof w:val="0"/>
        </w:rPr>
        <w:t>&lt;/RepeatBlock-By&gt;</w:t>
      </w:r>
    </w:p>
    <w:p w14:paraId="66CC05B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C04996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77D95F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7EE7873" w14:textId="77777777" w:rsidR="004F6E48" w:rsidRPr="0082493E" w:rsidRDefault="004F6E48" w:rsidP="004F6E48">
      <w:r w:rsidRPr="0082493E">
        <w:rPr>
          <w:rStyle w:val="HideTWBExt"/>
          <w:noProof w:val="0"/>
        </w:rPr>
        <w:t>&lt;Article2&gt;</w:t>
      </w:r>
      <w:r w:rsidRPr="0082493E">
        <w:t>Άρθρο 11α – παράγραφος 1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B01CF37" w14:textId="77777777" w:rsidTr="00DC1E1C">
        <w:trPr>
          <w:jc w:val="center"/>
        </w:trPr>
        <w:tc>
          <w:tcPr>
            <w:tcW w:w="9752" w:type="dxa"/>
            <w:gridSpan w:val="2"/>
          </w:tcPr>
          <w:p w14:paraId="228FA035" w14:textId="77777777" w:rsidR="004F6E48" w:rsidRPr="0082493E" w:rsidRDefault="004F6E48" w:rsidP="00DC1E1C">
            <w:pPr>
              <w:keepNext/>
            </w:pPr>
          </w:p>
        </w:tc>
      </w:tr>
      <w:tr w:rsidR="004F6E48" w:rsidRPr="0082493E" w14:paraId="56CAC761" w14:textId="77777777" w:rsidTr="00DC1E1C">
        <w:trPr>
          <w:jc w:val="center"/>
        </w:trPr>
        <w:tc>
          <w:tcPr>
            <w:tcW w:w="4876" w:type="dxa"/>
            <w:hideMark/>
          </w:tcPr>
          <w:p w14:paraId="0F77798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57CFB8A" w14:textId="77777777" w:rsidR="004F6E48" w:rsidRPr="0082493E" w:rsidRDefault="004F6E48" w:rsidP="00DC1E1C">
            <w:pPr>
              <w:pStyle w:val="ColumnHeading"/>
              <w:keepNext/>
            </w:pPr>
            <w:r w:rsidRPr="0082493E">
              <w:t>Τροπολογία</w:t>
            </w:r>
          </w:p>
        </w:tc>
      </w:tr>
      <w:tr w:rsidR="004F6E48" w:rsidRPr="0082493E" w14:paraId="1125C6A7" w14:textId="77777777" w:rsidTr="00DC1E1C">
        <w:trPr>
          <w:jc w:val="center"/>
        </w:trPr>
        <w:tc>
          <w:tcPr>
            <w:tcW w:w="4876" w:type="dxa"/>
            <w:hideMark/>
          </w:tcPr>
          <w:p w14:paraId="3C4FC3F5" w14:textId="77777777" w:rsidR="004F6E48" w:rsidRPr="0082493E" w:rsidRDefault="004F6E48" w:rsidP="00DC1E1C">
            <w:pPr>
              <w:pStyle w:val="Normal6"/>
            </w:pPr>
            <w:r w:rsidRPr="0082493E">
              <w:t>β)</w:t>
            </w:r>
            <w:r w:rsidRPr="0082493E">
              <w:tab/>
            </w:r>
            <w:r w:rsidRPr="0082493E">
              <w:rPr>
                <w:b/>
                <w:i/>
              </w:rPr>
              <w:t>το πιστωτικό ίδρυμα έχει ζητήσει τη γνώμη της αρμόδιας αρχής σχετικά με</w:t>
            </w:r>
            <w:r w:rsidRPr="0082493E">
              <w:t xml:space="preserve"> τα μέτρα τα οποία προβλέπονται στο σημείωμα γνωστοποίησης που αναφέρεται στο άρθρο 11β·</w:t>
            </w:r>
          </w:p>
        </w:tc>
        <w:tc>
          <w:tcPr>
            <w:tcW w:w="4876" w:type="dxa"/>
            <w:hideMark/>
          </w:tcPr>
          <w:p w14:paraId="5B1D612C" w14:textId="77777777" w:rsidR="004F6E48" w:rsidRPr="0082493E" w:rsidRDefault="004F6E48" w:rsidP="00DC1E1C">
            <w:pPr>
              <w:pStyle w:val="Normal6"/>
              <w:rPr>
                <w:szCs w:val="24"/>
              </w:rPr>
            </w:pPr>
            <w:r w:rsidRPr="0082493E">
              <w:t>β)</w:t>
            </w:r>
            <w:r w:rsidRPr="0082493E">
              <w:tab/>
            </w:r>
            <w:r w:rsidRPr="0082493E">
              <w:rPr>
                <w:b/>
                <w:i/>
              </w:rPr>
              <w:t>η αρμόδια αρχή έχει αξιολογήσει</w:t>
            </w:r>
            <w:r w:rsidRPr="0082493E">
              <w:t xml:space="preserve"> τα μέτρα τα οποία προβλέπονται στο σημείωμα γνωστοποίησης που αναφέρεται στο άρθρο 11β </w:t>
            </w:r>
            <w:r w:rsidRPr="0082493E">
              <w:rPr>
                <w:b/>
                <w:i/>
              </w:rPr>
              <w:t xml:space="preserve">και έχει επιβεβαιώσει ότι τα μέτρα είναι απαραίτητα για τη διασφάλιση της χρηματοπιστωτικής </w:t>
            </w:r>
            <w:r w:rsidRPr="0082493E">
              <w:rPr>
                <w:b/>
                <w:i/>
              </w:rPr>
              <w:lastRenderedPageBreak/>
              <w:t>ευρωστίας και της μακροπρόθεσμης βιωσιμότητας του πιστωτικού ιδρύματος</w:t>
            </w:r>
            <w:r w:rsidRPr="0082493E">
              <w:t>·</w:t>
            </w:r>
          </w:p>
        </w:tc>
      </w:tr>
    </w:tbl>
    <w:p w14:paraId="7142BD3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86120C6" w14:textId="77777777" w:rsidR="004F6E48" w:rsidRPr="0082493E" w:rsidRDefault="004F6E48" w:rsidP="004F6E48">
      <w:r w:rsidRPr="0082493E">
        <w:rPr>
          <w:rStyle w:val="HideTWBExt"/>
          <w:noProof w:val="0"/>
        </w:rPr>
        <w:t>&lt;/Amend&gt;</w:t>
      </w:r>
    </w:p>
    <w:p w14:paraId="6F19EFE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227</w:t>
      </w:r>
      <w:r w:rsidRPr="0082493E">
        <w:rPr>
          <w:rStyle w:val="HideTWBExt"/>
          <w:b w:val="0"/>
          <w:noProof w:val="0"/>
        </w:rPr>
        <w:t>&lt;/NumAm&gt;</w:t>
      </w:r>
    </w:p>
    <w:p w14:paraId="51163BCD"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D01061B" w14:textId="77777777" w:rsidR="004F6E48" w:rsidRPr="0082493E" w:rsidRDefault="004F6E48" w:rsidP="004F6E48">
      <w:r w:rsidRPr="0082493E">
        <w:rPr>
          <w:rStyle w:val="HideTWBExt"/>
          <w:noProof w:val="0"/>
        </w:rPr>
        <w:t>&lt;/RepeatBlock-By&gt;</w:t>
      </w:r>
    </w:p>
    <w:p w14:paraId="0B54237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5E11DB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83CCF2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FE368A0" w14:textId="77777777" w:rsidR="004F6E48" w:rsidRPr="0082493E" w:rsidRDefault="004F6E48" w:rsidP="004F6E48">
      <w:r w:rsidRPr="0082493E">
        <w:rPr>
          <w:rStyle w:val="HideTWBExt"/>
          <w:noProof w:val="0"/>
        </w:rPr>
        <w:t>&lt;Article2&gt;</w:t>
      </w:r>
      <w:r w:rsidRPr="0082493E">
        <w:t>Άρθρο 11α – παράγραφος 1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5BD3318" w14:textId="77777777" w:rsidTr="00DC1E1C">
        <w:trPr>
          <w:jc w:val="center"/>
        </w:trPr>
        <w:tc>
          <w:tcPr>
            <w:tcW w:w="9752" w:type="dxa"/>
            <w:gridSpan w:val="2"/>
          </w:tcPr>
          <w:p w14:paraId="0231A615" w14:textId="77777777" w:rsidR="004F6E48" w:rsidRPr="0082493E" w:rsidRDefault="004F6E48" w:rsidP="00DC1E1C">
            <w:pPr>
              <w:keepNext/>
            </w:pPr>
          </w:p>
        </w:tc>
      </w:tr>
      <w:tr w:rsidR="004F6E48" w:rsidRPr="0082493E" w14:paraId="0BD1AFDF" w14:textId="77777777" w:rsidTr="00DC1E1C">
        <w:trPr>
          <w:jc w:val="center"/>
        </w:trPr>
        <w:tc>
          <w:tcPr>
            <w:tcW w:w="4876" w:type="dxa"/>
            <w:hideMark/>
          </w:tcPr>
          <w:p w14:paraId="065DF3C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D5E7595" w14:textId="77777777" w:rsidR="004F6E48" w:rsidRPr="0082493E" w:rsidRDefault="004F6E48" w:rsidP="00DC1E1C">
            <w:pPr>
              <w:pStyle w:val="ColumnHeading"/>
              <w:keepNext/>
            </w:pPr>
            <w:r w:rsidRPr="0082493E">
              <w:t>Τροπολογία</w:t>
            </w:r>
          </w:p>
        </w:tc>
      </w:tr>
      <w:tr w:rsidR="004F6E48" w:rsidRPr="0082493E" w14:paraId="5FF328E0" w14:textId="77777777" w:rsidTr="00DC1E1C">
        <w:trPr>
          <w:jc w:val="center"/>
        </w:trPr>
        <w:tc>
          <w:tcPr>
            <w:tcW w:w="4876" w:type="dxa"/>
            <w:hideMark/>
          </w:tcPr>
          <w:p w14:paraId="0654B038" w14:textId="77777777" w:rsidR="004F6E48" w:rsidRPr="0082493E" w:rsidRDefault="004F6E48" w:rsidP="00DC1E1C">
            <w:pPr>
              <w:pStyle w:val="Normal6"/>
            </w:pPr>
            <w:r w:rsidRPr="0082493E">
              <w:t>β)</w:t>
            </w:r>
            <w:r w:rsidRPr="0082493E">
              <w:tab/>
              <w:t>το πιστωτικό ίδρυμα έχει ζητήσει τη γνώμη της αρμόδιας αρχής σχετικά με τα μέτρα τα οποία προβλέπονται στο σημείωμα γνωστοποίησης που αναφέρεται στο άρθρο 11β·</w:t>
            </w:r>
          </w:p>
        </w:tc>
        <w:tc>
          <w:tcPr>
            <w:tcW w:w="4876" w:type="dxa"/>
            <w:hideMark/>
          </w:tcPr>
          <w:p w14:paraId="79F8FC47" w14:textId="77777777" w:rsidR="004F6E48" w:rsidRPr="0082493E" w:rsidRDefault="004F6E48" w:rsidP="00DC1E1C">
            <w:pPr>
              <w:pStyle w:val="Normal6"/>
              <w:rPr>
                <w:szCs w:val="24"/>
              </w:rPr>
            </w:pPr>
            <w:r w:rsidRPr="0082493E">
              <w:t>β)</w:t>
            </w:r>
            <w:r w:rsidRPr="0082493E">
              <w:tab/>
              <w:t xml:space="preserve">το πιστωτικό ίδρυμα </w:t>
            </w:r>
            <w:r w:rsidRPr="0082493E">
              <w:rPr>
                <w:b/>
                <w:i/>
              </w:rPr>
              <w:t>ή το ΣΕΚ</w:t>
            </w:r>
            <w:r w:rsidRPr="0082493E">
              <w:t xml:space="preserve"> έχει ζητήσει τη γνώμη της αρμόδιας αρχής σχετικά με τα μέτρα τα οποία προβλέπονται στο σημείωμα γνωστοποίησης που αναφέρεται στο άρθρο 11β </w:t>
            </w:r>
            <w:r w:rsidRPr="0082493E">
              <w:rPr>
                <w:b/>
                <w:i/>
              </w:rPr>
              <w:t>παράγραφοι 1 έως 5</w:t>
            </w:r>
            <w:r w:rsidRPr="0082493E">
              <w:t>·</w:t>
            </w:r>
          </w:p>
        </w:tc>
      </w:tr>
    </w:tbl>
    <w:p w14:paraId="0E74079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454337B" w14:textId="77777777" w:rsidR="004F6E48" w:rsidRPr="0082493E" w:rsidRDefault="004F6E48" w:rsidP="004F6E48">
      <w:r w:rsidRPr="0082493E">
        <w:rPr>
          <w:rStyle w:val="HideTWBExt"/>
          <w:noProof w:val="0"/>
        </w:rPr>
        <w:t>&lt;/Amend&gt;</w:t>
      </w:r>
    </w:p>
    <w:p w14:paraId="0592D41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228</w:t>
      </w:r>
      <w:r w:rsidRPr="0082493E">
        <w:rPr>
          <w:rStyle w:val="HideTWBExt"/>
          <w:b w:val="0"/>
          <w:noProof w:val="0"/>
        </w:rPr>
        <w:t>&lt;/NumAm&gt;</w:t>
      </w:r>
    </w:p>
    <w:p w14:paraId="6CE01A59"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6C5FC2EA" w14:textId="77777777" w:rsidR="004F6E48" w:rsidRPr="0082493E" w:rsidRDefault="004F6E48" w:rsidP="004F6E48">
      <w:r w:rsidRPr="0082493E">
        <w:rPr>
          <w:rStyle w:val="HideTWBExt"/>
          <w:noProof w:val="0"/>
        </w:rPr>
        <w:t>&lt;/RepeatBlock-By&gt;</w:t>
      </w:r>
    </w:p>
    <w:p w14:paraId="30C56B2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0AC1FB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6498EF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EFD76C3" w14:textId="77777777" w:rsidR="004F6E48" w:rsidRPr="0082493E" w:rsidRDefault="004F6E48" w:rsidP="004F6E48">
      <w:r w:rsidRPr="0082493E">
        <w:rPr>
          <w:rStyle w:val="HideTWBExt"/>
          <w:noProof w:val="0"/>
        </w:rPr>
        <w:t>&lt;Article2&gt;</w:t>
      </w:r>
      <w:r w:rsidRPr="0082493E">
        <w:t>Άρθρο 11α – παράγραφος 1 – στοιχείο γ</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6D67968" w14:textId="77777777" w:rsidTr="00DC1E1C">
        <w:trPr>
          <w:jc w:val="center"/>
        </w:trPr>
        <w:tc>
          <w:tcPr>
            <w:tcW w:w="9752" w:type="dxa"/>
            <w:gridSpan w:val="2"/>
          </w:tcPr>
          <w:p w14:paraId="6CC1EE0E" w14:textId="77777777" w:rsidR="004F6E48" w:rsidRPr="0082493E" w:rsidRDefault="004F6E48" w:rsidP="00DC1E1C">
            <w:pPr>
              <w:keepNext/>
            </w:pPr>
          </w:p>
        </w:tc>
      </w:tr>
      <w:tr w:rsidR="004F6E48" w:rsidRPr="0082493E" w14:paraId="3588C6BB" w14:textId="77777777" w:rsidTr="00DC1E1C">
        <w:trPr>
          <w:jc w:val="center"/>
        </w:trPr>
        <w:tc>
          <w:tcPr>
            <w:tcW w:w="4876" w:type="dxa"/>
            <w:hideMark/>
          </w:tcPr>
          <w:p w14:paraId="4CFC816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DFCC7C7" w14:textId="77777777" w:rsidR="004F6E48" w:rsidRPr="0082493E" w:rsidRDefault="004F6E48" w:rsidP="00DC1E1C">
            <w:pPr>
              <w:pStyle w:val="ColumnHeading"/>
              <w:keepNext/>
            </w:pPr>
            <w:r w:rsidRPr="0082493E">
              <w:t>Τροπολογία</w:t>
            </w:r>
          </w:p>
        </w:tc>
      </w:tr>
      <w:tr w:rsidR="004F6E48" w:rsidRPr="0082493E" w14:paraId="59603C47" w14:textId="77777777" w:rsidTr="00DC1E1C">
        <w:trPr>
          <w:jc w:val="center"/>
        </w:trPr>
        <w:tc>
          <w:tcPr>
            <w:tcW w:w="4876" w:type="dxa"/>
            <w:hideMark/>
          </w:tcPr>
          <w:p w14:paraId="5B3CB891" w14:textId="77777777" w:rsidR="004F6E48" w:rsidRPr="0082493E" w:rsidRDefault="004F6E48" w:rsidP="00DC1E1C">
            <w:pPr>
              <w:pStyle w:val="Normal6"/>
            </w:pPr>
            <w:r w:rsidRPr="0082493E">
              <w:t>γ)</w:t>
            </w:r>
            <w:r w:rsidRPr="0082493E">
              <w:tab/>
              <w:t>η χρήση προληπτικών μέτρων από το ΣΕΚ συνδέεται με την επιβολή όρων στο υποστηριζόμενο πιστωτικό ίδρυμα, οι οποίοι αφορούν τουλάχιστον αυστηρότερη παρακολούθηση του κινδύνου του πιστωτικού ιδρύματος και ενισχυμένα δικαιώματα ελέγχου για το ΣΕΚ·</w:t>
            </w:r>
          </w:p>
        </w:tc>
        <w:tc>
          <w:tcPr>
            <w:tcW w:w="4876" w:type="dxa"/>
            <w:hideMark/>
          </w:tcPr>
          <w:p w14:paraId="43817B33" w14:textId="77777777" w:rsidR="004F6E48" w:rsidRPr="0082493E" w:rsidRDefault="004F6E48" w:rsidP="00DC1E1C">
            <w:pPr>
              <w:pStyle w:val="Normal6"/>
              <w:rPr>
                <w:szCs w:val="24"/>
              </w:rPr>
            </w:pPr>
            <w:r w:rsidRPr="0082493E">
              <w:t>γ)</w:t>
            </w:r>
            <w:r w:rsidRPr="0082493E">
              <w:tab/>
              <w:t xml:space="preserve">η χρήση προληπτικών μέτρων από το ΣΕΚ συνδέεται με την επιβολή όρων στο υποστηριζόμενο πιστωτικό ίδρυμα, οι οποίοι αφορούν τουλάχιστον αυστηρότερη παρακολούθηση του κινδύνου του πιστωτικού ιδρύματος </w:t>
            </w:r>
            <w:r w:rsidRPr="0082493E">
              <w:rPr>
                <w:b/>
                <w:i/>
              </w:rPr>
              <w:t>με αντίστοιχες ρυθμίσεις διακυβέρνησης για την παρακολούθηση</w:t>
            </w:r>
            <w:r w:rsidRPr="0082493E">
              <w:t xml:space="preserve"> και ενισχυμένα δικαιώματα ελέγχου για το ΣΕΚ </w:t>
            </w:r>
            <w:r w:rsidRPr="0082493E">
              <w:rPr>
                <w:b/>
                <w:i/>
              </w:rPr>
              <w:t>και τις αρμόδιες εθνικές αρχές</w:t>
            </w:r>
            <w:r w:rsidRPr="0082493E">
              <w:t>·</w:t>
            </w:r>
          </w:p>
        </w:tc>
      </w:tr>
    </w:tbl>
    <w:p w14:paraId="5BF54715"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BB4E1EB" w14:textId="77777777" w:rsidR="004F6E48" w:rsidRPr="0082493E" w:rsidRDefault="004F6E48" w:rsidP="004F6E48">
      <w:r w:rsidRPr="0082493E">
        <w:rPr>
          <w:rStyle w:val="HideTWBExt"/>
          <w:noProof w:val="0"/>
        </w:rPr>
        <w:t>&lt;/Amend&gt;</w:t>
      </w:r>
    </w:p>
    <w:p w14:paraId="5382763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229</w:t>
      </w:r>
      <w:r w:rsidRPr="0082493E">
        <w:rPr>
          <w:rStyle w:val="HideTWBExt"/>
          <w:b w:val="0"/>
          <w:noProof w:val="0"/>
        </w:rPr>
        <w:t>&lt;/NumAm&gt;</w:t>
      </w:r>
    </w:p>
    <w:p w14:paraId="4EFDB5FB"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63B3925" w14:textId="77777777" w:rsidR="004F6E48" w:rsidRPr="0082493E" w:rsidRDefault="004F6E48" w:rsidP="004F6E48">
      <w:r w:rsidRPr="0082493E">
        <w:rPr>
          <w:rStyle w:val="HideTWBExt"/>
          <w:noProof w:val="0"/>
        </w:rPr>
        <w:t>&lt;/RepeatBlock-By&gt;</w:t>
      </w:r>
    </w:p>
    <w:p w14:paraId="590C2DE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34A2C0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F8796A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FAA7E05" w14:textId="77777777" w:rsidR="004F6E48" w:rsidRPr="0082493E" w:rsidRDefault="004F6E48" w:rsidP="004F6E48">
      <w:r w:rsidRPr="0082493E">
        <w:rPr>
          <w:rStyle w:val="HideTWBExt"/>
          <w:noProof w:val="0"/>
        </w:rPr>
        <w:t>&lt;Article2&gt;</w:t>
      </w:r>
      <w:r w:rsidRPr="0082493E">
        <w:t>Άρθρο 11α – παράγραφος 1 – στοιχείο δ</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5167A84" w14:textId="77777777" w:rsidTr="00DC1E1C">
        <w:trPr>
          <w:jc w:val="center"/>
        </w:trPr>
        <w:tc>
          <w:tcPr>
            <w:tcW w:w="9752" w:type="dxa"/>
            <w:gridSpan w:val="2"/>
          </w:tcPr>
          <w:p w14:paraId="2AB1765C" w14:textId="77777777" w:rsidR="004F6E48" w:rsidRPr="0082493E" w:rsidRDefault="004F6E48" w:rsidP="00DC1E1C">
            <w:pPr>
              <w:keepNext/>
            </w:pPr>
          </w:p>
        </w:tc>
      </w:tr>
      <w:tr w:rsidR="004F6E48" w:rsidRPr="0082493E" w14:paraId="39FEE7BC" w14:textId="77777777" w:rsidTr="00DC1E1C">
        <w:trPr>
          <w:jc w:val="center"/>
        </w:trPr>
        <w:tc>
          <w:tcPr>
            <w:tcW w:w="4876" w:type="dxa"/>
            <w:hideMark/>
          </w:tcPr>
          <w:p w14:paraId="7A6704A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D2A4751" w14:textId="77777777" w:rsidR="004F6E48" w:rsidRPr="0082493E" w:rsidRDefault="004F6E48" w:rsidP="00DC1E1C">
            <w:pPr>
              <w:pStyle w:val="ColumnHeading"/>
              <w:keepNext/>
            </w:pPr>
            <w:r w:rsidRPr="0082493E">
              <w:t>Τροπολογία</w:t>
            </w:r>
          </w:p>
        </w:tc>
      </w:tr>
      <w:tr w:rsidR="004F6E48" w:rsidRPr="0082493E" w14:paraId="2DDBDA18" w14:textId="77777777" w:rsidTr="00DC1E1C">
        <w:trPr>
          <w:jc w:val="center"/>
        </w:trPr>
        <w:tc>
          <w:tcPr>
            <w:tcW w:w="4876" w:type="dxa"/>
            <w:hideMark/>
          </w:tcPr>
          <w:p w14:paraId="030CF410" w14:textId="77777777" w:rsidR="004F6E48" w:rsidRPr="0082493E" w:rsidRDefault="004F6E48" w:rsidP="00DC1E1C">
            <w:pPr>
              <w:pStyle w:val="Normal6"/>
            </w:pPr>
            <w:r w:rsidRPr="0082493E">
              <w:t>δ)</w:t>
            </w:r>
            <w:r w:rsidRPr="0082493E">
              <w:tab/>
              <w:t xml:space="preserve">η χρήση προληπτικών μέτρων από το ΣΕΚ εξαρτάται από </w:t>
            </w:r>
            <w:r w:rsidRPr="0082493E">
              <w:rPr>
                <w:b/>
                <w:i/>
              </w:rPr>
              <w:t>τις δεσμεύσεις εκ μέρους του πιστωτικού ιδρύματος προκειμένου να διασφαλιστεί η</w:t>
            </w:r>
            <w:r w:rsidRPr="0082493E">
              <w:t xml:space="preserve"> πρόσβαση στις καλυπτόμενες καταθέσεις·</w:t>
            </w:r>
          </w:p>
        </w:tc>
        <w:tc>
          <w:tcPr>
            <w:tcW w:w="4876" w:type="dxa"/>
            <w:hideMark/>
          </w:tcPr>
          <w:p w14:paraId="22FBB858" w14:textId="77777777" w:rsidR="004F6E48" w:rsidRPr="0082493E" w:rsidRDefault="004F6E48" w:rsidP="00DC1E1C">
            <w:pPr>
              <w:pStyle w:val="Normal6"/>
              <w:rPr>
                <w:szCs w:val="24"/>
              </w:rPr>
            </w:pPr>
            <w:r w:rsidRPr="0082493E">
              <w:t>δ)</w:t>
            </w:r>
            <w:r w:rsidRPr="0082493E">
              <w:tab/>
              <w:t xml:space="preserve">η χρήση προληπτικών μέτρων από το ΣΕΚ εξαρτάται από </w:t>
            </w:r>
            <w:r w:rsidRPr="0082493E">
              <w:rPr>
                <w:b/>
                <w:i/>
              </w:rPr>
              <w:t>την αποτελεσματική</w:t>
            </w:r>
            <w:r w:rsidRPr="0082493E">
              <w:t xml:space="preserve"> πρόσβαση </w:t>
            </w:r>
            <w:r w:rsidRPr="0082493E">
              <w:rPr>
                <w:b/>
                <w:i/>
              </w:rPr>
              <w:t>των καταθετών</w:t>
            </w:r>
            <w:r w:rsidRPr="0082493E">
              <w:t xml:space="preserve"> στις καλυπτόμενες καταθέσεις·</w:t>
            </w:r>
          </w:p>
        </w:tc>
      </w:tr>
    </w:tbl>
    <w:p w14:paraId="664A983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6BD88F5"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03C1431"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5BDF78EF" w14:textId="77777777" w:rsidR="004F6E48" w:rsidRPr="0082493E" w:rsidRDefault="004F6E48" w:rsidP="004F6E48">
      <w:r w:rsidRPr="0082493E">
        <w:rPr>
          <w:rStyle w:val="HideTWBExt"/>
          <w:noProof w:val="0"/>
        </w:rPr>
        <w:t>&lt;/Amend&gt;</w:t>
      </w:r>
    </w:p>
    <w:p w14:paraId="2D1FBDC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230</w:t>
      </w:r>
      <w:r w:rsidRPr="0082493E">
        <w:rPr>
          <w:rStyle w:val="HideTWBExt"/>
          <w:b w:val="0"/>
          <w:noProof w:val="0"/>
        </w:rPr>
        <w:t>&lt;/NumAm&gt;</w:t>
      </w:r>
    </w:p>
    <w:p w14:paraId="35BF9AB6"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129F0CCA" w14:textId="77777777" w:rsidR="004F6E48" w:rsidRPr="0082493E" w:rsidRDefault="004F6E48" w:rsidP="004F6E48">
      <w:r w:rsidRPr="0082493E">
        <w:rPr>
          <w:rStyle w:val="HideTWBExt"/>
          <w:noProof w:val="0"/>
        </w:rPr>
        <w:t>&lt;/RepeatBlock-By&gt;</w:t>
      </w:r>
    </w:p>
    <w:p w14:paraId="7ABA5E9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ACBFCC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EAD5F6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C317E42" w14:textId="77777777" w:rsidR="004F6E48" w:rsidRPr="0082493E" w:rsidRDefault="004F6E48" w:rsidP="004F6E48">
      <w:r w:rsidRPr="0082493E">
        <w:rPr>
          <w:rStyle w:val="HideTWBExt"/>
          <w:noProof w:val="0"/>
        </w:rPr>
        <w:t>&lt;Article2&gt;</w:t>
      </w:r>
      <w:r w:rsidRPr="0082493E">
        <w:t>Άρθρο 11α – παράγραφος 1 – στοιχείο στ</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FA40E84" w14:textId="77777777" w:rsidTr="00DC1E1C">
        <w:trPr>
          <w:jc w:val="center"/>
        </w:trPr>
        <w:tc>
          <w:tcPr>
            <w:tcW w:w="9752" w:type="dxa"/>
            <w:gridSpan w:val="2"/>
          </w:tcPr>
          <w:p w14:paraId="51C57847" w14:textId="77777777" w:rsidR="004F6E48" w:rsidRPr="0082493E" w:rsidRDefault="004F6E48" w:rsidP="00DC1E1C">
            <w:pPr>
              <w:keepNext/>
            </w:pPr>
          </w:p>
        </w:tc>
      </w:tr>
      <w:tr w:rsidR="004F6E48" w:rsidRPr="0082493E" w14:paraId="587C74A6" w14:textId="77777777" w:rsidTr="00DC1E1C">
        <w:trPr>
          <w:jc w:val="center"/>
        </w:trPr>
        <w:tc>
          <w:tcPr>
            <w:tcW w:w="4876" w:type="dxa"/>
            <w:hideMark/>
          </w:tcPr>
          <w:p w14:paraId="73CDA5C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35ED775" w14:textId="77777777" w:rsidR="004F6E48" w:rsidRPr="0082493E" w:rsidRDefault="004F6E48" w:rsidP="00DC1E1C">
            <w:pPr>
              <w:pStyle w:val="ColumnHeading"/>
              <w:keepNext/>
            </w:pPr>
            <w:r w:rsidRPr="0082493E">
              <w:t>Τροπολογία</w:t>
            </w:r>
          </w:p>
        </w:tc>
      </w:tr>
      <w:tr w:rsidR="004F6E48" w:rsidRPr="0082493E" w14:paraId="437C16CC" w14:textId="77777777" w:rsidTr="00DC1E1C">
        <w:trPr>
          <w:jc w:val="center"/>
        </w:trPr>
        <w:tc>
          <w:tcPr>
            <w:tcW w:w="4876" w:type="dxa"/>
            <w:hideMark/>
          </w:tcPr>
          <w:p w14:paraId="3993F9A5" w14:textId="77777777" w:rsidR="004F6E48" w:rsidRPr="0082493E" w:rsidRDefault="004F6E48" w:rsidP="00DC1E1C">
            <w:pPr>
              <w:pStyle w:val="Normal6"/>
            </w:pPr>
            <w:r w:rsidRPr="0082493E">
              <w:t>στ)</w:t>
            </w:r>
            <w:r w:rsidRPr="0082493E">
              <w:tab/>
              <w:t xml:space="preserve">το πιστωτικό ίδρυμα συμμορφώνεται με τις υποχρεώσεις που υπέχει βάσει της παρούσας οδηγίας και έχει αποζημιώσει πλήρως τυχόν </w:t>
            </w:r>
            <w:r w:rsidRPr="0082493E">
              <w:rPr>
                <w:b/>
                <w:i/>
              </w:rPr>
              <w:t>προηγούμενο προληπτικό μέτρο</w:t>
            </w:r>
            <w:r w:rsidRPr="0082493E">
              <w:t>.</w:t>
            </w:r>
          </w:p>
        </w:tc>
        <w:tc>
          <w:tcPr>
            <w:tcW w:w="4876" w:type="dxa"/>
            <w:hideMark/>
          </w:tcPr>
          <w:p w14:paraId="7CDCF3A6" w14:textId="77777777" w:rsidR="004F6E48" w:rsidRPr="0082493E" w:rsidRDefault="004F6E48" w:rsidP="00DC1E1C">
            <w:pPr>
              <w:pStyle w:val="Normal6"/>
              <w:rPr>
                <w:szCs w:val="24"/>
              </w:rPr>
            </w:pPr>
            <w:r w:rsidRPr="0082493E">
              <w:t>στ)</w:t>
            </w:r>
            <w:r w:rsidRPr="0082493E">
              <w:tab/>
              <w:t>το πιστωτικό ίδρυμα συμμορφώνεται με τις υποχρεώσεις που υπέχει βάσει της παρούσας οδηγίας</w:t>
            </w:r>
            <w:r w:rsidRPr="0082493E">
              <w:rPr>
                <w:b/>
                <w:i/>
              </w:rPr>
              <w:t>, δεν έχει υποβληθεί ήδη σε προληπτικά μέτρα τα τελευταία 5 έτη</w:t>
            </w:r>
            <w:r w:rsidRPr="0082493E">
              <w:t xml:space="preserve"> και έχει αποζημιώσει </w:t>
            </w:r>
            <w:r w:rsidRPr="0082493E">
              <w:lastRenderedPageBreak/>
              <w:t xml:space="preserve">πλήρως τυχόν </w:t>
            </w:r>
            <w:r w:rsidRPr="0082493E">
              <w:rPr>
                <w:b/>
                <w:i/>
              </w:rPr>
              <w:t>άλλη προηγούμενη έκτακτη χρηματοπιστωτική στήριξη που έλαβε τα τελευταία 10 έτη</w:t>
            </w:r>
            <w:r w:rsidRPr="0082493E">
              <w:t>.</w:t>
            </w:r>
          </w:p>
        </w:tc>
      </w:tr>
    </w:tbl>
    <w:p w14:paraId="0A8374B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0224E53" w14:textId="77777777" w:rsidR="004F6E48" w:rsidRPr="0082493E" w:rsidRDefault="004F6E48" w:rsidP="004F6E48">
      <w:r w:rsidRPr="0082493E">
        <w:rPr>
          <w:rStyle w:val="HideTWBExt"/>
          <w:noProof w:val="0"/>
        </w:rPr>
        <w:t>&lt;/Amend&gt;</w:t>
      </w:r>
    </w:p>
    <w:p w14:paraId="6144374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231</w:t>
      </w:r>
      <w:r w:rsidRPr="0082493E">
        <w:rPr>
          <w:rStyle w:val="HideTWBExt"/>
          <w:b w:val="0"/>
          <w:noProof w:val="0"/>
        </w:rPr>
        <w:t>&lt;/NumAm&gt;</w:t>
      </w:r>
    </w:p>
    <w:p w14:paraId="110909F7"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2D00F8A" w14:textId="77777777" w:rsidR="004F6E48" w:rsidRPr="0082493E" w:rsidRDefault="004F6E48" w:rsidP="004F6E48">
      <w:r w:rsidRPr="0082493E">
        <w:rPr>
          <w:rStyle w:val="HideTWBExt"/>
          <w:noProof w:val="0"/>
        </w:rPr>
        <w:t>&lt;/RepeatBlock-By&gt;</w:t>
      </w:r>
    </w:p>
    <w:p w14:paraId="22F0ED9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FD66B4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FDE64F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1D3962C" w14:textId="77777777" w:rsidR="004F6E48" w:rsidRPr="0082493E" w:rsidRDefault="004F6E48" w:rsidP="004F6E48">
      <w:r w:rsidRPr="0082493E">
        <w:rPr>
          <w:rStyle w:val="HideTWBExt"/>
          <w:noProof w:val="0"/>
        </w:rPr>
        <w:t>&lt;Article2&gt;</w:t>
      </w:r>
      <w:r w:rsidRPr="0082493E">
        <w:t>Άρθρο 11α – παράγραφος 1 – στοιχείο στ</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D806146" w14:textId="77777777" w:rsidTr="00DC1E1C">
        <w:trPr>
          <w:jc w:val="center"/>
        </w:trPr>
        <w:tc>
          <w:tcPr>
            <w:tcW w:w="9752" w:type="dxa"/>
            <w:gridSpan w:val="2"/>
          </w:tcPr>
          <w:p w14:paraId="2D34CBEF" w14:textId="77777777" w:rsidR="004F6E48" w:rsidRPr="0082493E" w:rsidRDefault="004F6E48" w:rsidP="00DC1E1C">
            <w:pPr>
              <w:keepNext/>
            </w:pPr>
          </w:p>
        </w:tc>
      </w:tr>
      <w:tr w:rsidR="004F6E48" w:rsidRPr="0082493E" w14:paraId="586801A5" w14:textId="77777777" w:rsidTr="00DC1E1C">
        <w:trPr>
          <w:jc w:val="center"/>
        </w:trPr>
        <w:tc>
          <w:tcPr>
            <w:tcW w:w="4876" w:type="dxa"/>
            <w:hideMark/>
          </w:tcPr>
          <w:p w14:paraId="212095E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A2429E4" w14:textId="77777777" w:rsidR="004F6E48" w:rsidRPr="0082493E" w:rsidRDefault="004F6E48" w:rsidP="00DC1E1C">
            <w:pPr>
              <w:pStyle w:val="ColumnHeading"/>
              <w:keepNext/>
            </w:pPr>
            <w:r w:rsidRPr="0082493E">
              <w:t>Τροπολογία</w:t>
            </w:r>
          </w:p>
        </w:tc>
      </w:tr>
      <w:tr w:rsidR="004F6E48" w:rsidRPr="0082493E" w14:paraId="685E0EB7" w14:textId="77777777" w:rsidTr="00DC1E1C">
        <w:trPr>
          <w:jc w:val="center"/>
        </w:trPr>
        <w:tc>
          <w:tcPr>
            <w:tcW w:w="4876" w:type="dxa"/>
            <w:hideMark/>
          </w:tcPr>
          <w:p w14:paraId="2913ED7C" w14:textId="77777777" w:rsidR="004F6E48" w:rsidRPr="0082493E" w:rsidRDefault="004F6E48" w:rsidP="00DC1E1C">
            <w:pPr>
              <w:pStyle w:val="Normal6"/>
            </w:pPr>
            <w:r w:rsidRPr="0082493E">
              <w:t>στ)</w:t>
            </w:r>
            <w:r w:rsidRPr="0082493E">
              <w:tab/>
              <w:t xml:space="preserve">το πιστωτικό ίδρυμα συμμορφώνεται με τις υποχρεώσεις που υπέχει βάσει της παρούσας οδηγίας και έχει αποζημιώσει πλήρως τυχόν </w:t>
            </w:r>
            <w:r w:rsidRPr="0082493E">
              <w:rPr>
                <w:b/>
                <w:i/>
              </w:rPr>
              <w:t>προηγούμενο προληπτικό μέτρο.</w:t>
            </w:r>
          </w:p>
        </w:tc>
        <w:tc>
          <w:tcPr>
            <w:tcW w:w="4876" w:type="dxa"/>
            <w:hideMark/>
          </w:tcPr>
          <w:p w14:paraId="7C8A8004" w14:textId="77777777" w:rsidR="004F6E48" w:rsidRPr="0082493E" w:rsidRDefault="004F6E48" w:rsidP="00DC1E1C">
            <w:pPr>
              <w:pStyle w:val="Normal6"/>
              <w:rPr>
                <w:szCs w:val="24"/>
              </w:rPr>
            </w:pPr>
            <w:r w:rsidRPr="0082493E">
              <w:t>στ)</w:t>
            </w:r>
            <w:r w:rsidRPr="0082493E">
              <w:tab/>
              <w:t>το πιστωτικό ίδρυμα συμμορφώνεται με τις υποχρεώσεις που υπέχει βάσει της παρούσας οδηγίας</w:t>
            </w:r>
            <w:r w:rsidRPr="0082493E">
              <w:rPr>
                <w:b/>
                <w:i/>
              </w:rPr>
              <w:t>, δεν έχει υποβληθεί ήδη σε προληπτικά μέτρα στο παρελθόν,</w:t>
            </w:r>
            <w:r w:rsidRPr="0082493E">
              <w:t xml:space="preserve"> και έχει αποζημιώσει πλήρως τυχόν </w:t>
            </w:r>
            <w:r w:rsidRPr="0082493E">
              <w:rPr>
                <w:b/>
                <w:i/>
              </w:rPr>
              <w:t>άλλη προηγούμενη έκτακτη χρηματοπιστωτική στήριξη που έλαβε τα τελευταία 10·</w:t>
            </w:r>
          </w:p>
        </w:tc>
      </w:tr>
    </w:tbl>
    <w:p w14:paraId="7B6766A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8DA359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647A82A"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360B552F" w14:textId="77777777" w:rsidR="004F6E48" w:rsidRPr="0082493E" w:rsidRDefault="004F6E48" w:rsidP="004F6E48">
      <w:r w:rsidRPr="0082493E">
        <w:rPr>
          <w:rStyle w:val="HideTWBExt"/>
          <w:noProof w:val="0"/>
        </w:rPr>
        <w:t>&lt;/Amend&gt;</w:t>
      </w:r>
    </w:p>
    <w:p w14:paraId="7B5C49D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232</w:t>
      </w:r>
      <w:r w:rsidRPr="0082493E">
        <w:rPr>
          <w:rStyle w:val="HideTWBExt"/>
          <w:b w:val="0"/>
          <w:noProof w:val="0"/>
        </w:rPr>
        <w:t>&lt;/NumAm&gt;</w:t>
      </w:r>
    </w:p>
    <w:p w14:paraId="1E89F9A1"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E3A4944" w14:textId="77777777" w:rsidR="004F6E48" w:rsidRPr="0082493E" w:rsidRDefault="004F6E48" w:rsidP="004F6E48">
      <w:r w:rsidRPr="0082493E">
        <w:rPr>
          <w:rStyle w:val="HideTWBExt"/>
          <w:noProof w:val="0"/>
        </w:rPr>
        <w:t>&lt;/RepeatBlock-By&gt;</w:t>
      </w:r>
    </w:p>
    <w:p w14:paraId="0D197CE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5D8D95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B17E13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E289ED4" w14:textId="77777777" w:rsidR="004F6E48" w:rsidRPr="0082493E" w:rsidRDefault="004F6E48" w:rsidP="004F6E48">
      <w:r w:rsidRPr="0082493E">
        <w:rPr>
          <w:rStyle w:val="HideTWBExt"/>
          <w:noProof w:val="0"/>
        </w:rPr>
        <w:t>&lt;Article2&gt;</w:t>
      </w:r>
      <w:r w:rsidRPr="0082493E">
        <w:t>Άρθρο 11α – παράγραφος 1 – στοιχείο στ</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372D8FC" w14:textId="77777777" w:rsidTr="00DC1E1C">
        <w:trPr>
          <w:jc w:val="center"/>
        </w:trPr>
        <w:tc>
          <w:tcPr>
            <w:tcW w:w="9752" w:type="dxa"/>
            <w:gridSpan w:val="2"/>
          </w:tcPr>
          <w:p w14:paraId="6761F14C" w14:textId="77777777" w:rsidR="004F6E48" w:rsidRPr="0082493E" w:rsidRDefault="004F6E48" w:rsidP="00DC1E1C">
            <w:pPr>
              <w:keepNext/>
            </w:pPr>
          </w:p>
        </w:tc>
      </w:tr>
      <w:tr w:rsidR="004F6E48" w:rsidRPr="0082493E" w14:paraId="4632CF2F" w14:textId="77777777" w:rsidTr="00DC1E1C">
        <w:trPr>
          <w:jc w:val="center"/>
        </w:trPr>
        <w:tc>
          <w:tcPr>
            <w:tcW w:w="4876" w:type="dxa"/>
            <w:hideMark/>
          </w:tcPr>
          <w:p w14:paraId="57FB165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695A6F4" w14:textId="77777777" w:rsidR="004F6E48" w:rsidRPr="0082493E" w:rsidRDefault="004F6E48" w:rsidP="00DC1E1C">
            <w:pPr>
              <w:pStyle w:val="ColumnHeading"/>
              <w:keepNext/>
            </w:pPr>
            <w:r w:rsidRPr="0082493E">
              <w:t>Τροπολογία</w:t>
            </w:r>
          </w:p>
        </w:tc>
      </w:tr>
      <w:tr w:rsidR="004F6E48" w:rsidRPr="0082493E" w14:paraId="0DFEDB72" w14:textId="77777777" w:rsidTr="00DC1E1C">
        <w:trPr>
          <w:jc w:val="center"/>
        </w:trPr>
        <w:tc>
          <w:tcPr>
            <w:tcW w:w="4876" w:type="dxa"/>
            <w:hideMark/>
          </w:tcPr>
          <w:p w14:paraId="2643112C" w14:textId="77777777" w:rsidR="004F6E48" w:rsidRPr="0082493E" w:rsidRDefault="004F6E48" w:rsidP="00DC1E1C">
            <w:pPr>
              <w:pStyle w:val="Normal6"/>
            </w:pPr>
            <w:r w:rsidRPr="0082493E">
              <w:t>στ)</w:t>
            </w:r>
            <w:r w:rsidRPr="0082493E">
              <w:tab/>
              <w:t>το πιστωτικό ίδρυμα συμμορφώνεται με τις υποχρεώσεις που υπέχει βάσει της παρούσας οδηγίας</w:t>
            </w:r>
            <w:r w:rsidRPr="0082493E">
              <w:rPr>
                <w:b/>
                <w:i/>
              </w:rPr>
              <w:t xml:space="preserve"> και έχει αποζημιώσει πλήρως τυχόν προηγούμενο προληπτικό μέτρο.</w:t>
            </w:r>
          </w:p>
        </w:tc>
        <w:tc>
          <w:tcPr>
            <w:tcW w:w="4876" w:type="dxa"/>
            <w:hideMark/>
          </w:tcPr>
          <w:p w14:paraId="75F68951" w14:textId="77777777" w:rsidR="004F6E48" w:rsidRPr="0082493E" w:rsidRDefault="004F6E48" w:rsidP="00DC1E1C">
            <w:pPr>
              <w:pStyle w:val="Normal6"/>
              <w:rPr>
                <w:szCs w:val="24"/>
              </w:rPr>
            </w:pPr>
            <w:r w:rsidRPr="0082493E">
              <w:t>στ)</w:t>
            </w:r>
            <w:r w:rsidRPr="0082493E">
              <w:tab/>
              <w:t>το πιστωτικό ίδρυμα συμμορφώνεται με τις υποχρεώσεις που υπέχει βάσει της παρούσας οδηγίας</w:t>
            </w:r>
            <w:r w:rsidRPr="0082493E">
              <w:rPr>
                <w:b/>
                <w:i/>
              </w:rPr>
              <w:t>·</w:t>
            </w:r>
          </w:p>
        </w:tc>
      </w:tr>
    </w:tbl>
    <w:p w14:paraId="0535510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9712365" w14:textId="77777777" w:rsidR="004F6E48" w:rsidRPr="0082493E" w:rsidRDefault="004F6E48" w:rsidP="004F6E48">
      <w:r w:rsidRPr="0082493E">
        <w:rPr>
          <w:rStyle w:val="HideTWBExt"/>
          <w:noProof w:val="0"/>
        </w:rPr>
        <w:t>&lt;/Amend&gt;</w:t>
      </w:r>
    </w:p>
    <w:p w14:paraId="35D0217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233</w:t>
      </w:r>
      <w:r w:rsidRPr="0082493E">
        <w:rPr>
          <w:rStyle w:val="HideTWBExt"/>
          <w:b w:val="0"/>
          <w:noProof w:val="0"/>
        </w:rPr>
        <w:t>&lt;/NumAm&gt;</w:t>
      </w:r>
    </w:p>
    <w:p w14:paraId="0CA06591"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006519E9" w14:textId="77777777" w:rsidR="004F6E48" w:rsidRPr="0082493E" w:rsidRDefault="004F6E48" w:rsidP="004F6E48">
      <w:r w:rsidRPr="0082493E">
        <w:rPr>
          <w:rStyle w:val="HideTWBExt"/>
          <w:noProof w:val="0"/>
        </w:rPr>
        <w:t>&lt;/RepeatBlock-By&gt;</w:t>
      </w:r>
    </w:p>
    <w:p w14:paraId="419FB5E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711D92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2C46F8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4F871E0" w14:textId="77777777" w:rsidR="004F6E48" w:rsidRPr="0082493E" w:rsidRDefault="004F6E48" w:rsidP="004F6E48">
      <w:r w:rsidRPr="0082493E">
        <w:rPr>
          <w:rStyle w:val="HideTWBExt"/>
          <w:noProof w:val="0"/>
        </w:rPr>
        <w:t>&lt;Article2&gt;</w:t>
      </w:r>
      <w:r w:rsidRPr="0082493E">
        <w:t>Άρθρο 11α – παράγραφος 1 – στοιχείο στ</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3D83F1E" w14:textId="77777777" w:rsidTr="00DC1E1C">
        <w:trPr>
          <w:jc w:val="center"/>
        </w:trPr>
        <w:tc>
          <w:tcPr>
            <w:tcW w:w="9752" w:type="dxa"/>
            <w:gridSpan w:val="2"/>
          </w:tcPr>
          <w:p w14:paraId="7A358FBD" w14:textId="77777777" w:rsidR="004F6E48" w:rsidRPr="0082493E" w:rsidRDefault="004F6E48" w:rsidP="00DC1E1C">
            <w:pPr>
              <w:keepNext/>
            </w:pPr>
          </w:p>
        </w:tc>
      </w:tr>
      <w:tr w:rsidR="004F6E48" w:rsidRPr="0082493E" w14:paraId="4697586E" w14:textId="77777777" w:rsidTr="00DC1E1C">
        <w:trPr>
          <w:jc w:val="center"/>
        </w:trPr>
        <w:tc>
          <w:tcPr>
            <w:tcW w:w="4876" w:type="dxa"/>
            <w:hideMark/>
          </w:tcPr>
          <w:p w14:paraId="49FA4CA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25C362E" w14:textId="77777777" w:rsidR="004F6E48" w:rsidRPr="0082493E" w:rsidRDefault="004F6E48" w:rsidP="00DC1E1C">
            <w:pPr>
              <w:pStyle w:val="ColumnHeading"/>
              <w:keepNext/>
            </w:pPr>
            <w:r w:rsidRPr="0082493E">
              <w:t>Τροπολογία</w:t>
            </w:r>
          </w:p>
        </w:tc>
      </w:tr>
      <w:tr w:rsidR="004F6E48" w:rsidRPr="0082493E" w14:paraId="2641F734" w14:textId="77777777" w:rsidTr="00DC1E1C">
        <w:trPr>
          <w:jc w:val="center"/>
        </w:trPr>
        <w:tc>
          <w:tcPr>
            <w:tcW w:w="4876" w:type="dxa"/>
            <w:hideMark/>
          </w:tcPr>
          <w:p w14:paraId="37284602" w14:textId="77777777" w:rsidR="004F6E48" w:rsidRPr="0082493E" w:rsidRDefault="004F6E48" w:rsidP="00DC1E1C">
            <w:pPr>
              <w:pStyle w:val="Normal6"/>
            </w:pPr>
            <w:r w:rsidRPr="0082493E">
              <w:t>στ)</w:t>
            </w:r>
            <w:r w:rsidRPr="0082493E">
              <w:tab/>
              <w:t>το πιστωτικό ίδρυμα συμμορφώνεται με τις υποχρεώσεις που υπέχει βάσει της παρούσας οδηγίας</w:t>
            </w:r>
            <w:r w:rsidRPr="0082493E">
              <w:rPr>
                <w:b/>
                <w:i/>
              </w:rPr>
              <w:t xml:space="preserve"> και έχει αποζημιώσει πλήρως τυχόν προηγούμενο προληπτικό μέτρο</w:t>
            </w:r>
            <w:r w:rsidRPr="0082493E">
              <w:t>.</w:t>
            </w:r>
          </w:p>
        </w:tc>
        <w:tc>
          <w:tcPr>
            <w:tcW w:w="4876" w:type="dxa"/>
            <w:hideMark/>
          </w:tcPr>
          <w:p w14:paraId="1F129099" w14:textId="77777777" w:rsidR="004F6E48" w:rsidRPr="0082493E" w:rsidRDefault="004F6E48" w:rsidP="00DC1E1C">
            <w:pPr>
              <w:pStyle w:val="Normal6"/>
              <w:rPr>
                <w:szCs w:val="24"/>
              </w:rPr>
            </w:pPr>
            <w:r w:rsidRPr="0082493E">
              <w:t>στ)</w:t>
            </w:r>
            <w:r w:rsidRPr="0082493E">
              <w:tab/>
              <w:t>το πιστωτικό ίδρυμα συμμορφώνεται με τις υποχρεώσεις που υπέχει βάσει της παρούσας οδηγίας.</w:t>
            </w:r>
          </w:p>
        </w:tc>
      </w:tr>
    </w:tbl>
    <w:p w14:paraId="4BB5538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651CFB0" w14:textId="77777777" w:rsidR="004F6E48" w:rsidRPr="0082493E" w:rsidRDefault="004F6E48" w:rsidP="004F6E48">
      <w:r w:rsidRPr="0082493E">
        <w:rPr>
          <w:rStyle w:val="HideTWBExt"/>
          <w:noProof w:val="0"/>
        </w:rPr>
        <w:t>&lt;/Amend&gt;</w:t>
      </w:r>
    </w:p>
    <w:p w14:paraId="2BFFFD7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234</w:t>
      </w:r>
      <w:r w:rsidRPr="0082493E">
        <w:rPr>
          <w:rStyle w:val="HideTWBExt"/>
          <w:b w:val="0"/>
          <w:noProof w:val="0"/>
        </w:rPr>
        <w:t>&lt;/NumAm&gt;</w:t>
      </w:r>
    </w:p>
    <w:p w14:paraId="16AB4A12"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444562D7" w14:textId="77777777" w:rsidR="004F6E48" w:rsidRPr="0082493E" w:rsidRDefault="004F6E48" w:rsidP="004F6E48">
      <w:r w:rsidRPr="0082493E">
        <w:rPr>
          <w:rStyle w:val="HideTWBExt"/>
          <w:noProof w:val="0"/>
        </w:rPr>
        <w:t>&lt;/RepeatBlock-By&gt;</w:t>
      </w:r>
    </w:p>
    <w:p w14:paraId="34EDA4D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BD920E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3CEEC4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44AE410" w14:textId="77777777" w:rsidR="004F6E48" w:rsidRPr="0082493E" w:rsidRDefault="004F6E48" w:rsidP="004F6E48">
      <w:r w:rsidRPr="0082493E">
        <w:rPr>
          <w:rStyle w:val="HideTWBExt"/>
          <w:noProof w:val="0"/>
        </w:rPr>
        <w:t>&lt;Article2&gt;</w:t>
      </w:r>
      <w:r w:rsidRPr="0082493E">
        <w:t>Άρθρο 11α – παράγραφος 1 – στοιχείο στ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A35E7CD" w14:textId="77777777" w:rsidTr="00DC1E1C">
        <w:trPr>
          <w:jc w:val="center"/>
        </w:trPr>
        <w:tc>
          <w:tcPr>
            <w:tcW w:w="9752" w:type="dxa"/>
            <w:gridSpan w:val="2"/>
          </w:tcPr>
          <w:p w14:paraId="281C214A" w14:textId="77777777" w:rsidR="004F6E48" w:rsidRPr="0082493E" w:rsidRDefault="004F6E48" w:rsidP="00DC1E1C">
            <w:pPr>
              <w:keepNext/>
            </w:pPr>
          </w:p>
        </w:tc>
      </w:tr>
      <w:tr w:rsidR="004F6E48" w:rsidRPr="0082493E" w14:paraId="51E1A832" w14:textId="77777777" w:rsidTr="00DC1E1C">
        <w:trPr>
          <w:jc w:val="center"/>
        </w:trPr>
        <w:tc>
          <w:tcPr>
            <w:tcW w:w="4876" w:type="dxa"/>
            <w:hideMark/>
          </w:tcPr>
          <w:p w14:paraId="610A8E1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CFA1AC3" w14:textId="77777777" w:rsidR="004F6E48" w:rsidRPr="0082493E" w:rsidRDefault="004F6E48" w:rsidP="00DC1E1C">
            <w:pPr>
              <w:pStyle w:val="ColumnHeading"/>
              <w:keepNext/>
            </w:pPr>
            <w:r w:rsidRPr="0082493E">
              <w:t>Τροπολογία</w:t>
            </w:r>
          </w:p>
        </w:tc>
      </w:tr>
      <w:tr w:rsidR="004F6E48" w:rsidRPr="0082493E" w14:paraId="2C39AD01" w14:textId="77777777" w:rsidTr="00DC1E1C">
        <w:trPr>
          <w:jc w:val="center"/>
        </w:trPr>
        <w:tc>
          <w:tcPr>
            <w:tcW w:w="4876" w:type="dxa"/>
          </w:tcPr>
          <w:p w14:paraId="58FE5BA8" w14:textId="77777777" w:rsidR="004F6E48" w:rsidRPr="0082493E" w:rsidRDefault="004F6E48" w:rsidP="00DC1E1C">
            <w:pPr>
              <w:pStyle w:val="Normal6"/>
            </w:pPr>
          </w:p>
        </w:tc>
        <w:tc>
          <w:tcPr>
            <w:tcW w:w="4876" w:type="dxa"/>
            <w:hideMark/>
          </w:tcPr>
          <w:p w14:paraId="310F1F8A" w14:textId="77777777" w:rsidR="004F6E48" w:rsidRPr="0082493E" w:rsidRDefault="004F6E48" w:rsidP="00DC1E1C">
            <w:pPr>
              <w:pStyle w:val="Normal6"/>
              <w:rPr>
                <w:szCs w:val="24"/>
              </w:rPr>
            </w:pPr>
            <w:r w:rsidRPr="0082493E">
              <w:rPr>
                <w:b/>
                <w:i/>
              </w:rPr>
              <w:t>στ α)</w:t>
            </w:r>
            <w:r w:rsidRPr="0082493E">
              <w:rPr>
                <w:b/>
                <w:i/>
              </w:rPr>
              <w:tab/>
              <w:t>το προβλεπόμενο ποσό στήριξης δεν υπερβαίνει το 50 % των διαθέσιμων χρηματοδοτικών μέσων των συστημάτων εγγύησης καταθέσεων·</w:t>
            </w:r>
          </w:p>
        </w:tc>
      </w:tr>
    </w:tbl>
    <w:p w14:paraId="3BAEB7D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8D04B1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9DE695C"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547CAF62" w14:textId="77777777" w:rsidR="004F6E48" w:rsidRPr="0082493E" w:rsidRDefault="004F6E48" w:rsidP="004F6E48">
      <w:r w:rsidRPr="0082493E">
        <w:rPr>
          <w:rStyle w:val="HideTWBExt"/>
          <w:noProof w:val="0"/>
        </w:rPr>
        <w:t>&lt;/Amend&gt;</w:t>
      </w:r>
    </w:p>
    <w:p w14:paraId="29B2517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235</w:t>
      </w:r>
      <w:r w:rsidRPr="0082493E">
        <w:rPr>
          <w:rStyle w:val="HideTWBExt"/>
          <w:b w:val="0"/>
          <w:noProof w:val="0"/>
        </w:rPr>
        <w:t>&lt;/NumAm&gt;</w:t>
      </w:r>
    </w:p>
    <w:p w14:paraId="38EB5F7A"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38BA95BA" w14:textId="77777777" w:rsidR="004F6E48" w:rsidRPr="0082493E" w:rsidRDefault="004F6E48" w:rsidP="004F6E48">
      <w:r w:rsidRPr="0082493E">
        <w:rPr>
          <w:rStyle w:val="HideTWBExt"/>
          <w:noProof w:val="0"/>
        </w:rPr>
        <w:t>&lt;/RepeatBlock-By&gt;</w:t>
      </w:r>
    </w:p>
    <w:p w14:paraId="690EC23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63D499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83CF3A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55B564F" w14:textId="77777777" w:rsidR="004F6E48" w:rsidRPr="0082493E" w:rsidRDefault="004F6E48" w:rsidP="004F6E48">
      <w:r w:rsidRPr="0082493E">
        <w:rPr>
          <w:rStyle w:val="HideTWBExt"/>
          <w:noProof w:val="0"/>
        </w:rPr>
        <w:t>&lt;Article2&gt;</w:t>
      </w:r>
      <w:r w:rsidRPr="0082493E">
        <w:t>Άρθρο 11α – παράγραφος 1 – στοιχείο στ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865AD37" w14:textId="77777777" w:rsidTr="00DC1E1C">
        <w:trPr>
          <w:jc w:val="center"/>
        </w:trPr>
        <w:tc>
          <w:tcPr>
            <w:tcW w:w="9752" w:type="dxa"/>
            <w:gridSpan w:val="2"/>
          </w:tcPr>
          <w:p w14:paraId="5C0AE0FA" w14:textId="77777777" w:rsidR="004F6E48" w:rsidRPr="0082493E" w:rsidRDefault="004F6E48" w:rsidP="00DC1E1C">
            <w:pPr>
              <w:keepNext/>
            </w:pPr>
          </w:p>
        </w:tc>
      </w:tr>
      <w:tr w:rsidR="004F6E48" w:rsidRPr="0082493E" w14:paraId="01C24D94" w14:textId="77777777" w:rsidTr="00DC1E1C">
        <w:trPr>
          <w:jc w:val="center"/>
        </w:trPr>
        <w:tc>
          <w:tcPr>
            <w:tcW w:w="4876" w:type="dxa"/>
            <w:hideMark/>
          </w:tcPr>
          <w:p w14:paraId="5FB2DB0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B88FF98" w14:textId="77777777" w:rsidR="004F6E48" w:rsidRPr="0082493E" w:rsidRDefault="004F6E48" w:rsidP="00DC1E1C">
            <w:pPr>
              <w:pStyle w:val="ColumnHeading"/>
              <w:keepNext/>
            </w:pPr>
            <w:r w:rsidRPr="0082493E">
              <w:t>Τροπολογία</w:t>
            </w:r>
          </w:p>
        </w:tc>
      </w:tr>
      <w:tr w:rsidR="004F6E48" w:rsidRPr="0082493E" w14:paraId="6FE9FC6D" w14:textId="77777777" w:rsidTr="00DC1E1C">
        <w:trPr>
          <w:jc w:val="center"/>
        </w:trPr>
        <w:tc>
          <w:tcPr>
            <w:tcW w:w="4876" w:type="dxa"/>
          </w:tcPr>
          <w:p w14:paraId="1626D4D9" w14:textId="77777777" w:rsidR="004F6E48" w:rsidRPr="0082493E" w:rsidRDefault="004F6E48" w:rsidP="00DC1E1C">
            <w:pPr>
              <w:pStyle w:val="Normal6"/>
            </w:pPr>
          </w:p>
        </w:tc>
        <w:tc>
          <w:tcPr>
            <w:tcW w:w="4876" w:type="dxa"/>
            <w:hideMark/>
          </w:tcPr>
          <w:p w14:paraId="6AC05782" w14:textId="77777777" w:rsidR="004F6E48" w:rsidRPr="0082493E" w:rsidRDefault="004F6E48" w:rsidP="00DC1E1C">
            <w:pPr>
              <w:pStyle w:val="Normal6"/>
              <w:rPr>
                <w:szCs w:val="24"/>
              </w:rPr>
            </w:pPr>
            <w:r w:rsidRPr="0082493E">
              <w:rPr>
                <w:b/>
                <w:i/>
              </w:rPr>
              <w:t>στ α)</w:t>
            </w:r>
            <w:r w:rsidRPr="0082493E">
              <w:rPr>
                <w:b/>
                <w:i/>
              </w:rPr>
              <w:tab/>
              <w:t>τα μέτρα περιορίζονται σε φερέγγυα ιδρύματα ή φερέγγυες οντότητες, όπως επιβεβαιώνει η αρμόδια αρχή·</w:t>
            </w:r>
          </w:p>
        </w:tc>
      </w:tr>
    </w:tbl>
    <w:p w14:paraId="7E85D88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FCFD741" w14:textId="77777777" w:rsidR="004F6E48" w:rsidRPr="0082493E" w:rsidRDefault="004F6E48" w:rsidP="004F6E48">
      <w:r w:rsidRPr="0082493E">
        <w:rPr>
          <w:rStyle w:val="HideTWBExt"/>
          <w:noProof w:val="0"/>
        </w:rPr>
        <w:t>&lt;/Amend&gt;</w:t>
      </w:r>
    </w:p>
    <w:p w14:paraId="7B5629F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236</w:t>
      </w:r>
      <w:r w:rsidRPr="0082493E">
        <w:rPr>
          <w:rStyle w:val="HideTWBExt"/>
          <w:b w:val="0"/>
          <w:noProof w:val="0"/>
        </w:rPr>
        <w:t>&lt;/NumAm&gt;</w:t>
      </w:r>
    </w:p>
    <w:p w14:paraId="3393F27F"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4DCAB400" w14:textId="77777777" w:rsidR="004F6E48" w:rsidRPr="0082493E" w:rsidRDefault="004F6E48" w:rsidP="004F6E48">
      <w:r w:rsidRPr="0082493E">
        <w:rPr>
          <w:rStyle w:val="HideTWBExt"/>
          <w:noProof w:val="0"/>
        </w:rPr>
        <w:t>&lt;/RepeatBlock-By&gt;</w:t>
      </w:r>
    </w:p>
    <w:p w14:paraId="746830E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C27E92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22846A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E2C1597" w14:textId="77777777" w:rsidR="004F6E48" w:rsidRPr="0082493E" w:rsidRDefault="004F6E48" w:rsidP="004F6E48">
      <w:r w:rsidRPr="0082493E">
        <w:rPr>
          <w:rStyle w:val="HideTWBExt"/>
          <w:noProof w:val="0"/>
        </w:rPr>
        <w:t>&lt;Article2&gt;</w:t>
      </w:r>
      <w:r w:rsidRPr="0082493E">
        <w:t>Άρθρο 11α – παράγραφος 1 – στοιχείο στ β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49A4970" w14:textId="77777777" w:rsidTr="00DC1E1C">
        <w:trPr>
          <w:jc w:val="center"/>
        </w:trPr>
        <w:tc>
          <w:tcPr>
            <w:tcW w:w="9752" w:type="dxa"/>
            <w:gridSpan w:val="2"/>
          </w:tcPr>
          <w:p w14:paraId="5C452B48" w14:textId="77777777" w:rsidR="004F6E48" w:rsidRPr="0082493E" w:rsidRDefault="004F6E48" w:rsidP="00DC1E1C">
            <w:pPr>
              <w:keepNext/>
            </w:pPr>
          </w:p>
        </w:tc>
      </w:tr>
      <w:tr w:rsidR="004F6E48" w:rsidRPr="0082493E" w14:paraId="1957B405" w14:textId="77777777" w:rsidTr="00DC1E1C">
        <w:trPr>
          <w:jc w:val="center"/>
        </w:trPr>
        <w:tc>
          <w:tcPr>
            <w:tcW w:w="4876" w:type="dxa"/>
            <w:hideMark/>
          </w:tcPr>
          <w:p w14:paraId="0E00373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951FCB0" w14:textId="77777777" w:rsidR="004F6E48" w:rsidRPr="0082493E" w:rsidRDefault="004F6E48" w:rsidP="00DC1E1C">
            <w:pPr>
              <w:pStyle w:val="ColumnHeading"/>
              <w:keepNext/>
            </w:pPr>
            <w:r w:rsidRPr="0082493E">
              <w:t>Τροπολογία</w:t>
            </w:r>
          </w:p>
        </w:tc>
      </w:tr>
      <w:tr w:rsidR="004F6E48" w:rsidRPr="0082493E" w14:paraId="30C6506F" w14:textId="77777777" w:rsidTr="00DC1E1C">
        <w:trPr>
          <w:jc w:val="center"/>
        </w:trPr>
        <w:tc>
          <w:tcPr>
            <w:tcW w:w="4876" w:type="dxa"/>
          </w:tcPr>
          <w:p w14:paraId="54A1F39D" w14:textId="77777777" w:rsidR="004F6E48" w:rsidRPr="0082493E" w:rsidRDefault="004F6E48" w:rsidP="00DC1E1C">
            <w:pPr>
              <w:pStyle w:val="Normal6"/>
            </w:pPr>
          </w:p>
        </w:tc>
        <w:tc>
          <w:tcPr>
            <w:tcW w:w="4876" w:type="dxa"/>
            <w:hideMark/>
          </w:tcPr>
          <w:p w14:paraId="640BB908" w14:textId="77777777" w:rsidR="004F6E48" w:rsidRPr="0082493E" w:rsidRDefault="004F6E48" w:rsidP="00DC1E1C">
            <w:pPr>
              <w:pStyle w:val="Normal6"/>
              <w:rPr>
                <w:szCs w:val="24"/>
              </w:rPr>
            </w:pPr>
            <w:r w:rsidRPr="0082493E">
              <w:rPr>
                <w:b/>
                <w:i/>
              </w:rPr>
              <w:t>στβ)</w:t>
            </w:r>
            <w:r w:rsidRPr="0082493E">
              <w:rPr>
                <w:b/>
                <w:i/>
              </w:rPr>
              <w:tab/>
              <w:t>τα μέτρα δεν χρησιμοποιούνται για την αντιστάθμιση ζημιών που έχει υποστεί ή είναι πιθανό να υποστεί το ίδρυμα ή η οντότητα στο εγγύς μέλλον.</w:t>
            </w:r>
          </w:p>
        </w:tc>
      </w:tr>
    </w:tbl>
    <w:p w14:paraId="430874B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6724169" w14:textId="77777777" w:rsidR="004F6E48" w:rsidRPr="0082493E" w:rsidRDefault="004F6E48" w:rsidP="004F6E48">
      <w:r w:rsidRPr="0082493E">
        <w:rPr>
          <w:rStyle w:val="HideTWBExt"/>
          <w:noProof w:val="0"/>
        </w:rPr>
        <w:lastRenderedPageBreak/>
        <w:t>&lt;/Amend&gt;</w:t>
      </w:r>
    </w:p>
    <w:p w14:paraId="599F4FC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237</w:t>
      </w:r>
      <w:r w:rsidRPr="0082493E">
        <w:rPr>
          <w:rStyle w:val="HideTWBExt"/>
          <w:b w:val="0"/>
          <w:noProof w:val="0"/>
        </w:rPr>
        <w:t>&lt;/NumAm&gt;</w:t>
      </w:r>
    </w:p>
    <w:p w14:paraId="4FC58141"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66FC7846" w14:textId="77777777" w:rsidR="004F6E48" w:rsidRPr="0082493E" w:rsidRDefault="004F6E48" w:rsidP="004F6E48">
      <w:r w:rsidRPr="0082493E">
        <w:rPr>
          <w:rStyle w:val="HideTWBExt"/>
          <w:noProof w:val="0"/>
        </w:rPr>
        <w:t>&lt;/RepeatBlock-By&gt;</w:t>
      </w:r>
    </w:p>
    <w:p w14:paraId="7E9EF13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298B86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7E61C3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1D4F538" w14:textId="77777777" w:rsidR="004F6E48" w:rsidRPr="0082493E" w:rsidRDefault="004F6E48" w:rsidP="004F6E48">
      <w:r w:rsidRPr="0082493E">
        <w:rPr>
          <w:rStyle w:val="HideTWBExt"/>
          <w:noProof w:val="0"/>
        </w:rPr>
        <w:t>&lt;Article2&gt;</w:t>
      </w:r>
      <w:r w:rsidRPr="0082493E">
        <w:t>Άρθρο 11α – παράγραφος 1 – στοιχείο στ β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7EEF73" w14:textId="77777777" w:rsidTr="00DC1E1C">
        <w:trPr>
          <w:jc w:val="center"/>
        </w:trPr>
        <w:tc>
          <w:tcPr>
            <w:tcW w:w="9752" w:type="dxa"/>
            <w:gridSpan w:val="2"/>
          </w:tcPr>
          <w:p w14:paraId="21D048A0" w14:textId="77777777" w:rsidR="004F6E48" w:rsidRPr="0082493E" w:rsidRDefault="004F6E48" w:rsidP="00DC1E1C">
            <w:pPr>
              <w:keepNext/>
            </w:pPr>
          </w:p>
        </w:tc>
      </w:tr>
      <w:tr w:rsidR="004F6E48" w:rsidRPr="0082493E" w14:paraId="2D4DCDB7" w14:textId="77777777" w:rsidTr="00DC1E1C">
        <w:trPr>
          <w:jc w:val="center"/>
        </w:trPr>
        <w:tc>
          <w:tcPr>
            <w:tcW w:w="4876" w:type="dxa"/>
            <w:hideMark/>
          </w:tcPr>
          <w:p w14:paraId="76B4F9F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7E7A912" w14:textId="77777777" w:rsidR="004F6E48" w:rsidRPr="0082493E" w:rsidRDefault="004F6E48" w:rsidP="00DC1E1C">
            <w:pPr>
              <w:pStyle w:val="ColumnHeading"/>
              <w:keepNext/>
            </w:pPr>
            <w:r w:rsidRPr="0082493E">
              <w:t>Τροπολογία</w:t>
            </w:r>
          </w:p>
        </w:tc>
      </w:tr>
      <w:tr w:rsidR="004F6E48" w:rsidRPr="0082493E" w14:paraId="7A5499FA" w14:textId="77777777" w:rsidTr="00DC1E1C">
        <w:trPr>
          <w:jc w:val="center"/>
        </w:trPr>
        <w:tc>
          <w:tcPr>
            <w:tcW w:w="4876" w:type="dxa"/>
          </w:tcPr>
          <w:p w14:paraId="1CD9A579" w14:textId="77777777" w:rsidR="004F6E48" w:rsidRPr="0082493E" w:rsidRDefault="004F6E48" w:rsidP="00DC1E1C">
            <w:pPr>
              <w:pStyle w:val="Normal6"/>
            </w:pPr>
          </w:p>
        </w:tc>
        <w:tc>
          <w:tcPr>
            <w:tcW w:w="4876" w:type="dxa"/>
            <w:hideMark/>
          </w:tcPr>
          <w:p w14:paraId="64ADCB14" w14:textId="77777777" w:rsidR="004F6E48" w:rsidRPr="0082493E" w:rsidRDefault="004F6E48" w:rsidP="00DC1E1C">
            <w:pPr>
              <w:pStyle w:val="Normal6"/>
              <w:rPr>
                <w:szCs w:val="24"/>
              </w:rPr>
            </w:pPr>
            <w:r w:rsidRPr="0082493E">
              <w:rPr>
                <w:b/>
                <w:i/>
              </w:rPr>
              <w:t>στβ)</w:t>
            </w:r>
            <w:r w:rsidRPr="0082493E">
              <w:rPr>
                <w:b/>
                <w:i/>
              </w:rPr>
              <w:tab/>
              <w:t>τα μέτρα περιορίζονται σε φερέγγυα ιδρύματα ή φερέγγυες οντότητες, όπως επιβεβαιώνει η αρμόδια αρχή·</w:t>
            </w:r>
          </w:p>
        </w:tc>
      </w:tr>
    </w:tbl>
    <w:p w14:paraId="1AA3F24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E91406B"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5610111"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3572CBDB" w14:textId="77777777" w:rsidR="004F6E48" w:rsidRPr="0082493E" w:rsidRDefault="004F6E48" w:rsidP="004F6E48">
      <w:r w:rsidRPr="0082493E">
        <w:rPr>
          <w:rStyle w:val="HideTWBExt"/>
          <w:noProof w:val="0"/>
        </w:rPr>
        <w:t>&lt;/Amend&gt;</w:t>
      </w:r>
    </w:p>
    <w:p w14:paraId="4A5C295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238</w:t>
      </w:r>
      <w:r w:rsidRPr="0082493E">
        <w:rPr>
          <w:rStyle w:val="HideTWBExt"/>
          <w:b w:val="0"/>
          <w:noProof w:val="0"/>
        </w:rPr>
        <w:t>&lt;/NumAm&gt;</w:t>
      </w:r>
    </w:p>
    <w:p w14:paraId="4CAB6C9D"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677293BB" w14:textId="77777777" w:rsidR="004F6E48" w:rsidRPr="0082493E" w:rsidRDefault="004F6E48" w:rsidP="004F6E48">
      <w:r w:rsidRPr="0082493E">
        <w:rPr>
          <w:rStyle w:val="HideTWBExt"/>
          <w:noProof w:val="0"/>
        </w:rPr>
        <w:t>&lt;/RepeatBlock-By&gt;</w:t>
      </w:r>
    </w:p>
    <w:p w14:paraId="319A5ED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A34A21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03B133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55DDE8F" w14:textId="77777777" w:rsidR="004F6E48" w:rsidRPr="0082493E" w:rsidRDefault="004F6E48" w:rsidP="004F6E48">
      <w:r w:rsidRPr="0082493E">
        <w:rPr>
          <w:rStyle w:val="HideTWBExt"/>
          <w:noProof w:val="0"/>
        </w:rPr>
        <w:t>&lt;Article2&gt;</w:t>
      </w:r>
      <w:r w:rsidRPr="0082493E">
        <w:t>Άρθρο 11α – παράγραφος 1 – στοιχείο στ γ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DF6C747" w14:textId="77777777" w:rsidTr="00DC1E1C">
        <w:trPr>
          <w:jc w:val="center"/>
        </w:trPr>
        <w:tc>
          <w:tcPr>
            <w:tcW w:w="9752" w:type="dxa"/>
            <w:gridSpan w:val="2"/>
          </w:tcPr>
          <w:p w14:paraId="4D2FCDCB" w14:textId="77777777" w:rsidR="004F6E48" w:rsidRPr="0082493E" w:rsidRDefault="004F6E48" w:rsidP="00DC1E1C">
            <w:pPr>
              <w:keepNext/>
            </w:pPr>
          </w:p>
        </w:tc>
      </w:tr>
      <w:tr w:rsidR="004F6E48" w:rsidRPr="0082493E" w14:paraId="6D1A7C0C" w14:textId="77777777" w:rsidTr="00DC1E1C">
        <w:trPr>
          <w:jc w:val="center"/>
        </w:trPr>
        <w:tc>
          <w:tcPr>
            <w:tcW w:w="4876" w:type="dxa"/>
            <w:hideMark/>
          </w:tcPr>
          <w:p w14:paraId="3F47C32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F16E9F7" w14:textId="77777777" w:rsidR="004F6E48" w:rsidRPr="0082493E" w:rsidRDefault="004F6E48" w:rsidP="00DC1E1C">
            <w:pPr>
              <w:pStyle w:val="ColumnHeading"/>
              <w:keepNext/>
            </w:pPr>
            <w:r w:rsidRPr="0082493E">
              <w:t>Τροπολογία</w:t>
            </w:r>
          </w:p>
        </w:tc>
      </w:tr>
      <w:tr w:rsidR="004F6E48" w:rsidRPr="0082493E" w14:paraId="051D76B0" w14:textId="77777777" w:rsidTr="00DC1E1C">
        <w:trPr>
          <w:jc w:val="center"/>
        </w:trPr>
        <w:tc>
          <w:tcPr>
            <w:tcW w:w="4876" w:type="dxa"/>
          </w:tcPr>
          <w:p w14:paraId="2C15D7F7" w14:textId="77777777" w:rsidR="004F6E48" w:rsidRPr="0082493E" w:rsidRDefault="004F6E48" w:rsidP="00DC1E1C">
            <w:pPr>
              <w:pStyle w:val="Normal6"/>
            </w:pPr>
          </w:p>
        </w:tc>
        <w:tc>
          <w:tcPr>
            <w:tcW w:w="4876" w:type="dxa"/>
            <w:hideMark/>
          </w:tcPr>
          <w:p w14:paraId="5D0ADF18" w14:textId="77777777" w:rsidR="004F6E48" w:rsidRPr="0082493E" w:rsidRDefault="004F6E48" w:rsidP="00DC1E1C">
            <w:pPr>
              <w:pStyle w:val="Normal6"/>
              <w:rPr>
                <w:szCs w:val="24"/>
              </w:rPr>
            </w:pPr>
            <w:r w:rsidRPr="0082493E">
              <w:rPr>
                <w:b/>
                <w:i/>
              </w:rPr>
              <w:t>στγ)</w:t>
            </w:r>
            <w:r w:rsidRPr="0082493E">
              <w:rPr>
                <w:b/>
                <w:i/>
              </w:rPr>
              <w:tab/>
              <w:t xml:space="preserve">τα μέτρα είναι προληπτικού και προσωρινού χαρακτήρα και βασίζονται σε προκαθορισμένη στρατηγική εξόδου εγκεκριμένη από την αρμόδια αρχή, συμπεριλαμβανομένης σαφώς καθορισμένης ημερομηνίας λήξης, ημερομηνίας πώλησης ή χρονοδιαγράμματος επιστροφής για </w:t>
            </w:r>
            <w:r w:rsidRPr="0082493E">
              <w:rPr>
                <w:b/>
                <w:i/>
              </w:rPr>
              <w:lastRenderedPageBreak/>
              <w:t>οποιοδήποτε από τα μέτρα που παρέχονται·</w:t>
            </w:r>
          </w:p>
        </w:tc>
      </w:tr>
    </w:tbl>
    <w:p w14:paraId="565EDEA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091A18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DEDF26F"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6C7A6FFA" w14:textId="77777777" w:rsidR="004F6E48" w:rsidRPr="0082493E" w:rsidRDefault="004F6E48" w:rsidP="004F6E48">
      <w:r w:rsidRPr="0082493E">
        <w:rPr>
          <w:rStyle w:val="HideTWBExt"/>
          <w:noProof w:val="0"/>
        </w:rPr>
        <w:t>&lt;/Amend&gt;</w:t>
      </w:r>
    </w:p>
    <w:p w14:paraId="54BEBB8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239</w:t>
      </w:r>
      <w:r w:rsidRPr="0082493E">
        <w:rPr>
          <w:rStyle w:val="HideTWBExt"/>
          <w:b w:val="0"/>
          <w:noProof w:val="0"/>
        </w:rPr>
        <w:t>&lt;/NumAm&gt;</w:t>
      </w:r>
    </w:p>
    <w:p w14:paraId="342C3C0D"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0087FB0" w14:textId="77777777" w:rsidR="004F6E48" w:rsidRPr="0082493E" w:rsidRDefault="004F6E48" w:rsidP="004F6E48">
      <w:r w:rsidRPr="0082493E">
        <w:rPr>
          <w:rStyle w:val="HideTWBExt"/>
          <w:noProof w:val="0"/>
        </w:rPr>
        <w:t>&lt;/RepeatBlock-By&gt;</w:t>
      </w:r>
    </w:p>
    <w:p w14:paraId="011748E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555523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540B31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E23894A" w14:textId="77777777" w:rsidR="004F6E48" w:rsidRPr="0082493E" w:rsidRDefault="004F6E48" w:rsidP="004F6E48">
      <w:r w:rsidRPr="0082493E">
        <w:rPr>
          <w:rStyle w:val="HideTWBExt"/>
          <w:noProof w:val="0"/>
        </w:rPr>
        <w:t>&lt;Article2&gt;</w:t>
      </w:r>
      <w:r w:rsidRPr="0082493E">
        <w:t>Άρθρο 11α – παράγραφος 1 – στοιχείο στ δ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2E16E32" w14:textId="77777777" w:rsidTr="00DC1E1C">
        <w:trPr>
          <w:jc w:val="center"/>
        </w:trPr>
        <w:tc>
          <w:tcPr>
            <w:tcW w:w="9752" w:type="dxa"/>
            <w:gridSpan w:val="2"/>
          </w:tcPr>
          <w:p w14:paraId="3456D977" w14:textId="77777777" w:rsidR="004F6E48" w:rsidRPr="0082493E" w:rsidRDefault="004F6E48" w:rsidP="00DC1E1C">
            <w:pPr>
              <w:keepNext/>
            </w:pPr>
          </w:p>
        </w:tc>
      </w:tr>
      <w:tr w:rsidR="004F6E48" w:rsidRPr="0082493E" w14:paraId="038D7BC0" w14:textId="77777777" w:rsidTr="00DC1E1C">
        <w:trPr>
          <w:jc w:val="center"/>
        </w:trPr>
        <w:tc>
          <w:tcPr>
            <w:tcW w:w="4876" w:type="dxa"/>
            <w:hideMark/>
          </w:tcPr>
          <w:p w14:paraId="1D4D1DF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283C0F0" w14:textId="77777777" w:rsidR="004F6E48" w:rsidRPr="0082493E" w:rsidRDefault="004F6E48" w:rsidP="00DC1E1C">
            <w:pPr>
              <w:pStyle w:val="ColumnHeading"/>
              <w:keepNext/>
            </w:pPr>
            <w:r w:rsidRPr="0082493E">
              <w:t>Τροπολογία</w:t>
            </w:r>
          </w:p>
        </w:tc>
      </w:tr>
      <w:tr w:rsidR="004F6E48" w:rsidRPr="0082493E" w14:paraId="355A8F27" w14:textId="77777777" w:rsidTr="00DC1E1C">
        <w:trPr>
          <w:jc w:val="center"/>
        </w:trPr>
        <w:tc>
          <w:tcPr>
            <w:tcW w:w="4876" w:type="dxa"/>
          </w:tcPr>
          <w:p w14:paraId="65D12FF1" w14:textId="77777777" w:rsidR="004F6E48" w:rsidRPr="0082493E" w:rsidRDefault="004F6E48" w:rsidP="00DC1E1C">
            <w:pPr>
              <w:pStyle w:val="Normal6"/>
            </w:pPr>
          </w:p>
        </w:tc>
        <w:tc>
          <w:tcPr>
            <w:tcW w:w="4876" w:type="dxa"/>
            <w:hideMark/>
          </w:tcPr>
          <w:p w14:paraId="25291D6C" w14:textId="77777777" w:rsidR="004F6E48" w:rsidRPr="0082493E" w:rsidRDefault="004F6E48" w:rsidP="00DC1E1C">
            <w:pPr>
              <w:pStyle w:val="Normal6"/>
              <w:rPr>
                <w:szCs w:val="24"/>
              </w:rPr>
            </w:pPr>
            <w:r w:rsidRPr="0082493E">
              <w:rPr>
                <w:b/>
                <w:i/>
              </w:rPr>
              <w:t>στδ)</w:t>
            </w:r>
            <w:r w:rsidRPr="0082493E">
              <w:rPr>
                <w:b/>
                <w:i/>
              </w:rPr>
              <w:tab/>
              <w:t>τα μέτρα δεν χρησιμοποιούνται για την αντιστάθμιση ζημιών που έχει υποστεί ή είναι πιθανό να υποστεί το ίδρυμα ή η οντότητα στο εγγύς μέλλον.</w:t>
            </w:r>
          </w:p>
        </w:tc>
      </w:tr>
    </w:tbl>
    <w:p w14:paraId="6E32999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63C230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C19B636"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31702590" w14:textId="77777777" w:rsidR="004F6E48" w:rsidRPr="0082493E" w:rsidRDefault="004F6E48" w:rsidP="004F6E48">
      <w:r w:rsidRPr="0082493E">
        <w:rPr>
          <w:rStyle w:val="HideTWBExt"/>
          <w:noProof w:val="0"/>
        </w:rPr>
        <w:t>&lt;/Amend&gt;</w:t>
      </w:r>
    </w:p>
    <w:p w14:paraId="037C91B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240</w:t>
      </w:r>
      <w:r w:rsidRPr="0082493E">
        <w:rPr>
          <w:rStyle w:val="HideTWBExt"/>
          <w:b w:val="0"/>
          <w:noProof w:val="0"/>
        </w:rPr>
        <w:t>&lt;/NumAm&gt;</w:t>
      </w:r>
    </w:p>
    <w:p w14:paraId="5CEFA3C6"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06AD1E5" w14:textId="77777777" w:rsidR="004F6E48" w:rsidRPr="0082493E" w:rsidRDefault="004F6E48" w:rsidP="004F6E48">
      <w:r w:rsidRPr="0082493E">
        <w:rPr>
          <w:rStyle w:val="HideTWBExt"/>
          <w:noProof w:val="0"/>
        </w:rPr>
        <w:lastRenderedPageBreak/>
        <w:t>&lt;/RepeatBlock-By&gt;</w:t>
      </w:r>
    </w:p>
    <w:p w14:paraId="4D033EC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08BD9B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02C2CA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9B8EC97" w14:textId="77777777" w:rsidR="004F6E48" w:rsidRPr="0082493E" w:rsidRDefault="004F6E48" w:rsidP="004F6E48">
      <w:r w:rsidRPr="0082493E">
        <w:rPr>
          <w:rStyle w:val="HideTWBExt"/>
          <w:noProof w:val="0"/>
        </w:rPr>
        <w:t>&lt;Article2&gt;</w:t>
      </w:r>
      <w:r w:rsidRPr="0082493E">
        <w:t>Άρθρο 11α – παράγραφος 1 – εδάφιο 1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2D4330B" w14:textId="77777777" w:rsidTr="00DC1E1C">
        <w:trPr>
          <w:jc w:val="center"/>
        </w:trPr>
        <w:tc>
          <w:tcPr>
            <w:tcW w:w="9752" w:type="dxa"/>
            <w:gridSpan w:val="2"/>
          </w:tcPr>
          <w:p w14:paraId="665916FF" w14:textId="77777777" w:rsidR="004F6E48" w:rsidRPr="0082493E" w:rsidRDefault="004F6E48" w:rsidP="00DC1E1C">
            <w:pPr>
              <w:keepNext/>
            </w:pPr>
          </w:p>
        </w:tc>
      </w:tr>
      <w:tr w:rsidR="004F6E48" w:rsidRPr="0082493E" w14:paraId="7FA7CDEF" w14:textId="77777777" w:rsidTr="00DC1E1C">
        <w:trPr>
          <w:jc w:val="center"/>
        </w:trPr>
        <w:tc>
          <w:tcPr>
            <w:tcW w:w="4876" w:type="dxa"/>
            <w:hideMark/>
          </w:tcPr>
          <w:p w14:paraId="21B6F0E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243D750" w14:textId="77777777" w:rsidR="004F6E48" w:rsidRPr="0082493E" w:rsidRDefault="004F6E48" w:rsidP="00DC1E1C">
            <w:pPr>
              <w:pStyle w:val="ColumnHeading"/>
              <w:keepNext/>
            </w:pPr>
            <w:r w:rsidRPr="0082493E">
              <w:t>Τροπολογία</w:t>
            </w:r>
          </w:p>
        </w:tc>
      </w:tr>
      <w:tr w:rsidR="004F6E48" w:rsidRPr="0082493E" w14:paraId="133563F4" w14:textId="77777777" w:rsidTr="00DC1E1C">
        <w:trPr>
          <w:jc w:val="center"/>
        </w:trPr>
        <w:tc>
          <w:tcPr>
            <w:tcW w:w="4876" w:type="dxa"/>
          </w:tcPr>
          <w:p w14:paraId="63943AAB" w14:textId="77777777" w:rsidR="004F6E48" w:rsidRPr="0082493E" w:rsidRDefault="004F6E48" w:rsidP="00DC1E1C">
            <w:pPr>
              <w:pStyle w:val="Normal6"/>
            </w:pPr>
          </w:p>
        </w:tc>
        <w:tc>
          <w:tcPr>
            <w:tcW w:w="4876" w:type="dxa"/>
            <w:hideMark/>
          </w:tcPr>
          <w:p w14:paraId="489B91CE" w14:textId="77777777" w:rsidR="004F6E48" w:rsidRPr="0082493E" w:rsidRDefault="004F6E48" w:rsidP="00DC1E1C">
            <w:pPr>
              <w:pStyle w:val="Normal6"/>
              <w:rPr>
                <w:szCs w:val="24"/>
              </w:rPr>
            </w:pPr>
            <w:r w:rsidRPr="0082493E">
              <w:rPr>
                <w:b/>
                <w:i/>
              </w:rPr>
              <w:t>1α.</w:t>
            </w:r>
            <w:r w:rsidRPr="0082493E">
              <w:rPr>
                <w:b/>
                <w:i/>
              </w:rPr>
              <w:tab/>
              <w:t>Για τους σκοπούς του πρώτου εδαφίου στοιχείο στβ), ένα ίδρυμα ή μια οντότητα θεωρείται φερέγγυο/-α όταν η αρμόδια αρχή έχει καταλήξει στο συμπέρασμα ότι δεν έχει σημειωθεί ούτε είναι πιθανό να σημειωθεί κατά τους επόμενους 12 μήνες,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τις σχετικές εφαρμοστέες απαιτήσεις βάσει του ενωσιακού ή του εθνικού δικαίου.</w:t>
            </w:r>
          </w:p>
        </w:tc>
      </w:tr>
    </w:tbl>
    <w:p w14:paraId="0248528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B919739"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B632B52"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7681A973" w14:textId="77777777" w:rsidR="004F6E48" w:rsidRPr="0082493E" w:rsidRDefault="004F6E48" w:rsidP="004F6E48">
      <w:r w:rsidRPr="0082493E">
        <w:rPr>
          <w:rStyle w:val="HideTWBExt"/>
          <w:noProof w:val="0"/>
        </w:rPr>
        <w:t>&lt;/Amend&gt;</w:t>
      </w:r>
    </w:p>
    <w:p w14:paraId="615A02A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241</w:t>
      </w:r>
      <w:r w:rsidRPr="0082493E">
        <w:rPr>
          <w:rStyle w:val="HideTWBExt"/>
          <w:b w:val="0"/>
          <w:noProof w:val="0"/>
        </w:rPr>
        <w:t>&lt;/NumAm&gt;</w:t>
      </w:r>
    </w:p>
    <w:p w14:paraId="552434C1"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6908AE85" w14:textId="77777777" w:rsidR="004F6E48" w:rsidRPr="0082493E" w:rsidRDefault="004F6E48" w:rsidP="004F6E48">
      <w:r w:rsidRPr="0082493E">
        <w:rPr>
          <w:rStyle w:val="HideTWBExt"/>
          <w:noProof w:val="0"/>
        </w:rPr>
        <w:t>&lt;/RepeatBlock-By&gt;</w:t>
      </w:r>
    </w:p>
    <w:p w14:paraId="0D1C1F6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AEE5CC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56A49B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99B8C6A" w14:textId="77777777" w:rsidR="004F6E48" w:rsidRPr="0082493E" w:rsidRDefault="004F6E48" w:rsidP="004F6E48">
      <w:r w:rsidRPr="0082493E">
        <w:rPr>
          <w:rStyle w:val="HideTWBExt"/>
          <w:noProof w:val="0"/>
        </w:rPr>
        <w:t>&lt;Article2&gt;</w:t>
      </w:r>
      <w:r w:rsidRPr="0082493E">
        <w:t>Άρθρο 11α – παράγραφος 1 – εδάφιο 1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777AA80" w14:textId="77777777" w:rsidTr="00DC1E1C">
        <w:trPr>
          <w:jc w:val="center"/>
        </w:trPr>
        <w:tc>
          <w:tcPr>
            <w:tcW w:w="9752" w:type="dxa"/>
            <w:gridSpan w:val="2"/>
          </w:tcPr>
          <w:p w14:paraId="2F666D31" w14:textId="77777777" w:rsidR="004F6E48" w:rsidRPr="0082493E" w:rsidRDefault="004F6E48" w:rsidP="00DC1E1C">
            <w:pPr>
              <w:keepNext/>
            </w:pPr>
          </w:p>
        </w:tc>
      </w:tr>
      <w:tr w:rsidR="004F6E48" w:rsidRPr="0082493E" w14:paraId="401DE9D1" w14:textId="77777777" w:rsidTr="00DC1E1C">
        <w:trPr>
          <w:jc w:val="center"/>
        </w:trPr>
        <w:tc>
          <w:tcPr>
            <w:tcW w:w="4876" w:type="dxa"/>
            <w:hideMark/>
          </w:tcPr>
          <w:p w14:paraId="14D49EB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BDA488C" w14:textId="77777777" w:rsidR="004F6E48" w:rsidRPr="0082493E" w:rsidRDefault="004F6E48" w:rsidP="00DC1E1C">
            <w:pPr>
              <w:pStyle w:val="ColumnHeading"/>
              <w:keepNext/>
            </w:pPr>
            <w:r w:rsidRPr="0082493E">
              <w:t>Τροπολογία</w:t>
            </w:r>
          </w:p>
        </w:tc>
      </w:tr>
      <w:tr w:rsidR="004F6E48" w:rsidRPr="0082493E" w14:paraId="70990FFF" w14:textId="77777777" w:rsidTr="00DC1E1C">
        <w:trPr>
          <w:jc w:val="center"/>
        </w:trPr>
        <w:tc>
          <w:tcPr>
            <w:tcW w:w="4876" w:type="dxa"/>
          </w:tcPr>
          <w:p w14:paraId="569FD14A" w14:textId="77777777" w:rsidR="004F6E48" w:rsidRPr="0082493E" w:rsidRDefault="004F6E48" w:rsidP="00DC1E1C">
            <w:pPr>
              <w:pStyle w:val="Normal6"/>
            </w:pPr>
          </w:p>
        </w:tc>
        <w:tc>
          <w:tcPr>
            <w:tcW w:w="4876" w:type="dxa"/>
            <w:hideMark/>
          </w:tcPr>
          <w:p w14:paraId="4C2CDFF8" w14:textId="77777777" w:rsidR="004F6E48" w:rsidRPr="0082493E" w:rsidRDefault="004F6E48" w:rsidP="00DC1E1C">
            <w:pPr>
              <w:pStyle w:val="Normal6"/>
              <w:rPr>
                <w:szCs w:val="24"/>
              </w:rPr>
            </w:pPr>
            <w:r w:rsidRPr="0082493E">
              <w:rPr>
                <w:b/>
                <w:i/>
              </w:rPr>
              <w:t>1α.</w:t>
            </w:r>
            <w:r w:rsidRPr="0082493E">
              <w:rPr>
                <w:b/>
                <w:i/>
              </w:rPr>
              <w:tab/>
              <w:t>Για τους σκοπούς του πρώτου εδαφίου στοιχείο στα), ένα ίδρυμα ή μια οντότητα θεωρείται φερέγγυο/-α όταν η αρμόδια αρχή έχει καταλήξει στο συμπέρασμα ότι δεν έχει σημειωθεί ούτε είναι πιθανό να σημειωθεί κατά τους επόμενους 12 μήνες,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τις σχετικές εφαρμοστέες απαιτήσεις βάσει του ενωσιακού ή του εθνικού δικαίου.</w:t>
            </w:r>
          </w:p>
        </w:tc>
      </w:tr>
    </w:tbl>
    <w:p w14:paraId="3B07A0D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EB27E5F" w14:textId="77777777" w:rsidR="004F6E48" w:rsidRPr="0082493E" w:rsidRDefault="004F6E48" w:rsidP="004F6E48">
      <w:r w:rsidRPr="0082493E">
        <w:rPr>
          <w:rStyle w:val="HideTWBExt"/>
          <w:noProof w:val="0"/>
        </w:rPr>
        <w:t>&lt;/Amend&gt;</w:t>
      </w:r>
    </w:p>
    <w:p w14:paraId="2D97D4E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242</w:t>
      </w:r>
      <w:r w:rsidRPr="0082493E">
        <w:rPr>
          <w:rStyle w:val="HideTWBExt"/>
          <w:b w:val="0"/>
          <w:noProof w:val="0"/>
        </w:rPr>
        <w:t>&lt;/NumAm&gt;</w:t>
      </w:r>
    </w:p>
    <w:p w14:paraId="34CF3075"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0B82C2F3" w14:textId="77777777" w:rsidR="004F6E48" w:rsidRPr="0082493E" w:rsidRDefault="004F6E48" w:rsidP="004F6E48">
      <w:r w:rsidRPr="0082493E">
        <w:rPr>
          <w:rStyle w:val="HideTWBExt"/>
          <w:noProof w:val="0"/>
        </w:rPr>
        <w:t>&lt;/RepeatBlock-By&gt;</w:t>
      </w:r>
    </w:p>
    <w:p w14:paraId="327D963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6F8AB7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CD5B5A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DA68E37" w14:textId="77777777" w:rsidR="004F6E48" w:rsidRPr="0082493E" w:rsidRDefault="004F6E48" w:rsidP="004F6E48">
      <w:r w:rsidRPr="0082493E">
        <w:rPr>
          <w:rStyle w:val="HideTWBExt"/>
          <w:noProof w:val="0"/>
        </w:rPr>
        <w:t>&lt;Article2&gt;</w:t>
      </w:r>
      <w:r w:rsidRPr="0082493E">
        <w:t>Άρθρο 11α – παράγραφος 1 – εδάφιο 1 β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10F632A" w14:textId="77777777" w:rsidTr="00DC1E1C">
        <w:trPr>
          <w:jc w:val="center"/>
        </w:trPr>
        <w:tc>
          <w:tcPr>
            <w:tcW w:w="9752" w:type="dxa"/>
            <w:gridSpan w:val="2"/>
          </w:tcPr>
          <w:p w14:paraId="49AA9B29" w14:textId="77777777" w:rsidR="004F6E48" w:rsidRPr="0082493E" w:rsidRDefault="004F6E48" w:rsidP="00DC1E1C">
            <w:pPr>
              <w:keepNext/>
            </w:pPr>
          </w:p>
        </w:tc>
      </w:tr>
      <w:tr w:rsidR="004F6E48" w:rsidRPr="0082493E" w14:paraId="516A3A43" w14:textId="77777777" w:rsidTr="00DC1E1C">
        <w:trPr>
          <w:jc w:val="center"/>
        </w:trPr>
        <w:tc>
          <w:tcPr>
            <w:tcW w:w="4876" w:type="dxa"/>
            <w:hideMark/>
          </w:tcPr>
          <w:p w14:paraId="365C11F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52AAE37" w14:textId="77777777" w:rsidR="004F6E48" w:rsidRPr="0082493E" w:rsidRDefault="004F6E48" w:rsidP="00DC1E1C">
            <w:pPr>
              <w:pStyle w:val="ColumnHeading"/>
              <w:keepNext/>
            </w:pPr>
            <w:r w:rsidRPr="0082493E">
              <w:t>Τροπολογία</w:t>
            </w:r>
          </w:p>
        </w:tc>
      </w:tr>
      <w:tr w:rsidR="004F6E48" w:rsidRPr="0082493E" w14:paraId="19550BC8" w14:textId="77777777" w:rsidTr="00DC1E1C">
        <w:trPr>
          <w:jc w:val="center"/>
        </w:trPr>
        <w:tc>
          <w:tcPr>
            <w:tcW w:w="4876" w:type="dxa"/>
          </w:tcPr>
          <w:p w14:paraId="734A04B6" w14:textId="77777777" w:rsidR="004F6E48" w:rsidRPr="0082493E" w:rsidRDefault="004F6E48" w:rsidP="00DC1E1C">
            <w:pPr>
              <w:pStyle w:val="Normal6"/>
            </w:pPr>
          </w:p>
        </w:tc>
        <w:tc>
          <w:tcPr>
            <w:tcW w:w="4876" w:type="dxa"/>
            <w:hideMark/>
          </w:tcPr>
          <w:p w14:paraId="79A3BB4A" w14:textId="77777777" w:rsidR="004F6E48" w:rsidRPr="0082493E" w:rsidRDefault="004F6E48" w:rsidP="00DC1E1C">
            <w:pPr>
              <w:pStyle w:val="Normal6"/>
              <w:rPr>
                <w:szCs w:val="24"/>
              </w:rPr>
            </w:pPr>
            <w:r w:rsidRPr="0082493E">
              <w:rPr>
                <w:b/>
                <w:i/>
              </w:rPr>
              <w:t>1β.</w:t>
            </w:r>
            <w:r w:rsidRPr="0082493E">
              <w:rPr>
                <w:b/>
                <w:i/>
              </w:rPr>
              <w:tab/>
              <w:t xml:space="preserve">Για τους σκοπούς του πρώτου εδαφίου στοιχείο στδ), η οικεία αρμόδια αρχή προσδιορίζει ποσοτικά τις ζημίες που έχει υποστεί ή είναι πιθανό να υποστεί το ίδρυμα ή η οντότητα. Ο εν λόγω ποσοτικός προσδιορισμός βασίζεται, τουλάχιστον, σε ελέγχους ποιότητας περιουσιακών στοιχείων που διενεργούνται από την Ευρωπαϊκή Κεντρική Τράπεζα, την ΕΑΤ ή τις εθνικές αρχές ή, κατά περίπτωση, από επιτόπιες επιθεωρήσεις που διενεργούνται από την αρμόδια αρχή. Όταν οι έλεγχοι αυτοί δεν μπορούν να διενεργηθούν εγκαίρως, η αρμόδια αρχή μπορεί να βασίσει την </w:t>
            </w:r>
            <w:r w:rsidRPr="0082493E">
              <w:rPr>
                <w:b/>
                <w:i/>
              </w:rPr>
              <w:lastRenderedPageBreak/>
              <w:t>αξιολόγησή της στον ισολογισμό του ιδρύματος ή της οντότητας,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 Η αρμόδια αρχή θα πρέπει να καταβάλει κάθε δυνατή προσπάθεια ώστε να διασφαλίσει ότι ο ποσοτικός προσδιορισμός βασίζεται στην αγοραία αξία των περιουσιακών στοιχείων, των υποχρεώσεων και των εκτός ισολογισμού στοιχείων του ιδρύματος ή της οντότητας.</w:t>
            </w:r>
          </w:p>
        </w:tc>
      </w:tr>
    </w:tbl>
    <w:p w14:paraId="6EB1C1E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68E1B6"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6A7C37B"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5D0320A5" w14:textId="77777777" w:rsidR="004F6E48" w:rsidRPr="0082493E" w:rsidRDefault="004F6E48" w:rsidP="004F6E48">
      <w:r w:rsidRPr="0082493E">
        <w:rPr>
          <w:rStyle w:val="HideTWBExt"/>
          <w:noProof w:val="0"/>
        </w:rPr>
        <w:t>&lt;/Amend&gt;</w:t>
      </w:r>
    </w:p>
    <w:p w14:paraId="497D8F8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243</w:t>
      </w:r>
      <w:r w:rsidRPr="0082493E">
        <w:rPr>
          <w:rStyle w:val="HideTWBExt"/>
          <w:b w:val="0"/>
          <w:noProof w:val="0"/>
        </w:rPr>
        <w:t>&lt;/NumAm&gt;</w:t>
      </w:r>
    </w:p>
    <w:p w14:paraId="70F74704"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596C47A8" w14:textId="77777777" w:rsidR="004F6E48" w:rsidRPr="0082493E" w:rsidRDefault="004F6E48" w:rsidP="004F6E48">
      <w:r w:rsidRPr="0082493E">
        <w:rPr>
          <w:rStyle w:val="HideTWBExt"/>
          <w:noProof w:val="0"/>
        </w:rPr>
        <w:t>&lt;/RepeatBlock-By&gt;</w:t>
      </w:r>
    </w:p>
    <w:p w14:paraId="2A05E4C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F25891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E09346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22C800D" w14:textId="77777777" w:rsidR="004F6E48" w:rsidRPr="0082493E" w:rsidRDefault="004F6E48" w:rsidP="004F6E48">
      <w:r w:rsidRPr="0082493E">
        <w:rPr>
          <w:rStyle w:val="HideTWBExt"/>
          <w:noProof w:val="0"/>
        </w:rPr>
        <w:t>&lt;Article2&gt;</w:t>
      </w:r>
      <w:r w:rsidRPr="0082493E">
        <w:t>Άρθρο 11α – παράγραφος 1 – εδάφιο 1 γ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41AE0E1" w14:textId="77777777" w:rsidTr="00DC1E1C">
        <w:trPr>
          <w:jc w:val="center"/>
        </w:trPr>
        <w:tc>
          <w:tcPr>
            <w:tcW w:w="9752" w:type="dxa"/>
            <w:gridSpan w:val="2"/>
          </w:tcPr>
          <w:p w14:paraId="60395FBE" w14:textId="77777777" w:rsidR="004F6E48" w:rsidRPr="0082493E" w:rsidRDefault="004F6E48" w:rsidP="00DC1E1C">
            <w:pPr>
              <w:keepNext/>
            </w:pPr>
          </w:p>
        </w:tc>
      </w:tr>
      <w:tr w:rsidR="004F6E48" w:rsidRPr="0082493E" w14:paraId="37C11EB9" w14:textId="77777777" w:rsidTr="00DC1E1C">
        <w:trPr>
          <w:jc w:val="center"/>
        </w:trPr>
        <w:tc>
          <w:tcPr>
            <w:tcW w:w="4876" w:type="dxa"/>
            <w:hideMark/>
          </w:tcPr>
          <w:p w14:paraId="6631DDF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21C6E53" w14:textId="77777777" w:rsidR="004F6E48" w:rsidRPr="0082493E" w:rsidRDefault="004F6E48" w:rsidP="00DC1E1C">
            <w:pPr>
              <w:pStyle w:val="ColumnHeading"/>
              <w:keepNext/>
            </w:pPr>
            <w:r w:rsidRPr="0082493E">
              <w:t>Τροπολογία</w:t>
            </w:r>
          </w:p>
        </w:tc>
      </w:tr>
      <w:tr w:rsidR="004F6E48" w:rsidRPr="0082493E" w14:paraId="54F0D188" w14:textId="77777777" w:rsidTr="00DC1E1C">
        <w:trPr>
          <w:jc w:val="center"/>
        </w:trPr>
        <w:tc>
          <w:tcPr>
            <w:tcW w:w="4876" w:type="dxa"/>
          </w:tcPr>
          <w:p w14:paraId="06C47E5F" w14:textId="77777777" w:rsidR="004F6E48" w:rsidRPr="0082493E" w:rsidRDefault="004F6E48" w:rsidP="00DC1E1C">
            <w:pPr>
              <w:pStyle w:val="Normal6"/>
            </w:pPr>
          </w:p>
        </w:tc>
        <w:tc>
          <w:tcPr>
            <w:tcW w:w="4876" w:type="dxa"/>
            <w:hideMark/>
          </w:tcPr>
          <w:p w14:paraId="3B30A9DA" w14:textId="77777777" w:rsidR="004F6E48" w:rsidRPr="0082493E" w:rsidRDefault="004F6E48" w:rsidP="00DC1E1C">
            <w:pPr>
              <w:pStyle w:val="Normal6"/>
              <w:rPr>
                <w:szCs w:val="24"/>
              </w:rPr>
            </w:pPr>
            <w:r w:rsidRPr="0082493E">
              <w:rPr>
                <w:b/>
                <w:i/>
              </w:rPr>
              <w:t>1γ.</w:t>
            </w:r>
            <w:r w:rsidRPr="0082493E">
              <w:rPr>
                <w:b/>
                <w:i/>
              </w:rPr>
              <w:tab/>
              <w:t xml:space="preserve">Εάν η αξιολόγηση βασίζεται στον ισολογισμό του ιδρύματος ή της οντότητας, τα μέτρα στήριξης που χορηγούνται στο ίδρυμα ή την οντότητα περιλαμβάνουν μηχανισμό ανάκτησης βάσει εκ των υστέρων ποσοτικοποίησης των ζημιών κατά τον χρόνο χορήγησης της στήριξης, η οποία διενεργείται από </w:t>
            </w:r>
            <w:r w:rsidRPr="0082493E">
              <w:rPr>
                <w:b/>
                <w:i/>
              </w:rPr>
              <w:lastRenderedPageBreak/>
              <w:t>την αρμόδια αρχή.</w:t>
            </w:r>
          </w:p>
        </w:tc>
      </w:tr>
    </w:tbl>
    <w:p w14:paraId="35A3373B"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18AB0B1"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0A96378"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0D59E563" w14:textId="77777777" w:rsidR="004F6E48" w:rsidRPr="0082493E" w:rsidRDefault="004F6E48" w:rsidP="004F6E48">
      <w:r w:rsidRPr="0082493E">
        <w:rPr>
          <w:rStyle w:val="HideTWBExt"/>
          <w:noProof w:val="0"/>
        </w:rPr>
        <w:t>&lt;/Amend&gt;</w:t>
      </w:r>
    </w:p>
    <w:p w14:paraId="0A705A1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244</w:t>
      </w:r>
      <w:r w:rsidRPr="0082493E">
        <w:rPr>
          <w:rStyle w:val="HideTWBExt"/>
          <w:b w:val="0"/>
          <w:noProof w:val="0"/>
        </w:rPr>
        <w:t>&lt;/NumAm&gt;</w:t>
      </w:r>
    </w:p>
    <w:p w14:paraId="133D2EAD" w14:textId="77777777" w:rsidR="004F6E48" w:rsidRPr="0082493E" w:rsidRDefault="004F6E48" w:rsidP="004F6E48">
      <w:pPr>
        <w:pStyle w:val="NormalBold"/>
      </w:pPr>
      <w:r w:rsidRPr="0082493E">
        <w:rPr>
          <w:rStyle w:val="HideTWBExt"/>
          <w:b w:val="0"/>
          <w:noProof w:val="0"/>
        </w:rPr>
        <w:t>&lt;RepeatBlock-By&gt;&lt;Members&gt;</w:t>
      </w:r>
      <w:r w:rsidRPr="0082493E">
        <w:t>Martin Schirdewan</w:t>
      </w:r>
      <w:r w:rsidRPr="0082493E">
        <w:rPr>
          <w:rStyle w:val="HideTWBExt"/>
          <w:b w:val="0"/>
          <w:noProof w:val="0"/>
        </w:rPr>
        <w:t>&lt;/Members&gt;</w:t>
      </w:r>
    </w:p>
    <w:p w14:paraId="2D34622A" w14:textId="77777777" w:rsidR="004F6E48" w:rsidRPr="0082493E" w:rsidRDefault="004F6E48" w:rsidP="004F6E48">
      <w:r w:rsidRPr="0082493E">
        <w:rPr>
          <w:rStyle w:val="HideTWBExt"/>
          <w:noProof w:val="0"/>
        </w:rPr>
        <w:t>&lt;/RepeatBlock-By&gt;</w:t>
      </w:r>
    </w:p>
    <w:p w14:paraId="4DA6AB6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E09F5C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F26434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9EF19C2" w14:textId="77777777" w:rsidR="004F6E48" w:rsidRPr="0082493E" w:rsidRDefault="004F6E48" w:rsidP="004F6E48">
      <w:r w:rsidRPr="0082493E">
        <w:rPr>
          <w:rStyle w:val="HideTWBExt"/>
          <w:noProof w:val="0"/>
        </w:rPr>
        <w:t>&lt;Article2&gt;</w:t>
      </w:r>
      <w:r w:rsidRPr="0082493E">
        <w:t>Άρθρο 11α – παράγραφος 3 – εδάφιο 1 α (νέο)</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0007EC2" w14:textId="77777777" w:rsidTr="00DC1E1C">
        <w:trPr>
          <w:jc w:val="center"/>
        </w:trPr>
        <w:tc>
          <w:tcPr>
            <w:tcW w:w="9752" w:type="dxa"/>
            <w:gridSpan w:val="2"/>
          </w:tcPr>
          <w:p w14:paraId="14BC1F11" w14:textId="77777777" w:rsidR="004F6E48" w:rsidRPr="0082493E" w:rsidRDefault="004F6E48" w:rsidP="00DC1E1C">
            <w:pPr>
              <w:keepNext/>
            </w:pPr>
          </w:p>
        </w:tc>
      </w:tr>
      <w:tr w:rsidR="004F6E48" w:rsidRPr="0082493E" w14:paraId="6466F664" w14:textId="77777777" w:rsidTr="00DC1E1C">
        <w:trPr>
          <w:jc w:val="center"/>
        </w:trPr>
        <w:tc>
          <w:tcPr>
            <w:tcW w:w="4876" w:type="dxa"/>
            <w:hideMark/>
          </w:tcPr>
          <w:p w14:paraId="7E0B991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DFBEAAF" w14:textId="77777777" w:rsidR="004F6E48" w:rsidRPr="0082493E" w:rsidRDefault="004F6E48" w:rsidP="00DC1E1C">
            <w:pPr>
              <w:pStyle w:val="ColumnHeading"/>
              <w:keepNext/>
            </w:pPr>
            <w:r w:rsidRPr="0082493E">
              <w:t>Τροπολογία</w:t>
            </w:r>
          </w:p>
        </w:tc>
      </w:tr>
      <w:tr w:rsidR="004F6E48" w:rsidRPr="0082493E" w14:paraId="1DDFC2BA" w14:textId="77777777" w:rsidTr="00DC1E1C">
        <w:trPr>
          <w:jc w:val="center"/>
        </w:trPr>
        <w:tc>
          <w:tcPr>
            <w:tcW w:w="4876" w:type="dxa"/>
          </w:tcPr>
          <w:p w14:paraId="5D074AB8" w14:textId="77777777" w:rsidR="004F6E48" w:rsidRPr="0082493E" w:rsidRDefault="004F6E48" w:rsidP="00DC1E1C">
            <w:pPr>
              <w:pStyle w:val="Normal6"/>
            </w:pPr>
          </w:p>
        </w:tc>
        <w:tc>
          <w:tcPr>
            <w:tcW w:w="4876" w:type="dxa"/>
            <w:hideMark/>
          </w:tcPr>
          <w:p w14:paraId="7BCA605D" w14:textId="77777777" w:rsidR="004F6E48" w:rsidRPr="0082493E" w:rsidRDefault="004F6E48" w:rsidP="00DC1E1C">
            <w:pPr>
              <w:pStyle w:val="Normal6"/>
              <w:rPr>
                <w:szCs w:val="24"/>
              </w:rPr>
            </w:pPr>
            <w:r w:rsidRPr="0082493E">
              <w:rPr>
                <w:b/>
                <w:i/>
              </w:rPr>
              <w:t>Τα κράτη μέλη διασφαλίζουν ότι οι απαιτήσεις του παρόντος άρθρου εφαρμόζονται αναλογικά στα εθνικά θεσμικά συστήματα προστασίας, ώστε να μην παρεμποδίζεται αδικαιολόγητα η λειτουργία των προληπτικών μέτρων τους.</w:t>
            </w:r>
          </w:p>
        </w:tc>
      </w:tr>
    </w:tbl>
    <w:p w14:paraId="2C3E25A0"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7362C9C" w14:textId="77777777" w:rsidR="004F6E48" w:rsidRPr="0082493E" w:rsidRDefault="004F6E48" w:rsidP="004F6E48">
      <w:r w:rsidRPr="0082493E">
        <w:rPr>
          <w:rStyle w:val="HideTWBExt"/>
          <w:noProof w:val="0"/>
        </w:rPr>
        <w:t>&lt;/Amend&gt;</w:t>
      </w:r>
    </w:p>
    <w:p w14:paraId="1602303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245</w:t>
      </w:r>
      <w:r w:rsidRPr="0082493E">
        <w:rPr>
          <w:rStyle w:val="HideTWBExt"/>
          <w:b w:val="0"/>
          <w:noProof w:val="0"/>
        </w:rPr>
        <w:t>&lt;/NumAm&gt;</w:t>
      </w:r>
    </w:p>
    <w:p w14:paraId="6CFFEB38"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30EFA341" w14:textId="77777777" w:rsidR="004F6E48" w:rsidRPr="0082493E" w:rsidRDefault="004F6E48" w:rsidP="004F6E48">
      <w:r w:rsidRPr="0082493E">
        <w:rPr>
          <w:rStyle w:val="HideTWBExt"/>
          <w:noProof w:val="0"/>
        </w:rPr>
        <w:t>&lt;/RepeatBlock-By&gt;</w:t>
      </w:r>
    </w:p>
    <w:p w14:paraId="7456BB4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E5B2AE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A8A661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A7B6FB3" w14:textId="77777777" w:rsidR="004F6E48" w:rsidRPr="0082493E" w:rsidRDefault="004F6E48" w:rsidP="004F6E48">
      <w:r w:rsidRPr="0082493E">
        <w:rPr>
          <w:rStyle w:val="HideTWBExt"/>
          <w:noProof w:val="0"/>
        </w:rPr>
        <w:t>&lt;Article2&gt;</w:t>
      </w:r>
      <w:r w:rsidRPr="0082493E">
        <w:t>Άρθρο 11α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883FEC1" w14:textId="77777777" w:rsidTr="00DC1E1C">
        <w:trPr>
          <w:jc w:val="center"/>
        </w:trPr>
        <w:tc>
          <w:tcPr>
            <w:tcW w:w="9752" w:type="dxa"/>
            <w:gridSpan w:val="2"/>
          </w:tcPr>
          <w:p w14:paraId="2C78FCB9" w14:textId="77777777" w:rsidR="004F6E48" w:rsidRPr="0082493E" w:rsidRDefault="004F6E48" w:rsidP="00DC1E1C">
            <w:pPr>
              <w:keepNext/>
            </w:pPr>
          </w:p>
        </w:tc>
      </w:tr>
      <w:tr w:rsidR="004F6E48" w:rsidRPr="0082493E" w14:paraId="426C2F71" w14:textId="77777777" w:rsidTr="00DC1E1C">
        <w:trPr>
          <w:jc w:val="center"/>
        </w:trPr>
        <w:tc>
          <w:tcPr>
            <w:tcW w:w="4876" w:type="dxa"/>
            <w:hideMark/>
          </w:tcPr>
          <w:p w14:paraId="3AD0F8C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DE4826B" w14:textId="77777777" w:rsidR="004F6E48" w:rsidRPr="0082493E" w:rsidRDefault="004F6E48" w:rsidP="00DC1E1C">
            <w:pPr>
              <w:pStyle w:val="ColumnHeading"/>
              <w:keepNext/>
            </w:pPr>
            <w:r w:rsidRPr="0082493E">
              <w:t>Τροπολογία</w:t>
            </w:r>
          </w:p>
        </w:tc>
      </w:tr>
      <w:tr w:rsidR="004F6E48" w:rsidRPr="0082493E" w14:paraId="7186B7BC" w14:textId="77777777" w:rsidTr="00DC1E1C">
        <w:trPr>
          <w:jc w:val="center"/>
        </w:trPr>
        <w:tc>
          <w:tcPr>
            <w:tcW w:w="4876" w:type="dxa"/>
            <w:hideMark/>
          </w:tcPr>
          <w:p w14:paraId="4B64E388" w14:textId="77777777" w:rsidR="004F6E48" w:rsidRPr="0082493E" w:rsidRDefault="004F6E48" w:rsidP="00DC1E1C">
            <w:pPr>
              <w:pStyle w:val="Normal6"/>
            </w:pPr>
            <w:r w:rsidRPr="0082493E">
              <w:t>3.</w:t>
            </w:r>
            <w:r w:rsidRPr="0082493E">
              <w:tab/>
              <w:t xml:space="preserve">Τα κράτη μέλη διασφαλίζουν ότι τα </w:t>
            </w:r>
            <w:r w:rsidRPr="0082493E">
              <w:lastRenderedPageBreak/>
              <w:t xml:space="preserve">ΣΕΚ </w:t>
            </w:r>
            <w:r w:rsidRPr="0082493E">
              <w:rPr>
                <w:b/>
                <w:i/>
              </w:rPr>
              <w:t>μπορούν να εφαρμόζουν προληπτικά μέτρα μόνο εφόσον η ορισθείσα αρχή έχει επιβεβαιώσει</w:t>
            </w:r>
            <w:r w:rsidRPr="0082493E">
              <w:t xml:space="preserve"> ότι πληρούνται όλες οι προϋποθέσεις που προβλέπονται στην παράγραφο 1. Η ορισθείσα αρχή ενημερώνει σχετικά την αρμόδια αρχή και την αρχή εξυγίανσης.</w:t>
            </w:r>
          </w:p>
        </w:tc>
        <w:tc>
          <w:tcPr>
            <w:tcW w:w="4876" w:type="dxa"/>
            <w:hideMark/>
          </w:tcPr>
          <w:p w14:paraId="7879BE4E" w14:textId="77777777" w:rsidR="004F6E48" w:rsidRPr="0082493E" w:rsidRDefault="004F6E48" w:rsidP="00DC1E1C">
            <w:pPr>
              <w:pStyle w:val="Normal6"/>
              <w:rPr>
                <w:szCs w:val="24"/>
              </w:rPr>
            </w:pPr>
            <w:r w:rsidRPr="0082493E">
              <w:lastRenderedPageBreak/>
              <w:t>3.</w:t>
            </w:r>
            <w:r w:rsidRPr="0082493E">
              <w:tab/>
              <w:t xml:space="preserve">Τα κράτη μέλη διασφαλίζουν ότι τα </w:t>
            </w:r>
            <w:r w:rsidRPr="0082493E">
              <w:lastRenderedPageBreak/>
              <w:t xml:space="preserve">ΣΕΚ </w:t>
            </w:r>
            <w:r w:rsidRPr="0082493E">
              <w:rPr>
                <w:b/>
                <w:i/>
              </w:rPr>
              <w:t>επιβεβαιώνουν</w:t>
            </w:r>
            <w:r w:rsidRPr="0082493E">
              <w:t xml:space="preserve"> ότι πληρούνται όλες οι προϋποθέσεις που προβλέπονται στην παράγραφο 1. Η ορισθείσα αρχή ενημερώνει σχετικά την αρμόδια αρχή και την αρχή εξυγίανσης.</w:t>
            </w:r>
          </w:p>
        </w:tc>
      </w:tr>
    </w:tbl>
    <w:p w14:paraId="58439BCF"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BD3F6C" w14:textId="77777777" w:rsidR="004F6E48" w:rsidRPr="0082493E" w:rsidRDefault="004F6E48" w:rsidP="004F6E48">
      <w:r w:rsidRPr="0082493E">
        <w:rPr>
          <w:rStyle w:val="HideTWBExt"/>
          <w:noProof w:val="0"/>
        </w:rPr>
        <w:t>&lt;/Amend&gt;</w:t>
      </w:r>
    </w:p>
    <w:p w14:paraId="69B742D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246</w:t>
      </w:r>
      <w:r w:rsidRPr="0082493E">
        <w:rPr>
          <w:rStyle w:val="HideTWBExt"/>
          <w:b w:val="0"/>
          <w:noProof w:val="0"/>
        </w:rPr>
        <w:t>&lt;/NumAm&gt;</w:t>
      </w:r>
    </w:p>
    <w:p w14:paraId="368D2BE5"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0D9C396" w14:textId="77777777" w:rsidR="004F6E48" w:rsidRPr="0082493E" w:rsidRDefault="004F6E48" w:rsidP="004F6E48">
      <w:r w:rsidRPr="0082493E">
        <w:rPr>
          <w:rStyle w:val="HideTWBExt"/>
          <w:noProof w:val="0"/>
        </w:rPr>
        <w:t>&lt;/RepeatBlock-By&gt;</w:t>
      </w:r>
    </w:p>
    <w:p w14:paraId="1D3131B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34C829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9397C5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D631D80" w14:textId="77777777" w:rsidR="004F6E48" w:rsidRPr="0082493E" w:rsidRDefault="004F6E48" w:rsidP="004F6E48">
      <w:r w:rsidRPr="0082493E">
        <w:rPr>
          <w:rStyle w:val="HideTWBExt"/>
          <w:noProof w:val="0"/>
        </w:rPr>
        <w:t>&lt;Article2&gt;</w:t>
      </w:r>
      <w:r w:rsidRPr="0082493E">
        <w:t>Άρθρο 11α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5E02E0B" w14:textId="77777777" w:rsidTr="00DC1E1C">
        <w:trPr>
          <w:jc w:val="center"/>
        </w:trPr>
        <w:tc>
          <w:tcPr>
            <w:tcW w:w="9752" w:type="dxa"/>
            <w:gridSpan w:val="2"/>
          </w:tcPr>
          <w:p w14:paraId="7E6F7B75" w14:textId="77777777" w:rsidR="004F6E48" w:rsidRPr="0082493E" w:rsidRDefault="004F6E48" w:rsidP="00DC1E1C">
            <w:pPr>
              <w:keepNext/>
            </w:pPr>
          </w:p>
        </w:tc>
      </w:tr>
      <w:tr w:rsidR="004F6E48" w:rsidRPr="0082493E" w14:paraId="085B23C3" w14:textId="77777777" w:rsidTr="00DC1E1C">
        <w:trPr>
          <w:jc w:val="center"/>
        </w:trPr>
        <w:tc>
          <w:tcPr>
            <w:tcW w:w="4876" w:type="dxa"/>
            <w:hideMark/>
          </w:tcPr>
          <w:p w14:paraId="54531D4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3964ED6" w14:textId="77777777" w:rsidR="004F6E48" w:rsidRPr="0082493E" w:rsidRDefault="004F6E48" w:rsidP="00DC1E1C">
            <w:pPr>
              <w:pStyle w:val="ColumnHeading"/>
              <w:keepNext/>
            </w:pPr>
            <w:r w:rsidRPr="0082493E">
              <w:t>Τροπολογία</w:t>
            </w:r>
          </w:p>
        </w:tc>
      </w:tr>
      <w:tr w:rsidR="004F6E48" w:rsidRPr="0082493E" w14:paraId="345C3ACF" w14:textId="77777777" w:rsidTr="00DC1E1C">
        <w:trPr>
          <w:jc w:val="center"/>
        </w:trPr>
        <w:tc>
          <w:tcPr>
            <w:tcW w:w="4876" w:type="dxa"/>
            <w:hideMark/>
          </w:tcPr>
          <w:p w14:paraId="2B77B646" w14:textId="77777777" w:rsidR="004F6E48" w:rsidRPr="0082493E" w:rsidRDefault="004F6E48" w:rsidP="00DC1E1C">
            <w:pPr>
              <w:pStyle w:val="Normal6"/>
            </w:pPr>
            <w:r w:rsidRPr="0082493E">
              <w:t>3.</w:t>
            </w:r>
            <w:r w:rsidRPr="0082493E">
              <w:tab/>
              <w:t xml:space="preserve">Τα κράτη μέλη διασφαλίζουν ότι τα ΣΕΚ </w:t>
            </w:r>
            <w:r w:rsidRPr="0082493E">
              <w:rPr>
                <w:b/>
                <w:i/>
              </w:rPr>
              <w:t>μπορούν να εφαρμόζουν προληπτικά μέτρα μόνο εφόσον η</w:t>
            </w:r>
            <w:r w:rsidRPr="0082493E">
              <w:t xml:space="preserve"> ορισθείσα αρχή </w:t>
            </w:r>
            <w:r w:rsidRPr="0082493E">
              <w:rPr>
                <w:b/>
                <w:i/>
              </w:rPr>
              <w:t>έχει επιβεβαιώσει ότι</w:t>
            </w:r>
            <w:r w:rsidRPr="0082493E">
              <w:t xml:space="preserve"> πληρούνται όλες οι προϋποθέσεις που προβλέπονται στην παράγραφο 1. Η ορισθείσα αρχή ενημερώνει σχετικά την αρμόδια αρχή και την αρχή εξυγίανσης.</w:t>
            </w:r>
          </w:p>
        </w:tc>
        <w:tc>
          <w:tcPr>
            <w:tcW w:w="4876" w:type="dxa"/>
            <w:hideMark/>
          </w:tcPr>
          <w:p w14:paraId="2A986B61" w14:textId="77777777" w:rsidR="004F6E48" w:rsidRPr="0082493E" w:rsidRDefault="004F6E48" w:rsidP="00DC1E1C">
            <w:pPr>
              <w:pStyle w:val="Normal6"/>
              <w:rPr>
                <w:szCs w:val="24"/>
              </w:rPr>
            </w:pPr>
            <w:r w:rsidRPr="0082493E">
              <w:t>3.</w:t>
            </w:r>
            <w:r w:rsidRPr="0082493E">
              <w:tab/>
              <w:t xml:space="preserve">Τα κράτη μέλη διασφαλίζουν ότι τα ΣΕΚ </w:t>
            </w:r>
            <w:r w:rsidRPr="0082493E">
              <w:rPr>
                <w:b/>
                <w:i/>
              </w:rPr>
              <w:t>ενημερώνουν την</w:t>
            </w:r>
            <w:r w:rsidRPr="0082493E">
              <w:t xml:space="preserve"> ορισθείσα αρχή </w:t>
            </w:r>
            <w:r w:rsidRPr="0082493E">
              <w:rPr>
                <w:b/>
                <w:i/>
              </w:rPr>
              <w:t>ότι</w:t>
            </w:r>
            <w:r w:rsidRPr="0082493E">
              <w:t xml:space="preserve"> πληρούνται όλες οι προϋποθέσεις που προβλέπονται στην παράγραφο 1. Η ορισθείσα αρχή ενημερώνει σχετικά την αρμόδια αρχή και την αρχή εξυγίανσης.</w:t>
            </w:r>
          </w:p>
        </w:tc>
      </w:tr>
    </w:tbl>
    <w:p w14:paraId="5148F77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74B132E" w14:textId="77777777" w:rsidR="004F6E48" w:rsidRPr="0082493E" w:rsidRDefault="004F6E48" w:rsidP="004F6E48">
      <w:r w:rsidRPr="0082493E">
        <w:rPr>
          <w:rStyle w:val="HideTWBExt"/>
          <w:noProof w:val="0"/>
        </w:rPr>
        <w:t>&lt;/Amend&gt;</w:t>
      </w:r>
    </w:p>
    <w:p w14:paraId="55A5537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247</w:t>
      </w:r>
      <w:r w:rsidRPr="0082493E">
        <w:rPr>
          <w:rStyle w:val="HideTWBExt"/>
          <w:b w:val="0"/>
          <w:noProof w:val="0"/>
        </w:rPr>
        <w:t>&lt;/NumAm&gt;</w:t>
      </w:r>
    </w:p>
    <w:p w14:paraId="42806DE0"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403FC32" w14:textId="77777777" w:rsidR="004F6E48" w:rsidRPr="0082493E" w:rsidRDefault="004F6E48" w:rsidP="004F6E48">
      <w:r w:rsidRPr="0082493E">
        <w:rPr>
          <w:rStyle w:val="HideTWBExt"/>
          <w:noProof w:val="0"/>
        </w:rPr>
        <w:t>&lt;/RepeatBlock-By&gt;</w:t>
      </w:r>
    </w:p>
    <w:p w14:paraId="37EEF17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4B334C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9FBC2F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A73DC1E" w14:textId="77777777" w:rsidR="004F6E48" w:rsidRPr="0082493E" w:rsidRDefault="004F6E48" w:rsidP="004F6E48">
      <w:r w:rsidRPr="0082493E">
        <w:rPr>
          <w:rStyle w:val="HideTWBExt"/>
          <w:noProof w:val="0"/>
        </w:rPr>
        <w:t>&lt;Article2&gt;</w:t>
      </w:r>
      <w:r w:rsidRPr="0082493E">
        <w:t>Άρθρο 11α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68AD117" w14:textId="77777777" w:rsidTr="00DC1E1C">
        <w:trPr>
          <w:jc w:val="center"/>
        </w:trPr>
        <w:tc>
          <w:tcPr>
            <w:tcW w:w="9752" w:type="dxa"/>
            <w:gridSpan w:val="2"/>
          </w:tcPr>
          <w:p w14:paraId="29D048EF" w14:textId="77777777" w:rsidR="004F6E48" w:rsidRPr="0082493E" w:rsidRDefault="004F6E48" w:rsidP="00DC1E1C">
            <w:pPr>
              <w:keepNext/>
            </w:pPr>
          </w:p>
        </w:tc>
      </w:tr>
      <w:tr w:rsidR="004F6E48" w:rsidRPr="0082493E" w14:paraId="305394AA" w14:textId="77777777" w:rsidTr="00DC1E1C">
        <w:trPr>
          <w:jc w:val="center"/>
        </w:trPr>
        <w:tc>
          <w:tcPr>
            <w:tcW w:w="4876" w:type="dxa"/>
            <w:hideMark/>
          </w:tcPr>
          <w:p w14:paraId="0684382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96AC6A6" w14:textId="77777777" w:rsidR="004F6E48" w:rsidRPr="0082493E" w:rsidRDefault="004F6E48" w:rsidP="00DC1E1C">
            <w:pPr>
              <w:pStyle w:val="ColumnHeading"/>
              <w:keepNext/>
            </w:pPr>
            <w:r w:rsidRPr="0082493E">
              <w:t>Τροπολογία</w:t>
            </w:r>
          </w:p>
        </w:tc>
      </w:tr>
      <w:tr w:rsidR="004F6E48" w:rsidRPr="0082493E" w14:paraId="1C29F79B" w14:textId="77777777" w:rsidTr="00DC1E1C">
        <w:trPr>
          <w:jc w:val="center"/>
        </w:trPr>
        <w:tc>
          <w:tcPr>
            <w:tcW w:w="4876" w:type="dxa"/>
            <w:hideMark/>
          </w:tcPr>
          <w:p w14:paraId="117B06BE" w14:textId="77777777" w:rsidR="004F6E48" w:rsidRPr="0082493E" w:rsidRDefault="004F6E48" w:rsidP="00DC1E1C">
            <w:pPr>
              <w:pStyle w:val="Normal6"/>
            </w:pPr>
            <w:r w:rsidRPr="0082493E">
              <w:t>4.</w:t>
            </w:r>
            <w:r w:rsidRPr="0082493E">
              <w:tab/>
              <w:t xml:space="preserve">Τα κράτη μέλη διασφαλίζουν ότι το ΣΕΚ το οποίο χρησιμοποιεί τα διαθέσιμα χρηματοδοτικά του μέσα για μέτρα κεφαλαιακής στήριξης μεταβιβάζει στον </w:t>
            </w:r>
            <w:r w:rsidRPr="0082493E">
              <w:lastRenderedPageBreak/>
              <w:t>ιδιωτικό τομέα τις συμμετοχές του σε μετοχές ή άλλα κεφαλαιακά μέσα στο υποστηριζόμενο πιστωτικό ίδρυμα μόλις το επιτρέψουν οι εμπορικές και χρηματοπιστωτικές συνθήκες.</w:t>
            </w:r>
          </w:p>
        </w:tc>
        <w:tc>
          <w:tcPr>
            <w:tcW w:w="4876" w:type="dxa"/>
            <w:hideMark/>
          </w:tcPr>
          <w:p w14:paraId="37BE575A" w14:textId="77777777" w:rsidR="004F6E48" w:rsidRPr="0082493E" w:rsidRDefault="004F6E48" w:rsidP="00DC1E1C">
            <w:pPr>
              <w:pStyle w:val="Normal6"/>
              <w:rPr>
                <w:szCs w:val="24"/>
              </w:rPr>
            </w:pPr>
            <w:r w:rsidRPr="0082493E">
              <w:lastRenderedPageBreak/>
              <w:t>4.</w:t>
            </w:r>
            <w:r w:rsidRPr="0082493E">
              <w:tab/>
              <w:t>Τα κράτη μέλη διασφαλίζουν ότι το ΣΕΚ το οποίο χρησιμοποιεί τα διαθέσιμα χρηματοδοτικά του μέσα για μέτρα κεφαλαιακής στήριξης μεταβιβάζει</w:t>
            </w:r>
            <w:r w:rsidRPr="0082493E">
              <w:rPr>
                <w:b/>
                <w:i/>
              </w:rPr>
              <w:t xml:space="preserve">, </w:t>
            </w:r>
            <w:r w:rsidRPr="0082493E">
              <w:rPr>
                <w:b/>
                <w:i/>
              </w:rPr>
              <w:lastRenderedPageBreak/>
              <w:t>εφόσον πληρούνται οι προϋποθέσεις του άρθρου 11β</w:t>
            </w:r>
            <w:r w:rsidRPr="0082493E">
              <w:t>, στον ιδιωτικό τομέα τις συμμετοχές του σε μετοχές ή άλλα κεφαλαιακά μέσα στο υποστηριζόμενο πιστωτικό ίδρυμα μόλις το επιτρέψουν οι εμπορικές και χρηματοπιστωτικές συνθήκες.</w:t>
            </w:r>
          </w:p>
        </w:tc>
      </w:tr>
    </w:tbl>
    <w:p w14:paraId="110CBBF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093D796" w14:textId="77777777" w:rsidR="004F6E48" w:rsidRPr="0082493E" w:rsidRDefault="004F6E48" w:rsidP="004F6E48">
      <w:r w:rsidRPr="0082493E">
        <w:rPr>
          <w:rStyle w:val="HideTWBExt"/>
          <w:noProof w:val="0"/>
        </w:rPr>
        <w:t>&lt;/Amend&gt;</w:t>
      </w:r>
    </w:p>
    <w:p w14:paraId="0B58448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248</w:t>
      </w:r>
      <w:r w:rsidRPr="0082493E">
        <w:rPr>
          <w:rStyle w:val="HideTWBExt"/>
          <w:b w:val="0"/>
          <w:noProof w:val="0"/>
        </w:rPr>
        <w:t>&lt;/NumAm&gt;</w:t>
      </w:r>
    </w:p>
    <w:p w14:paraId="54491FB1"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1451BBCB" w14:textId="77777777" w:rsidR="004F6E48" w:rsidRPr="0082493E" w:rsidRDefault="004F6E48" w:rsidP="004F6E48">
      <w:r w:rsidRPr="0082493E">
        <w:rPr>
          <w:rStyle w:val="HideTWBExt"/>
          <w:noProof w:val="0"/>
        </w:rPr>
        <w:t>&lt;/RepeatBlock-By&gt;</w:t>
      </w:r>
    </w:p>
    <w:p w14:paraId="1E9E233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3B94E2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6F89E0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AD2C37C" w14:textId="77777777" w:rsidR="004F6E48" w:rsidRPr="0082493E" w:rsidRDefault="004F6E48" w:rsidP="004F6E48">
      <w:r w:rsidRPr="0082493E">
        <w:rPr>
          <w:rStyle w:val="HideTWBExt"/>
          <w:noProof w:val="0"/>
        </w:rPr>
        <w:t>&lt;Article2&gt;</w:t>
      </w:r>
      <w:r w:rsidRPr="0082493E">
        <w:t>Άρθρο 11α – παράγραφος 4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BB829A8" w14:textId="77777777" w:rsidTr="00DC1E1C">
        <w:trPr>
          <w:jc w:val="center"/>
        </w:trPr>
        <w:tc>
          <w:tcPr>
            <w:tcW w:w="9752" w:type="dxa"/>
            <w:gridSpan w:val="2"/>
          </w:tcPr>
          <w:p w14:paraId="32A2698E" w14:textId="77777777" w:rsidR="004F6E48" w:rsidRPr="0082493E" w:rsidRDefault="004F6E48" w:rsidP="00DC1E1C">
            <w:pPr>
              <w:keepNext/>
            </w:pPr>
          </w:p>
        </w:tc>
      </w:tr>
      <w:tr w:rsidR="004F6E48" w:rsidRPr="0082493E" w14:paraId="0D2A75DF" w14:textId="77777777" w:rsidTr="00DC1E1C">
        <w:trPr>
          <w:jc w:val="center"/>
        </w:trPr>
        <w:tc>
          <w:tcPr>
            <w:tcW w:w="4876" w:type="dxa"/>
            <w:hideMark/>
          </w:tcPr>
          <w:p w14:paraId="0322C6E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8367B70" w14:textId="77777777" w:rsidR="004F6E48" w:rsidRPr="0082493E" w:rsidRDefault="004F6E48" w:rsidP="00DC1E1C">
            <w:pPr>
              <w:pStyle w:val="ColumnHeading"/>
              <w:keepNext/>
            </w:pPr>
            <w:r w:rsidRPr="0082493E">
              <w:t>Τροπολογία</w:t>
            </w:r>
          </w:p>
        </w:tc>
      </w:tr>
      <w:tr w:rsidR="004F6E48" w:rsidRPr="0082493E" w14:paraId="2BFC3A04" w14:textId="77777777" w:rsidTr="00DC1E1C">
        <w:trPr>
          <w:jc w:val="center"/>
        </w:trPr>
        <w:tc>
          <w:tcPr>
            <w:tcW w:w="4876" w:type="dxa"/>
          </w:tcPr>
          <w:p w14:paraId="30F8B1FF" w14:textId="77777777" w:rsidR="004F6E48" w:rsidRPr="0082493E" w:rsidRDefault="004F6E48" w:rsidP="00DC1E1C">
            <w:pPr>
              <w:pStyle w:val="Normal6"/>
            </w:pPr>
          </w:p>
        </w:tc>
        <w:tc>
          <w:tcPr>
            <w:tcW w:w="4876" w:type="dxa"/>
            <w:hideMark/>
          </w:tcPr>
          <w:p w14:paraId="4FD15023" w14:textId="77777777" w:rsidR="004F6E48" w:rsidRPr="0082493E" w:rsidRDefault="004F6E48" w:rsidP="00DC1E1C">
            <w:pPr>
              <w:pStyle w:val="Normal6"/>
              <w:rPr>
                <w:szCs w:val="24"/>
              </w:rPr>
            </w:pPr>
            <w:r w:rsidRPr="0082493E">
              <w:rPr>
                <w:b/>
                <w:i/>
              </w:rPr>
              <w:t>4α.</w:t>
            </w:r>
            <w:r w:rsidRPr="0082493E">
              <w:rPr>
                <w:b/>
                <w:i/>
              </w:rPr>
              <w:tab/>
              <w:t>Η ΕΑΤ καταρτίζει σχέδια κατευθυντήριων γραμμών προκειμένου να διευκρινίσει τα εξής:</w:t>
            </w:r>
          </w:p>
        </w:tc>
      </w:tr>
      <w:tr w:rsidR="004F6E48" w:rsidRPr="0082493E" w14:paraId="4747F59E" w14:textId="77777777" w:rsidTr="00DC1E1C">
        <w:trPr>
          <w:jc w:val="center"/>
        </w:trPr>
        <w:tc>
          <w:tcPr>
            <w:tcW w:w="4876" w:type="dxa"/>
          </w:tcPr>
          <w:p w14:paraId="064A6321" w14:textId="77777777" w:rsidR="004F6E48" w:rsidRPr="0082493E" w:rsidRDefault="004F6E48" w:rsidP="00DC1E1C">
            <w:pPr>
              <w:pStyle w:val="Normal6"/>
            </w:pPr>
          </w:p>
        </w:tc>
        <w:tc>
          <w:tcPr>
            <w:tcW w:w="4876" w:type="dxa"/>
            <w:hideMark/>
          </w:tcPr>
          <w:p w14:paraId="6EC99AE3" w14:textId="77777777" w:rsidR="004F6E48" w:rsidRPr="0082493E" w:rsidRDefault="004F6E48" w:rsidP="00DC1E1C">
            <w:pPr>
              <w:pStyle w:val="Normal6"/>
              <w:rPr>
                <w:szCs w:val="24"/>
              </w:rPr>
            </w:pPr>
            <w:r w:rsidRPr="0082493E">
              <w:rPr>
                <w:b/>
                <w:i/>
              </w:rPr>
              <w:t>α) τις προϋποθέσεις που αναφέρονται στην παράγραφο 1 στοιχείο γ)·</w:t>
            </w:r>
          </w:p>
        </w:tc>
      </w:tr>
      <w:tr w:rsidR="004F6E48" w:rsidRPr="0082493E" w14:paraId="0655ABFF" w14:textId="77777777" w:rsidTr="00DC1E1C">
        <w:trPr>
          <w:jc w:val="center"/>
        </w:trPr>
        <w:tc>
          <w:tcPr>
            <w:tcW w:w="4876" w:type="dxa"/>
          </w:tcPr>
          <w:p w14:paraId="2EA691AE" w14:textId="77777777" w:rsidR="004F6E48" w:rsidRPr="0082493E" w:rsidRDefault="004F6E48" w:rsidP="00DC1E1C">
            <w:pPr>
              <w:pStyle w:val="Normal6"/>
            </w:pPr>
          </w:p>
        </w:tc>
        <w:tc>
          <w:tcPr>
            <w:tcW w:w="4876" w:type="dxa"/>
            <w:hideMark/>
          </w:tcPr>
          <w:p w14:paraId="472F8D89" w14:textId="77777777" w:rsidR="004F6E48" w:rsidRPr="0082493E" w:rsidRDefault="004F6E48" w:rsidP="00DC1E1C">
            <w:pPr>
              <w:pStyle w:val="Normal6"/>
              <w:rPr>
                <w:szCs w:val="24"/>
              </w:rPr>
            </w:pPr>
            <w:r w:rsidRPr="0082493E">
              <w:rPr>
                <w:b/>
                <w:i/>
              </w:rPr>
              <w:t>β) τα συστήματα παρακολούθησης και λήψης αποφάσεων που πρέπει να διαθέτουν τα ΣΕΚ σύμφωνα με την παράγραφο 2.</w:t>
            </w:r>
          </w:p>
        </w:tc>
      </w:tr>
      <w:tr w:rsidR="004F6E48" w:rsidRPr="0082493E" w14:paraId="125FCFB1" w14:textId="77777777" w:rsidTr="00DC1E1C">
        <w:trPr>
          <w:jc w:val="center"/>
        </w:trPr>
        <w:tc>
          <w:tcPr>
            <w:tcW w:w="4876" w:type="dxa"/>
          </w:tcPr>
          <w:p w14:paraId="1FB40658" w14:textId="77777777" w:rsidR="004F6E48" w:rsidRPr="0082493E" w:rsidRDefault="004F6E48" w:rsidP="00DC1E1C">
            <w:pPr>
              <w:pStyle w:val="Normal6"/>
            </w:pPr>
          </w:p>
        </w:tc>
        <w:tc>
          <w:tcPr>
            <w:tcW w:w="4876" w:type="dxa"/>
            <w:hideMark/>
          </w:tcPr>
          <w:p w14:paraId="586413FE" w14:textId="77777777" w:rsidR="004F6E48" w:rsidRPr="0082493E" w:rsidRDefault="004F6E48" w:rsidP="00DC1E1C">
            <w:pPr>
              <w:pStyle w:val="Normal6"/>
              <w:rPr>
                <w:szCs w:val="24"/>
              </w:rPr>
            </w:pPr>
            <w:r w:rsidRPr="0082493E">
              <w:rPr>
                <w:b/>
                <w:i/>
              </w:rPr>
              <w:t>Η ΕΑΤ υποβάλλει τα εν λόγω σχέδια κατευθυντήριων γραμμών στην Επιτροπή έως τις … [ένα έτος μετά την ημερομηνία έναρξης ισχύος της παρούσας τροποποιητικής οδηγίας].</w:t>
            </w:r>
          </w:p>
        </w:tc>
      </w:tr>
    </w:tbl>
    <w:p w14:paraId="00AF79A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6DB49B8" w14:textId="77777777" w:rsidR="004F6E48" w:rsidRPr="0082493E" w:rsidRDefault="004F6E48" w:rsidP="004F6E48">
      <w:r w:rsidRPr="0082493E">
        <w:rPr>
          <w:rStyle w:val="HideTWBExt"/>
          <w:noProof w:val="0"/>
        </w:rPr>
        <w:t>&lt;/Amend&gt;</w:t>
      </w:r>
    </w:p>
    <w:p w14:paraId="5C784FF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249</w:t>
      </w:r>
      <w:r w:rsidRPr="0082493E">
        <w:rPr>
          <w:rStyle w:val="HideTWBExt"/>
          <w:b w:val="0"/>
          <w:noProof w:val="0"/>
        </w:rPr>
        <w:t>&lt;/NumAm&gt;</w:t>
      </w:r>
    </w:p>
    <w:p w14:paraId="0EA12215"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56A5478F" w14:textId="77777777" w:rsidR="004F6E48" w:rsidRPr="0082493E" w:rsidRDefault="004F6E48" w:rsidP="004F6E48">
      <w:r w:rsidRPr="0082493E">
        <w:rPr>
          <w:rStyle w:val="HideTWBExt"/>
          <w:noProof w:val="0"/>
        </w:rPr>
        <w:t>&lt;/RepeatBlock-By&gt;</w:t>
      </w:r>
    </w:p>
    <w:p w14:paraId="1DB7212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580883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EF6DA7B"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5F28907A" w14:textId="77777777" w:rsidR="004F6E48" w:rsidRPr="0082493E" w:rsidRDefault="004F6E48" w:rsidP="004F6E48">
      <w:r w:rsidRPr="0082493E">
        <w:rPr>
          <w:rStyle w:val="HideTWBExt"/>
          <w:noProof w:val="0"/>
        </w:rPr>
        <w:t>&lt;Article2&gt;</w:t>
      </w:r>
      <w:r w:rsidRPr="0082493E">
        <w:t>Άρθρο 11α – παράγραφος 4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DA2E00D" w14:textId="77777777" w:rsidTr="00DC1E1C">
        <w:trPr>
          <w:jc w:val="center"/>
        </w:trPr>
        <w:tc>
          <w:tcPr>
            <w:tcW w:w="9752" w:type="dxa"/>
            <w:gridSpan w:val="2"/>
          </w:tcPr>
          <w:p w14:paraId="323B7276" w14:textId="77777777" w:rsidR="004F6E48" w:rsidRPr="0082493E" w:rsidRDefault="004F6E48" w:rsidP="00DC1E1C">
            <w:pPr>
              <w:keepNext/>
            </w:pPr>
          </w:p>
        </w:tc>
      </w:tr>
      <w:tr w:rsidR="004F6E48" w:rsidRPr="0082493E" w14:paraId="59EE5EA5" w14:textId="77777777" w:rsidTr="00DC1E1C">
        <w:trPr>
          <w:jc w:val="center"/>
        </w:trPr>
        <w:tc>
          <w:tcPr>
            <w:tcW w:w="4876" w:type="dxa"/>
            <w:hideMark/>
          </w:tcPr>
          <w:p w14:paraId="5C7A1BA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382BF36" w14:textId="77777777" w:rsidR="004F6E48" w:rsidRPr="0082493E" w:rsidRDefault="004F6E48" w:rsidP="00DC1E1C">
            <w:pPr>
              <w:pStyle w:val="ColumnHeading"/>
              <w:keepNext/>
            </w:pPr>
            <w:r w:rsidRPr="0082493E">
              <w:t>Τροπολογία</w:t>
            </w:r>
          </w:p>
        </w:tc>
      </w:tr>
      <w:tr w:rsidR="004F6E48" w:rsidRPr="0082493E" w14:paraId="22C9E577" w14:textId="77777777" w:rsidTr="00DC1E1C">
        <w:trPr>
          <w:jc w:val="center"/>
        </w:trPr>
        <w:tc>
          <w:tcPr>
            <w:tcW w:w="4876" w:type="dxa"/>
          </w:tcPr>
          <w:p w14:paraId="28B1CC97" w14:textId="77777777" w:rsidR="004F6E48" w:rsidRPr="0082493E" w:rsidRDefault="004F6E48" w:rsidP="00DC1E1C">
            <w:pPr>
              <w:pStyle w:val="Normal6"/>
            </w:pPr>
          </w:p>
        </w:tc>
        <w:tc>
          <w:tcPr>
            <w:tcW w:w="4876" w:type="dxa"/>
            <w:hideMark/>
          </w:tcPr>
          <w:p w14:paraId="48027EDE" w14:textId="77777777" w:rsidR="004F6E48" w:rsidRPr="0082493E" w:rsidRDefault="004F6E48" w:rsidP="00DC1E1C">
            <w:pPr>
              <w:pStyle w:val="Normal6"/>
              <w:rPr>
                <w:szCs w:val="24"/>
              </w:rPr>
            </w:pPr>
            <w:r w:rsidRPr="0082493E">
              <w:rPr>
                <w:b/>
                <w:i/>
              </w:rPr>
              <w:t>4α.</w:t>
            </w:r>
            <w:r w:rsidRPr="0082493E">
              <w:rPr>
                <w:b/>
                <w:i/>
              </w:rPr>
              <w:tab/>
              <w:t>Η ΕΑΤ καταρτίζει σχέδια κατευθυντήριων γραμμών προκειμένου να διευκρινίσει τα εξής:</w:t>
            </w:r>
          </w:p>
        </w:tc>
      </w:tr>
      <w:tr w:rsidR="004F6E48" w:rsidRPr="0082493E" w14:paraId="18876CAE" w14:textId="77777777" w:rsidTr="00DC1E1C">
        <w:trPr>
          <w:jc w:val="center"/>
        </w:trPr>
        <w:tc>
          <w:tcPr>
            <w:tcW w:w="4876" w:type="dxa"/>
          </w:tcPr>
          <w:p w14:paraId="3674BF67" w14:textId="77777777" w:rsidR="004F6E48" w:rsidRPr="0082493E" w:rsidRDefault="004F6E48" w:rsidP="00DC1E1C">
            <w:pPr>
              <w:pStyle w:val="Normal6"/>
            </w:pPr>
          </w:p>
        </w:tc>
        <w:tc>
          <w:tcPr>
            <w:tcW w:w="4876" w:type="dxa"/>
            <w:hideMark/>
          </w:tcPr>
          <w:p w14:paraId="37DF9C99" w14:textId="77777777" w:rsidR="004F6E48" w:rsidRPr="0082493E" w:rsidRDefault="004F6E48" w:rsidP="00DC1E1C">
            <w:pPr>
              <w:pStyle w:val="Normal6"/>
              <w:rPr>
                <w:szCs w:val="24"/>
              </w:rPr>
            </w:pPr>
            <w:r w:rsidRPr="0082493E">
              <w:rPr>
                <w:b/>
                <w:i/>
              </w:rPr>
              <w:t>α) τις προϋποθέσεις που αναφέρονται στην παράγραφο 1 στοιχείο γ)·</w:t>
            </w:r>
          </w:p>
        </w:tc>
      </w:tr>
      <w:tr w:rsidR="004F6E48" w:rsidRPr="0082493E" w14:paraId="2C2EAA76" w14:textId="77777777" w:rsidTr="00DC1E1C">
        <w:trPr>
          <w:jc w:val="center"/>
        </w:trPr>
        <w:tc>
          <w:tcPr>
            <w:tcW w:w="4876" w:type="dxa"/>
          </w:tcPr>
          <w:p w14:paraId="1E61138C" w14:textId="77777777" w:rsidR="004F6E48" w:rsidRPr="0082493E" w:rsidRDefault="004F6E48" w:rsidP="00DC1E1C">
            <w:pPr>
              <w:pStyle w:val="Normal6"/>
            </w:pPr>
          </w:p>
        </w:tc>
        <w:tc>
          <w:tcPr>
            <w:tcW w:w="4876" w:type="dxa"/>
            <w:hideMark/>
          </w:tcPr>
          <w:p w14:paraId="0D37AE84" w14:textId="77777777" w:rsidR="004F6E48" w:rsidRPr="0082493E" w:rsidRDefault="004F6E48" w:rsidP="00DC1E1C">
            <w:pPr>
              <w:pStyle w:val="Normal6"/>
              <w:rPr>
                <w:szCs w:val="24"/>
              </w:rPr>
            </w:pPr>
            <w:r w:rsidRPr="0082493E">
              <w:rPr>
                <w:b/>
                <w:i/>
              </w:rPr>
              <w:t>β) τα συστήματα παρακολούθησης και λήψης αποφάσεων που πρέπει να διαθέτουν τα ΣΕΚ σύμφωνα με την παράγραφο 2.</w:t>
            </w:r>
          </w:p>
        </w:tc>
      </w:tr>
      <w:tr w:rsidR="004F6E48" w:rsidRPr="0082493E" w14:paraId="60A57FE4" w14:textId="77777777" w:rsidTr="00DC1E1C">
        <w:trPr>
          <w:jc w:val="center"/>
        </w:trPr>
        <w:tc>
          <w:tcPr>
            <w:tcW w:w="4876" w:type="dxa"/>
          </w:tcPr>
          <w:p w14:paraId="154E46AA" w14:textId="77777777" w:rsidR="004F6E48" w:rsidRPr="0082493E" w:rsidRDefault="004F6E48" w:rsidP="00DC1E1C">
            <w:pPr>
              <w:pStyle w:val="Normal6"/>
            </w:pPr>
          </w:p>
        </w:tc>
        <w:tc>
          <w:tcPr>
            <w:tcW w:w="4876" w:type="dxa"/>
            <w:hideMark/>
          </w:tcPr>
          <w:p w14:paraId="76F99A68" w14:textId="77777777" w:rsidR="004F6E48" w:rsidRPr="0082493E" w:rsidRDefault="004F6E48" w:rsidP="00DC1E1C">
            <w:pPr>
              <w:pStyle w:val="Normal6"/>
              <w:rPr>
                <w:szCs w:val="24"/>
              </w:rPr>
            </w:pPr>
            <w:r w:rsidRPr="0082493E">
              <w:rPr>
                <w:b/>
                <w:i/>
              </w:rPr>
              <w:t>Η ΕΑΤ υποβάλλει τα εν λόγω σχέδια κατευθυντήριων γραμμών στην Επιτροπή έως τις … [ένα έτος μετά την ημερομηνία έναρξης ισχύος της παρούσας τροποποιητικής οδηγίας].</w:t>
            </w:r>
          </w:p>
        </w:tc>
      </w:tr>
    </w:tbl>
    <w:p w14:paraId="48282E4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8839169" w14:textId="77777777" w:rsidR="004F6E48" w:rsidRPr="0082493E" w:rsidRDefault="004F6E48" w:rsidP="004F6E48">
      <w:r w:rsidRPr="0082493E">
        <w:rPr>
          <w:rStyle w:val="HideTWBExt"/>
          <w:noProof w:val="0"/>
        </w:rPr>
        <w:t>&lt;/Amend&gt;</w:t>
      </w:r>
    </w:p>
    <w:p w14:paraId="16A8AEA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250</w:t>
      </w:r>
      <w:r w:rsidRPr="0082493E">
        <w:rPr>
          <w:rStyle w:val="HideTWBExt"/>
          <w:b w:val="0"/>
          <w:noProof w:val="0"/>
        </w:rPr>
        <w:t>&lt;/NumAm&gt;</w:t>
      </w:r>
    </w:p>
    <w:p w14:paraId="60411934"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3C70C63E" w14:textId="77777777" w:rsidR="004F6E48" w:rsidRPr="0082493E" w:rsidRDefault="004F6E48" w:rsidP="004F6E48">
      <w:r w:rsidRPr="0082493E">
        <w:rPr>
          <w:rStyle w:val="HideTWBExt"/>
          <w:noProof w:val="0"/>
        </w:rPr>
        <w:t>&lt;/RepeatBlock-By&gt;</w:t>
      </w:r>
    </w:p>
    <w:p w14:paraId="4D72170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CE9837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564461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2E2ABFD" w14:textId="77777777" w:rsidR="004F6E48" w:rsidRPr="0082493E" w:rsidRDefault="004F6E48" w:rsidP="004F6E48">
      <w:r w:rsidRPr="0082493E">
        <w:rPr>
          <w:rStyle w:val="HideTWBExt"/>
          <w:noProof w:val="0"/>
        </w:rPr>
        <w:t>&lt;Article2&gt;</w:t>
      </w:r>
      <w:r w:rsidRPr="0082493E">
        <w:t>Άρθρο 11β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66D754C" w14:textId="77777777" w:rsidTr="00DC1E1C">
        <w:trPr>
          <w:jc w:val="center"/>
        </w:trPr>
        <w:tc>
          <w:tcPr>
            <w:tcW w:w="9752" w:type="dxa"/>
            <w:gridSpan w:val="2"/>
          </w:tcPr>
          <w:p w14:paraId="0CECE081" w14:textId="77777777" w:rsidR="004F6E48" w:rsidRPr="0082493E" w:rsidRDefault="004F6E48" w:rsidP="00DC1E1C">
            <w:pPr>
              <w:keepNext/>
            </w:pPr>
          </w:p>
        </w:tc>
      </w:tr>
      <w:tr w:rsidR="004F6E48" w:rsidRPr="0082493E" w14:paraId="6E1E503F" w14:textId="77777777" w:rsidTr="00DC1E1C">
        <w:trPr>
          <w:jc w:val="center"/>
        </w:trPr>
        <w:tc>
          <w:tcPr>
            <w:tcW w:w="4876" w:type="dxa"/>
            <w:hideMark/>
          </w:tcPr>
          <w:p w14:paraId="6039ECE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9424358" w14:textId="77777777" w:rsidR="004F6E48" w:rsidRPr="0082493E" w:rsidRDefault="004F6E48" w:rsidP="00DC1E1C">
            <w:pPr>
              <w:pStyle w:val="ColumnHeading"/>
              <w:keepNext/>
            </w:pPr>
            <w:r w:rsidRPr="0082493E">
              <w:t>Τροπολογία</w:t>
            </w:r>
          </w:p>
        </w:tc>
      </w:tr>
      <w:tr w:rsidR="004F6E48" w:rsidRPr="0082493E" w14:paraId="5E257AB3" w14:textId="77777777" w:rsidTr="00DC1E1C">
        <w:trPr>
          <w:jc w:val="center"/>
        </w:trPr>
        <w:tc>
          <w:tcPr>
            <w:tcW w:w="4876" w:type="dxa"/>
            <w:hideMark/>
          </w:tcPr>
          <w:p w14:paraId="1BF97374" w14:textId="77777777" w:rsidR="004F6E48" w:rsidRPr="0082493E" w:rsidRDefault="004F6E48" w:rsidP="00DC1E1C">
            <w:pPr>
              <w:pStyle w:val="Normal6"/>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w:t>
            </w:r>
            <w:r w:rsidRPr="0082493E">
              <w:rPr>
                <w:b/>
                <w:i/>
              </w:rPr>
              <w:t>προς διαβούλευση</w:t>
            </w:r>
            <w:r w:rsidRPr="0082493E">
              <w:t xml:space="preserve"> σημείωμα γνωστοποίησης των μέτρων τα οποία δεσμεύονται να λάβουν τα εν λόγω πιστωτικά ιδρύματα προκειμένου να διασφαλιστεί </w:t>
            </w:r>
            <w:r w:rsidRPr="0082493E">
              <w:rPr>
                <w:b/>
                <w:i/>
              </w:rPr>
              <w:t>ή να αποκατασταθεί</w:t>
            </w:r>
            <w:r w:rsidRPr="0082493E">
              <w:t xml:space="preserve"> η συμμόρφωση με τις εποπτικές απαιτήσεις που </w:t>
            </w:r>
            <w:r w:rsidRPr="0082493E">
              <w:rPr>
                <w:b/>
                <w:i/>
              </w:rPr>
              <w:t>ισχύουν για το οικείο πιστωτικό ίδρυμα και</w:t>
            </w:r>
            <w:r w:rsidRPr="0082493E">
              <w:t xml:space="preserve"> προβλέπονται στην οδηγία 2013/36/ΕΕ και </w:t>
            </w:r>
            <w:r w:rsidRPr="0082493E">
              <w:lastRenderedPageBreak/>
              <w:t>στον κανονισμό (ΕΕ) αριθ. 575/2013.</w:t>
            </w:r>
          </w:p>
        </w:tc>
        <w:tc>
          <w:tcPr>
            <w:tcW w:w="4876" w:type="dxa"/>
            <w:hideMark/>
          </w:tcPr>
          <w:p w14:paraId="4BCEF8A4" w14:textId="77777777" w:rsidR="004F6E48" w:rsidRPr="0082493E" w:rsidRDefault="004F6E48" w:rsidP="00DC1E1C">
            <w:pPr>
              <w:pStyle w:val="Normal6"/>
              <w:rPr>
                <w:szCs w:val="24"/>
              </w:rPr>
            </w:pPr>
            <w:r w:rsidRPr="0082493E">
              <w:lastRenderedPageBreak/>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σημείωμα γνωστοποίησης των μέτρων τα οποία δεσμεύονται να λάβουν τα εν λόγω πιστωτικά ιδρύματα προκειμένου να διασφαλιστεί </w:t>
            </w:r>
            <w:r w:rsidRPr="0082493E">
              <w:rPr>
                <w:b/>
                <w:i/>
              </w:rPr>
              <w:t>και να διατηρηθεί</w:t>
            </w:r>
            <w:r w:rsidRPr="0082493E">
              <w:t xml:space="preserve"> η συμμόρφωση με τις </w:t>
            </w:r>
            <w:r w:rsidRPr="0082493E">
              <w:rPr>
                <w:b/>
                <w:i/>
              </w:rPr>
              <w:t>ισχύουσες</w:t>
            </w:r>
            <w:r w:rsidRPr="0082493E">
              <w:t xml:space="preserve"> εποπτικές απαιτήσεις που προβλέπονται στην οδηγία 2013/36/ΕΕ και στον κανονισμό (ΕΕ) αριθ. 575/2013.</w:t>
            </w:r>
          </w:p>
        </w:tc>
      </w:tr>
    </w:tbl>
    <w:p w14:paraId="5EE11E0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D4A2684" w14:textId="77777777" w:rsidR="004F6E48" w:rsidRPr="0082493E" w:rsidRDefault="004F6E48" w:rsidP="004F6E48">
      <w:r w:rsidRPr="0082493E">
        <w:rPr>
          <w:rStyle w:val="HideTWBExt"/>
          <w:noProof w:val="0"/>
        </w:rPr>
        <w:t>&lt;/Amend&gt;</w:t>
      </w:r>
    </w:p>
    <w:p w14:paraId="0BD894A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251</w:t>
      </w:r>
      <w:r w:rsidRPr="0082493E">
        <w:rPr>
          <w:rStyle w:val="HideTWBExt"/>
          <w:b w:val="0"/>
          <w:noProof w:val="0"/>
        </w:rPr>
        <w:t>&lt;/NumAm&gt;</w:t>
      </w:r>
    </w:p>
    <w:p w14:paraId="0ECB6EDD"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2D68BD7F" w14:textId="77777777" w:rsidR="004F6E48" w:rsidRPr="0082493E" w:rsidRDefault="004F6E48" w:rsidP="004F6E48">
      <w:r w:rsidRPr="0082493E">
        <w:rPr>
          <w:rStyle w:val="HideTWBExt"/>
          <w:noProof w:val="0"/>
        </w:rPr>
        <w:t>&lt;/RepeatBlock-By&gt;</w:t>
      </w:r>
    </w:p>
    <w:p w14:paraId="263A873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E62B0F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B2B8EA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10B9858" w14:textId="77777777" w:rsidR="004F6E48" w:rsidRPr="0082493E" w:rsidRDefault="004F6E48" w:rsidP="004F6E48">
      <w:r w:rsidRPr="0082493E">
        <w:rPr>
          <w:rStyle w:val="HideTWBExt"/>
          <w:noProof w:val="0"/>
        </w:rPr>
        <w:t>&lt;Article2&gt;</w:t>
      </w:r>
      <w:r w:rsidRPr="0082493E">
        <w:t>Άρθρο 11β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B912535" w14:textId="77777777" w:rsidTr="00DC1E1C">
        <w:trPr>
          <w:jc w:val="center"/>
        </w:trPr>
        <w:tc>
          <w:tcPr>
            <w:tcW w:w="9752" w:type="dxa"/>
            <w:gridSpan w:val="2"/>
          </w:tcPr>
          <w:p w14:paraId="64E04A59" w14:textId="77777777" w:rsidR="004F6E48" w:rsidRPr="0082493E" w:rsidRDefault="004F6E48" w:rsidP="00DC1E1C">
            <w:pPr>
              <w:keepNext/>
            </w:pPr>
          </w:p>
        </w:tc>
      </w:tr>
      <w:tr w:rsidR="004F6E48" w:rsidRPr="0082493E" w14:paraId="363089F7" w14:textId="77777777" w:rsidTr="00DC1E1C">
        <w:trPr>
          <w:jc w:val="center"/>
        </w:trPr>
        <w:tc>
          <w:tcPr>
            <w:tcW w:w="4876" w:type="dxa"/>
            <w:hideMark/>
          </w:tcPr>
          <w:p w14:paraId="5A4D12C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9D75DA6" w14:textId="77777777" w:rsidR="004F6E48" w:rsidRPr="0082493E" w:rsidRDefault="004F6E48" w:rsidP="00DC1E1C">
            <w:pPr>
              <w:pStyle w:val="ColumnHeading"/>
              <w:keepNext/>
            </w:pPr>
            <w:r w:rsidRPr="0082493E">
              <w:t>Τροπολογία</w:t>
            </w:r>
          </w:p>
        </w:tc>
      </w:tr>
      <w:tr w:rsidR="004F6E48" w:rsidRPr="0082493E" w14:paraId="4B3435C6" w14:textId="77777777" w:rsidTr="00DC1E1C">
        <w:trPr>
          <w:jc w:val="center"/>
        </w:trPr>
        <w:tc>
          <w:tcPr>
            <w:tcW w:w="4876" w:type="dxa"/>
            <w:hideMark/>
          </w:tcPr>
          <w:p w14:paraId="7F298857" w14:textId="77777777" w:rsidR="004F6E48" w:rsidRPr="0082493E" w:rsidRDefault="004F6E48" w:rsidP="00DC1E1C">
            <w:pPr>
              <w:pStyle w:val="Normal6"/>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w:t>
            </w:r>
            <w:r w:rsidRPr="0082493E">
              <w:rPr>
                <w:b/>
                <w:i/>
              </w:rPr>
              <w:t>προς διαβούλευση</w:t>
            </w:r>
            <w:r w:rsidRPr="0082493E">
              <w:t xml:space="preserve"> σημείωμα γνωστοποίησης των μέτρων τα οποία δεσμεύονται να λάβουν τα εν λόγω πιστωτικά ιδρύματα προκειμένου να διασφαλιστεί </w:t>
            </w:r>
            <w:r w:rsidRPr="0082493E">
              <w:rPr>
                <w:b/>
                <w:i/>
              </w:rPr>
              <w:t>ή να αποκατασταθεί</w:t>
            </w:r>
            <w:r w:rsidRPr="0082493E">
              <w:t xml:space="preserve"> η συμμόρφωση με τις εποπτικές απαιτήσεις που </w:t>
            </w:r>
            <w:r w:rsidRPr="0082493E">
              <w:rPr>
                <w:b/>
                <w:i/>
              </w:rPr>
              <w:t>ισχύουν για το οικείο πιστωτικό ίδρυμα και</w:t>
            </w:r>
            <w:r w:rsidRPr="0082493E">
              <w:t xml:space="preserve"> προβλέπονται στην οδηγία 2013/36/ΕΕ και στον κανονισμό (ΕΕ) αριθ. 575/2013.</w:t>
            </w:r>
          </w:p>
        </w:tc>
        <w:tc>
          <w:tcPr>
            <w:tcW w:w="4876" w:type="dxa"/>
            <w:hideMark/>
          </w:tcPr>
          <w:p w14:paraId="776079F9" w14:textId="77777777" w:rsidR="004F6E48" w:rsidRPr="0082493E" w:rsidRDefault="004F6E48" w:rsidP="00DC1E1C">
            <w:pPr>
              <w:pStyle w:val="Normal6"/>
              <w:rPr>
                <w:szCs w:val="24"/>
              </w:rPr>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σημείωμα γνωστοποίησης των μέτρων τα οποία δεσμεύονται να λάβουν τα εν λόγω πιστωτικά ιδρύματα προκειμένου να διασφαλιστεί </w:t>
            </w:r>
            <w:r w:rsidRPr="0082493E">
              <w:rPr>
                <w:b/>
                <w:i/>
              </w:rPr>
              <w:t>και να διατηρηθεί</w:t>
            </w:r>
            <w:r w:rsidRPr="0082493E">
              <w:t xml:space="preserve"> η συμμόρφωση με τις </w:t>
            </w:r>
            <w:r w:rsidRPr="0082493E">
              <w:rPr>
                <w:b/>
                <w:i/>
              </w:rPr>
              <w:t>ισχύουσες</w:t>
            </w:r>
            <w:r w:rsidRPr="0082493E">
              <w:t xml:space="preserve"> εποπτικές απαιτήσεις που προβλέπονται στην οδηγία 2013/36/ΕΕ και στον κανονισμό (ΕΕ) αριθ. 575/2013.</w:t>
            </w:r>
          </w:p>
        </w:tc>
      </w:tr>
    </w:tbl>
    <w:p w14:paraId="2CFFD18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D17329D" w14:textId="77777777" w:rsidR="004F6E48" w:rsidRPr="0082493E" w:rsidRDefault="004F6E48" w:rsidP="004F6E48">
      <w:r w:rsidRPr="0082493E">
        <w:rPr>
          <w:rStyle w:val="HideTWBExt"/>
          <w:noProof w:val="0"/>
        </w:rPr>
        <w:t>&lt;/Amend&gt;</w:t>
      </w:r>
    </w:p>
    <w:p w14:paraId="54B43D6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252</w:t>
      </w:r>
      <w:r w:rsidRPr="0082493E">
        <w:rPr>
          <w:rStyle w:val="HideTWBExt"/>
          <w:b w:val="0"/>
          <w:noProof w:val="0"/>
        </w:rPr>
        <w:t>&lt;/NumAm&gt;</w:t>
      </w:r>
    </w:p>
    <w:p w14:paraId="21A5BE31"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6E7E22BB" w14:textId="77777777" w:rsidR="004F6E48" w:rsidRPr="0082493E" w:rsidRDefault="004F6E48" w:rsidP="004F6E48">
      <w:r w:rsidRPr="0082493E">
        <w:rPr>
          <w:rStyle w:val="HideTWBExt"/>
          <w:noProof w:val="0"/>
        </w:rPr>
        <w:t>&lt;/RepeatBlock-By&gt;</w:t>
      </w:r>
    </w:p>
    <w:p w14:paraId="7807645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EA0E93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E1FE92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9414966" w14:textId="77777777" w:rsidR="004F6E48" w:rsidRPr="0082493E" w:rsidRDefault="004F6E48" w:rsidP="004F6E48">
      <w:r w:rsidRPr="0082493E">
        <w:rPr>
          <w:rStyle w:val="HideTWBExt"/>
          <w:noProof w:val="0"/>
        </w:rPr>
        <w:t>&lt;Article2&gt;</w:t>
      </w:r>
      <w:r w:rsidRPr="0082493E">
        <w:t>Άρθρο 11β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1DF73D2" w14:textId="77777777" w:rsidTr="00DC1E1C">
        <w:trPr>
          <w:jc w:val="center"/>
        </w:trPr>
        <w:tc>
          <w:tcPr>
            <w:tcW w:w="9752" w:type="dxa"/>
            <w:gridSpan w:val="2"/>
          </w:tcPr>
          <w:p w14:paraId="58A9B707" w14:textId="77777777" w:rsidR="004F6E48" w:rsidRPr="0082493E" w:rsidRDefault="004F6E48" w:rsidP="00DC1E1C">
            <w:pPr>
              <w:keepNext/>
            </w:pPr>
          </w:p>
        </w:tc>
      </w:tr>
      <w:tr w:rsidR="004F6E48" w:rsidRPr="0082493E" w14:paraId="6AB9DB65" w14:textId="77777777" w:rsidTr="00DC1E1C">
        <w:trPr>
          <w:jc w:val="center"/>
        </w:trPr>
        <w:tc>
          <w:tcPr>
            <w:tcW w:w="4876" w:type="dxa"/>
            <w:hideMark/>
          </w:tcPr>
          <w:p w14:paraId="746ADE7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2E51DED" w14:textId="77777777" w:rsidR="004F6E48" w:rsidRPr="0082493E" w:rsidRDefault="004F6E48" w:rsidP="00DC1E1C">
            <w:pPr>
              <w:pStyle w:val="ColumnHeading"/>
              <w:keepNext/>
            </w:pPr>
            <w:r w:rsidRPr="0082493E">
              <w:t>Τροπολογία</w:t>
            </w:r>
          </w:p>
        </w:tc>
      </w:tr>
      <w:tr w:rsidR="004F6E48" w:rsidRPr="0082493E" w14:paraId="4421FF23" w14:textId="77777777" w:rsidTr="00DC1E1C">
        <w:trPr>
          <w:jc w:val="center"/>
        </w:trPr>
        <w:tc>
          <w:tcPr>
            <w:tcW w:w="4876" w:type="dxa"/>
            <w:hideMark/>
          </w:tcPr>
          <w:p w14:paraId="7722AAC6" w14:textId="77777777" w:rsidR="004F6E48" w:rsidRPr="0082493E" w:rsidRDefault="004F6E48" w:rsidP="00DC1E1C">
            <w:pPr>
              <w:pStyle w:val="Normal6"/>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lastRenderedPageBreak/>
              <w:t>διαβούλευση σημείωμα γνωστοποίησης των μέτρων τα οποία δεσμεύονται να λάβουν τα εν λόγω πιστωτικά ιδρύματα</w:t>
            </w:r>
            <w:r w:rsidRPr="0082493E">
              <w:t xml:space="preserve"> προκειμένου να διασφαλιστεί ή να αποκατασταθεί η συμμόρφωση με τις εποπτικές απαιτήσεις που ισχύουν για το οικείο </w:t>
            </w:r>
            <w:r w:rsidRPr="0082493E">
              <w:rPr>
                <w:b/>
                <w:i/>
              </w:rPr>
              <w:t>πιστωτικό</w:t>
            </w:r>
            <w:r w:rsidRPr="0082493E">
              <w:t xml:space="preserve"> ίδρυμα </w:t>
            </w:r>
            <w:r w:rsidRPr="0082493E">
              <w:rPr>
                <w:b/>
                <w:i/>
              </w:rPr>
              <w:t>και προβλέπονται στην</w:t>
            </w:r>
            <w:r w:rsidRPr="0082493E">
              <w:t xml:space="preserve"> οδηγία 2013/36/ΕΕ και </w:t>
            </w:r>
            <w:r w:rsidRPr="0082493E">
              <w:rPr>
                <w:b/>
                <w:i/>
              </w:rPr>
              <w:t>στον</w:t>
            </w:r>
            <w:r w:rsidRPr="0082493E">
              <w:t xml:space="preserve"> κανονισμό (ΕΕ) αριθ. 575/2013.</w:t>
            </w:r>
          </w:p>
        </w:tc>
        <w:tc>
          <w:tcPr>
            <w:tcW w:w="4876" w:type="dxa"/>
            <w:hideMark/>
          </w:tcPr>
          <w:p w14:paraId="07FE5C27" w14:textId="77777777" w:rsidR="004F6E48" w:rsidRPr="0082493E" w:rsidRDefault="004F6E48" w:rsidP="00DC1E1C">
            <w:pPr>
              <w:pStyle w:val="Normal6"/>
              <w:rPr>
                <w:szCs w:val="24"/>
              </w:rPr>
            </w:pPr>
            <w:r w:rsidRPr="0082493E">
              <w:lastRenderedPageBreak/>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lastRenderedPageBreak/>
              <w:t>έγκριση σχέδιο αναδιάρθρωσης</w:t>
            </w:r>
            <w:r w:rsidRPr="0082493E">
              <w:t xml:space="preserve"> προκειμένου να διασφαλιστεί ή να αποκατασταθεί η </w:t>
            </w:r>
            <w:r w:rsidRPr="0082493E">
              <w:rPr>
                <w:b/>
                <w:i/>
              </w:rPr>
              <w:t>μακροπρόθεσμη βιωσιμότητα και η</w:t>
            </w:r>
            <w:r w:rsidRPr="0082493E">
              <w:t xml:space="preserve"> συμμόρφωση με τις εποπτικές απαιτήσεις που ισχύουν για το οικείο ίδρυμα </w:t>
            </w:r>
            <w:r w:rsidRPr="0082493E">
              <w:rPr>
                <w:b/>
                <w:i/>
              </w:rPr>
              <w:t>σύμφωνα με την</w:t>
            </w:r>
            <w:r w:rsidRPr="0082493E">
              <w:t xml:space="preserve"> οδηγία 2013/36/ΕΕ και </w:t>
            </w:r>
            <w:r w:rsidRPr="0082493E">
              <w:rPr>
                <w:b/>
                <w:i/>
              </w:rPr>
              <w:t>τον</w:t>
            </w:r>
            <w:r w:rsidRPr="0082493E">
              <w:t xml:space="preserve"> κανονισμό (ΕΕ) αριθ. 575/2013.</w:t>
            </w:r>
          </w:p>
        </w:tc>
      </w:tr>
    </w:tbl>
    <w:p w14:paraId="6745B9A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8F12B7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71E4E19"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40A7004E" w14:textId="77777777" w:rsidR="004F6E48" w:rsidRPr="0082493E" w:rsidRDefault="004F6E48" w:rsidP="004F6E48">
      <w:r w:rsidRPr="0082493E">
        <w:rPr>
          <w:rStyle w:val="HideTWBExt"/>
          <w:noProof w:val="0"/>
        </w:rPr>
        <w:t>&lt;/Amend&gt;</w:t>
      </w:r>
    </w:p>
    <w:p w14:paraId="7364C44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253</w:t>
      </w:r>
      <w:r w:rsidRPr="0082493E">
        <w:rPr>
          <w:rStyle w:val="HideTWBExt"/>
          <w:b w:val="0"/>
          <w:noProof w:val="0"/>
        </w:rPr>
        <w:t>&lt;/NumAm&gt;</w:t>
      </w:r>
    </w:p>
    <w:p w14:paraId="7BC9E287"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0B044B0F" w14:textId="77777777" w:rsidR="004F6E48" w:rsidRPr="0082493E" w:rsidRDefault="004F6E48" w:rsidP="004F6E48">
      <w:r w:rsidRPr="0082493E">
        <w:rPr>
          <w:rStyle w:val="HideTWBExt"/>
          <w:noProof w:val="0"/>
        </w:rPr>
        <w:t>&lt;/RepeatBlock-By&gt;</w:t>
      </w:r>
    </w:p>
    <w:p w14:paraId="3EC0353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EC69D1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484EC2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A64263B" w14:textId="77777777" w:rsidR="004F6E48" w:rsidRPr="0082493E" w:rsidRDefault="004F6E48" w:rsidP="004F6E48">
      <w:r w:rsidRPr="0082493E">
        <w:rPr>
          <w:rStyle w:val="HideTWBExt"/>
          <w:noProof w:val="0"/>
        </w:rPr>
        <w:t>&lt;Article2&gt;</w:t>
      </w:r>
      <w:r w:rsidRPr="0082493E">
        <w:t>Άρθρο 11β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5E42331" w14:textId="77777777" w:rsidTr="00DC1E1C">
        <w:trPr>
          <w:jc w:val="center"/>
        </w:trPr>
        <w:tc>
          <w:tcPr>
            <w:tcW w:w="9752" w:type="dxa"/>
            <w:gridSpan w:val="2"/>
          </w:tcPr>
          <w:p w14:paraId="3F1B504B" w14:textId="77777777" w:rsidR="004F6E48" w:rsidRPr="0082493E" w:rsidRDefault="004F6E48" w:rsidP="00DC1E1C">
            <w:pPr>
              <w:keepNext/>
            </w:pPr>
          </w:p>
        </w:tc>
      </w:tr>
      <w:tr w:rsidR="004F6E48" w:rsidRPr="0082493E" w14:paraId="15CCE490" w14:textId="77777777" w:rsidTr="00DC1E1C">
        <w:trPr>
          <w:jc w:val="center"/>
        </w:trPr>
        <w:tc>
          <w:tcPr>
            <w:tcW w:w="4876" w:type="dxa"/>
            <w:hideMark/>
          </w:tcPr>
          <w:p w14:paraId="6C26CF6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7EEF8D6" w14:textId="77777777" w:rsidR="004F6E48" w:rsidRPr="0082493E" w:rsidRDefault="004F6E48" w:rsidP="00DC1E1C">
            <w:pPr>
              <w:pStyle w:val="ColumnHeading"/>
              <w:keepNext/>
            </w:pPr>
            <w:r w:rsidRPr="0082493E">
              <w:t>Τροπολογία</w:t>
            </w:r>
          </w:p>
        </w:tc>
      </w:tr>
      <w:tr w:rsidR="004F6E48" w:rsidRPr="0082493E" w14:paraId="086001A5" w14:textId="77777777" w:rsidTr="00DC1E1C">
        <w:trPr>
          <w:jc w:val="center"/>
        </w:trPr>
        <w:tc>
          <w:tcPr>
            <w:tcW w:w="4876" w:type="dxa"/>
            <w:hideMark/>
          </w:tcPr>
          <w:p w14:paraId="70693257" w14:textId="77777777" w:rsidR="004F6E48" w:rsidRPr="0082493E" w:rsidRDefault="004F6E48" w:rsidP="00DC1E1C">
            <w:pPr>
              <w:pStyle w:val="Normal6"/>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t>διαβούλευση σημείωμα γνωστοποίησης των μέτρων τα οποία δεσμεύονται να λάβουν τα εν λόγω πιστωτικά ιδρύματα</w:t>
            </w:r>
            <w:r w:rsidRPr="0082493E">
              <w:t xml:space="preserve"> προκειμένου να διασφαλιστεί ή να αποκατασταθεί η συμμόρφωση με τις εποπτικές απαιτήσεις που ισχύουν για το οικείο </w:t>
            </w:r>
            <w:r w:rsidRPr="0082493E">
              <w:rPr>
                <w:b/>
                <w:i/>
              </w:rPr>
              <w:t>πιστωτικό</w:t>
            </w:r>
            <w:r w:rsidRPr="0082493E">
              <w:t xml:space="preserve"> ίδρυμα </w:t>
            </w:r>
            <w:r w:rsidRPr="0082493E">
              <w:rPr>
                <w:b/>
                <w:i/>
              </w:rPr>
              <w:t>και προβλέπονται στην</w:t>
            </w:r>
            <w:r w:rsidRPr="0082493E">
              <w:t xml:space="preserve"> οδηγία 2013/36/ΕΕ και </w:t>
            </w:r>
            <w:r w:rsidRPr="0082493E">
              <w:rPr>
                <w:b/>
                <w:i/>
              </w:rPr>
              <w:t>στον</w:t>
            </w:r>
            <w:r w:rsidRPr="0082493E">
              <w:t xml:space="preserve"> κανονισμό (ΕΕ) αριθ. 575/2013.</w:t>
            </w:r>
          </w:p>
        </w:tc>
        <w:tc>
          <w:tcPr>
            <w:tcW w:w="4876" w:type="dxa"/>
            <w:hideMark/>
          </w:tcPr>
          <w:p w14:paraId="0EBD1F22" w14:textId="77777777" w:rsidR="004F6E48" w:rsidRPr="0082493E" w:rsidRDefault="004F6E48" w:rsidP="00DC1E1C">
            <w:pPr>
              <w:pStyle w:val="Normal6"/>
              <w:rPr>
                <w:szCs w:val="24"/>
              </w:rPr>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t>έγκριση σχέδιο αναδιάρθρωσης</w:t>
            </w:r>
            <w:r w:rsidRPr="0082493E">
              <w:t xml:space="preserve"> προκειμένου να διασφαλιστεί ή να αποκατασταθεί η </w:t>
            </w:r>
            <w:r w:rsidRPr="0082493E">
              <w:rPr>
                <w:b/>
                <w:i/>
              </w:rPr>
              <w:t>μακροπρόθεσμη βιωσιμότητα και η</w:t>
            </w:r>
            <w:r w:rsidRPr="0082493E">
              <w:t xml:space="preserve"> συμμόρφωση με τις εποπτικές απαιτήσεις που ισχύουν για το οικείο ίδρυμα </w:t>
            </w:r>
            <w:r w:rsidRPr="0082493E">
              <w:rPr>
                <w:b/>
                <w:i/>
              </w:rPr>
              <w:t>σύμφωνα με την</w:t>
            </w:r>
            <w:r w:rsidRPr="0082493E">
              <w:t xml:space="preserve"> οδηγία 2013/36/ΕΕ και </w:t>
            </w:r>
            <w:r w:rsidRPr="0082493E">
              <w:rPr>
                <w:b/>
                <w:i/>
              </w:rPr>
              <w:t>τον</w:t>
            </w:r>
            <w:r w:rsidRPr="0082493E">
              <w:t xml:space="preserve"> κανονισμό (ΕΕ) αριθ. 575/2013.</w:t>
            </w:r>
          </w:p>
        </w:tc>
      </w:tr>
    </w:tbl>
    <w:p w14:paraId="662BC37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7F5E892" w14:textId="77777777" w:rsidR="004F6E48" w:rsidRPr="0082493E" w:rsidRDefault="004F6E48" w:rsidP="004F6E48">
      <w:r w:rsidRPr="0082493E">
        <w:rPr>
          <w:rStyle w:val="HideTWBExt"/>
          <w:noProof w:val="0"/>
        </w:rPr>
        <w:t>&lt;/Amend&gt;</w:t>
      </w:r>
    </w:p>
    <w:p w14:paraId="2C4BA22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254</w:t>
      </w:r>
      <w:r w:rsidRPr="0082493E">
        <w:rPr>
          <w:rStyle w:val="HideTWBExt"/>
          <w:b w:val="0"/>
          <w:noProof w:val="0"/>
        </w:rPr>
        <w:t>&lt;/NumAm&gt;</w:t>
      </w:r>
    </w:p>
    <w:p w14:paraId="6C989555"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34A5DA4C" w14:textId="77777777" w:rsidR="004F6E48" w:rsidRPr="0082493E" w:rsidRDefault="004F6E48" w:rsidP="004F6E48">
      <w:r w:rsidRPr="0082493E">
        <w:rPr>
          <w:rStyle w:val="HideTWBExt"/>
          <w:noProof w:val="0"/>
        </w:rPr>
        <w:t>&lt;/RepeatBlock-By&gt;</w:t>
      </w:r>
    </w:p>
    <w:p w14:paraId="59B473F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AD0D8B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915C69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3710D17" w14:textId="77777777" w:rsidR="004F6E48" w:rsidRPr="0082493E" w:rsidRDefault="004F6E48" w:rsidP="004F6E48">
      <w:r w:rsidRPr="0082493E">
        <w:rPr>
          <w:rStyle w:val="HideTWBExt"/>
          <w:noProof w:val="0"/>
        </w:rPr>
        <w:t>&lt;Article2&gt;</w:t>
      </w:r>
      <w:r w:rsidRPr="0082493E">
        <w:t>Άρθρο 11β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4A7AEBF" w14:textId="77777777" w:rsidTr="00DC1E1C">
        <w:trPr>
          <w:jc w:val="center"/>
        </w:trPr>
        <w:tc>
          <w:tcPr>
            <w:tcW w:w="9752" w:type="dxa"/>
            <w:gridSpan w:val="2"/>
          </w:tcPr>
          <w:p w14:paraId="730FEA98" w14:textId="77777777" w:rsidR="004F6E48" w:rsidRPr="0082493E" w:rsidRDefault="004F6E48" w:rsidP="00DC1E1C">
            <w:pPr>
              <w:keepNext/>
            </w:pPr>
          </w:p>
        </w:tc>
      </w:tr>
      <w:tr w:rsidR="004F6E48" w:rsidRPr="0082493E" w14:paraId="2EFB6C91" w14:textId="77777777" w:rsidTr="00DC1E1C">
        <w:trPr>
          <w:jc w:val="center"/>
        </w:trPr>
        <w:tc>
          <w:tcPr>
            <w:tcW w:w="4876" w:type="dxa"/>
            <w:hideMark/>
          </w:tcPr>
          <w:p w14:paraId="6FE7B40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6F20D78" w14:textId="77777777" w:rsidR="004F6E48" w:rsidRPr="0082493E" w:rsidRDefault="004F6E48" w:rsidP="00DC1E1C">
            <w:pPr>
              <w:pStyle w:val="ColumnHeading"/>
              <w:keepNext/>
            </w:pPr>
            <w:r w:rsidRPr="0082493E">
              <w:t>Τροπολογία</w:t>
            </w:r>
          </w:p>
        </w:tc>
      </w:tr>
      <w:tr w:rsidR="004F6E48" w:rsidRPr="0082493E" w14:paraId="0F1D2032" w14:textId="77777777" w:rsidTr="00DC1E1C">
        <w:trPr>
          <w:jc w:val="center"/>
        </w:trPr>
        <w:tc>
          <w:tcPr>
            <w:tcW w:w="4876" w:type="dxa"/>
            <w:hideMark/>
          </w:tcPr>
          <w:p w14:paraId="7E80C473" w14:textId="77777777" w:rsidR="004F6E48" w:rsidRPr="0082493E" w:rsidRDefault="004F6E48" w:rsidP="00DC1E1C">
            <w:pPr>
              <w:pStyle w:val="Normal6"/>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t>διαβούλευση σημείωμα γνωστοποίησης των μέτρων τα οποία δεσμεύονται να λάβουν τα εν λόγω πιστωτικά ιδρύματα</w:t>
            </w:r>
            <w:r w:rsidRPr="0082493E">
              <w:t xml:space="preserve"> προκειμένου να διασφαλιστεί ή να αποκατασταθεί η συμμόρφωση με τις εποπτικές απαιτήσεις που ισχύουν για το οικείο πιστωτικό ίδρυμα </w:t>
            </w:r>
            <w:r w:rsidRPr="0082493E">
              <w:rPr>
                <w:b/>
                <w:i/>
              </w:rPr>
              <w:t>και προβλέπονται στην</w:t>
            </w:r>
            <w:r w:rsidRPr="0082493E">
              <w:t xml:space="preserve"> οδηγία 2013/36/ΕΕ και </w:t>
            </w:r>
            <w:r w:rsidRPr="0082493E">
              <w:rPr>
                <w:b/>
                <w:i/>
              </w:rPr>
              <w:t>στον</w:t>
            </w:r>
            <w:r w:rsidRPr="0082493E">
              <w:t xml:space="preserve"> κανονισμό (ΕΕ) αριθ. 575/2013.</w:t>
            </w:r>
          </w:p>
        </w:tc>
        <w:tc>
          <w:tcPr>
            <w:tcW w:w="4876" w:type="dxa"/>
            <w:hideMark/>
          </w:tcPr>
          <w:p w14:paraId="2CFD5E73" w14:textId="77777777" w:rsidR="004F6E48" w:rsidRPr="0082493E" w:rsidRDefault="004F6E48" w:rsidP="00DC1E1C">
            <w:pPr>
              <w:pStyle w:val="Normal6"/>
              <w:rPr>
                <w:szCs w:val="24"/>
              </w:rPr>
            </w:pPr>
            <w:r w:rsidRPr="0082493E">
              <w:t>1.</w:t>
            </w:r>
            <w:r w:rsidRPr="0082493E">
              <w:tab/>
              <w:t xml:space="preserve">Τα κράτη μέλη διασφαλίζουν ότι τα πιστωτικά ιδρύματα που ζητούν από ΣΕΚ να χρηματοδοτήσει προληπτικά μέτρα, σύμφωνα με το άρθρο 11 παράγραφος 3, υποβάλλουν στην αρμόδια αρχή προς </w:t>
            </w:r>
            <w:r w:rsidRPr="0082493E">
              <w:rPr>
                <w:b/>
                <w:i/>
              </w:rPr>
              <w:t>έγκριση σχέδιο αναδιάρθρωσης</w:t>
            </w:r>
            <w:r w:rsidRPr="0082493E">
              <w:t xml:space="preserve"> προκειμένου να διασφαλιστεί ή να αποκατασταθεί η </w:t>
            </w:r>
            <w:r w:rsidRPr="0082493E">
              <w:rPr>
                <w:b/>
                <w:i/>
              </w:rPr>
              <w:t>μακροπρόθεσμη βιωσιμότητα και η</w:t>
            </w:r>
            <w:r w:rsidRPr="0082493E">
              <w:t xml:space="preserve"> συμμόρφωση με τις εποπτικές απαιτήσεις που ισχύουν για το οικείο πιστωτικό ίδρυμα </w:t>
            </w:r>
            <w:r w:rsidRPr="0082493E">
              <w:rPr>
                <w:b/>
                <w:i/>
              </w:rPr>
              <w:t>σύμφωνα με την</w:t>
            </w:r>
            <w:r w:rsidRPr="0082493E">
              <w:t xml:space="preserve"> οδηγία 2013/36/ΕΕ και </w:t>
            </w:r>
            <w:r w:rsidRPr="0082493E">
              <w:rPr>
                <w:b/>
                <w:i/>
              </w:rPr>
              <w:t>τον</w:t>
            </w:r>
            <w:r w:rsidRPr="0082493E">
              <w:t xml:space="preserve"> κανονισμό (ΕΕ) αριθ. 575/2013.</w:t>
            </w:r>
          </w:p>
        </w:tc>
      </w:tr>
    </w:tbl>
    <w:p w14:paraId="6B68DD6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1029DF2" w14:textId="77777777" w:rsidR="004F6E48" w:rsidRPr="0082493E" w:rsidRDefault="004F6E48" w:rsidP="004F6E48">
      <w:r w:rsidRPr="0082493E">
        <w:rPr>
          <w:rStyle w:val="HideTWBExt"/>
          <w:noProof w:val="0"/>
        </w:rPr>
        <w:t>&lt;/Amend&gt;</w:t>
      </w:r>
    </w:p>
    <w:p w14:paraId="0065C5C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255</w:t>
      </w:r>
      <w:r w:rsidRPr="0082493E">
        <w:rPr>
          <w:rStyle w:val="HideTWBExt"/>
          <w:b w:val="0"/>
          <w:noProof w:val="0"/>
        </w:rPr>
        <w:t>&lt;/NumAm&gt;</w:t>
      </w:r>
    </w:p>
    <w:p w14:paraId="5B605F7E"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1B3C5193" w14:textId="77777777" w:rsidR="004F6E48" w:rsidRPr="0082493E" w:rsidRDefault="004F6E48" w:rsidP="004F6E48">
      <w:r w:rsidRPr="0082493E">
        <w:rPr>
          <w:rStyle w:val="HideTWBExt"/>
          <w:noProof w:val="0"/>
        </w:rPr>
        <w:t>&lt;/RepeatBlock-By&gt;</w:t>
      </w:r>
    </w:p>
    <w:p w14:paraId="74122C5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83D2CA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DE6CB1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A0B56F9" w14:textId="77777777" w:rsidR="004F6E48" w:rsidRPr="0082493E" w:rsidRDefault="004F6E48" w:rsidP="004F6E48">
      <w:r w:rsidRPr="0082493E">
        <w:rPr>
          <w:rStyle w:val="HideTWBExt"/>
          <w:noProof w:val="0"/>
        </w:rPr>
        <w:t>&lt;Article2&gt;</w:t>
      </w:r>
      <w:r w:rsidRPr="0082493E">
        <w:t>Άρθρο 11β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038D523" w14:textId="77777777" w:rsidTr="00DC1E1C">
        <w:trPr>
          <w:jc w:val="center"/>
        </w:trPr>
        <w:tc>
          <w:tcPr>
            <w:tcW w:w="9752" w:type="dxa"/>
            <w:gridSpan w:val="2"/>
          </w:tcPr>
          <w:p w14:paraId="2014922F" w14:textId="77777777" w:rsidR="004F6E48" w:rsidRPr="0082493E" w:rsidRDefault="004F6E48" w:rsidP="00DC1E1C">
            <w:pPr>
              <w:keepNext/>
            </w:pPr>
          </w:p>
        </w:tc>
      </w:tr>
      <w:tr w:rsidR="004F6E48" w:rsidRPr="0082493E" w14:paraId="5642F06B" w14:textId="77777777" w:rsidTr="00DC1E1C">
        <w:trPr>
          <w:jc w:val="center"/>
        </w:trPr>
        <w:tc>
          <w:tcPr>
            <w:tcW w:w="4876" w:type="dxa"/>
            <w:hideMark/>
          </w:tcPr>
          <w:p w14:paraId="2F55852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EE29A35" w14:textId="77777777" w:rsidR="004F6E48" w:rsidRPr="0082493E" w:rsidRDefault="004F6E48" w:rsidP="00DC1E1C">
            <w:pPr>
              <w:pStyle w:val="ColumnHeading"/>
              <w:keepNext/>
            </w:pPr>
            <w:r w:rsidRPr="0082493E">
              <w:t>Τροπολογία</w:t>
            </w:r>
          </w:p>
        </w:tc>
      </w:tr>
      <w:tr w:rsidR="004F6E48" w:rsidRPr="0082493E" w14:paraId="773047F6" w14:textId="77777777" w:rsidTr="00DC1E1C">
        <w:trPr>
          <w:jc w:val="center"/>
        </w:trPr>
        <w:tc>
          <w:tcPr>
            <w:tcW w:w="4876" w:type="dxa"/>
            <w:hideMark/>
          </w:tcPr>
          <w:p w14:paraId="610E1ACD" w14:textId="77777777" w:rsidR="004F6E48" w:rsidRPr="0082493E" w:rsidRDefault="004F6E48" w:rsidP="00DC1E1C">
            <w:pPr>
              <w:pStyle w:val="Normal6"/>
            </w:pPr>
            <w:r w:rsidRPr="0082493E">
              <w:t>2.</w:t>
            </w:r>
            <w:r w:rsidRPr="0082493E">
              <w:tab/>
              <w:t xml:space="preserve">Στο </w:t>
            </w:r>
            <w:r w:rsidRPr="0082493E">
              <w:rPr>
                <w:b/>
                <w:i/>
              </w:rPr>
              <w:t>σημείωμα γνωστοποίησης</w:t>
            </w:r>
            <w:r w:rsidRPr="0082493E">
              <w:t xml:space="preserve"> που αναφέρεται στην παράγραφο 1 καθορίζονται μέτρα για τον μετριασμό του κινδύνου επιδείνωσης της χρηματοπιστωτικής ευρωστίας και την ενίσχυση της κεφαλαιακής θέσης και της θέσης ρευστότητας του πιστωτικού </w:t>
            </w:r>
            <w:r w:rsidRPr="0082493E">
              <w:lastRenderedPageBreak/>
              <w:t>ιδρύματος.</w:t>
            </w:r>
          </w:p>
        </w:tc>
        <w:tc>
          <w:tcPr>
            <w:tcW w:w="4876" w:type="dxa"/>
            <w:hideMark/>
          </w:tcPr>
          <w:p w14:paraId="752713D2" w14:textId="77777777" w:rsidR="004F6E48" w:rsidRPr="0082493E" w:rsidRDefault="004F6E48" w:rsidP="00DC1E1C">
            <w:pPr>
              <w:pStyle w:val="Normal6"/>
              <w:rPr>
                <w:szCs w:val="24"/>
              </w:rPr>
            </w:pPr>
            <w:r w:rsidRPr="0082493E">
              <w:lastRenderedPageBreak/>
              <w:t>2.</w:t>
            </w:r>
            <w:r w:rsidRPr="0082493E">
              <w:tab/>
              <w:t xml:space="preserve">Στο </w:t>
            </w:r>
            <w:r w:rsidRPr="0082493E">
              <w:rPr>
                <w:b/>
                <w:i/>
              </w:rPr>
              <w:t>σχέδιο αναδιάρθρωσης</w:t>
            </w:r>
            <w:r w:rsidRPr="0082493E">
              <w:t xml:space="preserve"> που αναφέρεται στην παράγραφο 1 καθορίζονται μέτρα για τον μετριασμό του κινδύνου επιδείνωσης της χρηματοπιστωτικής ευρωστίας και την ενίσχυση της κεφαλαιακής θέσης και της θέσης ρευστότητας του πιστωτικού </w:t>
            </w:r>
            <w:r w:rsidRPr="0082493E">
              <w:lastRenderedPageBreak/>
              <w:t>ιδρύματος.</w:t>
            </w:r>
          </w:p>
        </w:tc>
      </w:tr>
    </w:tbl>
    <w:p w14:paraId="12459F2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3F68B15" w14:textId="77777777" w:rsidR="004F6E48" w:rsidRPr="0082493E" w:rsidRDefault="004F6E48" w:rsidP="004F6E48">
      <w:r w:rsidRPr="0082493E">
        <w:rPr>
          <w:rStyle w:val="HideTWBExt"/>
          <w:noProof w:val="0"/>
        </w:rPr>
        <w:t>&lt;/Amend&gt;</w:t>
      </w:r>
    </w:p>
    <w:p w14:paraId="46F11D3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256</w:t>
      </w:r>
      <w:r w:rsidRPr="0082493E">
        <w:rPr>
          <w:rStyle w:val="HideTWBExt"/>
          <w:b w:val="0"/>
          <w:noProof w:val="0"/>
        </w:rPr>
        <w:t>&lt;/NumAm&gt;</w:t>
      </w:r>
    </w:p>
    <w:p w14:paraId="2AFAF617"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78BF96C9" w14:textId="77777777" w:rsidR="004F6E48" w:rsidRPr="0082493E" w:rsidRDefault="004F6E48" w:rsidP="004F6E48">
      <w:r w:rsidRPr="0082493E">
        <w:rPr>
          <w:rStyle w:val="HideTWBExt"/>
          <w:noProof w:val="0"/>
        </w:rPr>
        <w:t>&lt;/RepeatBlock-By&gt;</w:t>
      </w:r>
    </w:p>
    <w:p w14:paraId="6908935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908F68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7E659E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B14E4D7" w14:textId="77777777" w:rsidR="004F6E48" w:rsidRPr="0082493E" w:rsidRDefault="004F6E48" w:rsidP="004F6E48">
      <w:r w:rsidRPr="0082493E">
        <w:rPr>
          <w:rStyle w:val="HideTWBExt"/>
          <w:noProof w:val="0"/>
        </w:rPr>
        <w:t>&lt;Article2&gt;</w:t>
      </w:r>
      <w:r w:rsidRPr="0082493E">
        <w:t>Άρθρο 11β – παράγραφος 2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56FB67D" w14:textId="77777777" w:rsidTr="00DC1E1C">
        <w:trPr>
          <w:jc w:val="center"/>
        </w:trPr>
        <w:tc>
          <w:tcPr>
            <w:tcW w:w="9752" w:type="dxa"/>
            <w:gridSpan w:val="2"/>
          </w:tcPr>
          <w:p w14:paraId="0B9BDCBB" w14:textId="77777777" w:rsidR="004F6E48" w:rsidRPr="0082493E" w:rsidRDefault="004F6E48" w:rsidP="00DC1E1C">
            <w:pPr>
              <w:keepNext/>
            </w:pPr>
          </w:p>
        </w:tc>
      </w:tr>
      <w:tr w:rsidR="004F6E48" w:rsidRPr="0082493E" w14:paraId="0C1DACA0" w14:textId="77777777" w:rsidTr="00DC1E1C">
        <w:trPr>
          <w:jc w:val="center"/>
        </w:trPr>
        <w:tc>
          <w:tcPr>
            <w:tcW w:w="4876" w:type="dxa"/>
            <w:hideMark/>
          </w:tcPr>
          <w:p w14:paraId="59B8E15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4A9408A" w14:textId="77777777" w:rsidR="004F6E48" w:rsidRPr="0082493E" w:rsidRDefault="004F6E48" w:rsidP="00DC1E1C">
            <w:pPr>
              <w:pStyle w:val="ColumnHeading"/>
              <w:keepNext/>
            </w:pPr>
            <w:r w:rsidRPr="0082493E">
              <w:t>Τροπολογία</w:t>
            </w:r>
          </w:p>
        </w:tc>
      </w:tr>
      <w:tr w:rsidR="004F6E48" w:rsidRPr="0082493E" w14:paraId="21695175" w14:textId="77777777" w:rsidTr="00DC1E1C">
        <w:trPr>
          <w:jc w:val="center"/>
        </w:trPr>
        <w:tc>
          <w:tcPr>
            <w:tcW w:w="4876" w:type="dxa"/>
          </w:tcPr>
          <w:p w14:paraId="69743C55" w14:textId="77777777" w:rsidR="004F6E48" w:rsidRPr="0082493E" w:rsidRDefault="004F6E48" w:rsidP="00DC1E1C">
            <w:pPr>
              <w:pStyle w:val="Normal6"/>
            </w:pPr>
          </w:p>
        </w:tc>
        <w:tc>
          <w:tcPr>
            <w:tcW w:w="4876" w:type="dxa"/>
            <w:hideMark/>
          </w:tcPr>
          <w:p w14:paraId="2B3B6A4A" w14:textId="77777777" w:rsidR="004F6E48" w:rsidRPr="0082493E" w:rsidRDefault="004F6E48" w:rsidP="00DC1E1C">
            <w:pPr>
              <w:pStyle w:val="Normal6"/>
              <w:rPr>
                <w:szCs w:val="24"/>
              </w:rPr>
            </w:pPr>
            <w:r w:rsidRPr="0082493E">
              <w:rPr>
                <w:b/>
                <w:i/>
              </w:rPr>
              <w:t>2α.</w:t>
            </w:r>
            <w:r w:rsidRPr="0082493E">
              <w:rPr>
                <w:b/>
                <w:i/>
              </w:rPr>
              <w:tab/>
              <w:t>Όταν τα χρηματοδοτικά μέσα ενός ΣΕΚ χρησιμοποιούνται για προληπτικά μέτρα σύμφωνα με την παράγραφο 3, οι αρμόδιες αρχές απαιτούν από το δικαιούχο πιστωτικό ίδρυμα να επικαιροποιήσει το σχέδιο ανάκαμψης που αναφέρεται, κατά περίπτωση, στα άρθρα 5 ή 7 της οδηγίας 2014/59/ΕΕ. Η αρμόδια αρχή κατευθύνει το υποστηριζόμενο πιστωτικό ίδρυμα να εφαρμόσει τα μέτρα που αναφέρονται στο άρθρο 6 παράγραφος 6 τρίτο εδάφιο της οδηγίας 2014/59/ΕΕ.</w:t>
            </w:r>
          </w:p>
        </w:tc>
      </w:tr>
    </w:tbl>
    <w:p w14:paraId="6066AE4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E398DAC" w14:textId="77777777" w:rsidR="004F6E48" w:rsidRPr="0082493E" w:rsidRDefault="004F6E48" w:rsidP="004F6E48">
      <w:r w:rsidRPr="0082493E">
        <w:rPr>
          <w:rStyle w:val="HideTWBExt"/>
          <w:noProof w:val="0"/>
        </w:rPr>
        <w:t>&lt;/Amend&gt;</w:t>
      </w:r>
    </w:p>
    <w:p w14:paraId="6014391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257</w:t>
      </w:r>
      <w:r w:rsidRPr="0082493E">
        <w:rPr>
          <w:rStyle w:val="HideTWBExt"/>
          <w:b w:val="0"/>
          <w:noProof w:val="0"/>
        </w:rPr>
        <w:t>&lt;/NumAm&gt;</w:t>
      </w:r>
    </w:p>
    <w:p w14:paraId="02DDFD59" w14:textId="77777777" w:rsidR="004F6E48" w:rsidRPr="0082493E" w:rsidRDefault="004F6E48" w:rsidP="004F6E48">
      <w:pPr>
        <w:pStyle w:val="NormalBold"/>
      </w:pPr>
      <w:r w:rsidRPr="0082493E">
        <w:rPr>
          <w:rStyle w:val="HideTWBExt"/>
          <w:b w:val="0"/>
          <w:noProof w:val="0"/>
        </w:rPr>
        <w:t>&lt;RepeatBlock-By&gt;&lt;Members&gt;</w:t>
      </w:r>
      <w:r w:rsidRPr="0082493E">
        <w:t>Roberts Zīle</w:t>
      </w:r>
      <w:r w:rsidRPr="0082493E">
        <w:rPr>
          <w:rStyle w:val="HideTWBExt"/>
          <w:b w:val="0"/>
          <w:noProof w:val="0"/>
        </w:rPr>
        <w:t>&lt;/Members&gt;</w:t>
      </w:r>
    </w:p>
    <w:p w14:paraId="194CF8CE" w14:textId="77777777" w:rsidR="004F6E48" w:rsidRPr="0082493E" w:rsidRDefault="004F6E48" w:rsidP="004F6E48">
      <w:r w:rsidRPr="0082493E">
        <w:rPr>
          <w:rStyle w:val="HideTWBExt"/>
          <w:noProof w:val="0"/>
        </w:rPr>
        <w:t>&lt;/RepeatBlock-By&gt;</w:t>
      </w:r>
    </w:p>
    <w:p w14:paraId="38F1B68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BF432A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2483A2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7EC1CA6" w14:textId="77777777" w:rsidR="004F6E48" w:rsidRPr="0082493E" w:rsidRDefault="004F6E48" w:rsidP="004F6E48">
      <w:r w:rsidRPr="0082493E">
        <w:rPr>
          <w:rStyle w:val="HideTWBExt"/>
          <w:noProof w:val="0"/>
        </w:rPr>
        <w:t>&lt;Article2&gt;</w:t>
      </w:r>
      <w:r w:rsidRPr="0082493E">
        <w:t>Άρθρο 11β – παράγραφος 2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88411A" w14:textId="77777777" w:rsidTr="00DC1E1C">
        <w:trPr>
          <w:jc w:val="center"/>
        </w:trPr>
        <w:tc>
          <w:tcPr>
            <w:tcW w:w="9752" w:type="dxa"/>
            <w:gridSpan w:val="2"/>
          </w:tcPr>
          <w:p w14:paraId="7813D967" w14:textId="77777777" w:rsidR="004F6E48" w:rsidRPr="0082493E" w:rsidRDefault="004F6E48" w:rsidP="00DC1E1C">
            <w:pPr>
              <w:keepNext/>
            </w:pPr>
          </w:p>
        </w:tc>
      </w:tr>
      <w:tr w:rsidR="004F6E48" w:rsidRPr="0082493E" w14:paraId="127D112E" w14:textId="77777777" w:rsidTr="00DC1E1C">
        <w:trPr>
          <w:jc w:val="center"/>
        </w:trPr>
        <w:tc>
          <w:tcPr>
            <w:tcW w:w="4876" w:type="dxa"/>
            <w:hideMark/>
          </w:tcPr>
          <w:p w14:paraId="02363F8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62F5FD9" w14:textId="77777777" w:rsidR="004F6E48" w:rsidRPr="0082493E" w:rsidRDefault="004F6E48" w:rsidP="00DC1E1C">
            <w:pPr>
              <w:pStyle w:val="ColumnHeading"/>
              <w:keepNext/>
            </w:pPr>
            <w:r w:rsidRPr="0082493E">
              <w:t>Τροπολογία</w:t>
            </w:r>
          </w:p>
        </w:tc>
      </w:tr>
      <w:tr w:rsidR="004F6E48" w:rsidRPr="0082493E" w14:paraId="3D1FA0F3" w14:textId="77777777" w:rsidTr="00DC1E1C">
        <w:trPr>
          <w:jc w:val="center"/>
        </w:trPr>
        <w:tc>
          <w:tcPr>
            <w:tcW w:w="4876" w:type="dxa"/>
          </w:tcPr>
          <w:p w14:paraId="6308DA2A" w14:textId="77777777" w:rsidR="004F6E48" w:rsidRPr="0082493E" w:rsidRDefault="004F6E48" w:rsidP="00DC1E1C">
            <w:pPr>
              <w:pStyle w:val="Normal6"/>
            </w:pPr>
          </w:p>
        </w:tc>
        <w:tc>
          <w:tcPr>
            <w:tcW w:w="4876" w:type="dxa"/>
            <w:hideMark/>
          </w:tcPr>
          <w:p w14:paraId="65A66FE5" w14:textId="77777777" w:rsidR="004F6E48" w:rsidRPr="0082493E" w:rsidRDefault="004F6E48" w:rsidP="00DC1E1C">
            <w:pPr>
              <w:pStyle w:val="Normal6"/>
              <w:rPr>
                <w:szCs w:val="24"/>
              </w:rPr>
            </w:pPr>
            <w:r w:rsidRPr="0082493E">
              <w:rPr>
                <w:b/>
                <w:i/>
              </w:rPr>
              <w:t>2α.</w:t>
            </w:r>
            <w:r w:rsidRPr="0082493E">
              <w:rPr>
                <w:b/>
                <w:i/>
              </w:rPr>
              <w:tab/>
              <w:t xml:space="preserve">Όταν τα χρηματοδοτικά μέσα ενός ΣΕΚ χρησιμοποιούνται για προληπτικά μέτρα σύμφωνα με την παράγραφο 3, οι αρμόδιες αρχές απαιτούν από το δικαιούχο πιστωτικό ίδρυμα να </w:t>
            </w:r>
            <w:r w:rsidRPr="0082493E">
              <w:rPr>
                <w:b/>
                <w:i/>
              </w:rPr>
              <w:lastRenderedPageBreak/>
              <w:t>επικαιροποιήσει το σχέδιο ανάκαμψης που αναφέρεται, κατά περίπτωση, στα άρθρα 5 ή 7 της οδηγίας 2014/59/ΕΕ.</w:t>
            </w:r>
          </w:p>
        </w:tc>
      </w:tr>
    </w:tbl>
    <w:p w14:paraId="016E4E51"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FBF2A33" w14:textId="77777777" w:rsidR="004F6E48" w:rsidRPr="0082493E" w:rsidRDefault="004F6E48" w:rsidP="004F6E48">
      <w:r w:rsidRPr="0082493E">
        <w:rPr>
          <w:rStyle w:val="HideTWBExt"/>
          <w:noProof w:val="0"/>
        </w:rPr>
        <w:t>&lt;/Amend&gt;</w:t>
      </w:r>
    </w:p>
    <w:p w14:paraId="2ED4D7F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258</w:t>
      </w:r>
      <w:r w:rsidRPr="0082493E">
        <w:rPr>
          <w:rStyle w:val="HideTWBExt"/>
          <w:b w:val="0"/>
          <w:noProof w:val="0"/>
        </w:rPr>
        <w:t>&lt;/NumAm&gt;</w:t>
      </w:r>
    </w:p>
    <w:p w14:paraId="366E2C0C"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3B9C91DD" w14:textId="77777777" w:rsidR="004F6E48" w:rsidRPr="0082493E" w:rsidRDefault="004F6E48" w:rsidP="004F6E48">
      <w:r w:rsidRPr="0082493E">
        <w:rPr>
          <w:rStyle w:val="HideTWBExt"/>
          <w:noProof w:val="0"/>
        </w:rPr>
        <w:t>&lt;/RepeatBlock-By&gt;</w:t>
      </w:r>
    </w:p>
    <w:p w14:paraId="0094AC6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A661C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400F26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35FE45B" w14:textId="77777777" w:rsidR="004F6E48" w:rsidRPr="0082493E" w:rsidRDefault="004F6E48" w:rsidP="004F6E48">
      <w:r w:rsidRPr="0082493E">
        <w:rPr>
          <w:rStyle w:val="HideTWBExt"/>
          <w:noProof w:val="0"/>
        </w:rPr>
        <w:t>&lt;Article2&gt;</w:t>
      </w:r>
      <w:r w:rsidRPr="0082493E">
        <w:t>Άρθρο 11β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2D0F6D3" w14:textId="77777777" w:rsidTr="00DC1E1C">
        <w:trPr>
          <w:jc w:val="center"/>
        </w:trPr>
        <w:tc>
          <w:tcPr>
            <w:tcW w:w="9752" w:type="dxa"/>
            <w:gridSpan w:val="2"/>
          </w:tcPr>
          <w:p w14:paraId="20C864D5" w14:textId="77777777" w:rsidR="004F6E48" w:rsidRPr="0082493E" w:rsidRDefault="004F6E48" w:rsidP="00DC1E1C">
            <w:pPr>
              <w:keepNext/>
            </w:pPr>
          </w:p>
        </w:tc>
      </w:tr>
      <w:tr w:rsidR="004F6E48" w:rsidRPr="0082493E" w14:paraId="7F4AAC9F" w14:textId="77777777" w:rsidTr="00DC1E1C">
        <w:trPr>
          <w:jc w:val="center"/>
        </w:trPr>
        <w:tc>
          <w:tcPr>
            <w:tcW w:w="4876" w:type="dxa"/>
            <w:hideMark/>
          </w:tcPr>
          <w:p w14:paraId="6599E66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C27D607" w14:textId="77777777" w:rsidR="004F6E48" w:rsidRPr="0082493E" w:rsidRDefault="004F6E48" w:rsidP="00DC1E1C">
            <w:pPr>
              <w:pStyle w:val="ColumnHeading"/>
              <w:keepNext/>
            </w:pPr>
            <w:r w:rsidRPr="0082493E">
              <w:t>Τροπολογία</w:t>
            </w:r>
          </w:p>
        </w:tc>
      </w:tr>
      <w:tr w:rsidR="004F6E48" w:rsidRPr="0082493E" w14:paraId="229F77E5" w14:textId="77777777" w:rsidTr="00DC1E1C">
        <w:trPr>
          <w:jc w:val="center"/>
        </w:trPr>
        <w:tc>
          <w:tcPr>
            <w:tcW w:w="4876" w:type="dxa"/>
            <w:hideMark/>
          </w:tcPr>
          <w:p w14:paraId="6ECD470C" w14:textId="77777777" w:rsidR="004F6E48" w:rsidRPr="0082493E" w:rsidRDefault="004F6E48" w:rsidP="00DC1E1C">
            <w:pPr>
              <w:pStyle w:val="Normal6"/>
            </w:pPr>
            <w:r w:rsidRPr="0082493E">
              <w:t>3.</w:t>
            </w:r>
            <w:r w:rsidRPr="0082493E">
              <w:tab/>
              <w:t xml:space="preserve">Τα κράτη μέλη διασφαλίζουν ότι, σε περίπτωση μέτρου κεφαλαιακής στήριξης, στο </w:t>
            </w:r>
            <w:r w:rsidRPr="0082493E">
              <w:rPr>
                <w:b/>
                <w:i/>
              </w:rPr>
              <w:t>σημείωμα γνωστοποίησης</w:t>
            </w:r>
            <w:r w:rsidRPr="0082493E">
              <w:t xml:space="preserve"> που αναφέρεται στην παράγραφο 1 προσδιορίζονται όλα τα μέτρα άντλησης κεφαλαίων που μπορούν να εφαρμοστούν, μεταξύ των οποίων διασφαλίσεις για την πρόληψη της εκροών κεφαλαίων, μελλοντοστρεφής αξιολόγηση της κεφαλαιακής επάρκειας και επακόλουθος προσδιορισμός του κεφαλαιακού ελλείμματος που πρέπει να καλύψει το ΣΕΚ.</w:t>
            </w:r>
          </w:p>
        </w:tc>
        <w:tc>
          <w:tcPr>
            <w:tcW w:w="4876" w:type="dxa"/>
            <w:hideMark/>
          </w:tcPr>
          <w:p w14:paraId="542B77CB" w14:textId="77777777" w:rsidR="004F6E48" w:rsidRPr="0082493E" w:rsidRDefault="004F6E48" w:rsidP="00DC1E1C">
            <w:pPr>
              <w:pStyle w:val="Normal6"/>
              <w:rPr>
                <w:szCs w:val="24"/>
              </w:rPr>
            </w:pPr>
            <w:r w:rsidRPr="0082493E">
              <w:t>3.</w:t>
            </w:r>
            <w:r w:rsidRPr="0082493E">
              <w:tab/>
              <w:t xml:space="preserve">Τα κράτη μέλη διασφαλίζουν ότι, σε περίπτωση μέτρου κεφαλαιακής στήριξης, στο </w:t>
            </w:r>
            <w:r w:rsidRPr="0082493E">
              <w:rPr>
                <w:b/>
                <w:i/>
              </w:rPr>
              <w:t>σχέδιο αναδιάρθρωσης</w:t>
            </w:r>
            <w:r w:rsidRPr="0082493E">
              <w:t xml:space="preserve"> που αναφέρεται στην παράγραφο 1 προσδιορίζονται όλα τα μέτρα άντλησης κεφαλαίων που μπορούν να εφαρμοστούν, μεταξύ των οποίων διασφαλίσεις για την πρόληψη της εκροών κεφαλαίων, μελλοντοστρεφής αξιολόγηση της κεφαλαιακής επάρκειας και επακόλουθος προσδιορισμός του κεφαλαιακού ελλείμματος που πρέπει να καλύψει το ΣΕΚ.</w:t>
            </w:r>
          </w:p>
        </w:tc>
      </w:tr>
    </w:tbl>
    <w:p w14:paraId="5AC75B2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D014555" w14:textId="77777777" w:rsidR="004F6E48" w:rsidRPr="0082493E" w:rsidRDefault="004F6E48" w:rsidP="004F6E48">
      <w:r w:rsidRPr="0082493E">
        <w:rPr>
          <w:rStyle w:val="HideTWBExt"/>
          <w:noProof w:val="0"/>
        </w:rPr>
        <w:t>&lt;/Amend&gt;</w:t>
      </w:r>
    </w:p>
    <w:p w14:paraId="5B2B3B0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259</w:t>
      </w:r>
      <w:r w:rsidRPr="0082493E">
        <w:rPr>
          <w:rStyle w:val="HideTWBExt"/>
          <w:b w:val="0"/>
          <w:noProof w:val="0"/>
        </w:rPr>
        <w:t>&lt;/NumAm&gt;</w:t>
      </w:r>
    </w:p>
    <w:p w14:paraId="24852FF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248D4908" w14:textId="77777777" w:rsidR="004F6E48" w:rsidRPr="0082493E" w:rsidRDefault="004F6E48" w:rsidP="004F6E48">
      <w:r w:rsidRPr="0082493E">
        <w:rPr>
          <w:rStyle w:val="HideTWBExt"/>
          <w:noProof w:val="0"/>
        </w:rPr>
        <w:t>&lt;/RepeatBlock-By&gt;</w:t>
      </w:r>
    </w:p>
    <w:p w14:paraId="5B3783E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BCB55F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2AE791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A6756D2" w14:textId="77777777" w:rsidR="004F6E48" w:rsidRPr="0082493E" w:rsidRDefault="004F6E48" w:rsidP="004F6E48">
      <w:r w:rsidRPr="0082493E">
        <w:rPr>
          <w:rStyle w:val="HideTWBExt"/>
          <w:noProof w:val="0"/>
        </w:rPr>
        <w:t>&lt;Article2&gt;</w:t>
      </w:r>
      <w:r w:rsidRPr="0082493E">
        <w:t>Άρθρο 11β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BC1CD23" w14:textId="77777777" w:rsidTr="00DC1E1C">
        <w:trPr>
          <w:jc w:val="center"/>
        </w:trPr>
        <w:tc>
          <w:tcPr>
            <w:tcW w:w="9752" w:type="dxa"/>
            <w:gridSpan w:val="2"/>
          </w:tcPr>
          <w:p w14:paraId="297A815E" w14:textId="77777777" w:rsidR="004F6E48" w:rsidRPr="0082493E" w:rsidRDefault="004F6E48" w:rsidP="00DC1E1C">
            <w:pPr>
              <w:keepNext/>
            </w:pPr>
          </w:p>
        </w:tc>
      </w:tr>
      <w:tr w:rsidR="004F6E48" w:rsidRPr="0082493E" w14:paraId="603B84F2" w14:textId="77777777" w:rsidTr="00DC1E1C">
        <w:trPr>
          <w:jc w:val="center"/>
        </w:trPr>
        <w:tc>
          <w:tcPr>
            <w:tcW w:w="4876" w:type="dxa"/>
            <w:hideMark/>
          </w:tcPr>
          <w:p w14:paraId="34E7975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3A51C4D" w14:textId="77777777" w:rsidR="004F6E48" w:rsidRPr="0082493E" w:rsidRDefault="004F6E48" w:rsidP="00DC1E1C">
            <w:pPr>
              <w:pStyle w:val="ColumnHeading"/>
              <w:keepNext/>
            </w:pPr>
            <w:r w:rsidRPr="0082493E">
              <w:t>Τροπολογία</w:t>
            </w:r>
          </w:p>
        </w:tc>
      </w:tr>
      <w:tr w:rsidR="004F6E48" w:rsidRPr="0082493E" w14:paraId="29E81D43" w14:textId="77777777" w:rsidTr="00DC1E1C">
        <w:trPr>
          <w:jc w:val="center"/>
        </w:trPr>
        <w:tc>
          <w:tcPr>
            <w:tcW w:w="4876" w:type="dxa"/>
            <w:hideMark/>
          </w:tcPr>
          <w:p w14:paraId="666822FC" w14:textId="77777777" w:rsidR="004F6E48" w:rsidRPr="0082493E" w:rsidRDefault="004F6E48" w:rsidP="00DC1E1C">
            <w:pPr>
              <w:pStyle w:val="Normal6"/>
            </w:pPr>
            <w:r w:rsidRPr="0082493E">
              <w:t>3.</w:t>
            </w:r>
            <w:r w:rsidRPr="0082493E">
              <w:tab/>
              <w:t xml:space="preserve">Τα κράτη μέλη διασφαλίζουν ότι, σε περίπτωση μέτρου κεφαλαιακής στήριξης, στο σημείωμα γνωστοποίησης </w:t>
            </w:r>
            <w:r w:rsidRPr="0082493E">
              <w:lastRenderedPageBreak/>
              <w:t xml:space="preserve">που αναφέρεται στην παράγραφο 1 προσδιορίζονται όλα τα μέτρα άντλησης κεφαλαίων που μπορούν να εφαρμοστούν, μεταξύ των οποίων διασφαλίσεις για την πρόληψη της εκροών κεφαλαίων, μελλοντοστρεφής αξιολόγηση της κεφαλαιακής επάρκειας και </w:t>
            </w:r>
            <w:r w:rsidRPr="0082493E">
              <w:rPr>
                <w:b/>
                <w:i/>
              </w:rPr>
              <w:t>επακόλουθος προσδιορισμός του κεφαλαιακού ελλείμματος</w:t>
            </w:r>
            <w:r w:rsidRPr="0082493E">
              <w:t xml:space="preserve"> που πρέπει να καλύψει το ΣΕΚ.</w:t>
            </w:r>
          </w:p>
        </w:tc>
        <w:tc>
          <w:tcPr>
            <w:tcW w:w="4876" w:type="dxa"/>
            <w:hideMark/>
          </w:tcPr>
          <w:p w14:paraId="44130D0A" w14:textId="77777777" w:rsidR="004F6E48" w:rsidRPr="0082493E" w:rsidRDefault="004F6E48" w:rsidP="00DC1E1C">
            <w:pPr>
              <w:pStyle w:val="Normal6"/>
              <w:rPr>
                <w:szCs w:val="24"/>
              </w:rPr>
            </w:pPr>
            <w:r w:rsidRPr="0082493E">
              <w:lastRenderedPageBreak/>
              <w:t>3.</w:t>
            </w:r>
            <w:r w:rsidRPr="0082493E">
              <w:tab/>
              <w:t xml:space="preserve">Τα κράτη μέλη διασφαλίζουν ότι, σε περίπτωση μέτρου κεφαλαιακής στήριξης, στο σημείωμα γνωστοποίησης </w:t>
            </w:r>
            <w:r w:rsidRPr="0082493E">
              <w:lastRenderedPageBreak/>
              <w:t>που αναφέρεται στην παράγραφο 1 προσδιορίζονται όλα τα μέτρα άντλησης κεφαλαίων που μπορούν να εφαρμοστούν, μεταξύ των οποίων διασφαλίσεις για την πρόληψη της εκροών κεφαλαίων, μελλοντοστρεφής αξιολόγηση της κεφαλαιακής επάρκειας και</w:t>
            </w:r>
            <w:r w:rsidRPr="0082493E">
              <w:rPr>
                <w:b/>
                <w:i/>
              </w:rPr>
              <w:t>, όπως προσδιορίζεται από την αρμόδια αρχή, το κεφαλαιακό έλλειμμα</w:t>
            </w:r>
            <w:r w:rsidRPr="0082493E">
              <w:t xml:space="preserve"> που πρέπει να καλύψει το ΣΕΚ.</w:t>
            </w:r>
          </w:p>
        </w:tc>
      </w:tr>
    </w:tbl>
    <w:p w14:paraId="48B76B01"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F90F322" w14:textId="77777777" w:rsidR="004F6E48" w:rsidRPr="0082493E" w:rsidRDefault="004F6E48" w:rsidP="004F6E48">
      <w:r w:rsidRPr="0082493E">
        <w:rPr>
          <w:rStyle w:val="HideTWBExt"/>
          <w:noProof w:val="0"/>
        </w:rPr>
        <w:t>&lt;/Amend&gt;</w:t>
      </w:r>
    </w:p>
    <w:p w14:paraId="3E9BBD4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260</w:t>
      </w:r>
      <w:r w:rsidRPr="0082493E">
        <w:rPr>
          <w:rStyle w:val="HideTWBExt"/>
          <w:b w:val="0"/>
          <w:noProof w:val="0"/>
        </w:rPr>
        <w:t>&lt;/NumAm&gt;</w:t>
      </w:r>
    </w:p>
    <w:p w14:paraId="77B85787"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7602CBFA" w14:textId="77777777" w:rsidR="004F6E48" w:rsidRPr="0082493E" w:rsidRDefault="004F6E48" w:rsidP="004F6E48">
      <w:r w:rsidRPr="0082493E">
        <w:rPr>
          <w:rStyle w:val="HideTWBExt"/>
          <w:noProof w:val="0"/>
        </w:rPr>
        <w:t>&lt;/RepeatBlock-By&gt;</w:t>
      </w:r>
    </w:p>
    <w:p w14:paraId="6458326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6935C2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E426AB3"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50459E0" w14:textId="77777777" w:rsidR="004F6E48" w:rsidRPr="0082493E" w:rsidRDefault="004F6E48" w:rsidP="004F6E48">
      <w:r w:rsidRPr="0082493E">
        <w:rPr>
          <w:rStyle w:val="HideTWBExt"/>
          <w:noProof w:val="0"/>
        </w:rPr>
        <w:t>&lt;Article2&gt;</w:t>
      </w:r>
      <w:r w:rsidRPr="0082493E">
        <w:t>Άρθρο 11β – παράγραφος 3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C3D8C4A" w14:textId="77777777" w:rsidTr="00DC1E1C">
        <w:trPr>
          <w:jc w:val="center"/>
        </w:trPr>
        <w:tc>
          <w:tcPr>
            <w:tcW w:w="9752" w:type="dxa"/>
            <w:gridSpan w:val="2"/>
          </w:tcPr>
          <w:p w14:paraId="22F8C22A" w14:textId="77777777" w:rsidR="004F6E48" w:rsidRPr="0082493E" w:rsidRDefault="004F6E48" w:rsidP="00DC1E1C">
            <w:pPr>
              <w:keepNext/>
            </w:pPr>
          </w:p>
        </w:tc>
      </w:tr>
      <w:tr w:rsidR="004F6E48" w:rsidRPr="0082493E" w14:paraId="39753C32" w14:textId="77777777" w:rsidTr="00DC1E1C">
        <w:trPr>
          <w:jc w:val="center"/>
        </w:trPr>
        <w:tc>
          <w:tcPr>
            <w:tcW w:w="4876" w:type="dxa"/>
            <w:hideMark/>
          </w:tcPr>
          <w:p w14:paraId="203BD43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24919F3" w14:textId="77777777" w:rsidR="004F6E48" w:rsidRPr="0082493E" w:rsidRDefault="004F6E48" w:rsidP="00DC1E1C">
            <w:pPr>
              <w:pStyle w:val="ColumnHeading"/>
              <w:keepNext/>
            </w:pPr>
            <w:r w:rsidRPr="0082493E">
              <w:t>Τροπολογία</w:t>
            </w:r>
          </w:p>
        </w:tc>
      </w:tr>
      <w:tr w:rsidR="004F6E48" w:rsidRPr="0082493E" w14:paraId="05C07AEC" w14:textId="77777777" w:rsidTr="00DC1E1C">
        <w:trPr>
          <w:jc w:val="center"/>
        </w:trPr>
        <w:tc>
          <w:tcPr>
            <w:tcW w:w="4876" w:type="dxa"/>
          </w:tcPr>
          <w:p w14:paraId="6193177D" w14:textId="77777777" w:rsidR="004F6E48" w:rsidRPr="0082493E" w:rsidRDefault="004F6E48" w:rsidP="00DC1E1C">
            <w:pPr>
              <w:pStyle w:val="Normal6"/>
            </w:pPr>
          </w:p>
        </w:tc>
        <w:tc>
          <w:tcPr>
            <w:tcW w:w="4876" w:type="dxa"/>
            <w:hideMark/>
          </w:tcPr>
          <w:p w14:paraId="62F901A1" w14:textId="77777777" w:rsidR="004F6E48" w:rsidRPr="0082493E" w:rsidRDefault="004F6E48" w:rsidP="00DC1E1C">
            <w:pPr>
              <w:pStyle w:val="Normal6"/>
              <w:rPr>
                <w:szCs w:val="24"/>
              </w:rPr>
            </w:pPr>
            <w:r w:rsidRPr="0082493E">
              <w:rPr>
                <w:b/>
                <w:i/>
              </w:rPr>
              <w:t>3α.</w:t>
            </w:r>
            <w:r w:rsidRPr="0082493E">
              <w:rPr>
                <w:b/>
                <w:i/>
              </w:rPr>
              <w:tab/>
              <w:t>Σε περίπτωση λήψης μέτρου κεφαλαιακής στήριξης, τα κράτη μέλη διασφαλίζουν ότι οι μέτοχοι και οι κάτοχοι χρεωστικών τίτλων μειωμένης εξασφάλισης του υποστηριζόμενου πιστωτικού ιδρύματος έχουν συνεισφέρει στη μείωση του κεφαλαιακού ελλείμματος. Οι συνεισφορές αυτές λαμβάνουν τη μορφή απομείωσης και μετατροπής των κεφαλαιακών μέσων και των επιλέξιμων υποχρεώσεων σύμφωνα με τα άρθρα 59 έως 62 της οδηγίας 2014/59/ΕΕ από τις αρμόδιες αρχές ή τις αρχές εξυγίανσης. Τα κράτη μέλη διασφαλίζουν ότι δεν λαμβάνονται προληπτικά μέτρα με τη μορφή κεφαλαιακής στήριξης χρηματοδοτούμενα από ΣΕΚ πριν εκπληρωθούν οι απαιτήσεις που ορίζονται στο πρώτο εδάφιο.</w:t>
            </w:r>
          </w:p>
        </w:tc>
      </w:tr>
    </w:tbl>
    <w:p w14:paraId="443865C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2A49BE4" w14:textId="77777777" w:rsidR="004F6E48" w:rsidRPr="0082493E" w:rsidRDefault="004F6E48" w:rsidP="004F6E48">
      <w:r w:rsidRPr="0082493E">
        <w:rPr>
          <w:rStyle w:val="HideTWBExt"/>
          <w:noProof w:val="0"/>
        </w:rPr>
        <w:t>&lt;/Amend&gt;</w:t>
      </w:r>
    </w:p>
    <w:p w14:paraId="08D6F767"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261</w:t>
      </w:r>
      <w:r w:rsidRPr="0082493E">
        <w:rPr>
          <w:rStyle w:val="HideTWBExt"/>
          <w:b w:val="0"/>
          <w:noProof w:val="0"/>
        </w:rPr>
        <w:t>&lt;/NumAm&gt;</w:t>
      </w:r>
    </w:p>
    <w:p w14:paraId="39DDE1A4"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10262566" w14:textId="77777777" w:rsidR="004F6E48" w:rsidRPr="0082493E" w:rsidRDefault="004F6E48" w:rsidP="004F6E48">
      <w:r w:rsidRPr="0082493E">
        <w:rPr>
          <w:rStyle w:val="HideTWBExt"/>
          <w:noProof w:val="0"/>
        </w:rPr>
        <w:t>&lt;/RepeatBlock-By&gt;</w:t>
      </w:r>
    </w:p>
    <w:p w14:paraId="2275853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184233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547AA1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9559F54" w14:textId="77777777" w:rsidR="004F6E48" w:rsidRPr="0082493E" w:rsidRDefault="004F6E48" w:rsidP="004F6E48">
      <w:r w:rsidRPr="0082493E">
        <w:rPr>
          <w:rStyle w:val="HideTWBExt"/>
          <w:noProof w:val="0"/>
        </w:rPr>
        <w:t>&lt;Article2&gt;</w:t>
      </w:r>
      <w:r w:rsidRPr="0082493E">
        <w:t>Άρθρο 11β – παράγραφος 3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92CD26B" w14:textId="77777777" w:rsidTr="00DC1E1C">
        <w:trPr>
          <w:jc w:val="center"/>
        </w:trPr>
        <w:tc>
          <w:tcPr>
            <w:tcW w:w="9752" w:type="dxa"/>
            <w:gridSpan w:val="2"/>
          </w:tcPr>
          <w:p w14:paraId="64CE4B54" w14:textId="77777777" w:rsidR="004F6E48" w:rsidRPr="0082493E" w:rsidRDefault="004F6E48" w:rsidP="00DC1E1C">
            <w:pPr>
              <w:keepNext/>
            </w:pPr>
          </w:p>
        </w:tc>
      </w:tr>
      <w:tr w:rsidR="004F6E48" w:rsidRPr="0082493E" w14:paraId="508F5F45" w14:textId="77777777" w:rsidTr="00DC1E1C">
        <w:trPr>
          <w:jc w:val="center"/>
        </w:trPr>
        <w:tc>
          <w:tcPr>
            <w:tcW w:w="4876" w:type="dxa"/>
            <w:hideMark/>
          </w:tcPr>
          <w:p w14:paraId="27914B3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BFEFF28" w14:textId="77777777" w:rsidR="004F6E48" w:rsidRPr="0082493E" w:rsidRDefault="004F6E48" w:rsidP="00DC1E1C">
            <w:pPr>
              <w:pStyle w:val="ColumnHeading"/>
              <w:keepNext/>
            </w:pPr>
            <w:r w:rsidRPr="0082493E">
              <w:t>Τροπολογία</w:t>
            </w:r>
          </w:p>
        </w:tc>
      </w:tr>
      <w:tr w:rsidR="004F6E48" w:rsidRPr="0082493E" w14:paraId="4FE0606B" w14:textId="77777777" w:rsidTr="00DC1E1C">
        <w:trPr>
          <w:jc w:val="center"/>
        </w:trPr>
        <w:tc>
          <w:tcPr>
            <w:tcW w:w="4876" w:type="dxa"/>
          </w:tcPr>
          <w:p w14:paraId="2746CDAF" w14:textId="77777777" w:rsidR="004F6E48" w:rsidRPr="0082493E" w:rsidRDefault="004F6E48" w:rsidP="00DC1E1C">
            <w:pPr>
              <w:pStyle w:val="Normal6"/>
            </w:pPr>
          </w:p>
        </w:tc>
        <w:tc>
          <w:tcPr>
            <w:tcW w:w="4876" w:type="dxa"/>
            <w:hideMark/>
          </w:tcPr>
          <w:p w14:paraId="624D7077" w14:textId="77777777" w:rsidR="004F6E48" w:rsidRPr="0082493E" w:rsidRDefault="004F6E48" w:rsidP="00DC1E1C">
            <w:pPr>
              <w:pStyle w:val="Normal6"/>
              <w:rPr>
                <w:szCs w:val="24"/>
              </w:rPr>
            </w:pPr>
            <w:r w:rsidRPr="0082493E">
              <w:rPr>
                <w:b/>
                <w:i/>
              </w:rPr>
              <w:t>3α.</w:t>
            </w:r>
            <w:r w:rsidRPr="0082493E">
              <w:rPr>
                <w:b/>
                <w:i/>
              </w:rPr>
              <w:tab/>
              <w:t>Σε περίπτωση λήψης μέτρου κεφαλαιακής στήριξης, τα κράτη μέλη διασφαλίζουν ότι οι μέτοχοι και οι κάτοχοι χρεωστικών τίτλων του υποστηριζόμενου πιστωτικού ιδρύματος έχουν συνεισφέρει στη μείωση του κεφαλαιακού ελλείμματος στον μέγιστο δυνατό βαθμό.</w:t>
            </w:r>
          </w:p>
        </w:tc>
      </w:tr>
    </w:tbl>
    <w:p w14:paraId="6DDFC4E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C90EE0A" w14:textId="77777777" w:rsidR="004F6E48" w:rsidRPr="0082493E" w:rsidRDefault="004F6E48" w:rsidP="004F6E48">
      <w:r w:rsidRPr="0082493E">
        <w:rPr>
          <w:rStyle w:val="HideTWBExt"/>
          <w:noProof w:val="0"/>
        </w:rPr>
        <w:t>&lt;/Amend&gt;</w:t>
      </w:r>
    </w:p>
    <w:p w14:paraId="5AB1E24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262</w:t>
      </w:r>
      <w:r w:rsidRPr="0082493E">
        <w:rPr>
          <w:rStyle w:val="HideTWBExt"/>
          <w:b w:val="0"/>
          <w:noProof w:val="0"/>
        </w:rPr>
        <w:t>&lt;/NumAm&gt;</w:t>
      </w:r>
    </w:p>
    <w:p w14:paraId="75429F6C"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17EAE614" w14:textId="77777777" w:rsidR="004F6E48" w:rsidRPr="0082493E" w:rsidRDefault="004F6E48" w:rsidP="004F6E48">
      <w:r w:rsidRPr="0082493E">
        <w:rPr>
          <w:rStyle w:val="HideTWBExt"/>
          <w:noProof w:val="0"/>
        </w:rPr>
        <w:t>&lt;/RepeatBlock-By&gt;</w:t>
      </w:r>
    </w:p>
    <w:p w14:paraId="298939D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07D169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9D89A1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59D1CA7" w14:textId="77777777" w:rsidR="004F6E48" w:rsidRPr="0082493E" w:rsidRDefault="004F6E48" w:rsidP="004F6E48">
      <w:r w:rsidRPr="0082493E">
        <w:rPr>
          <w:rStyle w:val="HideTWBExt"/>
          <w:noProof w:val="0"/>
        </w:rPr>
        <w:t>&lt;Article2&gt;</w:t>
      </w:r>
      <w:r w:rsidRPr="0082493E">
        <w:t>Άρθρο 11β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75C6196" w14:textId="77777777" w:rsidTr="00DC1E1C">
        <w:trPr>
          <w:jc w:val="center"/>
        </w:trPr>
        <w:tc>
          <w:tcPr>
            <w:tcW w:w="9752" w:type="dxa"/>
            <w:gridSpan w:val="2"/>
          </w:tcPr>
          <w:p w14:paraId="276135DF" w14:textId="77777777" w:rsidR="004F6E48" w:rsidRPr="0082493E" w:rsidRDefault="004F6E48" w:rsidP="00DC1E1C">
            <w:pPr>
              <w:keepNext/>
            </w:pPr>
          </w:p>
        </w:tc>
      </w:tr>
      <w:tr w:rsidR="004F6E48" w:rsidRPr="0082493E" w14:paraId="21F486B9" w14:textId="77777777" w:rsidTr="00DC1E1C">
        <w:trPr>
          <w:jc w:val="center"/>
        </w:trPr>
        <w:tc>
          <w:tcPr>
            <w:tcW w:w="4876" w:type="dxa"/>
            <w:hideMark/>
          </w:tcPr>
          <w:p w14:paraId="0E188C7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ED163F5" w14:textId="77777777" w:rsidR="004F6E48" w:rsidRPr="0082493E" w:rsidRDefault="004F6E48" w:rsidP="00DC1E1C">
            <w:pPr>
              <w:pStyle w:val="ColumnHeading"/>
              <w:keepNext/>
            </w:pPr>
            <w:r w:rsidRPr="0082493E">
              <w:t>Τροπολογία</w:t>
            </w:r>
          </w:p>
        </w:tc>
      </w:tr>
      <w:tr w:rsidR="004F6E48" w:rsidRPr="0082493E" w14:paraId="6FA3EFC6" w14:textId="77777777" w:rsidTr="00DC1E1C">
        <w:trPr>
          <w:jc w:val="center"/>
        </w:trPr>
        <w:tc>
          <w:tcPr>
            <w:tcW w:w="4876" w:type="dxa"/>
            <w:hideMark/>
          </w:tcPr>
          <w:p w14:paraId="3CE11D15" w14:textId="77777777" w:rsidR="004F6E48" w:rsidRPr="0082493E" w:rsidRDefault="004F6E48" w:rsidP="00DC1E1C">
            <w:pPr>
              <w:pStyle w:val="Normal6"/>
            </w:pPr>
            <w:r w:rsidRPr="0082493E">
              <w:t>5.</w:t>
            </w:r>
            <w:r w:rsidRPr="0082493E">
              <w:tab/>
            </w:r>
            <w:r w:rsidRPr="0082493E">
              <w:rPr>
                <w:b/>
                <w:i/>
              </w:rPr>
              <w:t>Κατά περίπτωση</w:t>
            </w:r>
            <w:r w:rsidRPr="0082493E">
              <w:t xml:space="preserve">, τα κράτη μέλη διασφαλίζουν ότι </w:t>
            </w:r>
            <w:r w:rsidRPr="0082493E">
              <w:rPr>
                <w:b/>
                <w:i/>
              </w:rPr>
              <w:t>τα μέτρα τα οποία προβλέπονται στο σημείωμα γνωστοποίησης που αναφέρεται στην παράγραφο 1 ευθυγραμμίζονται</w:t>
            </w:r>
            <w:r w:rsidRPr="0082493E">
              <w:t xml:space="preserve"> με το </w:t>
            </w:r>
            <w:r w:rsidRPr="0082493E">
              <w:rPr>
                <w:b/>
                <w:i/>
              </w:rPr>
              <w:t>σχέδιο διατήρησης κεφαλαίου που αναφέρεται στο άρθρο 142 της οδηγίας 2013/36/ΕΕ</w:t>
            </w:r>
            <w:r w:rsidRPr="0082493E">
              <w:t>.</w:t>
            </w:r>
          </w:p>
        </w:tc>
        <w:tc>
          <w:tcPr>
            <w:tcW w:w="4876" w:type="dxa"/>
            <w:hideMark/>
          </w:tcPr>
          <w:p w14:paraId="2325791C" w14:textId="77777777" w:rsidR="004F6E48" w:rsidRPr="0082493E" w:rsidRDefault="004F6E48" w:rsidP="00DC1E1C">
            <w:pPr>
              <w:pStyle w:val="Normal6"/>
              <w:rPr>
                <w:szCs w:val="24"/>
              </w:rPr>
            </w:pPr>
            <w:r w:rsidRPr="0082493E">
              <w:t>5.</w:t>
            </w:r>
            <w:r w:rsidRPr="0082493E">
              <w:tab/>
            </w:r>
            <w:r w:rsidRPr="0082493E">
              <w:rPr>
                <w:b/>
                <w:i/>
              </w:rPr>
              <w:t>Τα κράτη μέλη διασφαλίζουν ότι οι αρμόδιες αρχές διαπιστώνουν ότι δεν καταβάλλονται μερίσματα</w:t>
            </w:r>
            <w:r w:rsidRPr="0082493E">
              <w:t xml:space="preserve">, </w:t>
            </w:r>
            <w:r w:rsidRPr="0082493E">
              <w:rPr>
                <w:b/>
                <w:i/>
              </w:rPr>
              <w:t>επαναγορές μετοχών ή μεταβλητές αποδοχές και ότι το υποστηριζόμενο πιστωτικό ίδρυμα δεν αναλαμβάνει αμετάκλητη δέσμευση καταβολής μερισμάτων, επαναγοράς μετοχών ή μεταβλητών αποδοχών.</w:t>
            </w:r>
            <w:r w:rsidRPr="0082493E">
              <w:t xml:space="preserve"> Τα κράτη μέλη διασφαλίζουν ότι </w:t>
            </w:r>
            <w:r w:rsidRPr="0082493E">
              <w:rPr>
                <w:b/>
                <w:i/>
              </w:rPr>
              <w:t>οι περιορισμοί δυνάμει της παρούσας παραγράφου παραμένουν σε ισχύ έως ότου τα υποστηριζόμενα πιστωτικά ιδρύματα συμπληρώσουν το ΣΕΚ</w:t>
            </w:r>
            <w:r w:rsidRPr="0082493E">
              <w:t xml:space="preserve"> με το </w:t>
            </w:r>
            <w:r w:rsidRPr="0082493E">
              <w:rPr>
                <w:b/>
                <w:i/>
              </w:rPr>
              <w:t xml:space="preserve">ίδιο ποσό που χρησιμοποιήθηκε για τα εν </w:t>
            </w:r>
            <w:r w:rsidRPr="0082493E">
              <w:rPr>
                <w:b/>
                <w:i/>
              </w:rPr>
              <w:lastRenderedPageBreak/>
              <w:t>λόγω μέτρα</w:t>
            </w:r>
            <w:r w:rsidRPr="0082493E">
              <w:t>.</w:t>
            </w:r>
          </w:p>
        </w:tc>
      </w:tr>
    </w:tbl>
    <w:p w14:paraId="7F327F81"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F526C60" w14:textId="77777777" w:rsidR="004F6E48" w:rsidRPr="0082493E" w:rsidRDefault="004F6E48" w:rsidP="004F6E48">
      <w:r w:rsidRPr="0082493E">
        <w:rPr>
          <w:rStyle w:val="HideTWBExt"/>
          <w:noProof w:val="0"/>
        </w:rPr>
        <w:t>&lt;/Amend&gt;</w:t>
      </w:r>
    </w:p>
    <w:p w14:paraId="78B663E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263</w:t>
      </w:r>
      <w:r w:rsidRPr="0082493E">
        <w:rPr>
          <w:rStyle w:val="HideTWBExt"/>
          <w:b w:val="0"/>
          <w:noProof w:val="0"/>
        </w:rPr>
        <w:t>&lt;/NumAm&gt;</w:t>
      </w:r>
    </w:p>
    <w:p w14:paraId="0824078A" w14:textId="77777777" w:rsidR="004F6E48" w:rsidRPr="0082493E" w:rsidRDefault="004F6E48" w:rsidP="004F6E48">
      <w:pPr>
        <w:pStyle w:val="NormalBold"/>
      </w:pPr>
      <w:r w:rsidRPr="0082493E">
        <w:rPr>
          <w:rStyle w:val="HideTWBExt"/>
          <w:b w:val="0"/>
          <w:noProof w:val="0"/>
        </w:rPr>
        <w:t>&lt;RepeatBlock-By&gt;&lt;Members&gt;</w:t>
      </w:r>
      <w:r w:rsidRPr="0082493E">
        <w:t>Roberts Zīle</w:t>
      </w:r>
      <w:r w:rsidRPr="0082493E">
        <w:rPr>
          <w:rStyle w:val="HideTWBExt"/>
          <w:b w:val="0"/>
          <w:noProof w:val="0"/>
        </w:rPr>
        <w:t>&lt;/Members&gt;</w:t>
      </w:r>
    </w:p>
    <w:p w14:paraId="6941F29A" w14:textId="77777777" w:rsidR="004F6E48" w:rsidRPr="0082493E" w:rsidRDefault="004F6E48" w:rsidP="004F6E48">
      <w:r w:rsidRPr="0082493E">
        <w:rPr>
          <w:rStyle w:val="HideTWBExt"/>
          <w:noProof w:val="0"/>
        </w:rPr>
        <w:t>&lt;/RepeatBlock-By&gt;</w:t>
      </w:r>
    </w:p>
    <w:p w14:paraId="2204E40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0AB969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1BDCAD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91C8B94" w14:textId="77777777" w:rsidR="004F6E48" w:rsidRPr="0082493E" w:rsidRDefault="004F6E48" w:rsidP="004F6E48">
      <w:r w:rsidRPr="0082493E">
        <w:rPr>
          <w:rStyle w:val="HideTWBExt"/>
          <w:noProof w:val="0"/>
        </w:rPr>
        <w:t>&lt;Article2&gt;</w:t>
      </w:r>
      <w:r w:rsidRPr="0082493E">
        <w:t>Άρθρο 11β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709EFD6" w14:textId="77777777" w:rsidTr="00DC1E1C">
        <w:trPr>
          <w:jc w:val="center"/>
        </w:trPr>
        <w:tc>
          <w:tcPr>
            <w:tcW w:w="9752" w:type="dxa"/>
            <w:gridSpan w:val="2"/>
          </w:tcPr>
          <w:p w14:paraId="472379F1" w14:textId="77777777" w:rsidR="004F6E48" w:rsidRPr="0082493E" w:rsidRDefault="004F6E48" w:rsidP="00DC1E1C">
            <w:pPr>
              <w:keepNext/>
            </w:pPr>
          </w:p>
        </w:tc>
      </w:tr>
      <w:tr w:rsidR="004F6E48" w:rsidRPr="0082493E" w14:paraId="482F62E1" w14:textId="77777777" w:rsidTr="00DC1E1C">
        <w:trPr>
          <w:jc w:val="center"/>
        </w:trPr>
        <w:tc>
          <w:tcPr>
            <w:tcW w:w="4876" w:type="dxa"/>
            <w:hideMark/>
          </w:tcPr>
          <w:p w14:paraId="1342C40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368025D" w14:textId="77777777" w:rsidR="004F6E48" w:rsidRPr="0082493E" w:rsidRDefault="004F6E48" w:rsidP="00DC1E1C">
            <w:pPr>
              <w:pStyle w:val="ColumnHeading"/>
              <w:keepNext/>
            </w:pPr>
            <w:r w:rsidRPr="0082493E">
              <w:t>Τροπολογία</w:t>
            </w:r>
          </w:p>
        </w:tc>
      </w:tr>
      <w:tr w:rsidR="004F6E48" w:rsidRPr="0082493E" w14:paraId="398AE51E" w14:textId="77777777" w:rsidTr="00DC1E1C">
        <w:trPr>
          <w:jc w:val="center"/>
        </w:trPr>
        <w:tc>
          <w:tcPr>
            <w:tcW w:w="4876" w:type="dxa"/>
            <w:hideMark/>
          </w:tcPr>
          <w:p w14:paraId="5CF13B50" w14:textId="77777777" w:rsidR="004F6E48" w:rsidRPr="0082493E" w:rsidRDefault="004F6E48" w:rsidP="00DC1E1C">
            <w:pPr>
              <w:pStyle w:val="Normal6"/>
            </w:pPr>
            <w:r w:rsidRPr="0082493E">
              <w:t>5.</w:t>
            </w:r>
            <w:r w:rsidRPr="0082493E">
              <w:tab/>
            </w:r>
            <w:r w:rsidRPr="0082493E">
              <w:rPr>
                <w:b/>
                <w:i/>
              </w:rPr>
              <w:t>Κατά περίπτωση</w:t>
            </w:r>
            <w:r w:rsidRPr="0082493E">
              <w:t xml:space="preserve">, τα κράτη μέλη διασφαλίζουν ότι </w:t>
            </w:r>
            <w:r w:rsidRPr="0082493E">
              <w:rPr>
                <w:b/>
                <w:i/>
              </w:rPr>
              <w:t>τα μέτρα τα οποία προβλέπονται στο σημείωμα γνωστοποίησης που αναφέρεται στην παράγραφο 1 ευθυγραμμίζονται με το σχέδιο διατήρησης κεφαλαίου που αναφέρεται στο άρθρο 142 της οδηγίας 2013/36/ΕΕ</w:t>
            </w:r>
            <w:r w:rsidRPr="0082493E">
              <w:t>.</w:t>
            </w:r>
          </w:p>
        </w:tc>
        <w:tc>
          <w:tcPr>
            <w:tcW w:w="4876" w:type="dxa"/>
            <w:hideMark/>
          </w:tcPr>
          <w:p w14:paraId="2D7D4348" w14:textId="77777777" w:rsidR="004F6E48" w:rsidRPr="0082493E" w:rsidRDefault="004F6E48" w:rsidP="00DC1E1C">
            <w:pPr>
              <w:pStyle w:val="Normal6"/>
              <w:rPr>
                <w:szCs w:val="24"/>
              </w:rPr>
            </w:pPr>
            <w:r w:rsidRPr="0082493E">
              <w:t>5.</w:t>
            </w:r>
            <w:r w:rsidRPr="0082493E">
              <w:tab/>
            </w:r>
            <w:r w:rsidRPr="0082493E">
              <w:rPr>
                <w:b/>
                <w:i/>
              </w:rPr>
              <w:t>Τα κράτη μέλη διασφαλίζουν ότι οι αρμόδιες αρχές διαπιστώνουν ότι δεν καταβάλλονται μερίσματα</w:t>
            </w:r>
            <w:r w:rsidRPr="0082493E">
              <w:t xml:space="preserve">, </w:t>
            </w:r>
            <w:r w:rsidRPr="0082493E">
              <w:rPr>
                <w:b/>
                <w:i/>
              </w:rPr>
              <w:t>επαναγορές μετοχών ή μεταβλητές αποδοχές και ότι το υποστηριζόμενο πιστωτικό ίδρυμα δεν αναλαμβάνει αμετάκλητη δέσμευση καταβολής μερισμάτων, επαναγοράς μετοχών ή μεταβλητών αποδοχών.</w:t>
            </w:r>
            <w:r w:rsidRPr="0082493E">
              <w:t xml:space="preserve"> Τα κράτη μέλη διασφαλίζουν ότι </w:t>
            </w:r>
            <w:r w:rsidRPr="0082493E">
              <w:rPr>
                <w:b/>
                <w:i/>
              </w:rPr>
              <w:t>οι περιορισμοί δυνάμει της παρούσας παραγράφου παραμένουν σε ισχύ έως ότου τα υποστηριζόμενα πιστωτικά ιδρύματα παράσχουν στο ΣΕΚ τα μέσα που χρησιμοποιούνται για τα μέτρα αυτά</w:t>
            </w:r>
            <w:r w:rsidRPr="0082493E">
              <w:t>.</w:t>
            </w:r>
          </w:p>
        </w:tc>
      </w:tr>
    </w:tbl>
    <w:p w14:paraId="2084801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6321A05" w14:textId="77777777" w:rsidR="004F6E48" w:rsidRPr="0082493E" w:rsidRDefault="004F6E48" w:rsidP="004F6E48">
      <w:r w:rsidRPr="0082493E">
        <w:rPr>
          <w:rStyle w:val="HideTWBExt"/>
          <w:noProof w:val="0"/>
        </w:rPr>
        <w:t>&lt;/Amend&gt;</w:t>
      </w:r>
    </w:p>
    <w:p w14:paraId="474D907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264</w:t>
      </w:r>
      <w:r w:rsidRPr="0082493E">
        <w:rPr>
          <w:rStyle w:val="HideTWBExt"/>
          <w:b w:val="0"/>
          <w:noProof w:val="0"/>
        </w:rPr>
        <w:t>&lt;/NumAm&gt;</w:t>
      </w:r>
    </w:p>
    <w:p w14:paraId="05AC634A"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4169CA46" w14:textId="77777777" w:rsidR="004F6E48" w:rsidRPr="0082493E" w:rsidRDefault="004F6E48" w:rsidP="004F6E48">
      <w:r w:rsidRPr="0082493E">
        <w:rPr>
          <w:rStyle w:val="HideTWBExt"/>
          <w:noProof w:val="0"/>
        </w:rPr>
        <w:t>&lt;/RepeatBlock-By&gt;</w:t>
      </w:r>
    </w:p>
    <w:p w14:paraId="1281C8B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7FD831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39B2A8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2BB4BB8" w14:textId="77777777" w:rsidR="004F6E48" w:rsidRPr="0082493E" w:rsidRDefault="004F6E48" w:rsidP="004F6E48">
      <w:r w:rsidRPr="0082493E">
        <w:rPr>
          <w:rStyle w:val="HideTWBExt"/>
          <w:noProof w:val="0"/>
        </w:rPr>
        <w:t>&lt;Article2&gt;</w:t>
      </w:r>
      <w:r w:rsidRPr="0082493E">
        <w:t>Άρθρο 11β – παράγραφος 5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7B8BC59" w14:textId="77777777" w:rsidTr="00DC1E1C">
        <w:trPr>
          <w:jc w:val="center"/>
        </w:trPr>
        <w:tc>
          <w:tcPr>
            <w:tcW w:w="9752" w:type="dxa"/>
            <w:gridSpan w:val="2"/>
          </w:tcPr>
          <w:p w14:paraId="0654A132" w14:textId="77777777" w:rsidR="004F6E48" w:rsidRPr="0082493E" w:rsidRDefault="004F6E48" w:rsidP="00DC1E1C">
            <w:pPr>
              <w:keepNext/>
            </w:pPr>
          </w:p>
        </w:tc>
      </w:tr>
      <w:tr w:rsidR="004F6E48" w:rsidRPr="0082493E" w14:paraId="71F4F9C7" w14:textId="77777777" w:rsidTr="00DC1E1C">
        <w:trPr>
          <w:jc w:val="center"/>
        </w:trPr>
        <w:tc>
          <w:tcPr>
            <w:tcW w:w="4876" w:type="dxa"/>
            <w:hideMark/>
          </w:tcPr>
          <w:p w14:paraId="051EA39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37671B6" w14:textId="77777777" w:rsidR="004F6E48" w:rsidRPr="0082493E" w:rsidRDefault="004F6E48" w:rsidP="00DC1E1C">
            <w:pPr>
              <w:pStyle w:val="ColumnHeading"/>
              <w:keepNext/>
            </w:pPr>
            <w:r w:rsidRPr="0082493E">
              <w:t>Τροπολογία</w:t>
            </w:r>
          </w:p>
        </w:tc>
      </w:tr>
      <w:tr w:rsidR="004F6E48" w:rsidRPr="0082493E" w14:paraId="586E69C4" w14:textId="77777777" w:rsidTr="00DC1E1C">
        <w:trPr>
          <w:jc w:val="center"/>
        </w:trPr>
        <w:tc>
          <w:tcPr>
            <w:tcW w:w="4876" w:type="dxa"/>
          </w:tcPr>
          <w:p w14:paraId="5E1F3D01" w14:textId="77777777" w:rsidR="004F6E48" w:rsidRPr="0082493E" w:rsidRDefault="004F6E48" w:rsidP="00DC1E1C">
            <w:pPr>
              <w:pStyle w:val="Normal6"/>
            </w:pPr>
          </w:p>
        </w:tc>
        <w:tc>
          <w:tcPr>
            <w:tcW w:w="4876" w:type="dxa"/>
            <w:hideMark/>
          </w:tcPr>
          <w:p w14:paraId="6F7436FD" w14:textId="77777777" w:rsidR="004F6E48" w:rsidRPr="0082493E" w:rsidRDefault="004F6E48" w:rsidP="00DC1E1C">
            <w:pPr>
              <w:pStyle w:val="Normal6"/>
              <w:rPr>
                <w:szCs w:val="24"/>
              </w:rPr>
            </w:pPr>
            <w:r w:rsidRPr="0082493E">
              <w:rPr>
                <w:b/>
                <w:i/>
              </w:rPr>
              <w:t>5α.</w:t>
            </w:r>
            <w:r w:rsidRPr="0082493E">
              <w:rPr>
                <w:b/>
                <w:i/>
              </w:rPr>
              <w:tab/>
              <w:t xml:space="preserve">Διασφαλίζεται ότι το σύστημα εγγύησης καταθέσεων αποζημιώνεται δεόντως για το προληπτικό μέτρο και ότι το δικαιούχο πιστωτικό ίδρυμα, οι μέτοχοί του, οι πιστωτές του ή ο </w:t>
            </w:r>
            <w:r w:rsidRPr="0082493E">
              <w:rPr>
                <w:b/>
                <w:i/>
              </w:rPr>
              <w:lastRenderedPageBreak/>
              <w:t>επιχειρηματικός όμιλος στον οποίο ανήκει συνεισφέρουν σημαντικά στο κόστος αναδιάρθρωσης ή εκκαθάρισης με δικούς τους πόρους. Τα προληπτικά μέτρα για τη στήριξη της παροχής ρευστότητας είναι προσωρινά, δεν χρησιμοποιούνται για την απορρόφηση ζημιών και δεν καθίστανται κεφαλαιακή στήριξη. Για τα προληπτικά μέτρα που χορηγούνται για τη στήριξη της παροχής ρευστότητας καταβάλλεται κατάλληλη αποζημίωση στο σύστημα εγγύησης καταθέσεων.</w:t>
            </w:r>
          </w:p>
        </w:tc>
      </w:tr>
    </w:tbl>
    <w:p w14:paraId="1EDC66BC"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85E0EAB" w14:textId="77777777" w:rsidR="004F6E48" w:rsidRPr="0082493E" w:rsidRDefault="004F6E48" w:rsidP="004F6E48">
      <w:r w:rsidRPr="0082493E">
        <w:rPr>
          <w:rStyle w:val="HideTWBExt"/>
          <w:noProof w:val="0"/>
        </w:rPr>
        <w:t>&lt;/Amend&gt;</w:t>
      </w:r>
    </w:p>
    <w:p w14:paraId="020EFAE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265</w:t>
      </w:r>
      <w:r w:rsidRPr="0082493E">
        <w:rPr>
          <w:rStyle w:val="HideTWBExt"/>
          <w:b w:val="0"/>
          <w:noProof w:val="0"/>
        </w:rPr>
        <w:t>&lt;/NumAm&gt;</w:t>
      </w:r>
    </w:p>
    <w:p w14:paraId="13BCF33F"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52CC849D" w14:textId="77777777" w:rsidR="004F6E48" w:rsidRPr="0082493E" w:rsidRDefault="004F6E48" w:rsidP="004F6E48">
      <w:r w:rsidRPr="0082493E">
        <w:rPr>
          <w:rStyle w:val="HideTWBExt"/>
          <w:noProof w:val="0"/>
        </w:rPr>
        <w:t>&lt;/RepeatBlock-By&gt;</w:t>
      </w:r>
    </w:p>
    <w:p w14:paraId="0B086BE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D1F5F5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7998D2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8CA1239" w14:textId="77777777" w:rsidR="004F6E48" w:rsidRPr="0082493E" w:rsidRDefault="004F6E48" w:rsidP="004F6E48">
      <w:r w:rsidRPr="0082493E">
        <w:rPr>
          <w:rStyle w:val="HideTWBExt"/>
          <w:noProof w:val="0"/>
        </w:rPr>
        <w:t>&lt;Article2&gt;</w:t>
      </w:r>
      <w:r w:rsidRPr="0082493E">
        <w:t>Άρθρο 11β – παράγραφος 5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54944CF" w14:textId="77777777" w:rsidTr="00DC1E1C">
        <w:trPr>
          <w:jc w:val="center"/>
        </w:trPr>
        <w:tc>
          <w:tcPr>
            <w:tcW w:w="9752" w:type="dxa"/>
            <w:gridSpan w:val="2"/>
          </w:tcPr>
          <w:p w14:paraId="7B29FFDA" w14:textId="77777777" w:rsidR="004F6E48" w:rsidRPr="0082493E" w:rsidRDefault="004F6E48" w:rsidP="00DC1E1C">
            <w:pPr>
              <w:keepNext/>
            </w:pPr>
          </w:p>
        </w:tc>
      </w:tr>
      <w:tr w:rsidR="004F6E48" w:rsidRPr="0082493E" w14:paraId="340BC388" w14:textId="77777777" w:rsidTr="00DC1E1C">
        <w:trPr>
          <w:jc w:val="center"/>
        </w:trPr>
        <w:tc>
          <w:tcPr>
            <w:tcW w:w="4876" w:type="dxa"/>
            <w:hideMark/>
          </w:tcPr>
          <w:p w14:paraId="36E1815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42C56D4" w14:textId="77777777" w:rsidR="004F6E48" w:rsidRPr="0082493E" w:rsidRDefault="004F6E48" w:rsidP="00DC1E1C">
            <w:pPr>
              <w:pStyle w:val="ColumnHeading"/>
              <w:keepNext/>
            </w:pPr>
            <w:r w:rsidRPr="0082493E">
              <w:t>Τροπολογία</w:t>
            </w:r>
          </w:p>
        </w:tc>
      </w:tr>
      <w:tr w:rsidR="004F6E48" w:rsidRPr="0082493E" w14:paraId="10B2BF58" w14:textId="77777777" w:rsidTr="00DC1E1C">
        <w:trPr>
          <w:jc w:val="center"/>
        </w:trPr>
        <w:tc>
          <w:tcPr>
            <w:tcW w:w="4876" w:type="dxa"/>
          </w:tcPr>
          <w:p w14:paraId="4258FAF1" w14:textId="77777777" w:rsidR="004F6E48" w:rsidRPr="0082493E" w:rsidRDefault="004F6E48" w:rsidP="00DC1E1C">
            <w:pPr>
              <w:pStyle w:val="Normal6"/>
            </w:pPr>
          </w:p>
        </w:tc>
        <w:tc>
          <w:tcPr>
            <w:tcW w:w="4876" w:type="dxa"/>
            <w:hideMark/>
          </w:tcPr>
          <w:p w14:paraId="6A9FD4C7" w14:textId="77777777" w:rsidR="004F6E48" w:rsidRPr="0082493E" w:rsidRDefault="004F6E48" w:rsidP="00DC1E1C">
            <w:pPr>
              <w:pStyle w:val="Normal6"/>
              <w:rPr>
                <w:szCs w:val="24"/>
              </w:rPr>
            </w:pPr>
            <w:r w:rsidRPr="0082493E">
              <w:rPr>
                <w:b/>
                <w:i/>
              </w:rPr>
              <w:t>5α.</w:t>
            </w:r>
            <w:r w:rsidRPr="0082493E">
              <w:rPr>
                <w:b/>
                <w:i/>
              </w:rPr>
              <w:tab/>
              <w:t>Διασφαλίζεται ότι το ΣΕΚ αποζημιώνεται δεόντως για το προληπτικό μέτρο και ότι το δικαιούχο πιστωτικό ίδρυμα, οι μέτοχοί του, οι πιστωτές του ή ο επιχειρηματικός όμιλος στον οποίο ανήκει συνεισφέρουν σημαντικά στο κόστος αναδιάρθρωσης ή εκκαθάρισης με δικούς τους πόρους. Τα προληπτικά μέτρα για τη στήριξη της παροχής ρευστότητας είναι προσωρινά, δεν χρησιμοποιούνται για την απορρόφηση ζημιών και δεν καθίστανται κεφαλαιακή στήριξη. Για τα προληπτικά μέτρα που χορηγούνται για τη στήριξη της παροχής ρευστότητας καταβάλλεται κατάλληλη αμοιβή στο ΣΕΚ.</w:t>
            </w:r>
          </w:p>
        </w:tc>
      </w:tr>
    </w:tbl>
    <w:p w14:paraId="34635FC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35DE95F"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24CED56E"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2DDE905D" w14:textId="77777777" w:rsidR="004F6E48" w:rsidRPr="0082493E" w:rsidRDefault="004F6E48" w:rsidP="004F6E48">
      <w:r w:rsidRPr="0082493E">
        <w:rPr>
          <w:rStyle w:val="HideTWBExt"/>
          <w:noProof w:val="0"/>
        </w:rPr>
        <w:t>&lt;/Amend&gt;</w:t>
      </w:r>
    </w:p>
    <w:p w14:paraId="744C5E0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266</w:t>
      </w:r>
      <w:r w:rsidRPr="0082493E">
        <w:rPr>
          <w:rStyle w:val="HideTWBExt"/>
          <w:b w:val="0"/>
          <w:noProof w:val="0"/>
        </w:rPr>
        <w:t>&lt;/NumAm&gt;</w:t>
      </w:r>
    </w:p>
    <w:p w14:paraId="30BF48F8"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355F2EA2" w14:textId="77777777" w:rsidR="004F6E48" w:rsidRPr="0082493E" w:rsidRDefault="004F6E48" w:rsidP="004F6E48">
      <w:r w:rsidRPr="0082493E">
        <w:rPr>
          <w:rStyle w:val="HideTWBExt"/>
          <w:noProof w:val="0"/>
        </w:rPr>
        <w:t>&lt;/RepeatBlock-By&gt;</w:t>
      </w:r>
    </w:p>
    <w:p w14:paraId="1F8CBCD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535629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C14169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9B29F1A" w14:textId="77777777" w:rsidR="004F6E48" w:rsidRPr="0082493E" w:rsidRDefault="004F6E48" w:rsidP="004F6E48">
      <w:r w:rsidRPr="0082493E">
        <w:rPr>
          <w:rStyle w:val="HideTWBExt"/>
          <w:noProof w:val="0"/>
        </w:rPr>
        <w:t>&lt;Article2&gt;</w:t>
      </w:r>
      <w:r w:rsidRPr="0082493E">
        <w:t>Άρθρο 11β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BE68825" w14:textId="77777777" w:rsidTr="00DC1E1C">
        <w:trPr>
          <w:jc w:val="center"/>
        </w:trPr>
        <w:tc>
          <w:tcPr>
            <w:tcW w:w="9752" w:type="dxa"/>
            <w:gridSpan w:val="2"/>
          </w:tcPr>
          <w:p w14:paraId="648E8DE5" w14:textId="77777777" w:rsidR="004F6E48" w:rsidRPr="0082493E" w:rsidRDefault="004F6E48" w:rsidP="00DC1E1C">
            <w:pPr>
              <w:keepNext/>
            </w:pPr>
          </w:p>
        </w:tc>
      </w:tr>
      <w:tr w:rsidR="004F6E48" w:rsidRPr="0082493E" w14:paraId="581A717D" w14:textId="77777777" w:rsidTr="00DC1E1C">
        <w:trPr>
          <w:jc w:val="center"/>
        </w:trPr>
        <w:tc>
          <w:tcPr>
            <w:tcW w:w="4876" w:type="dxa"/>
            <w:hideMark/>
          </w:tcPr>
          <w:p w14:paraId="6601DA3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01E5E74" w14:textId="77777777" w:rsidR="004F6E48" w:rsidRPr="0082493E" w:rsidRDefault="004F6E48" w:rsidP="00DC1E1C">
            <w:pPr>
              <w:pStyle w:val="ColumnHeading"/>
              <w:keepNext/>
            </w:pPr>
            <w:r w:rsidRPr="0082493E">
              <w:t>Τροπολογία</w:t>
            </w:r>
          </w:p>
        </w:tc>
      </w:tr>
      <w:tr w:rsidR="004F6E48" w:rsidRPr="0082493E" w14:paraId="385FEB42" w14:textId="77777777" w:rsidTr="00DC1E1C">
        <w:trPr>
          <w:jc w:val="center"/>
        </w:trPr>
        <w:tc>
          <w:tcPr>
            <w:tcW w:w="4876" w:type="dxa"/>
            <w:hideMark/>
          </w:tcPr>
          <w:p w14:paraId="0980B13D" w14:textId="77777777" w:rsidR="004F6E48" w:rsidRPr="0082493E" w:rsidRDefault="004F6E48" w:rsidP="00DC1E1C">
            <w:pPr>
              <w:pStyle w:val="Normal6"/>
            </w:pPr>
            <w:r w:rsidRPr="0082493E">
              <w:t>6.</w:t>
            </w:r>
            <w:r w:rsidRPr="0082493E">
              <w:tab/>
            </w:r>
            <w:r w:rsidRPr="0082493E">
              <w:rPr>
                <w:b/>
                <w:i/>
              </w:rPr>
              <w:t>Σε περίπτωση που έχει εφαρμογή το πλαίσιο της Ένωσης για τις κρατικές ενισχύσεις, τα κράτη μέλη διασφαλίζουν ότι τα μέτρα τα οποία προβλέπονται στο σημείωμα γνωστοποίησης που αναφέρεται στην παράγραφο 1 ευθυγραμμίζονται με το σχέδιο αναδιάρθρωσης το οποίο το πιστωτικό ίδρυμα υποχρεούται να υποβάλει στην Επιτροπή βάσει του εν λόγω πλαισίου</w:t>
            </w:r>
            <w:r w:rsidRPr="0082493E">
              <w:t>.</w:t>
            </w:r>
          </w:p>
        </w:tc>
        <w:tc>
          <w:tcPr>
            <w:tcW w:w="4876" w:type="dxa"/>
            <w:hideMark/>
          </w:tcPr>
          <w:p w14:paraId="291C290F" w14:textId="77777777" w:rsidR="004F6E48" w:rsidRPr="0082493E" w:rsidRDefault="004F6E48" w:rsidP="00DC1E1C">
            <w:pPr>
              <w:pStyle w:val="Normal6"/>
              <w:rPr>
                <w:szCs w:val="24"/>
              </w:rPr>
            </w:pPr>
            <w:r w:rsidRPr="0082493E">
              <w:t>6.</w:t>
            </w:r>
            <w:r w:rsidRPr="0082493E">
              <w:tab/>
            </w:r>
            <w:r w:rsidRPr="0082493E">
              <w:rPr>
                <w:b/>
                <w:i/>
              </w:rPr>
              <w:t>Όλα τα μέτρα βάσει της παρούσας οδηγίας δεν υπόκεινται στη νομοθεσία περί κρατικών ενισχύσεων</w:t>
            </w:r>
            <w:r w:rsidRPr="0082493E">
              <w:t>.</w:t>
            </w:r>
          </w:p>
        </w:tc>
      </w:tr>
    </w:tbl>
    <w:p w14:paraId="52D10F6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948C6BF"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7FD6F8B" w14:textId="77777777" w:rsidR="004F6E48" w:rsidRPr="0082493E" w:rsidRDefault="004F6E48" w:rsidP="004F6E48">
      <w:pPr>
        <w:pStyle w:val="Normal12Italic"/>
        <w:rPr>
          <w:noProof w:val="0"/>
        </w:rPr>
      </w:pPr>
      <w:r w:rsidRPr="0082493E">
        <w:rPr>
          <w:noProof w:val="0"/>
        </w:rPr>
        <w:t>Όλα τα μέτρα βάσει της ΟΣΕΚ δεν θα πρέπει ρητώς να υπόκεινται στη νομοθεσία περί κρατικών ενισχύσεων. Τα κεφάλαια του ΣΕΚ εισπράττονται ιδιωτικά, δεν είναι χρήματα των φορολογουμένων. Επιπλέον, ο έλεγχος των κρατικών ενισχύσεων προκαλεί μεγάλη καθυστέρηση, η οποία εμποδίζει την ταχεία εφαρμογή προληπτικών ή εναλλακτικών μέτρων ή την αποζημίωση των καταθέσεων. Το άρθρο 11β παράγραφος 6 καθιστά ουσιαστικά αδύνατη την εφαρμογή προληπτικών μέτρων λόγω του χρονοδιαγράμματος. Συνεπώς, το σχέδιο ΟΣΕΚ που αναφέρεται στο άρθρο 11β παράγραφος 6 θα πρέπει να διαγραφεί.</w:t>
      </w:r>
    </w:p>
    <w:p w14:paraId="10ACFF64" w14:textId="77777777" w:rsidR="004F6E48" w:rsidRPr="0082493E" w:rsidRDefault="004F6E48" w:rsidP="004F6E48">
      <w:r w:rsidRPr="0082493E">
        <w:rPr>
          <w:rStyle w:val="HideTWBExt"/>
          <w:noProof w:val="0"/>
        </w:rPr>
        <w:t>&lt;/Amend&gt;</w:t>
      </w:r>
    </w:p>
    <w:p w14:paraId="5239AE9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267</w:t>
      </w:r>
      <w:r w:rsidRPr="0082493E">
        <w:rPr>
          <w:rStyle w:val="HideTWBExt"/>
          <w:b w:val="0"/>
          <w:noProof w:val="0"/>
        </w:rPr>
        <w:t>&lt;/NumAm&gt;</w:t>
      </w:r>
    </w:p>
    <w:p w14:paraId="09EADDDA" w14:textId="77777777" w:rsidR="004F6E48" w:rsidRPr="0082493E" w:rsidRDefault="004F6E48" w:rsidP="004F6E48">
      <w:pPr>
        <w:pStyle w:val="NormalBold"/>
      </w:pPr>
      <w:r w:rsidRPr="0082493E">
        <w:rPr>
          <w:rStyle w:val="HideTWBExt"/>
          <w:b w:val="0"/>
          <w:noProof w:val="0"/>
        </w:rPr>
        <w:t>&lt;RepeatBlock-By&gt;&lt;Members&gt;</w:t>
      </w:r>
      <w:r w:rsidRPr="0082493E">
        <w:t xml:space="preserve">Marco Zanni, Valentino Grant, Antonio Maria </w:t>
      </w:r>
      <w:r w:rsidRPr="0082493E">
        <w:lastRenderedPageBreak/>
        <w:t>Rinaldi</w:t>
      </w:r>
      <w:r w:rsidRPr="0082493E">
        <w:rPr>
          <w:rStyle w:val="HideTWBExt"/>
          <w:b w:val="0"/>
          <w:noProof w:val="0"/>
        </w:rPr>
        <w:t>&lt;/Members&gt;</w:t>
      </w:r>
    </w:p>
    <w:p w14:paraId="124D9A43" w14:textId="77777777" w:rsidR="004F6E48" w:rsidRPr="0082493E" w:rsidRDefault="004F6E48" w:rsidP="004F6E48">
      <w:r w:rsidRPr="0082493E">
        <w:rPr>
          <w:rStyle w:val="HideTWBExt"/>
          <w:noProof w:val="0"/>
        </w:rPr>
        <w:t>&lt;/RepeatBlock-By&gt;</w:t>
      </w:r>
    </w:p>
    <w:p w14:paraId="4623BA4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3AF247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117CDAA"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939CF12" w14:textId="77777777" w:rsidR="004F6E48" w:rsidRPr="0082493E" w:rsidRDefault="004F6E48" w:rsidP="004F6E48">
      <w:r w:rsidRPr="0082493E">
        <w:rPr>
          <w:rStyle w:val="HideTWBExt"/>
          <w:noProof w:val="0"/>
        </w:rPr>
        <w:t>&lt;Article2&gt;</w:t>
      </w:r>
      <w:r w:rsidRPr="0082493E">
        <w:t>Άρθρο 11β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A7DCC65" w14:textId="77777777" w:rsidTr="00DC1E1C">
        <w:trPr>
          <w:jc w:val="center"/>
        </w:trPr>
        <w:tc>
          <w:tcPr>
            <w:tcW w:w="9752" w:type="dxa"/>
            <w:gridSpan w:val="2"/>
          </w:tcPr>
          <w:p w14:paraId="59C9B6FC" w14:textId="77777777" w:rsidR="004F6E48" w:rsidRPr="0082493E" w:rsidRDefault="004F6E48" w:rsidP="00DC1E1C">
            <w:pPr>
              <w:keepNext/>
            </w:pPr>
          </w:p>
        </w:tc>
      </w:tr>
      <w:tr w:rsidR="004F6E48" w:rsidRPr="0082493E" w14:paraId="684B5A8F" w14:textId="77777777" w:rsidTr="00DC1E1C">
        <w:trPr>
          <w:jc w:val="center"/>
        </w:trPr>
        <w:tc>
          <w:tcPr>
            <w:tcW w:w="4876" w:type="dxa"/>
            <w:hideMark/>
          </w:tcPr>
          <w:p w14:paraId="3717194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C31A9CA" w14:textId="77777777" w:rsidR="004F6E48" w:rsidRPr="0082493E" w:rsidRDefault="004F6E48" w:rsidP="00DC1E1C">
            <w:pPr>
              <w:pStyle w:val="ColumnHeading"/>
              <w:keepNext/>
            </w:pPr>
            <w:r w:rsidRPr="0082493E">
              <w:t>Τροπολογία</w:t>
            </w:r>
          </w:p>
        </w:tc>
      </w:tr>
      <w:tr w:rsidR="004F6E48" w:rsidRPr="0082493E" w14:paraId="5C3027F9" w14:textId="77777777" w:rsidTr="00DC1E1C">
        <w:trPr>
          <w:jc w:val="center"/>
        </w:trPr>
        <w:tc>
          <w:tcPr>
            <w:tcW w:w="4876" w:type="dxa"/>
            <w:hideMark/>
          </w:tcPr>
          <w:p w14:paraId="2DDE1849" w14:textId="77777777" w:rsidR="004F6E48" w:rsidRPr="0082493E" w:rsidRDefault="004F6E48" w:rsidP="00DC1E1C">
            <w:pPr>
              <w:pStyle w:val="Normal6"/>
            </w:pPr>
            <w:r w:rsidRPr="0082493E">
              <w:t>6.</w:t>
            </w:r>
            <w:r w:rsidRPr="0082493E">
              <w:tab/>
            </w:r>
            <w:r w:rsidRPr="0082493E">
              <w:rPr>
                <w:b/>
                <w:i/>
              </w:rPr>
              <w:t>Σε περίπτωση που έχει εφαρμογή το πλαίσιο της Ένωσης για τις κρατικές ενισχύσεις,</w:t>
            </w:r>
            <w:r w:rsidRPr="0082493E">
              <w:t xml:space="preserve"> τα κράτη μέλη διασφαλίζουν ότι τα μέτρα τα οποία προβλέπονται στο σημείωμα γνωστοποίησης που αναφέρεται στην παράγραφο 1 ευθυγραμμίζονται με το σχέδιο αναδιάρθρωσης το οποίο το πιστωτικό ίδρυμα υποχρεούται να υποβάλει στην Επιτροπή βάσει του εν λόγω πλαισίου.</w:t>
            </w:r>
          </w:p>
        </w:tc>
        <w:tc>
          <w:tcPr>
            <w:tcW w:w="4876" w:type="dxa"/>
            <w:hideMark/>
          </w:tcPr>
          <w:p w14:paraId="3C56776B" w14:textId="77777777" w:rsidR="004F6E48" w:rsidRPr="0082493E" w:rsidRDefault="004F6E48" w:rsidP="00DC1E1C">
            <w:pPr>
              <w:pStyle w:val="Normal6"/>
              <w:rPr>
                <w:szCs w:val="24"/>
              </w:rPr>
            </w:pPr>
            <w:r w:rsidRPr="0082493E">
              <w:t>6.</w:t>
            </w:r>
            <w:r w:rsidRPr="0082493E">
              <w:tab/>
              <w:t>Τα κράτη μέλη διασφαλίζουν ότι τα μέτρα τα οποία προβλέπονται στο σημείωμα γνωστοποίησης που αναφέρεται στην παράγραφο 1 ευθυγραμμίζονται με το σχέδιο αναδιάρθρωσης το οποίο το πιστωτικό ίδρυμα υποχρεούται να υποβάλει στην Επιτροπή βάσει του εν λόγω πλαισίου</w:t>
            </w:r>
            <w:r w:rsidRPr="0082493E">
              <w:rPr>
                <w:b/>
                <w:i/>
              </w:rPr>
              <w:t>, σύμφωνα με το πλαίσιο κρατικών ενισχύσεων της Ένωσης, προκειμένου να ενημερωθεί αναλόγως λαμβάνοντας υπόψη τις αποφάσεις του Ευρωπαϊκού Δικαστηρίου, πριν από την έναρξη ισχύος της οδηγίας</w:t>
            </w:r>
            <w:r w:rsidRPr="0082493E">
              <w:t>.</w:t>
            </w:r>
          </w:p>
        </w:tc>
      </w:tr>
    </w:tbl>
    <w:p w14:paraId="3E7A6F1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A03E9CA" w14:textId="77777777" w:rsidR="004F6E48" w:rsidRPr="0082493E" w:rsidRDefault="004F6E48" w:rsidP="004F6E48">
      <w:r w:rsidRPr="0082493E">
        <w:rPr>
          <w:rStyle w:val="HideTWBExt"/>
          <w:noProof w:val="0"/>
        </w:rPr>
        <w:t>&lt;/Amend&gt;</w:t>
      </w:r>
    </w:p>
    <w:p w14:paraId="2B2CDDB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268</w:t>
      </w:r>
      <w:r w:rsidRPr="0082493E">
        <w:rPr>
          <w:rStyle w:val="HideTWBExt"/>
          <w:b w:val="0"/>
          <w:noProof w:val="0"/>
        </w:rPr>
        <w:t>&lt;/NumAm&gt;</w:t>
      </w:r>
    </w:p>
    <w:p w14:paraId="7342D347"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65B03929" w14:textId="77777777" w:rsidR="004F6E48" w:rsidRPr="0082493E" w:rsidRDefault="004F6E48" w:rsidP="004F6E48">
      <w:r w:rsidRPr="0082493E">
        <w:rPr>
          <w:rStyle w:val="HideTWBExt"/>
          <w:noProof w:val="0"/>
        </w:rPr>
        <w:t>&lt;/RepeatBlock-By&gt;</w:t>
      </w:r>
    </w:p>
    <w:p w14:paraId="348DC92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E6B1FF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EB6C43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4923844" w14:textId="77777777" w:rsidR="004F6E48" w:rsidRPr="0082493E" w:rsidRDefault="004F6E48" w:rsidP="004F6E48">
      <w:r w:rsidRPr="0082493E">
        <w:rPr>
          <w:rStyle w:val="HideTWBExt"/>
          <w:noProof w:val="0"/>
        </w:rPr>
        <w:t>&lt;Article2&gt;</w:t>
      </w:r>
      <w:r w:rsidRPr="0082493E">
        <w:t>Άρθρο 11β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C90294B" w14:textId="77777777" w:rsidTr="00DC1E1C">
        <w:trPr>
          <w:jc w:val="center"/>
        </w:trPr>
        <w:tc>
          <w:tcPr>
            <w:tcW w:w="9752" w:type="dxa"/>
            <w:gridSpan w:val="2"/>
          </w:tcPr>
          <w:p w14:paraId="68854AB6" w14:textId="77777777" w:rsidR="004F6E48" w:rsidRPr="0082493E" w:rsidRDefault="004F6E48" w:rsidP="00DC1E1C">
            <w:pPr>
              <w:keepNext/>
            </w:pPr>
          </w:p>
        </w:tc>
      </w:tr>
      <w:tr w:rsidR="004F6E48" w:rsidRPr="0082493E" w14:paraId="02F427D7" w14:textId="77777777" w:rsidTr="00DC1E1C">
        <w:trPr>
          <w:jc w:val="center"/>
        </w:trPr>
        <w:tc>
          <w:tcPr>
            <w:tcW w:w="4876" w:type="dxa"/>
            <w:hideMark/>
          </w:tcPr>
          <w:p w14:paraId="218D01C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98A1FD6" w14:textId="77777777" w:rsidR="004F6E48" w:rsidRPr="0082493E" w:rsidRDefault="004F6E48" w:rsidP="00DC1E1C">
            <w:pPr>
              <w:pStyle w:val="ColumnHeading"/>
              <w:keepNext/>
            </w:pPr>
            <w:r w:rsidRPr="0082493E">
              <w:t>Τροπολογία</w:t>
            </w:r>
          </w:p>
        </w:tc>
      </w:tr>
      <w:tr w:rsidR="004F6E48" w:rsidRPr="0082493E" w14:paraId="61517143" w14:textId="77777777" w:rsidTr="00DC1E1C">
        <w:trPr>
          <w:jc w:val="center"/>
        </w:trPr>
        <w:tc>
          <w:tcPr>
            <w:tcW w:w="4876" w:type="dxa"/>
            <w:hideMark/>
          </w:tcPr>
          <w:p w14:paraId="6BA92770" w14:textId="77777777" w:rsidR="004F6E48" w:rsidRPr="0082493E" w:rsidRDefault="004F6E48" w:rsidP="00DC1E1C">
            <w:pPr>
              <w:pStyle w:val="Normal6"/>
            </w:pPr>
            <w:r w:rsidRPr="0082493E">
              <w:t>6.</w:t>
            </w:r>
            <w:r w:rsidRPr="0082493E">
              <w:tab/>
            </w:r>
            <w:r w:rsidRPr="0082493E">
              <w:rPr>
                <w:b/>
                <w:i/>
              </w:rPr>
              <w:t>Σε περίπτωση που έχει εφαρμογή το πλαίσιο της Ένωσης για τις κρατικές ενισχύσεις,</w:t>
            </w:r>
            <w:r w:rsidRPr="0082493E">
              <w:t xml:space="preserve"> τα κράτη μέλη διασφαλίζουν ότι τα μέτρα τα οποία προβλέπονται στο σημείωμα γνωστοποίησης που αναφέρεται στην παράγραφο 1 ευθυγραμμίζονται με το σχέδιο αναδιάρθρωσης το οποίο το πιστωτικό ίδρυμα υποχρεούται να υποβάλει στην Επιτροπή βάσει του εν λόγω πλαισίου.</w:t>
            </w:r>
          </w:p>
        </w:tc>
        <w:tc>
          <w:tcPr>
            <w:tcW w:w="4876" w:type="dxa"/>
            <w:hideMark/>
          </w:tcPr>
          <w:p w14:paraId="535AE6B4" w14:textId="77777777" w:rsidR="004F6E48" w:rsidRPr="0082493E" w:rsidRDefault="004F6E48" w:rsidP="00DC1E1C">
            <w:pPr>
              <w:pStyle w:val="Normal6"/>
              <w:rPr>
                <w:szCs w:val="24"/>
              </w:rPr>
            </w:pPr>
            <w:r w:rsidRPr="0082493E">
              <w:t>6.</w:t>
            </w:r>
            <w:r w:rsidRPr="0082493E">
              <w:tab/>
              <w:t>Τα κράτη μέλη διασφαλίζουν ότι τα μέτρα τα οποία προβλέπονται στο σημείωμα γνωστοποίησης που αναφέρεται στην παράγραφο 1 ευθυγραμμίζονται με το σχέδιο αναδιάρθρωσης το οποίο το πιστωτικό ίδρυμα υποχρεούται να υποβάλει στην Επιτροπή βάσει του εν λόγω πλαισίου</w:t>
            </w:r>
            <w:r w:rsidRPr="0082493E">
              <w:rPr>
                <w:b/>
                <w:i/>
              </w:rPr>
              <w:t>, σύμφωνα με το πλαίσιο κρατικών ενισχύσεων της Ένωσης, προκειμένου να ενημερωθεί αναλόγως, πριν από την έναρξη ισχύος της οδηγίας</w:t>
            </w:r>
            <w:r w:rsidRPr="0082493E">
              <w:t>.</w:t>
            </w:r>
          </w:p>
        </w:tc>
      </w:tr>
    </w:tbl>
    <w:p w14:paraId="0C730A6F"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63F7CD" w14:textId="77777777" w:rsidR="004F6E48" w:rsidRPr="0082493E" w:rsidRDefault="004F6E48" w:rsidP="004F6E48">
      <w:r w:rsidRPr="0082493E">
        <w:rPr>
          <w:rStyle w:val="HideTWBExt"/>
          <w:noProof w:val="0"/>
        </w:rPr>
        <w:t>&lt;/Amend&gt;</w:t>
      </w:r>
    </w:p>
    <w:p w14:paraId="16F47AA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269</w:t>
      </w:r>
      <w:r w:rsidRPr="0082493E">
        <w:rPr>
          <w:rStyle w:val="HideTWBExt"/>
          <w:b w:val="0"/>
          <w:noProof w:val="0"/>
        </w:rPr>
        <w:t>&lt;/NumAm&gt;</w:t>
      </w:r>
    </w:p>
    <w:p w14:paraId="3C115279"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7F95B994" w14:textId="77777777" w:rsidR="004F6E48" w:rsidRPr="0082493E" w:rsidRDefault="004F6E48" w:rsidP="004F6E48">
      <w:r w:rsidRPr="0082493E">
        <w:rPr>
          <w:rStyle w:val="HideTWBExt"/>
          <w:noProof w:val="0"/>
        </w:rPr>
        <w:t>&lt;/RepeatBlock-By&gt;</w:t>
      </w:r>
    </w:p>
    <w:p w14:paraId="2DFD69D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DD309F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431476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18D2725" w14:textId="77777777" w:rsidR="004F6E48" w:rsidRPr="0082493E" w:rsidRDefault="004F6E48" w:rsidP="004F6E48">
      <w:r w:rsidRPr="0082493E">
        <w:rPr>
          <w:rStyle w:val="HideTWBExt"/>
          <w:noProof w:val="0"/>
        </w:rPr>
        <w:t>&lt;Article2&gt;</w:t>
      </w:r>
      <w:r w:rsidRPr="0082493E">
        <w:t>Άρθρο 11β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A1C6B25" w14:textId="77777777" w:rsidTr="00DC1E1C">
        <w:trPr>
          <w:jc w:val="center"/>
        </w:trPr>
        <w:tc>
          <w:tcPr>
            <w:tcW w:w="9752" w:type="dxa"/>
            <w:gridSpan w:val="2"/>
          </w:tcPr>
          <w:p w14:paraId="1F235910" w14:textId="77777777" w:rsidR="004F6E48" w:rsidRPr="0082493E" w:rsidRDefault="004F6E48" w:rsidP="00DC1E1C">
            <w:pPr>
              <w:keepNext/>
            </w:pPr>
          </w:p>
        </w:tc>
      </w:tr>
      <w:tr w:rsidR="004F6E48" w:rsidRPr="0082493E" w14:paraId="529688BF" w14:textId="77777777" w:rsidTr="00DC1E1C">
        <w:trPr>
          <w:jc w:val="center"/>
        </w:trPr>
        <w:tc>
          <w:tcPr>
            <w:tcW w:w="4876" w:type="dxa"/>
            <w:hideMark/>
          </w:tcPr>
          <w:p w14:paraId="1F472F7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8F5A3B8" w14:textId="77777777" w:rsidR="004F6E48" w:rsidRPr="0082493E" w:rsidRDefault="004F6E48" w:rsidP="00DC1E1C">
            <w:pPr>
              <w:pStyle w:val="ColumnHeading"/>
              <w:keepNext/>
            </w:pPr>
            <w:r w:rsidRPr="0082493E">
              <w:t>Τροπολογία</w:t>
            </w:r>
          </w:p>
        </w:tc>
      </w:tr>
      <w:tr w:rsidR="004F6E48" w:rsidRPr="0082493E" w14:paraId="5E92F535" w14:textId="77777777" w:rsidTr="00DC1E1C">
        <w:trPr>
          <w:jc w:val="center"/>
        </w:trPr>
        <w:tc>
          <w:tcPr>
            <w:tcW w:w="4876" w:type="dxa"/>
            <w:hideMark/>
          </w:tcPr>
          <w:p w14:paraId="7408E0BC" w14:textId="77777777" w:rsidR="004F6E48" w:rsidRPr="0082493E" w:rsidRDefault="004F6E48" w:rsidP="00DC1E1C">
            <w:pPr>
              <w:pStyle w:val="Normal6"/>
            </w:pPr>
            <w:r w:rsidRPr="0082493E">
              <w:t>6.</w:t>
            </w:r>
            <w:r w:rsidRPr="0082493E">
              <w:tab/>
              <w:t xml:space="preserve">Σε περίπτωση που έχει εφαρμογή το πλαίσιο της Ένωσης για τις κρατικές ενισχύσεις, τα κράτη μέλη διασφαλίζουν ότι τα μέτρα τα οποία προβλέπονται στο </w:t>
            </w:r>
            <w:r w:rsidRPr="0082493E">
              <w:rPr>
                <w:b/>
                <w:i/>
              </w:rPr>
              <w:t>σημείωμα γνωστοποίησης</w:t>
            </w:r>
            <w:r w:rsidRPr="0082493E">
              <w:t xml:space="preserve"> που αναφέρεται στην παράγραφο 1 </w:t>
            </w:r>
            <w:r w:rsidRPr="0082493E">
              <w:rPr>
                <w:b/>
                <w:i/>
              </w:rPr>
              <w:t>ευθυγραμμίζονται</w:t>
            </w:r>
            <w:r w:rsidRPr="0082493E">
              <w:t xml:space="preserve"> με το σχέδιο αναδιάρθρωσης το οποίο το πιστωτικό ίδρυμα υποχρεούται να υποβάλει στην Επιτροπή βάσει του εν λόγω πλαισίου.</w:t>
            </w:r>
          </w:p>
        </w:tc>
        <w:tc>
          <w:tcPr>
            <w:tcW w:w="4876" w:type="dxa"/>
            <w:hideMark/>
          </w:tcPr>
          <w:p w14:paraId="13A290A0" w14:textId="77777777" w:rsidR="004F6E48" w:rsidRPr="0082493E" w:rsidRDefault="004F6E48" w:rsidP="00DC1E1C">
            <w:pPr>
              <w:pStyle w:val="Normal6"/>
              <w:rPr>
                <w:szCs w:val="24"/>
              </w:rPr>
            </w:pPr>
            <w:r w:rsidRPr="0082493E">
              <w:t>6.</w:t>
            </w:r>
            <w:r w:rsidRPr="0082493E">
              <w:tab/>
              <w:t xml:space="preserve">Σε περίπτωση που έχει εφαρμογή το πλαίσιο της Ένωσης για τις κρατικές ενισχύσεις, τα κράτη μέλη διασφαλίζουν ότι τα μέτρα τα οποία προβλέπονται στο </w:t>
            </w:r>
            <w:r w:rsidRPr="0082493E">
              <w:rPr>
                <w:b/>
                <w:i/>
              </w:rPr>
              <w:t>σχέδιο αναδιάρθρωσης</w:t>
            </w:r>
            <w:r w:rsidRPr="0082493E">
              <w:t xml:space="preserve"> που αναφέρεται στην παράγραφο 1 </w:t>
            </w:r>
            <w:r w:rsidRPr="0082493E">
              <w:rPr>
                <w:b/>
                <w:i/>
              </w:rPr>
              <w:t>είναι συμβατά</w:t>
            </w:r>
            <w:r w:rsidRPr="0082493E">
              <w:t xml:space="preserve"> με το σχέδιο αναδιάρθρωσης</w:t>
            </w:r>
            <w:r w:rsidRPr="0082493E">
              <w:rPr>
                <w:b/>
                <w:i/>
              </w:rPr>
              <w:t>,</w:t>
            </w:r>
            <w:r w:rsidRPr="0082493E">
              <w:t xml:space="preserve"> το οποίο το πιστωτικό ίδρυμα υποχρεούται να υποβάλει στην Επιτροπή βάσει του εν λόγω πλαισίου.</w:t>
            </w:r>
          </w:p>
        </w:tc>
      </w:tr>
    </w:tbl>
    <w:p w14:paraId="46D5DD1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5900909" w14:textId="77777777" w:rsidR="004F6E48" w:rsidRPr="0082493E" w:rsidRDefault="004F6E48" w:rsidP="004F6E48">
      <w:r w:rsidRPr="0082493E">
        <w:rPr>
          <w:rStyle w:val="HideTWBExt"/>
          <w:noProof w:val="0"/>
        </w:rPr>
        <w:t>&lt;/Amend&gt;</w:t>
      </w:r>
    </w:p>
    <w:p w14:paraId="7E8491C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270</w:t>
      </w:r>
      <w:r w:rsidRPr="0082493E">
        <w:rPr>
          <w:rStyle w:val="HideTWBExt"/>
          <w:b w:val="0"/>
          <w:noProof w:val="0"/>
        </w:rPr>
        <w:t>&lt;/NumAm&gt;</w:t>
      </w:r>
    </w:p>
    <w:p w14:paraId="3ED90F54"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82DDE90" w14:textId="77777777" w:rsidR="004F6E48" w:rsidRPr="0082493E" w:rsidRDefault="004F6E48" w:rsidP="004F6E48">
      <w:r w:rsidRPr="0082493E">
        <w:rPr>
          <w:rStyle w:val="HideTWBExt"/>
          <w:noProof w:val="0"/>
        </w:rPr>
        <w:t>&lt;/RepeatBlock-By&gt;</w:t>
      </w:r>
    </w:p>
    <w:p w14:paraId="02BFF40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900C55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D9EB76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CEEC860" w14:textId="77777777" w:rsidR="004F6E48" w:rsidRPr="0082493E" w:rsidRDefault="004F6E48" w:rsidP="004F6E48">
      <w:r w:rsidRPr="0082493E">
        <w:rPr>
          <w:rStyle w:val="HideTWBExt"/>
          <w:noProof w:val="0"/>
        </w:rPr>
        <w:t>&lt;Article2&gt;</w:t>
      </w:r>
      <w:r w:rsidRPr="0082493E">
        <w:t>Άρθρο 11β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C901EAD" w14:textId="77777777" w:rsidTr="00DC1E1C">
        <w:trPr>
          <w:jc w:val="center"/>
        </w:trPr>
        <w:tc>
          <w:tcPr>
            <w:tcW w:w="9752" w:type="dxa"/>
            <w:gridSpan w:val="2"/>
          </w:tcPr>
          <w:p w14:paraId="4F8A0289" w14:textId="77777777" w:rsidR="004F6E48" w:rsidRPr="0082493E" w:rsidRDefault="004F6E48" w:rsidP="00DC1E1C">
            <w:pPr>
              <w:keepNext/>
            </w:pPr>
          </w:p>
        </w:tc>
      </w:tr>
      <w:tr w:rsidR="004F6E48" w:rsidRPr="0082493E" w14:paraId="735F5DD4" w14:textId="77777777" w:rsidTr="00DC1E1C">
        <w:trPr>
          <w:jc w:val="center"/>
        </w:trPr>
        <w:tc>
          <w:tcPr>
            <w:tcW w:w="4876" w:type="dxa"/>
            <w:hideMark/>
          </w:tcPr>
          <w:p w14:paraId="3FF5DC0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6075BF3" w14:textId="77777777" w:rsidR="004F6E48" w:rsidRPr="0082493E" w:rsidRDefault="004F6E48" w:rsidP="00DC1E1C">
            <w:pPr>
              <w:pStyle w:val="ColumnHeading"/>
              <w:keepNext/>
            </w:pPr>
            <w:r w:rsidRPr="0082493E">
              <w:t>Τροπολογία</w:t>
            </w:r>
          </w:p>
        </w:tc>
      </w:tr>
      <w:tr w:rsidR="004F6E48" w:rsidRPr="0082493E" w14:paraId="5156F80D" w14:textId="77777777" w:rsidTr="00DC1E1C">
        <w:trPr>
          <w:jc w:val="center"/>
        </w:trPr>
        <w:tc>
          <w:tcPr>
            <w:tcW w:w="4876" w:type="dxa"/>
            <w:hideMark/>
          </w:tcPr>
          <w:p w14:paraId="2C9F8514" w14:textId="77777777" w:rsidR="004F6E48" w:rsidRPr="0082493E" w:rsidRDefault="004F6E48" w:rsidP="00DC1E1C">
            <w:pPr>
              <w:pStyle w:val="Normal6"/>
            </w:pPr>
            <w:r w:rsidRPr="0082493E">
              <w:t>6.</w:t>
            </w:r>
            <w:r w:rsidRPr="0082493E">
              <w:tab/>
              <w:t xml:space="preserve">Σε περίπτωση που έχει εφαρμογή το πλαίσιο της Ένωσης για τις κρατικές ενισχύσεις, τα κράτη μέλη διασφαλίζουν ότι τα μέτρα τα οποία προβλέπονται στο </w:t>
            </w:r>
            <w:r w:rsidRPr="0082493E">
              <w:rPr>
                <w:b/>
                <w:i/>
              </w:rPr>
              <w:t>σημείωμα γνωστοποίησης</w:t>
            </w:r>
            <w:r w:rsidRPr="0082493E">
              <w:t xml:space="preserve"> που αναφέρεται στην παράγραφο 1 </w:t>
            </w:r>
            <w:r w:rsidRPr="0082493E">
              <w:rPr>
                <w:b/>
                <w:i/>
              </w:rPr>
              <w:t>ευθυγραμμίζονται</w:t>
            </w:r>
            <w:r w:rsidRPr="0082493E">
              <w:t xml:space="preserve"> με το σχέδιο αναδιάρθρωσης το οποίο το πιστωτικό ίδρυμα υποχρεούται να υποβάλει στην Επιτροπή βάσει του εν λόγω πλαισίου.</w:t>
            </w:r>
          </w:p>
        </w:tc>
        <w:tc>
          <w:tcPr>
            <w:tcW w:w="4876" w:type="dxa"/>
            <w:hideMark/>
          </w:tcPr>
          <w:p w14:paraId="7EC11BDD" w14:textId="77777777" w:rsidR="004F6E48" w:rsidRPr="0082493E" w:rsidRDefault="004F6E48" w:rsidP="00DC1E1C">
            <w:pPr>
              <w:pStyle w:val="Normal6"/>
              <w:rPr>
                <w:szCs w:val="24"/>
              </w:rPr>
            </w:pPr>
            <w:r w:rsidRPr="0082493E">
              <w:t>6.</w:t>
            </w:r>
            <w:r w:rsidRPr="0082493E">
              <w:tab/>
              <w:t xml:space="preserve">Σε περίπτωση που έχει εφαρμογή το πλαίσιο της Ένωσης για τις κρατικές ενισχύσεις, τα κράτη μέλη διασφαλίζουν ότι τα μέτρα τα οποία προβλέπονται στο </w:t>
            </w:r>
            <w:r w:rsidRPr="0082493E">
              <w:rPr>
                <w:b/>
                <w:i/>
              </w:rPr>
              <w:t>σχέδιο αναδιάρθρωσης</w:t>
            </w:r>
            <w:r w:rsidRPr="0082493E">
              <w:t xml:space="preserve"> που αναφέρεται στην παράγραφο 1 </w:t>
            </w:r>
            <w:r w:rsidRPr="0082493E">
              <w:rPr>
                <w:b/>
                <w:i/>
              </w:rPr>
              <w:t>είναι συμβατά</w:t>
            </w:r>
            <w:r w:rsidRPr="0082493E">
              <w:t xml:space="preserve"> με το σχέδιο αναδιάρθρωσης το οποίο το πιστωτικό ίδρυμα υποχρεούται να υποβάλει στην Επιτροπή βάσει του εν λόγω πλαισίου.</w:t>
            </w:r>
          </w:p>
        </w:tc>
      </w:tr>
    </w:tbl>
    <w:p w14:paraId="1076F3D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E759F9A"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178B3A2"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4E901BC7" w14:textId="77777777" w:rsidR="004F6E48" w:rsidRPr="0082493E" w:rsidRDefault="004F6E48" w:rsidP="004F6E48">
      <w:r w:rsidRPr="0082493E">
        <w:rPr>
          <w:rStyle w:val="HideTWBExt"/>
          <w:noProof w:val="0"/>
        </w:rPr>
        <w:t>&lt;/Amend&gt;</w:t>
      </w:r>
    </w:p>
    <w:p w14:paraId="17A3DCF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271</w:t>
      </w:r>
      <w:r w:rsidRPr="0082493E">
        <w:rPr>
          <w:rStyle w:val="HideTWBExt"/>
          <w:b w:val="0"/>
          <w:noProof w:val="0"/>
        </w:rPr>
        <w:t>&lt;/NumAm&gt;</w:t>
      </w:r>
    </w:p>
    <w:p w14:paraId="045FDAA1"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C52F421" w14:textId="77777777" w:rsidR="004F6E48" w:rsidRPr="0082493E" w:rsidRDefault="004F6E48" w:rsidP="004F6E48">
      <w:r w:rsidRPr="0082493E">
        <w:rPr>
          <w:rStyle w:val="HideTWBExt"/>
          <w:noProof w:val="0"/>
        </w:rPr>
        <w:t>&lt;/RepeatBlock-By&gt;</w:t>
      </w:r>
    </w:p>
    <w:p w14:paraId="456C852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F3E24D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E17C12B"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05A54AE" w14:textId="77777777" w:rsidR="004F6E48" w:rsidRPr="0082493E" w:rsidRDefault="004F6E48" w:rsidP="004F6E48">
      <w:r w:rsidRPr="0082493E">
        <w:rPr>
          <w:rStyle w:val="HideTWBExt"/>
          <w:noProof w:val="0"/>
        </w:rPr>
        <w:t>&lt;Article2&gt;</w:t>
      </w:r>
      <w:r w:rsidRPr="0082493E">
        <w:t>Άρθρο 11β – παράγραφος 6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15C7C64" w14:textId="77777777" w:rsidTr="00DC1E1C">
        <w:trPr>
          <w:jc w:val="center"/>
        </w:trPr>
        <w:tc>
          <w:tcPr>
            <w:tcW w:w="9752" w:type="dxa"/>
            <w:gridSpan w:val="2"/>
          </w:tcPr>
          <w:p w14:paraId="146F6AAF" w14:textId="77777777" w:rsidR="004F6E48" w:rsidRPr="0082493E" w:rsidRDefault="004F6E48" w:rsidP="00DC1E1C">
            <w:pPr>
              <w:keepNext/>
            </w:pPr>
          </w:p>
        </w:tc>
      </w:tr>
      <w:tr w:rsidR="004F6E48" w:rsidRPr="0082493E" w14:paraId="528452F2" w14:textId="77777777" w:rsidTr="00DC1E1C">
        <w:trPr>
          <w:jc w:val="center"/>
        </w:trPr>
        <w:tc>
          <w:tcPr>
            <w:tcW w:w="4876" w:type="dxa"/>
            <w:hideMark/>
          </w:tcPr>
          <w:p w14:paraId="241CC060"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E0CF79E" w14:textId="77777777" w:rsidR="004F6E48" w:rsidRPr="0082493E" w:rsidRDefault="004F6E48" w:rsidP="00DC1E1C">
            <w:pPr>
              <w:pStyle w:val="ColumnHeading"/>
              <w:keepNext/>
            </w:pPr>
            <w:r w:rsidRPr="0082493E">
              <w:t>Τροπολογία</w:t>
            </w:r>
          </w:p>
        </w:tc>
      </w:tr>
      <w:tr w:rsidR="004F6E48" w:rsidRPr="0082493E" w14:paraId="76CFDFC9" w14:textId="77777777" w:rsidTr="00DC1E1C">
        <w:trPr>
          <w:jc w:val="center"/>
        </w:trPr>
        <w:tc>
          <w:tcPr>
            <w:tcW w:w="4876" w:type="dxa"/>
          </w:tcPr>
          <w:p w14:paraId="396EF325" w14:textId="77777777" w:rsidR="004F6E48" w:rsidRPr="0082493E" w:rsidRDefault="004F6E48" w:rsidP="00DC1E1C">
            <w:pPr>
              <w:pStyle w:val="Normal6"/>
            </w:pPr>
          </w:p>
        </w:tc>
        <w:tc>
          <w:tcPr>
            <w:tcW w:w="4876" w:type="dxa"/>
            <w:hideMark/>
          </w:tcPr>
          <w:p w14:paraId="70729520" w14:textId="77777777" w:rsidR="004F6E48" w:rsidRPr="0082493E" w:rsidRDefault="004F6E48" w:rsidP="00DC1E1C">
            <w:pPr>
              <w:pStyle w:val="Normal6"/>
              <w:rPr>
                <w:szCs w:val="24"/>
              </w:rPr>
            </w:pPr>
            <w:r w:rsidRPr="0082493E">
              <w:rPr>
                <w:b/>
                <w:i/>
              </w:rPr>
              <w:t>6α.</w:t>
            </w:r>
            <w:r w:rsidRPr="0082493E">
              <w:rPr>
                <w:b/>
                <w:i/>
              </w:rPr>
              <w:tab/>
              <w:t>Τα κράτη μέλη διασφαλίζουν ότι, κατά παρέκκλιση από τις παραγράφους 1 έως 5 του παρόντος άρθρου, για τα ιδρύματα μέλη ΘΣΠ που αναφέρεται στο άρθρο 1 παράγραφος 2 στοιχείο γ) της παρούσας οδηγίας, ισχύουν τα ακόλουθα: Κατά τη χορήγηση προληπτικού μέτρου, το ΘΣΠ απαιτεί και το πιστωτικό ίδρυμα υποχρεούται να καταρτίσει και να υποβάλει στο ΘΣΠ ολοκληρωμένο σχέδιο αναδιάρθρωσης εντός εύλογου χρονικού διαστήματος από τη χορήγηση του μέτρου, το οποίο δείχνει τον τρόπο αποκατάστασης της βασικής κερδοφορίας του ιδρύματος. Το σχέδιο αυτό δείχνει επίσης τη συμμόρφωση με τις κανονιστικές απαιτήσεις που ισχύουν για το οικείο πιστωτικό ίδρυμα.</w:t>
            </w:r>
          </w:p>
        </w:tc>
      </w:tr>
    </w:tbl>
    <w:p w14:paraId="1FC9294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340EA4D"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C694238" w14:textId="77777777" w:rsidR="004F6E48" w:rsidRPr="0082493E" w:rsidRDefault="004F6E48" w:rsidP="004F6E48">
      <w:pPr>
        <w:pStyle w:val="Normal12Italic"/>
      </w:pPr>
      <w:r w:rsidRPr="0082493E">
        <w:t xml:space="preserve">A comprehensive, institution-specific restructuring concept, including a detailed status-quo analysis and a business plan, is in any case already regularly a mandatory part of the </w:t>
      </w:r>
      <w:r w:rsidRPr="0082493E">
        <w:lastRenderedPageBreak/>
        <w:t>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as is,including all necessary countermeasures in the event of significant deviations.</w:t>
      </w:r>
    </w:p>
    <w:p w14:paraId="1D1E4BAB" w14:textId="77777777" w:rsidR="004F6E48" w:rsidRPr="0082493E" w:rsidRDefault="004F6E48" w:rsidP="004F6E48">
      <w:r w:rsidRPr="0082493E">
        <w:rPr>
          <w:rStyle w:val="HideTWBExt"/>
          <w:noProof w:val="0"/>
        </w:rPr>
        <w:t>&lt;/Amend&gt;</w:t>
      </w:r>
    </w:p>
    <w:p w14:paraId="477CEDC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272</w:t>
      </w:r>
      <w:r w:rsidRPr="0082493E">
        <w:rPr>
          <w:rStyle w:val="HideTWBExt"/>
          <w:b w:val="0"/>
          <w:noProof w:val="0"/>
        </w:rPr>
        <w:t>&lt;/NumAm&gt;</w:t>
      </w:r>
    </w:p>
    <w:p w14:paraId="1EBA1A7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649561A0" w14:textId="77777777" w:rsidR="004F6E48" w:rsidRPr="0082493E" w:rsidRDefault="004F6E48" w:rsidP="004F6E48">
      <w:r w:rsidRPr="0082493E">
        <w:rPr>
          <w:rStyle w:val="HideTWBExt"/>
          <w:noProof w:val="0"/>
        </w:rPr>
        <w:t>&lt;/RepeatBlock-By&gt;</w:t>
      </w:r>
    </w:p>
    <w:p w14:paraId="51CF2BA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3C9F75E"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6237AE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A2E109C" w14:textId="77777777" w:rsidR="004F6E48" w:rsidRPr="0082493E" w:rsidRDefault="004F6E48" w:rsidP="004F6E48">
      <w:r w:rsidRPr="0082493E">
        <w:rPr>
          <w:rStyle w:val="HideTWBExt"/>
          <w:noProof w:val="0"/>
        </w:rPr>
        <w:t>&lt;Article2&gt;</w:t>
      </w:r>
      <w:r w:rsidRPr="0082493E">
        <w:t>Άρθρο 11β – παράγραφος 6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79B185E" w14:textId="77777777" w:rsidTr="00DC1E1C">
        <w:trPr>
          <w:jc w:val="center"/>
        </w:trPr>
        <w:tc>
          <w:tcPr>
            <w:tcW w:w="9752" w:type="dxa"/>
            <w:gridSpan w:val="2"/>
          </w:tcPr>
          <w:p w14:paraId="344008B7" w14:textId="77777777" w:rsidR="004F6E48" w:rsidRPr="0082493E" w:rsidRDefault="004F6E48" w:rsidP="00DC1E1C">
            <w:pPr>
              <w:keepNext/>
            </w:pPr>
          </w:p>
        </w:tc>
      </w:tr>
      <w:tr w:rsidR="004F6E48" w:rsidRPr="0082493E" w14:paraId="47A367CA" w14:textId="77777777" w:rsidTr="00DC1E1C">
        <w:trPr>
          <w:jc w:val="center"/>
        </w:trPr>
        <w:tc>
          <w:tcPr>
            <w:tcW w:w="4876" w:type="dxa"/>
            <w:hideMark/>
          </w:tcPr>
          <w:p w14:paraId="3402975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275434A" w14:textId="77777777" w:rsidR="004F6E48" w:rsidRPr="0082493E" w:rsidRDefault="004F6E48" w:rsidP="00DC1E1C">
            <w:pPr>
              <w:pStyle w:val="ColumnHeading"/>
              <w:keepNext/>
            </w:pPr>
            <w:r w:rsidRPr="0082493E">
              <w:t>Τροπολογία</w:t>
            </w:r>
          </w:p>
        </w:tc>
      </w:tr>
      <w:tr w:rsidR="004F6E48" w:rsidRPr="0082493E" w14:paraId="19774100" w14:textId="77777777" w:rsidTr="00DC1E1C">
        <w:trPr>
          <w:jc w:val="center"/>
        </w:trPr>
        <w:tc>
          <w:tcPr>
            <w:tcW w:w="4876" w:type="dxa"/>
          </w:tcPr>
          <w:p w14:paraId="62D19E87" w14:textId="77777777" w:rsidR="004F6E48" w:rsidRPr="0082493E" w:rsidRDefault="004F6E48" w:rsidP="00DC1E1C">
            <w:pPr>
              <w:pStyle w:val="Normal6"/>
            </w:pPr>
          </w:p>
        </w:tc>
        <w:tc>
          <w:tcPr>
            <w:tcW w:w="4876" w:type="dxa"/>
            <w:hideMark/>
          </w:tcPr>
          <w:p w14:paraId="1EBB7B55" w14:textId="77777777" w:rsidR="004F6E48" w:rsidRPr="0082493E" w:rsidRDefault="004F6E48" w:rsidP="00DC1E1C">
            <w:pPr>
              <w:pStyle w:val="Normal6"/>
              <w:rPr>
                <w:szCs w:val="24"/>
              </w:rPr>
            </w:pPr>
            <w:r w:rsidRPr="0082493E">
              <w:rPr>
                <w:b/>
                <w:i/>
              </w:rPr>
              <w:t>6α.</w:t>
            </w:r>
            <w:r w:rsidRPr="0082493E">
              <w:rPr>
                <w:b/>
                <w:i/>
              </w:rPr>
              <w:tab/>
              <w:t>Η αρμόδια αρχή παρέχει το σημείωμα στην αρχή εξυγίανσης. Η αρχή εξυγίανσης μπορεί να εξετάσει το σημείωμα, προκειμένου να προσδιορίσει δράσεις οι οποίες ενδέχεται να επηρεάσουν αρνητικά τη δυνατότητα εξυγίανσης του ιδρύματος και να υποβάλει συστάσεις στην αρμόδια αρχή σχετικά με τα θέματα αυτά. Η αρχή εξυγίανσης κοινοποιεί την αξιολόγηση και τις συστάσεις της εντός του χρονοδιαγράμματος που ορίζει η αρμόδια αρχή.</w:t>
            </w:r>
          </w:p>
        </w:tc>
      </w:tr>
    </w:tbl>
    <w:p w14:paraId="0F055DA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BE7133B" w14:textId="77777777" w:rsidR="004F6E48" w:rsidRPr="0082493E" w:rsidRDefault="004F6E48" w:rsidP="004F6E48">
      <w:r w:rsidRPr="0082493E">
        <w:rPr>
          <w:rStyle w:val="HideTWBExt"/>
          <w:noProof w:val="0"/>
        </w:rPr>
        <w:t>&lt;/Amend&gt;</w:t>
      </w:r>
    </w:p>
    <w:p w14:paraId="21E8FB9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273</w:t>
      </w:r>
      <w:r w:rsidRPr="0082493E">
        <w:rPr>
          <w:rStyle w:val="HideTWBExt"/>
          <w:b w:val="0"/>
          <w:noProof w:val="0"/>
        </w:rPr>
        <w:t>&lt;/NumAm&gt;</w:t>
      </w:r>
    </w:p>
    <w:p w14:paraId="02097966"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4082FCD8" w14:textId="77777777" w:rsidR="004F6E48" w:rsidRPr="0082493E" w:rsidRDefault="004F6E48" w:rsidP="004F6E48">
      <w:r w:rsidRPr="0082493E">
        <w:rPr>
          <w:rStyle w:val="HideTWBExt"/>
          <w:noProof w:val="0"/>
        </w:rPr>
        <w:t>&lt;/RepeatBlock-By&gt;</w:t>
      </w:r>
    </w:p>
    <w:p w14:paraId="7C2ACC8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0F6252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DFBFA3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6BC1BC0" w14:textId="77777777" w:rsidR="004F6E48" w:rsidRPr="0082493E" w:rsidRDefault="004F6E48" w:rsidP="004F6E48">
      <w:r w:rsidRPr="0082493E">
        <w:rPr>
          <w:rStyle w:val="HideTWBExt"/>
          <w:noProof w:val="0"/>
        </w:rPr>
        <w:t>&lt;Article2&gt;</w:t>
      </w:r>
      <w:r w:rsidRPr="0082493E">
        <w:t>Άρθρο 11β – παράγραφος 6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7EF0C56" w14:textId="77777777" w:rsidTr="00DC1E1C">
        <w:trPr>
          <w:jc w:val="center"/>
        </w:trPr>
        <w:tc>
          <w:tcPr>
            <w:tcW w:w="9752" w:type="dxa"/>
            <w:gridSpan w:val="2"/>
          </w:tcPr>
          <w:p w14:paraId="09817EED" w14:textId="77777777" w:rsidR="004F6E48" w:rsidRPr="0082493E" w:rsidRDefault="004F6E48" w:rsidP="00DC1E1C">
            <w:pPr>
              <w:keepNext/>
            </w:pPr>
          </w:p>
        </w:tc>
      </w:tr>
      <w:tr w:rsidR="004F6E48" w:rsidRPr="0082493E" w14:paraId="61D5BF6A" w14:textId="77777777" w:rsidTr="00DC1E1C">
        <w:trPr>
          <w:jc w:val="center"/>
        </w:trPr>
        <w:tc>
          <w:tcPr>
            <w:tcW w:w="4876" w:type="dxa"/>
            <w:hideMark/>
          </w:tcPr>
          <w:p w14:paraId="38B9089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D8BA8C1" w14:textId="77777777" w:rsidR="004F6E48" w:rsidRPr="0082493E" w:rsidRDefault="004F6E48" w:rsidP="00DC1E1C">
            <w:pPr>
              <w:pStyle w:val="ColumnHeading"/>
              <w:keepNext/>
            </w:pPr>
            <w:r w:rsidRPr="0082493E">
              <w:t>Τροπολογία</w:t>
            </w:r>
          </w:p>
        </w:tc>
      </w:tr>
      <w:tr w:rsidR="004F6E48" w:rsidRPr="0082493E" w14:paraId="78881A07" w14:textId="77777777" w:rsidTr="00DC1E1C">
        <w:trPr>
          <w:jc w:val="center"/>
        </w:trPr>
        <w:tc>
          <w:tcPr>
            <w:tcW w:w="4876" w:type="dxa"/>
          </w:tcPr>
          <w:p w14:paraId="601D3466" w14:textId="77777777" w:rsidR="004F6E48" w:rsidRPr="0082493E" w:rsidRDefault="004F6E48" w:rsidP="00DC1E1C">
            <w:pPr>
              <w:pStyle w:val="Normal6"/>
            </w:pPr>
          </w:p>
        </w:tc>
        <w:tc>
          <w:tcPr>
            <w:tcW w:w="4876" w:type="dxa"/>
            <w:hideMark/>
          </w:tcPr>
          <w:p w14:paraId="5B7026A9" w14:textId="77777777" w:rsidR="004F6E48" w:rsidRPr="0082493E" w:rsidRDefault="004F6E48" w:rsidP="00DC1E1C">
            <w:pPr>
              <w:pStyle w:val="Normal6"/>
              <w:rPr>
                <w:szCs w:val="24"/>
              </w:rPr>
            </w:pPr>
            <w:r w:rsidRPr="0082493E">
              <w:rPr>
                <w:b/>
                <w:i/>
              </w:rPr>
              <w:t>6α.</w:t>
            </w:r>
            <w:r w:rsidRPr="0082493E">
              <w:rPr>
                <w:b/>
                <w:i/>
              </w:rPr>
              <w:tab/>
              <w:t xml:space="preserve">Η αρμόδια αρχή διαθέτει δύο εβδομάδες για να εγκρίνει το σχέδιο αναδιάρθρωσης. Όταν η αρμόδια αρχή </w:t>
            </w:r>
            <w:r w:rsidRPr="0082493E">
              <w:rPr>
                <w:b/>
                <w:i/>
              </w:rPr>
              <w:lastRenderedPageBreak/>
              <w:t>κρίνει ότι το σχέδιο αναδιάρθρωσης δεν είναι ικανοποιητικό, δεν μπορεί να ληφθεί το προβλεπόμενο προληπτικό μέτρο.</w:t>
            </w:r>
          </w:p>
        </w:tc>
      </w:tr>
    </w:tbl>
    <w:p w14:paraId="185B695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5E41C20"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B17A6FB" w14:textId="77777777" w:rsidR="004F6E48" w:rsidRPr="0082493E" w:rsidRDefault="004F6E48" w:rsidP="004F6E48">
      <w:pPr>
        <w:pStyle w:val="Normal12Italic"/>
        <w:rPr>
          <w:noProof w:val="0"/>
        </w:rPr>
      </w:pPr>
      <w:r w:rsidRPr="0082493E">
        <w:rPr>
          <w:noProof w:val="0"/>
        </w:rPr>
        <w:t>Οι προληπτικές μορφές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Επομένως, οι όροι αυτοί θα πρέπει να ευθυγραμμίζονται με εκείνους του άρθρου 32γ της οδηγίας BRRD και πρέπει να διασφαλίζουν ότι οι βασικές αρχές του πλαισίου για τις κρατικές ενισχύσεις κατοχυρώνονται στο επίπεδο 1 της ΟΣΕΚ. Αυτό μπορεί φυσικά να επηρεάσει τη λειτουργία των ΘΣΠ όσον αφορά την εθελοντική και θεσμοθετημένη αποστολή τους και, επομένως, μπορεί να χρειαστεί να διερευνηθούν μέσα προκειμένου να ληφθούν υπόψη οι ιδιαιτερότητές τους.</w:t>
      </w:r>
    </w:p>
    <w:p w14:paraId="756DBD3A" w14:textId="77777777" w:rsidR="004F6E48" w:rsidRPr="0082493E" w:rsidRDefault="004F6E48" w:rsidP="004F6E48">
      <w:r w:rsidRPr="0082493E">
        <w:rPr>
          <w:rStyle w:val="HideTWBExt"/>
          <w:noProof w:val="0"/>
        </w:rPr>
        <w:t>&lt;/Amend&gt;</w:t>
      </w:r>
    </w:p>
    <w:p w14:paraId="1611404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274</w:t>
      </w:r>
      <w:r w:rsidRPr="0082493E">
        <w:rPr>
          <w:rStyle w:val="HideTWBExt"/>
          <w:b w:val="0"/>
          <w:noProof w:val="0"/>
        </w:rPr>
        <w:t>&lt;/NumAm&gt;</w:t>
      </w:r>
    </w:p>
    <w:p w14:paraId="2EDC4EB2" w14:textId="77777777" w:rsidR="004F6E48" w:rsidRPr="0082493E" w:rsidRDefault="004F6E48" w:rsidP="004F6E48">
      <w:pPr>
        <w:pStyle w:val="NormalBold"/>
      </w:pPr>
      <w:r w:rsidRPr="0082493E">
        <w:rPr>
          <w:rStyle w:val="HideTWBExt"/>
          <w:b w:val="0"/>
          <w:noProof w:val="0"/>
        </w:rPr>
        <w:t>&lt;RepeatBlock-By&gt;&lt;Members&gt;</w:t>
      </w:r>
      <w:r w:rsidRPr="0082493E">
        <w:t>Luděk Niedermayer</w:t>
      </w:r>
      <w:r w:rsidRPr="0082493E">
        <w:rPr>
          <w:rStyle w:val="HideTWBExt"/>
          <w:b w:val="0"/>
          <w:noProof w:val="0"/>
        </w:rPr>
        <w:t>&lt;/Members&gt;</w:t>
      </w:r>
    </w:p>
    <w:p w14:paraId="54C3C726" w14:textId="77777777" w:rsidR="004F6E48" w:rsidRPr="0082493E" w:rsidRDefault="004F6E48" w:rsidP="004F6E48">
      <w:r w:rsidRPr="0082493E">
        <w:rPr>
          <w:rStyle w:val="HideTWBExt"/>
          <w:noProof w:val="0"/>
        </w:rPr>
        <w:t>&lt;/RepeatBlock-By&gt;</w:t>
      </w:r>
    </w:p>
    <w:p w14:paraId="75BBD76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243085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0A3085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98376DA" w14:textId="77777777" w:rsidR="004F6E48" w:rsidRPr="0082493E" w:rsidRDefault="004F6E48" w:rsidP="004F6E48">
      <w:r w:rsidRPr="0082493E">
        <w:rPr>
          <w:rStyle w:val="HideTWBExt"/>
          <w:noProof w:val="0"/>
        </w:rPr>
        <w:t>&lt;Article2&gt;</w:t>
      </w:r>
      <w:r w:rsidRPr="0082493E">
        <w:t>Άρθρο 11β – παράγραφος 6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B0774D2" w14:textId="77777777" w:rsidTr="00DC1E1C">
        <w:trPr>
          <w:jc w:val="center"/>
        </w:trPr>
        <w:tc>
          <w:tcPr>
            <w:tcW w:w="9752" w:type="dxa"/>
            <w:gridSpan w:val="2"/>
          </w:tcPr>
          <w:p w14:paraId="33735819" w14:textId="77777777" w:rsidR="004F6E48" w:rsidRPr="0082493E" w:rsidRDefault="004F6E48" w:rsidP="00DC1E1C">
            <w:pPr>
              <w:keepNext/>
            </w:pPr>
          </w:p>
        </w:tc>
      </w:tr>
      <w:tr w:rsidR="004F6E48" w:rsidRPr="0082493E" w14:paraId="0448D40C" w14:textId="77777777" w:rsidTr="00DC1E1C">
        <w:trPr>
          <w:jc w:val="center"/>
        </w:trPr>
        <w:tc>
          <w:tcPr>
            <w:tcW w:w="4876" w:type="dxa"/>
            <w:hideMark/>
          </w:tcPr>
          <w:p w14:paraId="18198FE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7B27540" w14:textId="77777777" w:rsidR="004F6E48" w:rsidRPr="0082493E" w:rsidRDefault="004F6E48" w:rsidP="00DC1E1C">
            <w:pPr>
              <w:pStyle w:val="ColumnHeading"/>
              <w:keepNext/>
            </w:pPr>
            <w:r w:rsidRPr="0082493E">
              <w:t>Τροπολογία</w:t>
            </w:r>
          </w:p>
        </w:tc>
      </w:tr>
      <w:tr w:rsidR="004F6E48" w:rsidRPr="0082493E" w14:paraId="5B274CBD" w14:textId="77777777" w:rsidTr="00DC1E1C">
        <w:trPr>
          <w:jc w:val="center"/>
        </w:trPr>
        <w:tc>
          <w:tcPr>
            <w:tcW w:w="4876" w:type="dxa"/>
          </w:tcPr>
          <w:p w14:paraId="78FB81E2" w14:textId="77777777" w:rsidR="004F6E48" w:rsidRPr="0082493E" w:rsidRDefault="004F6E48" w:rsidP="00DC1E1C">
            <w:pPr>
              <w:pStyle w:val="Normal6"/>
            </w:pPr>
          </w:p>
        </w:tc>
        <w:tc>
          <w:tcPr>
            <w:tcW w:w="4876" w:type="dxa"/>
            <w:hideMark/>
          </w:tcPr>
          <w:p w14:paraId="63B2BDC6" w14:textId="77777777" w:rsidR="004F6E48" w:rsidRPr="0082493E" w:rsidRDefault="004F6E48" w:rsidP="00DC1E1C">
            <w:pPr>
              <w:pStyle w:val="Normal6"/>
              <w:rPr>
                <w:szCs w:val="24"/>
              </w:rPr>
            </w:pPr>
            <w:r w:rsidRPr="0082493E">
              <w:rPr>
                <w:b/>
                <w:i/>
              </w:rPr>
              <w:t>6α.</w:t>
            </w:r>
            <w:r w:rsidRPr="0082493E">
              <w:rPr>
                <w:b/>
                <w:i/>
              </w:rPr>
              <w:tab/>
              <w:t>Η αρμόδια αρχή διαθέτει δύο εβδομάδες για να εγκρίνει το σχέδιο αναδιάρθρωσης. Όταν η αρμόδια αρχή κρίνει ότι το σχέδιο αναδιάρθρωσης δεν είναι ικανοποιητικό, δεν μπορεί να ληφθεί το προβλεπόμενο προληπτικό μέτρο.</w:t>
            </w:r>
          </w:p>
        </w:tc>
      </w:tr>
    </w:tbl>
    <w:p w14:paraId="0DB7D98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1202AD0" w14:textId="77777777" w:rsidR="004F6E48" w:rsidRPr="0082493E" w:rsidRDefault="004F6E48" w:rsidP="004F6E48">
      <w:r w:rsidRPr="0082493E">
        <w:rPr>
          <w:rStyle w:val="HideTWBExt"/>
          <w:noProof w:val="0"/>
        </w:rPr>
        <w:t>&lt;/Amend&gt;</w:t>
      </w:r>
    </w:p>
    <w:p w14:paraId="364027DB"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275</w:t>
      </w:r>
      <w:r w:rsidRPr="0082493E">
        <w:rPr>
          <w:rStyle w:val="HideTWBExt"/>
          <w:b w:val="0"/>
          <w:noProof w:val="0"/>
        </w:rPr>
        <w:t>&lt;/NumAm&gt;</w:t>
      </w:r>
    </w:p>
    <w:p w14:paraId="5645CC6E"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4EC089ED" w14:textId="77777777" w:rsidR="004F6E48" w:rsidRPr="0082493E" w:rsidRDefault="004F6E48" w:rsidP="004F6E48">
      <w:r w:rsidRPr="0082493E">
        <w:rPr>
          <w:rStyle w:val="HideTWBExt"/>
          <w:noProof w:val="0"/>
        </w:rPr>
        <w:t>&lt;/RepeatBlock-By&gt;</w:t>
      </w:r>
    </w:p>
    <w:p w14:paraId="4B782D8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C76709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46CB7DE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7A996E2" w14:textId="77777777" w:rsidR="004F6E48" w:rsidRPr="0082493E" w:rsidRDefault="004F6E48" w:rsidP="004F6E48">
      <w:r w:rsidRPr="0082493E">
        <w:rPr>
          <w:rStyle w:val="HideTWBExt"/>
          <w:noProof w:val="0"/>
        </w:rPr>
        <w:t>&lt;Article2&gt;</w:t>
      </w:r>
      <w:r w:rsidRPr="0082493E">
        <w:t>Άρθρο 11γ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4AF6701" w14:textId="77777777" w:rsidTr="00DC1E1C">
        <w:trPr>
          <w:jc w:val="center"/>
        </w:trPr>
        <w:tc>
          <w:tcPr>
            <w:tcW w:w="9752" w:type="dxa"/>
            <w:gridSpan w:val="2"/>
          </w:tcPr>
          <w:p w14:paraId="100E03AB" w14:textId="77777777" w:rsidR="004F6E48" w:rsidRPr="0082493E" w:rsidRDefault="004F6E48" w:rsidP="00DC1E1C">
            <w:pPr>
              <w:keepNext/>
            </w:pPr>
          </w:p>
        </w:tc>
      </w:tr>
      <w:tr w:rsidR="004F6E48" w:rsidRPr="0082493E" w14:paraId="62ADCEDB" w14:textId="77777777" w:rsidTr="00DC1E1C">
        <w:trPr>
          <w:jc w:val="center"/>
        </w:trPr>
        <w:tc>
          <w:tcPr>
            <w:tcW w:w="4876" w:type="dxa"/>
            <w:hideMark/>
          </w:tcPr>
          <w:p w14:paraId="580F477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D355940" w14:textId="77777777" w:rsidR="004F6E48" w:rsidRPr="0082493E" w:rsidRDefault="004F6E48" w:rsidP="00DC1E1C">
            <w:pPr>
              <w:pStyle w:val="ColumnHeading"/>
              <w:keepNext/>
            </w:pPr>
            <w:r w:rsidRPr="0082493E">
              <w:t>Τροπολογία</w:t>
            </w:r>
          </w:p>
        </w:tc>
      </w:tr>
      <w:tr w:rsidR="004F6E48" w:rsidRPr="0082493E" w14:paraId="6129B9C5" w14:textId="77777777" w:rsidTr="00DC1E1C">
        <w:trPr>
          <w:jc w:val="center"/>
        </w:trPr>
        <w:tc>
          <w:tcPr>
            <w:tcW w:w="4876" w:type="dxa"/>
            <w:hideMark/>
          </w:tcPr>
          <w:p w14:paraId="40E582E5" w14:textId="77777777" w:rsidR="004F6E48" w:rsidRPr="0082493E" w:rsidRDefault="004F6E48" w:rsidP="00DC1E1C">
            <w:pPr>
              <w:pStyle w:val="Normal6"/>
            </w:pPr>
            <w:r w:rsidRPr="0082493E">
              <w:t>1.</w:t>
            </w:r>
            <w:r w:rsidRPr="0082493E">
              <w:tab/>
              <w:t xml:space="preserve">Τα κράτη μέλη διασφαλίζουν ότι, σε περίπτωση που το πιστωτικό ίδρυμα δεν εκπληρώσει τις δεσμεύσεις που περιγράφονται συνοπτικά στο </w:t>
            </w:r>
            <w:r w:rsidRPr="0082493E">
              <w:rPr>
                <w:b/>
                <w:i/>
              </w:rPr>
              <w:t>σημείωμα γνωστοποίησης</w:t>
            </w:r>
            <w:r w:rsidRPr="0082493E">
              <w:t xml:space="preserve"> του άρθρου 11β παράγραφος 1 ή δεν επιστρέψει το ποσό που καταβλήθηκε στο πλαίσιο των προληπτικών μέτρων κατά τη λήξη, το ΣΕΚ ενημερώνει σχετικά την αρμόδια αρχή χωρίς καθυστέρηση.</w:t>
            </w:r>
          </w:p>
        </w:tc>
        <w:tc>
          <w:tcPr>
            <w:tcW w:w="4876" w:type="dxa"/>
            <w:hideMark/>
          </w:tcPr>
          <w:p w14:paraId="3FDB7524" w14:textId="77777777" w:rsidR="004F6E48" w:rsidRPr="0082493E" w:rsidRDefault="004F6E48" w:rsidP="00DC1E1C">
            <w:pPr>
              <w:pStyle w:val="Normal6"/>
              <w:rPr>
                <w:szCs w:val="24"/>
              </w:rPr>
            </w:pPr>
            <w:r w:rsidRPr="0082493E">
              <w:t>1.</w:t>
            </w:r>
            <w:r w:rsidRPr="0082493E">
              <w:tab/>
              <w:t xml:space="preserve">Τα κράτη μέλη διασφαλίζουν ότι, σε περίπτωση που το πιστωτικό ίδρυμα δεν εκπληρώσει τις δεσμεύσεις που περιγράφονται συνοπτικά στο </w:t>
            </w:r>
            <w:r w:rsidRPr="0082493E">
              <w:rPr>
                <w:b/>
                <w:i/>
              </w:rPr>
              <w:t>σχέδιο αναδιάρθρωσης</w:t>
            </w:r>
            <w:r w:rsidRPr="0082493E">
              <w:t xml:space="preserve"> του άρθρου 11β παράγραφος 1 ή δεν επιστρέψει το ποσό που καταβλήθηκε στο πλαίσιο των προληπτικών μέτρων κατά τη λήξη, το ΣΕΚ ενημερώνει σχετικά την αρμόδια αρχή χωρίς καθυστέρηση.</w:t>
            </w:r>
          </w:p>
        </w:tc>
      </w:tr>
    </w:tbl>
    <w:p w14:paraId="18C8B6A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713D059" w14:textId="77777777" w:rsidR="004F6E48" w:rsidRPr="0082493E" w:rsidRDefault="004F6E48" w:rsidP="004F6E48">
      <w:r w:rsidRPr="0082493E">
        <w:rPr>
          <w:rStyle w:val="HideTWBExt"/>
          <w:noProof w:val="0"/>
        </w:rPr>
        <w:t>&lt;/Amend&gt;</w:t>
      </w:r>
    </w:p>
    <w:p w14:paraId="6D8AB19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276</w:t>
      </w:r>
      <w:r w:rsidRPr="0082493E">
        <w:rPr>
          <w:rStyle w:val="HideTWBExt"/>
          <w:b w:val="0"/>
          <w:noProof w:val="0"/>
        </w:rPr>
        <w:t>&lt;/NumAm&gt;</w:t>
      </w:r>
    </w:p>
    <w:p w14:paraId="7CCBC538" w14:textId="77777777" w:rsidR="004F6E48" w:rsidRPr="0082493E" w:rsidRDefault="004F6E48" w:rsidP="004F6E48">
      <w:pPr>
        <w:pStyle w:val="NormalBold"/>
      </w:pPr>
      <w:r w:rsidRPr="0082493E">
        <w:rPr>
          <w:rStyle w:val="HideTWBExt"/>
          <w:b w:val="0"/>
          <w:noProof w:val="0"/>
        </w:rPr>
        <w:t>&lt;RepeatBlock-By&gt;&lt;Members&gt;</w:t>
      </w:r>
      <w:r w:rsidRPr="0082493E">
        <w:t>José Manuel García-Margallo y Marfil</w:t>
      </w:r>
      <w:r w:rsidRPr="0082493E">
        <w:rPr>
          <w:rStyle w:val="HideTWBExt"/>
          <w:b w:val="0"/>
          <w:noProof w:val="0"/>
        </w:rPr>
        <w:t>&lt;/Members&gt;</w:t>
      </w:r>
    </w:p>
    <w:p w14:paraId="3059EDC1" w14:textId="77777777" w:rsidR="004F6E48" w:rsidRPr="0082493E" w:rsidRDefault="004F6E48" w:rsidP="004F6E48">
      <w:r w:rsidRPr="0082493E">
        <w:rPr>
          <w:rStyle w:val="HideTWBExt"/>
          <w:noProof w:val="0"/>
        </w:rPr>
        <w:t>&lt;/RepeatBlock-By&gt;</w:t>
      </w:r>
    </w:p>
    <w:p w14:paraId="0502DB0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99A8F0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96E3C2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505EBD3" w14:textId="77777777" w:rsidR="004F6E48" w:rsidRPr="0082493E" w:rsidRDefault="004F6E48" w:rsidP="004F6E48">
      <w:r w:rsidRPr="0082493E">
        <w:rPr>
          <w:rStyle w:val="HideTWBExt"/>
          <w:noProof w:val="0"/>
        </w:rPr>
        <w:t>&lt;Article2&gt;</w:t>
      </w:r>
      <w:r w:rsidRPr="0082493E">
        <w:t>Άρθρο 11γ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5D1F5C2" w14:textId="77777777" w:rsidTr="00DC1E1C">
        <w:trPr>
          <w:jc w:val="center"/>
        </w:trPr>
        <w:tc>
          <w:tcPr>
            <w:tcW w:w="9752" w:type="dxa"/>
            <w:gridSpan w:val="2"/>
          </w:tcPr>
          <w:p w14:paraId="3F34C0B7" w14:textId="77777777" w:rsidR="004F6E48" w:rsidRPr="0082493E" w:rsidRDefault="004F6E48" w:rsidP="00DC1E1C">
            <w:pPr>
              <w:keepNext/>
            </w:pPr>
          </w:p>
        </w:tc>
      </w:tr>
      <w:tr w:rsidR="004F6E48" w:rsidRPr="0082493E" w14:paraId="1CEC2E65" w14:textId="77777777" w:rsidTr="00DC1E1C">
        <w:trPr>
          <w:jc w:val="center"/>
        </w:trPr>
        <w:tc>
          <w:tcPr>
            <w:tcW w:w="4876" w:type="dxa"/>
            <w:hideMark/>
          </w:tcPr>
          <w:p w14:paraId="42CE060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4CAA36B" w14:textId="77777777" w:rsidR="004F6E48" w:rsidRPr="0082493E" w:rsidRDefault="004F6E48" w:rsidP="00DC1E1C">
            <w:pPr>
              <w:pStyle w:val="ColumnHeading"/>
              <w:keepNext/>
            </w:pPr>
            <w:r w:rsidRPr="0082493E">
              <w:t>Τροπολογία</w:t>
            </w:r>
          </w:p>
        </w:tc>
      </w:tr>
      <w:tr w:rsidR="004F6E48" w:rsidRPr="0082493E" w14:paraId="106ECE03" w14:textId="77777777" w:rsidTr="00DC1E1C">
        <w:trPr>
          <w:jc w:val="center"/>
        </w:trPr>
        <w:tc>
          <w:tcPr>
            <w:tcW w:w="4876" w:type="dxa"/>
            <w:hideMark/>
          </w:tcPr>
          <w:p w14:paraId="2BBC892C" w14:textId="77777777" w:rsidR="004F6E48" w:rsidRPr="0082493E" w:rsidRDefault="004F6E48" w:rsidP="00DC1E1C">
            <w:pPr>
              <w:pStyle w:val="Normal6"/>
            </w:pPr>
            <w:r w:rsidRPr="0082493E">
              <w:t>2.</w:t>
            </w:r>
            <w:r w:rsidRPr="0082493E">
              <w:tab/>
              <w:t xml:space="preserve">Στην περίπτωση που αναφέρεται στην παράγραφο 1, τα κράτη μέλη διασφαλίζουν ότι </w:t>
            </w:r>
            <w:r w:rsidRPr="0082493E">
              <w:rPr>
                <w:b/>
                <w:i/>
              </w:rPr>
              <w:t>η αρμόδια αρχή ζητεί από</w:t>
            </w:r>
            <w:r w:rsidRPr="0082493E">
              <w:t xml:space="preserve"> το πιστωτικό ίδρυμα </w:t>
            </w:r>
            <w:r w:rsidRPr="0082493E">
              <w:rPr>
                <w:b/>
                <w:i/>
              </w:rPr>
              <w:t>να υποβάλει</w:t>
            </w:r>
            <w:r w:rsidRPr="0082493E">
              <w:t xml:space="preserve"> σχέδιο αποκατάστασης, στο οποίο περιγράφονται οι ενέργειες στις οποίες θα προβεί το πιστωτικό ίδρυμα για τη διασφάλιση ή την αποκατάσταση της συμμόρφωσης με τις εποπτικές απαιτήσεις, την εξασφάλιση της μακροπρόθεσμης βιωσιμότητάς του και την επιστροφή του οφειλόμενου ποσού που συνεισέφερε το ΣΕΚ στο προληπτικό μέτρο, καθώς και το σχετικό χρονοδιάγραμμα.</w:t>
            </w:r>
          </w:p>
        </w:tc>
        <w:tc>
          <w:tcPr>
            <w:tcW w:w="4876" w:type="dxa"/>
            <w:hideMark/>
          </w:tcPr>
          <w:p w14:paraId="7AE72476" w14:textId="77777777" w:rsidR="004F6E48" w:rsidRPr="0082493E" w:rsidRDefault="004F6E48" w:rsidP="00DC1E1C">
            <w:pPr>
              <w:pStyle w:val="Normal6"/>
              <w:rPr>
                <w:szCs w:val="24"/>
              </w:rPr>
            </w:pPr>
            <w:r w:rsidRPr="0082493E">
              <w:t>2.</w:t>
            </w:r>
            <w:r w:rsidRPr="0082493E">
              <w:tab/>
              <w:t xml:space="preserve">Στην περίπτωση που αναφέρεται στην παράγραφο 1, τα κράτη μέλη διασφαλίζουν ότι το πιστωτικό ίδρυμα </w:t>
            </w:r>
            <w:r w:rsidRPr="0082493E">
              <w:rPr>
                <w:b/>
                <w:i/>
              </w:rPr>
              <w:t>υποβάλλει</w:t>
            </w:r>
            <w:r w:rsidRPr="0082493E">
              <w:t xml:space="preserve"> σχέδιο αποκατάστασης </w:t>
            </w:r>
            <w:r w:rsidRPr="0082493E">
              <w:rPr>
                <w:b/>
                <w:i/>
              </w:rPr>
              <w:t>στην ορισθείσα αρχή και το ΣΕΚ</w:t>
            </w:r>
            <w:r w:rsidRPr="0082493E">
              <w:t xml:space="preserve">, στο οποίο περιγράφονται οι ενέργειες στις οποίες θα προβεί το πιστωτικό ίδρυμα για τη διασφάλιση ή την αποκατάσταση της συμμόρφωσης με τις εποπτικές απαιτήσεις, την εξασφάλιση της μακροπρόθεσμης βιωσιμότητάς του και την επιστροφή του οφειλόμενου ποσού που συνεισέφερε το ΣΕΚ στο προληπτικό μέτρο, καθώς και το σχετικό χρονοδιάγραμμα. </w:t>
            </w:r>
            <w:r w:rsidRPr="0082493E">
              <w:rPr>
                <w:b/>
                <w:i/>
              </w:rPr>
              <w:t>Η ορισθείσα αρχή και το ΣΕΚ διαβουλεύονται με την αρμόδια αρχή όσον αφορά τα μέτρα που προβλέπονται στο σχέδιο αποκατάστασης που υπέβαλε το πιστωτικό ίδρυμα και αποσκοπούν στη διασφάλιση ή την αποκατάσταση της συμμόρφωσης με τις εποπτικές απαιτήσεις.</w:t>
            </w:r>
          </w:p>
        </w:tc>
      </w:tr>
    </w:tbl>
    <w:p w14:paraId="05E2086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B6943EA" w14:textId="77777777" w:rsidR="004F6E48" w:rsidRPr="0082493E" w:rsidRDefault="004F6E48" w:rsidP="004F6E48">
      <w:r w:rsidRPr="0082493E">
        <w:rPr>
          <w:rStyle w:val="HideTWBExt"/>
          <w:noProof w:val="0"/>
        </w:rPr>
        <w:t>&lt;/Amend&gt;</w:t>
      </w:r>
    </w:p>
    <w:p w14:paraId="58EF4B0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277</w:t>
      </w:r>
      <w:r w:rsidRPr="0082493E">
        <w:rPr>
          <w:rStyle w:val="HideTWBExt"/>
          <w:b w:val="0"/>
          <w:noProof w:val="0"/>
        </w:rPr>
        <w:t>&lt;/NumAm&gt;</w:t>
      </w:r>
    </w:p>
    <w:p w14:paraId="6F1F3661"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1B762B1D" w14:textId="77777777" w:rsidR="004F6E48" w:rsidRPr="0082493E" w:rsidRDefault="004F6E48" w:rsidP="004F6E48">
      <w:r w:rsidRPr="0082493E">
        <w:rPr>
          <w:rStyle w:val="HideTWBExt"/>
          <w:noProof w:val="0"/>
        </w:rPr>
        <w:t>&lt;/RepeatBlock-By&gt;</w:t>
      </w:r>
    </w:p>
    <w:p w14:paraId="1F60C56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E81363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E0AA2BF"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9123209" w14:textId="77777777" w:rsidR="004F6E48" w:rsidRPr="0082493E" w:rsidRDefault="004F6E48" w:rsidP="004F6E48">
      <w:r w:rsidRPr="0082493E">
        <w:rPr>
          <w:rStyle w:val="HideTWBExt"/>
          <w:noProof w:val="0"/>
        </w:rPr>
        <w:t>&lt;Article2&gt;</w:t>
      </w:r>
      <w:r w:rsidRPr="0082493E">
        <w:t>Άρθρο 11γ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31679D9" w14:textId="77777777" w:rsidTr="00DC1E1C">
        <w:trPr>
          <w:jc w:val="center"/>
        </w:trPr>
        <w:tc>
          <w:tcPr>
            <w:tcW w:w="9752" w:type="dxa"/>
            <w:gridSpan w:val="2"/>
          </w:tcPr>
          <w:p w14:paraId="6A164308" w14:textId="77777777" w:rsidR="004F6E48" w:rsidRPr="0082493E" w:rsidRDefault="004F6E48" w:rsidP="00DC1E1C">
            <w:pPr>
              <w:keepNext/>
            </w:pPr>
          </w:p>
        </w:tc>
      </w:tr>
      <w:tr w:rsidR="004F6E48" w:rsidRPr="0082493E" w14:paraId="0AEAB205" w14:textId="77777777" w:rsidTr="00DC1E1C">
        <w:trPr>
          <w:jc w:val="center"/>
        </w:trPr>
        <w:tc>
          <w:tcPr>
            <w:tcW w:w="4876" w:type="dxa"/>
            <w:hideMark/>
          </w:tcPr>
          <w:p w14:paraId="404D61E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3B1E6A8" w14:textId="77777777" w:rsidR="004F6E48" w:rsidRPr="0082493E" w:rsidRDefault="004F6E48" w:rsidP="00DC1E1C">
            <w:pPr>
              <w:pStyle w:val="ColumnHeading"/>
              <w:keepNext/>
            </w:pPr>
            <w:r w:rsidRPr="0082493E">
              <w:t>Τροπολογία</w:t>
            </w:r>
          </w:p>
        </w:tc>
      </w:tr>
      <w:tr w:rsidR="004F6E48" w:rsidRPr="0082493E" w14:paraId="7BD33AD4" w14:textId="77777777" w:rsidTr="00DC1E1C">
        <w:trPr>
          <w:jc w:val="center"/>
        </w:trPr>
        <w:tc>
          <w:tcPr>
            <w:tcW w:w="4876" w:type="dxa"/>
            <w:hideMark/>
          </w:tcPr>
          <w:p w14:paraId="68BC2E60" w14:textId="77777777" w:rsidR="004F6E48" w:rsidRPr="0082493E" w:rsidRDefault="004F6E48" w:rsidP="00DC1E1C">
            <w:pPr>
              <w:pStyle w:val="Normal6"/>
            </w:pPr>
            <w:r w:rsidRPr="0082493E">
              <w:t>2.</w:t>
            </w:r>
            <w:r w:rsidRPr="0082493E">
              <w:tab/>
              <w:t xml:space="preserve">Στην περίπτωση που αναφέρεται στην παράγραφο 1, </w:t>
            </w:r>
            <w:r w:rsidRPr="0082493E">
              <w:rPr>
                <w:b/>
                <w:i/>
              </w:rPr>
              <w:t>τα κράτη μέλη διασφαλίζουν ότι</w:t>
            </w:r>
            <w:r w:rsidRPr="0082493E">
              <w:t xml:space="preserve"> η αρμόδια αρχή ζητεί από το πιστωτικό ίδρυμα να υποβάλει σχέδιο αποκατάστασης, στο οποίο περιγράφονται οι ενέργειες στις οποίες θα προβεί το πιστωτικό ίδρυμα για τη διασφάλιση ή την αποκατάσταση της συμμόρφωσης με τις εποπτικές απαιτήσεις, την εξασφάλιση της μακροπρόθεσμης βιωσιμότητάς του και την επιστροφή του οφειλόμενου ποσού που συνεισέφερε το ΣΕΚ στο προληπτικό μέτρο, καθώς και το σχετικό χρονοδιάγραμμα.</w:t>
            </w:r>
          </w:p>
        </w:tc>
        <w:tc>
          <w:tcPr>
            <w:tcW w:w="4876" w:type="dxa"/>
            <w:hideMark/>
          </w:tcPr>
          <w:p w14:paraId="164BFA6F" w14:textId="77777777" w:rsidR="004F6E48" w:rsidRPr="0082493E" w:rsidRDefault="004F6E48" w:rsidP="00DC1E1C">
            <w:pPr>
              <w:pStyle w:val="Normal6"/>
              <w:rPr>
                <w:szCs w:val="24"/>
              </w:rPr>
            </w:pPr>
            <w:r w:rsidRPr="0082493E">
              <w:t>2.</w:t>
            </w:r>
            <w:r w:rsidRPr="0082493E">
              <w:tab/>
              <w:t xml:space="preserve">Στην περίπτωση που αναφέρεται στην παράγραφο 1, η αρμόδια αρχή ζητεί από το πιστωτικό ίδρυμα να υποβάλει σχέδιο αποκατάστασης </w:t>
            </w:r>
            <w:r w:rsidRPr="0082493E">
              <w:rPr>
                <w:b/>
                <w:i/>
              </w:rPr>
              <w:t>στην ορισθείσα αρχή και το ΣΕΚ</w:t>
            </w:r>
            <w:r w:rsidRPr="0082493E">
              <w:t xml:space="preserve">, στο οποίο περιγράφονται οι ενέργειες στις οποίες θα προβεί το πιστωτικό ίδρυμα για τη διασφάλιση ή την αποκατάσταση της συμμόρφωσης με τις εποπτικές απαιτήσεις, την εξασφάλιση της μακροπρόθεσμης βιωσιμότητάς του και την επιστροφή του οφειλόμενου ποσού που συνεισέφερε το ΣΕΚ στο προληπτικό μέτρο, καθώς και το σχετικό χρονοδιάγραμμα. </w:t>
            </w:r>
            <w:r w:rsidRPr="0082493E">
              <w:rPr>
                <w:b/>
                <w:i/>
              </w:rPr>
              <w:t>Η ορισθείσα αρχή και το ΣΕΚ διαβουλεύονται με την αρμόδια αρχή όσον αφορά τα μέτρα που προβλέπονται στο σχέδιο αποκατάστασης.</w:t>
            </w:r>
          </w:p>
        </w:tc>
      </w:tr>
    </w:tbl>
    <w:p w14:paraId="7184D44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FD13610" w14:textId="77777777" w:rsidR="004F6E48" w:rsidRPr="0082493E" w:rsidRDefault="004F6E48" w:rsidP="004F6E48">
      <w:r w:rsidRPr="0082493E">
        <w:rPr>
          <w:rStyle w:val="HideTWBExt"/>
          <w:noProof w:val="0"/>
        </w:rPr>
        <w:t>&lt;/Amend&gt;</w:t>
      </w:r>
    </w:p>
    <w:p w14:paraId="5BC0A75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278</w:t>
      </w:r>
      <w:r w:rsidRPr="0082493E">
        <w:rPr>
          <w:rStyle w:val="HideTWBExt"/>
          <w:b w:val="0"/>
          <w:noProof w:val="0"/>
        </w:rPr>
        <w:t>&lt;/NumAm&gt;</w:t>
      </w:r>
    </w:p>
    <w:p w14:paraId="08E15994"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48363E7C" w14:textId="77777777" w:rsidR="004F6E48" w:rsidRPr="0082493E" w:rsidRDefault="004F6E48" w:rsidP="004F6E48">
      <w:r w:rsidRPr="0082493E">
        <w:rPr>
          <w:rStyle w:val="HideTWBExt"/>
          <w:noProof w:val="0"/>
        </w:rPr>
        <w:t>&lt;/RepeatBlock-By&gt;</w:t>
      </w:r>
    </w:p>
    <w:p w14:paraId="6407EBF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EF4698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181311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44613E7" w14:textId="77777777" w:rsidR="004F6E48" w:rsidRPr="0082493E" w:rsidRDefault="004F6E48" w:rsidP="004F6E48">
      <w:r w:rsidRPr="0082493E">
        <w:rPr>
          <w:rStyle w:val="HideTWBExt"/>
          <w:noProof w:val="0"/>
        </w:rPr>
        <w:t>&lt;Article2&gt;</w:t>
      </w:r>
      <w:r w:rsidRPr="0082493E">
        <w:t>Άρθρο 11γ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E51454A" w14:textId="77777777" w:rsidTr="00DC1E1C">
        <w:trPr>
          <w:jc w:val="center"/>
        </w:trPr>
        <w:tc>
          <w:tcPr>
            <w:tcW w:w="9752" w:type="dxa"/>
            <w:gridSpan w:val="2"/>
          </w:tcPr>
          <w:p w14:paraId="3F76741D" w14:textId="77777777" w:rsidR="004F6E48" w:rsidRPr="0082493E" w:rsidRDefault="004F6E48" w:rsidP="00DC1E1C">
            <w:pPr>
              <w:keepNext/>
            </w:pPr>
          </w:p>
        </w:tc>
      </w:tr>
      <w:tr w:rsidR="004F6E48" w:rsidRPr="0082493E" w14:paraId="5A677D3E" w14:textId="77777777" w:rsidTr="00DC1E1C">
        <w:trPr>
          <w:jc w:val="center"/>
        </w:trPr>
        <w:tc>
          <w:tcPr>
            <w:tcW w:w="4876" w:type="dxa"/>
            <w:hideMark/>
          </w:tcPr>
          <w:p w14:paraId="4EDC100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B5FEF2D" w14:textId="77777777" w:rsidR="004F6E48" w:rsidRPr="0082493E" w:rsidRDefault="004F6E48" w:rsidP="00DC1E1C">
            <w:pPr>
              <w:pStyle w:val="ColumnHeading"/>
              <w:keepNext/>
            </w:pPr>
            <w:r w:rsidRPr="0082493E">
              <w:t>Τροπολογία</w:t>
            </w:r>
          </w:p>
        </w:tc>
      </w:tr>
      <w:tr w:rsidR="004F6E48" w:rsidRPr="0082493E" w14:paraId="19575468" w14:textId="77777777" w:rsidTr="00DC1E1C">
        <w:trPr>
          <w:jc w:val="center"/>
        </w:trPr>
        <w:tc>
          <w:tcPr>
            <w:tcW w:w="4876" w:type="dxa"/>
            <w:hideMark/>
          </w:tcPr>
          <w:p w14:paraId="4F3CA2F1" w14:textId="77777777" w:rsidR="004F6E48" w:rsidRPr="0082493E" w:rsidRDefault="004F6E48" w:rsidP="00DC1E1C">
            <w:pPr>
              <w:pStyle w:val="Normal6"/>
            </w:pPr>
            <w:r w:rsidRPr="0082493E">
              <w:t>3.</w:t>
            </w:r>
            <w:r w:rsidRPr="0082493E">
              <w:tab/>
              <w:t xml:space="preserve">Εάν η αρμόδια αρχή δεν πειστεί ότι </w:t>
            </w:r>
            <w:r w:rsidRPr="0082493E">
              <w:lastRenderedPageBreak/>
              <w:t>το σχέδιο αποκατάστασης είναι αξιόπιστο ή εφικτό, το ΣΕΚ δεν χορηγεί περαιτέρω προληπτικά μέτρα στο εν λόγω πιστωτικό ίδρυμα.</w:t>
            </w:r>
          </w:p>
        </w:tc>
        <w:tc>
          <w:tcPr>
            <w:tcW w:w="4876" w:type="dxa"/>
            <w:hideMark/>
          </w:tcPr>
          <w:p w14:paraId="6443D536" w14:textId="77777777" w:rsidR="004F6E48" w:rsidRPr="0082493E" w:rsidRDefault="004F6E48" w:rsidP="00DC1E1C">
            <w:pPr>
              <w:pStyle w:val="Normal6"/>
              <w:rPr>
                <w:szCs w:val="24"/>
              </w:rPr>
            </w:pPr>
            <w:r w:rsidRPr="0082493E">
              <w:lastRenderedPageBreak/>
              <w:t>3.</w:t>
            </w:r>
            <w:r w:rsidRPr="0082493E">
              <w:tab/>
              <w:t xml:space="preserve">Εάν η αρμόδια αρχή δεν πειστεί ότι </w:t>
            </w:r>
            <w:r w:rsidRPr="0082493E">
              <w:lastRenderedPageBreak/>
              <w:t xml:space="preserve">το σχέδιο αποκατάστασης είναι αξιόπιστο ή εφικτό </w:t>
            </w:r>
            <w:r w:rsidRPr="0082493E">
              <w:rPr>
                <w:b/>
                <w:i/>
              </w:rPr>
              <w:t>ή εάν τα πιστωτικά ιδρύματα δεν συμμορφώνονται με το σχέδιο αποκατάστασης που προβλέπεται στο άρθρο 11γ παράγραφος 1 ή δεν επιστρέψουν το ποσό που καταβλήθηκε στο πλαίσιο των προληπτικών μέτρων στη λήξη</w:t>
            </w:r>
            <w:r w:rsidRPr="0082493E">
              <w:t xml:space="preserve">, το ΣΕΚ δεν θα πρέπει να παρέχει περαιτέρω προληπτική στήριξη στο πιστωτικό ίδρυμα </w:t>
            </w:r>
            <w:r w:rsidRPr="0082493E">
              <w:rPr>
                <w:b/>
                <w:i/>
              </w:rPr>
              <w:t>και οι αρμόδιες αρχές διενεργούν αξιολόγηση σχετικά με το κατά πόσον το ίδρυμα βρίσκεται υπό πτώχευση ή είναι πιθανό να πτωχεύσει, σύμφωνα με το άρθρο 32 της οδηγίας 2014/59/ΕΕ</w:t>
            </w:r>
            <w:r w:rsidRPr="0082493E">
              <w:t>.</w:t>
            </w:r>
          </w:p>
        </w:tc>
      </w:tr>
    </w:tbl>
    <w:p w14:paraId="464DE0D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4B66CE5" w14:textId="77777777" w:rsidR="004F6E48" w:rsidRPr="0082493E" w:rsidRDefault="004F6E48" w:rsidP="004F6E48">
      <w:r w:rsidRPr="0082493E">
        <w:rPr>
          <w:rStyle w:val="HideTWBExt"/>
          <w:noProof w:val="0"/>
        </w:rPr>
        <w:t>&lt;/Amend&gt;</w:t>
      </w:r>
    </w:p>
    <w:p w14:paraId="265F9BD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279</w:t>
      </w:r>
      <w:r w:rsidRPr="0082493E">
        <w:rPr>
          <w:rStyle w:val="HideTWBExt"/>
          <w:b w:val="0"/>
          <w:noProof w:val="0"/>
        </w:rPr>
        <w:t>&lt;/NumAm&gt;</w:t>
      </w:r>
    </w:p>
    <w:p w14:paraId="3CE93B9A" w14:textId="77777777" w:rsidR="004F6E48" w:rsidRPr="0082493E" w:rsidRDefault="004F6E48" w:rsidP="004F6E48">
      <w:pPr>
        <w:pStyle w:val="NormalBold"/>
      </w:pPr>
      <w:r w:rsidRPr="0082493E">
        <w:rPr>
          <w:rStyle w:val="HideTWBExt"/>
          <w:b w:val="0"/>
          <w:noProof w:val="0"/>
        </w:rPr>
        <w:t>&lt;RepeatBlock-By&gt;&lt;Members&gt;</w:t>
      </w:r>
      <w:r w:rsidRPr="0082493E">
        <w:t>José Manuel García-Margallo y Marfil</w:t>
      </w:r>
      <w:r w:rsidRPr="0082493E">
        <w:rPr>
          <w:rStyle w:val="HideTWBExt"/>
          <w:b w:val="0"/>
          <w:noProof w:val="0"/>
        </w:rPr>
        <w:t>&lt;/Members&gt;</w:t>
      </w:r>
    </w:p>
    <w:p w14:paraId="5AA05E48" w14:textId="77777777" w:rsidR="004F6E48" w:rsidRPr="0082493E" w:rsidRDefault="004F6E48" w:rsidP="004F6E48">
      <w:r w:rsidRPr="0082493E">
        <w:rPr>
          <w:rStyle w:val="HideTWBExt"/>
          <w:noProof w:val="0"/>
        </w:rPr>
        <w:t>&lt;/RepeatBlock-By&gt;</w:t>
      </w:r>
    </w:p>
    <w:p w14:paraId="554DDA1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6B5118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B6D579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CC5C12C" w14:textId="77777777" w:rsidR="004F6E48" w:rsidRPr="0082493E" w:rsidRDefault="004F6E48" w:rsidP="004F6E48">
      <w:r w:rsidRPr="0082493E">
        <w:rPr>
          <w:rStyle w:val="HideTWBExt"/>
          <w:noProof w:val="0"/>
        </w:rPr>
        <w:t>&lt;Article2&gt;</w:t>
      </w:r>
      <w:r w:rsidRPr="0082493E">
        <w:t>Άρθρο 11γ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EB6B1D" w14:textId="77777777" w:rsidTr="00DC1E1C">
        <w:trPr>
          <w:jc w:val="center"/>
        </w:trPr>
        <w:tc>
          <w:tcPr>
            <w:tcW w:w="9752" w:type="dxa"/>
            <w:gridSpan w:val="2"/>
          </w:tcPr>
          <w:p w14:paraId="4990B137" w14:textId="77777777" w:rsidR="004F6E48" w:rsidRPr="0082493E" w:rsidRDefault="004F6E48" w:rsidP="00DC1E1C">
            <w:pPr>
              <w:keepNext/>
            </w:pPr>
          </w:p>
        </w:tc>
      </w:tr>
      <w:tr w:rsidR="004F6E48" w:rsidRPr="0082493E" w14:paraId="4DAA94BC" w14:textId="77777777" w:rsidTr="00DC1E1C">
        <w:trPr>
          <w:jc w:val="center"/>
        </w:trPr>
        <w:tc>
          <w:tcPr>
            <w:tcW w:w="4876" w:type="dxa"/>
            <w:hideMark/>
          </w:tcPr>
          <w:p w14:paraId="3879131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7DE7E93" w14:textId="77777777" w:rsidR="004F6E48" w:rsidRPr="0082493E" w:rsidRDefault="004F6E48" w:rsidP="00DC1E1C">
            <w:pPr>
              <w:pStyle w:val="ColumnHeading"/>
              <w:keepNext/>
            </w:pPr>
            <w:r w:rsidRPr="0082493E">
              <w:t>Τροπολογία</w:t>
            </w:r>
          </w:p>
        </w:tc>
      </w:tr>
      <w:tr w:rsidR="004F6E48" w:rsidRPr="0082493E" w14:paraId="3EA38DBA" w14:textId="77777777" w:rsidTr="00DC1E1C">
        <w:trPr>
          <w:jc w:val="center"/>
        </w:trPr>
        <w:tc>
          <w:tcPr>
            <w:tcW w:w="4876" w:type="dxa"/>
            <w:hideMark/>
          </w:tcPr>
          <w:p w14:paraId="2418C724" w14:textId="77777777" w:rsidR="004F6E48" w:rsidRPr="0082493E" w:rsidRDefault="004F6E48" w:rsidP="00DC1E1C">
            <w:pPr>
              <w:pStyle w:val="Normal6"/>
            </w:pPr>
            <w:r w:rsidRPr="0082493E">
              <w:t>3.</w:t>
            </w:r>
            <w:r w:rsidRPr="0082493E">
              <w:tab/>
              <w:t xml:space="preserve">Εάν η </w:t>
            </w:r>
            <w:r w:rsidRPr="0082493E">
              <w:rPr>
                <w:b/>
                <w:i/>
              </w:rPr>
              <w:t>αρμόδια</w:t>
            </w:r>
            <w:r w:rsidRPr="0082493E">
              <w:t xml:space="preserve"> αρχή δεν πειστεί ότι το σχέδιο αποκατάστασης είναι αξιόπιστο ή εφικτό, το ΣΕΚ δεν χορηγεί περαιτέρω προληπτικά μέτρα στο εν λόγω πιστωτικό ίδρυμα.</w:t>
            </w:r>
          </w:p>
        </w:tc>
        <w:tc>
          <w:tcPr>
            <w:tcW w:w="4876" w:type="dxa"/>
            <w:hideMark/>
          </w:tcPr>
          <w:p w14:paraId="659C778F" w14:textId="77777777" w:rsidR="004F6E48" w:rsidRPr="0082493E" w:rsidRDefault="004F6E48" w:rsidP="00DC1E1C">
            <w:pPr>
              <w:pStyle w:val="Normal6"/>
              <w:rPr>
                <w:szCs w:val="24"/>
              </w:rPr>
            </w:pPr>
            <w:r w:rsidRPr="0082493E">
              <w:t>3.</w:t>
            </w:r>
            <w:r w:rsidRPr="0082493E">
              <w:tab/>
              <w:t xml:space="preserve">Εάν η </w:t>
            </w:r>
            <w:r w:rsidRPr="0082493E">
              <w:rPr>
                <w:b/>
                <w:i/>
              </w:rPr>
              <w:t xml:space="preserve">ορισθείσα </w:t>
            </w:r>
            <w:r w:rsidRPr="0082493E">
              <w:t>αρχή δεν πειστεί ότι το σχέδιο αποκατάστασης είναι αξιόπιστο ή εφικτό, το ΣΕΚ δεν χορηγεί περαιτέρω προληπτικά μέτρα στο εν λόγω πιστωτικό ίδρυμα.</w:t>
            </w:r>
          </w:p>
        </w:tc>
      </w:tr>
    </w:tbl>
    <w:p w14:paraId="2380FE2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6A3C384" w14:textId="77777777" w:rsidR="004F6E48" w:rsidRPr="0082493E" w:rsidRDefault="004F6E48" w:rsidP="004F6E48">
      <w:r w:rsidRPr="0082493E">
        <w:rPr>
          <w:rStyle w:val="HideTWBExt"/>
          <w:noProof w:val="0"/>
        </w:rPr>
        <w:t>&lt;/Amend&gt;</w:t>
      </w:r>
    </w:p>
    <w:p w14:paraId="47F88CDE"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280</w:t>
      </w:r>
      <w:r w:rsidRPr="0082493E">
        <w:rPr>
          <w:rStyle w:val="HideTWBExt"/>
          <w:b w:val="0"/>
          <w:noProof w:val="0"/>
        </w:rPr>
        <w:t>&lt;/NumAm&gt;</w:t>
      </w:r>
    </w:p>
    <w:p w14:paraId="25410162"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49DED32F" w14:textId="77777777" w:rsidR="004F6E48" w:rsidRPr="0082493E" w:rsidRDefault="004F6E48" w:rsidP="004F6E48">
      <w:r w:rsidRPr="0082493E">
        <w:rPr>
          <w:rStyle w:val="HideTWBExt"/>
          <w:noProof w:val="0"/>
        </w:rPr>
        <w:t>&lt;/RepeatBlock-By&gt;</w:t>
      </w:r>
    </w:p>
    <w:p w14:paraId="04588FF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4979AB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7167FB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52DB21F" w14:textId="77777777" w:rsidR="004F6E48" w:rsidRPr="0082493E" w:rsidRDefault="004F6E48" w:rsidP="004F6E48">
      <w:r w:rsidRPr="0082493E">
        <w:rPr>
          <w:rStyle w:val="HideTWBExt"/>
          <w:noProof w:val="0"/>
        </w:rPr>
        <w:t>&lt;Article2&gt;</w:t>
      </w:r>
      <w:r w:rsidRPr="0082493E">
        <w:t>Άρθρο 11γ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2B37196" w14:textId="77777777" w:rsidTr="00DC1E1C">
        <w:trPr>
          <w:jc w:val="center"/>
        </w:trPr>
        <w:tc>
          <w:tcPr>
            <w:tcW w:w="9752" w:type="dxa"/>
            <w:gridSpan w:val="2"/>
          </w:tcPr>
          <w:p w14:paraId="15171CAA" w14:textId="77777777" w:rsidR="004F6E48" w:rsidRPr="0082493E" w:rsidRDefault="004F6E48" w:rsidP="00DC1E1C">
            <w:pPr>
              <w:keepNext/>
            </w:pPr>
          </w:p>
        </w:tc>
      </w:tr>
      <w:tr w:rsidR="004F6E48" w:rsidRPr="0082493E" w14:paraId="7DBAABAB" w14:textId="77777777" w:rsidTr="00DC1E1C">
        <w:trPr>
          <w:jc w:val="center"/>
        </w:trPr>
        <w:tc>
          <w:tcPr>
            <w:tcW w:w="4876" w:type="dxa"/>
            <w:hideMark/>
          </w:tcPr>
          <w:p w14:paraId="29195A7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CAF5773" w14:textId="77777777" w:rsidR="004F6E48" w:rsidRPr="0082493E" w:rsidRDefault="004F6E48" w:rsidP="00DC1E1C">
            <w:pPr>
              <w:pStyle w:val="ColumnHeading"/>
              <w:keepNext/>
            </w:pPr>
            <w:r w:rsidRPr="0082493E">
              <w:t>Τροπολογία</w:t>
            </w:r>
          </w:p>
        </w:tc>
      </w:tr>
      <w:tr w:rsidR="004F6E48" w:rsidRPr="0082493E" w14:paraId="455B7161" w14:textId="77777777" w:rsidTr="00DC1E1C">
        <w:trPr>
          <w:jc w:val="center"/>
        </w:trPr>
        <w:tc>
          <w:tcPr>
            <w:tcW w:w="4876" w:type="dxa"/>
            <w:hideMark/>
          </w:tcPr>
          <w:p w14:paraId="7D58B79A" w14:textId="77777777" w:rsidR="004F6E48" w:rsidRPr="0082493E" w:rsidRDefault="004F6E48" w:rsidP="00DC1E1C">
            <w:pPr>
              <w:pStyle w:val="Normal6"/>
            </w:pPr>
            <w:r w:rsidRPr="0082493E">
              <w:t>3.</w:t>
            </w:r>
            <w:r w:rsidRPr="0082493E">
              <w:tab/>
              <w:t xml:space="preserve">Εάν η αρμόδια αρχή δεν πειστεί ότι το σχέδιο αποκατάστασης είναι αξιόπιστο ή εφικτό, το </w:t>
            </w:r>
            <w:r w:rsidRPr="0082493E">
              <w:rPr>
                <w:b/>
                <w:i/>
              </w:rPr>
              <w:t>ΣΕΚ δεν χορηγεί περαιτέρω προληπτικά μέτρα στο εν λόγω πιστωτικό</w:t>
            </w:r>
            <w:r w:rsidRPr="0082493E">
              <w:t xml:space="preserve"> ίδρυμα.</w:t>
            </w:r>
          </w:p>
        </w:tc>
        <w:tc>
          <w:tcPr>
            <w:tcW w:w="4876" w:type="dxa"/>
            <w:hideMark/>
          </w:tcPr>
          <w:p w14:paraId="4F889225" w14:textId="77777777" w:rsidR="004F6E48" w:rsidRPr="0082493E" w:rsidRDefault="004F6E48" w:rsidP="00DC1E1C">
            <w:pPr>
              <w:pStyle w:val="Normal6"/>
              <w:rPr>
                <w:szCs w:val="24"/>
              </w:rPr>
            </w:pPr>
            <w:r w:rsidRPr="0082493E">
              <w:t>3.</w:t>
            </w:r>
            <w:r w:rsidRPr="0082493E">
              <w:tab/>
              <w:t xml:space="preserve">Εάν η αρμόδια αρχή δεν πειστεί ότι το σχέδιο αποκατάστασης είναι αξιόπιστο ή εφικτό, το ίδρυμα </w:t>
            </w:r>
            <w:r w:rsidRPr="0082493E">
              <w:rPr>
                <w:b/>
                <w:i/>
              </w:rPr>
              <w:t>θεωρείται ότι βρίσκεται υπό πτώχευση ή είναι πιθανό να πτωχεύσει</w:t>
            </w:r>
            <w:r w:rsidRPr="0082493E">
              <w:t>.</w:t>
            </w:r>
          </w:p>
        </w:tc>
      </w:tr>
    </w:tbl>
    <w:p w14:paraId="60196B3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A32A95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4976DB0" w14:textId="77777777" w:rsidR="004F6E48" w:rsidRPr="0082493E" w:rsidRDefault="004F6E48" w:rsidP="004F6E48">
      <w:pPr>
        <w:pStyle w:val="Normal12Italic"/>
        <w:rPr>
          <w:noProof w:val="0"/>
        </w:rPr>
      </w:pPr>
      <w:r w:rsidRPr="0082493E">
        <w:rPr>
          <w:noProof w:val="0"/>
        </w:rPr>
        <w:t>Σε περίπτωση που το σχέδιο αποκατάστασης δεν λειτουργήσει, πρέπει να αποφασιστεί κατά πόσον βρίσκεται υπό πτώχευση ή είναι πιθανό να πτωχεύσει. Επίσης, οι κατευθυντήριες γραμμές της ΕΑΤ θα πρέπει να εγκριθούν νωρίτερα.</w:t>
      </w:r>
    </w:p>
    <w:p w14:paraId="1057AED0" w14:textId="77777777" w:rsidR="004F6E48" w:rsidRPr="0082493E" w:rsidRDefault="004F6E48" w:rsidP="004F6E48">
      <w:r w:rsidRPr="0082493E">
        <w:rPr>
          <w:rStyle w:val="HideTWBExt"/>
          <w:noProof w:val="0"/>
        </w:rPr>
        <w:t>&lt;/Amend&gt;</w:t>
      </w:r>
    </w:p>
    <w:p w14:paraId="79C6D1A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281</w:t>
      </w:r>
      <w:r w:rsidRPr="0082493E">
        <w:rPr>
          <w:rStyle w:val="HideTWBExt"/>
          <w:b w:val="0"/>
          <w:noProof w:val="0"/>
        </w:rPr>
        <w:t>&lt;/NumAm&gt;</w:t>
      </w:r>
    </w:p>
    <w:p w14:paraId="5B66E058"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14B96B9C" w14:textId="77777777" w:rsidR="004F6E48" w:rsidRPr="0082493E" w:rsidRDefault="004F6E48" w:rsidP="004F6E48">
      <w:r w:rsidRPr="0082493E">
        <w:rPr>
          <w:rStyle w:val="HideTWBExt"/>
          <w:noProof w:val="0"/>
        </w:rPr>
        <w:t>&lt;/RepeatBlock-By&gt;</w:t>
      </w:r>
    </w:p>
    <w:p w14:paraId="2861F8C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19160C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13A898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DBA2A8D" w14:textId="77777777" w:rsidR="004F6E48" w:rsidRPr="0082493E" w:rsidRDefault="004F6E48" w:rsidP="004F6E48">
      <w:r w:rsidRPr="0082493E">
        <w:rPr>
          <w:rStyle w:val="HideTWBExt"/>
          <w:noProof w:val="0"/>
        </w:rPr>
        <w:t>&lt;Article2&gt;</w:t>
      </w:r>
      <w:r w:rsidRPr="0082493E">
        <w:t>Άρθρο 11γ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63912B" w14:textId="77777777" w:rsidTr="00DC1E1C">
        <w:trPr>
          <w:jc w:val="center"/>
        </w:trPr>
        <w:tc>
          <w:tcPr>
            <w:tcW w:w="9752" w:type="dxa"/>
            <w:gridSpan w:val="2"/>
          </w:tcPr>
          <w:p w14:paraId="79FF3365" w14:textId="77777777" w:rsidR="004F6E48" w:rsidRPr="0082493E" w:rsidRDefault="004F6E48" w:rsidP="00DC1E1C">
            <w:pPr>
              <w:keepNext/>
            </w:pPr>
          </w:p>
        </w:tc>
      </w:tr>
      <w:tr w:rsidR="004F6E48" w:rsidRPr="0082493E" w14:paraId="2C807C0D" w14:textId="77777777" w:rsidTr="00DC1E1C">
        <w:trPr>
          <w:jc w:val="center"/>
        </w:trPr>
        <w:tc>
          <w:tcPr>
            <w:tcW w:w="4876" w:type="dxa"/>
            <w:hideMark/>
          </w:tcPr>
          <w:p w14:paraId="5CC4F29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A9C62A1" w14:textId="77777777" w:rsidR="004F6E48" w:rsidRPr="0082493E" w:rsidRDefault="004F6E48" w:rsidP="00DC1E1C">
            <w:pPr>
              <w:pStyle w:val="ColumnHeading"/>
              <w:keepNext/>
            </w:pPr>
            <w:r w:rsidRPr="0082493E">
              <w:t>Τροπολογία</w:t>
            </w:r>
          </w:p>
        </w:tc>
      </w:tr>
      <w:tr w:rsidR="004F6E48" w:rsidRPr="0082493E" w14:paraId="2D383F8C" w14:textId="77777777" w:rsidTr="00DC1E1C">
        <w:trPr>
          <w:jc w:val="center"/>
        </w:trPr>
        <w:tc>
          <w:tcPr>
            <w:tcW w:w="4876" w:type="dxa"/>
            <w:hideMark/>
          </w:tcPr>
          <w:p w14:paraId="5823D617" w14:textId="77777777" w:rsidR="004F6E48" w:rsidRPr="0082493E" w:rsidRDefault="004F6E48" w:rsidP="00DC1E1C">
            <w:pPr>
              <w:pStyle w:val="Normal6"/>
            </w:pPr>
            <w:r w:rsidRPr="0082493E">
              <w:t>4.</w:t>
            </w:r>
            <w:r w:rsidRPr="0082493E">
              <w:tab/>
              <w:t xml:space="preserve">Έως τη(ν) ... [Υπηρεσία Εκδόσεων: να προστεθεί ημερομηνία που αντιστοιχεί σε </w:t>
            </w:r>
            <w:r w:rsidRPr="0082493E">
              <w:rPr>
                <w:b/>
                <w:i/>
              </w:rPr>
              <w:t>42</w:t>
            </w:r>
            <w:r w:rsidRPr="0082493E">
              <w:t xml:space="preserve"> μήνες από την έναρξη ισχύος της παρούσας οδηγίας], η ΕΑΤ εκδίδει κατευθυντήριες γραμμές, στις οποίες καθορίζονται στοιχεία του </w:t>
            </w:r>
            <w:r w:rsidRPr="0082493E">
              <w:rPr>
                <w:b/>
                <w:i/>
              </w:rPr>
              <w:t>σημειώματος γνωστοποίησης</w:t>
            </w:r>
            <w:r w:rsidRPr="0082493E">
              <w:t xml:space="preserve"> που συνοδεύει τα προληπτικά μέτρα που αναφέρονται στο άρθρο 11β παράγραφος 1, καθώς και του σχεδίου αποκατάστασης που αναφέρεται στην παράγραφο 1 του παρόντος άρθρου.</w:t>
            </w:r>
          </w:p>
        </w:tc>
        <w:tc>
          <w:tcPr>
            <w:tcW w:w="4876" w:type="dxa"/>
            <w:hideMark/>
          </w:tcPr>
          <w:p w14:paraId="71D90240" w14:textId="77777777" w:rsidR="004F6E48" w:rsidRPr="0082493E" w:rsidRDefault="004F6E48" w:rsidP="00DC1E1C">
            <w:pPr>
              <w:pStyle w:val="Normal6"/>
              <w:rPr>
                <w:szCs w:val="24"/>
              </w:rPr>
            </w:pPr>
            <w:r w:rsidRPr="0082493E">
              <w:t>4.</w:t>
            </w:r>
            <w:r w:rsidRPr="0082493E">
              <w:tab/>
              <w:t xml:space="preserve">Έως τη(ν) ... [Υπηρεσία Εκδόσεων: να προστεθεί ημερομηνία που αντιστοιχεί σε </w:t>
            </w:r>
            <w:r w:rsidRPr="0082493E">
              <w:rPr>
                <w:b/>
                <w:i/>
              </w:rPr>
              <w:t>24</w:t>
            </w:r>
            <w:r w:rsidRPr="0082493E">
              <w:t xml:space="preserve"> μήνες από την έναρξη ισχύος της παρούσας οδηγίας], η ΕΑΤ εκδίδει κατευθυντήριες γραμμές, στις οποίες καθορίζονται στοιχεία του </w:t>
            </w:r>
            <w:r w:rsidRPr="0082493E">
              <w:rPr>
                <w:b/>
                <w:i/>
              </w:rPr>
              <w:t>σχεδίου αναδιάρθρωσης</w:t>
            </w:r>
            <w:r w:rsidRPr="0082493E">
              <w:t xml:space="preserve"> που συνοδεύει τα προληπτικά μέτρα που αναφέρονται στο άρθρο 11β παράγραφος 1, καθώς και του σχεδίου αποκατάστασης που αναφέρεται στην παράγραφο 1 του παρόντος άρθρου.</w:t>
            </w:r>
          </w:p>
        </w:tc>
      </w:tr>
    </w:tbl>
    <w:p w14:paraId="61EA9FB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0FE4916" w14:textId="77777777" w:rsidR="004F6E48" w:rsidRPr="0082493E" w:rsidRDefault="004F6E48" w:rsidP="004F6E48">
      <w:r w:rsidRPr="0082493E">
        <w:rPr>
          <w:rStyle w:val="HideTWBExt"/>
          <w:noProof w:val="0"/>
        </w:rPr>
        <w:t>&lt;/Amend&gt;</w:t>
      </w:r>
    </w:p>
    <w:p w14:paraId="3A74AEC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282</w:t>
      </w:r>
      <w:r w:rsidRPr="0082493E">
        <w:rPr>
          <w:rStyle w:val="HideTWBExt"/>
          <w:b w:val="0"/>
          <w:noProof w:val="0"/>
        </w:rPr>
        <w:t>&lt;/NumAm&gt;</w:t>
      </w:r>
    </w:p>
    <w:p w14:paraId="2961A870"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2287A79B" w14:textId="77777777" w:rsidR="004F6E48" w:rsidRPr="0082493E" w:rsidRDefault="004F6E48" w:rsidP="004F6E48">
      <w:r w:rsidRPr="0082493E">
        <w:rPr>
          <w:rStyle w:val="HideTWBExt"/>
          <w:noProof w:val="0"/>
        </w:rPr>
        <w:t>&lt;/RepeatBlock-By&gt;</w:t>
      </w:r>
    </w:p>
    <w:p w14:paraId="4935B3C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C3DFA2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0B1D054"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20920886" w14:textId="77777777" w:rsidR="004F6E48" w:rsidRPr="0082493E" w:rsidRDefault="004F6E48" w:rsidP="004F6E48">
      <w:r w:rsidRPr="0082493E">
        <w:rPr>
          <w:rStyle w:val="HideTWBExt"/>
          <w:noProof w:val="0"/>
        </w:rPr>
        <w:t>&lt;Article2&gt;</w:t>
      </w:r>
      <w:r w:rsidRPr="0082493E">
        <w:t>Άρθρο 11γ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19A1968" w14:textId="77777777" w:rsidTr="00DC1E1C">
        <w:trPr>
          <w:jc w:val="center"/>
        </w:trPr>
        <w:tc>
          <w:tcPr>
            <w:tcW w:w="9752" w:type="dxa"/>
            <w:gridSpan w:val="2"/>
          </w:tcPr>
          <w:p w14:paraId="1D5DC6A3" w14:textId="77777777" w:rsidR="004F6E48" w:rsidRPr="0082493E" w:rsidRDefault="004F6E48" w:rsidP="00DC1E1C">
            <w:pPr>
              <w:keepNext/>
            </w:pPr>
          </w:p>
        </w:tc>
      </w:tr>
      <w:tr w:rsidR="004F6E48" w:rsidRPr="0082493E" w14:paraId="692D9A0D" w14:textId="77777777" w:rsidTr="00DC1E1C">
        <w:trPr>
          <w:jc w:val="center"/>
        </w:trPr>
        <w:tc>
          <w:tcPr>
            <w:tcW w:w="4876" w:type="dxa"/>
            <w:hideMark/>
          </w:tcPr>
          <w:p w14:paraId="7FCD7B7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906E937" w14:textId="77777777" w:rsidR="004F6E48" w:rsidRPr="0082493E" w:rsidRDefault="004F6E48" w:rsidP="00DC1E1C">
            <w:pPr>
              <w:pStyle w:val="ColumnHeading"/>
              <w:keepNext/>
            </w:pPr>
            <w:r w:rsidRPr="0082493E">
              <w:t>Τροπολογία</w:t>
            </w:r>
          </w:p>
        </w:tc>
      </w:tr>
      <w:tr w:rsidR="004F6E48" w:rsidRPr="0082493E" w14:paraId="1E5A9D9F" w14:textId="77777777" w:rsidTr="00DC1E1C">
        <w:trPr>
          <w:jc w:val="center"/>
        </w:trPr>
        <w:tc>
          <w:tcPr>
            <w:tcW w:w="4876" w:type="dxa"/>
            <w:hideMark/>
          </w:tcPr>
          <w:p w14:paraId="157BD1F9" w14:textId="77777777" w:rsidR="004F6E48" w:rsidRPr="0082493E" w:rsidRDefault="004F6E48" w:rsidP="00DC1E1C">
            <w:pPr>
              <w:pStyle w:val="Normal6"/>
            </w:pPr>
            <w:r w:rsidRPr="0082493E">
              <w:t>4.</w:t>
            </w:r>
            <w:r w:rsidRPr="0082493E">
              <w:tab/>
              <w:t xml:space="preserve">Έως τη(ν) ... [Υπηρεσία Εκδόσεων: να προστεθεί ημερομηνία που αντιστοιχεί σε </w:t>
            </w:r>
            <w:r w:rsidRPr="0082493E">
              <w:rPr>
                <w:b/>
                <w:i/>
              </w:rPr>
              <w:t>42</w:t>
            </w:r>
            <w:r w:rsidRPr="0082493E">
              <w:t> μήνες από την έναρξη ισχύος της παρούσας οδηγίας], η ΕΑΤ εκδίδει κατευθυντήριες γραμμές, στις οποίες καθορίζονται στοιχεία του σημειώματος γνωστοποίησης που συνοδεύει τα προληπτικά μέτρα που αναφέρονται στο άρθρο 11β παράγραφος 1, καθώς και του σχεδίου αποκατάστασης που αναφέρεται στην παράγραφο 1 του παρόντος άρθρου.</w:t>
            </w:r>
          </w:p>
        </w:tc>
        <w:tc>
          <w:tcPr>
            <w:tcW w:w="4876" w:type="dxa"/>
            <w:hideMark/>
          </w:tcPr>
          <w:p w14:paraId="4A32EA7D" w14:textId="77777777" w:rsidR="004F6E48" w:rsidRPr="0082493E" w:rsidRDefault="004F6E48" w:rsidP="00DC1E1C">
            <w:pPr>
              <w:pStyle w:val="Normal6"/>
              <w:rPr>
                <w:szCs w:val="24"/>
              </w:rPr>
            </w:pPr>
            <w:r w:rsidRPr="0082493E">
              <w:t>4.</w:t>
            </w:r>
            <w:r w:rsidRPr="0082493E">
              <w:tab/>
              <w:t xml:space="preserve">Έως τη(ν) ... [Υπηρεσία Εκδόσεων: να προστεθεί ημερομηνία που αντιστοιχεί σε </w:t>
            </w:r>
            <w:r w:rsidRPr="0082493E">
              <w:rPr>
                <w:b/>
                <w:i/>
              </w:rPr>
              <w:t>24</w:t>
            </w:r>
            <w:r w:rsidRPr="0082493E">
              <w:t> μήνες από την έναρξη ισχύος της παρούσας οδηγίας], η ΕΑΤ εκδίδει κατευθυντήριες γραμμές, στις οποίες καθορίζονται στοιχεία του σημειώματος γνωστοποίησης που συνοδεύει τα προληπτικά μέτρα που αναφέρονται στο άρθρο 11β παράγραφος 1, καθώς και του σχεδίου αποκατάστασης που αναφέρεται στην παράγραφο 1 του παρόντος άρθρου.</w:t>
            </w:r>
          </w:p>
        </w:tc>
      </w:tr>
    </w:tbl>
    <w:p w14:paraId="155D98E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2C0B6D5"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632D115" w14:textId="77777777" w:rsidR="004F6E48" w:rsidRPr="0082493E" w:rsidRDefault="004F6E48" w:rsidP="004F6E48">
      <w:pPr>
        <w:pStyle w:val="Normal12Italic"/>
        <w:rPr>
          <w:noProof w:val="0"/>
        </w:rPr>
      </w:pPr>
      <w:r w:rsidRPr="0082493E">
        <w:rPr>
          <w:noProof w:val="0"/>
        </w:rPr>
        <w:t>Σε περίπτωση που το σχέδιο αποκατάστασης δεν λειτουργήσει, πρέπει να αποφασιστεί κατά πόσον βρίσκεται υπό πτώχευση ή είναι πιθανό να πτωχεύσει. Επίσης, οι κατευθυντήριες γραμμές της ΕΑΤ θα πρέπει να εγκριθούν νωρίτερα.</w:t>
      </w:r>
    </w:p>
    <w:p w14:paraId="168C0C51" w14:textId="77777777" w:rsidR="004F6E48" w:rsidRPr="0082493E" w:rsidRDefault="004F6E48" w:rsidP="004F6E48">
      <w:r w:rsidRPr="0082493E">
        <w:rPr>
          <w:rStyle w:val="HideTWBExt"/>
          <w:noProof w:val="0"/>
        </w:rPr>
        <w:t>&lt;/Amend&gt;</w:t>
      </w:r>
    </w:p>
    <w:p w14:paraId="7225C4A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283</w:t>
      </w:r>
      <w:r w:rsidRPr="0082493E">
        <w:rPr>
          <w:rStyle w:val="HideTWBExt"/>
          <w:b w:val="0"/>
          <w:noProof w:val="0"/>
        </w:rPr>
        <w:t>&lt;/NumAm&gt;</w:t>
      </w:r>
    </w:p>
    <w:p w14:paraId="2DF67D55"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432FC1F" w14:textId="77777777" w:rsidR="004F6E48" w:rsidRPr="0082493E" w:rsidRDefault="004F6E48" w:rsidP="004F6E48">
      <w:r w:rsidRPr="0082493E">
        <w:rPr>
          <w:rStyle w:val="HideTWBExt"/>
          <w:noProof w:val="0"/>
        </w:rPr>
        <w:t>&lt;/RepeatBlock-By&gt;</w:t>
      </w:r>
    </w:p>
    <w:p w14:paraId="12FF0DB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DBE519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94CF07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7B1BA34" w14:textId="77777777" w:rsidR="004F6E48" w:rsidRPr="0082493E" w:rsidRDefault="004F6E48" w:rsidP="004F6E48">
      <w:r w:rsidRPr="0082493E">
        <w:rPr>
          <w:rStyle w:val="HideTWBExt"/>
          <w:noProof w:val="0"/>
        </w:rPr>
        <w:t>&lt;Article2&gt;</w:t>
      </w:r>
      <w:r w:rsidRPr="0082493E">
        <w:t>Άρθρο 11γ – παράγραφος 4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B4779CD" w14:textId="77777777" w:rsidTr="00DC1E1C">
        <w:trPr>
          <w:jc w:val="center"/>
        </w:trPr>
        <w:tc>
          <w:tcPr>
            <w:tcW w:w="9752" w:type="dxa"/>
            <w:gridSpan w:val="2"/>
          </w:tcPr>
          <w:p w14:paraId="084146D8" w14:textId="77777777" w:rsidR="004F6E48" w:rsidRPr="0082493E" w:rsidRDefault="004F6E48" w:rsidP="00DC1E1C">
            <w:pPr>
              <w:keepNext/>
            </w:pPr>
          </w:p>
        </w:tc>
      </w:tr>
      <w:tr w:rsidR="004F6E48" w:rsidRPr="0082493E" w14:paraId="688C1AB3" w14:textId="77777777" w:rsidTr="00DC1E1C">
        <w:trPr>
          <w:jc w:val="center"/>
        </w:trPr>
        <w:tc>
          <w:tcPr>
            <w:tcW w:w="4876" w:type="dxa"/>
            <w:hideMark/>
          </w:tcPr>
          <w:p w14:paraId="1018833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76DC0DA" w14:textId="77777777" w:rsidR="004F6E48" w:rsidRPr="0082493E" w:rsidRDefault="004F6E48" w:rsidP="00DC1E1C">
            <w:pPr>
              <w:pStyle w:val="ColumnHeading"/>
              <w:keepNext/>
            </w:pPr>
            <w:r w:rsidRPr="0082493E">
              <w:t>Τροπολογία</w:t>
            </w:r>
          </w:p>
        </w:tc>
      </w:tr>
      <w:tr w:rsidR="004F6E48" w:rsidRPr="0082493E" w14:paraId="01D79A38" w14:textId="77777777" w:rsidTr="00DC1E1C">
        <w:trPr>
          <w:jc w:val="center"/>
        </w:trPr>
        <w:tc>
          <w:tcPr>
            <w:tcW w:w="4876" w:type="dxa"/>
          </w:tcPr>
          <w:p w14:paraId="61E92502" w14:textId="77777777" w:rsidR="004F6E48" w:rsidRPr="0082493E" w:rsidRDefault="004F6E48" w:rsidP="00DC1E1C">
            <w:pPr>
              <w:pStyle w:val="Normal6"/>
            </w:pPr>
          </w:p>
        </w:tc>
        <w:tc>
          <w:tcPr>
            <w:tcW w:w="4876" w:type="dxa"/>
            <w:hideMark/>
          </w:tcPr>
          <w:p w14:paraId="483DB1B7" w14:textId="77777777" w:rsidR="004F6E48" w:rsidRPr="0082493E" w:rsidRDefault="004F6E48" w:rsidP="00DC1E1C">
            <w:pPr>
              <w:pStyle w:val="Normal6"/>
              <w:rPr>
                <w:szCs w:val="24"/>
              </w:rPr>
            </w:pPr>
            <w:r w:rsidRPr="0082493E">
              <w:rPr>
                <w:b/>
                <w:i/>
              </w:rPr>
              <w:t>4α.</w:t>
            </w:r>
            <w:r w:rsidRPr="0082493E">
              <w:rPr>
                <w:b/>
                <w:i/>
              </w:rPr>
              <w:tab/>
              <w:t xml:space="preserve">Τα κράτη μέλη διασφαλίζουν ότι, κατά παρέκκλιση από τις παραγράφους 1 έως 4 του παρόντος άρθρου, για τα ιδρύματα μέλη ΘΣΠ που αναφέρεται στο άρθρο 1 παράγραφος 2 στοιχείο γ) της παρούσας οδηγίας, ισχύουν τα ακόλουθα: Εάν το πιστωτικό ίδρυμα δεν εκπληρώσει τις δεσμεύσεις που περιγράφονται στο σχέδιο αναδιάρθρωσης που αναφέρεται στο άρθρο 11β παράγραφος 7, το ΘΣΠ απαιτεί και το ίδρυμα υποχρεούται να αναθεωρήσει το σχέδιο που περιγράφει τα μέτρα που θα λάβει το πιστωτικό ίδρυμα </w:t>
            </w:r>
            <w:r w:rsidRPr="0082493E">
              <w:rPr>
                <w:b/>
                <w:i/>
              </w:rPr>
              <w:lastRenderedPageBreak/>
              <w:t>για να διασφαλίσει ή να αποκαταστήσει τη συμμόρφωση με τις εποπτικές απαιτήσεις και να διασφαλίσει τη μακροπρόθεσμη βιωσιμότητά του. Το ΘΣΠ ενημερώνει σχετικά την αρμόδια αρχή χωρίς καθυστέρηση.</w:t>
            </w:r>
          </w:p>
        </w:tc>
      </w:tr>
    </w:tbl>
    <w:p w14:paraId="4743F690"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556D03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E7E15DC" w14:textId="77777777" w:rsidR="004F6E48" w:rsidRPr="0082493E" w:rsidRDefault="004F6E48" w:rsidP="004F6E48">
      <w:pPr>
        <w:pStyle w:val="Normal12Italic"/>
        <w:rPr>
          <w:noProof w:val="0"/>
        </w:rPr>
      </w:pPr>
      <w:r w:rsidRPr="0082493E">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including all necessary countermeasures in the event of significant deviations</w:t>
      </w:r>
      <w:r w:rsidRPr="0082493E">
        <w:rPr>
          <w:noProof w:val="0"/>
        </w:rPr>
        <w:t>.</w:t>
      </w:r>
    </w:p>
    <w:p w14:paraId="061970E4" w14:textId="77777777" w:rsidR="004F6E48" w:rsidRPr="0082493E" w:rsidRDefault="004F6E48" w:rsidP="004F6E48">
      <w:r w:rsidRPr="0082493E">
        <w:rPr>
          <w:rStyle w:val="HideTWBExt"/>
          <w:noProof w:val="0"/>
        </w:rPr>
        <w:t>&lt;/Amend&gt;</w:t>
      </w:r>
    </w:p>
    <w:p w14:paraId="047967A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284</w:t>
      </w:r>
      <w:r w:rsidRPr="0082493E">
        <w:rPr>
          <w:rStyle w:val="HideTWBExt"/>
          <w:b w:val="0"/>
          <w:noProof w:val="0"/>
        </w:rPr>
        <w:t>&lt;/NumAm&gt;</w:t>
      </w:r>
    </w:p>
    <w:p w14:paraId="4089ED2C"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065C8EB9" w14:textId="77777777" w:rsidR="004F6E48" w:rsidRPr="0082493E" w:rsidRDefault="004F6E48" w:rsidP="004F6E48">
      <w:r w:rsidRPr="0082493E">
        <w:rPr>
          <w:rStyle w:val="HideTWBExt"/>
          <w:noProof w:val="0"/>
        </w:rPr>
        <w:t>&lt;/RepeatBlock-By&gt;</w:t>
      </w:r>
    </w:p>
    <w:p w14:paraId="27DC0B9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FB5D5D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DDA144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2484925" w14:textId="77777777" w:rsidR="004F6E48" w:rsidRPr="0082493E" w:rsidRDefault="004F6E48" w:rsidP="004F6E48">
      <w:r w:rsidRPr="0082493E">
        <w:rPr>
          <w:rStyle w:val="HideTWBExt"/>
          <w:noProof w:val="0"/>
        </w:rPr>
        <w:t>&lt;Article2&gt;</w:t>
      </w:r>
      <w:r w:rsidRPr="0082493E">
        <w:t>Άρθρο 11δ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F7E0F08" w14:textId="77777777" w:rsidTr="00DC1E1C">
        <w:trPr>
          <w:jc w:val="center"/>
        </w:trPr>
        <w:tc>
          <w:tcPr>
            <w:tcW w:w="9752" w:type="dxa"/>
            <w:gridSpan w:val="2"/>
          </w:tcPr>
          <w:p w14:paraId="5A2B057A" w14:textId="77777777" w:rsidR="004F6E48" w:rsidRPr="0082493E" w:rsidRDefault="004F6E48" w:rsidP="00DC1E1C">
            <w:pPr>
              <w:keepNext/>
            </w:pPr>
          </w:p>
        </w:tc>
      </w:tr>
      <w:tr w:rsidR="004F6E48" w:rsidRPr="0082493E" w14:paraId="1B4A8ED5" w14:textId="77777777" w:rsidTr="00DC1E1C">
        <w:trPr>
          <w:jc w:val="center"/>
        </w:trPr>
        <w:tc>
          <w:tcPr>
            <w:tcW w:w="4876" w:type="dxa"/>
            <w:hideMark/>
          </w:tcPr>
          <w:p w14:paraId="62138D7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3269C65" w14:textId="77777777" w:rsidR="004F6E48" w:rsidRPr="0082493E" w:rsidRDefault="004F6E48" w:rsidP="00DC1E1C">
            <w:pPr>
              <w:pStyle w:val="ColumnHeading"/>
              <w:keepNext/>
            </w:pPr>
            <w:r w:rsidRPr="0082493E">
              <w:t>Τροπολογία</w:t>
            </w:r>
          </w:p>
        </w:tc>
      </w:tr>
      <w:tr w:rsidR="004F6E48" w:rsidRPr="0082493E" w14:paraId="0F2550B6" w14:textId="77777777" w:rsidTr="00DC1E1C">
        <w:trPr>
          <w:jc w:val="center"/>
        </w:trPr>
        <w:tc>
          <w:tcPr>
            <w:tcW w:w="4876" w:type="dxa"/>
            <w:hideMark/>
          </w:tcPr>
          <w:p w14:paraId="16564771" w14:textId="77777777" w:rsidR="004F6E48" w:rsidRPr="0082493E" w:rsidRDefault="004F6E48" w:rsidP="00DC1E1C">
            <w:pPr>
              <w:pStyle w:val="Normal6"/>
            </w:pPr>
            <w:r w:rsidRPr="0082493E">
              <w:t>1.</w:t>
            </w:r>
            <w:r w:rsidRPr="0082493E">
              <w:tab/>
            </w:r>
            <w:r w:rsidRPr="0082493E">
              <w:rPr>
                <w:b/>
                <w:i/>
              </w:rPr>
              <w:t>Εάν</w:t>
            </w:r>
            <w:r w:rsidRPr="0082493E">
              <w:t xml:space="preserve"> τα κράτη μέλη επιτρέπουν τη χρήση κεφαλαίων των ΣΕΚ για τα εναλλακτικά μέτρα που αναφέρονται στο άρθρο 11 παράγραφος 5</w:t>
            </w:r>
            <w:r w:rsidRPr="0082493E">
              <w:rPr>
                <w:b/>
                <w:i/>
              </w:rPr>
              <w:t>,</w:t>
            </w:r>
            <w:r w:rsidRPr="0082493E">
              <w:t xml:space="preserve"> διασφαλίζουν ότι, όταν τα ΣΕΚ χρηματοδοτούν μέτρα αυτού του είδους, </w:t>
            </w:r>
            <w:r w:rsidRPr="0082493E">
              <w:rPr>
                <w:b/>
                <w:i/>
              </w:rPr>
              <w:t>τα πιστωτικά ιδρύματα</w:t>
            </w:r>
            <w:r w:rsidRPr="0082493E">
              <w:t xml:space="preserve"> θέτουν προς πώληση ή προβαίνουν σε ρυθμίσεις για τη θέση προς πώληση </w:t>
            </w:r>
            <w:r w:rsidRPr="0082493E">
              <w:rPr>
                <w:b/>
                <w:i/>
              </w:rPr>
              <w:t>των στοιχείων</w:t>
            </w:r>
            <w:r w:rsidRPr="0082493E">
              <w:t xml:space="preserve"> ενεργητικού, </w:t>
            </w:r>
            <w:r w:rsidRPr="0082493E">
              <w:rPr>
                <w:b/>
                <w:i/>
              </w:rPr>
              <w:t>των δικαιωμάτων</w:t>
            </w:r>
            <w:r w:rsidRPr="0082493E">
              <w:t xml:space="preserve"> και </w:t>
            </w:r>
            <w:r w:rsidRPr="0082493E">
              <w:rPr>
                <w:b/>
                <w:i/>
              </w:rPr>
              <w:t>των υποχρεώσεων</w:t>
            </w:r>
            <w:r w:rsidRPr="0082493E">
              <w:t xml:space="preserve"> που σκοπεύουν να μεταβιβάσουν τα εν λόγω πιστωτικά ιδρύματα. Με την επιφύλαξη του πλαισίου της Ένωσης για τις κρατικές ενισχύσεις, η εν λόγω θέση προς πώληση συμμορφώνεται με όλα τα ακόλουθα:</w:t>
            </w:r>
          </w:p>
        </w:tc>
        <w:tc>
          <w:tcPr>
            <w:tcW w:w="4876" w:type="dxa"/>
            <w:hideMark/>
          </w:tcPr>
          <w:p w14:paraId="06FF6729" w14:textId="77777777" w:rsidR="004F6E48" w:rsidRPr="0082493E" w:rsidRDefault="004F6E48" w:rsidP="00DC1E1C">
            <w:pPr>
              <w:pStyle w:val="Normal6"/>
              <w:rPr>
                <w:szCs w:val="24"/>
              </w:rPr>
            </w:pPr>
            <w:r w:rsidRPr="0082493E">
              <w:t>1.</w:t>
            </w:r>
            <w:r w:rsidRPr="0082493E">
              <w:tab/>
              <w:t>Τα κράτη μέλη επιτρέπουν τη χρήση κεφαλαίων των ΣΕΚ για τα εναλλακτικά μέτρα που αναφέρονται στο άρθρο 11 παράγραφος 5</w:t>
            </w:r>
            <w:r w:rsidRPr="0082493E">
              <w:rPr>
                <w:b/>
                <w:i/>
              </w:rPr>
              <w:t>. Τα κράτη μέλη</w:t>
            </w:r>
            <w:r w:rsidRPr="0082493E">
              <w:t xml:space="preserve"> διασφαλίζουν ότι, όταν τα ΣΕΚ χρηματοδοτούν μέτρα αυτού του είδους, </w:t>
            </w:r>
            <w:r w:rsidRPr="0082493E">
              <w:rPr>
                <w:b/>
                <w:i/>
              </w:rPr>
              <w:t>θα πρέπει να</w:t>
            </w:r>
            <w:r w:rsidRPr="0082493E">
              <w:t xml:space="preserve"> θέτουν προς πώληση ή </w:t>
            </w:r>
            <w:r w:rsidRPr="0082493E">
              <w:rPr>
                <w:b/>
                <w:i/>
              </w:rPr>
              <w:t>να</w:t>
            </w:r>
            <w:r w:rsidRPr="0082493E">
              <w:t xml:space="preserve"> προβαίνουν σε ρυθμίσεις για τη θέση προς πώληση </w:t>
            </w:r>
            <w:r w:rsidRPr="0082493E">
              <w:rPr>
                <w:b/>
                <w:i/>
              </w:rPr>
              <w:t>λαμβάνοντας υπόψη τα στοιχεία</w:t>
            </w:r>
            <w:r w:rsidRPr="0082493E">
              <w:t xml:space="preserve"> ενεργητικού, </w:t>
            </w:r>
            <w:r w:rsidRPr="0082493E">
              <w:rPr>
                <w:b/>
                <w:i/>
              </w:rPr>
              <w:t>τα δικαιώματα</w:t>
            </w:r>
            <w:r w:rsidRPr="0082493E">
              <w:t xml:space="preserve"> και </w:t>
            </w:r>
            <w:r w:rsidRPr="0082493E">
              <w:rPr>
                <w:b/>
                <w:i/>
              </w:rPr>
              <w:t>τις υποχρεώσεις</w:t>
            </w:r>
            <w:r w:rsidRPr="0082493E">
              <w:t xml:space="preserve"> που σκοπεύουν να μεταβιβάσουν τα εν λόγω πιστωτικά ιδρύματα. Με την επιφύλαξη του πλαισίου της Ένωσης για τις κρατικές ενισχύσεις, η εν λόγω θέση προς πώληση συμμορφώνεται με όλα τα ακόλουθα:</w:t>
            </w:r>
          </w:p>
        </w:tc>
      </w:tr>
    </w:tbl>
    <w:p w14:paraId="25960E2A"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8AA3601" w14:textId="77777777" w:rsidR="004F6E48" w:rsidRPr="0082493E" w:rsidRDefault="004F6E48" w:rsidP="004F6E48">
      <w:r w:rsidRPr="0082493E">
        <w:rPr>
          <w:rStyle w:val="HideTWBExt"/>
          <w:noProof w:val="0"/>
        </w:rPr>
        <w:t>&lt;/Amend&gt;</w:t>
      </w:r>
    </w:p>
    <w:p w14:paraId="0A9C481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285</w:t>
      </w:r>
      <w:r w:rsidRPr="0082493E">
        <w:rPr>
          <w:rStyle w:val="HideTWBExt"/>
          <w:b w:val="0"/>
          <w:noProof w:val="0"/>
        </w:rPr>
        <w:t>&lt;/NumAm&gt;</w:t>
      </w:r>
    </w:p>
    <w:p w14:paraId="2885742B"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22C64DBF" w14:textId="77777777" w:rsidR="004F6E48" w:rsidRPr="0082493E" w:rsidRDefault="004F6E48" w:rsidP="004F6E48">
      <w:r w:rsidRPr="0082493E">
        <w:rPr>
          <w:rStyle w:val="HideTWBExt"/>
          <w:noProof w:val="0"/>
        </w:rPr>
        <w:t>&lt;/RepeatBlock-By&gt;</w:t>
      </w:r>
    </w:p>
    <w:p w14:paraId="2CA14DB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3300BB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53E9DA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E3333FC" w14:textId="77777777" w:rsidR="004F6E48" w:rsidRPr="0082493E" w:rsidRDefault="004F6E48" w:rsidP="004F6E48">
      <w:r w:rsidRPr="0082493E">
        <w:rPr>
          <w:rStyle w:val="HideTWBExt"/>
          <w:noProof w:val="0"/>
        </w:rPr>
        <w:t>&lt;Article2&gt;</w:t>
      </w:r>
      <w:r w:rsidRPr="0082493E">
        <w:t>Άρθρο 11δ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1980543" w14:textId="77777777" w:rsidTr="00DC1E1C">
        <w:trPr>
          <w:jc w:val="center"/>
        </w:trPr>
        <w:tc>
          <w:tcPr>
            <w:tcW w:w="9752" w:type="dxa"/>
            <w:gridSpan w:val="2"/>
          </w:tcPr>
          <w:p w14:paraId="3D5E3159" w14:textId="77777777" w:rsidR="004F6E48" w:rsidRPr="0082493E" w:rsidRDefault="004F6E48" w:rsidP="00DC1E1C">
            <w:pPr>
              <w:keepNext/>
            </w:pPr>
          </w:p>
        </w:tc>
      </w:tr>
      <w:tr w:rsidR="004F6E48" w:rsidRPr="0082493E" w14:paraId="1B65635C" w14:textId="77777777" w:rsidTr="00DC1E1C">
        <w:trPr>
          <w:jc w:val="center"/>
        </w:trPr>
        <w:tc>
          <w:tcPr>
            <w:tcW w:w="4876" w:type="dxa"/>
            <w:hideMark/>
          </w:tcPr>
          <w:p w14:paraId="200EC4B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19C7C9C" w14:textId="77777777" w:rsidR="004F6E48" w:rsidRPr="0082493E" w:rsidRDefault="004F6E48" w:rsidP="00DC1E1C">
            <w:pPr>
              <w:pStyle w:val="ColumnHeading"/>
              <w:keepNext/>
            </w:pPr>
            <w:r w:rsidRPr="0082493E">
              <w:t>Τροπολογία</w:t>
            </w:r>
          </w:p>
        </w:tc>
      </w:tr>
      <w:tr w:rsidR="004F6E48" w:rsidRPr="0082493E" w14:paraId="35FB923A" w14:textId="77777777" w:rsidTr="00DC1E1C">
        <w:trPr>
          <w:jc w:val="center"/>
        </w:trPr>
        <w:tc>
          <w:tcPr>
            <w:tcW w:w="4876" w:type="dxa"/>
            <w:hideMark/>
          </w:tcPr>
          <w:p w14:paraId="1BA18F79" w14:textId="77777777" w:rsidR="004F6E48" w:rsidRPr="0082493E" w:rsidRDefault="004F6E48" w:rsidP="00DC1E1C">
            <w:pPr>
              <w:pStyle w:val="Normal6"/>
            </w:pPr>
            <w:r w:rsidRPr="0082493E">
              <w:t>1.</w:t>
            </w:r>
            <w:r w:rsidRPr="0082493E">
              <w:tab/>
            </w:r>
            <w:r w:rsidRPr="0082493E">
              <w:rPr>
                <w:b/>
                <w:i/>
              </w:rPr>
              <w:t>Εάν</w:t>
            </w:r>
            <w:r w:rsidRPr="0082493E">
              <w:t xml:space="preserve"> τα κράτη μέλη επιτρέπουν τη χρήση κεφαλαίων των ΣΕΚ για τα εναλλακτικά μέτρα που αναφέρονται στο άρθρο 11 παράγραφος 5, </w:t>
            </w:r>
            <w:r w:rsidRPr="0082493E">
              <w:rPr>
                <w:b/>
                <w:i/>
              </w:rPr>
              <w:t>διασφαλίζουν</w:t>
            </w:r>
            <w:r w:rsidRPr="0082493E">
              <w:t xml:space="preserve"> ότι, όταν τα ΣΕΚ χρηματοδοτούν μέτρα αυτού του είδους, τα πιστωτικά ιδρύματα θέτουν προς πώληση ή προβαίνουν σε ρυθμίσεις για τη θέση προς πώληση των στοιχείων ενεργητικού, των δικαιωμάτων και των υποχρεώσεων που σκοπεύουν να μεταβιβάσουν τα εν λόγω πιστωτικά ιδρύματα. Με την επιφύλαξη του πλαισίου της Ένωσης για τις κρατικές ενισχύσεις, η εν λόγω θέση προς πώληση συμμορφώνεται με όλα τα ακόλουθα:</w:t>
            </w:r>
          </w:p>
        </w:tc>
        <w:tc>
          <w:tcPr>
            <w:tcW w:w="4876" w:type="dxa"/>
            <w:hideMark/>
          </w:tcPr>
          <w:p w14:paraId="2009E0A3" w14:textId="77777777" w:rsidR="004F6E48" w:rsidRPr="0082493E" w:rsidRDefault="004F6E48" w:rsidP="00DC1E1C">
            <w:pPr>
              <w:pStyle w:val="Normal6"/>
              <w:rPr>
                <w:szCs w:val="24"/>
              </w:rPr>
            </w:pPr>
            <w:r w:rsidRPr="0082493E">
              <w:t>1.</w:t>
            </w:r>
            <w:r w:rsidRPr="0082493E">
              <w:tab/>
              <w:t xml:space="preserve">Τα κράτη μέλη επιτρέπουν τη χρήση κεφαλαίων των ΣΕΚ για τα εναλλακτικά μέτρα που αναφέρονται στο άρθρο 11 παράγραφος 5, </w:t>
            </w:r>
            <w:r w:rsidRPr="0082493E">
              <w:rPr>
                <w:b/>
                <w:i/>
              </w:rPr>
              <w:t>διασφαλίζοντας</w:t>
            </w:r>
            <w:r w:rsidRPr="0082493E">
              <w:t xml:space="preserve"> ότι, όταν τα ΣΕΚ χρηματοδοτούν μέτρα αυτού του είδους, τα πιστωτικά ιδρύματα θέτουν προς πώληση ή προβαίνουν σε ρυθμίσεις για τη θέση προς πώληση των στοιχείων ενεργητικού, των δικαιωμάτων και των υποχρεώσεων που σκοπεύουν να μεταβιβάσουν τα εν λόγω πιστωτικά ιδρύματα. Με την επιφύλαξη του πλαισίου της Ένωσης για τις κρατικές ενισχύσεις, η εν λόγω θέση προς πώληση συμμορφώνεται με όλα τα ακόλουθα:</w:t>
            </w:r>
          </w:p>
        </w:tc>
      </w:tr>
    </w:tbl>
    <w:p w14:paraId="0F2579B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BBB0F43" w14:textId="77777777" w:rsidR="004F6E48" w:rsidRPr="0082493E" w:rsidRDefault="004F6E48" w:rsidP="004F6E48">
      <w:r w:rsidRPr="0082493E">
        <w:rPr>
          <w:rStyle w:val="HideTWBExt"/>
          <w:noProof w:val="0"/>
        </w:rPr>
        <w:t>&lt;/Amend&gt;</w:t>
      </w:r>
    </w:p>
    <w:p w14:paraId="4AF8BCF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286</w:t>
      </w:r>
      <w:r w:rsidRPr="0082493E">
        <w:rPr>
          <w:rStyle w:val="HideTWBExt"/>
          <w:b w:val="0"/>
          <w:noProof w:val="0"/>
        </w:rPr>
        <w:t>&lt;/NumAm&gt;</w:t>
      </w:r>
    </w:p>
    <w:p w14:paraId="43775B21"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54EFC852" w14:textId="77777777" w:rsidR="004F6E48" w:rsidRPr="0082493E" w:rsidRDefault="004F6E48" w:rsidP="004F6E48">
      <w:r w:rsidRPr="0082493E">
        <w:rPr>
          <w:rStyle w:val="HideTWBExt"/>
          <w:noProof w:val="0"/>
        </w:rPr>
        <w:t>&lt;/RepeatBlock-By&gt;</w:t>
      </w:r>
    </w:p>
    <w:p w14:paraId="0DE4C8A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CF1B65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FECBFA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88175A3" w14:textId="77777777" w:rsidR="004F6E48" w:rsidRPr="0082493E" w:rsidRDefault="004F6E48" w:rsidP="004F6E48">
      <w:r w:rsidRPr="0082493E">
        <w:rPr>
          <w:rStyle w:val="HideTWBExt"/>
          <w:noProof w:val="0"/>
        </w:rPr>
        <w:t>&lt;Article2&gt;</w:t>
      </w:r>
      <w:r w:rsidRPr="0082493E">
        <w:t>Άρθρο 11δ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82A40CC" w14:textId="77777777" w:rsidTr="00DC1E1C">
        <w:trPr>
          <w:jc w:val="center"/>
        </w:trPr>
        <w:tc>
          <w:tcPr>
            <w:tcW w:w="9752" w:type="dxa"/>
            <w:gridSpan w:val="2"/>
          </w:tcPr>
          <w:p w14:paraId="598AAD61" w14:textId="77777777" w:rsidR="004F6E48" w:rsidRPr="0082493E" w:rsidRDefault="004F6E48" w:rsidP="00DC1E1C">
            <w:pPr>
              <w:keepNext/>
            </w:pPr>
          </w:p>
        </w:tc>
      </w:tr>
      <w:tr w:rsidR="004F6E48" w:rsidRPr="0082493E" w14:paraId="3233C4C4" w14:textId="77777777" w:rsidTr="00DC1E1C">
        <w:trPr>
          <w:jc w:val="center"/>
        </w:trPr>
        <w:tc>
          <w:tcPr>
            <w:tcW w:w="4876" w:type="dxa"/>
            <w:hideMark/>
          </w:tcPr>
          <w:p w14:paraId="4804B4C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7988BB0" w14:textId="77777777" w:rsidR="004F6E48" w:rsidRPr="0082493E" w:rsidRDefault="004F6E48" w:rsidP="00DC1E1C">
            <w:pPr>
              <w:pStyle w:val="ColumnHeading"/>
              <w:keepNext/>
            </w:pPr>
            <w:r w:rsidRPr="0082493E">
              <w:t>Τροπολογία</w:t>
            </w:r>
          </w:p>
        </w:tc>
      </w:tr>
      <w:tr w:rsidR="004F6E48" w:rsidRPr="0082493E" w14:paraId="5788D9D2" w14:textId="77777777" w:rsidTr="00DC1E1C">
        <w:trPr>
          <w:jc w:val="center"/>
        </w:trPr>
        <w:tc>
          <w:tcPr>
            <w:tcW w:w="4876" w:type="dxa"/>
          </w:tcPr>
          <w:p w14:paraId="0710675A" w14:textId="77777777" w:rsidR="004F6E48" w:rsidRPr="0082493E" w:rsidRDefault="004F6E48" w:rsidP="00DC1E1C">
            <w:pPr>
              <w:pStyle w:val="Normal6"/>
            </w:pPr>
          </w:p>
        </w:tc>
        <w:tc>
          <w:tcPr>
            <w:tcW w:w="4876" w:type="dxa"/>
            <w:hideMark/>
          </w:tcPr>
          <w:p w14:paraId="1B599A80" w14:textId="77777777" w:rsidR="004F6E48" w:rsidRPr="0082493E" w:rsidRDefault="004F6E48" w:rsidP="00DC1E1C">
            <w:pPr>
              <w:pStyle w:val="Normal6"/>
              <w:rPr>
                <w:szCs w:val="24"/>
              </w:rPr>
            </w:pPr>
            <w:r w:rsidRPr="0082493E">
              <w:rPr>
                <w:b/>
                <w:i/>
              </w:rPr>
              <w:t>1α.</w:t>
            </w:r>
            <w:r w:rsidRPr="0082493E">
              <w:rPr>
                <w:b/>
                <w:i/>
              </w:rPr>
              <w:tab/>
              <w:t>«Άρθρο 11δα</w:t>
            </w:r>
          </w:p>
        </w:tc>
      </w:tr>
      <w:tr w:rsidR="004F6E48" w:rsidRPr="0082493E" w14:paraId="61C31F4C" w14:textId="77777777" w:rsidTr="00DC1E1C">
        <w:trPr>
          <w:jc w:val="center"/>
        </w:trPr>
        <w:tc>
          <w:tcPr>
            <w:tcW w:w="4876" w:type="dxa"/>
          </w:tcPr>
          <w:p w14:paraId="38192568" w14:textId="77777777" w:rsidR="004F6E48" w:rsidRPr="0082493E" w:rsidRDefault="004F6E48" w:rsidP="00DC1E1C">
            <w:pPr>
              <w:pStyle w:val="Normal6"/>
            </w:pPr>
          </w:p>
        </w:tc>
        <w:tc>
          <w:tcPr>
            <w:tcW w:w="4876" w:type="dxa"/>
            <w:hideMark/>
          </w:tcPr>
          <w:p w14:paraId="37BCD1A3" w14:textId="77777777" w:rsidR="004F6E48" w:rsidRPr="0082493E" w:rsidRDefault="004F6E48" w:rsidP="00DC1E1C">
            <w:pPr>
              <w:pStyle w:val="Normal6"/>
              <w:rPr>
                <w:szCs w:val="24"/>
              </w:rPr>
            </w:pPr>
            <w:r w:rsidRPr="0082493E">
              <w:rPr>
                <w:b/>
                <w:i/>
              </w:rPr>
              <w:t>Στήριξη που χορηγείται στις μεταφορές χαρτοφυλακίου σε εναλλακτικά μέτρα</w:t>
            </w:r>
          </w:p>
        </w:tc>
      </w:tr>
      <w:tr w:rsidR="004F6E48" w:rsidRPr="0082493E" w14:paraId="3D9F67B5" w14:textId="77777777" w:rsidTr="00DC1E1C">
        <w:trPr>
          <w:jc w:val="center"/>
        </w:trPr>
        <w:tc>
          <w:tcPr>
            <w:tcW w:w="4876" w:type="dxa"/>
          </w:tcPr>
          <w:p w14:paraId="15949295" w14:textId="77777777" w:rsidR="004F6E48" w:rsidRPr="0082493E" w:rsidRDefault="004F6E48" w:rsidP="00DC1E1C">
            <w:pPr>
              <w:pStyle w:val="Normal6"/>
            </w:pPr>
          </w:p>
        </w:tc>
        <w:tc>
          <w:tcPr>
            <w:tcW w:w="4876" w:type="dxa"/>
            <w:hideMark/>
          </w:tcPr>
          <w:p w14:paraId="7FC82E26" w14:textId="77777777" w:rsidR="004F6E48" w:rsidRPr="0082493E" w:rsidRDefault="004F6E48" w:rsidP="00DC1E1C">
            <w:pPr>
              <w:pStyle w:val="Normal6"/>
              <w:rPr>
                <w:szCs w:val="24"/>
              </w:rPr>
            </w:pPr>
            <w:r w:rsidRPr="0082493E">
              <w:rPr>
                <w:b/>
                <w:i/>
              </w:rPr>
              <w:t xml:space="preserve">1. Τα κράτη μέλη διασφαλίζουν ότι, όταν </w:t>
            </w:r>
            <w:r w:rsidRPr="0082493E">
              <w:rPr>
                <w:b/>
                <w:i/>
              </w:rPr>
              <w:lastRenderedPageBreak/>
              <w:t>το ΣΕΚ χρησιμοποιείται σύμφωνα με το άρθρο 11 παράγραφος 5 όσον αφορά ένα πιστωτικό ίδρυμα, και εφόσον η εν λόγω δράση διασφαλίζει ότι τα φυσικά πρόσωπα και οι πολύ μικρές, μικρές και μεσαίες επιχειρήσεις εξακολουθούν να έχουν πρόσβαση στις καταθέσεις τους, ώστε να αποτρέπεται η επιβάρυνσή τους με τις ζημίες, το ΣΕΚ στο οποίο συμμετέχει το εν λόγω πιστωτικό ίδρυμα συνεισφέρει τα ακόλουθα ποσά:</w:t>
            </w:r>
          </w:p>
        </w:tc>
      </w:tr>
      <w:tr w:rsidR="004F6E48" w:rsidRPr="0082493E" w14:paraId="4646FCB8" w14:textId="77777777" w:rsidTr="00DC1E1C">
        <w:trPr>
          <w:jc w:val="center"/>
        </w:trPr>
        <w:tc>
          <w:tcPr>
            <w:tcW w:w="4876" w:type="dxa"/>
          </w:tcPr>
          <w:p w14:paraId="275A66FE" w14:textId="77777777" w:rsidR="004F6E48" w:rsidRPr="0082493E" w:rsidRDefault="004F6E48" w:rsidP="00DC1E1C">
            <w:pPr>
              <w:pStyle w:val="Normal6"/>
            </w:pPr>
          </w:p>
        </w:tc>
        <w:tc>
          <w:tcPr>
            <w:tcW w:w="4876" w:type="dxa"/>
            <w:hideMark/>
          </w:tcPr>
          <w:p w14:paraId="522DE8C0" w14:textId="77777777" w:rsidR="004F6E48" w:rsidRPr="0082493E" w:rsidRDefault="004F6E48" w:rsidP="00DC1E1C">
            <w:pPr>
              <w:pStyle w:val="Normal6"/>
              <w:rPr>
                <w:szCs w:val="24"/>
              </w:rPr>
            </w:pPr>
            <w:r w:rsidRPr="0082493E">
              <w:rPr>
                <w:b/>
                <w:i/>
              </w:rPr>
              <w:t>i) το ποσό που είναι αναγκαίο για την κάλυψη της διαφοράς μεταξύ της αξίας των καλυπτόμενων καταθέσεων και των υποχρεώσεων με την ίδια ή υψηλότερη κατάταξη και της αξίας των στοιχείων του ενεργητικού του υπό εξυγίανση ιδρύματος που πρόκειται να μεταβιβαστούν σε αποδέκτη· και</w:t>
            </w:r>
          </w:p>
        </w:tc>
      </w:tr>
      <w:tr w:rsidR="004F6E48" w:rsidRPr="0082493E" w14:paraId="320312BB" w14:textId="77777777" w:rsidTr="00DC1E1C">
        <w:trPr>
          <w:jc w:val="center"/>
        </w:trPr>
        <w:tc>
          <w:tcPr>
            <w:tcW w:w="4876" w:type="dxa"/>
          </w:tcPr>
          <w:p w14:paraId="2C59F90F" w14:textId="77777777" w:rsidR="004F6E48" w:rsidRPr="0082493E" w:rsidRDefault="004F6E48" w:rsidP="00DC1E1C">
            <w:pPr>
              <w:pStyle w:val="Normal6"/>
            </w:pPr>
          </w:p>
        </w:tc>
        <w:tc>
          <w:tcPr>
            <w:tcW w:w="4876" w:type="dxa"/>
            <w:hideMark/>
          </w:tcPr>
          <w:p w14:paraId="12B4829A" w14:textId="77777777" w:rsidR="004F6E48" w:rsidRPr="0082493E" w:rsidRDefault="004F6E48" w:rsidP="00DC1E1C">
            <w:pPr>
              <w:pStyle w:val="Normal6"/>
              <w:rPr>
                <w:szCs w:val="24"/>
              </w:rPr>
            </w:pPr>
            <w:r w:rsidRPr="0082493E">
              <w:rPr>
                <w:b/>
                <w:i/>
              </w:rPr>
              <w:t>ii) κατά περίπτωση, το ποσό το οποίο είναι αναγκαίο για τη διασφάλιση της κεφαλαιακής ουδετερότητας του αποδέκτη μετά τη μεταβίβαση.</w:t>
            </w:r>
          </w:p>
        </w:tc>
      </w:tr>
      <w:tr w:rsidR="004F6E48" w:rsidRPr="0082493E" w14:paraId="5F39018C" w14:textId="77777777" w:rsidTr="00DC1E1C">
        <w:trPr>
          <w:jc w:val="center"/>
        </w:trPr>
        <w:tc>
          <w:tcPr>
            <w:tcW w:w="4876" w:type="dxa"/>
          </w:tcPr>
          <w:p w14:paraId="3AF26008" w14:textId="77777777" w:rsidR="004F6E48" w:rsidRPr="0082493E" w:rsidRDefault="004F6E48" w:rsidP="00DC1E1C">
            <w:pPr>
              <w:pStyle w:val="Normal6"/>
            </w:pPr>
          </w:p>
        </w:tc>
        <w:tc>
          <w:tcPr>
            <w:tcW w:w="4876" w:type="dxa"/>
            <w:hideMark/>
          </w:tcPr>
          <w:p w14:paraId="7F5AF369" w14:textId="77777777" w:rsidR="004F6E48" w:rsidRPr="0082493E" w:rsidRDefault="004F6E48" w:rsidP="00DC1E1C">
            <w:pPr>
              <w:pStyle w:val="Normal6"/>
              <w:rPr>
                <w:szCs w:val="24"/>
              </w:rPr>
            </w:pPr>
            <w:r w:rsidRPr="0082493E">
              <w:rPr>
                <w:b/>
                <w:i/>
              </w:rPr>
              <w:t>2. Τα κράτη μέλη διασφαλίζουν ότι τα διαθέσιμα χρηματοδοτικά μέσα που χρησιμοποιούνται σύμφωνα με το άρθρο 11 παράγραφος 5 δεν υπερβαίνουν το 25 % του επιπέδου-στόχου του ΣΕΚ σύμφωνα με το άρθρο 10.</w:t>
            </w:r>
          </w:p>
        </w:tc>
      </w:tr>
      <w:tr w:rsidR="004F6E48" w:rsidRPr="0082493E" w14:paraId="4A61B95D" w14:textId="77777777" w:rsidTr="00DC1E1C">
        <w:trPr>
          <w:jc w:val="center"/>
        </w:trPr>
        <w:tc>
          <w:tcPr>
            <w:tcW w:w="4876" w:type="dxa"/>
          </w:tcPr>
          <w:p w14:paraId="28FD422F" w14:textId="77777777" w:rsidR="004F6E48" w:rsidRPr="0082493E" w:rsidRDefault="004F6E48" w:rsidP="00DC1E1C">
            <w:pPr>
              <w:pStyle w:val="Normal6"/>
            </w:pPr>
          </w:p>
        </w:tc>
        <w:tc>
          <w:tcPr>
            <w:tcW w:w="4876" w:type="dxa"/>
            <w:hideMark/>
          </w:tcPr>
          <w:p w14:paraId="16E0D540" w14:textId="77777777" w:rsidR="004F6E48" w:rsidRPr="0082493E" w:rsidRDefault="004F6E48" w:rsidP="00DC1E1C">
            <w:pPr>
              <w:pStyle w:val="Normal6"/>
              <w:rPr>
                <w:szCs w:val="24"/>
              </w:rPr>
            </w:pPr>
            <w:r w:rsidRPr="0082493E">
              <w:rPr>
                <w:b/>
                <w:i/>
              </w:rPr>
              <w:t>Σε περίπτωση που το ποσό που απαιτείται από το ΣΕΚ είναι μεγαλύτερο από το 25 % του επιπέδου-στόχου του, τα συμμετέχοντα σε αυτό πιστωτικά ιδρύματα παρέχουν αμέσως στο ΣΕΚ τα αναγκαία μέσα για τη χρηματοδότηση του υπόλοιπου μέρους, εάν απαιτείται με τη μορφή έκτακτων εισφορών.</w:t>
            </w:r>
          </w:p>
        </w:tc>
      </w:tr>
    </w:tbl>
    <w:p w14:paraId="2210F8B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021FC05"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32CDEB23" w14:textId="77777777" w:rsidR="004F6E48" w:rsidRPr="0082493E" w:rsidRDefault="004F6E48" w:rsidP="004F6E48">
      <w:pPr>
        <w:pStyle w:val="Normal12Italic"/>
        <w:rPr>
          <w:noProof w:val="0"/>
        </w:rPr>
      </w:pPr>
      <w:r w:rsidRPr="0082493E">
        <w:rPr>
          <w:noProof w:val="0"/>
        </w:rPr>
        <w:t>Η ικανότητα του ΣΕΚ να στηρίζει στρατηγικές μεταβίβασης δεν είναι μεγαλύτερη σε περίπτωση αφερεγγυότητας από ότι σε περίπτωση εξυγίανσης, σύμφωνα με τον στόχο εξυγίανσης για διατήρηση των κεφαλαίων του, που ισχύει τόσο κατά την εξυγίανση όσο και κατά την αφερεγγυότητα.</w:t>
      </w:r>
    </w:p>
    <w:p w14:paraId="20C274B6" w14:textId="77777777" w:rsidR="004F6E48" w:rsidRPr="0082493E" w:rsidRDefault="004F6E48" w:rsidP="004F6E48">
      <w:r w:rsidRPr="0082493E">
        <w:rPr>
          <w:rStyle w:val="HideTWBExt"/>
          <w:noProof w:val="0"/>
        </w:rPr>
        <w:lastRenderedPageBreak/>
        <w:t>&lt;/Amend&gt;</w:t>
      </w:r>
    </w:p>
    <w:p w14:paraId="3EA6227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287</w:t>
      </w:r>
      <w:r w:rsidRPr="0082493E">
        <w:rPr>
          <w:rStyle w:val="HideTWBExt"/>
          <w:b w:val="0"/>
          <w:noProof w:val="0"/>
        </w:rPr>
        <w:t>&lt;/NumAm&gt;</w:t>
      </w:r>
    </w:p>
    <w:p w14:paraId="06842883" w14:textId="77777777" w:rsidR="004F6E48" w:rsidRPr="0082493E" w:rsidRDefault="004F6E48" w:rsidP="004F6E48">
      <w:pPr>
        <w:pStyle w:val="NormalBold"/>
      </w:pPr>
      <w:r w:rsidRPr="0082493E">
        <w:rPr>
          <w:rStyle w:val="HideTWBExt"/>
          <w:b w:val="0"/>
          <w:noProof w:val="0"/>
        </w:rPr>
        <w:t>&lt;RepeatBlock-By&gt;&lt;Members&gt;</w:t>
      </w:r>
      <w:r w:rsidRPr="0082493E">
        <w:t>Esther de Lange</w:t>
      </w:r>
      <w:r w:rsidRPr="0082493E">
        <w:rPr>
          <w:rStyle w:val="HideTWBExt"/>
          <w:b w:val="0"/>
          <w:noProof w:val="0"/>
        </w:rPr>
        <w:t>&lt;/Members&gt;</w:t>
      </w:r>
    </w:p>
    <w:p w14:paraId="1712ECCE" w14:textId="77777777" w:rsidR="004F6E48" w:rsidRPr="0082493E" w:rsidRDefault="004F6E48" w:rsidP="004F6E48">
      <w:r w:rsidRPr="0082493E">
        <w:rPr>
          <w:rStyle w:val="HideTWBExt"/>
          <w:noProof w:val="0"/>
        </w:rPr>
        <w:t>&lt;/RepeatBlock-By&gt;</w:t>
      </w:r>
    </w:p>
    <w:p w14:paraId="4C134BB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B4B894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BDD9F8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03D4C11" w14:textId="77777777" w:rsidR="004F6E48" w:rsidRPr="0082493E" w:rsidRDefault="004F6E48" w:rsidP="004F6E48">
      <w:r w:rsidRPr="0082493E">
        <w:rPr>
          <w:rStyle w:val="HideTWBExt"/>
          <w:noProof w:val="0"/>
        </w:rPr>
        <w:t>&lt;Article2&gt;</w:t>
      </w:r>
      <w:r w:rsidRPr="0082493E">
        <w:t>Άρθρο 11ε – παράγραφος 1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D230F58" w14:textId="77777777" w:rsidTr="00DC1E1C">
        <w:trPr>
          <w:jc w:val="center"/>
        </w:trPr>
        <w:tc>
          <w:tcPr>
            <w:tcW w:w="9752" w:type="dxa"/>
            <w:gridSpan w:val="2"/>
          </w:tcPr>
          <w:p w14:paraId="0A9BFC19" w14:textId="77777777" w:rsidR="004F6E48" w:rsidRPr="0082493E" w:rsidRDefault="004F6E48" w:rsidP="00DC1E1C">
            <w:pPr>
              <w:keepNext/>
            </w:pPr>
          </w:p>
        </w:tc>
      </w:tr>
      <w:tr w:rsidR="004F6E48" w:rsidRPr="0082493E" w14:paraId="255F19D1" w14:textId="77777777" w:rsidTr="00DC1E1C">
        <w:trPr>
          <w:jc w:val="center"/>
        </w:trPr>
        <w:tc>
          <w:tcPr>
            <w:tcW w:w="4876" w:type="dxa"/>
            <w:hideMark/>
          </w:tcPr>
          <w:p w14:paraId="651068A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18BA5A9" w14:textId="77777777" w:rsidR="004F6E48" w:rsidRPr="0082493E" w:rsidRDefault="004F6E48" w:rsidP="00DC1E1C">
            <w:pPr>
              <w:pStyle w:val="ColumnHeading"/>
              <w:keepNext/>
            </w:pPr>
            <w:r w:rsidRPr="0082493E">
              <w:t>Τροπολογία</w:t>
            </w:r>
          </w:p>
        </w:tc>
      </w:tr>
      <w:tr w:rsidR="004F6E48" w:rsidRPr="0082493E" w14:paraId="598536CF" w14:textId="77777777" w:rsidTr="00DC1E1C">
        <w:trPr>
          <w:jc w:val="center"/>
        </w:trPr>
        <w:tc>
          <w:tcPr>
            <w:tcW w:w="4876" w:type="dxa"/>
            <w:hideMark/>
          </w:tcPr>
          <w:p w14:paraId="4C6E1D19" w14:textId="77777777" w:rsidR="004F6E48" w:rsidRPr="0082493E" w:rsidRDefault="004F6E48" w:rsidP="00DC1E1C">
            <w:pPr>
              <w:pStyle w:val="Normal6"/>
            </w:pPr>
            <w:r w:rsidRPr="0082493E">
              <w:t>α)</w:t>
            </w:r>
            <w:r w:rsidRPr="0082493E">
              <w:tab/>
              <w:t>το εκτιμώμενο κόστος της χρηματοδότησης για το ΣΕΚ όσον αφορά τα μέτρα που αναφέρονται στο άρθρο 11 παράγραφοι 2, 3 ή 5·</w:t>
            </w:r>
          </w:p>
        </w:tc>
        <w:tc>
          <w:tcPr>
            <w:tcW w:w="4876" w:type="dxa"/>
            <w:hideMark/>
          </w:tcPr>
          <w:p w14:paraId="375F2E6F" w14:textId="77777777" w:rsidR="004F6E48" w:rsidRPr="0082493E" w:rsidRDefault="004F6E48" w:rsidP="00DC1E1C">
            <w:pPr>
              <w:pStyle w:val="Normal6"/>
              <w:rPr>
                <w:szCs w:val="24"/>
              </w:rPr>
            </w:pPr>
            <w:r w:rsidRPr="0082493E">
              <w:t>α)</w:t>
            </w:r>
            <w:r w:rsidRPr="0082493E">
              <w:tab/>
              <w:t xml:space="preserve">το εκτιμώμενο </w:t>
            </w:r>
            <w:r w:rsidRPr="0082493E">
              <w:rPr>
                <w:b/>
                <w:i/>
              </w:rPr>
              <w:t>άμεσο</w:t>
            </w:r>
            <w:r w:rsidRPr="0082493E">
              <w:t xml:space="preserve"> κόστος της χρηματοδότησης για το ΣΕΚ όσον αφορά τα μέτρα που αναφέρονται στο άρθρο 11 παράγραφοι 2, 3 ή 5·</w:t>
            </w:r>
          </w:p>
        </w:tc>
      </w:tr>
    </w:tbl>
    <w:p w14:paraId="66947EE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9D59712" w14:textId="77777777" w:rsidR="004F6E48" w:rsidRPr="0082493E" w:rsidRDefault="004F6E48" w:rsidP="004F6E48">
      <w:r w:rsidRPr="0082493E">
        <w:rPr>
          <w:rStyle w:val="HideTWBExt"/>
          <w:noProof w:val="0"/>
        </w:rPr>
        <w:t>&lt;/Amend&gt;</w:t>
      </w:r>
    </w:p>
    <w:p w14:paraId="4B71674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288</w:t>
      </w:r>
      <w:r w:rsidRPr="0082493E">
        <w:rPr>
          <w:rStyle w:val="HideTWBExt"/>
          <w:b w:val="0"/>
          <w:noProof w:val="0"/>
        </w:rPr>
        <w:t>&lt;/NumAm&gt;</w:t>
      </w:r>
    </w:p>
    <w:p w14:paraId="58941703" w14:textId="77777777" w:rsidR="004F6E48" w:rsidRPr="0082493E" w:rsidRDefault="004F6E48" w:rsidP="004F6E48">
      <w:pPr>
        <w:pStyle w:val="NormalBold"/>
      </w:pPr>
      <w:r w:rsidRPr="0082493E">
        <w:rPr>
          <w:rStyle w:val="HideTWBExt"/>
          <w:b w:val="0"/>
          <w:noProof w:val="0"/>
        </w:rPr>
        <w:t>&lt;RepeatBlock-By&gt;&lt;Members&gt;</w:t>
      </w:r>
      <w:r w:rsidRPr="0082493E">
        <w:t>Esther de Lange</w:t>
      </w:r>
      <w:r w:rsidRPr="0082493E">
        <w:rPr>
          <w:rStyle w:val="HideTWBExt"/>
          <w:b w:val="0"/>
          <w:noProof w:val="0"/>
        </w:rPr>
        <w:t>&lt;/Members&gt;</w:t>
      </w:r>
    </w:p>
    <w:p w14:paraId="4443B079" w14:textId="77777777" w:rsidR="004F6E48" w:rsidRPr="0082493E" w:rsidRDefault="004F6E48" w:rsidP="004F6E48">
      <w:r w:rsidRPr="0082493E">
        <w:rPr>
          <w:rStyle w:val="HideTWBExt"/>
          <w:noProof w:val="0"/>
        </w:rPr>
        <w:t>&lt;/RepeatBlock-By&gt;</w:t>
      </w:r>
    </w:p>
    <w:p w14:paraId="73D5D86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DDB444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FD72A7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C83F203" w14:textId="77777777" w:rsidR="004F6E48" w:rsidRPr="0082493E" w:rsidRDefault="004F6E48" w:rsidP="004F6E48">
      <w:r w:rsidRPr="0082493E">
        <w:rPr>
          <w:rStyle w:val="HideTWBExt"/>
          <w:noProof w:val="0"/>
        </w:rPr>
        <w:t>&lt;Article2&gt;</w:t>
      </w:r>
      <w:r w:rsidRPr="0082493E">
        <w:t>Άρθρο 11ε – παράγραφος 1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6561A30" w14:textId="77777777" w:rsidTr="00DC1E1C">
        <w:trPr>
          <w:jc w:val="center"/>
        </w:trPr>
        <w:tc>
          <w:tcPr>
            <w:tcW w:w="9752" w:type="dxa"/>
            <w:gridSpan w:val="2"/>
          </w:tcPr>
          <w:p w14:paraId="7CE8496F" w14:textId="77777777" w:rsidR="004F6E48" w:rsidRPr="0082493E" w:rsidRDefault="004F6E48" w:rsidP="00DC1E1C">
            <w:pPr>
              <w:keepNext/>
            </w:pPr>
          </w:p>
        </w:tc>
      </w:tr>
      <w:tr w:rsidR="004F6E48" w:rsidRPr="0082493E" w14:paraId="003BFEE9" w14:textId="77777777" w:rsidTr="00DC1E1C">
        <w:trPr>
          <w:jc w:val="center"/>
        </w:trPr>
        <w:tc>
          <w:tcPr>
            <w:tcW w:w="4876" w:type="dxa"/>
            <w:hideMark/>
          </w:tcPr>
          <w:p w14:paraId="60378EC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E6E8047" w14:textId="77777777" w:rsidR="004F6E48" w:rsidRPr="0082493E" w:rsidRDefault="004F6E48" w:rsidP="00DC1E1C">
            <w:pPr>
              <w:pStyle w:val="ColumnHeading"/>
              <w:keepNext/>
            </w:pPr>
            <w:r w:rsidRPr="0082493E">
              <w:t>Τροπολογία</w:t>
            </w:r>
          </w:p>
        </w:tc>
      </w:tr>
      <w:tr w:rsidR="004F6E48" w:rsidRPr="0082493E" w14:paraId="12172195" w14:textId="77777777" w:rsidTr="00DC1E1C">
        <w:trPr>
          <w:jc w:val="center"/>
        </w:trPr>
        <w:tc>
          <w:tcPr>
            <w:tcW w:w="4876" w:type="dxa"/>
            <w:hideMark/>
          </w:tcPr>
          <w:p w14:paraId="18AEDF54" w14:textId="77777777" w:rsidR="004F6E48" w:rsidRPr="0082493E" w:rsidRDefault="004F6E48" w:rsidP="00DC1E1C">
            <w:pPr>
              <w:pStyle w:val="Normal6"/>
            </w:pPr>
            <w:r w:rsidRPr="0082493E">
              <w:t>β)</w:t>
            </w:r>
            <w:r w:rsidRPr="0082493E">
              <w:tab/>
              <w:t>το εκτιμώμενο κόστος της αποζημίωσης των καταθετών σύμφωνα με το άρθρο 8 παράγραφος 1.</w:t>
            </w:r>
          </w:p>
        </w:tc>
        <w:tc>
          <w:tcPr>
            <w:tcW w:w="4876" w:type="dxa"/>
            <w:hideMark/>
          </w:tcPr>
          <w:p w14:paraId="07BA5337" w14:textId="77777777" w:rsidR="004F6E48" w:rsidRPr="0082493E" w:rsidRDefault="004F6E48" w:rsidP="00DC1E1C">
            <w:pPr>
              <w:pStyle w:val="Normal6"/>
              <w:rPr>
                <w:szCs w:val="24"/>
              </w:rPr>
            </w:pPr>
            <w:r w:rsidRPr="0082493E">
              <w:t>β)</w:t>
            </w:r>
            <w:r w:rsidRPr="0082493E">
              <w:tab/>
              <w:t xml:space="preserve">το εκτιμώμενο </w:t>
            </w:r>
            <w:r w:rsidRPr="0082493E">
              <w:rPr>
                <w:b/>
                <w:i/>
              </w:rPr>
              <w:t>άμεσο</w:t>
            </w:r>
            <w:r w:rsidRPr="0082493E">
              <w:t xml:space="preserve"> κόστος της αποζημίωσης των καταθετών σύμφωνα με το άρθρο 8 παράγραφος 1.</w:t>
            </w:r>
          </w:p>
        </w:tc>
      </w:tr>
    </w:tbl>
    <w:p w14:paraId="1C700A6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14CFDEE" w14:textId="77777777" w:rsidR="004F6E48" w:rsidRPr="0082493E" w:rsidRDefault="004F6E48" w:rsidP="004F6E48">
      <w:r w:rsidRPr="0082493E">
        <w:rPr>
          <w:rStyle w:val="HideTWBExt"/>
          <w:noProof w:val="0"/>
        </w:rPr>
        <w:t>&lt;/Amend&gt;</w:t>
      </w:r>
    </w:p>
    <w:p w14:paraId="6815E00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289</w:t>
      </w:r>
      <w:r w:rsidRPr="0082493E">
        <w:rPr>
          <w:rStyle w:val="HideTWBExt"/>
          <w:b w:val="0"/>
          <w:noProof w:val="0"/>
        </w:rPr>
        <w:t>&lt;/NumAm&gt;</w:t>
      </w:r>
    </w:p>
    <w:p w14:paraId="2A3FAA3C"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67727CC9" w14:textId="77777777" w:rsidR="004F6E48" w:rsidRPr="0082493E" w:rsidRDefault="004F6E48" w:rsidP="004F6E48">
      <w:r w:rsidRPr="0082493E">
        <w:rPr>
          <w:rStyle w:val="HideTWBExt"/>
          <w:noProof w:val="0"/>
        </w:rPr>
        <w:t>&lt;/RepeatBlock-By&gt;</w:t>
      </w:r>
    </w:p>
    <w:p w14:paraId="2E2A25A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1F444F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305F5B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6B06CB6" w14:textId="77777777" w:rsidR="004F6E48" w:rsidRPr="0082493E" w:rsidRDefault="004F6E48" w:rsidP="004F6E48">
      <w:r w:rsidRPr="0082493E">
        <w:rPr>
          <w:rStyle w:val="HideTWBExt"/>
          <w:noProof w:val="0"/>
        </w:rPr>
        <w:t>&lt;Article2&gt;</w:t>
      </w:r>
      <w:r w:rsidRPr="0082493E">
        <w:t>Άρθρο 11ε – παράγραφος 2 – στοιχείο 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E527DB2" w14:textId="77777777" w:rsidTr="00DC1E1C">
        <w:trPr>
          <w:jc w:val="center"/>
        </w:trPr>
        <w:tc>
          <w:tcPr>
            <w:tcW w:w="9752" w:type="dxa"/>
            <w:gridSpan w:val="2"/>
          </w:tcPr>
          <w:p w14:paraId="394745EE" w14:textId="77777777" w:rsidR="004F6E48" w:rsidRPr="0082493E" w:rsidRDefault="004F6E48" w:rsidP="00DC1E1C">
            <w:pPr>
              <w:keepNext/>
            </w:pPr>
          </w:p>
        </w:tc>
      </w:tr>
      <w:tr w:rsidR="004F6E48" w:rsidRPr="0082493E" w14:paraId="6E017E1A" w14:textId="77777777" w:rsidTr="00DC1E1C">
        <w:trPr>
          <w:jc w:val="center"/>
        </w:trPr>
        <w:tc>
          <w:tcPr>
            <w:tcW w:w="4876" w:type="dxa"/>
            <w:hideMark/>
          </w:tcPr>
          <w:p w14:paraId="3DAD056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1B453D9" w14:textId="77777777" w:rsidR="004F6E48" w:rsidRPr="0082493E" w:rsidRDefault="004F6E48" w:rsidP="00DC1E1C">
            <w:pPr>
              <w:pStyle w:val="ColumnHeading"/>
              <w:keepNext/>
            </w:pPr>
            <w:r w:rsidRPr="0082493E">
              <w:t>Τροπολογία</w:t>
            </w:r>
          </w:p>
        </w:tc>
      </w:tr>
      <w:tr w:rsidR="004F6E48" w:rsidRPr="0082493E" w14:paraId="1C4E735A" w14:textId="77777777" w:rsidTr="00DC1E1C">
        <w:trPr>
          <w:jc w:val="center"/>
        </w:trPr>
        <w:tc>
          <w:tcPr>
            <w:tcW w:w="4876" w:type="dxa"/>
            <w:hideMark/>
          </w:tcPr>
          <w:p w14:paraId="4A4F9638" w14:textId="77777777" w:rsidR="004F6E48" w:rsidRPr="0082493E" w:rsidRDefault="004F6E48" w:rsidP="00DC1E1C">
            <w:pPr>
              <w:pStyle w:val="Normal6"/>
            </w:pPr>
            <w:r w:rsidRPr="0082493E">
              <w:t>α)</w:t>
            </w:r>
            <w:r w:rsidRPr="0082493E">
              <w:tab/>
            </w:r>
            <w:r w:rsidRPr="0082493E">
              <w:rPr>
                <w:b/>
                <w:i/>
              </w:rPr>
              <w:t>για την εκτίμηση του κόστους</w:t>
            </w:r>
            <w:r w:rsidRPr="0082493E">
              <w:t xml:space="preserve"> που </w:t>
            </w:r>
            <w:r w:rsidRPr="0082493E">
              <w:lastRenderedPageBreak/>
              <w:t>αναφέρεται στην παράγραφο 1 στοιχείο α)</w:t>
            </w:r>
            <w:r w:rsidRPr="0082493E">
              <w:rPr>
                <w:b/>
                <w:i/>
              </w:rPr>
              <w:t>,</w:t>
            </w:r>
            <w:r w:rsidRPr="0082493E">
              <w:t xml:space="preserve"> το ΣΕΚ </w:t>
            </w:r>
            <w:r w:rsidRPr="0082493E">
              <w:rPr>
                <w:b/>
                <w:i/>
              </w:rPr>
              <w:t>λαμβάνει υπόψη τα αναμενόμενα κέρδη, τις λειτουργικές δαπάνες και τις δυνητικές ζημίες που σχετίζονται με το μέτρο·</w:t>
            </w:r>
          </w:p>
        </w:tc>
        <w:tc>
          <w:tcPr>
            <w:tcW w:w="4876" w:type="dxa"/>
            <w:hideMark/>
          </w:tcPr>
          <w:p w14:paraId="6A42B609" w14:textId="77777777" w:rsidR="004F6E48" w:rsidRPr="0082493E" w:rsidRDefault="004F6E48" w:rsidP="00DC1E1C">
            <w:pPr>
              <w:pStyle w:val="Normal6"/>
              <w:rPr>
                <w:szCs w:val="24"/>
              </w:rPr>
            </w:pPr>
            <w:r w:rsidRPr="0082493E">
              <w:lastRenderedPageBreak/>
              <w:t>α)</w:t>
            </w:r>
            <w:r w:rsidRPr="0082493E">
              <w:tab/>
            </w:r>
            <w:r w:rsidRPr="0082493E">
              <w:rPr>
                <w:b/>
                <w:i/>
              </w:rPr>
              <w:t>το κόστος</w:t>
            </w:r>
            <w:r w:rsidRPr="0082493E">
              <w:t xml:space="preserve"> που αναφέρεται στην </w:t>
            </w:r>
            <w:r w:rsidRPr="0082493E">
              <w:lastRenderedPageBreak/>
              <w:t xml:space="preserve">παράγραφο 1 στοιχείο α) </w:t>
            </w:r>
            <w:r w:rsidRPr="0082493E">
              <w:rPr>
                <w:b/>
                <w:i/>
              </w:rPr>
              <w:t>εκτιμάται ως η διαφορά μεταξύ:</w:t>
            </w:r>
          </w:p>
        </w:tc>
      </w:tr>
      <w:tr w:rsidR="004F6E48" w:rsidRPr="0082493E" w14:paraId="2061DDD0" w14:textId="77777777" w:rsidTr="00DC1E1C">
        <w:trPr>
          <w:jc w:val="center"/>
        </w:trPr>
        <w:tc>
          <w:tcPr>
            <w:tcW w:w="4876" w:type="dxa"/>
          </w:tcPr>
          <w:p w14:paraId="08AC15BF" w14:textId="77777777" w:rsidR="004F6E48" w:rsidRPr="0082493E" w:rsidRDefault="004F6E48" w:rsidP="00DC1E1C">
            <w:pPr>
              <w:pStyle w:val="Normal6"/>
            </w:pPr>
          </w:p>
        </w:tc>
        <w:tc>
          <w:tcPr>
            <w:tcW w:w="4876" w:type="dxa"/>
            <w:hideMark/>
          </w:tcPr>
          <w:p w14:paraId="4CCAEFE4" w14:textId="77777777" w:rsidR="004F6E48" w:rsidRPr="0082493E" w:rsidRDefault="004F6E48" w:rsidP="00DC1E1C">
            <w:pPr>
              <w:pStyle w:val="Normal6"/>
              <w:rPr>
                <w:szCs w:val="24"/>
              </w:rPr>
            </w:pPr>
            <w:r w:rsidRPr="0082493E">
              <w:rPr>
                <w:b/>
                <w:i/>
              </w:rPr>
              <w:t>i) του αθροίσματος του ποσού που εκταμιεύθηκε από</w:t>
            </w:r>
            <w:r w:rsidRPr="0082493E">
              <w:t xml:space="preserve"> το ΣΕΚ </w:t>
            </w:r>
            <w:r w:rsidRPr="0082493E">
              <w:rPr>
                <w:b/>
                <w:i/>
              </w:rPr>
              <w:t>για τη χρηματοδότηση του μέτρου, του διοικητικού κόστους για την είσπραξη εκ των υστέρων εισφορών σύμφωνα με το άρθρο 10 παράγραφος 8, σε περίπτωση που απαιτούνται τέτοιου είδους εισφορές για τη χρηματοδότηση του μέτρου, και του κόστους κινητοποίησης εναλλακτικών ρυθμίσεων χρηματοδότησης σύμφωνα με το άρθρο 10 παράγραφος 9, εάν κινητοποιηθούν οι εν λόγω ρυθμίσεις· και</w:t>
            </w:r>
          </w:p>
        </w:tc>
      </w:tr>
      <w:tr w:rsidR="004F6E48" w:rsidRPr="0082493E" w14:paraId="3CF6BA91" w14:textId="77777777" w:rsidTr="00DC1E1C">
        <w:trPr>
          <w:jc w:val="center"/>
        </w:trPr>
        <w:tc>
          <w:tcPr>
            <w:tcW w:w="4876" w:type="dxa"/>
          </w:tcPr>
          <w:p w14:paraId="65874230" w14:textId="77777777" w:rsidR="004F6E48" w:rsidRPr="0082493E" w:rsidRDefault="004F6E48" w:rsidP="00DC1E1C">
            <w:pPr>
              <w:pStyle w:val="Normal6"/>
            </w:pPr>
          </w:p>
        </w:tc>
        <w:tc>
          <w:tcPr>
            <w:tcW w:w="4876" w:type="dxa"/>
            <w:hideMark/>
          </w:tcPr>
          <w:p w14:paraId="11030C2C" w14:textId="77777777" w:rsidR="004F6E48" w:rsidRPr="0082493E" w:rsidRDefault="004F6E48" w:rsidP="00DC1E1C">
            <w:pPr>
              <w:pStyle w:val="Normal6"/>
              <w:rPr>
                <w:szCs w:val="24"/>
              </w:rPr>
            </w:pPr>
            <w:r w:rsidRPr="0082493E">
              <w:rPr>
                <w:b/>
                <w:i/>
              </w:rPr>
              <w:t>ii)</w:t>
            </w:r>
            <w:r w:rsidRPr="0082493E">
              <w:t xml:space="preserve"> </w:t>
            </w:r>
            <w:r w:rsidRPr="0082493E">
              <w:rPr>
                <w:b/>
                <w:i/>
              </w:rPr>
              <w:t>των αναμενόμενων ανακτήσεων για την απαίτηση που κατέχει το ΣΕΚ σύμφωνα με το άρθρο 9 παράγραφος 2.</w:t>
            </w:r>
          </w:p>
        </w:tc>
      </w:tr>
    </w:tbl>
    <w:p w14:paraId="60602A8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44DA0A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118949D" w14:textId="77777777" w:rsidR="004F6E48" w:rsidRPr="0082493E" w:rsidRDefault="004F6E48" w:rsidP="004F6E48">
      <w:pPr>
        <w:pStyle w:val="Normal12Italic"/>
        <w:rPr>
          <w:noProof w:val="0"/>
        </w:rPr>
      </w:pPr>
      <w:r w:rsidRPr="0082493E">
        <w:rPr>
          <w:noProof w:val="0"/>
        </w:rPr>
        <w:t>Η δοκιμή του ελάχιστου κόστους θα πρέπει να προσδιορίζεται στο κείμενο επιπέδου 1 στον μέγιστο δυνατό βαθμό.</w:t>
      </w:r>
    </w:p>
    <w:p w14:paraId="770A0720" w14:textId="77777777" w:rsidR="004F6E48" w:rsidRPr="0082493E" w:rsidRDefault="004F6E48" w:rsidP="004F6E48">
      <w:r w:rsidRPr="0082493E">
        <w:rPr>
          <w:rStyle w:val="HideTWBExt"/>
          <w:noProof w:val="0"/>
        </w:rPr>
        <w:t>&lt;/Amend&gt;</w:t>
      </w:r>
    </w:p>
    <w:p w14:paraId="29B5BF6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290</w:t>
      </w:r>
      <w:r w:rsidRPr="0082493E">
        <w:rPr>
          <w:rStyle w:val="HideTWBExt"/>
          <w:b w:val="0"/>
          <w:noProof w:val="0"/>
        </w:rPr>
        <w:t>&lt;/NumAm&gt;</w:t>
      </w:r>
    </w:p>
    <w:p w14:paraId="3C7DDB0B"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4349070B" w14:textId="77777777" w:rsidR="004F6E48" w:rsidRPr="0082493E" w:rsidRDefault="004F6E48" w:rsidP="004F6E48">
      <w:r w:rsidRPr="0082493E">
        <w:rPr>
          <w:rStyle w:val="HideTWBExt"/>
          <w:noProof w:val="0"/>
        </w:rPr>
        <w:t>&lt;/RepeatBlock-By&gt;</w:t>
      </w:r>
    </w:p>
    <w:p w14:paraId="63A006D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D342C4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59320B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185A0709" w14:textId="77777777" w:rsidR="004F6E48" w:rsidRPr="0082493E" w:rsidRDefault="004F6E48" w:rsidP="004F6E48">
      <w:r w:rsidRPr="0082493E">
        <w:rPr>
          <w:rStyle w:val="HideTWBExt"/>
          <w:noProof w:val="0"/>
        </w:rPr>
        <w:t>&lt;Article2&gt;</w:t>
      </w:r>
      <w:r w:rsidRPr="0082493E">
        <w:t>Άρθρο 11ε – παράγραφος 2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6C34B14" w14:textId="77777777" w:rsidTr="00DC1E1C">
        <w:trPr>
          <w:jc w:val="center"/>
        </w:trPr>
        <w:tc>
          <w:tcPr>
            <w:tcW w:w="9752" w:type="dxa"/>
            <w:gridSpan w:val="2"/>
          </w:tcPr>
          <w:p w14:paraId="50CCAADA" w14:textId="77777777" w:rsidR="004F6E48" w:rsidRPr="0082493E" w:rsidRDefault="004F6E48" w:rsidP="00DC1E1C">
            <w:pPr>
              <w:keepNext/>
            </w:pPr>
          </w:p>
        </w:tc>
      </w:tr>
      <w:tr w:rsidR="004F6E48" w:rsidRPr="0082493E" w14:paraId="420091BA" w14:textId="77777777" w:rsidTr="00DC1E1C">
        <w:trPr>
          <w:jc w:val="center"/>
        </w:trPr>
        <w:tc>
          <w:tcPr>
            <w:tcW w:w="4876" w:type="dxa"/>
            <w:hideMark/>
          </w:tcPr>
          <w:p w14:paraId="1D242EF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02A4E0A" w14:textId="77777777" w:rsidR="004F6E48" w:rsidRPr="0082493E" w:rsidRDefault="004F6E48" w:rsidP="00DC1E1C">
            <w:pPr>
              <w:pStyle w:val="ColumnHeading"/>
              <w:keepNext/>
            </w:pPr>
            <w:r w:rsidRPr="0082493E">
              <w:t>Τροπολογία</w:t>
            </w:r>
          </w:p>
        </w:tc>
      </w:tr>
      <w:tr w:rsidR="004F6E48" w:rsidRPr="0082493E" w14:paraId="58A9D077" w14:textId="77777777" w:rsidTr="00DC1E1C">
        <w:trPr>
          <w:jc w:val="center"/>
        </w:trPr>
        <w:tc>
          <w:tcPr>
            <w:tcW w:w="4876" w:type="dxa"/>
            <w:hideMark/>
          </w:tcPr>
          <w:p w14:paraId="2AE359F9" w14:textId="77777777" w:rsidR="004F6E48" w:rsidRPr="0082493E" w:rsidRDefault="004F6E48" w:rsidP="00DC1E1C">
            <w:pPr>
              <w:pStyle w:val="Normal6"/>
            </w:pPr>
            <w:r w:rsidRPr="0082493E">
              <w:rPr>
                <w:b/>
                <w:i/>
              </w:rPr>
              <w:t>β)</w:t>
            </w:r>
            <w:r w:rsidRPr="0082493E">
              <w:rPr>
                <w:b/>
                <w:i/>
              </w:rPr>
              <w:tab/>
              <w:t xml:space="preserve">για τα μέτρα που αναφέρονται στο άρθρο 11 παράγραφοι 2 και 5, το ΣΕΚ βασίζει την εκτίμησή του, όσον αφορά το κόστος της αποζημίωσης των καταθετών, όπως αναφέρεται στην παράγραφο 1 στοιχείο β), στην αποτίμηση των περιουσιακών στοιχείων </w:t>
            </w:r>
            <w:r w:rsidRPr="0082493E">
              <w:rPr>
                <w:b/>
                <w:i/>
              </w:rPr>
              <w:lastRenderedPageBreak/>
              <w:t>και των υποχρεώσεων του πιστωτικού ιδρύματος που αναφέρονται στο άρθρο 36 παράγραφος 1 της οδηγίας 2014/59/ΕΕ, καθώς και στην εκτίμηση που αναφέρεται στο άρθρο 36 παράγραφος 8 της εν λόγω οδηγίας·</w:t>
            </w:r>
          </w:p>
        </w:tc>
        <w:tc>
          <w:tcPr>
            <w:tcW w:w="4876" w:type="dxa"/>
            <w:hideMark/>
          </w:tcPr>
          <w:p w14:paraId="6EFF7148" w14:textId="77777777" w:rsidR="004F6E48" w:rsidRPr="0082493E" w:rsidRDefault="004F6E48" w:rsidP="00DC1E1C">
            <w:pPr>
              <w:pStyle w:val="Normal6"/>
              <w:rPr>
                <w:szCs w:val="24"/>
              </w:rPr>
            </w:pPr>
            <w:r w:rsidRPr="0082493E">
              <w:rPr>
                <w:b/>
                <w:i/>
              </w:rPr>
              <w:lastRenderedPageBreak/>
              <w:t>διαγράφεται</w:t>
            </w:r>
          </w:p>
        </w:tc>
      </w:tr>
    </w:tbl>
    <w:p w14:paraId="05AF421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F86620A" w14:textId="77777777" w:rsidR="004F6E48" w:rsidRPr="0082493E" w:rsidRDefault="004F6E48" w:rsidP="004F6E48">
      <w:r w:rsidRPr="0082493E">
        <w:rPr>
          <w:rStyle w:val="HideTWBExt"/>
          <w:noProof w:val="0"/>
        </w:rPr>
        <w:t>&lt;/Amend&gt;</w:t>
      </w:r>
    </w:p>
    <w:p w14:paraId="1339BF5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291</w:t>
      </w:r>
      <w:r w:rsidRPr="0082493E">
        <w:rPr>
          <w:rStyle w:val="HideTWBExt"/>
          <w:b w:val="0"/>
          <w:noProof w:val="0"/>
        </w:rPr>
        <w:t>&lt;/NumAm&gt;</w:t>
      </w:r>
    </w:p>
    <w:p w14:paraId="296EEFB6"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1FEED0F1" w14:textId="77777777" w:rsidR="004F6E48" w:rsidRPr="0082493E" w:rsidRDefault="004F6E48" w:rsidP="004F6E48">
      <w:r w:rsidRPr="0082493E">
        <w:rPr>
          <w:rStyle w:val="HideTWBExt"/>
          <w:noProof w:val="0"/>
        </w:rPr>
        <w:t>&lt;/RepeatBlock-By&gt;</w:t>
      </w:r>
    </w:p>
    <w:p w14:paraId="27D26D6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EBB65E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640265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60B4A31" w14:textId="77777777" w:rsidR="004F6E48" w:rsidRPr="0082493E" w:rsidRDefault="004F6E48" w:rsidP="004F6E48">
      <w:r w:rsidRPr="0082493E">
        <w:rPr>
          <w:rStyle w:val="HideTWBExt"/>
          <w:noProof w:val="0"/>
        </w:rPr>
        <w:t>&lt;Article2&gt;</w:t>
      </w:r>
      <w:r w:rsidRPr="0082493E">
        <w:t>Άρθρο 11ε – παράγραφος 2 – στοιχείο γ</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E0C0C0D" w14:textId="77777777" w:rsidTr="00DC1E1C">
        <w:trPr>
          <w:jc w:val="center"/>
        </w:trPr>
        <w:tc>
          <w:tcPr>
            <w:tcW w:w="9752" w:type="dxa"/>
            <w:gridSpan w:val="2"/>
          </w:tcPr>
          <w:p w14:paraId="5A2A264C" w14:textId="77777777" w:rsidR="004F6E48" w:rsidRPr="0082493E" w:rsidRDefault="004F6E48" w:rsidP="00DC1E1C">
            <w:pPr>
              <w:keepNext/>
            </w:pPr>
          </w:p>
        </w:tc>
      </w:tr>
      <w:tr w:rsidR="004F6E48" w:rsidRPr="0082493E" w14:paraId="4386CE78" w14:textId="77777777" w:rsidTr="00DC1E1C">
        <w:trPr>
          <w:jc w:val="center"/>
        </w:trPr>
        <w:tc>
          <w:tcPr>
            <w:tcW w:w="4876" w:type="dxa"/>
            <w:hideMark/>
          </w:tcPr>
          <w:p w14:paraId="4F370B6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DBDC04C" w14:textId="77777777" w:rsidR="004F6E48" w:rsidRPr="0082493E" w:rsidRDefault="004F6E48" w:rsidP="00DC1E1C">
            <w:pPr>
              <w:pStyle w:val="ColumnHeading"/>
              <w:keepNext/>
            </w:pPr>
            <w:r w:rsidRPr="0082493E">
              <w:t>Τροπολογία</w:t>
            </w:r>
          </w:p>
        </w:tc>
      </w:tr>
      <w:tr w:rsidR="004F6E48" w:rsidRPr="0082493E" w14:paraId="53B297B6" w14:textId="77777777" w:rsidTr="00DC1E1C">
        <w:trPr>
          <w:jc w:val="center"/>
        </w:trPr>
        <w:tc>
          <w:tcPr>
            <w:tcW w:w="4876" w:type="dxa"/>
            <w:hideMark/>
          </w:tcPr>
          <w:p w14:paraId="25ABA78A" w14:textId="77777777" w:rsidR="004F6E48" w:rsidRPr="0082493E" w:rsidRDefault="004F6E48" w:rsidP="00DC1E1C">
            <w:pPr>
              <w:pStyle w:val="Normal6"/>
            </w:pPr>
            <w:r w:rsidRPr="0082493E">
              <w:t>γ)</w:t>
            </w:r>
            <w:r w:rsidRPr="0082493E">
              <w:tab/>
            </w:r>
            <w:r w:rsidRPr="0082493E">
              <w:rPr>
                <w:b/>
                <w:i/>
              </w:rPr>
              <w:t>για τα μέτρα που αναφέρονται στο άρθρο 11 παράγραφοι 2, 3 και 5, κατά την εκτίμηση του κόστους</w:t>
            </w:r>
            <w:r w:rsidRPr="0082493E">
              <w:t xml:space="preserve"> αποζημίωσης των καταθετών, όπως αναφέρεται στην παράγραφο 1 στοιχείο β), το ΣΕΚ </w:t>
            </w:r>
            <w:r w:rsidRPr="0082493E">
              <w:rPr>
                <w:b/>
                <w:i/>
              </w:rPr>
              <w:t>λαμβάνει υπόψη τον αναμενόμενο δείκτη ανακτήσεων, το κόστος αναπλήρωσης του ΣΕΚ που θα βαρύνει τα πιστωτικά ιδρύματα τα οποία είναι μέλη του ΣΕΚ, καθώς και το δυνητικό πρόσθετο κόστος χρηματοδότησης για το ΣΕΚ·</w:t>
            </w:r>
          </w:p>
        </w:tc>
        <w:tc>
          <w:tcPr>
            <w:tcW w:w="4876" w:type="dxa"/>
            <w:hideMark/>
          </w:tcPr>
          <w:p w14:paraId="454719B9" w14:textId="77777777" w:rsidR="004F6E48" w:rsidRPr="0082493E" w:rsidRDefault="004F6E48" w:rsidP="00DC1E1C">
            <w:pPr>
              <w:pStyle w:val="Normal6"/>
              <w:rPr>
                <w:szCs w:val="24"/>
              </w:rPr>
            </w:pPr>
            <w:r w:rsidRPr="0082493E">
              <w:t>γ)</w:t>
            </w:r>
            <w:r w:rsidRPr="0082493E">
              <w:tab/>
            </w:r>
            <w:r w:rsidRPr="0082493E">
              <w:rPr>
                <w:b/>
                <w:i/>
              </w:rPr>
              <w:t>το κόστος</w:t>
            </w:r>
            <w:r w:rsidRPr="0082493E">
              <w:t xml:space="preserve"> αποζημίωσης των καταθετών, όπως αναφέρεται στην παράγραφο 1 στοιχείο β), </w:t>
            </w:r>
            <w:r w:rsidRPr="0082493E">
              <w:rPr>
                <w:b/>
                <w:i/>
              </w:rPr>
              <w:t>εκτιμάται ως η διαφορά μεταξύ:</w:t>
            </w:r>
          </w:p>
        </w:tc>
      </w:tr>
      <w:tr w:rsidR="004F6E48" w:rsidRPr="0082493E" w14:paraId="4EDB97A1" w14:textId="77777777" w:rsidTr="00DC1E1C">
        <w:trPr>
          <w:jc w:val="center"/>
        </w:trPr>
        <w:tc>
          <w:tcPr>
            <w:tcW w:w="4876" w:type="dxa"/>
          </w:tcPr>
          <w:p w14:paraId="0573023A" w14:textId="77777777" w:rsidR="004F6E48" w:rsidRPr="0082493E" w:rsidRDefault="004F6E48" w:rsidP="00DC1E1C">
            <w:pPr>
              <w:pStyle w:val="Normal6"/>
            </w:pPr>
          </w:p>
        </w:tc>
        <w:tc>
          <w:tcPr>
            <w:tcW w:w="4876" w:type="dxa"/>
            <w:hideMark/>
          </w:tcPr>
          <w:p w14:paraId="28292E22" w14:textId="77777777" w:rsidR="004F6E48" w:rsidRPr="0082493E" w:rsidRDefault="004F6E48" w:rsidP="00DC1E1C">
            <w:pPr>
              <w:pStyle w:val="Normal6"/>
              <w:rPr>
                <w:szCs w:val="24"/>
              </w:rPr>
            </w:pPr>
            <w:r w:rsidRPr="0082493E">
              <w:rPr>
                <w:b/>
                <w:i/>
              </w:rPr>
              <w:t>i) του αθροίσματος του εκτιμώμενου ποσού που πρέπει να καταβληθεί στους καταθέτες, του διοικητικού κόστους που συνδέεται με τη διαδικασία καταβολής αποζημίωσης που δεν καλύπτεται από ετήσιες εισφορές, του διοικητικού κόστους για την είσπραξη εκ των υστέρων εισφορών σύμφωνα με το άρθρο 10 παράγραφος 8, σε περίπτωση που απαιτούνται τέτοιου είδους εισφορές για την αποζημίωση των καταθετών, και του κόστους κινητοποίησης εναλλακτικών ρυθμίσεων αποπληρωμή σύμφωνα με το άρθρο 10 παράγραφος 9, εάν κινητοποιηθούν οι εν λόγω ρυθμίσεις· και</w:t>
            </w:r>
          </w:p>
        </w:tc>
      </w:tr>
      <w:tr w:rsidR="004F6E48" w:rsidRPr="0082493E" w14:paraId="0F5F8FC0" w14:textId="77777777" w:rsidTr="00DC1E1C">
        <w:trPr>
          <w:jc w:val="center"/>
        </w:trPr>
        <w:tc>
          <w:tcPr>
            <w:tcW w:w="4876" w:type="dxa"/>
          </w:tcPr>
          <w:p w14:paraId="5954EE0D" w14:textId="77777777" w:rsidR="004F6E48" w:rsidRPr="0082493E" w:rsidRDefault="004F6E48" w:rsidP="00DC1E1C">
            <w:pPr>
              <w:pStyle w:val="Normal6"/>
            </w:pPr>
          </w:p>
        </w:tc>
        <w:tc>
          <w:tcPr>
            <w:tcW w:w="4876" w:type="dxa"/>
            <w:hideMark/>
          </w:tcPr>
          <w:p w14:paraId="2A3D5E83" w14:textId="77777777" w:rsidR="004F6E48" w:rsidRPr="0082493E" w:rsidRDefault="004F6E48" w:rsidP="00DC1E1C">
            <w:pPr>
              <w:pStyle w:val="Normal6"/>
              <w:rPr>
                <w:szCs w:val="24"/>
              </w:rPr>
            </w:pPr>
            <w:r w:rsidRPr="0082493E">
              <w:rPr>
                <w:b/>
                <w:i/>
              </w:rPr>
              <w:t>ii)</w:t>
            </w:r>
            <w:r w:rsidRPr="0082493E">
              <w:t xml:space="preserve"> </w:t>
            </w:r>
            <w:r w:rsidRPr="0082493E">
              <w:rPr>
                <w:b/>
                <w:i/>
              </w:rPr>
              <w:t xml:space="preserve">των αναμενόμενων ανακτήσεων για </w:t>
            </w:r>
            <w:r w:rsidRPr="0082493E">
              <w:rPr>
                <w:b/>
                <w:i/>
              </w:rPr>
              <w:lastRenderedPageBreak/>
              <w:t>την απαίτηση που κατέχει</w:t>
            </w:r>
            <w:r w:rsidRPr="0082493E">
              <w:t xml:space="preserve"> το ΣΕΚ </w:t>
            </w:r>
            <w:r w:rsidRPr="0082493E">
              <w:rPr>
                <w:b/>
                <w:i/>
              </w:rPr>
              <w:t>σύμφωνα με το άρθρο 9 παράγραφος 2. Το ποσοστό ανάκτησης της εν λόγω απαίτησης δεν θα πρέπει να είναι χαμηλότερο από 50 %.</w:t>
            </w:r>
          </w:p>
        </w:tc>
      </w:tr>
    </w:tbl>
    <w:p w14:paraId="601A6927"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040E40B"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47962E6" w14:textId="77777777" w:rsidR="004F6E48" w:rsidRPr="0082493E" w:rsidRDefault="004F6E48" w:rsidP="004F6E48">
      <w:pPr>
        <w:pStyle w:val="Normal12Italic"/>
        <w:rPr>
          <w:noProof w:val="0"/>
        </w:rPr>
      </w:pPr>
      <w:r w:rsidRPr="0082493E">
        <w:rPr>
          <w:noProof w:val="0"/>
        </w:rPr>
        <w:t>Η δοκιμή του ελάχιστου κόστους θα πρέπει να προσδιορίζεται στο κείμενο επιπέδου 1 στον μέγιστο δυνατό βαθμό.</w:t>
      </w:r>
    </w:p>
    <w:p w14:paraId="3FD3D06B" w14:textId="77777777" w:rsidR="004F6E48" w:rsidRPr="0082493E" w:rsidRDefault="004F6E48" w:rsidP="004F6E48">
      <w:r w:rsidRPr="0082493E">
        <w:rPr>
          <w:rStyle w:val="HideTWBExt"/>
          <w:noProof w:val="0"/>
        </w:rPr>
        <w:t>&lt;/Amend&gt;</w:t>
      </w:r>
    </w:p>
    <w:p w14:paraId="0698DD83"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292</w:t>
      </w:r>
      <w:r w:rsidRPr="0082493E">
        <w:rPr>
          <w:rStyle w:val="HideTWBExt"/>
          <w:b w:val="0"/>
          <w:noProof w:val="0"/>
        </w:rPr>
        <w:t>&lt;/NumAm&gt;</w:t>
      </w:r>
    </w:p>
    <w:p w14:paraId="31768E55"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2C3F1F02" w14:textId="77777777" w:rsidR="004F6E48" w:rsidRPr="0082493E" w:rsidRDefault="004F6E48" w:rsidP="004F6E48">
      <w:r w:rsidRPr="0082493E">
        <w:rPr>
          <w:rStyle w:val="HideTWBExt"/>
          <w:noProof w:val="0"/>
        </w:rPr>
        <w:t>&lt;/RepeatBlock-By&gt;</w:t>
      </w:r>
    </w:p>
    <w:p w14:paraId="0C95583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864CF5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E738617"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0EBE465" w14:textId="77777777" w:rsidR="004F6E48" w:rsidRPr="0082493E" w:rsidRDefault="004F6E48" w:rsidP="004F6E48">
      <w:r w:rsidRPr="0082493E">
        <w:rPr>
          <w:rStyle w:val="HideTWBExt"/>
          <w:noProof w:val="0"/>
        </w:rPr>
        <w:t>&lt;Article2&gt;</w:t>
      </w:r>
      <w:r w:rsidRPr="0082493E">
        <w:t>Άρθρο 11ε – παράγραφος 2 – στοιχείο γ</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21689F3" w14:textId="77777777" w:rsidTr="00DC1E1C">
        <w:trPr>
          <w:jc w:val="center"/>
        </w:trPr>
        <w:tc>
          <w:tcPr>
            <w:tcW w:w="9752" w:type="dxa"/>
            <w:gridSpan w:val="2"/>
          </w:tcPr>
          <w:p w14:paraId="14A5A779" w14:textId="77777777" w:rsidR="004F6E48" w:rsidRPr="0082493E" w:rsidRDefault="004F6E48" w:rsidP="00DC1E1C">
            <w:pPr>
              <w:keepNext/>
            </w:pPr>
          </w:p>
        </w:tc>
      </w:tr>
      <w:tr w:rsidR="004F6E48" w:rsidRPr="0082493E" w14:paraId="174D3F86" w14:textId="77777777" w:rsidTr="00DC1E1C">
        <w:trPr>
          <w:jc w:val="center"/>
        </w:trPr>
        <w:tc>
          <w:tcPr>
            <w:tcW w:w="4876" w:type="dxa"/>
            <w:hideMark/>
          </w:tcPr>
          <w:p w14:paraId="25B7039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910DF23" w14:textId="77777777" w:rsidR="004F6E48" w:rsidRPr="0082493E" w:rsidRDefault="004F6E48" w:rsidP="00DC1E1C">
            <w:pPr>
              <w:pStyle w:val="ColumnHeading"/>
              <w:keepNext/>
            </w:pPr>
            <w:r w:rsidRPr="0082493E">
              <w:t>Τροπολογία</w:t>
            </w:r>
          </w:p>
        </w:tc>
      </w:tr>
      <w:tr w:rsidR="004F6E48" w:rsidRPr="0082493E" w14:paraId="039C8099" w14:textId="77777777" w:rsidTr="00DC1E1C">
        <w:trPr>
          <w:jc w:val="center"/>
        </w:trPr>
        <w:tc>
          <w:tcPr>
            <w:tcW w:w="4876" w:type="dxa"/>
            <w:hideMark/>
          </w:tcPr>
          <w:p w14:paraId="098AAA43" w14:textId="77777777" w:rsidR="004F6E48" w:rsidRPr="0082493E" w:rsidRDefault="004F6E48" w:rsidP="00DC1E1C">
            <w:pPr>
              <w:pStyle w:val="Normal6"/>
            </w:pPr>
            <w:r w:rsidRPr="0082493E">
              <w:t>γ)</w:t>
            </w:r>
            <w:r w:rsidRPr="0082493E">
              <w:tab/>
              <w:t>για τα μέτρα που αναφέρονται στο άρθρο 11 παράγραφοι 2, 3 και 5, κατά την εκτίμηση του κόστους αποζημίωσης των καταθετών, όπως αναφέρεται στην παράγραφο 1 στοιχείο β), το ΣΕΚ λαμβάνει υπόψη τον αναμενόμενο δείκτη ανακτήσεων, το κόστος αναπλήρωσης του ΣΕΚ που θα βαρύνει τα πιστωτικά ιδρύματα τα οποία είναι μέλη του ΣΕΚ, καθώς και το δυνητικό πρόσθετο κόστος χρηματοδότησης για το ΣΕΚ·</w:t>
            </w:r>
          </w:p>
        </w:tc>
        <w:tc>
          <w:tcPr>
            <w:tcW w:w="4876" w:type="dxa"/>
            <w:hideMark/>
          </w:tcPr>
          <w:p w14:paraId="27B270C2" w14:textId="77777777" w:rsidR="004F6E48" w:rsidRPr="0082493E" w:rsidRDefault="004F6E48" w:rsidP="00DC1E1C">
            <w:pPr>
              <w:pStyle w:val="Normal6"/>
              <w:rPr>
                <w:szCs w:val="24"/>
              </w:rPr>
            </w:pPr>
            <w:r w:rsidRPr="0082493E">
              <w:t>γ)</w:t>
            </w:r>
            <w:r w:rsidRPr="0082493E">
              <w:tab/>
              <w:t xml:space="preserve">για τα μέτρα που αναφέρονται στο άρθρο 11 παράγραφοι 2, 3 και 5, κατά την εκτίμηση του κόστους αποζημίωσης των καταθετών, όπως αναφέρεται στην παράγραφο 1 στοιχείο β), το ΣΕΚ λαμβάνει υπόψη τον αναμενόμενο δείκτη ανακτήσεων </w:t>
            </w:r>
            <w:r w:rsidRPr="0082493E">
              <w:rPr>
                <w:b/>
                <w:i/>
              </w:rPr>
              <w:t>και τυχόν έμμεσες δαπάνες</w:t>
            </w:r>
            <w:r w:rsidRPr="0082493E">
              <w:t xml:space="preserve">, </w:t>
            </w:r>
            <w:r w:rsidRPr="0082493E">
              <w:rPr>
                <w:b/>
                <w:i/>
              </w:rPr>
              <w:t>μεταξύ άλλων</w:t>
            </w:r>
            <w:r w:rsidRPr="0082493E">
              <w:t xml:space="preserve"> το κόστος αναπλήρωσης του ΣΕΚ που θα βαρύνει τα πιστωτικά ιδρύματα τα οποία είναι μέλη του ΣΕΚ, καθώς και το δυνητικό πρόσθετο κόστος χρηματοδότησης για το ΣΕΚ </w:t>
            </w:r>
            <w:r w:rsidRPr="0082493E">
              <w:rPr>
                <w:b/>
                <w:i/>
              </w:rPr>
              <w:t>και για το τραπεζικό σύστημα και τον αντίκτυπο στις ασθενέστερες τράπεζες</w:t>
            </w:r>
            <w:r w:rsidRPr="0082493E">
              <w:t>·</w:t>
            </w:r>
          </w:p>
        </w:tc>
      </w:tr>
    </w:tbl>
    <w:p w14:paraId="25FE10F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EDD09EE" w14:textId="77777777" w:rsidR="004F6E48" w:rsidRPr="0082493E" w:rsidRDefault="004F6E48" w:rsidP="004F6E48">
      <w:r w:rsidRPr="0082493E">
        <w:rPr>
          <w:rStyle w:val="HideTWBExt"/>
          <w:noProof w:val="0"/>
        </w:rPr>
        <w:t>&lt;/Amend&gt;</w:t>
      </w:r>
    </w:p>
    <w:p w14:paraId="1A9AFB7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293</w:t>
      </w:r>
      <w:r w:rsidRPr="0082493E">
        <w:rPr>
          <w:rStyle w:val="HideTWBExt"/>
          <w:b w:val="0"/>
          <w:noProof w:val="0"/>
        </w:rPr>
        <w:t>&lt;/NumAm&gt;</w:t>
      </w:r>
    </w:p>
    <w:p w14:paraId="46AD035B"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66683B6" w14:textId="77777777" w:rsidR="004F6E48" w:rsidRPr="0082493E" w:rsidRDefault="004F6E48" w:rsidP="004F6E48">
      <w:r w:rsidRPr="0082493E">
        <w:rPr>
          <w:rStyle w:val="HideTWBExt"/>
          <w:noProof w:val="0"/>
        </w:rPr>
        <w:t>&lt;/RepeatBlock-By&gt;</w:t>
      </w:r>
    </w:p>
    <w:p w14:paraId="55D7CC2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2C0223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FEDE30A"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542BB38C" w14:textId="77777777" w:rsidR="004F6E48" w:rsidRPr="0082493E" w:rsidRDefault="004F6E48" w:rsidP="004F6E48">
      <w:r w:rsidRPr="0082493E">
        <w:rPr>
          <w:rStyle w:val="HideTWBExt"/>
          <w:noProof w:val="0"/>
        </w:rPr>
        <w:t>&lt;Article2&gt;</w:t>
      </w:r>
      <w:r w:rsidRPr="0082493E">
        <w:t>Άρθρο 11ε – παράγραφος 2 – στοιχείο δ</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63FE714" w14:textId="77777777" w:rsidTr="00DC1E1C">
        <w:trPr>
          <w:jc w:val="center"/>
        </w:trPr>
        <w:tc>
          <w:tcPr>
            <w:tcW w:w="9752" w:type="dxa"/>
            <w:gridSpan w:val="2"/>
          </w:tcPr>
          <w:p w14:paraId="2B93F58D" w14:textId="77777777" w:rsidR="004F6E48" w:rsidRPr="0082493E" w:rsidRDefault="004F6E48" w:rsidP="00DC1E1C">
            <w:pPr>
              <w:keepNext/>
            </w:pPr>
          </w:p>
        </w:tc>
      </w:tr>
      <w:tr w:rsidR="004F6E48" w:rsidRPr="0082493E" w14:paraId="3811EF24" w14:textId="77777777" w:rsidTr="00DC1E1C">
        <w:trPr>
          <w:jc w:val="center"/>
        </w:trPr>
        <w:tc>
          <w:tcPr>
            <w:tcW w:w="4876" w:type="dxa"/>
            <w:hideMark/>
          </w:tcPr>
          <w:p w14:paraId="3C90E7B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E15740E" w14:textId="77777777" w:rsidR="004F6E48" w:rsidRPr="0082493E" w:rsidRDefault="004F6E48" w:rsidP="00DC1E1C">
            <w:pPr>
              <w:pStyle w:val="ColumnHeading"/>
              <w:keepNext/>
            </w:pPr>
            <w:r w:rsidRPr="0082493E">
              <w:t>Τροπολογία</w:t>
            </w:r>
          </w:p>
        </w:tc>
      </w:tr>
      <w:tr w:rsidR="004F6E48" w:rsidRPr="0082493E" w14:paraId="3A7D7A90" w14:textId="77777777" w:rsidTr="00DC1E1C">
        <w:trPr>
          <w:jc w:val="center"/>
        </w:trPr>
        <w:tc>
          <w:tcPr>
            <w:tcW w:w="4876" w:type="dxa"/>
            <w:hideMark/>
          </w:tcPr>
          <w:p w14:paraId="230FF872" w14:textId="77777777" w:rsidR="004F6E48" w:rsidRPr="0082493E" w:rsidRDefault="004F6E48" w:rsidP="00DC1E1C">
            <w:pPr>
              <w:pStyle w:val="Normal6"/>
            </w:pPr>
            <w:r w:rsidRPr="0082493E">
              <w:rPr>
                <w:b/>
                <w:i/>
              </w:rPr>
              <w:t>δ)</w:t>
            </w:r>
            <w:r w:rsidRPr="0082493E">
              <w:rPr>
                <w:b/>
                <w:i/>
              </w:rPr>
              <w:tab/>
              <w:t>για τα μέτρα που αναφέρονται στο άρθρο 11 παράγραφος 3, κατά την εκτίμηση του κόστους αποζημίωσης των καταθετών, το ΣΕΚ πολλαπλασιάζει επί το 85 % τον εκτιμώμενο δείκτη ανακτήσεων που υπολογίζεται σύμφωνα με τη μεθοδολογία που αναφέρεται στην παράγραφο 5 στοιχείο β).</w:t>
            </w:r>
          </w:p>
        </w:tc>
        <w:tc>
          <w:tcPr>
            <w:tcW w:w="4876" w:type="dxa"/>
            <w:hideMark/>
          </w:tcPr>
          <w:p w14:paraId="36BAE204" w14:textId="77777777" w:rsidR="004F6E48" w:rsidRPr="0082493E" w:rsidRDefault="004F6E48" w:rsidP="00DC1E1C">
            <w:pPr>
              <w:pStyle w:val="Normal6"/>
              <w:rPr>
                <w:szCs w:val="24"/>
              </w:rPr>
            </w:pPr>
            <w:r w:rsidRPr="0082493E">
              <w:rPr>
                <w:b/>
                <w:i/>
              </w:rPr>
              <w:t>διαγράφεται</w:t>
            </w:r>
          </w:p>
        </w:tc>
      </w:tr>
    </w:tbl>
    <w:p w14:paraId="7AD3A83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4EA7319"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14E4373" w14:textId="77777777" w:rsidR="004F6E48" w:rsidRPr="0082493E" w:rsidRDefault="004F6E48" w:rsidP="004F6E48">
      <w:pPr>
        <w:pStyle w:val="Normal12Italic"/>
        <w:rPr>
          <w:noProof w:val="0"/>
        </w:rPr>
      </w:pPr>
      <w:r w:rsidRPr="0082493E">
        <w:rPr>
          <w:noProof w:val="0"/>
        </w:rPr>
        <w:t>Η δοκιμή του ελάχιστου κόστους θα πρέπει να προσδιορίζεται στο κείμενο επιπέδου 1 στον μέγιστο δυνατό βαθμό.</w:t>
      </w:r>
    </w:p>
    <w:p w14:paraId="427E638D" w14:textId="77777777" w:rsidR="004F6E48" w:rsidRPr="0082493E" w:rsidRDefault="004F6E48" w:rsidP="004F6E48">
      <w:r w:rsidRPr="0082493E">
        <w:rPr>
          <w:rStyle w:val="HideTWBExt"/>
          <w:noProof w:val="0"/>
        </w:rPr>
        <w:t>&lt;/Amend&gt;</w:t>
      </w:r>
    </w:p>
    <w:p w14:paraId="22734DF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294</w:t>
      </w:r>
      <w:r w:rsidRPr="0082493E">
        <w:rPr>
          <w:rStyle w:val="HideTWBExt"/>
          <w:b w:val="0"/>
          <w:noProof w:val="0"/>
        </w:rPr>
        <w:t>&lt;/NumAm&gt;</w:t>
      </w:r>
    </w:p>
    <w:p w14:paraId="3C828247"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75CCA233" w14:textId="77777777" w:rsidR="004F6E48" w:rsidRPr="0082493E" w:rsidRDefault="004F6E48" w:rsidP="004F6E48">
      <w:r w:rsidRPr="0082493E">
        <w:rPr>
          <w:rStyle w:val="HideTWBExt"/>
          <w:noProof w:val="0"/>
        </w:rPr>
        <w:t>&lt;/RepeatBlock-By&gt;</w:t>
      </w:r>
    </w:p>
    <w:p w14:paraId="4677788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057085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5E7C7C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7E7CC93" w14:textId="77777777" w:rsidR="004F6E48" w:rsidRPr="0082493E" w:rsidRDefault="004F6E48" w:rsidP="004F6E48">
      <w:r w:rsidRPr="0082493E">
        <w:rPr>
          <w:rStyle w:val="HideTWBExt"/>
          <w:noProof w:val="0"/>
        </w:rPr>
        <w:t>&lt;Article2&gt;</w:t>
      </w:r>
      <w:r w:rsidRPr="0082493E">
        <w:t>Άρθρο 11ε – παράγραφος 2 – στοιχείο δ</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C8CBEAC" w14:textId="77777777" w:rsidTr="00DC1E1C">
        <w:trPr>
          <w:jc w:val="center"/>
        </w:trPr>
        <w:tc>
          <w:tcPr>
            <w:tcW w:w="9752" w:type="dxa"/>
            <w:gridSpan w:val="2"/>
          </w:tcPr>
          <w:p w14:paraId="529FEE7B" w14:textId="77777777" w:rsidR="004F6E48" w:rsidRPr="0082493E" w:rsidRDefault="004F6E48" w:rsidP="00DC1E1C">
            <w:pPr>
              <w:keepNext/>
            </w:pPr>
          </w:p>
        </w:tc>
      </w:tr>
      <w:tr w:rsidR="004F6E48" w:rsidRPr="0082493E" w14:paraId="70D0449F" w14:textId="77777777" w:rsidTr="00DC1E1C">
        <w:trPr>
          <w:jc w:val="center"/>
        </w:trPr>
        <w:tc>
          <w:tcPr>
            <w:tcW w:w="4876" w:type="dxa"/>
            <w:hideMark/>
          </w:tcPr>
          <w:p w14:paraId="1E7BAC1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985E5DF" w14:textId="77777777" w:rsidR="004F6E48" w:rsidRPr="0082493E" w:rsidRDefault="004F6E48" w:rsidP="00DC1E1C">
            <w:pPr>
              <w:pStyle w:val="ColumnHeading"/>
              <w:keepNext/>
            </w:pPr>
            <w:r w:rsidRPr="0082493E">
              <w:t>Τροπολογία</w:t>
            </w:r>
          </w:p>
        </w:tc>
      </w:tr>
      <w:tr w:rsidR="004F6E48" w:rsidRPr="0082493E" w14:paraId="4A28E383" w14:textId="77777777" w:rsidTr="00DC1E1C">
        <w:trPr>
          <w:jc w:val="center"/>
        </w:trPr>
        <w:tc>
          <w:tcPr>
            <w:tcW w:w="4876" w:type="dxa"/>
            <w:hideMark/>
          </w:tcPr>
          <w:p w14:paraId="00E572D7" w14:textId="77777777" w:rsidR="004F6E48" w:rsidRPr="0082493E" w:rsidRDefault="004F6E48" w:rsidP="00DC1E1C">
            <w:pPr>
              <w:pStyle w:val="Normal6"/>
            </w:pPr>
            <w:r w:rsidRPr="0082493E">
              <w:t>δ)</w:t>
            </w:r>
            <w:r w:rsidRPr="0082493E">
              <w:tab/>
              <w:t>για τα μέτρα που αναφέρονται στο άρθρο 11 παράγραφος </w:t>
            </w:r>
            <w:r w:rsidRPr="0082493E">
              <w:rPr>
                <w:b/>
                <w:i/>
              </w:rPr>
              <w:t>3</w:t>
            </w:r>
            <w:r w:rsidRPr="0082493E">
              <w:t>, κατά την εκτίμηση του κόστους αποζημίωσης των καταθετών, το ΣΕΚ πολλαπλασιάζει επί το 85 % τον εκτιμώμενο δείκτη ανακτήσεων που υπολογίζεται σύμφωνα με τη μεθοδολογία που αναφέρεται στην παράγραφο 5 στοιχείο β).</w:t>
            </w:r>
          </w:p>
        </w:tc>
        <w:tc>
          <w:tcPr>
            <w:tcW w:w="4876" w:type="dxa"/>
            <w:hideMark/>
          </w:tcPr>
          <w:p w14:paraId="7D7344F2" w14:textId="77777777" w:rsidR="004F6E48" w:rsidRPr="0082493E" w:rsidRDefault="004F6E48" w:rsidP="00DC1E1C">
            <w:pPr>
              <w:pStyle w:val="Normal6"/>
              <w:rPr>
                <w:szCs w:val="24"/>
              </w:rPr>
            </w:pPr>
            <w:r w:rsidRPr="0082493E">
              <w:t>δ)</w:t>
            </w:r>
            <w:r w:rsidRPr="0082493E">
              <w:tab/>
              <w:t>για τα μέτρα που αναφέρονται στο άρθρο 11 παράγραφος </w:t>
            </w:r>
            <w:r w:rsidRPr="0082493E">
              <w:rPr>
                <w:b/>
                <w:i/>
              </w:rPr>
              <w:t>2</w:t>
            </w:r>
            <w:r w:rsidRPr="0082493E">
              <w:t xml:space="preserve">, </w:t>
            </w:r>
            <w:r w:rsidRPr="0082493E">
              <w:rPr>
                <w:b/>
                <w:i/>
              </w:rPr>
              <w:t>3, και 5</w:t>
            </w:r>
            <w:r w:rsidRPr="0082493E">
              <w:t xml:space="preserve"> κατά την εκτίμηση του κόστους αποζημίωσης των καταθετών, το ΣΕΚ πολλαπλασιάζει επί το 85 % τον εκτιμώμενο δείκτη ανακτήσεων που υπολογίζεται σύμφωνα με τη μεθοδολογία που αναφέρεται στην παράγραφο 5 στοιχείο β).</w:t>
            </w:r>
          </w:p>
        </w:tc>
      </w:tr>
    </w:tbl>
    <w:p w14:paraId="1DACF7A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FA66E95" w14:textId="77777777" w:rsidR="004F6E48" w:rsidRPr="0082493E" w:rsidRDefault="004F6E48" w:rsidP="004F6E48">
      <w:r w:rsidRPr="0082493E">
        <w:rPr>
          <w:rStyle w:val="HideTWBExt"/>
          <w:noProof w:val="0"/>
        </w:rPr>
        <w:t>&lt;/Amend&gt;</w:t>
      </w:r>
    </w:p>
    <w:p w14:paraId="3728C87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295</w:t>
      </w:r>
      <w:r w:rsidRPr="0082493E">
        <w:rPr>
          <w:rStyle w:val="HideTWBExt"/>
          <w:b w:val="0"/>
          <w:noProof w:val="0"/>
        </w:rPr>
        <w:t>&lt;/NumAm&gt;</w:t>
      </w:r>
    </w:p>
    <w:p w14:paraId="329F0DDE"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AE3BD91" w14:textId="77777777" w:rsidR="004F6E48" w:rsidRPr="0082493E" w:rsidRDefault="004F6E48" w:rsidP="004F6E48">
      <w:r w:rsidRPr="0082493E">
        <w:rPr>
          <w:rStyle w:val="HideTWBExt"/>
          <w:noProof w:val="0"/>
        </w:rPr>
        <w:t>&lt;/RepeatBlock-By&gt;</w:t>
      </w:r>
    </w:p>
    <w:p w14:paraId="2DEC14D5" w14:textId="77777777" w:rsidR="004F6E48" w:rsidRPr="0082493E" w:rsidRDefault="004F6E48" w:rsidP="004F6E48">
      <w:pPr>
        <w:pStyle w:val="NormalBold"/>
        <w:keepNext/>
      </w:pPr>
      <w:r w:rsidRPr="0082493E">
        <w:rPr>
          <w:rStyle w:val="HideTWBExt"/>
          <w:b w:val="0"/>
          <w:noProof w:val="0"/>
        </w:rPr>
        <w:lastRenderedPageBreak/>
        <w:t>&lt;DocAmend&gt;</w:t>
      </w:r>
      <w:r w:rsidRPr="0082493E">
        <w:t>Πρόταση οδηγίας</w:t>
      </w:r>
      <w:r w:rsidRPr="0082493E">
        <w:rPr>
          <w:rStyle w:val="HideTWBExt"/>
          <w:b w:val="0"/>
          <w:noProof w:val="0"/>
        </w:rPr>
        <w:t>&lt;/DocAmend&gt;</w:t>
      </w:r>
    </w:p>
    <w:p w14:paraId="54E7E8D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5FDCB2E2"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30C77114" w14:textId="77777777" w:rsidR="004F6E48" w:rsidRPr="0082493E" w:rsidRDefault="004F6E48" w:rsidP="004F6E48">
      <w:r w:rsidRPr="0082493E">
        <w:rPr>
          <w:rStyle w:val="HideTWBExt"/>
          <w:noProof w:val="0"/>
        </w:rPr>
        <w:t>&lt;Article2&gt;</w:t>
      </w:r>
      <w:r w:rsidRPr="0082493E">
        <w:t>Άρθρο 11ε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10DEE03" w14:textId="77777777" w:rsidTr="00DC1E1C">
        <w:trPr>
          <w:jc w:val="center"/>
        </w:trPr>
        <w:tc>
          <w:tcPr>
            <w:tcW w:w="9752" w:type="dxa"/>
            <w:gridSpan w:val="2"/>
          </w:tcPr>
          <w:p w14:paraId="6E49D219" w14:textId="77777777" w:rsidR="004F6E48" w:rsidRPr="0082493E" w:rsidRDefault="004F6E48" w:rsidP="00DC1E1C">
            <w:pPr>
              <w:keepNext/>
            </w:pPr>
          </w:p>
        </w:tc>
      </w:tr>
      <w:tr w:rsidR="004F6E48" w:rsidRPr="0082493E" w14:paraId="43A3D21C" w14:textId="77777777" w:rsidTr="00DC1E1C">
        <w:trPr>
          <w:jc w:val="center"/>
        </w:trPr>
        <w:tc>
          <w:tcPr>
            <w:tcW w:w="4876" w:type="dxa"/>
            <w:hideMark/>
          </w:tcPr>
          <w:p w14:paraId="2E70B65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5100BDC" w14:textId="77777777" w:rsidR="004F6E48" w:rsidRPr="0082493E" w:rsidRDefault="004F6E48" w:rsidP="00DC1E1C">
            <w:pPr>
              <w:pStyle w:val="ColumnHeading"/>
              <w:keepNext/>
            </w:pPr>
            <w:r w:rsidRPr="0082493E">
              <w:t>Τροπολογία</w:t>
            </w:r>
          </w:p>
        </w:tc>
      </w:tr>
      <w:tr w:rsidR="004F6E48" w:rsidRPr="0082493E" w14:paraId="138F4B23" w14:textId="77777777" w:rsidTr="00DC1E1C">
        <w:trPr>
          <w:jc w:val="center"/>
        </w:trPr>
        <w:tc>
          <w:tcPr>
            <w:tcW w:w="4876" w:type="dxa"/>
            <w:hideMark/>
          </w:tcPr>
          <w:p w14:paraId="7EC0582E" w14:textId="77777777" w:rsidR="004F6E48" w:rsidRPr="0082493E" w:rsidRDefault="004F6E48" w:rsidP="00DC1E1C">
            <w:pPr>
              <w:pStyle w:val="Normal6"/>
            </w:pPr>
            <w:r w:rsidRPr="0082493E">
              <w:t>3.</w:t>
            </w:r>
            <w:r w:rsidRPr="0082493E">
              <w:tab/>
              <w:t>Τα κράτη μέλη διασφαλίζουν ότι το ποσό που χρησιμοποιείται για τη χρηματοδότηση της εξυγίανσης των πιστωτικών ιδρυμάτων, όπως αναφέρεται στο άρθρο 11 παράγραφος 2</w:t>
            </w:r>
            <w:r w:rsidRPr="0082493E">
              <w:rPr>
                <w:b/>
                <w:i/>
              </w:rPr>
              <w:t>, για τα προληπτικά μέτρα που αναφέρονται στο άρθρο 11 παράγραφος 3</w:t>
            </w:r>
            <w:r w:rsidRPr="0082493E">
              <w:t xml:space="preserve"> ή για τα εναλλακτικά μέτρα που αναφέρονται στο άρθρο 11 παράγραφος 5, δεν υπερβαίνει το ποσό των καλυπτόμενων καταθέσεων στο πιστωτικό ίδρυμα.</w:t>
            </w:r>
          </w:p>
        </w:tc>
        <w:tc>
          <w:tcPr>
            <w:tcW w:w="4876" w:type="dxa"/>
            <w:hideMark/>
          </w:tcPr>
          <w:p w14:paraId="3403DF03" w14:textId="77777777" w:rsidR="004F6E48" w:rsidRPr="0082493E" w:rsidRDefault="004F6E48" w:rsidP="00DC1E1C">
            <w:pPr>
              <w:pStyle w:val="Normal6"/>
              <w:rPr>
                <w:szCs w:val="24"/>
              </w:rPr>
            </w:pPr>
            <w:r w:rsidRPr="0082493E">
              <w:t>3.</w:t>
            </w:r>
            <w:r w:rsidRPr="0082493E">
              <w:tab/>
              <w:t>Τα κράτη μέλη διασφαλίζουν ότι το ποσό που χρησιμοποιείται για τη χρηματοδότηση της εξυγίανσης των πιστωτικών ιδρυμάτων, όπως αναφέρεται στο άρθρο 11 παράγραφος 2 ή για τα εναλλακτικά μέτρα που αναφέρονται στο άρθρο 11 παράγραφος 5, δεν υπερβαίνει το ποσό των καλυπτόμενων καταθέσεων στο πιστωτικό ίδρυμα.</w:t>
            </w:r>
          </w:p>
        </w:tc>
      </w:tr>
    </w:tbl>
    <w:p w14:paraId="7B42376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6548BBD" w14:textId="77777777" w:rsidR="004F6E48" w:rsidRPr="0082493E" w:rsidRDefault="004F6E48" w:rsidP="004F6E48">
      <w:r w:rsidRPr="0082493E">
        <w:rPr>
          <w:rStyle w:val="HideTWBExt"/>
          <w:noProof w:val="0"/>
        </w:rPr>
        <w:t>&lt;/Amend&gt;</w:t>
      </w:r>
    </w:p>
    <w:p w14:paraId="2B80333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296</w:t>
      </w:r>
      <w:r w:rsidRPr="0082493E">
        <w:rPr>
          <w:rStyle w:val="HideTWBExt"/>
          <w:b w:val="0"/>
          <w:noProof w:val="0"/>
        </w:rPr>
        <w:t>&lt;/NumAm&gt;</w:t>
      </w:r>
    </w:p>
    <w:p w14:paraId="7039E6AC"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85353EF" w14:textId="77777777" w:rsidR="004F6E48" w:rsidRPr="0082493E" w:rsidRDefault="004F6E48" w:rsidP="004F6E48">
      <w:r w:rsidRPr="0082493E">
        <w:rPr>
          <w:rStyle w:val="HideTWBExt"/>
          <w:noProof w:val="0"/>
        </w:rPr>
        <w:t>&lt;/RepeatBlock-By&gt;</w:t>
      </w:r>
    </w:p>
    <w:p w14:paraId="2FC7F6FB"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55AB81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24558AC6"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0B992CB" w14:textId="77777777" w:rsidR="004F6E48" w:rsidRPr="0082493E" w:rsidRDefault="004F6E48" w:rsidP="004F6E48">
      <w:r w:rsidRPr="0082493E">
        <w:rPr>
          <w:rStyle w:val="HideTWBExt"/>
          <w:noProof w:val="0"/>
        </w:rPr>
        <w:t>&lt;Article2&gt;</w:t>
      </w:r>
      <w:r w:rsidRPr="0082493E">
        <w:t>Άρθρο 11ε – παράγραφος 4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06CE62A" w14:textId="77777777" w:rsidTr="00DC1E1C">
        <w:trPr>
          <w:jc w:val="center"/>
        </w:trPr>
        <w:tc>
          <w:tcPr>
            <w:tcW w:w="9752" w:type="dxa"/>
            <w:gridSpan w:val="2"/>
          </w:tcPr>
          <w:p w14:paraId="6A412672" w14:textId="77777777" w:rsidR="004F6E48" w:rsidRPr="0082493E" w:rsidRDefault="004F6E48" w:rsidP="00DC1E1C">
            <w:pPr>
              <w:keepNext/>
            </w:pPr>
          </w:p>
        </w:tc>
      </w:tr>
      <w:tr w:rsidR="004F6E48" w:rsidRPr="0082493E" w14:paraId="25930DDB" w14:textId="77777777" w:rsidTr="00DC1E1C">
        <w:trPr>
          <w:jc w:val="center"/>
        </w:trPr>
        <w:tc>
          <w:tcPr>
            <w:tcW w:w="4876" w:type="dxa"/>
            <w:hideMark/>
          </w:tcPr>
          <w:p w14:paraId="4CC6BD2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52C66C" w14:textId="77777777" w:rsidR="004F6E48" w:rsidRPr="0082493E" w:rsidRDefault="004F6E48" w:rsidP="00DC1E1C">
            <w:pPr>
              <w:pStyle w:val="ColumnHeading"/>
              <w:keepNext/>
            </w:pPr>
            <w:r w:rsidRPr="0082493E">
              <w:t>Τροπολογία</w:t>
            </w:r>
          </w:p>
        </w:tc>
      </w:tr>
      <w:tr w:rsidR="004F6E48" w:rsidRPr="0082493E" w14:paraId="44A18E81" w14:textId="77777777" w:rsidTr="00DC1E1C">
        <w:trPr>
          <w:jc w:val="center"/>
        </w:trPr>
        <w:tc>
          <w:tcPr>
            <w:tcW w:w="4876" w:type="dxa"/>
          </w:tcPr>
          <w:p w14:paraId="15873E56" w14:textId="77777777" w:rsidR="004F6E48" w:rsidRPr="0082493E" w:rsidRDefault="004F6E48" w:rsidP="00DC1E1C">
            <w:pPr>
              <w:pStyle w:val="Normal6"/>
            </w:pPr>
          </w:p>
        </w:tc>
        <w:tc>
          <w:tcPr>
            <w:tcW w:w="4876" w:type="dxa"/>
            <w:hideMark/>
          </w:tcPr>
          <w:p w14:paraId="006F306E" w14:textId="77777777" w:rsidR="004F6E48" w:rsidRPr="0082493E" w:rsidRDefault="004F6E48" w:rsidP="00DC1E1C">
            <w:pPr>
              <w:pStyle w:val="Normal6"/>
              <w:rPr>
                <w:szCs w:val="24"/>
              </w:rPr>
            </w:pPr>
            <w:r w:rsidRPr="0082493E">
              <w:rPr>
                <w:b/>
                <w:i/>
              </w:rPr>
              <w:t>4α.</w:t>
            </w:r>
            <w:r w:rsidRPr="0082493E">
              <w:rPr>
                <w:b/>
                <w:i/>
              </w:rPr>
              <w:tab/>
              <w:t>Το συντομότερο δυνατό μετά την εκτέλεση εναλλακτικών μέτρων, τα κράτη μέλη διασφαλίζουν ότι το ΣΕΚ δημοσιεύει περίληψη των βασικών στοιχείων του υπολογισμού που πραγματοποιήθηκε σύμφωνα με το παρόν άρθρο. Περιλαμβάνει ιδίως το καθαρό ποσοστό ανάκτησης που προκύπτει από το εκτιμώμενο κόστος αποζημίωσης των καταθετών για το ΣΕΚ και μια ευρεία αιτιολόγηση των σχετικών υποκείμενων παραδοχών.</w:t>
            </w:r>
          </w:p>
        </w:tc>
      </w:tr>
    </w:tbl>
    <w:p w14:paraId="04E4BA9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D6FBFC"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338DD72D" w14:textId="77777777" w:rsidR="004F6E48" w:rsidRPr="0082493E" w:rsidRDefault="004F6E48" w:rsidP="004F6E48">
      <w:pPr>
        <w:pStyle w:val="Normal12Italic"/>
        <w:rPr>
          <w:noProof w:val="0"/>
        </w:rPr>
      </w:pPr>
      <w:r w:rsidRPr="0082493E">
        <w:rPr>
          <w:noProof w:val="0"/>
        </w:rPr>
        <w:t>Η δοκιμή του ελάχιστου κόστους θα πρέπει να προσδιορίζεται στο κείμενο επιπέδου 1 στον μέγιστο δυνατό βαθμό.</w:t>
      </w:r>
    </w:p>
    <w:p w14:paraId="6384B103" w14:textId="77777777" w:rsidR="004F6E48" w:rsidRPr="0082493E" w:rsidRDefault="004F6E48" w:rsidP="004F6E48">
      <w:r w:rsidRPr="0082493E">
        <w:rPr>
          <w:rStyle w:val="HideTWBExt"/>
          <w:noProof w:val="0"/>
        </w:rPr>
        <w:t>&lt;/Amend&gt;</w:t>
      </w:r>
    </w:p>
    <w:p w14:paraId="2AF955E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297</w:t>
      </w:r>
      <w:r w:rsidRPr="0082493E">
        <w:rPr>
          <w:rStyle w:val="HideTWBExt"/>
          <w:b w:val="0"/>
          <w:noProof w:val="0"/>
        </w:rPr>
        <w:t>&lt;/NumAm&gt;</w:t>
      </w:r>
    </w:p>
    <w:p w14:paraId="3A60F3AE"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34712A9C" w14:textId="77777777" w:rsidR="004F6E48" w:rsidRPr="0082493E" w:rsidRDefault="004F6E48" w:rsidP="004F6E48">
      <w:r w:rsidRPr="0082493E">
        <w:rPr>
          <w:rStyle w:val="HideTWBExt"/>
          <w:noProof w:val="0"/>
        </w:rPr>
        <w:t>&lt;/RepeatBlock-By&gt;</w:t>
      </w:r>
    </w:p>
    <w:p w14:paraId="747C78B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62EE5D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3034EE6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9A9E7AF" w14:textId="77777777" w:rsidR="004F6E48" w:rsidRPr="0082493E" w:rsidRDefault="004F6E48" w:rsidP="004F6E48">
      <w:r w:rsidRPr="0082493E">
        <w:rPr>
          <w:rStyle w:val="HideTWBExt"/>
          <w:noProof w:val="0"/>
        </w:rPr>
        <w:t>&lt;Article2&gt;</w:t>
      </w:r>
      <w:r w:rsidRPr="0082493E">
        <w:t>Άρθρο 11ε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B026A55" w14:textId="77777777" w:rsidTr="00DC1E1C">
        <w:trPr>
          <w:jc w:val="center"/>
        </w:trPr>
        <w:tc>
          <w:tcPr>
            <w:tcW w:w="9752" w:type="dxa"/>
            <w:gridSpan w:val="2"/>
          </w:tcPr>
          <w:p w14:paraId="062A2CB9" w14:textId="77777777" w:rsidR="004F6E48" w:rsidRPr="0082493E" w:rsidRDefault="004F6E48" w:rsidP="00DC1E1C">
            <w:pPr>
              <w:keepNext/>
            </w:pPr>
          </w:p>
        </w:tc>
      </w:tr>
      <w:tr w:rsidR="004F6E48" w:rsidRPr="0082493E" w14:paraId="03CDE37C" w14:textId="77777777" w:rsidTr="00DC1E1C">
        <w:trPr>
          <w:jc w:val="center"/>
        </w:trPr>
        <w:tc>
          <w:tcPr>
            <w:tcW w:w="4876" w:type="dxa"/>
            <w:hideMark/>
          </w:tcPr>
          <w:p w14:paraId="46B6106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1A00ADF" w14:textId="77777777" w:rsidR="004F6E48" w:rsidRPr="0082493E" w:rsidRDefault="004F6E48" w:rsidP="00DC1E1C">
            <w:pPr>
              <w:pStyle w:val="ColumnHeading"/>
              <w:keepNext/>
            </w:pPr>
            <w:r w:rsidRPr="0082493E">
              <w:t>Τροπολογία</w:t>
            </w:r>
          </w:p>
        </w:tc>
      </w:tr>
      <w:tr w:rsidR="004F6E48" w:rsidRPr="0082493E" w14:paraId="2ED0F4BC" w14:textId="77777777" w:rsidTr="00DC1E1C">
        <w:trPr>
          <w:jc w:val="center"/>
        </w:trPr>
        <w:tc>
          <w:tcPr>
            <w:tcW w:w="4876" w:type="dxa"/>
            <w:hideMark/>
          </w:tcPr>
          <w:p w14:paraId="0C9CB0B1" w14:textId="77777777" w:rsidR="004F6E48" w:rsidRPr="0082493E" w:rsidRDefault="004F6E48" w:rsidP="00DC1E1C">
            <w:pPr>
              <w:pStyle w:val="Normal6"/>
            </w:pPr>
            <w:r w:rsidRPr="0082493E">
              <w:rPr>
                <w:b/>
                <w:i/>
              </w:rPr>
              <w:t>5.</w:t>
            </w:r>
            <w:r w:rsidRPr="0082493E">
              <w:rPr>
                <w:b/>
                <w:i/>
              </w:rPr>
              <w:tab/>
              <w:t>Η ΕΑΤ καταρτίζει σχέδια ρυθμιστικών τεχνικών προτύπων για να προσδιορίσει:</w:t>
            </w:r>
          </w:p>
        </w:tc>
        <w:tc>
          <w:tcPr>
            <w:tcW w:w="4876" w:type="dxa"/>
            <w:hideMark/>
          </w:tcPr>
          <w:p w14:paraId="723322F5" w14:textId="77777777" w:rsidR="004F6E48" w:rsidRPr="0082493E" w:rsidRDefault="004F6E48" w:rsidP="00DC1E1C">
            <w:pPr>
              <w:pStyle w:val="Normal6"/>
              <w:rPr>
                <w:szCs w:val="24"/>
              </w:rPr>
            </w:pPr>
            <w:r w:rsidRPr="0082493E">
              <w:rPr>
                <w:b/>
                <w:i/>
              </w:rPr>
              <w:t>διαγράφεται</w:t>
            </w:r>
          </w:p>
        </w:tc>
      </w:tr>
      <w:tr w:rsidR="004F6E48" w:rsidRPr="0082493E" w14:paraId="49625679" w14:textId="77777777" w:rsidTr="00DC1E1C">
        <w:trPr>
          <w:jc w:val="center"/>
        </w:trPr>
        <w:tc>
          <w:tcPr>
            <w:tcW w:w="4876" w:type="dxa"/>
            <w:hideMark/>
          </w:tcPr>
          <w:p w14:paraId="2149A126" w14:textId="77777777" w:rsidR="004F6E48" w:rsidRPr="0082493E" w:rsidRDefault="004F6E48" w:rsidP="00DC1E1C">
            <w:pPr>
              <w:pStyle w:val="Normal6"/>
            </w:pPr>
            <w:r w:rsidRPr="0082493E">
              <w:rPr>
                <w:b/>
                <w:i/>
              </w:rPr>
              <w:t>α)</w:t>
            </w:r>
            <w:r w:rsidRPr="0082493E">
              <w:rPr>
                <w:b/>
                <w:i/>
              </w:rPr>
              <w:tab/>
              <w:t>τη μεθοδολογία υπολογισμού του εκτιμώμενου κόστους που αναφέρεται στην παράγραφο 1 στοιχείο α), κατά την οποία λαμβάνονται υπόψη τα ειδικά χαρακτηριστικά του οικείου μέτρου·</w:t>
            </w:r>
          </w:p>
        </w:tc>
        <w:tc>
          <w:tcPr>
            <w:tcW w:w="4876" w:type="dxa"/>
          </w:tcPr>
          <w:p w14:paraId="20B7E1E8" w14:textId="77777777" w:rsidR="004F6E48" w:rsidRPr="0082493E" w:rsidRDefault="004F6E48" w:rsidP="00DC1E1C">
            <w:pPr>
              <w:pStyle w:val="Normal6"/>
              <w:rPr>
                <w:szCs w:val="24"/>
              </w:rPr>
            </w:pPr>
          </w:p>
        </w:tc>
      </w:tr>
      <w:tr w:rsidR="004F6E48" w:rsidRPr="0082493E" w14:paraId="5E5ACEA2" w14:textId="77777777" w:rsidTr="00DC1E1C">
        <w:trPr>
          <w:jc w:val="center"/>
        </w:trPr>
        <w:tc>
          <w:tcPr>
            <w:tcW w:w="4876" w:type="dxa"/>
            <w:hideMark/>
          </w:tcPr>
          <w:p w14:paraId="5C9C4DF3" w14:textId="77777777" w:rsidR="004F6E48" w:rsidRPr="0082493E" w:rsidRDefault="004F6E48" w:rsidP="00DC1E1C">
            <w:pPr>
              <w:pStyle w:val="Normal6"/>
            </w:pPr>
            <w:r w:rsidRPr="0082493E">
              <w:rPr>
                <w:b/>
                <w:i/>
              </w:rPr>
              <w:t>β)</w:t>
            </w:r>
            <w:r w:rsidRPr="0082493E">
              <w:rPr>
                <w:b/>
                <w:i/>
              </w:rPr>
              <w:tab/>
              <w:t>τη μεθοδολογία υπολογισμού του εκτιμώμενου κόστους αποζημίωσης των καταθετών που αναφέρεται στην παράγραφο 1 στοιχείο β), συμπεριλαμβανομένου του εκτιμώμενου δείκτη ανακτήσεων που αναφέρεται στην παράγραφο 2 στοιχείο γ)·</w:t>
            </w:r>
          </w:p>
        </w:tc>
        <w:tc>
          <w:tcPr>
            <w:tcW w:w="4876" w:type="dxa"/>
          </w:tcPr>
          <w:p w14:paraId="736755FD" w14:textId="77777777" w:rsidR="004F6E48" w:rsidRPr="0082493E" w:rsidRDefault="004F6E48" w:rsidP="00DC1E1C">
            <w:pPr>
              <w:pStyle w:val="Normal6"/>
              <w:rPr>
                <w:szCs w:val="24"/>
              </w:rPr>
            </w:pPr>
          </w:p>
        </w:tc>
      </w:tr>
      <w:tr w:rsidR="004F6E48" w:rsidRPr="0082493E" w14:paraId="5918687A" w14:textId="77777777" w:rsidTr="00DC1E1C">
        <w:trPr>
          <w:jc w:val="center"/>
        </w:trPr>
        <w:tc>
          <w:tcPr>
            <w:tcW w:w="4876" w:type="dxa"/>
            <w:hideMark/>
          </w:tcPr>
          <w:p w14:paraId="5CB60347" w14:textId="77777777" w:rsidR="004F6E48" w:rsidRPr="0082493E" w:rsidRDefault="004F6E48" w:rsidP="00DC1E1C">
            <w:pPr>
              <w:pStyle w:val="Normal6"/>
            </w:pPr>
            <w:r w:rsidRPr="0082493E">
              <w:rPr>
                <w:b/>
                <w:i/>
              </w:rPr>
              <w:t>γ)</w:t>
            </w:r>
            <w:r w:rsidRPr="0082493E">
              <w:rPr>
                <w:b/>
                <w:i/>
              </w:rPr>
              <w:tab/>
              <w:t>τον τρόπο συνεκτίμησης, στις μεθοδολογίες που αναφέρονται στα στοιχεία α), β) και γ), κατά περίπτωση, της μεταβολής της αξίας του χρήματος λόγω δυνητικών δεδουλευμένων κερδών.</w:t>
            </w:r>
          </w:p>
        </w:tc>
        <w:tc>
          <w:tcPr>
            <w:tcW w:w="4876" w:type="dxa"/>
          </w:tcPr>
          <w:p w14:paraId="4DA8A03F" w14:textId="77777777" w:rsidR="004F6E48" w:rsidRPr="0082493E" w:rsidRDefault="004F6E48" w:rsidP="00DC1E1C">
            <w:pPr>
              <w:pStyle w:val="Normal6"/>
              <w:rPr>
                <w:szCs w:val="24"/>
              </w:rPr>
            </w:pPr>
          </w:p>
        </w:tc>
      </w:tr>
      <w:tr w:rsidR="004F6E48" w:rsidRPr="0082493E" w14:paraId="73653B26" w14:textId="77777777" w:rsidTr="00DC1E1C">
        <w:trPr>
          <w:jc w:val="center"/>
        </w:trPr>
        <w:tc>
          <w:tcPr>
            <w:tcW w:w="4876" w:type="dxa"/>
            <w:hideMark/>
          </w:tcPr>
          <w:p w14:paraId="186CF720" w14:textId="77777777" w:rsidR="004F6E48" w:rsidRPr="0082493E" w:rsidRDefault="004F6E48" w:rsidP="00DC1E1C">
            <w:pPr>
              <w:pStyle w:val="Normal6"/>
            </w:pPr>
            <w:r w:rsidRPr="0082493E">
              <w:rPr>
                <w:b/>
                <w:i/>
              </w:rPr>
              <w:t xml:space="preserve">Για τον υπολογισμό του εκτιμώμενου κόστους αποζημίωσης των καταθετών, όπως αναφέρεται στην παράγραφο 1 στοιχείο β), στην περίπτωση προληπτικών μέτρων, η μεθοδολογία που αναφέρεται στο στοιχείο β) λαμβάνει υπόψη τη σημασία των προληπτικών μέτρων για την εκ του νόμου ή συμβατική εντολή του ΣΕΚ, συμπεριλαμβανομένων των ΘΣΠ που αναφέρονται στο άρθρο 1 </w:t>
            </w:r>
            <w:r w:rsidRPr="0082493E">
              <w:rPr>
                <w:b/>
                <w:i/>
              </w:rPr>
              <w:lastRenderedPageBreak/>
              <w:t>παράγραφος 2 στοιχείο γ).</w:t>
            </w:r>
          </w:p>
        </w:tc>
        <w:tc>
          <w:tcPr>
            <w:tcW w:w="4876" w:type="dxa"/>
          </w:tcPr>
          <w:p w14:paraId="27514232" w14:textId="77777777" w:rsidR="004F6E48" w:rsidRPr="0082493E" w:rsidRDefault="004F6E48" w:rsidP="00DC1E1C">
            <w:pPr>
              <w:pStyle w:val="Normal6"/>
              <w:rPr>
                <w:szCs w:val="24"/>
              </w:rPr>
            </w:pPr>
          </w:p>
        </w:tc>
      </w:tr>
      <w:tr w:rsidR="004F6E48" w:rsidRPr="0082493E" w14:paraId="7422EFA5" w14:textId="77777777" w:rsidTr="00DC1E1C">
        <w:trPr>
          <w:jc w:val="center"/>
        </w:trPr>
        <w:tc>
          <w:tcPr>
            <w:tcW w:w="4876" w:type="dxa"/>
            <w:hideMark/>
          </w:tcPr>
          <w:p w14:paraId="0D9B097C" w14:textId="77777777" w:rsidR="004F6E48" w:rsidRPr="0082493E" w:rsidRDefault="004F6E48" w:rsidP="00DC1E1C">
            <w:pPr>
              <w:pStyle w:val="Normal6"/>
            </w:pPr>
            <w:r w:rsidRPr="0082493E">
              <w:rPr>
                <w:b/>
                <w:i/>
              </w:rPr>
              <w:t>Η ΕΑΤ υποβάλλει τα εν λόγω σχέδια ρυθμιστικών τεχνικών προτύπων στην Επιτροπή έως τη(ν) ... [Υπηρεσία Εκδόσεων: να προστεθεί ημερομηνία που αντιστοιχεί σε 12 μήνες από την έναρξη ισχύος της παρούσας οδηγίας].</w:t>
            </w:r>
          </w:p>
        </w:tc>
        <w:tc>
          <w:tcPr>
            <w:tcW w:w="4876" w:type="dxa"/>
          </w:tcPr>
          <w:p w14:paraId="0FC78416" w14:textId="77777777" w:rsidR="004F6E48" w:rsidRPr="0082493E" w:rsidRDefault="004F6E48" w:rsidP="00DC1E1C">
            <w:pPr>
              <w:pStyle w:val="Normal6"/>
              <w:rPr>
                <w:szCs w:val="24"/>
              </w:rPr>
            </w:pPr>
          </w:p>
        </w:tc>
      </w:tr>
      <w:tr w:rsidR="004F6E48" w:rsidRPr="0082493E" w14:paraId="0CC8A28D" w14:textId="77777777" w:rsidTr="00DC1E1C">
        <w:trPr>
          <w:jc w:val="center"/>
        </w:trPr>
        <w:tc>
          <w:tcPr>
            <w:tcW w:w="4876" w:type="dxa"/>
            <w:hideMark/>
          </w:tcPr>
          <w:p w14:paraId="7B507ADC" w14:textId="77777777" w:rsidR="004F6E48" w:rsidRPr="0082493E" w:rsidRDefault="004F6E48" w:rsidP="00DC1E1C">
            <w:pPr>
              <w:pStyle w:val="Normal6"/>
            </w:pPr>
            <w:r w:rsidRPr="0082493E">
              <w:rPr>
                <w:b/>
                <w:i/>
              </w:rPr>
              <w:t>Ανατίθεται στην Επιτροπή η εξουσία να συμπληρώσει την παρούσα οδηγία εγκρίνοντας τα ρυθμιστικά τεχνικά πρότυπα που αναφέρονται στο πρώτο εδάφιο σύμφωνα με τα άρθρα 10 έως 14 του κανονισμού (ΕΕ) αριθ. 1093/2010.»·</w:t>
            </w:r>
          </w:p>
        </w:tc>
        <w:tc>
          <w:tcPr>
            <w:tcW w:w="4876" w:type="dxa"/>
          </w:tcPr>
          <w:p w14:paraId="598635BE" w14:textId="77777777" w:rsidR="004F6E48" w:rsidRPr="0082493E" w:rsidRDefault="004F6E48" w:rsidP="00DC1E1C">
            <w:pPr>
              <w:pStyle w:val="Normal6"/>
              <w:rPr>
                <w:szCs w:val="24"/>
              </w:rPr>
            </w:pPr>
          </w:p>
        </w:tc>
      </w:tr>
    </w:tbl>
    <w:p w14:paraId="0810BD9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546E0F8"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0B312EAA" w14:textId="77777777" w:rsidR="004F6E48" w:rsidRPr="0082493E" w:rsidRDefault="004F6E48" w:rsidP="004F6E48">
      <w:pPr>
        <w:pStyle w:val="Normal12Italic"/>
        <w:rPr>
          <w:noProof w:val="0"/>
        </w:rPr>
      </w:pPr>
      <w:r w:rsidRPr="0082493E">
        <w:rPr>
          <w:noProof w:val="0"/>
        </w:rPr>
        <w:t>Η δοκιμή του ελάχιστου κόστους θα πρέπει να προσδιορίζεται στο κείμενο επιπέδου 1 στον μέγιστο δυνατό βαθμό.</w:t>
      </w:r>
    </w:p>
    <w:p w14:paraId="78D7D572" w14:textId="77777777" w:rsidR="004F6E48" w:rsidRPr="0082493E" w:rsidRDefault="004F6E48" w:rsidP="004F6E48">
      <w:r w:rsidRPr="0082493E">
        <w:rPr>
          <w:rStyle w:val="HideTWBExt"/>
          <w:noProof w:val="0"/>
        </w:rPr>
        <w:t>&lt;/Amend&gt;</w:t>
      </w:r>
    </w:p>
    <w:p w14:paraId="06C4961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298</w:t>
      </w:r>
      <w:r w:rsidRPr="0082493E">
        <w:rPr>
          <w:rStyle w:val="HideTWBExt"/>
          <w:b w:val="0"/>
          <w:noProof w:val="0"/>
        </w:rPr>
        <w:t>&lt;/NumAm&gt;</w:t>
      </w:r>
    </w:p>
    <w:p w14:paraId="3EBF7601"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521EE94A" w14:textId="77777777" w:rsidR="004F6E48" w:rsidRPr="0082493E" w:rsidRDefault="004F6E48" w:rsidP="004F6E48">
      <w:r w:rsidRPr="0082493E">
        <w:rPr>
          <w:rStyle w:val="HideTWBExt"/>
          <w:noProof w:val="0"/>
        </w:rPr>
        <w:t>&lt;/RepeatBlock-By&gt;</w:t>
      </w:r>
    </w:p>
    <w:p w14:paraId="06E8AF6D"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79E9F8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B5A90A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C6B25C4" w14:textId="77777777" w:rsidR="004F6E48" w:rsidRPr="0082493E" w:rsidRDefault="004F6E48" w:rsidP="004F6E48">
      <w:r w:rsidRPr="0082493E">
        <w:rPr>
          <w:rStyle w:val="HideTWBExt"/>
          <w:noProof w:val="0"/>
        </w:rPr>
        <w:t>&lt;Article2&gt;</w:t>
      </w:r>
      <w:r w:rsidRPr="0082493E">
        <w:t>Άρθρο 11ε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E64122F" w14:textId="77777777" w:rsidTr="00DC1E1C">
        <w:trPr>
          <w:jc w:val="center"/>
        </w:trPr>
        <w:tc>
          <w:tcPr>
            <w:tcW w:w="9752" w:type="dxa"/>
            <w:gridSpan w:val="2"/>
          </w:tcPr>
          <w:p w14:paraId="2594894D" w14:textId="77777777" w:rsidR="004F6E48" w:rsidRPr="0082493E" w:rsidRDefault="004F6E48" w:rsidP="00DC1E1C">
            <w:pPr>
              <w:keepNext/>
            </w:pPr>
          </w:p>
        </w:tc>
      </w:tr>
      <w:tr w:rsidR="004F6E48" w:rsidRPr="0082493E" w14:paraId="1D6DEA81" w14:textId="77777777" w:rsidTr="00DC1E1C">
        <w:trPr>
          <w:jc w:val="center"/>
        </w:trPr>
        <w:tc>
          <w:tcPr>
            <w:tcW w:w="4876" w:type="dxa"/>
            <w:hideMark/>
          </w:tcPr>
          <w:p w14:paraId="701A6C4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0B93D35" w14:textId="77777777" w:rsidR="004F6E48" w:rsidRPr="0082493E" w:rsidRDefault="004F6E48" w:rsidP="00DC1E1C">
            <w:pPr>
              <w:pStyle w:val="ColumnHeading"/>
              <w:keepNext/>
            </w:pPr>
            <w:r w:rsidRPr="0082493E">
              <w:t>Τροπολογία</w:t>
            </w:r>
          </w:p>
        </w:tc>
      </w:tr>
      <w:tr w:rsidR="004F6E48" w:rsidRPr="0082493E" w14:paraId="79A5A61D" w14:textId="77777777" w:rsidTr="00DC1E1C">
        <w:trPr>
          <w:jc w:val="center"/>
        </w:trPr>
        <w:tc>
          <w:tcPr>
            <w:tcW w:w="4876" w:type="dxa"/>
            <w:hideMark/>
          </w:tcPr>
          <w:p w14:paraId="1CCA1EF2" w14:textId="77777777" w:rsidR="004F6E48" w:rsidRPr="0082493E" w:rsidRDefault="004F6E48" w:rsidP="00DC1E1C">
            <w:pPr>
              <w:pStyle w:val="Normal6"/>
            </w:pPr>
            <w:r w:rsidRPr="0082493E">
              <w:t>Η ΕΑΤ καταρτίζει σχέδια ρυθμιστικών τεχνικών προτύπων για να προσδιορίσει:</w:t>
            </w:r>
          </w:p>
        </w:tc>
        <w:tc>
          <w:tcPr>
            <w:tcW w:w="4876" w:type="dxa"/>
            <w:hideMark/>
          </w:tcPr>
          <w:p w14:paraId="1111F9B7" w14:textId="77777777" w:rsidR="004F6E48" w:rsidRPr="0082493E" w:rsidRDefault="004F6E48" w:rsidP="00DC1E1C">
            <w:pPr>
              <w:pStyle w:val="Normal6"/>
              <w:rPr>
                <w:szCs w:val="24"/>
              </w:rPr>
            </w:pPr>
            <w:r w:rsidRPr="0082493E">
              <w:t>Η ΕΑΤ</w:t>
            </w:r>
            <w:r w:rsidRPr="0082493E">
              <w:rPr>
                <w:b/>
                <w:i/>
              </w:rPr>
              <w:t>, λαμβάνοντας υπόψη τα ρυθμιστικά τεχνικά πρότυπα που έχουν καταρτιστεί κατά το άρθρο 36 παράγραφος 15 της οδηγίας 2014/59/ΕΕ, και έχουν εγκριθεί κατά το άρθρο 36 παράγραφος 16 αυτής,</w:t>
            </w:r>
            <w:r w:rsidRPr="0082493E">
              <w:t xml:space="preserve"> καταρτίζει σχέδια ρυθμιστικών τεχνικών προτύπων για να προσδιορίσει:</w:t>
            </w:r>
          </w:p>
        </w:tc>
      </w:tr>
    </w:tbl>
    <w:p w14:paraId="62E28F0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8971B47" w14:textId="77777777" w:rsidR="004F6E48" w:rsidRPr="0082493E" w:rsidRDefault="004F6E48" w:rsidP="004F6E48">
      <w:r w:rsidRPr="0082493E">
        <w:rPr>
          <w:rStyle w:val="HideTWBExt"/>
          <w:noProof w:val="0"/>
        </w:rPr>
        <w:t>&lt;/Amend&gt;</w:t>
      </w:r>
    </w:p>
    <w:p w14:paraId="1FBD5A4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299</w:t>
      </w:r>
      <w:r w:rsidRPr="0082493E">
        <w:rPr>
          <w:rStyle w:val="HideTWBExt"/>
          <w:b w:val="0"/>
          <w:noProof w:val="0"/>
        </w:rPr>
        <w:t>&lt;/NumAm&gt;</w:t>
      </w:r>
    </w:p>
    <w:p w14:paraId="3E3D510D" w14:textId="77777777" w:rsidR="004F6E48" w:rsidRPr="0082493E" w:rsidRDefault="004F6E48" w:rsidP="004F6E48">
      <w:pPr>
        <w:pStyle w:val="NormalBold"/>
      </w:pPr>
      <w:r w:rsidRPr="0082493E">
        <w:rPr>
          <w:rStyle w:val="HideTWBExt"/>
          <w:b w:val="0"/>
          <w:noProof w:val="0"/>
        </w:rPr>
        <w:t>&lt;RepeatBlock-By&gt;&lt;Members&gt;</w:t>
      </w:r>
      <w:r w:rsidRPr="0082493E">
        <w:t xml:space="preserve">Marco Zanni, Valentino Grant, Antonio Maria </w:t>
      </w:r>
      <w:r w:rsidRPr="0082493E">
        <w:lastRenderedPageBreak/>
        <w:t>Rinaldi</w:t>
      </w:r>
      <w:r w:rsidRPr="0082493E">
        <w:rPr>
          <w:rStyle w:val="HideTWBExt"/>
          <w:b w:val="0"/>
          <w:noProof w:val="0"/>
        </w:rPr>
        <w:t>&lt;/Members&gt;</w:t>
      </w:r>
    </w:p>
    <w:p w14:paraId="515B31D8" w14:textId="77777777" w:rsidR="004F6E48" w:rsidRPr="0082493E" w:rsidRDefault="004F6E48" w:rsidP="004F6E48">
      <w:r w:rsidRPr="0082493E">
        <w:rPr>
          <w:rStyle w:val="HideTWBExt"/>
          <w:noProof w:val="0"/>
        </w:rPr>
        <w:t>&lt;/RepeatBlock-By&gt;</w:t>
      </w:r>
    </w:p>
    <w:p w14:paraId="3294084E"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40F743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0FE9968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F409655" w14:textId="77777777" w:rsidR="004F6E48" w:rsidRPr="0082493E" w:rsidRDefault="004F6E48" w:rsidP="004F6E48">
      <w:r w:rsidRPr="0082493E">
        <w:rPr>
          <w:rStyle w:val="HideTWBExt"/>
          <w:noProof w:val="0"/>
        </w:rPr>
        <w:t>&lt;Article2&gt;</w:t>
      </w:r>
      <w:r w:rsidRPr="0082493E">
        <w:t>Άρθρο 11ε – παράγραφος 5</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D3DC14A" w14:textId="77777777" w:rsidTr="00DC1E1C">
        <w:trPr>
          <w:jc w:val="center"/>
        </w:trPr>
        <w:tc>
          <w:tcPr>
            <w:tcW w:w="9752" w:type="dxa"/>
            <w:gridSpan w:val="2"/>
          </w:tcPr>
          <w:p w14:paraId="3BD3F3D3" w14:textId="77777777" w:rsidR="004F6E48" w:rsidRPr="0082493E" w:rsidRDefault="004F6E48" w:rsidP="00DC1E1C">
            <w:pPr>
              <w:keepNext/>
            </w:pPr>
          </w:p>
        </w:tc>
      </w:tr>
      <w:tr w:rsidR="004F6E48" w:rsidRPr="0082493E" w14:paraId="21FDEDEE" w14:textId="77777777" w:rsidTr="00DC1E1C">
        <w:trPr>
          <w:jc w:val="center"/>
        </w:trPr>
        <w:tc>
          <w:tcPr>
            <w:tcW w:w="4876" w:type="dxa"/>
            <w:hideMark/>
          </w:tcPr>
          <w:p w14:paraId="552D135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D4BDA2E" w14:textId="77777777" w:rsidR="004F6E48" w:rsidRPr="0082493E" w:rsidRDefault="004F6E48" w:rsidP="00DC1E1C">
            <w:pPr>
              <w:pStyle w:val="ColumnHeading"/>
              <w:keepNext/>
            </w:pPr>
            <w:r w:rsidRPr="0082493E">
              <w:t>Τροπολογία</w:t>
            </w:r>
          </w:p>
        </w:tc>
      </w:tr>
      <w:tr w:rsidR="004F6E48" w:rsidRPr="0082493E" w14:paraId="50D91F42" w14:textId="77777777" w:rsidTr="00DC1E1C">
        <w:trPr>
          <w:jc w:val="center"/>
        </w:trPr>
        <w:tc>
          <w:tcPr>
            <w:tcW w:w="4876" w:type="dxa"/>
            <w:hideMark/>
          </w:tcPr>
          <w:p w14:paraId="259D876C" w14:textId="77777777" w:rsidR="004F6E48" w:rsidRPr="0082493E" w:rsidRDefault="004F6E48" w:rsidP="00DC1E1C">
            <w:pPr>
              <w:pStyle w:val="Normal6"/>
            </w:pPr>
            <w:r w:rsidRPr="0082493E">
              <w:t xml:space="preserve">Η ΕΑΤ καταρτίζει </w:t>
            </w:r>
            <w:r w:rsidRPr="0082493E">
              <w:rPr>
                <w:b/>
                <w:i/>
              </w:rPr>
              <w:t>σχέδια ρυθμιστικών τεχνικών προτύπων</w:t>
            </w:r>
            <w:r w:rsidRPr="0082493E">
              <w:t xml:space="preserve"> για να προσδιορίσει:</w:t>
            </w:r>
          </w:p>
        </w:tc>
        <w:tc>
          <w:tcPr>
            <w:tcW w:w="4876" w:type="dxa"/>
            <w:hideMark/>
          </w:tcPr>
          <w:p w14:paraId="27610A69" w14:textId="77777777" w:rsidR="004F6E48" w:rsidRPr="0082493E" w:rsidRDefault="004F6E48" w:rsidP="00DC1E1C">
            <w:pPr>
              <w:pStyle w:val="Normal6"/>
              <w:rPr>
                <w:szCs w:val="24"/>
              </w:rPr>
            </w:pPr>
            <w:r w:rsidRPr="0082493E">
              <w:t xml:space="preserve">Η ΕΑΤ καταρτίζει </w:t>
            </w:r>
            <w:r w:rsidRPr="0082493E">
              <w:rPr>
                <w:b/>
                <w:i/>
              </w:rPr>
              <w:t>κατευθυντήριες γραμμές</w:t>
            </w:r>
            <w:r w:rsidRPr="0082493E">
              <w:t xml:space="preserve"> για να προσδιορίσει</w:t>
            </w:r>
            <w:r w:rsidRPr="0082493E">
              <w:rPr>
                <w:b/>
                <w:i/>
              </w:rPr>
              <w:t>, λαμβάνοντας υπόψη τα ιδιαίτερα χαρακτηριστικά κάθε κράτους μέλους</w:t>
            </w:r>
            <w:r w:rsidRPr="0082493E">
              <w:t>:</w:t>
            </w:r>
          </w:p>
        </w:tc>
      </w:tr>
    </w:tbl>
    <w:p w14:paraId="3490FAE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8F60DD1" w14:textId="77777777" w:rsidR="004F6E48" w:rsidRPr="0082493E" w:rsidRDefault="004F6E48" w:rsidP="004F6E48">
      <w:r w:rsidRPr="0082493E">
        <w:rPr>
          <w:rStyle w:val="HideTWBExt"/>
          <w:noProof w:val="0"/>
        </w:rPr>
        <w:t>&lt;/Amend&gt;</w:t>
      </w:r>
    </w:p>
    <w:p w14:paraId="44B39B6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300</w:t>
      </w:r>
      <w:r w:rsidRPr="0082493E">
        <w:rPr>
          <w:rStyle w:val="HideTWBExt"/>
          <w:b w:val="0"/>
          <w:noProof w:val="0"/>
        </w:rPr>
        <w:t>&lt;/NumAm&gt;</w:t>
      </w:r>
    </w:p>
    <w:p w14:paraId="395D9AF5"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570E68FE" w14:textId="77777777" w:rsidR="004F6E48" w:rsidRPr="0082493E" w:rsidRDefault="004F6E48" w:rsidP="004F6E48">
      <w:r w:rsidRPr="0082493E">
        <w:rPr>
          <w:rStyle w:val="HideTWBExt"/>
          <w:noProof w:val="0"/>
        </w:rPr>
        <w:t>&lt;/RepeatBlock-By&gt;</w:t>
      </w:r>
    </w:p>
    <w:p w14:paraId="5EDEB6C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1160C31"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5DE73D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20FCABD" w14:textId="77777777" w:rsidR="004F6E48" w:rsidRPr="0082493E" w:rsidRDefault="004F6E48" w:rsidP="004F6E48">
      <w:r w:rsidRPr="0082493E">
        <w:rPr>
          <w:rStyle w:val="HideTWBExt"/>
          <w:noProof w:val="0"/>
        </w:rPr>
        <w:t>&lt;Article2&gt;</w:t>
      </w:r>
      <w:r w:rsidRPr="0082493E">
        <w:t>Άρθρο 11ε – παράγραφος 5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1CE5A0E" w14:textId="77777777" w:rsidTr="00DC1E1C">
        <w:trPr>
          <w:jc w:val="center"/>
        </w:trPr>
        <w:tc>
          <w:tcPr>
            <w:tcW w:w="9752" w:type="dxa"/>
            <w:gridSpan w:val="2"/>
          </w:tcPr>
          <w:p w14:paraId="52E18C40" w14:textId="77777777" w:rsidR="004F6E48" w:rsidRPr="0082493E" w:rsidRDefault="004F6E48" w:rsidP="00DC1E1C">
            <w:pPr>
              <w:keepNext/>
            </w:pPr>
          </w:p>
        </w:tc>
      </w:tr>
      <w:tr w:rsidR="004F6E48" w:rsidRPr="0082493E" w14:paraId="53F5E821" w14:textId="77777777" w:rsidTr="00DC1E1C">
        <w:trPr>
          <w:jc w:val="center"/>
        </w:trPr>
        <w:tc>
          <w:tcPr>
            <w:tcW w:w="4876" w:type="dxa"/>
            <w:hideMark/>
          </w:tcPr>
          <w:p w14:paraId="546186A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C779E05" w14:textId="77777777" w:rsidR="004F6E48" w:rsidRPr="0082493E" w:rsidRDefault="004F6E48" w:rsidP="00DC1E1C">
            <w:pPr>
              <w:pStyle w:val="ColumnHeading"/>
              <w:keepNext/>
            </w:pPr>
            <w:r w:rsidRPr="0082493E">
              <w:t>Τροπολογία</w:t>
            </w:r>
          </w:p>
        </w:tc>
      </w:tr>
      <w:tr w:rsidR="004F6E48" w:rsidRPr="0082493E" w14:paraId="35941A37" w14:textId="77777777" w:rsidTr="00DC1E1C">
        <w:trPr>
          <w:jc w:val="center"/>
        </w:trPr>
        <w:tc>
          <w:tcPr>
            <w:tcW w:w="4876" w:type="dxa"/>
            <w:hideMark/>
          </w:tcPr>
          <w:p w14:paraId="1BD70A50" w14:textId="77777777" w:rsidR="004F6E48" w:rsidRPr="0082493E" w:rsidRDefault="004F6E48" w:rsidP="00DC1E1C">
            <w:pPr>
              <w:pStyle w:val="Normal6"/>
            </w:pPr>
            <w:r w:rsidRPr="0082493E">
              <w:t>β)</w:t>
            </w:r>
            <w:r w:rsidRPr="0082493E">
              <w:tab/>
              <w:t>τη μεθοδολογία υπολογισμού του εκτιμώμενου κόστους αποζημίωσης των καταθετών που αναφέρεται στην παράγραφο 1 στοιχείο β), συμπεριλαμβανομένου του εκτιμώμενου δείκτη ανακτήσεων που αναφέρεται στην παράγραφο 2 στοιχείο γ)·</w:t>
            </w:r>
          </w:p>
        </w:tc>
        <w:tc>
          <w:tcPr>
            <w:tcW w:w="4876" w:type="dxa"/>
            <w:hideMark/>
          </w:tcPr>
          <w:p w14:paraId="23B36E1D" w14:textId="77777777" w:rsidR="004F6E48" w:rsidRPr="0082493E" w:rsidRDefault="004F6E48" w:rsidP="00DC1E1C">
            <w:pPr>
              <w:pStyle w:val="Normal6"/>
              <w:rPr>
                <w:szCs w:val="24"/>
              </w:rPr>
            </w:pPr>
            <w:r w:rsidRPr="0082493E">
              <w:t>β)</w:t>
            </w:r>
            <w:r w:rsidRPr="0082493E">
              <w:tab/>
              <w:t>τη μεθοδολογία υπολογισμού του εκτιμώμενου κόστους αποζημίωσης των καταθετών που αναφέρεται στην παράγραφο 1 στοιχείο β), συμπεριλαμβανομένου του εκτιμώμενου δείκτη ανακτήσεων που αναφέρεται στην παράγραφο 2 στοιχείο γ)</w:t>
            </w:r>
            <w:r w:rsidRPr="0082493E">
              <w:rPr>
                <w:b/>
                <w:i/>
              </w:rPr>
              <w:t>, η οποία λαμβάνει υπόψη τα ιδιαίτερα χαρακτηριστικά του οικείου κράτους μέλους</w:t>
            </w:r>
            <w:r w:rsidRPr="0082493E">
              <w:t>·</w:t>
            </w:r>
          </w:p>
        </w:tc>
      </w:tr>
    </w:tbl>
    <w:p w14:paraId="0DBE74F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E9AF2E9" w14:textId="77777777" w:rsidR="004F6E48" w:rsidRPr="0082493E" w:rsidRDefault="004F6E48" w:rsidP="004F6E48">
      <w:r w:rsidRPr="0082493E">
        <w:rPr>
          <w:rStyle w:val="HideTWBExt"/>
          <w:noProof w:val="0"/>
        </w:rPr>
        <w:t>&lt;/Amend&gt;</w:t>
      </w:r>
    </w:p>
    <w:p w14:paraId="0E9F031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301</w:t>
      </w:r>
      <w:r w:rsidRPr="0082493E">
        <w:rPr>
          <w:rStyle w:val="HideTWBExt"/>
          <w:b w:val="0"/>
          <w:noProof w:val="0"/>
        </w:rPr>
        <w:t>&lt;/NumAm&gt;</w:t>
      </w:r>
    </w:p>
    <w:p w14:paraId="05470C63"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1B2E2D2" w14:textId="77777777" w:rsidR="004F6E48" w:rsidRPr="0082493E" w:rsidRDefault="004F6E48" w:rsidP="004F6E48">
      <w:r w:rsidRPr="0082493E">
        <w:rPr>
          <w:rStyle w:val="HideTWBExt"/>
          <w:noProof w:val="0"/>
        </w:rPr>
        <w:t>&lt;/RepeatBlock-By&gt;</w:t>
      </w:r>
    </w:p>
    <w:p w14:paraId="16B4564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F5DA56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6A007B5" w14:textId="77777777" w:rsidR="004F6E48" w:rsidRPr="0082493E" w:rsidRDefault="004F6E48" w:rsidP="004F6E48">
      <w:pPr>
        <w:keepNext/>
      </w:pPr>
      <w:r w:rsidRPr="0082493E">
        <w:rPr>
          <w:rStyle w:val="HideTWBExt"/>
          <w:noProof w:val="0"/>
        </w:rPr>
        <w:lastRenderedPageBreak/>
        <w:t>&lt;DocAmend2&gt;</w:t>
      </w:r>
      <w:r w:rsidRPr="0082493E">
        <w:t>Οδηγία 2014/59/ΕΕ</w:t>
      </w:r>
      <w:r w:rsidRPr="0082493E">
        <w:rPr>
          <w:rStyle w:val="HideTWBExt"/>
          <w:noProof w:val="0"/>
        </w:rPr>
        <w:t>&lt;/DocAmend2&gt;</w:t>
      </w:r>
    </w:p>
    <w:p w14:paraId="2454A50A" w14:textId="77777777" w:rsidR="004F6E48" w:rsidRPr="0082493E" w:rsidRDefault="004F6E48" w:rsidP="004F6E48">
      <w:r w:rsidRPr="0082493E">
        <w:rPr>
          <w:rStyle w:val="HideTWBExt"/>
          <w:noProof w:val="0"/>
        </w:rPr>
        <w:t>&lt;Article2&gt;</w:t>
      </w:r>
      <w:r w:rsidRPr="0082493E">
        <w:t>Άρθρο 11ε – παράγραφος 5 – εδάφιο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C95FAE0" w14:textId="77777777" w:rsidTr="00DC1E1C">
        <w:trPr>
          <w:jc w:val="center"/>
        </w:trPr>
        <w:tc>
          <w:tcPr>
            <w:tcW w:w="9752" w:type="dxa"/>
            <w:gridSpan w:val="2"/>
          </w:tcPr>
          <w:p w14:paraId="5E4C34E4" w14:textId="77777777" w:rsidR="004F6E48" w:rsidRPr="0082493E" w:rsidRDefault="004F6E48" w:rsidP="00DC1E1C">
            <w:pPr>
              <w:keepNext/>
            </w:pPr>
          </w:p>
        </w:tc>
      </w:tr>
      <w:tr w:rsidR="004F6E48" w:rsidRPr="0082493E" w14:paraId="3D418036" w14:textId="77777777" w:rsidTr="00DC1E1C">
        <w:trPr>
          <w:jc w:val="center"/>
        </w:trPr>
        <w:tc>
          <w:tcPr>
            <w:tcW w:w="4876" w:type="dxa"/>
            <w:hideMark/>
          </w:tcPr>
          <w:p w14:paraId="10C63A5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FB9FD92" w14:textId="77777777" w:rsidR="004F6E48" w:rsidRPr="0082493E" w:rsidRDefault="004F6E48" w:rsidP="00DC1E1C">
            <w:pPr>
              <w:pStyle w:val="ColumnHeading"/>
              <w:keepNext/>
            </w:pPr>
            <w:r w:rsidRPr="0082493E">
              <w:t>Τροπολογία</w:t>
            </w:r>
          </w:p>
        </w:tc>
      </w:tr>
      <w:tr w:rsidR="004F6E48" w:rsidRPr="0082493E" w14:paraId="4D0B167A" w14:textId="77777777" w:rsidTr="00DC1E1C">
        <w:trPr>
          <w:jc w:val="center"/>
        </w:trPr>
        <w:tc>
          <w:tcPr>
            <w:tcW w:w="4876" w:type="dxa"/>
            <w:hideMark/>
          </w:tcPr>
          <w:p w14:paraId="14E07DF9" w14:textId="77777777" w:rsidR="004F6E48" w:rsidRPr="0082493E" w:rsidRDefault="004F6E48" w:rsidP="00DC1E1C">
            <w:pPr>
              <w:pStyle w:val="Normal6"/>
            </w:pPr>
            <w:r w:rsidRPr="0082493E">
              <w:t>Για τον υπολογισμό του εκτιμώμενου κόστους αποζημίωσης των καταθετών, όπως αναφέρεται στην παράγραφο 1 στοιχείο β), στην περίπτωση προληπτικών μέτρων, η μεθοδολογία που αναφέρεται στο στοιχείο β) λαμβάνει υπόψη τη σημασία των προληπτικών μέτρων για την εκ του νόμου ή συμβατική εντολή του ΣΕΚ</w:t>
            </w:r>
            <w:r w:rsidRPr="0082493E">
              <w:rPr>
                <w:b/>
                <w:i/>
              </w:rPr>
              <w:t>, συμπεριλαμβανομένων των</w:t>
            </w:r>
            <w:r w:rsidRPr="0082493E">
              <w:t xml:space="preserve"> ΘΣΠ που αναφέρονται στο άρθρο 1 παράγραφος 2 στοιχείο γ).</w:t>
            </w:r>
          </w:p>
        </w:tc>
        <w:tc>
          <w:tcPr>
            <w:tcW w:w="4876" w:type="dxa"/>
            <w:hideMark/>
          </w:tcPr>
          <w:p w14:paraId="034D7195" w14:textId="77777777" w:rsidR="004F6E48" w:rsidRPr="0082493E" w:rsidRDefault="004F6E48" w:rsidP="00DC1E1C">
            <w:pPr>
              <w:pStyle w:val="Normal6"/>
              <w:rPr>
                <w:szCs w:val="24"/>
              </w:rPr>
            </w:pPr>
            <w:r w:rsidRPr="0082493E">
              <w:t>Για τον υπολογισμό του εκτιμώμενου κόστους αποζημίωσης των καταθετών, όπως αναφέρεται στην παράγραφο 1 στοιχείο β), στην περίπτωση προληπτικών μέτρων, η μεθοδολογία που αναφέρεται στο στοιχείο β) λαμβάνει υπόψη τη σημασία των προληπτικών μέτρων για την εκ του νόμου ή συμβατική εντολή του ΣΕΚ</w:t>
            </w:r>
            <w:r w:rsidRPr="0082493E">
              <w:rPr>
                <w:b/>
                <w:i/>
              </w:rPr>
              <w:t xml:space="preserve">. </w:t>
            </w:r>
          </w:p>
        </w:tc>
      </w:tr>
      <w:tr w:rsidR="004F6E48" w:rsidRPr="0082493E" w14:paraId="152507FF" w14:textId="77777777" w:rsidTr="00DC1E1C">
        <w:trPr>
          <w:jc w:val="center"/>
        </w:trPr>
        <w:tc>
          <w:tcPr>
            <w:tcW w:w="4876" w:type="dxa"/>
          </w:tcPr>
          <w:p w14:paraId="3D6A2CC0" w14:textId="77777777" w:rsidR="004F6E48" w:rsidRPr="0082493E" w:rsidRDefault="004F6E48" w:rsidP="00DC1E1C">
            <w:pPr>
              <w:pStyle w:val="Normal6"/>
            </w:pPr>
          </w:p>
        </w:tc>
        <w:tc>
          <w:tcPr>
            <w:tcW w:w="4876" w:type="dxa"/>
            <w:hideMark/>
          </w:tcPr>
          <w:p w14:paraId="2D4397D8" w14:textId="77777777" w:rsidR="004F6E48" w:rsidRPr="0082493E" w:rsidRDefault="004F6E48" w:rsidP="00DC1E1C">
            <w:pPr>
              <w:pStyle w:val="Normal6"/>
              <w:rPr>
                <w:szCs w:val="24"/>
              </w:rPr>
            </w:pPr>
            <w:r w:rsidRPr="0082493E">
              <w:rPr>
                <w:b/>
                <w:i/>
              </w:rPr>
              <w:t>Όσον αφορά τα</w:t>
            </w:r>
            <w:r w:rsidRPr="0082493E">
              <w:t xml:space="preserve"> ΘΣΠ που αναφέρονται στο άρθρο 1 παράγραφος 2 </w:t>
            </w:r>
            <w:r w:rsidRPr="0082493E">
              <w:rPr>
                <w:b/>
                <w:i/>
              </w:rPr>
              <w:t>στοιχείο γ), πρέπει να λαμβάνεται υπόψη η αποτροπή βλάβης της φήμης με την προστασία του κοινού εταιρικού σήματος, καθώς και η αποτροπή εξωτερικού κόστους στη συγκεκριμένη περιοχή μέσω της συνέχισης της λειτουργίας των πιστωτικών και χρηματοοικονομικών υπηρεσιών των ιδρυμάτων που ανήκουν σε ΘΣΠ που αναφέρονται στο άρθρο 1 παράγραφος 2</w:t>
            </w:r>
            <w:r w:rsidRPr="0082493E">
              <w:t xml:space="preserve"> στοιχείο γ).</w:t>
            </w:r>
          </w:p>
        </w:tc>
      </w:tr>
    </w:tbl>
    <w:p w14:paraId="48B082E6"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69A9369" w14:textId="77777777" w:rsidR="004F6E48" w:rsidRPr="0082493E" w:rsidRDefault="004F6E48" w:rsidP="004F6E48">
      <w:r w:rsidRPr="0082493E">
        <w:rPr>
          <w:rStyle w:val="HideTWBExt"/>
          <w:noProof w:val="0"/>
        </w:rPr>
        <w:t>&lt;/Amend&gt;</w:t>
      </w:r>
    </w:p>
    <w:p w14:paraId="626624B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302</w:t>
      </w:r>
      <w:r w:rsidRPr="0082493E">
        <w:rPr>
          <w:rStyle w:val="HideTWBExt"/>
          <w:b w:val="0"/>
          <w:noProof w:val="0"/>
        </w:rPr>
        <w:t>&lt;/NumAm&gt;</w:t>
      </w:r>
    </w:p>
    <w:p w14:paraId="039AFB8A"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6BB0910E" w14:textId="77777777" w:rsidR="004F6E48" w:rsidRPr="0082493E" w:rsidRDefault="004F6E48" w:rsidP="004F6E48">
      <w:r w:rsidRPr="0082493E">
        <w:rPr>
          <w:rStyle w:val="HideTWBExt"/>
          <w:noProof w:val="0"/>
        </w:rPr>
        <w:t>&lt;/RepeatBlock-By&gt;</w:t>
      </w:r>
    </w:p>
    <w:p w14:paraId="6FB9C19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443BEB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75F7CFF0"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EF10E24" w14:textId="77777777" w:rsidR="004F6E48" w:rsidRPr="0082493E" w:rsidRDefault="004F6E48" w:rsidP="004F6E48">
      <w:r w:rsidRPr="0082493E">
        <w:rPr>
          <w:rStyle w:val="HideTWBExt"/>
          <w:noProof w:val="0"/>
        </w:rPr>
        <w:t>&lt;Article2&gt;</w:t>
      </w:r>
      <w:r w:rsidRPr="0082493E">
        <w:t>Άρθρο 11ε – παράγραφος 5 – εδάφιο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C6A7859" w14:textId="77777777" w:rsidTr="00DC1E1C">
        <w:trPr>
          <w:jc w:val="center"/>
        </w:trPr>
        <w:tc>
          <w:tcPr>
            <w:tcW w:w="9752" w:type="dxa"/>
            <w:gridSpan w:val="2"/>
          </w:tcPr>
          <w:p w14:paraId="40B860E8" w14:textId="77777777" w:rsidR="004F6E48" w:rsidRPr="0082493E" w:rsidRDefault="004F6E48" w:rsidP="00DC1E1C">
            <w:pPr>
              <w:keepNext/>
            </w:pPr>
          </w:p>
        </w:tc>
      </w:tr>
      <w:tr w:rsidR="004F6E48" w:rsidRPr="0082493E" w14:paraId="6065AA76" w14:textId="77777777" w:rsidTr="00DC1E1C">
        <w:trPr>
          <w:jc w:val="center"/>
        </w:trPr>
        <w:tc>
          <w:tcPr>
            <w:tcW w:w="4876" w:type="dxa"/>
            <w:hideMark/>
          </w:tcPr>
          <w:p w14:paraId="1B97E6E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D819CB6" w14:textId="77777777" w:rsidR="004F6E48" w:rsidRPr="0082493E" w:rsidRDefault="004F6E48" w:rsidP="00DC1E1C">
            <w:pPr>
              <w:pStyle w:val="ColumnHeading"/>
              <w:keepNext/>
            </w:pPr>
            <w:r w:rsidRPr="0082493E">
              <w:t>Τροπολογία</w:t>
            </w:r>
          </w:p>
        </w:tc>
      </w:tr>
      <w:tr w:rsidR="004F6E48" w:rsidRPr="0082493E" w14:paraId="143094C0" w14:textId="77777777" w:rsidTr="00DC1E1C">
        <w:trPr>
          <w:jc w:val="center"/>
        </w:trPr>
        <w:tc>
          <w:tcPr>
            <w:tcW w:w="4876" w:type="dxa"/>
            <w:hideMark/>
          </w:tcPr>
          <w:p w14:paraId="3749617C" w14:textId="77777777" w:rsidR="004F6E48" w:rsidRPr="0082493E" w:rsidRDefault="004F6E48" w:rsidP="00DC1E1C">
            <w:pPr>
              <w:pStyle w:val="Normal6"/>
            </w:pPr>
            <w:r w:rsidRPr="0082493E">
              <w:rPr>
                <w:b/>
                <w:i/>
              </w:rPr>
              <w:t xml:space="preserve">Η ΕΑΤ υποβάλλει τα εν λόγω σχέδια ρυθμιστικών τεχνικών προτύπων στην Επιτροπή έως τη(ν) ... [Υπηρεσία Εκδόσεων: να προστεθεί ημερομηνία που αντιστοιχεί σε 12 μήνες από την έναρξη </w:t>
            </w:r>
            <w:r w:rsidRPr="0082493E">
              <w:rPr>
                <w:b/>
                <w:i/>
              </w:rPr>
              <w:lastRenderedPageBreak/>
              <w:t>ισχύος της παρούσας οδηγίας].</w:t>
            </w:r>
          </w:p>
        </w:tc>
        <w:tc>
          <w:tcPr>
            <w:tcW w:w="4876" w:type="dxa"/>
            <w:hideMark/>
          </w:tcPr>
          <w:p w14:paraId="152DAC1D" w14:textId="77777777" w:rsidR="004F6E48" w:rsidRPr="0082493E" w:rsidRDefault="004F6E48" w:rsidP="00DC1E1C">
            <w:pPr>
              <w:pStyle w:val="Normal6"/>
              <w:rPr>
                <w:szCs w:val="24"/>
              </w:rPr>
            </w:pPr>
            <w:r w:rsidRPr="0082493E">
              <w:rPr>
                <w:b/>
                <w:i/>
              </w:rPr>
              <w:lastRenderedPageBreak/>
              <w:t>διαγράφεται</w:t>
            </w:r>
          </w:p>
        </w:tc>
      </w:tr>
    </w:tbl>
    <w:p w14:paraId="26C756C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858DFA4" w14:textId="77777777" w:rsidR="004F6E48" w:rsidRPr="0082493E" w:rsidRDefault="004F6E48" w:rsidP="004F6E48">
      <w:r w:rsidRPr="0082493E">
        <w:rPr>
          <w:rStyle w:val="HideTWBExt"/>
          <w:noProof w:val="0"/>
        </w:rPr>
        <w:t>&lt;/Amend&gt;</w:t>
      </w:r>
    </w:p>
    <w:p w14:paraId="7D37796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303</w:t>
      </w:r>
      <w:r w:rsidRPr="0082493E">
        <w:rPr>
          <w:rStyle w:val="HideTWBExt"/>
          <w:b w:val="0"/>
          <w:noProof w:val="0"/>
        </w:rPr>
        <w:t>&lt;/NumAm&gt;</w:t>
      </w:r>
    </w:p>
    <w:p w14:paraId="543A86E4"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6455C480" w14:textId="77777777" w:rsidR="004F6E48" w:rsidRPr="0082493E" w:rsidRDefault="004F6E48" w:rsidP="004F6E48">
      <w:r w:rsidRPr="0082493E">
        <w:rPr>
          <w:rStyle w:val="HideTWBExt"/>
          <w:noProof w:val="0"/>
        </w:rPr>
        <w:t>&lt;/RepeatBlock-By&gt;</w:t>
      </w:r>
    </w:p>
    <w:p w14:paraId="49603D0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C11861E"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752E13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196331F" w14:textId="77777777" w:rsidR="004F6E48" w:rsidRPr="0082493E" w:rsidRDefault="004F6E48" w:rsidP="004F6E48">
      <w:r w:rsidRPr="0082493E">
        <w:rPr>
          <w:rStyle w:val="HideTWBExt"/>
          <w:noProof w:val="0"/>
        </w:rPr>
        <w:t>&lt;Article2&gt;</w:t>
      </w:r>
      <w:r w:rsidRPr="0082493E">
        <w:t>Άρθρο 11ε – παράγραφος 5 – εδάφιο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D7E0FB5" w14:textId="77777777" w:rsidTr="00DC1E1C">
        <w:trPr>
          <w:jc w:val="center"/>
        </w:trPr>
        <w:tc>
          <w:tcPr>
            <w:tcW w:w="9752" w:type="dxa"/>
            <w:gridSpan w:val="2"/>
          </w:tcPr>
          <w:p w14:paraId="5A34250B" w14:textId="77777777" w:rsidR="004F6E48" w:rsidRPr="0082493E" w:rsidRDefault="004F6E48" w:rsidP="00DC1E1C">
            <w:pPr>
              <w:keepNext/>
            </w:pPr>
          </w:p>
        </w:tc>
      </w:tr>
      <w:tr w:rsidR="004F6E48" w:rsidRPr="0082493E" w14:paraId="24FD3352" w14:textId="77777777" w:rsidTr="00DC1E1C">
        <w:trPr>
          <w:jc w:val="center"/>
        </w:trPr>
        <w:tc>
          <w:tcPr>
            <w:tcW w:w="4876" w:type="dxa"/>
            <w:hideMark/>
          </w:tcPr>
          <w:p w14:paraId="082D5E2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F810DDA" w14:textId="77777777" w:rsidR="004F6E48" w:rsidRPr="0082493E" w:rsidRDefault="004F6E48" w:rsidP="00DC1E1C">
            <w:pPr>
              <w:pStyle w:val="ColumnHeading"/>
              <w:keepNext/>
            </w:pPr>
            <w:r w:rsidRPr="0082493E">
              <w:t>Τροπολογία</w:t>
            </w:r>
          </w:p>
        </w:tc>
      </w:tr>
      <w:tr w:rsidR="004F6E48" w:rsidRPr="0082493E" w14:paraId="1D60ACC8" w14:textId="77777777" w:rsidTr="00DC1E1C">
        <w:trPr>
          <w:jc w:val="center"/>
        </w:trPr>
        <w:tc>
          <w:tcPr>
            <w:tcW w:w="4876" w:type="dxa"/>
            <w:hideMark/>
          </w:tcPr>
          <w:p w14:paraId="20A6A370" w14:textId="77777777" w:rsidR="004F6E48" w:rsidRPr="0082493E" w:rsidRDefault="004F6E48" w:rsidP="00DC1E1C">
            <w:pPr>
              <w:pStyle w:val="Normal6"/>
            </w:pPr>
            <w:r w:rsidRPr="0082493E">
              <w:rPr>
                <w:b/>
                <w:i/>
              </w:rPr>
              <w:t>Ανατίθεται στην Επιτροπή η εξουσία να συμπληρώσει την παρούσα οδηγία εγκρίνοντας τα ρυθμιστικά τεχνικά πρότυπα που αναφέρονται στο πρώτο εδάφιο σύμφωνα με τα άρθρα 10 έως 14 του κανονισμού (ΕΕ) αριθ. 1093/2010.»·</w:t>
            </w:r>
          </w:p>
        </w:tc>
        <w:tc>
          <w:tcPr>
            <w:tcW w:w="4876" w:type="dxa"/>
            <w:hideMark/>
          </w:tcPr>
          <w:p w14:paraId="33D8C094" w14:textId="77777777" w:rsidR="004F6E48" w:rsidRPr="0082493E" w:rsidRDefault="004F6E48" w:rsidP="00DC1E1C">
            <w:pPr>
              <w:pStyle w:val="Normal6"/>
              <w:rPr>
                <w:szCs w:val="24"/>
              </w:rPr>
            </w:pPr>
            <w:r w:rsidRPr="0082493E">
              <w:rPr>
                <w:b/>
                <w:i/>
              </w:rPr>
              <w:t>διαγράφεται</w:t>
            </w:r>
          </w:p>
        </w:tc>
      </w:tr>
    </w:tbl>
    <w:p w14:paraId="20D1454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75B9FB8" w14:textId="77777777" w:rsidR="004F6E48" w:rsidRPr="0082493E" w:rsidRDefault="004F6E48" w:rsidP="004F6E48">
      <w:r w:rsidRPr="0082493E">
        <w:rPr>
          <w:rStyle w:val="HideTWBExt"/>
          <w:noProof w:val="0"/>
        </w:rPr>
        <w:t>&lt;/Amend&gt;</w:t>
      </w:r>
    </w:p>
    <w:p w14:paraId="469D5E9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304</w:t>
      </w:r>
      <w:r w:rsidRPr="0082493E">
        <w:rPr>
          <w:rStyle w:val="HideTWBExt"/>
          <w:b w:val="0"/>
          <w:noProof w:val="0"/>
        </w:rPr>
        <w:t>&lt;/NumAm&gt;</w:t>
      </w:r>
    </w:p>
    <w:p w14:paraId="1E437C3D"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1E01E36A" w14:textId="77777777" w:rsidR="004F6E48" w:rsidRPr="0082493E" w:rsidRDefault="004F6E48" w:rsidP="004F6E48">
      <w:r w:rsidRPr="0082493E">
        <w:rPr>
          <w:rStyle w:val="HideTWBExt"/>
          <w:noProof w:val="0"/>
        </w:rPr>
        <w:t>&lt;/RepeatBlock-By&gt;</w:t>
      </w:r>
    </w:p>
    <w:p w14:paraId="497E164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529613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F82152E"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C7335AA" w14:textId="77777777" w:rsidR="004F6E48" w:rsidRPr="0082493E" w:rsidRDefault="004F6E48" w:rsidP="004F6E48">
      <w:r w:rsidRPr="0082493E">
        <w:rPr>
          <w:rStyle w:val="HideTWBExt"/>
          <w:noProof w:val="0"/>
        </w:rPr>
        <w:t>&lt;Article2&gt;</w:t>
      </w:r>
      <w:r w:rsidRPr="0082493E">
        <w:t>Άρθρο 11ε – παράγραφος 5 α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96772B3" w14:textId="77777777" w:rsidTr="00DC1E1C">
        <w:trPr>
          <w:jc w:val="center"/>
        </w:trPr>
        <w:tc>
          <w:tcPr>
            <w:tcW w:w="9752" w:type="dxa"/>
            <w:gridSpan w:val="2"/>
          </w:tcPr>
          <w:p w14:paraId="4ADE9E30" w14:textId="77777777" w:rsidR="004F6E48" w:rsidRPr="0082493E" w:rsidRDefault="004F6E48" w:rsidP="00DC1E1C">
            <w:pPr>
              <w:keepNext/>
            </w:pPr>
          </w:p>
        </w:tc>
      </w:tr>
      <w:tr w:rsidR="004F6E48" w:rsidRPr="0082493E" w14:paraId="55E0DDD7" w14:textId="77777777" w:rsidTr="00DC1E1C">
        <w:trPr>
          <w:jc w:val="center"/>
        </w:trPr>
        <w:tc>
          <w:tcPr>
            <w:tcW w:w="4876" w:type="dxa"/>
            <w:hideMark/>
          </w:tcPr>
          <w:p w14:paraId="70A8200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CE0C48A" w14:textId="77777777" w:rsidR="004F6E48" w:rsidRPr="0082493E" w:rsidRDefault="004F6E48" w:rsidP="00DC1E1C">
            <w:pPr>
              <w:pStyle w:val="ColumnHeading"/>
              <w:keepNext/>
            </w:pPr>
            <w:r w:rsidRPr="0082493E">
              <w:t>Τροπολογία</w:t>
            </w:r>
          </w:p>
        </w:tc>
      </w:tr>
      <w:tr w:rsidR="004F6E48" w:rsidRPr="0082493E" w14:paraId="71AA7500" w14:textId="77777777" w:rsidTr="00DC1E1C">
        <w:trPr>
          <w:jc w:val="center"/>
        </w:trPr>
        <w:tc>
          <w:tcPr>
            <w:tcW w:w="4876" w:type="dxa"/>
          </w:tcPr>
          <w:p w14:paraId="2EAB56C0" w14:textId="77777777" w:rsidR="004F6E48" w:rsidRPr="0082493E" w:rsidRDefault="004F6E48" w:rsidP="00DC1E1C">
            <w:pPr>
              <w:pStyle w:val="Normal6"/>
            </w:pPr>
          </w:p>
        </w:tc>
        <w:tc>
          <w:tcPr>
            <w:tcW w:w="4876" w:type="dxa"/>
            <w:hideMark/>
          </w:tcPr>
          <w:p w14:paraId="7E2BCED3" w14:textId="77777777" w:rsidR="004F6E48" w:rsidRPr="0082493E" w:rsidRDefault="004F6E48" w:rsidP="00DC1E1C">
            <w:pPr>
              <w:pStyle w:val="Normal6"/>
              <w:rPr>
                <w:szCs w:val="24"/>
              </w:rPr>
            </w:pPr>
            <w:r w:rsidRPr="0082493E">
              <w:rPr>
                <w:b/>
                <w:i/>
              </w:rPr>
              <w:t>5α.</w:t>
            </w:r>
            <w:r w:rsidRPr="0082493E">
              <w:rPr>
                <w:b/>
                <w:i/>
              </w:rPr>
              <w:tab/>
              <w:t xml:space="preserve">Τα κράτη μέλη διασφαλίζουν ότι, όταν ένα ΣΕΚ αντιμετωπίζει έλλειμμα ρευστότητας, μπορεί να έχει πρόσβαση στο πιστωτικό όριο και την εγγύηση της ΕΕ που διαχειρίζεται το SRB. Δεν θα πρέπει να ζητούνται πρόσθετες εισφορές για τη χρηματοδότηση του πιστωτικού ορίου και της εγγύησης της ΕΕ. Το αιτούν ΣΕΚ ενημερώνει χωρίς καθυστέρηση την ΕΑΤ και το SRB και αναφέρει τους λόγους και το χρηματικό ποσό που ζητείται για την αντιμετώπιση </w:t>
            </w:r>
            <w:r w:rsidRPr="0082493E">
              <w:rPr>
                <w:b/>
                <w:i/>
              </w:rPr>
              <w:lastRenderedPageBreak/>
              <w:t>του ελλείμματος ρευστότητάς του. Τα κράτη μέλη διασφαλίζουν ότι το ΣΕΚ ενημερώνει το SRB όταν αντιληφθεί κίνδυνος έλλειψης ρευστότητας.</w:t>
            </w:r>
          </w:p>
        </w:tc>
      </w:tr>
      <w:tr w:rsidR="004F6E48" w:rsidRPr="0082493E" w14:paraId="432F860B" w14:textId="77777777" w:rsidTr="00DC1E1C">
        <w:trPr>
          <w:jc w:val="center"/>
        </w:trPr>
        <w:tc>
          <w:tcPr>
            <w:tcW w:w="4876" w:type="dxa"/>
          </w:tcPr>
          <w:p w14:paraId="3357870C" w14:textId="77777777" w:rsidR="004F6E48" w:rsidRPr="0082493E" w:rsidRDefault="004F6E48" w:rsidP="00DC1E1C">
            <w:pPr>
              <w:pStyle w:val="Normal6"/>
            </w:pPr>
          </w:p>
        </w:tc>
        <w:tc>
          <w:tcPr>
            <w:tcW w:w="4876" w:type="dxa"/>
            <w:hideMark/>
          </w:tcPr>
          <w:p w14:paraId="3FE4AF8D" w14:textId="77777777" w:rsidR="004F6E48" w:rsidRPr="0082493E" w:rsidRDefault="004F6E48" w:rsidP="00DC1E1C">
            <w:pPr>
              <w:pStyle w:val="Normal6"/>
              <w:rPr>
                <w:szCs w:val="24"/>
              </w:rPr>
            </w:pPr>
            <w:r w:rsidRPr="0082493E">
              <w:rPr>
                <w:b/>
                <w:i/>
              </w:rPr>
              <w:t>Όταν ένα ΣΕΚ έχει εξαντλήσει την προσφυγή του στο πιστωτικό όριο της ΕΕ, τα κράτη μέλη διασφαλίζουν ότι τα ΣΕΚ που είναι εγκατεστημένα σε άλλα κράτη μέλη παρέχουν στο ΣΕΚ με έλλειμμα ρευστότητας τα αναγκαία χρηματοδοτικά μέσα για τη λειτουργία του σύμφωνα με το άρθρο 11.</w:t>
            </w:r>
          </w:p>
        </w:tc>
      </w:tr>
      <w:tr w:rsidR="004F6E48" w:rsidRPr="0082493E" w14:paraId="4361FC37" w14:textId="77777777" w:rsidTr="00DC1E1C">
        <w:trPr>
          <w:jc w:val="center"/>
        </w:trPr>
        <w:tc>
          <w:tcPr>
            <w:tcW w:w="4876" w:type="dxa"/>
          </w:tcPr>
          <w:p w14:paraId="11363B53" w14:textId="77777777" w:rsidR="004F6E48" w:rsidRPr="0082493E" w:rsidRDefault="004F6E48" w:rsidP="00DC1E1C">
            <w:pPr>
              <w:pStyle w:val="Normal6"/>
            </w:pPr>
          </w:p>
        </w:tc>
        <w:tc>
          <w:tcPr>
            <w:tcW w:w="4876" w:type="dxa"/>
            <w:hideMark/>
          </w:tcPr>
          <w:p w14:paraId="688EA522" w14:textId="77777777" w:rsidR="004F6E48" w:rsidRPr="0082493E" w:rsidRDefault="004F6E48" w:rsidP="00DC1E1C">
            <w:pPr>
              <w:pStyle w:val="Normal6"/>
              <w:rPr>
                <w:szCs w:val="24"/>
              </w:rPr>
            </w:pPr>
            <w:r w:rsidRPr="0082493E">
              <w:rPr>
                <w:b/>
                <w:i/>
              </w:rPr>
              <w:t>Το έλλειμμα ρευστότητας που αναφέρεται στην παράγραφο 1 υπολογίζεται ως το συνολικό ποσό των καλυπτόμενων καταθέσεων που κατέχει το πιστωτικό ίδρυμα σε περίπτωση αποζημίωσης ή το ποσό των διαθέσιμων χρηματοδοτικών πόρων που χρησιμοποιεί το ΣΕΚ για τη χρηματοδότηση των προληπτικών ή εναλλακτικών μέτρων που αναφέρονται στο άρθρο 11 παράγραφοι 3 και 5, μείον τα ακόλουθα:</w:t>
            </w:r>
          </w:p>
        </w:tc>
      </w:tr>
      <w:tr w:rsidR="004F6E48" w:rsidRPr="0082493E" w14:paraId="7B889747" w14:textId="77777777" w:rsidTr="00DC1E1C">
        <w:trPr>
          <w:jc w:val="center"/>
        </w:trPr>
        <w:tc>
          <w:tcPr>
            <w:tcW w:w="4876" w:type="dxa"/>
          </w:tcPr>
          <w:p w14:paraId="2115B548" w14:textId="77777777" w:rsidR="004F6E48" w:rsidRPr="0082493E" w:rsidRDefault="004F6E48" w:rsidP="00DC1E1C">
            <w:pPr>
              <w:pStyle w:val="Normal6"/>
            </w:pPr>
          </w:p>
        </w:tc>
        <w:tc>
          <w:tcPr>
            <w:tcW w:w="4876" w:type="dxa"/>
            <w:hideMark/>
          </w:tcPr>
          <w:p w14:paraId="58D842D4" w14:textId="77777777" w:rsidR="004F6E48" w:rsidRPr="0082493E" w:rsidRDefault="004F6E48" w:rsidP="00DC1E1C">
            <w:pPr>
              <w:pStyle w:val="Normal6"/>
              <w:rPr>
                <w:szCs w:val="24"/>
              </w:rPr>
            </w:pPr>
            <w:r w:rsidRPr="0082493E">
              <w:rPr>
                <w:b/>
                <w:i/>
              </w:rPr>
              <w:t>α) το ποσό των διαθέσιμων χρηματοδοτικών μέσων που έχει συγκεντρώσει το ΣΕΚ σύμφωνα με το άρθρο 10 παράγραφος 1·</w:t>
            </w:r>
          </w:p>
        </w:tc>
      </w:tr>
      <w:tr w:rsidR="004F6E48" w:rsidRPr="0082493E" w14:paraId="72849B7D" w14:textId="77777777" w:rsidTr="00DC1E1C">
        <w:trPr>
          <w:jc w:val="center"/>
        </w:trPr>
        <w:tc>
          <w:tcPr>
            <w:tcW w:w="4876" w:type="dxa"/>
          </w:tcPr>
          <w:p w14:paraId="42207DF2" w14:textId="77777777" w:rsidR="004F6E48" w:rsidRPr="0082493E" w:rsidRDefault="004F6E48" w:rsidP="00DC1E1C">
            <w:pPr>
              <w:pStyle w:val="Normal6"/>
            </w:pPr>
          </w:p>
        </w:tc>
        <w:tc>
          <w:tcPr>
            <w:tcW w:w="4876" w:type="dxa"/>
            <w:hideMark/>
          </w:tcPr>
          <w:p w14:paraId="738C9031" w14:textId="77777777" w:rsidR="004F6E48" w:rsidRPr="0082493E" w:rsidRDefault="004F6E48" w:rsidP="00DC1E1C">
            <w:pPr>
              <w:pStyle w:val="Normal6"/>
              <w:rPr>
                <w:szCs w:val="24"/>
              </w:rPr>
            </w:pPr>
            <w:r w:rsidRPr="0082493E">
              <w:rPr>
                <w:b/>
                <w:i/>
              </w:rPr>
              <w:t>β) το ποσό των έκτακτων εισφορών κατά την έννοια του άρθρου 10 παράγραφος 8 που μπορεί να αντλήσει το ΣΕΚ εντός πέντε ημερών από την περίπτωση που πρέπει να καταβληθεί αποζημίωση ή το ποσό των εναλλακτικών ρυθμίσεων χρηματοδότησης και των εκ των υστέρων εισφορών που μπορεί να συγκεντρώσει το ΣΕΚ εντός πέντε ημερών από τη χρηματοδότηση της χρήσης προληπτικών ή εναλλακτικών μέτρων.</w:t>
            </w:r>
          </w:p>
        </w:tc>
      </w:tr>
      <w:tr w:rsidR="004F6E48" w:rsidRPr="0082493E" w14:paraId="1412D9A2" w14:textId="77777777" w:rsidTr="00DC1E1C">
        <w:trPr>
          <w:jc w:val="center"/>
        </w:trPr>
        <w:tc>
          <w:tcPr>
            <w:tcW w:w="4876" w:type="dxa"/>
          </w:tcPr>
          <w:p w14:paraId="644DF5A1" w14:textId="77777777" w:rsidR="004F6E48" w:rsidRPr="0082493E" w:rsidRDefault="004F6E48" w:rsidP="00DC1E1C">
            <w:pPr>
              <w:pStyle w:val="Normal6"/>
            </w:pPr>
          </w:p>
        </w:tc>
        <w:tc>
          <w:tcPr>
            <w:tcW w:w="4876" w:type="dxa"/>
            <w:hideMark/>
          </w:tcPr>
          <w:p w14:paraId="1DD51EFF" w14:textId="77777777" w:rsidR="004F6E48" w:rsidRPr="0082493E" w:rsidRDefault="004F6E48" w:rsidP="00DC1E1C">
            <w:pPr>
              <w:pStyle w:val="Normal6"/>
              <w:rPr>
                <w:szCs w:val="24"/>
              </w:rPr>
            </w:pPr>
            <w:r w:rsidRPr="0082493E">
              <w:rPr>
                <w:b/>
                <w:i/>
              </w:rPr>
              <w:t xml:space="preserve">Στις περιπτώσεις που το ΣΕΚ χρησιμοποιείται σε διαδικασίες εξυγίανσης σύμφωνα με το άρθρο 11 παράγραφος 2, το έλλειμμα ρευστότητας είναι το ποσό που καθορίζεται από την αρχή εξυγίανσης σύμφωνα με το άρθρο 79 του κανονισμού (ΕΕ) αριθ. 806/2014 μείον το ποσό των διαθέσιμων χρηματοδοτικών μέσων του </w:t>
            </w:r>
            <w:r w:rsidRPr="0082493E">
              <w:rPr>
                <w:b/>
                <w:i/>
              </w:rPr>
              <w:lastRenderedPageBreak/>
              <w:t>ΣΕΚ. Οι παράγραφοι 1 έως 1γ του παρόντος άρθρου μπορούν να εφαρμόζονται σε περιπτώσεις όπου το ΣΕΚ καλείται να καταβάλει αποζημιώσεις ή στο πλαίσιο των μέτρων που αναφέρονται στο άρθρο 11 παράγραφοι 2, 3 και 5 της παρούσας οδηγίας.»</w:t>
            </w:r>
          </w:p>
        </w:tc>
      </w:tr>
    </w:tbl>
    <w:p w14:paraId="3233C9C9"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7D0E4C3" w14:textId="77777777" w:rsidR="004F6E48" w:rsidRPr="0082493E" w:rsidRDefault="004F6E48" w:rsidP="004F6E48">
      <w:r w:rsidRPr="0082493E">
        <w:rPr>
          <w:rStyle w:val="HideTWBExt"/>
          <w:noProof w:val="0"/>
        </w:rPr>
        <w:t>&lt;/Amend&gt;</w:t>
      </w:r>
    </w:p>
    <w:p w14:paraId="5CC910D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305</w:t>
      </w:r>
      <w:r w:rsidRPr="0082493E">
        <w:rPr>
          <w:rStyle w:val="HideTWBExt"/>
          <w:b w:val="0"/>
          <w:noProof w:val="0"/>
        </w:rPr>
        <w:t>&lt;/NumAm&gt;</w:t>
      </w:r>
    </w:p>
    <w:p w14:paraId="289854AA"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76F4BAF9" w14:textId="77777777" w:rsidR="004F6E48" w:rsidRPr="0082493E" w:rsidRDefault="004F6E48" w:rsidP="004F6E48">
      <w:r w:rsidRPr="0082493E">
        <w:rPr>
          <w:rStyle w:val="HideTWBExt"/>
          <w:noProof w:val="0"/>
        </w:rPr>
        <w:t>&lt;/RepeatBlock-By&gt;</w:t>
      </w:r>
    </w:p>
    <w:p w14:paraId="25B5CBA9"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A52C6C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64A04C2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749582A6" w14:textId="77777777" w:rsidR="004F6E48" w:rsidRPr="0082493E" w:rsidRDefault="004F6E48" w:rsidP="004F6E48">
      <w:r w:rsidRPr="0082493E">
        <w:rPr>
          <w:rStyle w:val="HideTWBExt"/>
          <w:noProof w:val="0"/>
        </w:rPr>
        <w:t>&lt;Article2&gt;</w:t>
      </w:r>
      <w:r w:rsidRPr="0082493E">
        <w:t>Άρθρο 11ε – παράγραφος 5 β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E6EAB2E" w14:textId="77777777" w:rsidTr="00DC1E1C">
        <w:trPr>
          <w:jc w:val="center"/>
        </w:trPr>
        <w:tc>
          <w:tcPr>
            <w:tcW w:w="9752" w:type="dxa"/>
            <w:gridSpan w:val="2"/>
          </w:tcPr>
          <w:p w14:paraId="26C21364" w14:textId="77777777" w:rsidR="004F6E48" w:rsidRPr="0082493E" w:rsidRDefault="004F6E48" w:rsidP="00DC1E1C">
            <w:pPr>
              <w:keepNext/>
            </w:pPr>
          </w:p>
        </w:tc>
      </w:tr>
      <w:tr w:rsidR="004F6E48" w:rsidRPr="0082493E" w14:paraId="290C1498" w14:textId="77777777" w:rsidTr="00DC1E1C">
        <w:trPr>
          <w:jc w:val="center"/>
        </w:trPr>
        <w:tc>
          <w:tcPr>
            <w:tcW w:w="4876" w:type="dxa"/>
            <w:hideMark/>
          </w:tcPr>
          <w:p w14:paraId="76AA0B5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4818D06" w14:textId="77777777" w:rsidR="004F6E48" w:rsidRPr="0082493E" w:rsidRDefault="004F6E48" w:rsidP="00DC1E1C">
            <w:pPr>
              <w:pStyle w:val="ColumnHeading"/>
              <w:keepNext/>
            </w:pPr>
            <w:r w:rsidRPr="0082493E">
              <w:t>Τροπολογία</w:t>
            </w:r>
          </w:p>
        </w:tc>
      </w:tr>
      <w:tr w:rsidR="004F6E48" w:rsidRPr="0082493E" w14:paraId="250DB535" w14:textId="77777777" w:rsidTr="00DC1E1C">
        <w:trPr>
          <w:jc w:val="center"/>
        </w:trPr>
        <w:tc>
          <w:tcPr>
            <w:tcW w:w="4876" w:type="dxa"/>
          </w:tcPr>
          <w:p w14:paraId="4F7ED6F8" w14:textId="77777777" w:rsidR="004F6E48" w:rsidRPr="0082493E" w:rsidRDefault="004F6E48" w:rsidP="00DC1E1C">
            <w:pPr>
              <w:pStyle w:val="Normal6"/>
            </w:pPr>
          </w:p>
        </w:tc>
        <w:tc>
          <w:tcPr>
            <w:tcW w:w="4876" w:type="dxa"/>
            <w:hideMark/>
          </w:tcPr>
          <w:p w14:paraId="5009DA6F" w14:textId="77777777" w:rsidR="004F6E48" w:rsidRPr="0082493E" w:rsidRDefault="004F6E48" w:rsidP="00DC1E1C">
            <w:pPr>
              <w:pStyle w:val="Normal6"/>
              <w:rPr>
                <w:szCs w:val="24"/>
              </w:rPr>
            </w:pPr>
            <w:r w:rsidRPr="0082493E">
              <w:rPr>
                <w:b/>
                <w:i/>
              </w:rPr>
              <w:t>5β.</w:t>
            </w:r>
            <w:r w:rsidRPr="0082493E">
              <w:rPr>
                <w:b/>
                <w:i/>
              </w:rPr>
              <w:tab/>
              <w:t>Τα κράτη μέλη διασφαλίζουν ότι οι εισφορές που επιβάλλονται από το δανειοληπτικό ΣΕΚ είναι επαρκείς για την επιστροφή των χρημάτων στα ΣΕΚ που τους δάνεισαν χρήματα και στο πιστωτικό όριο ή την εγγύηση της ΕΕ με το ποσό του δανείου και για την επάνοδο, το συντομότερο δυνατόν και σε κάθε περίπτωση σε λιγότερο από έξι έτη, στο επίπεδο-στόχο.</w:t>
            </w:r>
          </w:p>
        </w:tc>
      </w:tr>
    </w:tbl>
    <w:p w14:paraId="19ED86C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8582F93" w14:textId="77777777" w:rsidR="004F6E48" w:rsidRPr="0082493E" w:rsidRDefault="004F6E48" w:rsidP="004F6E48">
      <w:r w:rsidRPr="0082493E">
        <w:rPr>
          <w:rStyle w:val="HideTWBExt"/>
          <w:noProof w:val="0"/>
        </w:rPr>
        <w:t>&lt;/Amend&gt;</w:t>
      </w:r>
    </w:p>
    <w:p w14:paraId="13BE228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306</w:t>
      </w:r>
      <w:r w:rsidRPr="0082493E">
        <w:rPr>
          <w:rStyle w:val="HideTWBExt"/>
          <w:b w:val="0"/>
          <w:noProof w:val="0"/>
        </w:rPr>
        <w:t>&lt;/NumAm&gt;</w:t>
      </w:r>
    </w:p>
    <w:p w14:paraId="003F2349"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11394844" w14:textId="77777777" w:rsidR="004F6E48" w:rsidRPr="0082493E" w:rsidRDefault="004F6E48" w:rsidP="004F6E48">
      <w:r w:rsidRPr="0082493E">
        <w:rPr>
          <w:rStyle w:val="HideTWBExt"/>
          <w:noProof w:val="0"/>
        </w:rPr>
        <w:t>&lt;/RepeatBlock-By&gt;</w:t>
      </w:r>
    </w:p>
    <w:p w14:paraId="5D961AA4"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88E7C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 α (νέο)</w:t>
      </w:r>
      <w:r w:rsidRPr="0082493E">
        <w:rPr>
          <w:rStyle w:val="HideTWBExt"/>
          <w:b w:val="0"/>
          <w:noProof w:val="0"/>
        </w:rPr>
        <w:t>&lt;/Article&gt;</w:t>
      </w:r>
    </w:p>
    <w:p w14:paraId="3931171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B506823" w14:textId="77777777" w:rsidR="004F6E48" w:rsidRPr="0082493E" w:rsidRDefault="004F6E48" w:rsidP="004F6E48">
      <w:r w:rsidRPr="0082493E">
        <w:rPr>
          <w:rStyle w:val="HideTWBExt"/>
          <w:noProof w:val="0"/>
        </w:rPr>
        <w:t>&lt;Article2&gt;</w:t>
      </w:r>
      <w:r w:rsidRPr="0082493E">
        <w:t>Άρθρο 11 στ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45FD998" w14:textId="77777777" w:rsidTr="00DC1E1C">
        <w:trPr>
          <w:jc w:val="center"/>
        </w:trPr>
        <w:tc>
          <w:tcPr>
            <w:tcW w:w="9752" w:type="dxa"/>
            <w:gridSpan w:val="2"/>
          </w:tcPr>
          <w:p w14:paraId="46B7CDD2" w14:textId="77777777" w:rsidR="004F6E48" w:rsidRPr="0082493E" w:rsidRDefault="004F6E48" w:rsidP="00DC1E1C">
            <w:pPr>
              <w:keepNext/>
            </w:pPr>
          </w:p>
        </w:tc>
      </w:tr>
      <w:tr w:rsidR="004F6E48" w:rsidRPr="0082493E" w14:paraId="07797262" w14:textId="77777777" w:rsidTr="00DC1E1C">
        <w:trPr>
          <w:jc w:val="center"/>
        </w:trPr>
        <w:tc>
          <w:tcPr>
            <w:tcW w:w="4876" w:type="dxa"/>
            <w:hideMark/>
          </w:tcPr>
          <w:p w14:paraId="3C2B49B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3B73BAE" w14:textId="77777777" w:rsidR="004F6E48" w:rsidRPr="0082493E" w:rsidRDefault="004F6E48" w:rsidP="00DC1E1C">
            <w:pPr>
              <w:pStyle w:val="ColumnHeading"/>
              <w:keepNext/>
            </w:pPr>
            <w:r w:rsidRPr="0082493E">
              <w:t>Τροπολογία</w:t>
            </w:r>
          </w:p>
        </w:tc>
      </w:tr>
      <w:tr w:rsidR="004F6E48" w:rsidRPr="0082493E" w14:paraId="1D028C48" w14:textId="77777777" w:rsidTr="00DC1E1C">
        <w:trPr>
          <w:jc w:val="center"/>
        </w:trPr>
        <w:tc>
          <w:tcPr>
            <w:tcW w:w="4876" w:type="dxa"/>
          </w:tcPr>
          <w:p w14:paraId="5925C9DB" w14:textId="77777777" w:rsidR="004F6E48" w:rsidRPr="0082493E" w:rsidRDefault="004F6E48" w:rsidP="00DC1E1C">
            <w:pPr>
              <w:pStyle w:val="Normal6"/>
            </w:pPr>
          </w:p>
        </w:tc>
        <w:tc>
          <w:tcPr>
            <w:tcW w:w="4876" w:type="dxa"/>
            <w:hideMark/>
          </w:tcPr>
          <w:p w14:paraId="19BDAF80" w14:textId="77777777" w:rsidR="004F6E48" w:rsidRPr="0082493E" w:rsidRDefault="004F6E48" w:rsidP="00DC1E1C">
            <w:pPr>
              <w:pStyle w:val="Normal6"/>
              <w:rPr>
                <w:szCs w:val="24"/>
              </w:rPr>
            </w:pPr>
            <w:r w:rsidRPr="0082493E">
              <w:rPr>
                <w:b/>
                <w:i/>
              </w:rPr>
              <w:t>13α)</w:t>
            </w:r>
            <w:r w:rsidRPr="0082493E">
              <w:rPr>
                <w:b/>
                <w:i/>
              </w:rPr>
              <w:tab/>
              <w:t xml:space="preserve">παρεμβάλλεται το ακόλουθο </w:t>
            </w:r>
            <w:r w:rsidRPr="0082493E">
              <w:rPr>
                <w:b/>
                <w:i/>
              </w:rPr>
              <w:lastRenderedPageBreak/>
              <w:t>άρθρο 11στ:</w:t>
            </w:r>
          </w:p>
        </w:tc>
      </w:tr>
      <w:tr w:rsidR="004F6E48" w:rsidRPr="0082493E" w14:paraId="7660438A" w14:textId="77777777" w:rsidTr="00DC1E1C">
        <w:trPr>
          <w:jc w:val="center"/>
        </w:trPr>
        <w:tc>
          <w:tcPr>
            <w:tcW w:w="4876" w:type="dxa"/>
          </w:tcPr>
          <w:p w14:paraId="05CC6447" w14:textId="77777777" w:rsidR="004F6E48" w:rsidRPr="0082493E" w:rsidRDefault="004F6E48" w:rsidP="00DC1E1C">
            <w:pPr>
              <w:pStyle w:val="Normal6"/>
            </w:pPr>
          </w:p>
        </w:tc>
        <w:tc>
          <w:tcPr>
            <w:tcW w:w="4876" w:type="dxa"/>
            <w:hideMark/>
          </w:tcPr>
          <w:p w14:paraId="0D2F9B2A" w14:textId="77777777" w:rsidR="004F6E48" w:rsidRPr="0082493E" w:rsidRDefault="004F6E48" w:rsidP="00DC1E1C">
            <w:pPr>
              <w:pStyle w:val="Normal6"/>
              <w:rPr>
                <w:szCs w:val="24"/>
              </w:rPr>
            </w:pPr>
            <w:r w:rsidRPr="0082493E">
              <w:rPr>
                <w:b/>
                <w:i/>
              </w:rPr>
              <w:t>Προληπτικά μέτρα από τα ΘΣΠ</w:t>
            </w:r>
          </w:p>
        </w:tc>
      </w:tr>
      <w:tr w:rsidR="004F6E48" w:rsidRPr="0082493E" w14:paraId="0438C471" w14:textId="77777777" w:rsidTr="00DC1E1C">
        <w:trPr>
          <w:jc w:val="center"/>
        </w:trPr>
        <w:tc>
          <w:tcPr>
            <w:tcW w:w="4876" w:type="dxa"/>
          </w:tcPr>
          <w:p w14:paraId="660C088E" w14:textId="77777777" w:rsidR="004F6E48" w:rsidRPr="0082493E" w:rsidRDefault="004F6E48" w:rsidP="00DC1E1C">
            <w:pPr>
              <w:pStyle w:val="Normal6"/>
            </w:pPr>
          </w:p>
        </w:tc>
        <w:tc>
          <w:tcPr>
            <w:tcW w:w="4876" w:type="dxa"/>
            <w:hideMark/>
          </w:tcPr>
          <w:p w14:paraId="76B12080" w14:textId="77777777" w:rsidR="004F6E48" w:rsidRPr="0082493E" w:rsidRDefault="004F6E48" w:rsidP="00DC1E1C">
            <w:pPr>
              <w:pStyle w:val="Normal6"/>
              <w:rPr>
                <w:szCs w:val="24"/>
              </w:rPr>
            </w:pPr>
            <w:r w:rsidRPr="0082493E">
              <w:rPr>
                <w:b/>
                <w:i/>
              </w:rPr>
              <w:t>1. Κατά παρέκκλιση από τα άρθρα 11α έως 11ε, τα ΘΣΠ που είναι επίσημα αναγνωρισμένα ως ΣΕΚ σύμφωνα με το άρθρο 4 παράγραφος 2 μπορούν να χρησιμοποιούν τα διαθέσιμα χρηματοδοτικά μέσα για τα προληπτικά μέτρα που αναφέρονται στο άρθρο 11 παράγραφος 3α, υπό τον όρο ότι πληρούνται οι ακόλουθες προϋποθέσεις:</w:t>
            </w:r>
          </w:p>
        </w:tc>
      </w:tr>
      <w:tr w:rsidR="004F6E48" w:rsidRPr="0082493E" w14:paraId="33D7CD1F" w14:textId="77777777" w:rsidTr="00DC1E1C">
        <w:trPr>
          <w:jc w:val="center"/>
        </w:trPr>
        <w:tc>
          <w:tcPr>
            <w:tcW w:w="4876" w:type="dxa"/>
          </w:tcPr>
          <w:p w14:paraId="10D4D2EF" w14:textId="77777777" w:rsidR="004F6E48" w:rsidRPr="0082493E" w:rsidRDefault="004F6E48" w:rsidP="00DC1E1C">
            <w:pPr>
              <w:pStyle w:val="Normal6"/>
            </w:pPr>
          </w:p>
        </w:tc>
        <w:tc>
          <w:tcPr>
            <w:tcW w:w="4876" w:type="dxa"/>
            <w:hideMark/>
          </w:tcPr>
          <w:p w14:paraId="4FACD0EC" w14:textId="77777777" w:rsidR="004F6E48" w:rsidRPr="0082493E" w:rsidRDefault="004F6E48" w:rsidP="00DC1E1C">
            <w:pPr>
              <w:pStyle w:val="Normal6"/>
              <w:rPr>
                <w:szCs w:val="24"/>
              </w:rPr>
            </w:pPr>
            <w:r w:rsidRPr="0082493E">
              <w:rPr>
                <w:b/>
                <w:i/>
              </w:rPr>
              <w:t>α) το πιστωτικό ίδρυμα που ζητεί τη χρηματοδότηση των προληπτικών μέτρων υποχρεούται να υποβάλει σχέδιο για τη διασφάλιση ή την αποκατάσταση της συμμόρφωσης του πιστωτικού ιδρύματος με τις εποπτικές απαιτήσεις που ορίζονται στην οδηγία 2013/36/ΕΕ και στον κανονισμό (ΕΕ) αριθ. 575/2013 σύμφωνα με τους όρους που καθορίζονται στους καταστατικούς κανόνες του ΘΣΠ, όπως έχουν εγκριθεί από την αρμόδια αρχή σύμφωνα με το άρθρο 113 παράγραφος 7 του κανονισμού (ΕΕ) αριθ. 575/2013·</w:t>
            </w:r>
          </w:p>
        </w:tc>
      </w:tr>
      <w:tr w:rsidR="004F6E48" w:rsidRPr="0082493E" w14:paraId="4387288D" w14:textId="77777777" w:rsidTr="00DC1E1C">
        <w:trPr>
          <w:jc w:val="center"/>
        </w:trPr>
        <w:tc>
          <w:tcPr>
            <w:tcW w:w="4876" w:type="dxa"/>
          </w:tcPr>
          <w:p w14:paraId="78E4DA80" w14:textId="77777777" w:rsidR="004F6E48" w:rsidRPr="0082493E" w:rsidRDefault="004F6E48" w:rsidP="00DC1E1C">
            <w:pPr>
              <w:pStyle w:val="Normal6"/>
            </w:pPr>
          </w:p>
        </w:tc>
        <w:tc>
          <w:tcPr>
            <w:tcW w:w="4876" w:type="dxa"/>
            <w:hideMark/>
          </w:tcPr>
          <w:p w14:paraId="7E9F6233" w14:textId="77777777" w:rsidR="004F6E48" w:rsidRPr="0082493E" w:rsidRDefault="004F6E48" w:rsidP="00DC1E1C">
            <w:pPr>
              <w:pStyle w:val="Normal6"/>
              <w:rPr>
                <w:szCs w:val="24"/>
              </w:rPr>
            </w:pPr>
            <w:r w:rsidRPr="0082493E">
              <w:rPr>
                <w:b/>
                <w:i/>
              </w:rPr>
              <w:t>β) το ΘΣΠ ζήτησε τη γνώμη της αρμόδιας αρχής σχετικά με τα προληπτικά μέτρα και τους όρους που επιβάλλονται στο υποστηριζόμενο πιστωτικό ίδρυμα·</w:t>
            </w:r>
          </w:p>
        </w:tc>
      </w:tr>
      <w:tr w:rsidR="004F6E48" w:rsidRPr="0082493E" w14:paraId="66FE3B1F" w14:textId="77777777" w:rsidTr="00DC1E1C">
        <w:trPr>
          <w:jc w:val="center"/>
        </w:trPr>
        <w:tc>
          <w:tcPr>
            <w:tcW w:w="4876" w:type="dxa"/>
          </w:tcPr>
          <w:p w14:paraId="332B83F6" w14:textId="77777777" w:rsidR="004F6E48" w:rsidRPr="0082493E" w:rsidRDefault="004F6E48" w:rsidP="00DC1E1C">
            <w:pPr>
              <w:pStyle w:val="Normal6"/>
            </w:pPr>
          </w:p>
        </w:tc>
        <w:tc>
          <w:tcPr>
            <w:tcW w:w="4876" w:type="dxa"/>
            <w:hideMark/>
          </w:tcPr>
          <w:p w14:paraId="27724CEF" w14:textId="77777777" w:rsidR="004F6E48" w:rsidRPr="0082493E" w:rsidRDefault="004F6E48" w:rsidP="00DC1E1C">
            <w:pPr>
              <w:pStyle w:val="Normal6"/>
              <w:rPr>
                <w:szCs w:val="24"/>
              </w:rPr>
            </w:pPr>
            <w:r w:rsidRPr="0082493E">
              <w:rPr>
                <w:b/>
                <w:i/>
              </w:rPr>
              <w:t>γ) η χρήση προληπτικών μέτρων από το ΘΣΠ συνδέεται με την επιβολή όρων στο υποστηριζόμενο πιστωτικό ίδρυμα, οι οποίοι αφορούν τουλάχιστον αυστηρότερη παρακολούθηση του κινδύνου του πιστωτικού ιδρύματος και ενισχυμένα δικαιώματα ελέγχου για το ΘΣΠ·</w:t>
            </w:r>
          </w:p>
        </w:tc>
      </w:tr>
      <w:tr w:rsidR="004F6E48" w:rsidRPr="0082493E" w14:paraId="3A8F2DB2" w14:textId="77777777" w:rsidTr="00DC1E1C">
        <w:trPr>
          <w:jc w:val="center"/>
        </w:trPr>
        <w:tc>
          <w:tcPr>
            <w:tcW w:w="4876" w:type="dxa"/>
          </w:tcPr>
          <w:p w14:paraId="422F0D59" w14:textId="77777777" w:rsidR="004F6E48" w:rsidRPr="0082493E" w:rsidRDefault="004F6E48" w:rsidP="00DC1E1C">
            <w:pPr>
              <w:pStyle w:val="Normal6"/>
            </w:pPr>
          </w:p>
        </w:tc>
        <w:tc>
          <w:tcPr>
            <w:tcW w:w="4876" w:type="dxa"/>
            <w:hideMark/>
          </w:tcPr>
          <w:p w14:paraId="221FD731" w14:textId="77777777" w:rsidR="004F6E48" w:rsidRPr="0082493E" w:rsidRDefault="004F6E48" w:rsidP="00DC1E1C">
            <w:pPr>
              <w:pStyle w:val="Normal6"/>
              <w:rPr>
                <w:szCs w:val="24"/>
              </w:rPr>
            </w:pPr>
            <w:r w:rsidRPr="0082493E">
              <w:rPr>
                <w:b/>
                <w:i/>
              </w:rPr>
              <w:t>δ) η χρήση προληπτικών μέτρων από το ΘΣΠ εξαρτάται από τις δεσμεύσεις εκ μέρους του πιστωτικού ιδρύματος προκειμένου να διασφαλιστεί η πρόσβαση στις καλυπτόμενες καταθέσεις·</w:t>
            </w:r>
          </w:p>
        </w:tc>
      </w:tr>
      <w:tr w:rsidR="004F6E48" w:rsidRPr="0082493E" w14:paraId="77E8770F" w14:textId="77777777" w:rsidTr="00DC1E1C">
        <w:trPr>
          <w:jc w:val="center"/>
        </w:trPr>
        <w:tc>
          <w:tcPr>
            <w:tcW w:w="4876" w:type="dxa"/>
          </w:tcPr>
          <w:p w14:paraId="21D8D6AA" w14:textId="77777777" w:rsidR="004F6E48" w:rsidRPr="0082493E" w:rsidRDefault="004F6E48" w:rsidP="00DC1E1C">
            <w:pPr>
              <w:pStyle w:val="Normal6"/>
            </w:pPr>
          </w:p>
        </w:tc>
        <w:tc>
          <w:tcPr>
            <w:tcW w:w="4876" w:type="dxa"/>
            <w:hideMark/>
          </w:tcPr>
          <w:p w14:paraId="16AFF8CC" w14:textId="77777777" w:rsidR="004F6E48" w:rsidRPr="0082493E" w:rsidRDefault="004F6E48" w:rsidP="00DC1E1C">
            <w:pPr>
              <w:pStyle w:val="Normal6"/>
              <w:rPr>
                <w:szCs w:val="24"/>
              </w:rPr>
            </w:pPr>
            <w:r w:rsidRPr="0082493E">
              <w:rPr>
                <w:b/>
                <w:i/>
              </w:rPr>
              <w:t xml:space="preserve">ε) επιβεβαιώνεται η ικανότητα των συμμετεχόντων πιστωτικών ιδρυμάτων να καταβάλλουν τις έκτακτες </w:t>
            </w:r>
            <w:r w:rsidRPr="0082493E">
              <w:rPr>
                <w:b/>
                <w:i/>
              </w:rPr>
              <w:lastRenderedPageBreak/>
              <w:t>συνεισφορές σύμφωνα με το άρθρο 11 παράγραφος 4· και</w:t>
            </w:r>
          </w:p>
        </w:tc>
      </w:tr>
      <w:tr w:rsidR="004F6E48" w:rsidRPr="0082493E" w14:paraId="42D68436" w14:textId="77777777" w:rsidTr="00DC1E1C">
        <w:trPr>
          <w:jc w:val="center"/>
        </w:trPr>
        <w:tc>
          <w:tcPr>
            <w:tcW w:w="4876" w:type="dxa"/>
          </w:tcPr>
          <w:p w14:paraId="2C2C6932" w14:textId="77777777" w:rsidR="004F6E48" w:rsidRPr="0082493E" w:rsidRDefault="004F6E48" w:rsidP="00DC1E1C">
            <w:pPr>
              <w:pStyle w:val="Normal6"/>
            </w:pPr>
          </w:p>
        </w:tc>
        <w:tc>
          <w:tcPr>
            <w:tcW w:w="4876" w:type="dxa"/>
            <w:hideMark/>
          </w:tcPr>
          <w:p w14:paraId="3ECC689F" w14:textId="77777777" w:rsidR="004F6E48" w:rsidRPr="0082493E" w:rsidRDefault="004F6E48" w:rsidP="00DC1E1C">
            <w:pPr>
              <w:pStyle w:val="Normal6"/>
              <w:rPr>
                <w:szCs w:val="24"/>
              </w:rPr>
            </w:pPr>
            <w:r w:rsidRPr="0082493E">
              <w:rPr>
                <w:b/>
                <w:i/>
              </w:rPr>
              <w:t>στ) το κόστος των μέτρων δεν υπερβαίνει το κόστος εκπλήρωσης της καταστατικής ή συμβατικής εντολής του ΘΣΠ που αναγνωρίζεται ότι πληροί τα κριτήρια που ορίζονται στο άρθρο 113 παράγραφος 7 του κανονισμού (ΕΕ) αριθ. 575/2013.</w:t>
            </w:r>
          </w:p>
        </w:tc>
      </w:tr>
      <w:tr w:rsidR="004F6E48" w:rsidRPr="0082493E" w14:paraId="594CEF25" w14:textId="77777777" w:rsidTr="00DC1E1C">
        <w:trPr>
          <w:jc w:val="center"/>
        </w:trPr>
        <w:tc>
          <w:tcPr>
            <w:tcW w:w="4876" w:type="dxa"/>
          </w:tcPr>
          <w:p w14:paraId="3A9AED66" w14:textId="77777777" w:rsidR="004F6E48" w:rsidRPr="0082493E" w:rsidRDefault="004F6E48" w:rsidP="00DC1E1C">
            <w:pPr>
              <w:pStyle w:val="Normal6"/>
            </w:pPr>
          </w:p>
        </w:tc>
        <w:tc>
          <w:tcPr>
            <w:tcW w:w="4876" w:type="dxa"/>
            <w:hideMark/>
          </w:tcPr>
          <w:p w14:paraId="64923D77" w14:textId="77777777" w:rsidR="004F6E48" w:rsidRPr="0082493E" w:rsidRDefault="004F6E48" w:rsidP="00DC1E1C">
            <w:pPr>
              <w:pStyle w:val="Normal6"/>
              <w:rPr>
                <w:szCs w:val="24"/>
              </w:rPr>
            </w:pPr>
            <w:r w:rsidRPr="0082493E">
              <w:rPr>
                <w:b/>
                <w:i/>
              </w:rPr>
              <w:t>2. Τα κράτη μέλη διασφαλίζουν ότι τα ΘΣΠ διαθέτουν συστήματα παρακολούθησης και κατάλληλες διαδικασίες για την επιλογή και την εφαρμογή προληπτικών μέτρων και για την παρακολούθηση των συναφών κινδύνων.</w:t>
            </w:r>
          </w:p>
        </w:tc>
      </w:tr>
      <w:tr w:rsidR="004F6E48" w:rsidRPr="0082493E" w14:paraId="0422027C" w14:textId="77777777" w:rsidTr="00DC1E1C">
        <w:trPr>
          <w:jc w:val="center"/>
        </w:trPr>
        <w:tc>
          <w:tcPr>
            <w:tcW w:w="4876" w:type="dxa"/>
          </w:tcPr>
          <w:p w14:paraId="777F5460" w14:textId="77777777" w:rsidR="004F6E48" w:rsidRPr="0082493E" w:rsidRDefault="004F6E48" w:rsidP="00DC1E1C">
            <w:pPr>
              <w:pStyle w:val="Normal6"/>
            </w:pPr>
          </w:p>
        </w:tc>
        <w:tc>
          <w:tcPr>
            <w:tcW w:w="4876" w:type="dxa"/>
            <w:hideMark/>
          </w:tcPr>
          <w:p w14:paraId="6AD4E354" w14:textId="77777777" w:rsidR="004F6E48" w:rsidRPr="0082493E" w:rsidRDefault="004F6E48" w:rsidP="00DC1E1C">
            <w:pPr>
              <w:pStyle w:val="Normal6"/>
              <w:rPr>
                <w:szCs w:val="24"/>
              </w:rPr>
            </w:pPr>
            <w:r w:rsidRPr="0082493E">
              <w:rPr>
                <w:b/>
                <w:i/>
              </w:rPr>
              <w:t>3. Τα εν λόγω προληπτικά μέτρα που λαμβάνονται από ένα ΘΣΠ δεν οδηγούν στην απόφαση ότι το χρηματοπιστωτικό ίδρυμα πτωχεύει ή ενδέχεται να πτωχεύσει κατά την έννοια του άρθρου 32 παράγραφος 1 της οδηγίας 2014/59/ΕΕ ή του άρθρου 18 παράγραφος 1 του κανονισμού (ΕΕ) αριθ. 806/2014.</w:t>
            </w:r>
          </w:p>
        </w:tc>
      </w:tr>
    </w:tbl>
    <w:p w14:paraId="27C5F0F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FBAFE9C"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73C6ABAB" w14:textId="77777777" w:rsidR="004F6E48" w:rsidRPr="0082493E" w:rsidRDefault="004F6E48" w:rsidP="004F6E48">
      <w:pPr>
        <w:pStyle w:val="Normal12Italic"/>
        <w:rPr>
          <w:noProof w:val="0"/>
        </w:rPr>
      </w:pPr>
      <w:r w:rsidRPr="0082493E">
        <w:rPr>
          <w:noProof w:val="0"/>
        </w:rPr>
        <w:t>Αναγνωρίζει τον ειδικό ρόλο του ΘΣΠ: Τα ΘΣΠ χρησιμοποιούν τα προληπτικά μέτρα ως μέσο για να αποτρέψουν την περίπτωση αποζημίωσης και να διασφαλίσουν, συνεπώς, την προστασία των καταθέσεων. Για τα συστήματα αυτά τα προληπτικά μέτρα αποτελούν την τυπική περίπτωση, όχι ένα από τα πολλά πιθανά εργαλεία μιας εργαλειοθήκης.</w:t>
      </w:r>
    </w:p>
    <w:p w14:paraId="27B4A8D9" w14:textId="77777777" w:rsidR="004F6E48" w:rsidRPr="0082493E" w:rsidRDefault="004F6E48" w:rsidP="004F6E48">
      <w:r w:rsidRPr="0082493E">
        <w:rPr>
          <w:rStyle w:val="HideTWBExt"/>
          <w:noProof w:val="0"/>
        </w:rPr>
        <w:t>&lt;/Amend&gt;</w:t>
      </w:r>
    </w:p>
    <w:p w14:paraId="523F8086"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307</w:t>
      </w:r>
      <w:r w:rsidRPr="0082493E">
        <w:rPr>
          <w:rStyle w:val="HideTWBExt"/>
          <w:b w:val="0"/>
          <w:noProof w:val="0"/>
        </w:rPr>
        <w:t>&lt;/NumAm&gt;</w:t>
      </w:r>
    </w:p>
    <w:p w14:paraId="6932873E" w14:textId="77777777" w:rsidR="004F6E48" w:rsidRPr="0082493E" w:rsidRDefault="004F6E48" w:rsidP="004F6E48">
      <w:pPr>
        <w:pStyle w:val="NormalBold"/>
      </w:pPr>
      <w:r w:rsidRPr="0082493E">
        <w:rPr>
          <w:rStyle w:val="HideTWBExt"/>
          <w:b w:val="0"/>
          <w:noProof w:val="0"/>
        </w:rPr>
        <w:t>&lt;RepeatBlock-By&gt;&lt;Members&gt;</w:t>
      </w:r>
      <w:r w:rsidRPr="0082493E">
        <w:t>Joachim Schuster</w:t>
      </w:r>
      <w:r w:rsidRPr="0082493E">
        <w:rPr>
          <w:rStyle w:val="HideTWBExt"/>
          <w:b w:val="0"/>
          <w:noProof w:val="0"/>
        </w:rPr>
        <w:t>&lt;/Members&gt;</w:t>
      </w:r>
    </w:p>
    <w:p w14:paraId="527B4B4F" w14:textId="77777777" w:rsidR="004F6E48" w:rsidRPr="0082493E" w:rsidRDefault="004F6E48" w:rsidP="004F6E48">
      <w:r w:rsidRPr="0082493E">
        <w:rPr>
          <w:rStyle w:val="HideTWBExt"/>
          <w:noProof w:val="0"/>
        </w:rPr>
        <w:t>&lt;/RepeatBlock-By&gt;</w:t>
      </w:r>
    </w:p>
    <w:p w14:paraId="5F05043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E7FAF1C" w14:textId="77777777" w:rsidR="004F6E48" w:rsidRPr="0082493E" w:rsidRDefault="004F6E48" w:rsidP="004F6E48">
      <w:pPr>
        <w:pStyle w:val="NormalBold"/>
        <w:rPr>
          <w:rStyle w:val="HideTWBExt"/>
          <w:b w:val="0"/>
          <w:noProof w:val="0"/>
        </w:rPr>
      </w:pPr>
      <w:r w:rsidRPr="0082493E">
        <w:rPr>
          <w:rStyle w:val="HideTWBExt"/>
          <w:b w:val="0"/>
          <w:noProof w:val="0"/>
        </w:rPr>
        <w:t>&lt;Article&gt;</w:t>
      </w:r>
      <w:r w:rsidRPr="0082493E">
        <w:t>Άρθρο 1 – παράγραφος 1 – σημείο 13 α (νέο)</w:t>
      </w:r>
      <w:r w:rsidRPr="0082493E">
        <w:rPr>
          <w:rStyle w:val="HideTWBExt"/>
          <w:b w:val="0"/>
          <w:noProof w:val="0"/>
        </w:rPr>
        <w:t>&lt;/Article&gt;</w:t>
      </w:r>
    </w:p>
    <w:p w14:paraId="636DAC0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16E3143" w14:textId="77777777" w:rsidR="004F6E48" w:rsidRPr="0082493E" w:rsidRDefault="004F6E48" w:rsidP="004F6E48">
      <w:r w:rsidRPr="0082493E">
        <w:rPr>
          <w:rStyle w:val="HideTWBExt"/>
          <w:noProof w:val="0"/>
        </w:rPr>
        <w:t>&lt;Article2&gt;</w:t>
      </w:r>
      <w:r w:rsidRPr="0082493E">
        <w:t>Άρθρο 11 στ (νέο)</w:t>
      </w:r>
      <w:r w:rsidRPr="0082493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CE331F1" w14:textId="77777777" w:rsidTr="00DC1E1C">
        <w:trPr>
          <w:jc w:val="center"/>
        </w:trPr>
        <w:tc>
          <w:tcPr>
            <w:tcW w:w="9752" w:type="dxa"/>
            <w:gridSpan w:val="2"/>
          </w:tcPr>
          <w:p w14:paraId="7B649634" w14:textId="77777777" w:rsidR="004F6E48" w:rsidRPr="0082493E" w:rsidRDefault="004F6E48" w:rsidP="00DC1E1C">
            <w:pPr>
              <w:keepNext/>
            </w:pPr>
          </w:p>
        </w:tc>
      </w:tr>
      <w:tr w:rsidR="004F6E48" w:rsidRPr="0082493E" w14:paraId="71BF4D93" w14:textId="77777777" w:rsidTr="00DC1E1C">
        <w:trPr>
          <w:jc w:val="center"/>
        </w:trPr>
        <w:tc>
          <w:tcPr>
            <w:tcW w:w="4876" w:type="dxa"/>
            <w:hideMark/>
          </w:tcPr>
          <w:p w14:paraId="12FFC2E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8E48495" w14:textId="77777777" w:rsidR="004F6E48" w:rsidRPr="0082493E" w:rsidRDefault="004F6E48" w:rsidP="00DC1E1C">
            <w:pPr>
              <w:pStyle w:val="ColumnHeading"/>
              <w:keepNext/>
            </w:pPr>
            <w:r w:rsidRPr="0082493E">
              <w:t>Τροπολογία</w:t>
            </w:r>
          </w:p>
        </w:tc>
      </w:tr>
      <w:tr w:rsidR="004F6E48" w:rsidRPr="0082493E" w14:paraId="6EA24536" w14:textId="77777777" w:rsidTr="00DC1E1C">
        <w:trPr>
          <w:jc w:val="center"/>
        </w:trPr>
        <w:tc>
          <w:tcPr>
            <w:tcW w:w="4876" w:type="dxa"/>
          </w:tcPr>
          <w:p w14:paraId="530FED92" w14:textId="77777777" w:rsidR="004F6E48" w:rsidRPr="0082493E" w:rsidRDefault="004F6E48" w:rsidP="00DC1E1C">
            <w:pPr>
              <w:pStyle w:val="Normal6"/>
            </w:pPr>
          </w:p>
        </w:tc>
        <w:tc>
          <w:tcPr>
            <w:tcW w:w="4876" w:type="dxa"/>
            <w:hideMark/>
          </w:tcPr>
          <w:p w14:paraId="2519ECE8" w14:textId="77777777" w:rsidR="004F6E48" w:rsidRPr="0082493E" w:rsidRDefault="004F6E48" w:rsidP="00DC1E1C">
            <w:pPr>
              <w:pStyle w:val="Normal6"/>
              <w:rPr>
                <w:szCs w:val="24"/>
              </w:rPr>
            </w:pPr>
            <w:r w:rsidRPr="0082493E">
              <w:rPr>
                <w:b/>
                <w:i/>
              </w:rPr>
              <w:t>13α)</w:t>
            </w:r>
            <w:r w:rsidRPr="0082493E">
              <w:rPr>
                <w:b/>
                <w:i/>
              </w:rPr>
              <w:tab/>
              <w:t>παρεμβάλλεται το ακόλουθο άρθρο 11στ:</w:t>
            </w:r>
          </w:p>
        </w:tc>
      </w:tr>
      <w:tr w:rsidR="004F6E48" w:rsidRPr="0082493E" w14:paraId="7925AD80" w14:textId="77777777" w:rsidTr="00DC1E1C">
        <w:trPr>
          <w:jc w:val="center"/>
        </w:trPr>
        <w:tc>
          <w:tcPr>
            <w:tcW w:w="4876" w:type="dxa"/>
          </w:tcPr>
          <w:p w14:paraId="62462D04" w14:textId="77777777" w:rsidR="004F6E48" w:rsidRPr="0082493E" w:rsidRDefault="004F6E48" w:rsidP="00DC1E1C">
            <w:pPr>
              <w:pStyle w:val="Normal6"/>
            </w:pPr>
          </w:p>
        </w:tc>
        <w:tc>
          <w:tcPr>
            <w:tcW w:w="4876" w:type="dxa"/>
            <w:hideMark/>
          </w:tcPr>
          <w:p w14:paraId="3939CACB" w14:textId="77777777" w:rsidR="004F6E48" w:rsidRPr="0082493E" w:rsidRDefault="004F6E48" w:rsidP="00DC1E1C">
            <w:pPr>
              <w:pStyle w:val="Normal6"/>
              <w:rPr>
                <w:szCs w:val="24"/>
              </w:rPr>
            </w:pPr>
            <w:r w:rsidRPr="0082493E">
              <w:rPr>
                <w:b/>
                <w:i/>
              </w:rPr>
              <w:t>Άρθρο 11στ</w:t>
            </w:r>
          </w:p>
        </w:tc>
      </w:tr>
      <w:tr w:rsidR="004F6E48" w:rsidRPr="0082493E" w14:paraId="4C08516B" w14:textId="77777777" w:rsidTr="00DC1E1C">
        <w:trPr>
          <w:jc w:val="center"/>
        </w:trPr>
        <w:tc>
          <w:tcPr>
            <w:tcW w:w="4876" w:type="dxa"/>
          </w:tcPr>
          <w:p w14:paraId="357E0CF3" w14:textId="77777777" w:rsidR="004F6E48" w:rsidRPr="0082493E" w:rsidRDefault="004F6E48" w:rsidP="00DC1E1C">
            <w:pPr>
              <w:pStyle w:val="Normal6"/>
            </w:pPr>
          </w:p>
        </w:tc>
        <w:tc>
          <w:tcPr>
            <w:tcW w:w="4876" w:type="dxa"/>
            <w:hideMark/>
          </w:tcPr>
          <w:p w14:paraId="3FC38D16" w14:textId="77777777" w:rsidR="004F6E48" w:rsidRPr="0082493E" w:rsidRDefault="004F6E48" w:rsidP="00DC1E1C">
            <w:pPr>
              <w:pStyle w:val="Normal6"/>
              <w:rPr>
                <w:szCs w:val="24"/>
              </w:rPr>
            </w:pPr>
            <w:r w:rsidRPr="0082493E">
              <w:rPr>
                <w:b/>
                <w:i/>
              </w:rPr>
              <w:t>Προληπτικά μέτρα από θεσμικά συστήματα προστασίας</w:t>
            </w:r>
          </w:p>
        </w:tc>
      </w:tr>
      <w:tr w:rsidR="004F6E48" w:rsidRPr="0082493E" w14:paraId="33A0699E" w14:textId="77777777" w:rsidTr="00DC1E1C">
        <w:trPr>
          <w:jc w:val="center"/>
        </w:trPr>
        <w:tc>
          <w:tcPr>
            <w:tcW w:w="4876" w:type="dxa"/>
          </w:tcPr>
          <w:p w14:paraId="76285A32" w14:textId="77777777" w:rsidR="004F6E48" w:rsidRPr="0082493E" w:rsidRDefault="004F6E48" w:rsidP="00DC1E1C">
            <w:pPr>
              <w:pStyle w:val="Normal6"/>
            </w:pPr>
          </w:p>
        </w:tc>
        <w:tc>
          <w:tcPr>
            <w:tcW w:w="4876" w:type="dxa"/>
            <w:hideMark/>
          </w:tcPr>
          <w:p w14:paraId="051938B0" w14:textId="77777777" w:rsidR="004F6E48" w:rsidRPr="0082493E" w:rsidRDefault="004F6E48" w:rsidP="00DC1E1C">
            <w:pPr>
              <w:pStyle w:val="Normal6"/>
              <w:rPr>
                <w:szCs w:val="24"/>
              </w:rPr>
            </w:pPr>
            <w:r w:rsidRPr="0082493E">
              <w:rPr>
                <w:b/>
                <w:i/>
              </w:rPr>
              <w:t>1. Κατά παρέκκλιση από το άρθρο 11 παράγραφος 3 και τα άρθρα 11α έως 11ε, τα κράτη μέλη μπορούν να επιτρέπουν σε ΘΣΠ που εμπίπτει στο άρθρο 1 παράγραφος 2 στοιχείο γ) να χρησιμοποιήσει τα διαθέσιμα χρηματοδοτικά μέσα για τη λήψη μέτρων προκειμένου να εμποδίσει τη θέση σε εκκαθάριση ενός πιστωτικού ιδρύματος υπό την προϋπόθεση ότι πληρούνται οι εξής όροι:</w:t>
            </w:r>
          </w:p>
        </w:tc>
      </w:tr>
      <w:tr w:rsidR="004F6E48" w:rsidRPr="0082493E" w14:paraId="5D709FCD" w14:textId="77777777" w:rsidTr="00DC1E1C">
        <w:trPr>
          <w:jc w:val="center"/>
        </w:trPr>
        <w:tc>
          <w:tcPr>
            <w:tcW w:w="4876" w:type="dxa"/>
          </w:tcPr>
          <w:p w14:paraId="2C009649" w14:textId="77777777" w:rsidR="004F6E48" w:rsidRPr="0082493E" w:rsidRDefault="004F6E48" w:rsidP="00DC1E1C">
            <w:pPr>
              <w:pStyle w:val="Normal6"/>
            </w:pPr>
          </w:p>
        </w:tc>
        <w:tc>
          <w:tcPr>
            <w:tcW w:w="4876" w:type="dxa"/>
            <w:hideMark/>
          </w:tcPr>
          <w:p w14:paraId="2D9237BA" w14:textId="77777777" w:rsidR="004F6E48" w:rsidRPr="0082493E" w:rsidRDefault="004F6E48" w:rsidP="00DC1E1C">
            <w:pPr>
              <w:pStyle w:val="Normal6"/>
              <w:rPr>
                <w:szCs w:val="24"/>
              </w:rPr>
            </w:pPr>
            <w:r w:rsidRPr="0082493E">
              <w:rPr>
                <w:b/>
                <w:i/>
              </w:rPr>
              <w:t>α) η αρχή εξυγίανσης δεν έχει προβεί σε δράση εξυγίανσης δυνάμει του άρθρου 32 της οδηγίας 2014/59/ΕΕ·</w:t>
            </w:r>
          </w:p>
        </w:tc>
      </w:tr>
      <w:tr w:rsidR="004F6E48" w:rsidRPr="0082493E" w14:paraId="49E3A1E4" w14:textId="77777777" w:rsidTr="00DC1E1C">
        <w:trPr>
          <w:jc w:val="center"/>
        </w:trPr>
        <w:tc>
          <w:tcPr>
            <w:tcW w:w="4876" w:type="dxa"/>
          </w:tcPr>
          <w:p w14:paraId="44AF7562" w14:textId="77777777" w:rsidR="004F6E48" w:rsidRPr="0082493E" w:rsidRDefault="004F6E48" w:rsidP="00DC1E1C">
            <w:pPr>
              <w:pStyle w:val="Normal6"/>
            </w:pPr>
          </w:p>
        </w:tc>
        <w:tc>
          <w:tcPr>
            <w:tcW w:w="4876" w:type="dxa"/>
            <w:hideMark/>
          </w:tcPr>
          <w:p w14:paraId="1A36F863" w14:textId="77777777" w:rsidR="004F6E48" w:rsidRPr="0082493E" w:rsidRDefault="004F6E48" w:rsidP="00DC1E1C">
            <w:pPr>
              <w:pStyle w:val="Normal6"/>
              <w:rPr>
                <w:szCs w:val="24"/>
              </w:rPr>
            </w:pPr>
            <w:r w:rsidRPr="0082493E">
              <w:rPr>
                <w:b/>
                <w:i/>
              </w:rPr>
              <w:t>β) το ΘΣΠ διαθέτει κατάλληλα συστήματα και διαδικασίες για την επιλογή και την εφαρμογή εναλλακτικών μέτρων και για την παρακολούθηση των συναφών κινδύνων που δεν υπερβαίνουν το κόστος εκπλήρωσης της θεσμικής ή συμβατικής εντολής του ΘΣΠ·</w:t>
            </w:r>
          </w:p>
        </w:tc>
      </w:tr>
      <w:tr w:rsidR="004F6E48" w:rsidRPr="0082493E" w14:paraId="0DAC8C07" w14:textId="77777777" w:rsidTr="00DC1E1C">
        <w:trPr>
          <w:jc w:val="center"/>
        </w:trPr>
        <w:tc>
          <w:tcPr>
            <w:tcW w:w="4876" w:type="dxa"/>
          </w:tcPr>
          <w:p w14:paraId="3CC67CF2" w14:textId="77777777" w:rsidR="004F6E48" w:rsidRPr="0082493E" w:rsidRDefault="004F6E48" w:rsidP="00DC1E1C">
            <w:pPr>
              <w:pStyle w:val="Normal6"/>
            </w:pPr>
          </w:p>
        </w:tc>
        <w:tc>
          <w:tcPr>
            <w:tcW w:w="4876" w:type="dxa"/>
            <w:hideMark/>
          </w:tcPr>
          <w:p w14:paraId="25B436F1" w14:textId="77777777" w:rsidR="004F6E48" w:rsidRPr="0082493E" w:rsidRDefault="004F6E48" w:rsidP="00DC1E1C">
            <w:pPr>
              <w:pStyle w:val="Normal6"/>
              <w:rPr>
                <w:szCs w:val="24"/>
              </w:rPr>
            </w:pPr>
            <w:r w:rsidRPr="0082493E">
              <w:rPr>
                <w:b/>
                <w:i/>
              </w:rPr>
              <w:t>γ) η χρήση των εν λόγω μέτρων συνοδεύεται από όρους για το υποστηριζόμενο πιστωτικό ίδρυμα, συμπεριλαμβανομένων αυστηρότερης παρακολούθησης του κινδύνου και δεσμεύσεων όσον αφορά τη διασφάλιση της πρόσβασης στις καλυπτόμενες καταθέσεις·</w:t>
            </w:r>
          </w:p>
        </w:tc>
      </w:tr>
      <w:tr w:rsidR="004F6E48" w:rsidRPr="0082493E" w14:paraId="246B1D36" w14:textId="77777777" w:rsidTr="00DC1E1C">
        <w:trPr>
          <w:jc w:val="center"/>
        </w:trPr>
        <w:tc>
          <w:tcPr>
            <w:tcW w:w="4876" w:type="dxa"/>
          </w:tcPr>
          <w:p w14:paraId="2F849F2B" w14:textId="77777777" w:rsidR="004F6E48" w:rsidRPr="0082493E" w:rsidRDefault="004F6E48" w:rsidP="00DC1E1C">
            <w:pPr>
              <w:pStyle w:val="Normal6"/>
            </w:pPr>
          </w:p>
        </w:tc>
        <w:tc>
          <w:tcPr>
            <w:tcW w:w="4876" w:type="dxa"/>
            <w:hideMark/>
          </w:tcPr>
          <w:p w14:paraId="0DDAF80F" w14:textId="77777777" w:rsidR="004F6E48" w:rsidRPr="0082493E" w:rsidRDefault="004F6E48" w:rsidP="00DC1E1C">
            <w:pPr>
              <w:pStyle w:val="Normal6"/>
              <w:rPr>
                <w:szCs w:val="24"/>
              </w:rPr>
            </w:pPr>
            <w:r w:rsidRPr="0082493E">
              <w:rPr>
                <w:b/>
                <w:i/>
              </w:rPr>
              <w:t>δ) το πιστωτικό ίδρυμα που ζητεί τη χρηματοδότηση των προληπτικών μέτρων υποχρεούται να υποβάλει σχέδιο για τη διασφάλιση ή την αποκατάσταση της συμμόρφωσης του πιστωτικού ιδρύματος με τις εποπτικές απαιτήσεις που ορίζονται στην οδηγία 2013/36/ΕΕ και στον κανονισμό (ΕΕ) αριθ. 575/2013 σύμφωνα με τους όρους που καθορίζονται στους καταστατικούς κανόνες του ΘΣΠ, όπως έχουν εγκριθεί από την αρμόδια αρχή σύμφωνα με το άρθρο 113 παράγραφος 7 του κανονισμού (ΕΕ) αριθ. 575/2013.</w:t>
            </w:r>
          </w:p>
        </w:tc>
      </w:tr>
      <w:tr w:rsidR="004F6E48" w:rsidRPr="0082493E" w14:paraId="6EE10BB4" w14:textId="77777777" w:rsidTr="00DC1E1C">
        <w:trPr>
          <w:jc w:val="center"/>
        </w:trPr>
        <w:tc>
          <w:tcPr>
            <w:tcW w:w="4876" w:type="dxa"/>
          </w:tcPr>
          <w:p w14:paraId="3C4C5837" w14:textId="77777777" w:rsidR="004F6E48" w:rsidRPr="0082493E" w:rsidRDefault="004F6E48" w:rsidP="00DC1E1C">
            <w:pPr>
              <w:pStyle w:val="Normal6"/>
            </w:pPr>
          </w:p>
        </w:tc>
        <w:tc>
          <w:tcPr>
            <w:tcW w:w="4876" w:type="dxa"/>
            <w:hideMark/>
          </w:tcPr>
          <w:p w14:paraId="57E10747" w14:textId="77777777" w:rsidR="004F6E48" w:rsidRPr="0082493E" w:rsidRDefault="004F6E48" w:rsidP="00DC1E1C">
            <w:pPr>
              <w:pStyle w:val="Normal6"/>
              <w:rPr>
                <w:szCs w:val="24"/>
              </w:rPr>
            </w:pPr>
            <w:r w:rsidRPr="0082493E">
              <w:rPr>
                <w:b/>
                <w:i/>
              </w:rPr>
              <w:t>2. Τα κράτη μέλη διασφαλίζουν ότι το ΘΣΠ ζήτησε τη γνώμη της αρμόδιας αρχής σχετικά με τα προληπτικά μέτρα και τους όρους που επιβάλλονται στο υποστηριζόμενο πιστωτικό ίδρυμα. Επαληθεύουν επίσης ότι τα συστήματα παρακολούθησης των ΘΣΠ και οι διαδικασίες λήψης αποφάσεων πληρούν τους όρους του παρόντος άρθρου.</w:t>
            </w:r>
          </w:p>
        </w:tc>
      </w:tr>
    </w:tbl>
    <w:p w14:paraId="4A8ADB39"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C08E3A9" w14:textId="77777777" w:rsidR="004F6E48" w:rsidRPr="0082493E" w:rsidRDefault="004F6E48" w:rsidP="004F6E48">
      <w:pPr>
        <w:rPr>
          <w:rStyle w:val="HideTWBExt"/>
          <w:noProof w:val="0"/>
        </w:rPr>
      </w:pPr>
      <w:r w:rsidRPr="0082493E">
        <w:rPr>
          <w:rStyle w:val="HideTWBExt"/>
          <w:noProof w:val="0"/>
        </w:rPr>
        <w:t>&lt;/Amend&gt;</w:t>
      </w:r>
    </w:p>
    <w:p w14:paraId="2A721E3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308</w:t>
      </w:r>
      <w:r w:rsidRPr="0082493E">
        <w:rPr>
          <w:rStyle w:val="HideTWBExt"/>
          <w:b w:val="0"/>
          <w:noProof w:val="0"/>
        </w:rPr>
        <w:t>&lt;/NumAm&gt;</w:t>
      </w:r>
    </w:p>
    <w:p w14:paraId="76FDAF24"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D34FAC0" w14:textId="77777777" w:rsidR="004F6E48" w:rsidRPr="0082493E" w:rsidRDefault="004F6E48" w:rsidP="004F6E48">
      <w:r w:rsidRPr="0082493E">
        <w:rPr>
          <w:rStyle w:val="HideTWBExt"/>
          <w:noProof w:val="0"/>
        </w:rPr>
        <w:t>&lt;/RepeatBlock-By&gt;</w:t>
      </w:r>
    </w:p>
    <w:p w14:paraId="74848F8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C844BE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w:t>
      </w:r>
      <w:r w:rsidRPr="0082493E">
        <w:rPr>
          <w:rStyle w:val="HideTWBExt"/>
          <w:b w:val="0"/>
          <w:noProof w:val="0"/>
        </w:rPr>
        <w:t>&lt;/Article&gt;</w:t>
      </w:r>
    </w:p>
    <w:p w14:paraId="1A5F8BA5"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5E7D066A" w14:textId="77777777" w:rsidR="004F6E48" w:rsidRPr="0082493E" w:rsidRDefault="004F6E48" w:rsidP="004F6E48">
      <w:r w:rsidRPr="0082493E">
        <w:rPr>
          <w:rStyle w:val="HideTWBExt"/>
          <w:noProof w:val="0"/>
        </w:rPr>
        <w:t>&lt;Article2&gt;</w:t>
      </w:r>
      <w:r w:rsidRPr="0082493E">
        <w:t>Άρθρο 11 στ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4BBB3F2" w14:textId="77777777" w:rsidTr="00DC1E1C">
        <w:trPr>
          <w:jc w:val="center"/>
        </w:trPr>
        <w:tc>
          <w:tcPr>
            <w:tcW w:w="9752" w:type="dxa"/>
            <w:gridSpan w:val="2"/>
          </w:tcPr>
          <w:p w14:paraId="7D6C09AA" w14:textId="77777777" w:rsidR="004F6E48" w:rsidRPr="0082493E" w:rsidRDefault="004F6E48" w:rsidP="00DC1E1C">
            <w:pPr>
              <w:keepNext/>
            </w:pPr>
          </w:p>
        </w:tc>
      </w:tr>
      <w:tr w:rsidR="004F6E48" w:rsidRPr="0082493E" w14:paraId="12F8189A" w14:textId="77777777" w:rsidTr="00DC1E1C">
        <w:trPr>
          <w:jc w:val="center"/>
        </w:trPr>
        <w:tc>
          <w:tcPr>
            <w:tcW w:w="4876" w:type="dxa"/>
            <w:hideMark/>
          </w:tcPr>
          <w:p w14:paraId="1FF3280D"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E544C18" w14:textId="77777777" w:rsidR="004F6E48" w:rsidRPr="0082493E" w:rsidRDefault="004F6E48" w:rsidP="00DC1E1C">
            <w:pPr>
              <w:pStyle w:val="ColumnHeading"/>
              <w:keepNext/>
            </w:pPr>
            <w:r w:rsidRPr="0082493E">
              <w:t>Τροπολογία</w:t>
            </w:r>
          </w:p>
        </w:tc>
      </w:tr>
      <w:tr w:rsidR="004F6E48" w:rsidRPr="0082493E" w14:paraId="6E343790" w14:textId="77777777" w:rsidTr="00DC1E1C">
        <w:trPr>
          <w:jc w:val="center"/>
        </w:trPr>
        <w:tc>
          <w:tcPr>
            <w:tcW w:w="4876" w:type="dxa"/>
          </w:tcPr>
          <w:p w14:paraId="52D4844A" w14:textId="77777777" w:rsidR="004F6E48" w:rsidRPr="0082493E" w:rsidRDefault="004F6E48" w:rsidP="00DC1E1C">
            <w:pPr>
              <w:pStyle w:val="Normal6"/>
            </w:pPr>
          </w:p>
        </w:tc>
        <w:tc>
          <w:tcPr>
            <w:tcW w:w="4876" w:type="dxa"/>
            <w:hideMark/>
          </w:tcPr>
          <w:p w14:paraId="3DE3FB80" w14:textId="77777777" w:rsidR="004F6E48" w:rsidRPr="0082493E" w:rsidRDefault="004F6E48" w:rsidP="00DC1E1C">
            <w:pPr>
              <w:pStyle w:val="Normal6"/>
              <w:rPr>
                <w:szCs w:val="24"/>
              </w:rPr>
            </w:pPr>
            <w:r w:rsidRPr="0082493E">
              <w:rPr>
                <w:b/>
                <w:i/>
              </w:rPr>
              <w:t>Άρθρο 11στ</w:t>
            </w:r>
          </w:p>
        </w:tc>
      </w:tr>
      <w:tr w:rsidR="004F6E48" w:rsidRPr="0082493E" w14:paraId="030B18C8" w14:textId="77777777" w:rsidTr="00DC1E1C">
        <w:trPr>
          <w:jc w:val="center"/>
        </w:trPr>
        <w:tc>
          <w:tcPr>
            <w:tcW w:w="4876" w:type="dxa"/>
          </w:tcPr>
          <w:p w14:paraId="644475E3" w14:textId="77777777" w:rsidR="004F6E48" w:rsidRPr="0082493E" w:rsidRDefault="004F6E48" w:rsidP="00DC1E1C">
            <w:pPr>
              <w:pStyle w:val="Normal6"/>
            </w:pPr>
          </w:p>
        </w:tc>
        <w:tc>
          <w:tcPr>
            <w:tcW w:w="4876" w:type="dxa"/>
            <w:hideMark/>
          </w:tcPr>
          <w:p w14:paraId="316B78EE" w14:textId="77777777" w:rsidR="004F6E48" w:rsidRPr="0082493E" w:rsidRDefault="004F6E48" w:rsidP="00DC1E1C">
            <w:pPr>
              <w:pStyle w:val="Normal6"/>
              <w:rPr>
                <w:szCs w:val="24"/>
              </w:rPr>
            </w:pPr>
            <w:r w:rsidRPr="0082493E">
              <w:rPr>
                <w:b/>
                <w:i/>
              </w:rPr>
              <w:t>Προληπτικά μέτρα από ΘΣΠ</w:t>
            </w:r>
          </w:p>
        </w:tc>
      </w:tr>
      <w:tr w:rsidR="004F6E48" w:rsidRPr="0082493E" w14:paraId="67F54E93" w14:textId="77777777" w:rsidTr="00DC1E1C">
        <w:trPr>
          <w:jc w:val="center"/>
        </w:trPr>
        <w:tc>
          <w:tcPr>
            <w:tcW w:w="4876" w:type="dxa"/>
          </w:tcPr>
          <w:p w14:paraId="5BC26DB9" w14:textId="77777777" w:rsidR="004F6E48" w:rsidRPr="0082493E" w:rsidRDefault="004F6E48" w:rsidP="00DC1E1C">
            <w:pPr>
              <w:pStyle w:val="Normal6"/>
            </w:pPr>
          </w:p>
        </w:tc>
        <w:tc>
          <w:tcPr>
            <w:tcW w:w="4876" w:type="dxa"/>
            <w:hideMark/>
          </w:tcPr>
          <w:p w14:paraId="4CF82D79" w14:textId="77777777" w:rsidR="004F6E48" w:rsidRPr="0082493E" w:rsidRDefault="004F6E48" w:rsidP="00DC1E1C">
            <w:pPr>
              <w:pStyle w:val="Normal6"/>
              <w:rPr>
                <w:szCs w:val="24"/>
              </w:rPr>
            </w:pPr>
            <w:r w:rsidRPr="0082493E">
              <w:rPr>
                <w:b/>
                <w:i/>
              </w:rPr>
              <w:t>1. Όταν το ίδρυμα είναι μέλος αναγνωρισμένου ΘΣΠ σύμφωνα με το άρθρο 1 παράγραφος 2 στοιχείο γ), η αρχή εξυγίανσης ζητεί τη γνώμη του ΘΣΠ πριν ληφθούν μέτρα εξυγίανσης και του παρέχεται η ευκαιρία να εφαρμόσει προληπτικά μέτρα.</w:t>
            </w:r>
          </w:p>
        </w:tc>
      </w:tr>
      <w:tr w:rsidR="004F6E48" w:rsidRPr="0082493E" w14:paraId="6A9D42C1" w14:textId="77777777" w:rsidTr="00DC1E1C">
        <w:trPr>
          <w:jc w:val="center"/>
        </w:trPr>
        <w:tc>
          <w:tcPr>
            <w:tcW w:w="4876" w:type="dxa"/>
          </w:tcPr>
          <w:p w14:paraId="48D45284" w14:textId="77777777" w:rsidR="004F6E48" w:rsidRPr="0082493E" w:rsidRDefault="004F6E48" w:rsidP="00DC1E1C">
            <w:pPr>
              <w:pStyle w:val="Normal6"/>
            </w:pPr>
          </w:p>
        </w:tc>
        <w:tc>
          <w:tcPr>
            <w:tcW w:w="4876" w:type="dxa"/>
            <w:hideMark/>
          </w:tcPr>
          <w:p w14:paraId="146E6820" w14:textId="77777777" w:rsidR="004F6E48" w:rsidRPr="0082493E" w:rsidRDefault="004F6E48" w:rsidP="00DC1E1C">
            <w:pPr>
              <w:pStyle w:val="Normal6"/>
              <w:rPr>
                <w:szCs w:val="24"/>
              </w:rPr>
            </w:pPr>
            <w:r w:rsidRPr="0082493E">
              <w:rPr>
                <w:b/>
                <w:i/>
              </w:rPr>
              <w:t>2. Κατά παρέκκλιση από τα άρθρα 11α έως 11ε, τα κράτη μέλη μπορούν να επιτρέπουν σε ΘΣΠ να χρησιμοποιεί τα διαθέσιμα χρηματοδοτικά μέσα για τα προληπτικά μέτρα που αναφέρονται στο άρθρο 11 παράγραφος 3 στοιχείο β), υπό τον όρο ότι πληρούνται οι ακόλουθες προϋποθέσεις:</w:t>
            </w:r>
          </w:p>
        </w:tc>
      </w:tr>
      <w:tr w:rsidR="004F6E48" w:rsidRPr="0082493E" w14:paraId="5DEFC359" w14:textId="77777777" w:rsidTr="00DC1E1C">
        <w:trPr>
          <w:jc w:val="center"/>
        </w:trPr>
        <w:tc>
          <w:tcPr>
            <w:tcW w:w="4876" w:type="dxa"/>
          </w:tcPr>
          <w:p w14:paraId="2E16C99F" w14:textId="77777777" w:rsidR="004F6E48" w:rsidRPr="0082493E" w:rsidRDefault="004F6E48" w:rsidP="00DC1E1C">
            <w:pPr>
              <w:pStyle w:val="Normal6"/>
            </w:pPr>
          </w:p>
        </w:tc>
        <w:tc>
          <w:tcPr>
            <w:tcW w:w="4876" w:type="dxa"/>
            <w:hideMark/>
          </w:tcPr>
          <w:p w14:paraId="3B4194A1" w14:textId="77777777" w:rsidR="004F6E48" w:rsidRPr="0082493E" w:rsidRDefault="004F6E48" w:rsidP="00DC1E1C">
            <w:pPr>
              <w:pStyle w:val="Normal6"/>
              <w:rPr>
                <w:szCs w:val="24"/>
              </w:rPr>
            </w:pPr>
            <w:r w:rsidRPr="0082493E">
              <w:rPr>
                <w:b/>
                <w:i/>
              </w:rPr>
              <w:t>α) το ΘΣΠ ζήτησε τη γνώμη της αρμόδιας αρχής σχετικά με τα προληπτικά μέτρα και τους όρους που επιβάλλονται στο υποστηριζόμενο πιστωτικό ίδρυμα·</w:t>
            </w:r>
          </w:p>
        </w:tc>
      </w:tr>
      <w:tr w:rsidR="004F6E48" w:rsidRPr="0082493E" w14:paraId="24C290D4" w14:textId="77777777" w:rsidTr="00DC1E1C">
        <w:trPr>
          <w:jc w:val="center"/>
        </w:trPr>
        <w:tc>
          <w:tcPr>
            <w:tcW w:w="4876" w:type="dxa"/>
          </w:tcPr>
          <w:p w14:paraId="52260586" w14:textId="77777777" w:rsidR="004F6E48" w:rsidRPr="0082493E" w:rsidRDefault="004F6E48" w:rsidP="00DC1E1C">
            <w:pPr>
              <w:pStyle w:val="Normal6"/>
            </w:pPr>
          </w:p>
        </w:tc>
        <w:tc>
          <w:tcPr>
            <w:tcW w:w="4876" w:type="dxa"/>
            <w:hideMark/>
          </w:tcPr>
          <w:p w14:paraId="17AEB781" w14:textId="77777777" w:rsidR="004F6E48" w:rsidRPr="0082493E" w:rsidRDefault="004F6E48" w:rsidP="00DC1E1C">
            <w:pPr>
              <w:pStyle w:val="Normal6"/>
              <w:rPr>
                <w:szCs w:val="24"/>
              </w:rPr>
            </w:pPr>
            <w:r w:rsidRPr="0082493E">
              <w:rPr>
                <w:b/>
                <w:i/>
              </w:rPr>
              <w:t xml:space="preserve">β) το πιστωτικό ίδρυμα που ζητεί τη </w:t>
            </w:r>
            <w:r w:rsidRPr="0082493E">
              <w:rPr>
                <w:b/>
                <w:i/>
              </w:rPr>
              <w:lastRenderedPageBreak/>
              <w:t>χρηματοδότηση των προληπτικών μέτρων υποχρεούται να υποβάλει σχέδιο για τη διασφάλιση ή την αποκατάσταση της συμμόρφωσης του πιστωτικού ιδρύματος με τις εποπτικές απαιτήσεις που ορίζονται στην οδηγία 2013/36/ΕΕ και στον κανονισμό (ΕΕ) αριθ. 575/2013 σύμφωνα με τους όρους που καθορίζονται στους καταστατικούς κανόνες του ΘΣΠ, όπως έχουν εγκριθεί από την αρμόδια αρχή σύμφωνα με το άρθρο 113 παράγραφος 7 του κανονισμού (ΕΕ) αριθ. 575/2013·</w:t>
            </w:r>
          </w:p>
        </w:tc>
      </w:tr>
      <w:tr w:rsidR="004F6E48" w:rsidRPr="0082493E" w14:paraId="2AF328CD" w14:textId="77777777" w:rsidTr="00DC1E1C">
        <w:trPr>
          <w:jc w:val="center"/>
        </w:trPr>
        <w:tc>
          <w:tcPr>
            <w:tcW w:w="4876" w:type="dxa"/>
          </w:tcPr>
          <w:p w14:paraId="573ADAFF" w14:textId="77777777" w:rsidR="004F6E48" w:rsidRPr="0082493E" w:rsidRDefault="004F6E48" w:rsidP="00DC1E1C">
            <w:pPr>
              <w:pStyle w:val="Normal6"/>
            </w:pPr>
          </w:p>
        </w:tc>
        <w:tc>
          <w:tcPr>
            <w:tcW w:w="4876" w:type="dxa"/>
            <w:hideMark/>
          </w:tcPr>
          <w:p w14:paraId="07F05B81" w14:textId="77777777" w:rsidR="004F6E48" w:rsidRPr="0082493E" w:rsidRDefault="004F6E48" w:rsidP="00DC1E1C">
            <w:pPr>
              <w:pStyle w:val="Normal6"/>
              <w:rPr>
                <w:szCs w:val="24"/>
              </w:rPr>
            </w:pPr>
            <w:r w:rsidRPr="0082493E">
              <w:rPr>
                <w:b/>
                <w:i/>
              </w:rPr>
              <w:t>γ) η χρήση προληπτικών μέτρων από το ΘΣΠ εξαρτάται από τις δεσμεύσεις εκ μέρους του πιστωτικού ιδρύματος προκειμένου να διασφαλιστεί η πρόσβαση στις καλυπτόμενες καταθέσεις·</w:t>
            </w:r>
          </w:p>
        </w:tc>
      </w:tr>
      <w:tr w:rsidR="004F6E48" w:rsidRPr="0082493E" w14:paraId="6852A78B" w14:textId="77777777" w:rsidTr="00DC1E1C">
        <w:trPr>
          <w:jc w:val="center"/>
        </w:trPr>
        <w:tc>
          <w:tcPr>
            <w:tcW w:w="4876" w:type="dxa"/>
          </w:tcPr>
          <w:p w14:paraId="4D70F825" w14:textId="77777777" w:rsidR="004F6E48" w:rsidRPr="0082493E" w:rsidRDefault="004F6E48" w:rsidP="00DC1E1C">
            <w:pPr>
              <w:pStyle w:val="Normal6"/>
            </w:pPr>
          </w:p>
        </w:tc>
        <w:tc>
          <w:tcPr>
            <w:tcW w:w="4876" w:type="dxa"/>
            <w:hideMark/>
          </w:tcPr>
          <w:p w14:paraId="01EC7BB6" w14:textId="77777777" w:rsidR="004F6E48" w:rsidRPr="0082493E" w:rsidRDefault="004F6E48" w:rsidP="00DC1E1C">
            <w:pPr>
              <w:pStyle w:val="Normal6"/>
              <w:rPr>
                <w:szCs w:val="24"/>
              </w:rPr>
            </w:pPr>
            <w:r w:rsidRPr="0082493E">
              <w:rPr>
                <w:b/>
                <w:i/>
              </w:rPr>
              <w:t>δ) η χρήση προληπτικών μέτρων από το ΘΣΠ συνδέεται με την επιβολή όρων στο υποστηριζόμενο πιστωτικό ίδρυμα, οι οποίοι αφορούν τουλάχιστον αυστηρότερη παρακολούθηση του κινδύνου του πιστωτικού ιδρύματος και ενισχυμένα δικαιώματα ελέγχου για το ΘΣΠ·</w:t>
            </w:r>
          </w:p>
        </w:tc>
      </w:tr>
      <w:tr w:rsidR="004F6E48" w:rsidRPr="0082493E" w14:paraId="5E0F5C07" w14:textId="77777777" w:rsidTr="00DC1E1C">
        <w:trPr>
          <w:jc w:val="center"/>
        </w:trPr>
        <w:tc>
          <w:tcPr>
            <w:tcW w:w="4876" w:type="dxa"/>
          </w:tcPr>
          <w:p w14:paraId="45F262B4" w14:textId="77777777" w:rsidR="004F6E48" w:rsidRPr="0082493E" w:rsidRDefault="004F6E48" w:rsidP="00DC1E1C">
            <w:pPr>
              <w:pStyle w:val="Normal6"/>
            </w:pPr>
          </w:p>
        </w:tc>
        <w:tc>
          <w:tcPr>
            <w:tcW w:w="4876" w:type="dxa"/>
            <w:hideMark/>
          </w:tcPr>
          <w:p w14:paraId="7EC170BF" w14:textId="77777777" w:rsidR="004F6E48" w:rsidRPr="0082493E" w:rsidRDefault="004F6E48" w:rsidP="00DC1E1C">
            <w:pPr>
              <w:pStyle w:val="Normal6"/>
              <w:rPr>
                <w:szCs w:val="24"/>
              </w:rPr>
            </w:pPr>
            <w:r w:rsidRPr="0082493E">
              <w:rPr>
                <w:b/>
                <w:i/>
              </w:rPr>
              <w:t>ε) επιβεβαιώνεται η ικανότητα των συμμετεχόντων πιστωτικών ιδρυμάτων να καταβάλλουν τις έκτακτες συνεισφορές σύμφωνα με το άρθρο 11 παράγραφος 4·</w:t>
            </w:r>
          </w:p>
        </w:tc>
      </w:tr>
      <w:tr w:rsidR="004F6E48" w:rsidRPr="0082493E" w14:paraId="61DF2D19" w14:textId="77777777" w:rsidTr="00DC1E1C">
        <w:trPr>
          <w:jc w:val="center"/>
        </w:trPr>
        <w:tc>
          <w:tcPr>
            <w:tcW w:w="4876" w:type="dxa"/>
          </w:tcPr>
          <w:p w14:paraId="0E4A5023" w14:textId="77777777" w:rsidR="004F6E48" w:rsidRPr="0082493E" w:rsidRDefault="004F6E48" w:rsidP="00DC1E1C">
            <w:pPr>
              <w:pStyle w:val="Normal6"/>
            </w:pPr>
          </w:p>
        </w:tc>
        <w:tc>
          <w:tcPr>
            <w:tcW w:w="4876" w:type="dxa"/>
            <w:hideMark/>
          </w:tcPr>
          <w:p w14:paraId="53F10F27" w14:textId="77777777" w:rsidR="004F6E48" w:rsidRPr="0082493E" w:rsidRDefault="004F6E48" w:rsidP="00DC1E1C">
            <w:pPr>
              <w:pStyle w:val="Normal6"/>
              <w:rPr>
                <w:szCs w:val="24"/>
              </w:rPr>
            </w:pPr>
            <w:r w:rsidRPr="0082493E">
              <w:rPr>
                <w:b/>
                <w:i/>
              </w:rPr>
              <w:t>στ) το κόστος των μέτρων δεν υπερβαίνει το κόστος εκπλήρωσης της καταστατικής ή συμβατικής εντολής του ΘΣΠ που αναγνωρίζεται ότι πληροί τα κριτήρια που ορίζονται στο άρθρο 113 παράγραφος 7 του κανονισμού (ΕΕ) αριθ. 575/2013 σύμφωνα με τους όρους που καθορίζονται στους καταστατικούς κανόνες του ΘΣΠ όπως έχουν εγκριθεί από την αρμόδια αρχή σύμφωνα με το άρθρο 113 παράγραφος 7 του κανονισμού (ΕΕ) αριθ. 575/2013. Λαμβάνεται υπόψη το εξωτερικό κόστος στην κοινωνία, καθώς και στο δίκτυο του συστήματος θεσμικής προστασίας.</w:t>
            </w:r>
          </w:p>
        </w:tc>
      </w:tr>
      <w:tr w:rsidR="004F6E48" w:rsidRPr="0082493E" w14:paraId="114A5A8B" w14:textId="77777777" w:rsidTr="00DC1E1C">
        <w:trPr>
          <w:jc w:val="center"/>
        </w:trPr>
        <w:tc>
          <w:tcPr>
            <w:tcW w:w="4876" w:type="dxa"/>
          </w:tcPr>
          <w:p w14:paraId="49D2016E" w14:textId="77777777" w:rsidR="004F6E48" w:rsidRPr="0082493E" w:rsidRDefault="004F6E48" w:rsidP="00DC1E1C">
            <w:pPr>
              <w:pStyle w:val="Normal6"/>
            </w:pPr>
          </w:p>
        </w:tc>
        <w:tc>
          <w:tcPr>
            <w:tcW w:w="4876" w:type="dxa"/>
            <w:hideMark/>
          </w:tcPr>
          <w:p w14:paraId="188DC1A3" w14:textId="77777777" w:rsidR="004F6E48" w:rsidRPr="0082493E" w:rsidRDefault="004F6E48" w:rsidP="00DC1E1C">
            <w:pPr>
              <w:pStyle w:val="Normal6"/>
              <w:rPr>
                <w:szCs w:val="24"/>
              </w:rPr>
            </w:pPr>
            <w:r w:rsidRPr="0082493E">
              <w:rPr>
                <w:b/>
                <w:i/>
              </w:rPr>
              <w:t>3. Τα κράτη μέλη διασφαλίζουν ότι τα ΘΣΠ διαθέτουν κατάλληλα συστήματα παρακολούθησης και κατάλληλες διαδικασίες λήψης αποφάσεων για την επιλογή και την εφαρμογή προληπτικών μέτρων και για την παρακολούθηση των συναφών κινδύνων.</w:t>
            </w:r>
          </w:p>
        </w:tc>
      </w:tr>
      <w:tr w:rsidR="004F6E48" w:rsidRPr="0082493E" w14:paraId="477A5646" w14:textId="77777777" w:rsidTr="00DC1E1C">
        <w:trPr>
          <w:jc w:val="center"/>
        </w:trPr>
        <w:tc>
          <w:tcPr>
            <w:tcW w:w="4876" w:type="dxa"/>
          </w:tcPr>
          <w:p w14:paraId="6C802F2E" w14:textId="77777777" w:rsidR="004F6E48" w:rsidRPr="0082493E" w:rsidRDefault="004F6E48" w:rsidP="00DC1E1C">
            <w:pPr>
              <w:pStyle w:val="Normal6"/>
            </w:pPr>
          </w:p>
        </w:tc>
        <w:tc>
          <w:tcPr>
            <w:tcW w:w="4876" w:type="dxa"/>
            <w:hideMark/>
          </w:tcPr>
          <w:p w14:paraId="0C9EE9C1" w14:textId="77777777" w:rsidR="004F6E48" w:rsidRPr="0082493E" w:rsidRDefault="004F6E48" w:rsidP="00DC1E1C">
            <w:pPr>
              <w:pStyle w:val="Normal6"/>
              <w:rPr>
                <w:szCs w:val="24"/>
              </w:rPr>
            </w:pPr>
            <w:r w:rsidRPr="0082493E">
              <w:rPr>
                <w:b/>
                <w:i/>
              </w:rPr>
              <w:t>4. Τα εν λόγω προληπτικά μέτρα που λαμβάνονται από ένα ΘΣΠ δεν οδηγούν στην απόφαση ότι το χρηματοπιστωτικό ίδρυμα πτωχεύει ή ενδέχεται να πτωχεύσει κατά την έννοια του άρθρου 32 παράγραφος 1 της οδηγίας 2014/59/ΕΕ ή του άρθρου 18 παράγραφος 1 του κανονισμού (ΕΕ) αριθ. 806/2014.»</w:t>
            </w:r>
          </w:p>
        </w:tc>
      </w:tr>
    </w:tbl>
    <w:p w14:paraId="3B4C880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20A80A2" w14:textId="77777777" w:rsidR="004F6E48" w:rsidRPr="0082493E" w:rsidRDefault="004F6E48" w:rsidP="004F6E48">
      <w:r w:rsidRPr="0082493E">
        <w:rPr>
          <w:rStyle w:val="HideTWBExt"/>
          <w:noProof w:val="0"/>
        </w:rPr>
        <w:t>&lt;/Amend&gt;</w:t>
      </w:r>
    </w:p>
    <w:p w14:paraId="7010D291"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309</w:t>
      </w:r>
      <w:r w:rsidRPr="0082493E">
        <w:rPr>
          <w:rStyle w:val="HideTWBExt"/>
          <w:b w:val="0"/>
          <w:noProof w:val="0"/>
        </w:rPr>
        <w:t>&lt;/NumAm&gt;</w:t>
      </w:r>
    </w:p>
    <w:p w14:paraId="506AF538"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324E3897" w14:textId="77777777" w:rsidR="004F6E48" w:rsidRPr="0082493E" w:rsidRDefault="004F6E48" w:rsidP="004F6E48">
      <w:r w:rsidRPr="0082493E">
        <w:rPr>
          <w:rStyle w:val="HideTWBExt"/>
          <w:noProof w:val="0"/>
        </w:rPr>
        <w:t>&lt;/RepeatBlock-By&gt;</w:t>
      </w:r>
    </w:p>
    <w:p w14:paraId="7DDDCB20"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40C67566"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 α (νέο)</w:t>
      </w:r>
      <w:r w:rsidRPr="0082493E">
        <w:rPr>
          <w:rStyle w:val="HideTWBExt"/>
          <w:b w:val="0"/>
          <w:noProof w:val="0"/>
        </w:rPr>
        <w:t>&lt;/Article&gt;</w:t>
      </w:r>
    </w:p>
    <w:p w14:paraId="18929DC1"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BBAA478" w14:textId="77777777" w:rsidR="004F6E48" w:rsidRPr="0082493E" w:rsidRDefault="004F6E48" w:rsidP="004F6E48">
      <w:r w:rsidRPr="0082493E">
        <w:rPr>
          <w:rStyle w:val="HideTWBExt"/>
          <w:noProof w:val="0"/>
        </w:rPr>
        <w:t>&lt;Article2&gt;</w:t>
      </w:r>
      <w:r w:rsidRPr="0082493E">
        <w:t>Άρθρο 12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462A673" w14:textId="77777777" w:rsidTr="00DC1E1C">
        <w:trPr>
          <w:jc w:val="center"/>
        </w:trPr>
        <w:tc>
          <w:tcPr>
            <w:tcW w:w="9752" w:type="dxa"/>
            <w:gridSpan w:val="2"/>
          </w:tcPr>
          <w:p w14:paraId="524461A4" w14:textId="77777777" w:rsidR="004F6E48" w:rsidRPr="0082493E" w:rsidRDefault="004F6E48" w:rsidP="00DC1E1C">
            <w:pPr>
              <w:keepNext/>
            </w:pPr>
          </w:p>
        </w:tc>
      </w:tr>
      <w:tr w:rsidR="004F6E48" w:rsidRPr="0082493E" w14:paraId="6CA28CF1" w14:textId="77777777" w:rsidTr="00DC1E1C">
        <w:trPr>
          <w:jc w:val="center"/>
        </w:trPr>
        <w:tc>
          <w:tcPr>
            <w:tcW w:w="4876" w:type="dxa"/>
            <w:hideMark/>
          </w:tcPr>
          <w:p w14:paraId="77984365"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75E6DAF" w14:textId="77777777" w:rsidR="004F6E48" w:rsidRPr="0082493E" w:rsidRDefault="004F6E48" w:rsidP="00DC1E1C">
            <w:pPr>
              <w:pStyle w:val="ColumnHeading"/>
              <w:keepNext/>
            </w:pPr>
            <w:r w:rsidRPr="0082493E">
              <w:t>Τροπολογία</w:t>
            </w:r>
          </w:p>
        </w:tc>
      </w:tr>
      <w:tr w:rsidR="004F6E48" w:rsidRPr="0082493E" w14:paraId="363D9440" w14:textId="77777777" w:rsidTr="00DC1E1C">
        <w:trPr>
          <w:jc w:val="center"/>
        </w:trPr>
        <w:tc>
          <w:tcPr>
            <w:tcW w:w="4876" w:type="dxa"/>
          </w:tcPr>
          <w:p w14:paraId="3305E67F" w14:textId="77777777" w:rsidR="004F6E48" w:rsidRPr="0082493E" w:rsidRDefault="004F6E48" w:rsidP="00DC1E1C">
            <w:pPr>
              <w:pStyle w:val="Normal6"/>
            </w:pPr>
          </w:p>
        </w:tc>
        <w:tc>
          <w:tcPr>
            <w:tcW w:w="4876" w:type="dxa"/>
            <w:hideMark/>
          </w:tcPr>
          <w:p w14:paraId="0468742D" w14:textId="77777777" w:rsidR="004F6E48" w:rsidRPr="0082493E" w:rsidRDefault="004F6E48" w:rsidP="00DC1E1C">
            <w:pPr>
              <w:pStyle w:val="Normal6"/>
              <w:rPr>
                <w:szCs w:val="24"/>
              </w:rPr>
            </w:pPr>
            <w:r w:rsidRPr="0082493E">
              <w:rPr>
                <w:b/>
                <w:i/>
              </w:rPr>
              <w:t>13α)</w:t>
            </w:r>
            <w:r w:rsidRPr="0082493E">
              <w:rPr>
                <w:b/>
                <w:i/>
              </w:rPr>
              <w:tab/>
              <w:t>προστίθεται το ακόλουθο άρθρο 12α:</w:t>
            </w:r>
          </w:p>
        </w:tc>
      </w:tr>
      <w:tr w:rsidR="004F6E48" w:rsidRPr="0082493E" w14:paraId="1E146C77" w14:textId="77777777" w:rsidTr="00DC1E1C">
        <w:trPr>
          <w:jc w:val="center"/>
        </w:trPr>
        <w:tc>
          <w:tcPr>
            <w:tcW w:w="4876" w:type="dxa"/>
          </w:tcPr>
          <w:p w14:paraId="736D340A" w14:textId="77777777" w:rsidR="004F6E48" w:rsidRPr="0082493E" w:rsidRDefault="004F6E48" w:rsidP="00DC1E1C">
            <w:pPr>
              <w:pStyle w:val="Normal6"/>
            </w:pPr>
          </w:p>
        </w:tc>
        <w:tc>
          <w:tcPr>
            <w:tcW w:w="4876" w:type="dxa"/>
            <w:hideMark/>
          </w:tcPr>
          <w:p w14:paraId="3F7246D7" w14:textId="77777777" w:rsidR="004F6E48" w:rsidRPr="0082493E" w:rsidRDefault="004F6E48" w:rsidP="00DC1E1C">
            <w:pPr>
              <w:pStyle w:val="Normal6"/>
              <w:rPr>
                <w:szCs w:val="24"/>
              </w:rPr>
            </w:pPr>
            <w:r w:rsidRPr="0082493E">
              <w:rPr>
                <w:b/>
                <w:i/>
              </w:rPr>
              <w:t>Στήριξη από το Ενιαίο Ταμείο Εξυγίανσης σε εναλλακτικές ρυθμίσεις χρηματοδότησης</w:t>
            </w:r>
          </w:p>
        </w:tc>
      </w:tr>
      <w:tr w:rsidR="004F6E48" w:rsidRPr="0082493E" w14:paraId="637D569B" w14:textId="77777777" w:rsidTr="00DC1E1C">
        <w:trPr>
          <w:jc w:val="center"/>
        </w:trPr>
        <w:tc>
          <w:tcPr>
            <w:tcW w:w="4876" w:type="dxa"/>
          </w:tcPr>
          <w:p w14:paraId="1091DA37" w14:textId="77777777" w:rsidR="004F6E48" w:rsidRPr="0082493E" w:rsidRDefault="004F6E48" w:rsidP="00DC1E1C">
            <w:pPr>
              <w:pStyle w:val="Normal6"/>
            </w:pPr>
          </w:p>
        </w:tc>
        <w:tc>
          <w:tcPr>
            <w:tcW w:w="4876" w:type="dxa"/>
            <w:hideMark/>
          </w:tcPr>
          <w:p w14:paraId="466D204F" w14:textId="77777777" w:rsidR="004F6E48" w:rsidRPr="0082493E" w:rsidRDefault="004F6E48" w:rsidP="00DC1E1C">
            <w:pPr>
              <w:pStyle w:val="Normal6"/>
              <w:rPr>
                <w:szCs w:val="24"/>
              </w:rPr>
            </w:pPr>
            <w:r w:rsidRPr="0082493E">
              <w:rPr>
                <w:b/>
                <w:i/>
              </w:rPr>
              <w:t>1. Όταν η παρέμβαση ενός ΣΕΚ εντός της τραπεζικής ένωσης είναι αναγκαία στο πλαίσιο εξυγίανσης, αλλά τα διαθέσιμα χρηματοδοτικά μέσα του δεν επαρκούν για την επίτευξη των σκοπών της παρέμβασής του, το ΣΕΚ μπορεί να ζητήσει στήριξη, υπό μορφή εγγύησης, από το Ενιαίο Ταμείο Εξυγίανσης (ΕΤΕ).</w:t>
            </w:r>
          </w:p>
        </w:tc>
      </w:tr>
      <w:tr w:rsidR="004F6E48" w:rsidRPr="0082493E" w14:paraId="136EFEB9" w14:textId="77777777" w:rsidTr="00DC1E1C">
        <w:trPr>
          <w:jc w:val="center"/>
        </w:trPr>
        <w:tc>
          <w:tcPr>
            <w:tcW w:w="4876" w:type="dxa"/>
          </w:tcPr>
          <w:p w14:paraId="5A706554" w14:textId="77777777" w:rsidR="004F6E48" w:rsidRPr="0082493E" w:rsidRDefault="004F6E48" w:rsidP="00DC1E1C">
            <w:pPr>
              <w:pStyle w:val="Normal6"/>
            </w:pPr>
          </w:p>
        </w:tc>
        <w:tc>
          <w:tcPr>
            <w:tcW w:w="4876" w:type="dxa"/>
            <w:hideMark/>
          </w:tcPr>
          <w:p w14:paraId="24EC2C5F" w14:textId="77777777" w:rsidR="004F6E48" w:rsidRPr="0082493E" w:rsidRDefault="004F6E48" w:rsidP="00DC1E1C">
            <w:pPr>
              <w:pStyle w:val="Normal6"/>
              <w:rPr>
                <w:szCs w:val="24"/>
              </w:rPr>
            </w:pPr>
            <w:r w:rsidRPr="0082493E">
              <w:rPr>
                <w:b/>
                <w:i/>
              </w:rPr>
              <w:t>2. Το αίτημα του ΣΕΚ περιλαμβάνει όλες τις σχετικές πληροφορίες, μεταξύ άλλων:</w:t>
            </w:r>
          </w:p>
        </w:tc>
      </w:tr>
      <w:tr w:rsidR="004F6E48" w:rsidRPr="0082493E" w14:paraId="75C2D23B" w14:textId="77777777" w:rsidTr="00DC1E1C">
        <w:trPr>
          <w:jc w:val="center"/>
        </w:trPr>
        <w:tc>
          <w:tcPr>
            <w:tcW w:w="4876" w:type="dxa"/>
          </w:tcPr>
          <w:p w14:paraId="242EBA41" w14:textId="77777777" w:rsidR="004F6E48" w:rsidRPr="0082493E" w:rsidRDefault="004F6E48" w:rsidP="00DC1E1C">
            <w:pPr>
              <w:pStyle w:val="Normal6"/>
            </w:pPr>
          </w:p>
        </w:tc>
        <w:tc>
          <w:tcPr>
            <w:tcW w:w="4876" w:type="dxa"/>
            <w:hideMark/>
          </w:tcPr>
          <w:p w14:paraId="2FAC082F" w14:textId="77777777" w:rsidR="004F6E48" w:rsidRPr="0082493E" w:rsidRDefault="004F6E48" w:rsidP="00DC1E1C">
            <w:pPr>
              <w:pStyle w:val="Normal6"/>
              <w:rPr>
                <w:szCs w:val="24"/>
              </w:rPr>
            </w:pPr>
            <w:r w:rsidRPr="0082493E">
              <w:rPr>
                <w:b/>
                <w:i/>
              </w:rPr>
              <w:t xml:space="preserve">i) το έλλειμμα του συστήματος εγγύησης </w:t>
            </w:r>
            <w:r w:rsidRPr="0082493E">
              <w:rPr>
                <w:b/>
                <w:i/>
              </w:rPr>
              <w:lastRenderedPageBreak/>
              <w:t>των καταθέσεων για τους σκοπούς της συγκεκριμένης παρέμβασης στην εξυγίανση·</w:t>
            </w:r>
          </w:p>
        </w:tc>
      </w:tr>
      <w:tr w:rsidR="004F6E48" w:rsidRPr="0082493E" w14:paraId="1A1D2A71" w14:textId="77777777" w:rsidTr="00DC1E1C">
        <w:trPr>
          <w:jc w:val="center"/>
        </w:trPr>
        <w:tc>
          <w:tcPr>
            <w:tcW w:w="4876" w:type="dxa"/>
          </w:tcPr>
          <w:p w14:paraId="4E08157F" w14:textId="77777777" w:rsidR="004F6E48" w:rsidRPr="0082493E" w:rsidRDefault="004F6E48" w:rsidP="00DC1E1C">
            <w:pPr>
              <w:pStyle w:val="Normal6"/>
            </w:pPr>
          </w:p>
        </w:tc>
        <w:tc>
          <w:tcPr>
            <w:tcW w:w="4876" w:type="dxa"/>
            <w:hideMark/>
          </w:tcPr>
          <w:p w14:paraId="272D90EA" w14:textId="77777777" w:rsidR="004F6E48" w:rsidRPr="0082493E" w:rsidRDefault="004F6E48" w:rsidP="00DC1E1C">
            <w:pPr>
              <w:pStyle w:val="Normal6"/>
              <w:rPr>
                <w:szCs w:val="24"/>
              </w:rPr>
            </w:pPr>
            <w:r w:rsidRPr="0082493E">
              <w:rPr>
                <w:b/>
                <w:i/>
              </w:rPr>
              <w:t>ii) τους όρους που προσφέρονται στο σύστημα εγγύησης των καταθέσεων σε άλλες ρυθμίσεις εναλλακτικής χρηματοδότησης·</w:t>
            </w:r>
          </w:p>
        </w:tc>
      </w:tr>
      <w:tr w:rsidR="004F6E48" w:rsidRPr="0082493E" w14:paraId="094B4D96" w14:textId="77777777" w:rsidTr="00DC1E1C">
        <w:trPr>
          <w:jc w:val="center"/>
        </w:trPr>
        <w:tc>
          <w:tcPr>
            <w:tcW w:w="4876" w:type="dxa"/>
          </w:tcPr>
          <w:p w14:paraId="6BF1E4D3" w14:textId="77777777" w:rsidR="004F6E48" w:rsidRPr="0082493E" w:rsidRDefault="004F6E48" w:rsidP="00DC1E1C">
            <w:pPr>
              <w:pStyle w:val="Normal6"/>
            </w:pPr>
          </w:p>
        </w:tc>
        <w:tc>
          <w:tcPr>
            <w:tcW w:w="4876" w:type="dxa"/>
            <w:hideMark/>
          </w:tcPr>
          <w:p w14:paraId="39E46033" w14:textId="77777777" w:rsidR="004F6E48" w:rsidRPr="0082493E" w:rsidRDefault="004F6E48" w:rsidP="00DC1E1C">
            <w:pPr>
              <w:pStyle w:val="Normal6"/>
              <w:rPr>
                <w:szCs w:val="24"/>
              </w:rPr>
            </w:pPr>
            <w:r w:rsidRPr="0082493E">
              <w:rPr>
                <w:b/>
                <w:i/>
              </w:rPr>
              <w:t>iii) την αναμενόμενη διάρκεια της αιτούμενης στήριξης.</w:t>
            </w:r>
          </w:p>
        </w:tc>
      </w:tr>
      <w:tr w:rsidR="004F6E48" w:rsidRPr="0082493E" w14:paraId="33135604" w14:textId="77777777" w:rsidTr="00DC1E1C">
        <w:trPr>
          <w:jc w:val="center"/>
        </w:trPr>
        <w:tc>
          <w:tcPr>
            <w:tcW w:w="4876" w:type="dxa"/>
          </w:tcPr>
          <w:p w14:paraId="28EC2ACA" w14:textId="77777777" w:rsidR="004F6E48" w:rsidRPr="0082493E" w:rsidRDefault="004F6E48" w:rsidP="00DC1E1C">
            <w:pPr>
              <w:pStyle w:val="Normal6"/>
            </w:pPr>
          </w:p>
        </w:tc>
        <w:tc>
          <w:tcPr>
            <w:tcW w:w="4876" w:type="dxa"/>
            <w:hideMark/>
          </w:tcPr>
          <w:p w14:paraId="0732632C" w14:textId="77777777" w:rsidR="004F6E48" w:rsidRPr="0082493E" w:rsidRDefault="004F6E48" w:rsidP="00DC1E1C">
            <w:pPr>
              <w:pStyle w:val="Normal6"/>
              <w:rPr>
                <w:szCs w:val="24"/>
              </w:rPr>
            </w:pPr>
            <w:r w:rsidRPr="0082493E">
              <w:rPr>
                <w:b/>
                <w:i/>
              </w:rPr>
              <w:t>3. Το Ενιαίο Συμβούλιο Εξυγίανσης λαμβάνει απόφαση, συμπεριλαμβανομένων των όρων που ισχύουν για την παροχή εγγύησης, σύμφωνα με το άρθρο 79α του κανονισμού (ΕΕ) αριθ. 806/2014.</w:t>
            </w:r>
          </w:p>
        </w:tc>
      </w:tr>
      <w:tr w:rsidR="004F6E48" w:rsidRPr="0082493E" w14:paraId="0D897CD5" w14:textId="77777777" w:rsidTr="00DC1E1C">
        <w:trPr>
          <w:jc w:val="center"/>
        </w:trPr>
        <w:tc>
          <w:tcPr>
            <w:tcW w:w="4876" w:type="dxa"/>
          </w:tcPr>
          <w:p w14:paraId="07D7B8CA" w14:textId="77777777" w:rsidR="004F6E48" w:rsidRPr="0082493E" w:rsidRDefault="004F6E48" w:rsidP="00DC1E1C">
            <w:pPr>
              <w:pStyle w:val="Normal6"/>
            </w:pPr>
          </w:p>
        </w:tc>
        <w:tc>
          <w:tcPr>
            <w:tcW w:w="4876" w:type="dxa"/>
            <w:hideMark/>
          </w:tcPr>
          <w:p w14:paraId="79D8CEFB" w14:textId="77777777" w:rsidR="004F6E48" w:rsidRPr="0082493E" w:rsidRDefault="004F6E48" w:rsidP="00DC1E1C">
            <w:pPr>
              <w:pStyle w:val="Normal6"/>
              <w:rPr>
                <w:szCs w:val="24"/>
              </w:rPr>
            </w:pPr>
            <w:r w:rsidRPr="0082493E">
              <w:rPr>
                <w:b/>
                <w:i/>
              </w:rPr>
              <w:t>4. Η εγγύηση του ΕΤΕ που παρέχεται στο ΣΕΚ χρησιμοποιείται ως εξασφάλιση για ρυθμίσεις εναλλακτικής χρηματοδότησης, όπως αναφέρεται στο άρθρο 10 παράγραφος 9 της οδηγίας 2014/49/ΕΕ, διασφαλίζοντας έτσι την πρόσβαση στις αγορές υπό ευνοϊκότερους όρους.</w:t>
            </w:r>
          </w:p>
        </w:tc>
      </w:tr>
    </w:tbl>
    <w:p w14:paraId="6E869E6A"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D783AB3" w14:textId="77777777" w:rsidR="004F6E48" w:rsidRPr="0082493E" w:rsidRDefault="004F6E48" w:rsidP="004F6E48">
      <w:r w:rsidRPr="0082493E">
        <w:rPr>
          <w:rStyle w:val="HideTWBExt"/>
          <w:noProof w:val="0"/>
        </w:rPr>
        <w:t>&lt;/Amend&gt;</w:t>
      </w:r>
    </w:p>
    <w:p w14:paraId="0D43F03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310</w:t>
      </w:r>
      <w:r w:rsidRPr="0082493E">
        <w:rPr>
          <w:rStyle w:val="HideTWBExt"/>
          <w:b w:val="0"/>
          <w:noProof w:val="0"/>
        </w:rPr>
        <w:t>&lt;/NumAm&gt;</w:t>
      </w:r>
    </w:p>
    <w:p w14:paraId="0263F6C8" w14:textId="77777777" w:rsidR="004F6E48" w:rsidRPr="0082493E" w:rsidRDefault="004F6E48" w:rsidP="004F6E48">
      <w:pPr>
        <w:pStyle w:val="NormalBold"/>
      </w:pPr>
      <w:r w:rsidRPr="0082493E">
        <w:rPr>
          <w:rStyle w:val="HideTWBExt"/>
          <w:b w:val="0"/>
          <w:noProof w:val="0"/>
        </w:rPr>
        <w:t>&lt;RepeatBlock-By&gt;&lt;Members&gt;</w:t>
      </w:r>
      <w:r w:rsidRPr="0082493E">
        <w:t>Irene Tinagli</w:t>
      </w:r>
      <w:r w:rsidRPr="0082493E">
        <w:rPr>
          <w:rStyle w:val="HideTWBExt"/>
          <w:b w:val="0"/>
          <w:noProof w:val="0"/>
        </w:rPr>
        <w:t>&lt;/Members&gt;</w:t>
      </w:r>
    </w:p>
    <w:p w14:paraId="4FFF06FC" w14:textId="77777777" w:rsidR="004F6E48" w:rsidRPr="0082493E" w:rsidRDefault="004F6E48" w:rsidP="004F6E48">
      <w:r w:rsidRPr="0082493E">
        <w:rPr>
          <w:rStyle w:val="HideTWBExt"/>
          <w:noProof w:val="0"/>
        </w:rPr>
        <w:t>&lt;/RepeatBlock-By&gt;</w:t>
      </w:r>
    </w:p>
    <w:p w14:paraId="05BBD176"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15F532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 α (νέο)</w:t>
      </w:r>
      <w:r w:rsidRPr="0082493E">
        <w:rPr>
          <w:rStyle w:val="HideTWBExt"/>
          <w:b w:val="0"/>
          <w:noProof w:val="0"/>
        </w:rPr>
        <w:t>&lt;/Article&gt;</w:t>
      </w:r>
    </w:p>
    <w:p w14:paraId="11064E0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9ECE964" w14:textId="77777777" w:rsidR="004F6E48" w:rsidRPr="0082493E" w:rsidRDefault="004F6E48" w:rsidP="004F6E48">
      <w:r w:rsidRPr="0082493E">
        <w:rPr>
          <w:rStyle w:val="HideTWBExt"/>
          <w:noProof w:val="0"/>
        </w:rPr>
        <w:t>&lt;Article2&gt;</w:t>
      </w:r>
      <w:r w:rsidRPr="0082493E">
        <w:t>Άρθρο 13 – παράγραφος 1</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11B655C" w14:textId="77777777" w:rsidTr="00DC1E1C">
        <w:trPr>
          <w:jc w:val="center"/>
        </w:trPr>
        <w:tc>
          <w:tcPr>
            <w:tcW w:w="9752" w:type="dxa"/>
            <w:gridSpan w:val="2"/>
          </w:tcPr>
          <w:p w14:paraId="50C282A9" w14:textId="77777777" w:rsidR="004F6E48" w:rsidRPr="0082493E" w:rsidRDefault="004F6E48" w:rsidP="00DC1E1C">
            <w:pPr>
              <w:keepNext/>
            </w:pPr>
          </w:p>
        </w:tc>
      </w:tr>
      <w:tr w:rsidR="004F6E48" w:rsidRPr="0082493E" w14:paraId="685D4AB3" w14:textId="77777777" w:rsidTr="00DC1E1C">
        <w:trPr>
          <w:jc w:val="center"/>
        </w:trPr>
        <w:tc>
          <w:tcPr>
            <w:tcW w:w="4876" w:type="dxa"/>
            <w:hideMark/>
          </w:tcPr>
          <w:p w14:paraId="230C5DB4" w14:textId="77777777" w:rsidR="004F6E48" w:rsidRPr="0082493E" w:rsidRDefault="004F6E48" w:rsidP="00DC1E1C">
            <w:pPr>
              <w:pStyle w:val="ColumnHeading"/>
              <w:keepNext/>
            </w:pPr>
            <w:r w:rsidRPr="0082493E">
              <w:t>Ισχύον κείμενο</w:t>
            </w:r>
          </w:p>
        </w:tc>
        <w:tc>
          <w:tcPr>
            <w:tcW w:w="4876" w:type="dxa"/>
            <w:hideMark/>
          </w:tcPr>
          <w:p w14:paraId="2C738FB8" w14:textId="77777777" w:rsidR="004F6E48" w:rsidRPr="0082493E" w:rsidRDefault="004F6E48" w:rsidP="00DC1E1C">
            <w:pPr>
              <w:pStyle w:val="ColumnHeading"/>
              <w:keepNext/>
            </w:pPr>
            <w:r w:rsidRPr="0082493E">
              <w:t>Τροπολογία</w:t>
            </w:r>
          </w:p>
        </w:tc>
      </w:tr>
      <w:tr w:rsidR="004F6E48" w:rsidRPr="0082493E" w14:paraId="4886193E" w14:textId="77777777" w:rsidTr="00DC1E1C">
        <w:trPr>
          <w:jc w:val="center"/>
        </w:trPr>
        <w:tc>
          <w:tcPr>
            <w:tcW w:w="4876" w:type="dxa"/>
          </w:tcPr>
          <w:p w14:paraId="5E07B275" w14:textId="77777777" w:rsidR="004F6E48" w:rsidRPr="0082493E" w:rsidRDefault="004F6E48" w:rsidP="00DC1E1C">
            <w:pPr>
              <w:pStyle w:val="Normal6"/>
            </w:pPr>
          </w:p>
        </w:tc>
        <w:tc>
          <w:tcPr>
            <w:tcW w:w="4876" w:type="dxa"/>
            <w:hideMark/>
          </w:tcPr>
          <w:p w14:paraId="68560EE3" w14:textId="77777777" w:rsidR="004F6E48" w:rsidRPr="0082493E" w:rsidRDefault="004F6E48" w:rsidP="00DC1E1C">
            <w:pPr>
              <w:pStyle w:val="Normal6"/>
              <w:rPr>
                <w:szCs w:val="24"/>
              </w:rPr>
            </w:pPr>
            <w:r w:rsidRPr="0082493E">
              <w:rPr>
                <w:b/>
                <w:i/>
              </w:rPr>
              <w:t>13α)</w:t>
            </w:r>
            <w:r w:rsidRPr="0082493E">
              <w:rPr>
                <w:b/>
                <w:i/>
              </w:rPr>
              <w:tab/>
              <w:t>Στο άρθρο 13, η παράγραφος 1 αντικαθίσταται από το ακόλουθο κείμενο:</w:t>
            </w:r>
          </w:p>
        </w:tc>
      </w:tr>
      <w:tr w:rsidR="004F6E48" w:rsidRPr="0082493E" w14:paraId="45E86516" w14:textId="77777777" w:rsidTr="00DC1E1C">
        <w:trPr>
          <w:jc w:val="center"/>
        </w:trPr>
        <w:tc>
          <w:tcPr>
            <w:tcW w:w="4876" w:type="dxa"/>
          </w:tcPr>
          <w:p w14:paraId="5B834640" w14:textId="77777777" w:rsidR="004F6E48" w:rsidRPr="0082493E" w:rsidRDefault="004F6E48" w:rsidP="00DC1E1C">
            <w:pPr>
              <w:pStyle w:val="Normal6"/>
            </w:pPr>
            <w:r w:rsidRPr="0082493E">
              <w:t xml:space="preserve">1. Οι εισφορές στα ΣΕΚ που αναφέρονται στο άρθρο 10 βασίζονται στο ύψος των καλυπτόμενων καταθέσεων και στον βαθμό κινδύνου που </w:t>
            </w:r>
            <w:r w:rsidRPr="0082493E">
              <w:rPr>
                <w:b/>
                <w:i/>
              </w:rPr>
              <w:t>αναλαμβάνει το αντίστοιχο μέλος</w:t>
            </w:r>
            <w:r w:rsidRPr="0082493E">
              <w:t>.</w:t>
            </w:r>
          </w:p>
        </w:tc>
        <w:tc>
          <w:tcPr>
            <w:tcW w:w="4876" w:type="dxa"/>
            <w:hideMark/>
          </w:tcPr>
          <w:p w14:paraId="562AE036" w14:textId="77777777" w:rsidR="004F6E48" w:rsidRPr="0082493E" w:rsidRDefault="004F6E48" w:rsidP="00DC1E1C">
            <w:pPr>
              <w:pStyle w:val="Normal6"/>
              <w:rPr>
                <w:szCs w:val="24"/>
              </w:rPr>
            </w:pPr>
            <w:r w:rsidRPr="0082493E">
              <w:rPr>
                <w:b/>
                <w:i/>
              </w:rPr>
              <w:t>«</w:t>
            </w:r>
            <w:r w:rsidRPr="0082493E">
              <w:t xml:space="preserve">1. Οι εισφορές στα ΣΕΚ που αναφέρονται στο άρθρο 10 βασίζονται στο ύψος των καλυπτόμενων καταθέσεων και στον βαθμό κινδύνου που </w:t>
            </w:r>
            <w:r w:rsidRPr="0082493E">
              <w:rPr>
                <w:b/>
                <w:i/>
              </w:rPr>
              <w:t>αναλαμβάνουν τα αντίστοιχα μέλη οποιουδήποτε μεμονωμένου ΣΕΚ</w:t>
            </w:r>
            <w:r w:rsidRPr="0082493E">
              <w:t>.</w:t>
            </w:r>
          </w:p>
        </w:tc>
      </w:tr>
      <w:tr w:rsidR="004F6E48" w:rsidRPr="0082493E" w14:paraId="32E35016" w14:textId="77777777" w:rsidTr="00DC1E1C">
        <w:trPr>
          <w:jc w:val="center"/>
        </w:trPr>
        <w:tc>
          <w:tcPr>
            <w:tcW w:w="4876" w:type="dxa"/>
          </w:tcPr>
          <w:p w14:paraId="7F7AE54A" w14:textId="77777777" w:rsidR="004F6E48" w:rsidRPr="0082493E" w:rsidRDefault="004F6E48" w:rsidP="00DC1E1C">
            <w:pPr>
              <w:pStyle w:val="Normal6"/>
            </w:pPr>
            <w:r w:rsidRPr="0082493E">
              <w:t xml:space="preserve">Τα κράτη μέλη μπορούν να προβλέπουν </w:t>
            </w:r>
            <w:r w:rsidRPr="0082493E">
              <w:lastRenderedPageBreak/>
              <w:t>μικρότερες εισφορές για τομείς χαμηλού κινδύνου που ρυθμίζονται βάσει του εθνικού δικαίου.</w:t>
            </w:r>
          </w:p>
        </w:tc>
        <w:tc>
          <w:tcPr>
            <w:tcW w:w="4876" w:type="dxa"/>
            <w:hideMark/>
          </w:tcPr>
          <w:p w14:paraId="28BB4218" w14:textId="77777777" w:rsidR="004F6E48" w:rsidRPr="0082493E" w:rsidRDefault="004F6E48" w:rsidP="00DC1E1C">
            <w:pPr>
              <w:pStyle w:val="Normal6"/>
              <w:rPr>
                <w:szCs w:val="24"/>
              </w:rPr>
            </w:pPr>
            <w:r w:rsidRPr="0082493E">
              <w:lastRenderedPageBreak/>
              <w:t xml:space="preserve">Τα κράτη μέλη μπορούν να προβλέπουν </w:t>
            </w:r>
            <w:r w:rsidRPr="0082493E">
              <w:lastRenderedPageBreak/>
              <w:t xml:space="preserve">μικρότερες εισφορές για τομείς χαμηλού κινδύνου </w:t>
            </w:r>
            <w:r w:rsidRPr="0082493E">
              <w:rPr>
                <w:b/>
                <w:i/>
              </w:rPr>
              <w:t>για τα συνδεδεμένα πιστωτικών ιδρύματα</w:t>
            </w:r>
            <w:r w:rsidRPr="0082493E">
              <w:t xml:space="preserve"> που ρυθμίζονται βάσει του εθνικού δικαίου.</w:t>
            </w:r>
          </w:p>
        </w:tc>
      </w:tr>
      <w:tr w:rsidR="004F6E48" w:rsidRPr="0082493E" w14:paraId="4A040557" w14:textId="77777777" w:rsidTr="00DC1E1C">
        <w:trPr>
          <w:jc w:val="center"/>
        </w:trPr>
        <w:tc>
          <w:tcPr>
            <w:tcW w:w="4876" w:type="dxa"/>
          </w:tcPr>
          <w:p w14:paraId="55842CC4" w14:textId="77777777" w:rsidR="004F6E48" w:rsidRPr="0082493E" w:rsidRDefault="004F6E48" w:rsidP="00DC1E1C">
            <w:pPr>
              <w:pStyle w:val="Normal6"/>
            </w:pPr>
            <w:r w:rsidRPr="0082493E">
              <w:lastRenderedPageBreak/>
              <w:t>Τα κράτη μέλη δύνανται να αποφασίσουν ότι τα μέλη ενός ΘΣΠ καταβάλλουν χαμηλότερες εισφορές στο ΣΕΚ.</w:t>
            </w:r>
          </w:p>
        </w:tc>
        <w:tc>
          <w:tcPr>
            <w:tcW w:w="4876" w:type="dxa"/>
            <w:hideMark/>
          </w:tcPr>
          <w:p w14:paraId="4AB62DB3" w14:textId="77777777" w:rsidR="004F6E48" w:rsidRPr="0082493E" w:rsidRDefault="004F6E48" w:rsidP="00DC1E1C">
            <w:pPr>
              <w:pStyle w:val="Normal6"/>
              <w:rPr>
                <w:szCs w:val="24"/>
              </w:rPr>
            </w:pPr>
            <w:r w:rsidRPr="0082493E">
              <w:t xml:space="preserve">Τα κράτη μέλη δύνανται να αποφασίσουν ότι τα μέλη ενός ΘΣΠ καταβάλλουν χαμηλότερες εισφορές στο ΣΕΚ </w:t>
            </w:r>
            <w:r w:rsidRPr="0082493E">
              <w:rPr>
                <w:b/>
                <w:i/>
              </w:rPr>
              <w:t>με το οποίο είναι συνδεδεμένα</w:t>
            </w:r>
            <w:r w:rsidRPr="0082493E">
              <w:t>.</w:t>
            </w:r>
          </w:p>
        </w:tc>
      </w:tr>
      <w:tr w:rsidR="004F6E48" w:rsidRPr="0082493E" w14:paraId="13BA9785" w14:textId="77777777" w:rsidTr="00DC1E1C">
        <w:trPr>
          <w:jc w:val="center"/>
        </w:trPr>
        <w:tc>
          <w:tcPr>
            <w:tcW w:w="4876" w:type="dxa"/>
          </w:tcPr>
          <w:p w14:paraId="174DC83A" w14:textId="77777777" w:rsidR="004F6E48" w:rsidRPr="0082493E" w:rsidRDefault="004F6E48" w:rsidP="00DC1E1C">
            <w:pPr>
              <w:pStyle w:val="Normal6"/>
            </w:pPr>
            <w:r w:rsidRPr="0082493E">
              <w:t>Τα κράτη μέλη μπορούν να επιτρέπουν στον κεντρικό οργανισμό και σε όλα τα πιστωτικά ιδρύματα τα οποία είναι μόνιμα συνδεδεμένα με αυτόν σύμφωνα με το άρθρο 10 παράγραφος 1 του κανονισμού (ΕΕ) αριθ. 575/2013 να υπόκεινται ως σύνολο στη στάθμιση κινδύνου που καθορίζεται για τον κεντρικό οργανισμό και τα συνδεόμενα με αυτόν ιδρύματα σε ενοποιημένη βάση.</w:t>
            </w:r>
          </w:p>
        </w:tc>
        <w:tc>
          <w:tcPr>
            <w:tcW w:w="4876" w:type="dxa"/>
            <w:hideMark/>
          </w:tcPr>
          <w:p w14:paraId="1E0728F2" w14:textId="77777777" w:rsidR="004F6E48" w:rsidRPr="0082493E" w:rsidRDefault="004F6E48" w:rsidP="00DC1E1C">
            <w:pPr>
              <w:pStyle w:val="Normal6"/>
              <w:rPr>
                <w:szCs w:val="24"/>
              </w:rPr>
            </w:pPr>
            <w:r w:rsidRPr="0082493E">
              <w:t>Τα κράτη μέλη μπορούν να επιτρέπουν στον κεντρικό οργανισμό και σε όλα τα πιστωτικά ιδρύματα τα οποία είναι μόνιμα συνδεδεμένα με αυτόν σύμφωνα με το άρθρο 10 παράγραφος 1 του κανονισμού (ΕΕ) αριθ. 575/2013 να υπόκεινται ως σύνολο στη στάθμιση κινδύνου που καθορίζεται για τον κεντρικό οργανισμό και τα συνδεόμενα με αυτόν ιδρύματα σε ενοποιημένη βάση.</w:t>
            </w:r>
          </w:p>
        </w:tc>
      </w:tr>
      <w:tr w:rsidR="004F6E48" w:rsidRPr="0082493E" w14:paraId="41C0B9EB" w14:textId="77777777" w:rsidTr="00DC1E1C">
        <w:trPr>
          <w:jc w:val="center"/>
        </w:trPr>
        <w:tc>
          <w:tcPr>
            <w:tcW w:w="4876" w:type="dxa"/>
          </w:tcPr>
          <w:p w14:paraId="7853875B" w14:textId="77777777" w:rsidR="004F6E48" w:rsidRPr="0082493E" w:rsidRDefault="004F6E48" w:rsidP="00DC1E1C">
            <w:pPr>
              <w:pStyle w:val="Normal6"/>
            </w:pPr>
            <w:r w:rsidRPr="0082493E">
              <w:t>Τα κράτη μέλη μπορούν να αποφασίζουν ότι τα πιστωτικά ιδρύματα πρέπει να καταβάλλουν ελάχιστη εισφορά, ανεξαρτήτως του ύψους των καλυπτόμενων καταθέσεών τους.</w:t>
            </w:r>
          </w:p>
        </w:tc>
        <w:tc>
          <w:tcPr>
            <w:tcW w:w="4876" w:type="dxa"/>
            <w:hideMark/>
          </w:tcPr>
          <w:p w14:paraId="377C972F" w14:textId="77777777" w:rsidR="004F6E48" w:rsidRPr="0082493E" w:rsidRDefault="004F6E48" w:rsidP="00DC1E1C">
            <w:pPr>
              <w:pStyle w:val="Normal6"/>
              <w:rPr>
                <w:szCs w:val="24"/>
              </w:rPr>
            </w:pPr>
            <w:r w:rsidRPr="0082493E">
              <w:t>Τα κράτη μέλη μπορούν να αποφασίζουν ότι τα πιστωτικά ιδρύματα πρέπει να καταβάλλουν ελάχιστη εισφορά, ανεξαρτήτως του ύψους των καλυπτόμενων καταθέσεών τους.</w:t>
            </w:r>
            <w:r w:rsidRPr="0082493E">
              <w:rPr>
                <w:b/>
                <w:i/>
              </w:rPr>
              <w:t>»</w:t>
            </w:r>
          </w:p>
        </w:tc>
      </w:tr>
    </w:tbl>
    <w:p w14:paraId="19A9500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F6FE65A" w14:textId="77777777" w:rsidR="004F6E48" w:rsidRPr="0082493E" w:rsidRDefault="004F6E48" w:rsidP="004F6E48">
      <w:r w:rsidRPr="0082493E">
        <w:rPr>
          <w:rStyle w:val="HideTWBExt"/>
          <w:noProof w:val="0"/>
        </w:rPr>
        <w:t>&lt;/Amend&gt;</w:t>
      </w:r>
    </w:p>
    <w:p w14:paraId="2E29C01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311</w:t>
      </w:r>
      <w:r w:rsidRPr="0082493E">
        <w:rPr>
          <w:rStyle w:val="HideTWBExt"/>
          <w:b w:val="0"/>
          <w:noProof w:val="0"/>
        </w:rPr>
        <w:t>&lt;/NumAm&gt;</w:t>
      </w:r>
    </w:p>
    <w:p w14:paraId="12BBD5C1" w14:textId="77777777" w:rsidR="004F6E48" w:rsidRPr="0082493E" w:rsidRDefault="004F6E48" w:rsidP="004F6E48">
      <w:pPr>
        <w:pStyle w:val="NormalBold"/>
      </w:pPr>
      <w:r w:rsidRPr="0082493E">
        <w:rPr>
          <w:rStyle w:val="HideTWBExt"/>
          <w:b w:val="0"/>
          <w:noProof w:val="0"/>
        </w:rPr>
        <w:t>&lt;RepeatBlock-By&gt;&lt;Members&gt;</w:t>
      </w:r>
      <w:r w:rsidRPr="0082493E">
        <w:t>Marek Belka</w:t>
      </w:r>
      <w:r w:rsidRPr="0082493E">
        <w:rPr>
          <w:rStyle w:val="HideTWBExt"/>
          <w:b w:val="0"/>
          <w:noProof w:val="0"/>
        </w:rPr>
        <w:t>&lt;/Members&gt;</w:t>
      </w:r>
    </w:p>
    <w:p w14:paraId="4B040FF3" w14:textId="77777777" w:rsidR="004F6E48" w:rsidRPr="0082493E" w:rsidRDefault="004F6E48" w:rsidP="004F6E48">
      <w:r w:rsidRPr="0082493E">
        <w:rPr>
          <w:rStyle w:val="HideTWBExt"/>
          <w:noProof w:val="0"/>
        </w:rPr>
        <w:t>&lt;/RepeatBlock-By&gt;</w:t>
      </w:r>
    </w:p>
    <w:p w14:paraId="75E4B80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744A04"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13 α (νέο)</w:t>
      </w:r>
      <w:r w:rsidRPr="0082493E">
        <w:rPr>
          <w:rStyle w:val="HideTWBExt"/>
          <w:b w:val="0"/>
          <w:noProof w:val="0"/>
        </w:rPr>
        <w:t>&lt;/Article&gt;</w:t>
      </w:r>
    </w:p>
    <w:p w14:paraId="2248704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007C15C" w14:textId="77777777" w:rsidR="004F6E48" w:rsidRPr="0082493E" w:rsidRDefault="004F6E48" w:rsidP="004F6E48">
      <w:r w:rsidRPr="0082493E">
        <w:rPr>
          <w:rStyle w:val="HideTWBExt"/>
          <w:noProof w:val="0"/>
        </w:rPr>
        <w:t>&lt;Article2&gt;</w:t>
      </w:r>
      <w:r w:rsidRPr="0082493E">
        <w:t>Άρθρο 13 – παράγραφος 1 – εδάφιο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85B470F" w14:textId="77777777" w:rsidTr="00DC1E1C">
        <w:trPr>
          <w:jc w:val="center"/>
        </w:trPr>
        <w:tc>
          <w:tcPr>
            <w:tcW w:w="9752" w:type="dxa"/>
            <w:gridSpan w:val="2"/>
          </w:tcPr>
          <w:p w14:paraId="5491CC66" w14:textId="77777777" w:rsidR="004F6E48" w:rsidRPr="0082493E" w:rsidRDefault="004F6E48" w:rsidP="00DC1E1C">
            <w:pPr>
              <w:keepNext/>
            </w:pPr>
          </w:p>
        </w:tc>
      </w:tr>
      <w:tr w:rsidR="004F6E48" w:rsidRPr="0082493E" w14:paraId="7358640B" w14:textId="77777777" w:rsidTr="00DC1E1C">
        <w:trPr>
          <w:jc w:val="center"/>
        </w:trPr>
        <w:tc>
          <w:tcPr>
            <w:tcW w:w="4876" w:type="dxa"/>
            <w:hideMark/>
          </w:tcPr>
          <w:p w14:paraId="60C1FAC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CBE15D6" w14:textId="77777777" w:rsidR="004F6E48" w:rsidRPr="0082493E" w:rsidRDefault="004F6E48" w:rsidP="00DC1E1C">
            <w:pPr>
              <w:pStyle w:val="ColumnHeading"/>
              <w:keepNext/>
            </w:pPr>
            <w:r w:rsidRPr="0082493E">
              <w:t>Τροπολογία</w:t>
            </w:r>
          </w:p>
        </w:tc>
      </w:tr>
      <w:tr w:rsidR="004F6E48" w:rsidRPr="0082493E" w14:paraId="2748C4B0" w14:textId="77777777" w:rsidTr="00DC1E1C">
        <w:trPr>
          <w:jc w:val="center"/>
        </w:trPr>
        <w:tc>
          <w:tcPr>
            <w:tcW w:w="4876" w:type="dxa"/>
          </w:tcPr>
          <w:p w14:paraId="2102E7C5" w14:textId="77777777" w:rsidR="004F6E48" w:rsidRPr="0082493E" w:rsidRDefault="004F6E48" w:rsidP="00DC1E1C">
            <w:pPr>
              <w:pStyle w:val="Normal6"/>
            </w:pPr>
          </w:p>
        </w:tc>
        <w:tc>
          <w:tcPr>
            <w:tcW w:w="4876" w:type="dxa"/>
            <w:hideMark/>
          </w:tcPr>
          <w:p w14:paraId="07822818" w14:textId="77777777" w:rsidR="004F6E48" w:rsidRPr="0082493E" w:rsidRDefault="004F6E48" w:rsidP="00DC1E1C">
            <w:pPr>
              <w:pStyle w:val="Normal6"/>
              <w:rPr>
                <w:szCs w:val="24"/>
              </w:rPr>
            </w:pPr>
            <w:r w:rsidRPr="0082493E">
              <w:rPr>
                <w:b/>
                <w:i/>
              </w:rPr>
              <w:t>13α)</w:t>
            </w:r>
            <w:r w:rsidRPr="0082493E">
              <w:rPr>
                <w:b/>
                <w:i/>
              </w:rPr>
              <w:tab/>
              <w:t>Στο άρθρο 13 παράγραφος 1, το τρίτο εδάφιο αντικαθίσταται από το ακόλουθο κείμενο:</w:t>
            </w:r>
          </w:p>
        </w:tc>
      </w:tr>
      <w:tr w:rsidR="004F6E48" w:rsidRPr="0082493E" w14:paraId="12E1969B" w14:textId="77777777" w:rsidTr="00DC1E1C">
        <w:trPr>
          <w:jc w:val="center"/>
        </w:trPr>
        <w:tc>
          <w:tcPr>
            <w:tcW w:w="4876" w:type="dxa"/>
          </w:tcPr>
          <w:p w14:paraId="2DAE4E9C" w14:textId="77777777" w:rsidR="004F6E48" w:rsidRPr="0082493E" w:rsidRDefault="004F6E48" w:rsidP="00DC1E1C">
            <w:pPr>
              <w:pStyle w:val="Normal6"/>
            </w:pPr>
          </w:p>
        </w:tc>
        <w:tc>
          <w:tcPr>
            <w:tcW w:w="4876" w:type="dxa"/>
            <w:hideMark/>
          </w:tcPr>
          <w:p w14:paraId="130A72C4" w14:textId="77777777" w:rsidR="004F6E48" w:rsidRPr="0082493E" w:rsidRDefault="004F6E48" w:rsidP="00DC1E1C">
            <w:pPr>
              <w:pStyle w:val="Normal6"/>
              <w:rPr>
                <w:szCs w:val="24"/>
              </w:rPr>
            </w:pPr>
            <w:r w:rsidRPr="0082493E">
              <w:rPr>
                <w:b/>
                <w:i/>
              </w:rPr>
              <w:t>Τα κράτη μέλη δύνανται να αποφασίσουν ότι τα μέλη ενός ΘΣΠ καταβάλλουν χαμηλότερες εισφορές στο ΣΕΚ του οποίου είναι μέλη.</w:t>
            </w:r>
          </w:p>
        </w:tc>
      </w:tr>
    </w:tbl>
    <w:p w14:paraId="735B8422"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8E905AA" w14:textId="77777777" w:rsidR="004F6E48" w:rsidRPr="0082493E" w:rsidRDefault="004F6E48" w:rsidP="004F6E48">
      <w:pPr>
        <w:pStyle w:val="JustificationTitle"/>
        <w:rPr>
          <w:noProof w:val="0"/>
        </w:rPr>
      </w:pPr>
      <w:r w:rsidRPr="0082493E">
        <w:rPr>
          <w:rStyle w:val="HideTWBExt"/>
          <w:i w:val="0"/>
          <w:noProof w:val="0"/>
        </w:rPr>
        <w:lastRenderedPageBreak/>
        <w:t>&lt;TitreJust&gt;</w:t>
      </w:r>
      <w:r w:rsidRPr="0082493E">
        <w:rPr>
          <w:noProof w:val="0"/>
        </w:rPr>
        <w:t>Αιτιολόγηση</w:t>
      </w:r>
      <w:r w:rsidRPr="0082493E">
        <w:rPr>
          <w:rStyle w:val="HideTWBExt"/>
          <w:i w:val="0"/>
          <w:noProof w:val="0"/>
        </w:rPr>
        <w:t>&lt;/TitreJust&gt;</w:t>
      </w:r>
    </w:p>
    <w:p w14:paraId="3E8B013B" w14:textId="77777777" w:rsidR="004F6E48" w:rsidRPr="0082493E" w:rsidRDefault="004F6E48" w:rsidP="004F6E48">
      <w:pPr>
        <w:pStyle w:val="Normal12Italic"/>
        <w:rPr>
          <w:noProof w:val="0"/>
        </w:rPr>
      </w:pPr>
      <w:r w:rsidRPr="0082493E">
        <w:rPr>
          <w:noProof w:val="0"/>
        </w:rPr>
        <w:t>Σε ορισμένες χώρες τα ΘΣΠ έχει αποδειχθεί ότι αποτελούν σημαντικό παράγοντα που ενισχύει τη σταθερότητα του συνεταιριστικού τραπεζικού τομέα, βελτιώνει την ποιότητα των στοιχείων ενεργητικού και παρέχει πρόσθετη ρευστότητα και εσωτερικό έλεγχο μεταξύ των μελών του ΘΣΠ, χωρίς να παρέχει πρόσθετο επίπεδο προστασίας των ΣΕΚ. Επομένως, το επιχείρημα ότι διαταράσσουν την ιδέα του ΕΣΑΚ δεν είναι δικαιολογημένο. Ως εκ τούτου, διαφωνώ με τη διαγραφή του κειμένου αυτού, όπως προτείνει ο εισηγητής. Η προσέγγιση δεν θα πρέπει να είναι ενιαία, αλλά να διαφοροποιηθεί περισσότερο.</w:t>
      </w:r>
    </w:p>
    <w:p w14:paraId="75BB104B" w14:textId="77777777" w:rsidR="004F6E48" w:rsidRPr="0082493E" w:rsidRDefault="004F6E48" w:rsidP="004F6E48">
      <w:r w:rsidRPr="0082493E">
        <w:rPr>
          <w:rStyle w:val="HideTWBExt"/>
          <w:noProof w:val="0"/>
        </w:rPr>
        <w:t>&lt;/Amend&gt;</w:t>
      </w:r>
    </w:p>
    <w:p w14:paraId="714A203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312</w:t>
      </w:r>
      <w:r w:rsidRPr="0082493E">
        <w:rPr>
          <w:rStyle w:val="HideTWBExt"/>
          <w:b w:val="0"/>
          <w:noProof w:val="0"/>
        </w:rPr>
        <w:t>&lt;/NumAm&gt;</w:t>
      </w:r>
    </w:p>
    <w:p w14:paraId="43C3AC50" w14:textId="77777777" w:rsidR="004F6E48" w:rsidRPr="0082493E" w:rsidRDefault="004F6E48" w:rsidP="004F6E48">
      <w:pPr>
        <w:pStyle w:val="NormalBold"/>
      </w:pPr>
      <w:r w:rsidRPr="0082493E">
        <w:rPr>
          <w:rStyle w:val="HideTWBExt"/>
          <w:b w:val="0"/>
          <w:noProof w:val="0"/>
        </w:rPr>
        <w:t>&lt;RepeatBlock-By&gt;&lt;Members&gt;</w:t>
      </w:r>
      <w:r w:rsidRPr="0082493E">
        <w:t>Eero Heinäluoma</w:t>
      </w:r>
      <w:r w:rsidRPr="0082493E">
        <w:rPr>
          <w:rStyle w:val="HideTWBExt"/>
          <w:b w:val="0"/>
          <w:noProof w:val="0"/>
        </w:rPr>
        <w:t>&lt;/Members&gt;</w:t>
      </w:r>
    </w:p>
    <w:p w14:paraId="44B63F1F" w14:textId="77777777" w:rsidR="004F6E48" w:rsidRPr="0082493E" w:rsidRDefault="004F6E48" w:rsidP="004F6E48">
      <w:r w:rsidRPr="0082493E">
        <w:rPr>
          <w:rStyle w:val="HideTWBExt"/>
          <w:noProof w:val="0"/>
        </w:rPr>
        <w:t>&lt;/RepeatBlock-By&gt;</w:t>
      </w:r>
    </w:p>
    <w:p w14:paraId="1EA05BB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8EBFC1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γ</w:t>
      </w:r>
      <w:r w:rsidRPr="0082493E">
        <w:rPr>
          <w:rStyle w:val="HideTWBExt"/>
          <w:b w:val="0"/>
          <w:noProof w:val="0"/>
        </w:rPr>
        <w:t>&lt;/Article&gt;</w:t>
      </w:r>
    </w:p>
    <w:p w14:paraId="60339C9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70AD4E0" w14:textId="77777777" w:rsidR="004F6E48" w:rsidRPr="0082493E" w:rsidRDefault="004F6E48" w:rsidP="004F6E48">
      <w:r w:rsidRPr="0082493E">
        <w:rPr>
          <w:rStyle w:val="HideTWBExt"/>
          <w:noProof w:val="0"/>
        </w:rPr>
        <w:t>&lt;Article2&gt;</w:t>
      </w:r>
      <w:r w:rsidRPr="0082493E">
        <w:t>Άρθρο 14 – παράγραφος 2α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D99A807" w14:textId="77777777" w:rsidTr="00DC1E1C">
        <w:trPr>
          <w:jc w:val="center"/>
        </w:trPr>
        <w:tc>
          <w:tcPr>
            <w:tcW w:w="9752" w:type="dxa"/>
            <w:gridSpan w:val="2"/>
          </w:tcPr>
          <w:p w14:paraId="35955990" w14:textId="77777777" w:rsidR="004F6E48" w:rsidRPr="0082493E" w:rsidRDefault="004F6E48" w:rsidP="00DC1E1C">
            <w:pPr>
              <w:keepNext/>
            </w:pPr>
          </w:p>
        </w:tc>
      </w:tr>
      <w:tr w:rsidR="004F6E48" w:rsidRPr="0082493E" w14:paraId="2DE019F6" w14:textId="77777777" w:rsidTr="00DC1E1C">
        <w:trPr>
          <w:jc w:val="center"/>
        </w:trPr>
        <w:tc>
          <w:tcPr>
            <w:tcW w:w="4876" w:type="dxa"/>
            <w:hideMark/>
          </w:tcPr>
          <w:p w14:paraId="4ACFEFA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629D514" w14:textId="77777777" w:rsidR="004F6E48" w:rsidRPr="0082493E" w:rsidRDefault="004F6E48" w:rsidP="00DC1E1C">
            <w:pPr>
              <w:pStyle w:val="ColumnHeading"/>
              <w:keepNext/>
            </w:pPr>
            <w:r w:rsidRPr="0082493E">
              <w:t>Τροπολογία</w:t>
            </w:r>
          </w:p>
        </w:tc>
      </w:tr>
      <w:tr w:rsidR="004F6E48" w:rsidRPr="0082493E" w14:paraId="0A520F25" w14:textId="77777777" w:rsidTr="00DC1E1C">
        <w:trPr>
          <w:jc w:val="center"/>
        </w:trPr>
        <w:tc>
          <w:tcPr>
            <w:tcW w:w="4876" w:type="dxa"/>
            <w:hideMark/>
          </w:tcPr>
          <w:p w14:paraId="0950C6F7" w14:textId="77777777" w:rsidR="004F6E48" w:rsidRPr="0082493E" w:rsidRDefault="004F6E48" w:rsidP="00DC1E1C">
            <w:pPr>
              <w:pStyle w:val="Normal6"/>
            </w:pPr>
            <w:r w:rsidRPr="0082493E">
              <w:t>2α.</w:t>
            </w:r>
            <w:r w:rsidRPr="0082493E">
              <w:tab/>
              <w:t>Τα κράτη μέλη διασφαλίζουν ότι ένα ΣΕΚ κράτους μέλους υποδοχής μπορεί, με την επιφύλαξη συμφωνίας με ΣΕΚ κράτους μέλους προέλευσης, να ενεργεί ως σημείο επαφής για τους καταθέτες πιστωτικών ιδρυμάτων τα οποία ασκούν την ελευθερία παροχής υπηρεσιών, όπως αναφέρεται στον τίτλο V κεφάλαιο 3 της οδηγίας 2013/36/ΕΕ, και να αποζημιώνεται για το κόστος με το οποίο επιβαρύνθηκε.</w:t>
            </w:r>
          </w:p>
        </w:tc>
        <w:tc>
          <w:tcPr>
            <w:tcW w:w="4876" w:type="dxa"/>
            <w:hideMark/>
          </w:tcPr>
          <w:p w14:paraId="7AEDA7FA" w14:textId="77777777" w:rsidR="004F6E48" w:rsidRPr="0082493E" w:rsidRDefault="004F6E48" w:rsidP="00DC1E1C">
            <w:pPr>
              <w:pStyle w:val="Normal6"/>
              <w:rPr>
                <w:szCs w:val="24"/>
              </w:rPr>
            </w:pPr>
            <w:r w:rsidRPr="0082493E">
              <w:t>2α.</w:t>
            </w:r>
            <w:r w:rsidRPr="0082493E">
              <w:tab/>
              <w:t xml:space="preserve">Τα κράτη μέλη διασφαλίζουν ότι ένα ΣΕΚ κράτους μέλους υποδοχής μπορεί, με την επιφύλαξη συμφωνίας με ΣΕΚ κράτους μέλους προέλευσης, να ενεργεί ως σημείο επαφής για τους καταθέτες πιστωτικών ιδρυμάτων τα οποία ασκούν την ελευθερία παροχής υπηρεσιών, όπως αναφέρεται στον τίτλο V κεφάλαιο 3 της οδηγίας 2013/36/ΕΕ, και να αποζημιώνεται για το κόστος με το οποίο επιβαρύνθηκε. </w:t>
            </w:r>
            <w:r w:rsidRPr="0082493E">
              <w:rPr>
                <w:b/>
                <w:i/>
              </w:rPr>
              <w:t>Το ΣΕΚ του κράτους μέλους προέλευσης παρέχει στο ΣΕΚ του κράτους μέλους υποδοχής πληροφορίες σχετικά με τον αριθμό των καταθετών, το ποσό των καλυπτόμενων καταθέσεων και πιθανές σχετικές αλλαγές σε αυτές.</w:t>
            </w:r>
          </w:p>
        </w:tc>
      </w:tr>
    </w:tbl>
    <w:p w14:paraId="091BB28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69C5503" w14:textId="77777777" w:rsidR="004F6E48" w:rsidRPr="0082493E" w:rsidRDefault="004F6E48" w:rsidP="004F6E48">
      <w:r w:rsidRPr="0082493E">
        <w:rPr>
          <w:rStyle w:val="HideTWBExt"/>
          <w:noProof w:val="0"/>
        </w:rPr>
        <w:t>&lt;/Amend&gt;</w:t>
      </w:r>
    </w:p>
    <w:p w14:paraId="29D4748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313</w:t>
      </w:r>
      <w:r w:rsidRPr="0082493E">
        <w:rPr>
          <w:rStyle w:val="HideTWBExt"/>
          <w:b w:val="0"/>
          <w:noProof w:val="0"/>
        </w:rPr>
        <w:t>&lt;/NumAm&gt;</w:t>
      </w:r>
    </w:p>
    <w:p w14:paraId="56878B61"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28FAD963" w14:textId="77777777" w:rsidR="004F6E48" w:rsidRPr="0082493E" w:rsidRDefault="004F6E48" w:rsidP="004F6E48">
      <w:r w:rsidRPr="0082493E">
        <w:rPr>
          <w:rStyle w:val="HideTWBExt"/>
          <w:noProof w:val="0"/>
        </w:rPr>
        <w:t>&lt;/RepeatBlock-By&gt;</w:t>
      </w:r>
    </w:p>
    <w:p w14:paraId="3A7279F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4BCD742"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δ</w:t>
      </w:r>
      <w:r w:rsidRPr="0082493E">
        <w:rPr>
          <w:rStyle w:val="HideTWBExt"/>
          <w:b w:val="0"/>
          <w:noProof w:val="0"/>
        </w:rPr>
        <w:t>&lt;/Article&gt;</w:t>
      </w:r>
    </w:p>
    <w:p w14:paraId="6B9AEE78"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31BB5639" w14:textId="77777777" w:rsidR="004F6E48" w:rsidRPr="0082493E" w:rsidRDefault="004F6E48" w:rsidP="004F6E48">
      <w:r w:rsidRPr="0082493E">
        <w:rPr>
          <w:rStyle w:val="HideTWBExt"/>
          <w:noProof w:val="0"/>
        </w:rPr>
        <w:t>&lt;Article2&gt;</w:t>
      </w:r>
      <w:r w:rsidRPr="0082493E">
        <w:t>Άρθρο 14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3032A28" w14:textId="77777777" w:rsidTr="00DC1E1C">
        <w:trPr>
          <w:jc w:val="center"/>
        </w:trPr>
        <w:tc>
          <w:tcPr>
            <w:tcW w:w="9752" w:type="dxa"/>
            <w:gridSpan w:val="2"/>
          </w:tcPr>
          <w:p w14:paraId="7AE7A072" w14:textId="77777777" w:rsidR="004F6E48" w:rsidRPr="0082493E" w:rsidRDefault="004F6E48" w:rsidP="00DC1E1C">
            <w:pPr>
              <w:keepNext/>
            </w:pPr>
          </w:p>
        </w:tc>
      </w:tr>
      <w:tr w:rsidR="004F6E48" w:rsidRPr="0082493E" w14:paraId="044B9C73" w14:textId="77777777" w:rsidTr="00DC1E1C">
        <w:trPr>
          <w:jc w:val="center"/>
        </w:trPr>
        <w:tc>
          <w:tcPr>
            <w:tcW w:w="4876" w:type="dxa"/>
            <w:hideMark/>
          </w:tcPr>
          <w:p w14:paraId="4B74F40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0C1C266" w14:textId="77777777" w:rsidR="004F6E48" w:rsidRPr="0082493E" w:rsidRDefault="004F6E48" w:rsidP="00DC1E1C">
            <w:pPr>
              <w:pStyle w:val="ColumnHeading"/>
              <w:keepNext/>
            </w:pPr>
            <w:r w:rsidRPr="0082493E">
              <w:t>Τροπολογία</w:t>
            </w:r>
          </w:p>
        </w:tc>
      </w:tr>
      <w:tr w:rsidR="004F6E48" w:rsidRPr="0082493E" w14:paraId="772F52DA" w14:textId="77777777" w:rsidTr="00DC1E1C">
        <w:trPr>
          <w:jc w:val="center"/>
        </w:trPr>
        <w:tc>
          <w:tcPr>
            <w:tcW w:w="4876" w:type="dxa"/>
            <w:hideMark/>
          </w:tcPr>
          <w:p w14:paraId="63BD8FA3" w14:textId="77777777" w:rsidR="004F6E48" w:rsidRPr="0082493E" w:rsidRDefault="004F6E48" w:rsidP="00DC1E1C">
            <w:pPr>
              <w:pStyle w:val="Normal6"/>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w:t>
            </w:r>
            <w:r w:rsidRPr="0082493E">
              <w:rPr>
                <w:b/>
                <w:i/>
              </w:rPr>
              <w:t>τις οφειλόμενες εισφορές</w:t>
            </w:r>
            <w:r w:rsidRPr="0082493E">
              <w:t xml:space="preserve"> για </w:t>
            </w:r>
            <w:r w:rsidRPr="0082493E">
              <w:rPr>
                <w:b/>
                <w:i/>
              </w:rPr>
              <w:t>τους τελευταίους</w:t>
            </w:r>
            <w:r w:rsidRPr="0082493E">
              <w:t xml:space="preserve"> 12 μήνες </w:t>
            </w:r>
            <w:r w:rsidRPr="0082493E">
              <w:rPr>
                <w:b/>
                <w:i/>
              </w:rPr>
              <w:t>πριν από την αλλαγή της συμμετοχής σε ΣΕΚ, εξαιρουμένων των έκτακτων εισφορών</w:t>
            </w:r>
            <w:r w:rsidRPr="0082493E">
              <w:t xml:space="preserve"> που αναφέρονται </w:t>
            </w:r>
            <w:r w:rsidRPr="0082493E">
              <w:rPr>
                <w:b/>
                <w:i/>
              </w:rPr>
              <w:t>στο άρθρο 10 παράγραφος 8</w:t>
            </w:r>
            <w:r w:rsidRPr="0082493E">
              <w:t>.</w:t>
            </w:r>
            <w:r w:rsidRPr="0082493E">
              <w:rPr>
                <w:b/>
                <w:i/>
              </w:rPr>
              <w:t>»·</w:t>
            </w:r>
          </w:p>
        </w:tc>
        <w:tc>
          <w:tcPr>
            <w:tcW w:w="4876" w:type="dxa"/>
            <w:hideMark/>
          </w:tcPr>
          <w:p w14:paraId="7A3C5254" w14:textId="77777777" w:rsidR="004F6E48" w:rsidRPr="0082493E" w:rsidRDefault="004F6E48" w:rsidP="00DC1E1C">
            <w:pPr>
              <w:pStyle w:val="Normal6"/>
              <w:rPr>
                <w:szCs w:val="24"/>
              </w:rPr>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w:t>
            </w:r>
            <w:r w:rsidRPr="0082493E">
              <w:rPr>
                <w:b/>
                <w:i/>
              </w:rPr>
              <w:t>ποσό που αντικατοπτρίζει τις πρόσθετες δυνητικές υποχρεώσεις που βαρύνουν το λαμβάνον ΣΕΚ ως αποτέλεσμα της μεταφοράς, λαμβάνοντας υπόψη τον αντίκτυπο της μεταφοράς στη χρηματοοικονομική κατάσταση αμφοτέρων των ΣΕΚ σε σχέση με τους κινδύνους που καλύπτουν.</w:t>
            </w:r>
          </w:p>
        </w:tc>
      </w:tr>
      <w:tr w:rsidR="004F6E48" w:rsidRPr="0082493E" w14:paraId="7FBB9D68" w14:textId="77777777" w:rsidTr="00DC1E1C">
        <w:trPr>
          <w:jc w:val="center"/>
        </w:trPr>
        <w:tc>
          <w:tcPr>
            <w:tcW w:w="4876" w:type="dxa"/>
          </w:tcPr>
          <w:p w14:paraId="6D8A7C97" w14:textId="77777777" w:rsidR="004F6E48" w:rsidRPr="0082493E" w:rsidRDefault="004F6E48" w:rsidP="00DC1E1C">
            <w:pPr>
              <w:pStyle w:val="Normal6"/>
            </w:pPr>
          </w:p>
        </w:tc>
        <w:tc>
          <w:tcPr>
            <w:tcW w:w="4876" w:type="dxa"/>
            <w:hideMark/>
          </w:tcPr>
          <w:p w14:paraId="74DA8F62" w14:textId="77777777" w:rsidR="004F6E48" w:rsidRPr="0082493E" w:rsidRDefault="004F6E48" w:rsidP="00DC1E1C">
            <w:pPr>
              <w:pStyle w:val="Normal6"/>
              <w:rPr>
                <w:szCs w:val="24"/>
              </w:rPr>
            </w:pPr>
            <w:r w:rsidRPr="0082493E">
              <w:rPr>
                <w:b/>
                <w:i/>
              </w:rPr>
              <w:t>Η ΕΑΤ καταρτίζει σχέδια ρυθμιστικών τεχνικών προτύπων</w:t>
            </w:r>
            <w:r w:rsidRPr="0082493E">
              <w:t xml:space="preserve"> για </w:t>
            </w:r>
            <w:r w:rsidRPr="0082493E">
              <w:rPr>
                <w:b/>
                <w:i/>
              </w:rPr>
              <w:t>να προσδιορίσει τη μεθοδολογία για τον υπολογισμό του ποσού που πρόκειται να μεταφερθεί.</w:t>
            </w:r>
          </w:p>
        </w:tc>
      </w:tr>
      <w:tr w:rsidR="004F6E48" w:rsidRPr="0082493E" w14:paraId="44A514C9" w14:textId="77777777" w:rsidTr="00DC1E1C">
        <w:trPr>
          <w:jc w:val="center"/>
        </w:trPr>
        <w:tc>
          <w:tcPr>
            <w:tcW w:w="4876" w:type="dxa"/>
          </w:tcPr>
          <w:p w14:paraId="5B9293E5" w14:textId="77777777" w:rsidR="004F6E48" w:rsidRPr="0082493E" w:rsidRDefault="004F6E48" w:rsidP="00DC1E1C">
            <w:pPr>
              <w:pStyle w:val="Normal6"/>
            </w:pPr>
          </w:p>
        </w:tc>
        <w:tc>
          <w:tcPr>
            <w:tcW w:w="4876" w:type="dxa"/>
            <w:hideMark/>
          </w:tcPr>
          <w:p w14:paraId="21408E70" w14:textId="77777777" w:rsidR="004F6E48" w:rsidRPr="0082493E" w:rsidRDefault="004F6E48" w:rsidP="00DC1E1C">
            <w:pPr>
              <w:pStyle w:val="Normal6"/>
              <w:rPr>
                <w:szCs w:val="24"/>
              </w:rPr>
            </w:pPr>
            <w:r w:rsidRPr="0082493E">
              <w:rPr>
                <w:b/>
                <w:i/>
              </w:rPr>
              <w:t>Η ΕΑΤ υποβάλλει τα εν λόγω σχέδια κανονιστικών τεχνικών προτύπων στην Επιτροπή έως τις … [</w:t>
            </w:r>
            <w:r w:rsidRPr="0082493E">
              <w:t xml:space="preserve">12 μήνες </w:t>
            </w:r>
            <w:r w:rsidRPr="0082493E">
              <w:rPr>
                <w:b/>
                <w:i/>
              </w:rPr>
              <w:t>μετά την ημερομηνία έναρξης ισχύος της παρούσας τροποποιητικής οδηγίας].</w:t>
            </w:r>
          </w:p>
        </w:tc>
      </w:tr>
      <w:tr w:rsidR="004F6E48" w:rsidRPr="0082493E" w14:paraId="07A45D85" w14:textId="77777777" w:rsidTr="00DC1E1C">
        <w:trPr>
          <w:jc w:val="center"/>
        </w:trPr>
        <w:tc>
          <w:tcPr>
            <w:tcW w:w="4876" w:type="dxa"/>
          </w:tcPr>
          <w:p w14:paraId="0C1B4268" w14:textId="77777777" w:rsidR="004F6E48" w:rsidRPr="0082493E" w:rsidRDefault="004F6E48" w:rsidP="00DC1E1C">
            <w:pPr>
              <w:pStyle w:val="Normal6"/>
            </w:pPr>
          </w:p>
        </w:tc>
        <w:tc>
          <w:tcPr>
            <w:tcW w:w="4876" w:type="dxa"/>
            <w:hideMark/>
          </w:tcPr>
          <w:p w14:paraId="0CCF4C07" w14:textId="77777777" w:rsidR="004F6E48" w:rsidRPr="0082493E" w:rsidRDefault="004F6E48" w:rsidP="00DC1E1C">
            <w:pPr>
              <w:pStyle w:val="Normal6"/>
              <w:rPr>
                <w:szCs w:val="24"/>
              </w:rPr>
            </w:pPr>
            <w:r w:rsidRPr="0082493E">
              <w:rPr>
                <w:b/>
                <w:i/>
              </w:rPr>
              <w:t>Ανατίθεται στην Επιτροπή η εξουσία να συμπληρώσει την παρούσα οδηγία εγκρίνοντας τα ρυθμιστικά τεχνικά πρότυπα</w:t>
            </w:r>
            <w:r w:rsidRPr="0082493E">
              <w:t xml:space="preserve"> που αναφέρονται </w:t>
            </w:r>
            <w:r w:rsidRPr="0082493E">
              <w:rPr>
                <w:b/>
                <w:i/>
              </w:rPr>
              <w:t>στο δεύτερο εδάφιο σύμφωνα με τα άρθρα 10 έως 14 του κανονισμού (ΕΕ) αριθ. 1093/2010 του Ευρωπαϊκού Κοινοβουλίου και του Συμβουλίου</w:t>
            </w:r>
            <w:r w:rsidRPr="0082493E">
              <w:t>.</w:t>
            </w:r>
          </w:p>
        </w:tc>
      </w:tr>
    </w:tbl>
    <w:p w14:paraId="47A47AE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C0BC39E" w14:textId="77777777" w:rsidR="004F6E48" w:rsidRPr="0082493E" w:rsidRDefault="004F6E48" w:rsidP="004F6E48">
      <w:r w:rsidRPr="0082493E">
        <w:rPr>
          <w:rStyle w:val="HideTWBExt"/>
          <w:noProof w:val="0"/>
        </w:rPr>
        <w:t>&lt;/Amend&gt;</w:t>
      </w:r>
    </w:p>
    <w:p w14:paraId="0446FE5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314</w:t>
      </w:r>
      <w:r w:rsidRPr="0082493E">
        <w:rPr>
          <w:rStyle w:val="HideTWBExt"/>
          <w:b w:val="0"/>
          <w:noProof w:val="0"/>
        </w:rPr>
        <w:t>&lt;/NumAm&gt;</w:t>
      </w:r>
    </w:p>
    <w:p w14:paraId="3296E2C2" w14:textId="77777777" w:rsidR="004F6E48" w:rsidRPr="0082493E" w:rsidRDefault="004F6E48" w:rsidP="004F6E48">
      <w:pPr>
        <w:pStyle w:val="NormalBold"/>
      </w:pPr>
      <w:r w:rsidRPr="0082493E">
        <w:rPr>
          <w:rStyle w:val="HideTWBExt"/>
          <w:b w:val="0"/>
          <w:noProof w:val="0"/>
        </w:rPr>
        <w:t>&lt;RepeatBlock-By&gt;&lt;Members&gt;</w:t>
      </w:r>
      <w:r w:rsidRPr="0082493E">
        <w:t>Fabio Massimo Castaldo</w:t>
      </w:r>
      <w:r w:rsidRPr="0082493E">
        <w:rPr>
          <w:rStyle w:val="HideTWBExt"/>
          <w:b w:val="0"/>
          <w:noProof w:val="0"/>
        </w:rPr>
        <w:t>&lt;/Members&gt;</w:t>
      </w:r>
    </w:p>
    <w:p w14:paraId="6185FFF2" w14:textId="77777777" w:rsidR="004F6E48" w:rsidRPr="0082493E" w:rsidRDefault="004F6E48" w:rsidP="004F6E48">
      <w:r w:rsidRPr="0082493E">
        <w:rPr>
          <w:rStyle w:val="HideTWBExt"/>
          <w:noProof w:val="0"/>
        </w:rPr>
        <w:t>&lt;/RepeatBlock-By&gt;</w:t>
      </w:r>
    </w:p>
    <w:p w14:paraId="6CB8CE17"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8C726C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δ</w:t>
      </w:r>
      <w:r w:rsidRPr="0082493E">
        <w:rPr>
          <w:rStyle w:val="HideTWBExt"/>
          <w:b w:val="0"/>
          <w:noProof w:val="0"/>
        </w:rPr>
        <w:t>&lt;/Article&gt;</w:t>
      </w:r>
    </w:p>
    <w:p w14:paraId="5B2701F2"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02828B77" w14:textId="77777777" w:rsidR="004F6E48" w:rsidRPr="0082493E" w:rsidRDefault="004F6E48" w:rsidP="004F6E48">
      <w:r w:rsidRPr="0082493E">
        <w:rPr>
          <w:rStyle w:val="HideTWBExt"/>
          <w:noProof w:val="0"/>
        </w:rPr>
        <w:t>&lt;Article2&gt;</w:t>
      </w:r>
      <w:r w:rsidRPr="0082493E">
        <w:t>Άρθρο 14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D3CA908" w14:textId="77777777" w:rsidTr="00DC1E1C">
        <w:trPr>
          <w:jc w:val="center"/>
        </w:trPr>
        <w:tc>
          <w:tcPr>
            <w:tcW w:w="9752" w:type="dxa"/>
            <w:gridSpan w:val="2"/>
          </w:tcPr>
          <w:p w14:paraId="652D12F2" w14:textId="77777777" w:rsidR="004F6E48" w:rsidRPr="0082493E" w:rsidRDefault="004F6E48" w:rsidP="00DC1E1C">
            <w:pPr>
              <w:keepNext/>
            </w:pPr>
          </w:p>
        </w:tc>
      </w:tr>
      <w:tr w:rsidR="004F6E48" w:rsidRPr="0082493E" w14:paraId="42009A53" w14:textId="77777777" w:rsidTr="00DC1E1C">
        <w:trPr>
          <w:jc w:val="center"/>
        </w:trPr>
        <w:tc>
          <w:tcPr>
            <w:tcW w:w="4876" w:type="dxa"/>
            <w:hideMark/>
          </w:tcPr>
          <w:p w14:paraId="6B2D5D9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66C40D9" w14:textId="77777777" w:rsidR="004F6E48" w:rsidRPr="0082493E" w:rsidRDefault="004F6E48" w:rsidP="00DC1E1C">
            <w:pPr>
              <w:pStyle w:val="ColumnHeading"/>
              <w:keepNext/>
            </w:pPr>
            <w:r w:rsidRPr="0082493E">
              <w:t>Τροπολογία</w:t>
            </w:r>
          </w:p>
        </w:tc>
      </w:tr>
      <w:tr w:rsidR="004F6E48" w:rsidRPr="0082493E" w14:paraId="34A08933" w14:textId="77777777" w:rsidTr="00DC1E1C">
        <w:trPr>
          <w:jc w:val="center"/>
        </w:trPr>
        <w:tc>
          <w:tcPr>
            <w:tcW w:w="4876" w:type="dxa"/>
            <w:hideMark/>
          </w:tcPr>
          <w:p w14:paraId="2C2D45A9" w14:textId="77777777" w:rsidR="004F6E48" w:rsidRPr="0082493E" w:rsidRDefault="004F6E48" w:rsidP="00DC1E1C">
            <w:pPr>
              <w:pStyle w:val="Normal6"/>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w:t>
            </w:r>
            <w:r w:rsidRPr="0082493E">
              <w:rPr>
                <w:b/>
                <w:i/>
              </w:rPr>
              <w:t>τις οφειλόμενες εισφορές</w:t>
            </w:r>
            <w:r w:rsidRPr="0082493E">
              <w:t xml:space="preserve"> για </w:t>
            </w:r>
            <w:r w:rsidRPr="0082493E">
              <w:rPr>
                <w:b/>
                <w:i/>
              </w:rPr>
              <w:t>τους τελευταίους</w:t>
            </w:r>
            <w:r w:rsidRPr="0082493E">
              <w:t xml:space="preserve"> 12 μήνες </w:t>
            </w:r>
            <w:r w:rsidRPr="0082493E">
              <w:rPr>
                <w:b/>
                <w:i/>
              </w:rPr>
              <w:t>πριν από την αλλαγή της συμμετοχής σε ΣΕΚ, εξαιρουμένων των έκτακτων εισφορών που αναφέρονται στο άρθρο 10 παράγραφος 8</w:t>
            </w:r>
            <w:r w:rsidRPr="0082493E">
              <w:t>.</w:t>
            </w:r>
            <w:r w:rsidRPr="0082493E">
              <w:rPr>
                <w:b/>
                <w:i/>
              </w:rPr>
              <w:t>»·</w:t>
            </w:r>
          </w:p>
        </w:tc>
        <w:tc>
          <w:tcPr>
            <w:tcW w:w="4876" w:type="dxa"/>
            <w:hideMark/>
          </w:tcPr>
          <w:p w14:paraId="5FD62043" w14:textId="77777777" w:rsidR="004F6E48" w:rsidRPr="0082493E" w:rsidRDefault="004F6E48" w:rsidP="00DC1E1C">
            <w:pPr>
              <w:pStyle w:val="Normal6"/>
              <w:rPr>
                <w:szCs w:val="24"/>
              </w:rPr>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w:t>
            </w:r>
            <w:r w:rsidRPr="0082493E">
              <w:rPr>
                <w:b/>
                <w:i/>
              </w:rPr>
              <w:t>ποσό που αντικατοπτρίζει τις πρόσθετες δυνητικές υποχρεώσεις που βαρύνουν το λαμβάνον ΣΕΚ ως αποτέλεσμα της μεταφοράς, λαμβάνοντας υπόψη τον αντίκτυπο της μεταφοράς στη χρηματοοικονομική κατάσταση αμφοτέρων των ΣΕΚ σε σχέση με τους κινδύνους που καλύπτουν.</w:t>
            </w:r>
          </w:p>
        </w:tc>
      </w:tr>
      <w:tr w:rsidR="004F6E48" w:rsidRPr="0082493E" w14:paraId="3B76BE16" w14:textId="77777777" w:rsidTr="00DC1E1C">
        <w:trPr>
          <w:jc w:val="center"/>
        </w:trPr>
        <w:tc>
          <w:tcPr>
            <w:tcW w:w="4876" w:type="dxa"/>
          </w:tcPr>
          <w:p w14:paraId="0DBC41B9" w14:textId="77777777" w:rsidR="004F6E48" w:rsidRPr="0082493E" w:rsidRDefault="004F6E48" w:rsidP="00DC1E1C">
            <w:pPr>
              <w:pStyle w:val="Normal6"/>
            </w:pPr>
          </w:p>
        </w:tc>
        <w:tc>
          <w:tcPr>
            <w:tcW w:w="4876" w:type="dxa"/>
            <w:hideMark/>
          </w:tcPr>
          <w:p w14:paraId="0A3201AB" w14:textId="77777777" w:rsidR="004F6E48" w:rsidRPr="0082493E" w:rsidRDefault="004F6E48" w:rsidP="00DC1E1C">
            <w:pPr>
              <w:pStyle w:val="Normal6"/>
              <w:rPr>
                <w:szCs w:val="24"/>
              </w:rPr>
            </w:pPr>
            <w:r w:rsidRPr="0082493E">
              <w:rPr>
                <w:b/>
                <w:i/>
              </w:rPr>
              <w:t>Η ΕΑΤ καταρτίζει κατευθυντήριες γραμμές για να προσδιορίσει τη μεθοδολογία</w:t>
            </w:r>
            <w:r w:rsidRPr="0082493E">
              <w:t xml:space="preserve"> για </w:t>
            </w:r>
            <w:r w:rsidRPr="0082493E">
              <w:rPr>
                <w:b/>
                <w:i/>
              </w:rPr>
              <w:t>τον υπολογισμό του ποσού που πρόκειται να μεταφερθεί, ώστε να διασφαλιστεί ο ουδέτερος αντίκτυπος της μεταφοράς στην οικονομική κατάσταση των δύο ΣΕΚ σε σχέση με τους κινδύνους που καλύπτουν.</w:t>
            </w:r>
          </w:p>
        </w:tc>
      </w:tr>
      <w:tr w:rsidR="004F6E48" w:rsidRPr="0082493E" w14:paraId="45399B16" w14:textId="77777777" w:rsidTr="00DC1E1C">
        <w:trPr>
          <w:jc w:val="center"/>
        </w:trPr>
        <w:tc>
          <w:tcPr>
            <w:tcW w:w="4876" w:type="dxa"/>
          </w:tcPr>
          <w:p w14:paraId="556717F9" w14:textId="77777777" w:rsidR="004F6E48" w:rsidRPr="0082493E" w:rsidRDefault="004F6E48" w:rsidP="00DC1E1C">
            <w:pPr>
              <w:pStyle w:val="Normal6"/>
            </w:pPr>
          </w:p>
        </w:tc>
        <w:tc>
          <w:tcPr>
            <w:tcW w:w="4876" w:type="dxa"/>
            <w:hideMark/>
          </w:tcPr>
          <w:p w14:paraId="6F0F9E52" w14:textId="77777777" w:rsidR="004F6E48" w:rsidRPr="0082493E" w:rsidRDefault="004F6E48" w:rsidP="00DC1E1C">
            <w:pPr>
              <w:pStyle w:val="Normal6"/>
              <w:rPr>
                <w:szCs w:val="24"/>
              </w:rPr>
            </w:pPr>
            <w:r w:rsidRPr="0082493E">
              <w:rPr>
                <w:b/>
                <w:i/>
              </w:rPr>
              <w:t>Η ΕΑΤ υποβάλλει τις εν λόγω κατευθυντήριες γραμμές στην Επιτροπή έως τις … [</w:t>
            </w:r>
            <w:r w:rsidRPr="0082493E">
              <w:t xml:space="preserve">12 μήνες </w:t>
            </w:r>
            <w:r w:rsidRPr="0082493E">
              <w:rPr>
                <w:b/>
                <w:i/>
              </w:rPr>
              <w:t>μετά την ημερομηνία έναρξης ισχύος της παρούσας τροποποιητικής οδηγίας]</w:t>
            </w:r>
            <w:r w:rsidRPr="0082493E">
              <w:t>.</w:t>
            </w:r>
          </w:p>
        </w:tc>
      </w:tr>
    </w:tbl>
    <w:p w14:paraId="4DFF790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CD2D9CF" w14:textId="77777777" w:rsidR="004F6E48" w:rsidRPr="0082493E" w:rsidRDefault="004F6E48" w:rsidP="004F6E48">
      <w:r w:rsidRPr="0082493E">
        <w:rPr>
          <w:rStyle w:val="HideTWBExt"/>
          <w:noProof w:val="0"/>
        </w:rPr>
        <w:t>&lt;/Amend&gt;</w:t>
      </w:r>
    </w:p>
    <w:p w14:paraId="4802B19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315</w:t>
      </w:r>
      <w:r w:rsidRPr="0082493E">
        <w:rPr>
          <w:rStyle w:val="HideTWBExt"/>
          <w:b w:val="0"/>
          <w:noProof w:val="0"/>
        </w:rPr>
        <w:t>&lt;/NumAm&gt;</w:t>
      </w:r>
    </w:p>
    <w:p w14:paraId="2A64BBD0" w14:textId="77777777" w:rsidR="004F6E48" w:rsidRPr="0082493E" w:rsidRDefault="004F6E48" w:rsidP="004F6E48">
      <w:pPr>
        <w:pStyle w:val="NormalBold"/>
      </w:pPr>
      <w:r w:rsidRPr="0082493E">
        <w:rPr>
          <w:rStyle w:val="HideTWBExt"/>
          <w:b w:val="0"/>
          <w:noProof w:val="0"/>
        </w:rPr>
        <w:t>&lt;RepeatBlock-By&gt;&lt;Members&gt;</w:t>
      </w:r>
      <w:r w:rsidRPr="0082493E">
        <w:t>Gilles Boyer, Stéphanie Yon-Courtin</w:t>
      </w:r>
      <w:r w:rsidRPr="0082493E">
        <w:rPr>
          <w:rStyle w:val="HideTWBExt"/>
          <w:b w:val="0"/>
          <w:noProof w:val="0"/>
        </w:rPr>
        <w:t>&lt;/Members&gt;</w:t>
      </w:r>
    </w:p>
    <w:p w14:paraId="7585E3FD" w14:textId="77777777" w:rsidR="004F6E48" w:rsidRPr="0082493E" w:rsidRDefault="004F6E48" w:rsidP="004F6E48">
      <w:r w:rsidRPr="0082493E">
        <w:rPr>
          <w:rStyle w:val="HideTWBExt"/>
          <w:noProof w:val="0"/>
        </w:rPr>
        <w:t>&lt;/RepeatBlock-By&gt;</w:t>
      </w:r>
    </w:p>
    <w:p w14:paraId="2C88616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070DE6C5"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δ</w:t>
      </w:r>
      <w:r w:rsidRPr="0082493E">
        <w:rPr>
          <w:rStyle w:val="HideTWBExt"/>
          <w:b w:val="0"/>
          <w:noProof w:val="0"/>
        </w:rPr>
        <w:t>&lt;/Article&gt;</w:t>
      </w:r>
    </w:p>
    <w:p w14:paraId="3B5ABD14"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231473DF" w14:textId="77777777" w:rsidR="004F6E48" w:rsidRPr="0082493E" w:rsidRDefault="004F6E48" w:rsidP="004F6E48">
      <w:r w:rsidRPr="0082493E">
        <w:rPr>
          <w:rStyle w:val="HideTWBExt"/>
          <w:noProof w:val="0"/>
        </w:rPr>
        <w:t>&lt;Article2&gt;</w:t>
      </w:r>
      <w:r w:rsidRPr="0082493E">
        <w:t>Άρθρο 14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5DF0BD9" w14:textId="77777777" w:rsidTr="00DC1E1C">
        <w:trPr>
          <w:jc w:val="center"/>
        </w:trPr>
        <w:tc>
          <w:tcPr>
            <w:tcW w:w="9752" w:type="dxa"/>
            <w:gridSpan w:val="2"/>
          </w:tcPr>
          <w:p w14:paraId="62ADF00D" w14:textId="77777777" w:rsidR="004F6E48" w:rsidRPr="0082493E" w:rsidRDefault="004F6E48" w:rsidP="00DC1E1C">
            <w:pPr>
              <w:keepNext/>
            </w:pPr>
          </w:p>
        </w:tc>
      </w:tr>
      <w:tr w:rsidR="004F6E48" w:rsidRPr="0082493E" w14:paraId="745893C6" w14:textId="77777777" w:rsidTr="00DC1E1C">
        <w:trPr>
          <w:jc w:val="center"/>
        </w:trPr>
        <w:tc>
          <w:tcPr>
            <w:tcW w:w="4876" w:type="dxa"/>
            <w:hideMark/>
          </w:tcPr>
          <w:p w14:paraId="18D6579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1EB8BA1" w14:textId="77777777" w:rsidR="004F6E48" w:rsidRPr="0082493E" w:rsidRDefault="004F6E48" w:rsidP="00DC1E1C">
            <w:pPr>
              <w:pStyle w:val="ColumnHeading"/>
              <w:keepNext/>
            </w:pPr>
            <w:r w:rsidRPr="0082493E">
              <w:t>Τροπολογία</w:t>
            </w:r>
          </w:p>
        </w:tc>
      </w:tr>
      <w:tr w:rsidR="004F6E48" w:rsidRPr="0082493E" w14:paraId="372AB1B0" w14:textId="77777777" w:rsidTr="00DC1E1C">
        <w:trPr>
          <w:jc w:val="center"/>
        </w:trPr>
        <w:tc>
          <w:tcPr>
            <w:tcW w:w="4876" w:type="dxa"/>
            <w:hideMark/>
          </w:tcPr>
          <w:p w14:paraId="052A0F8A" w14:textId="77777777" w:rsidR="004F6E48" w:rsidRPr="0082493E" w:rsidRDefault="004F6E48" w:rsidP="00DC1E1C">
            <w:pPr>
              <w:pStyle w:val="Normal6"/>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τις </w:t>
            </w:r>
            <w:r w:rsidRPr="0082493E">
              <w:rPr>
                <w:b/>
                <w:i/>
              </w:rPr>
              <w:t>οφειλόμενες</w:t>
            </w:r>
            <w:r w:rsidRPr="0082493E">
              <w:t xml:space="preserve"> εισφορές </w:t>
            </w:r>
            <w:r w:rsidRPr="0082493E">
              <w:rPr>
                <w:b/>
                <w:i/>
              </w:rPr>
              <w:t>για τους τελευταίους 12 μήνες πριν από την αλλαγή της συμμετοχής σε ΣΕΚ</w:t>
            </w:r>
            <w:r w:rsidRPr="0082493E">
              <w:t>, εξαιρουμένων των έκτακτων εισφορών που αναφέρονται στο άρθρο 10 παράγραφος 8.»·</w:t>
            </w:r>
          </w:p>
        </w:tc>
        <w:tc>
          <w:tcPr>
            <w:tcW w:w="4876" w:type="dxa"/>
            <w:hideMark/>
          </w:tcPr>
          <w:p w14:paraId="39A2D74F" w14:textId="77777777" w:rsidR="004F6E48" w:rsidRPr="0082493E" w:rsidRDefault="004F6E48" w:rsidP="00DC1E1C">
            <w:pPr>
              <w:pStyle w:val="Normal6"/>
              <w:rPr>
                <w:szCs w:val="24"/>
              </w:rPr>
            </w:pPr>
            <w:r w:rsidRPr="0082493E">
              <w:t>3.</w:t>
            </w:r>
            <w:r w:rsidRPr="0082493E">
              <w:tab/>
              <w:t xml:space="preserve">Τα κράτη μέλη διασφαλίζουν ότι, σε περίπτωση που ένα πιστωτικό ίδρυμα παύει να είναι μέλος ενός ΣΕΚ και 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τις εισφορές </w:t>
            </w:r>
            <w:r w:rsidRPr="0082493E">
              <w:rPr>
                <w:b/>
                <w:i/>
              </w:rPr>
              <w:t>του συνδεδεμένου πιστωτικού ιδρύματος</w:t>
            </w:r>
            <w:r w:rsidRPr="0082493E">
              <w:t>, εξαιρουμένων των έκτακτων εισφορών που αναφέρονται στο άρθρο 10 παράγραφος 8</w:t>
            </w:r>
            <w:r w:rsidRPr="0082493E">
              <w:rPr>
                <w:b/>
                <w:i/>
              </w:rPr>
              <w:t>, μετά την αφαίρεση των κερδών και των ζημιών που κατέγραψε το ΣΕΚ προέλευσης, συμπεριλαμβανομένων των προηγούμενων παρεμβάσεων, των εσόδων από επενδύσεις και των αναμενόμενων ανακτήσεων</w:t>
            </w:r>
            <w:r w:rsidRPr="0082493E">
              <w:t>.»·</w:t>
            </w:r>
          </w:p>
        </w:tc>
      </w:tr>
    </w:tbl>
    <w:p w14:paraId="7BEF8B6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FC489F3"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21ECEF58" w14:textId="77777777" w:rsidR="004F6E48" w:rsidRPr="0082493E" w:rsidRDefault="004F6E48" w:rsidP="004F6E48">
      <w:pPr>
        <w:pStyle w:val="Normal12Italic"/>
      </w:pPr>
      <w:r w:rsidRPr="0082493E">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transfered could also be set by EBA guidelines.</w:t>
      </w:r>
    </w:p>
    <w:p w14:paraId="19A6C210" w14:textId="77777777" w:rsidR="004F6E48" w:rsidRPr="0082493E" w:rsidRDefault="004F6E48" w:rsidP="004F6E48">
      <w:r w:rsidRPr="0082493E">
        <w:rPr>
          <w:rStyle w:val="HideTWBExt"/>
          <w:noProof w:val="0"/>
        </w:rPr>
        <w:t>&lt;/Amend&gt;</w:t>
      </w:r>
    </w:p>
    <w:p w14:paraId="5E62063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316</w:t>
      </w:r>
      <w:r w:rsidRPr="0082493E">
        <w:rPr>
          <w:rStyle w:val="HideTWBExt"/>
          <w:b w:val="0"/>
          <w:noProof w:val="0"/>
        </w:rPr>
        <w:t>&lt;/NumAm&gt;</w:t>
      </w:r>
    </w:p>
    <w:p w14:paraId="71959012" w14:textId="77777777" w:rsidR="004F6E48" w:rsidRPr="0082493E" w:rsidRDefault="004F6E48" w:rsidP="004F6E48">
      <w:pPr>
        <w:pStyle w:val="NormalBold"/>
      </w:pPr>
      <w:r w:rsidRPr="0082493E">
        <w:rPr>
          <w:rStyle w:val="HideTWBExt"/>
          <w:b w:val="0"/>
          <w:noProof w:val="0"/>
        </w:rPr>
        <w:t>&lt;RepeatBlock-By&gt;&lt;Members&gt;</w:t>
      </w:r>
      <w:r w:rsidRPr="0082493E">
        <w:t>José Manuel García-Margallo y Marfil</w:t>
      </w:r>
      <w:r w:rsidRPr="0082493E">
        <w:rPr>
          <w:rStyle w:val="HideTWBExt"/>
          <w:b w:val="0"/>
          <w:noProof w:val="0"/>
        </w:rPr>
        <w:t>&lt;/Members&gt;</w:t>
      </w:r>
    </w:p>
    <w:p w14:paraId="11C4FACD" w14:textId="77777777" w:rsidR="004F6E48" w:rsidRPr="0082493E" w:rsidRDefault="004F6E48" w:rsidP="004F6E48">
      <w:r w:rsidRPr="0082493E">
        <w:rPr>
          <w:rStyle w:val="HideTWBExt"/>
          <w:noProof w:val="0"/>
        </w:rPr>
        <w:t>&lt;/RepeatBlock-By&gt;</w:t>
      </w:r>
    </w:p>
    <w:p w14:paraId="4CD6527A"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5270183"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δ</w:t>
      </w:r>
      <w:r w:rsidRPr="0082493E">
        <w:rPr>
          <w:rStyle w:val="HideTWBExt"/>
          <w:b w:val="0"/>
          <w:noProof w:val="0"/>
        </w:rPr>
        <w:t>&lt;/Article&gt;</w:t>
      </w:r>
    </w:p>
    <w:p w14:paraId="5471EDB5"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1B920E8" w14:textId="77777777" w:rsidR="004F6E48" w:rsidRPr="0082493E" w:rsidRDefault="004F6E48" w:rsidP="004F6E48">
      <w:r w:rsidRPr="0082493E">
        <w:rPr>
          <w:rStyle w:val="HideTWBExt"/>
          <w:noProof w:val="0"/>
        </w:rPr>
        <w:t>&lt;Article2&gt;</w:t>
      </w:r>
      <w:r w:rsidRPr="0082493E">
        <w:t>Άρθρο 14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0CF5F56" w14:textId="77777777" w:rsidTr="00DC1E1C">
        <w:trPr>
          <w:jc w:val="center"/>
        </w:trPr>
        <w:tc>
          <w:tcPr>
            <w:tcW w:w="9752" w:type="dxa"/>
            <w:gridSpan w:val="2"/>
          </w:tcPr>
          <w:p w14:paraId="26302A31" w14:textId="77777777" w:rsidR="004F6E48" w:rsidRPr="0082493E" w:rsidRDefault="004F6E48" w:rsidP="00DC1E1C">
            <w:pPr>
              <w:keepNext/>
            </w:pPr>
          </w:p>
        </w:tc>
      </w:tr>
      <w:tr w:rsidR="004F6E48" w:rsidRPr="0082493E" w14:paraId="0EF5B6DB" w14:textId="77777777" w:rsidTr="00DC1E1C">
        <w:trPr>
          <w:jc w:val="center"/>
        </w:trPr>
        <w:tc>
          <w:tcPr>
            <w:tcW w:w="4876" w:type="dxa"/>
            <w:hideMark/>
          </w:tcPr>
          <w:p w14:paraId="4E892F4C"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FE85444" w14:textId="77777777" w:rsidR="004F6E48" w:rsidRPr="0082493E" w:rsidRDefault="004F6E48" w:rsidP="00DC1E1C">
            <w:pPr>
              <w:pStyle w:val="ColumnHeading"/>
              <w:keepNext/>
            </w:pPr>
            <w:r w:rsidRPr="0082493E">
              <w:t>Τροπολογία</w:t>
            </w:r>
          </w:p>
        </w:tc>
      </w:tr>
      <w:tr w:rsidR="004F6E48" w:rsidRPr="0082493E" w14:paraId="558D934B" w14:textId="77777777" w:rsidTr="00DC1E1C">
        <w:trPr>
          <w:jc w:val="center"/>
        </w:trPr>
        <w:tc>
          <w:tcPr>
            <w:tcW w:w="4876" w:type="dxa"/>
            <w:hideMark/>
          </w:tcPr>
          <w:p w14:paraId="0374B6AB" w14:textId="77777777" w:rsidR="004F6E48" w:rsidRPr="0082493E" w:rsidRDefault="004F6E48" w:rsidP="00DC1E1C">
            <w:pPr>
              <w:pStyle w:val="Normal6"/>
            </w:pPr>
            <w:r w:rsidRPr="0082493E">
              <w:t>3.</w:t>
            </w:r>
            <w:r w:rsidRPr="0082493E">
              <w:tab/>
              <w:t xml:space="preserve">Τα κράτη μέλη διασφαλίζουν ότι, σε περίπτωση που ένα πιστωτικό ίδρυμα παύει να είναι μέλος ενός ΣΕΚ και </w:t>
            </w:r>
            <w:r w:rsidRPr="0082493E">
              <w:lastRenderedPageBreak/>
              <w:t xml:space="preserve">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τις </w:t>
            </w:r>
            <w:r w:rsidRPr="0082493E">
              <w:rPr>
                <w:b/>
                <w:i/>
              </w:rPr>
              <w:t>οφειλόμενες</w:t>
            </w:r>
            <w:r w:rsidRPr="0082493E">
              <w:t xml:space="preserve"> εισφορές </w:t>
            </w:r>
            <w:r w:rsidRPr="0082493E">
              <w:rPr>
                <w:b/>
                <w:i/>
              </w:rPr>
              <w:t>για τους τελευταίους 12 μήνες</w:t>
            </w:r>
            <w:r w:rsidRPr="0082493E">
              <w:t xml:space="preserve"> πριν από την αλλαγή της συμμετοχής σε ΣΕΚ, εξαιρουμένων των έκτακτων εισφορών που αναφέρονται στο άρθρο 10 παράγραφος 8.»·</w:t>
            </w:r>
          </w:p>
        </w:tc>
        <w:tc>
          <w:tcPr>
            <w:tcW w:w="4876" w:type="dxa"/>
            <w:hideMark/>
          </w:tcPr>
          <w:p w14:paraId="2F90800F" w14:textId="77777777" w:rsidR="004F6E48" w:rsidRPr="0082493E" w:rsidRDefault="004F6E48" w:rsidP="00DC1E1C">
            <w:pPr>
              <w:pStyle w:val="Normal6"/>
              <w:rPr>
                <w:szCs w:val="24"/>
              </w:rPr>
            </w:pPr>
            <w:r w:rsidRPr="0082493E">
              <w:lastRenderedPageBreak/>
              <w:t>3.</w:t>
            </w:r>
            <w:r w:rsidRPr="0082493E">
              <w:tab/>
              <w:t xml:space="preserve">Τα κράτη μέλη διασφαλίζουν ότι, σε περίπτωση που ένα πιστωτικό ίδρυμα παύει να είναι μέλος ενός ΣΕΚ και </w:t>
            </w:r>
            <w:r w:rsidRPr="0082493E">
              <w:lastRenderedPageBreak/>
              <w:t>προσχωρεί σε ΣΕΚ άλλου κράτους μέλους, ή εάν ορισμένες από τις δραστηριότητες του πιστωτικού ιδρύματος μεταφέρονται σε ΣΕΚ άλλου κράτους μέλους, το ΣΕΚ προέλευσης μεταφέρει στο παραλαμβάνον ΣΕΚ τις εισφορές πριν από την αλλαγή της συμμετοχής σε ΣΕΚ</w:t>
            </w:r>
            <w:r w:rsidRPr="0082493E">
              <w:rPr>
                <w:b/>
                <w:i/>
              </w:rPr>
              <w:t>, μετά την αφαίρεση του σχετικού μεριδίου σε περίπτωση τυχόν γεγονότων καταβολής που συνέβησαν κατά τη διάρκεια της συμμετοχής σε ΣΕΚ</w:t>
            </w:r>
            <w:r w:rsidRPr="0082493E">
              <w:t>, εξαιρουμένων των έκτακτων εισφορών που αναφέρονται στο άρθρο 10 παράγραφος 8.»·</w:t>
            </w:r>
          </w:p>
        </w:tc>
      </w:tr>
    </w:tbl>
    <w:p w14:paraId="335887E7"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66272B8" w14:textId="77777777" w:rsidR="004F6E48" w:rsidRPr="0082493E" w:rsidRDefault="004F6E48" w:rsidP="004F6E48">
      <w:r w:rsidRPr="0082493E">
        <w:rPr>
          <w:rStyle w:val="HideTWBExt"/>
          <w:noProof w:val="0"/>
        </w:rPr>
        <w:t>&lt;/Amend&gt;</w:t>
      </w:r>
    </w:p>
    <w:p w14:paraId="084BAF40"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317</w:t>
      </w:r>
      <w:r w:rsidRPr="0082493E">
        <w:rPr>
          <w:rStyle w:val="HideTWBExt"/>
          <w:b w:val="0"/>
          <w:noProof w:val="0"/>
        </w:rPr>
        <w:t>&lt;/NumAm&gt;</w:t>
      </w:r>
    </w:p>
    <w:p w14:paraId="5A8EE0DF" w14:textId="77777777" w:rsidR="004F6E48" w:rsidRPr="0082493E" w:rsidRDefault="004F6E48" w:rsidP="004F6E48">
      <w:pPr>
        <w:pStyle w:val="NormalBold"/>
      </w:pPr>
      <w:r w:rsidRPr="0082493E">
        <w:rPr>
          <w:rStyle w:val="HideTWBExt"/>
          <w:b w:val="0"/>
          <w:noProof w:val="0"/>
        </w:rPr>
        <w:t>&lt;RepeatBlock-By&gt;&lt;Members&gt;</w:t>
      </w:r>
      <w:r w:rsidRPr="0082493E">
        <w:t>José Manuel García-Margallo y Marfil</w:t>
      </w:r>
      <w:r w:rsidRPr="0082493E">
        <w:rPr>
          <w:rStyle w:val="HideTWBExt"/>
          <w:b w:val="0"/>
          <w:noProof w:val="0"/>
        </w:rPr>
        <w:t>&lt;/Members&gt;</w:t>
      </w:r>
    </w:p>
    <w:p w14:paraId="3655B4D0" w14:textId="77777777" w:rsidR="004F6E48" w:rsidRPr="0082493E" w:rsidRDefault="004F6E48" w:rsidP="004F6E48">
      <w:r w:rsidRPr="0082493E">
        <w:rPr>
          <w:rStyle w:val="HideTWBExt"/>
          <w:noProof w:val="0"/>
        </w:rPr>
        <w:t>&lt;/RepeatBlock-By&gt;</w:t>
      </w:r>
    </w:p>
    <w:p w14:paraId="1106555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B0408C0"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δ</w:t>
      </w:r>
      <w:r w:rsidRPr="0082493E">
        <w:rPr>
          <w:rStyle w:val="HideTWBExt"/>
          <w:b w:val="0"/>
          <w:noProof w:val="0"/>
        </w:rPr>
        <w:t>&lt;/Article&gt;</w:t>
      </w:r>
    </w:p>
    <w:p w14:paraId="24D07F0D"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DA6CC45" w14:textId="77777777" w:rsidR="004F6E48" w:rsidRPr="0082493E" w:rsidRDefault="004F6E48" w:rsidP="004F6E48">
      <w:r w:rsidRPr="0082493E">
        <w:rPr>
          <w:rStyle w:val="HideTWBExt"/>
          <w:noProof w:val="0"/>
        </w:rPr>
        <w:t>&lt;Article2&gt;</w:t>
      </w:r>
      <w:r w:rsidRPr="0082493E">
        <w:t>Άρθρο 14 – παράγραφος 3 β (νέα)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5A72282" w14:textId="77777777" w:rsidTr="00DC1E1C">
        <w:trPr>
          <w:jc w:val="center"/>
        </w:trPr>
        <w:tc>
          <w:tcPr>
            <w:tcW w:w="9752" w:type="dxa"/>
            <w:gridSpan w:val="2"/>
          </w:tcPr>
          <w:p w14:paraId="32F755E6" w14:textId="77777777" w:rsidR="004F6E48" w:rsidRPr="0082493E" w:rsidRDefault="004F6E48" w:rsidP="00DC1E1C">
            <w:pPr>
              <w:keepNext/>
            </w:pPr>
          </w:p>
        </w:tc>
      </w:tr>
      <w:tr w:rsidR="004F6E48" w:rsidRPr="0082493E" w14:paraId="2BDCB496" w14:textId="77777777" w:rsidTr="00DC1E1C">
        <w:trPr>
          <w:jc w:val="center"/>
        </w:trPr>
        <w:tc>
          <w:tcPr>
            <w:tcW w:w="4876" w:type="dxa"/>
            <w:hideMark/>
          </w:tcPr>
          <w:p w14:paraId="07E3B9C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65AFE5B" w14:textId="77777777" w:rsidR="004F6E48" w:rsidRPr="0082493E" w:rsidRDefault="004F6E48" w:rsidP="00DC1E1C">
            <w:pPr>
              <w:pStyle w:val="ColumnHeading"/>
              <w:keepNext/>
            </w:pPr>
            <w:r w:rsidRPr="0082493E">
              <w:t>Τροπολογία</w:t>
            </w:r>
          </w:p>
        </w:tc>
      </w:tr>
      <w:tr w:rsidR="004F6E48" w:rsidRPr="0082493E" w14:paraId="1F62E35E" w14:textId="77777777" w:rsidTr="00DC1E1C">
        <w:trPr>
          <w:jc w:val="center"/>
        </w:trPr>
        <w:tc>
          <w:tcPr>
            <w:tcW w:w="4876" w:type="dxa"/>
          </w:tcPr>
          <w:p w14:paraId="4D08BBED" w14:textId="77777777" w:rsidR="004F6E48" w:rsidRPr="0082493E" w:rsidRDefault="004F6E48" w:rsidP="00DC1E1C">
            <w:pPr>
              <w:pStyle w:val="Normal6"/>
            </w:pPr>
          </w:p>
        </w:tc>
        <w:tc>
          <w:tcPr>
            <w:tcW w:w="4876" w:type="dxa"/>
            <w:hideMark/>
          </w:tcPr>
          <w:p w14:paraId="631E6057" w14:textId="77777777" w:rsidR="004F6E48" w:rsidRPr="0082493E" w:rsidRDefault="004F6E48" w:rsidP="00DC1E1C">
            <w:pPr>
              <w:pStyle w:val="Normal6"/>
              <w:rPr>
                <w:szCs w:val="24"/>
              </w:rPr>
            </w:pPr>
            <w:r w:rsidRPr="0082493E">
              <w:rPr>
                <w:b/>
                <w:i/>
              </w:rPr>
              <w:t>3β.</w:t>
            </w:r>
            <w:r w:rsidRPr="0082493E">
              <w:rPr>
                <w:b/>
                <w:i/>
              </w:rPr>
              <w:tab/>
              <w:t>Προκειμένου να προσδιορίσει τη μεθοδολογία υπολογισμού των εισφορών που πρόκειται να μεταφερθούν σύμφωνα με την παράγραφο 3, η ΕΑΤ καταρτίζει ρυθμιστικά τεχνικά πρότυπα εντός 6 μηνών από την έναρξη ισχύος του παρόντος κανονισμού.</w:t>
            </w:r>
          </w:p>
        </w:tc>
      </w:tr>
    </w:tbl>
    <w:p w14:paraId="2FB946FF"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1E560CD" w14:textId="77777777" w:rsidR="004F6E48" w:rsidRPr="0082493E" w:rsidRDefault="004F6E48" w:rsidP="004F6E48">
      <w:r w:rsidRPr="0082493E">
        <w:rPr>
          <w:rStyle w:val="HideTWBExt"/>
          <w:noProof w:val="0"/>
        </w:rPr>
        <w:t>&lt;/Amend&gt;</w:t>
      </w:r>
    </w:p>
    <w:p w14:paraId="05684AB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318</w:t>
      </w:r>
      <w:r w:rsidRPr="0082493E">
        <w:rPr>
          <w:rStyle w:val="HideTWBExt"/>
          <w:b w:val="0"/>
          <w:noProof w:val="0"/>
        </w:rPr>
        <w:t>&lt;/NumAm&gt;</w:t>
      </w:r>
    </w:p>
    <w:p w14:paraId="0D07EA50"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03B4B4A4" w14:textId="77777777" w:rsidR="004F6E48" w:rsidRPr="0082493E" w:rsidRDefault="004F6E48" w:rsidP="004F6E48">
      <w:r w:rsidRPr="0082493E">
        <w:rPr>
          <w:rStyle w:val="HideTWBExt"/>
          <w:noProof w:val="0"/>
        </w:rPr>
        <w:t>&lt;/RepeatBlock-By&gt;</w:t>
      </w:r>
    </w:p>
    <w:p w14:paraId="4682A62F"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D2E322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14 – στοιχείο ε</w:t>
      </w:r>
      <w:r w:rsidRPr="0082493E">
        <w:rPr>
          <w:rStyle w:val="HideTWBExt"/>
          <w:b w:val="0"/>
          <w:noProof w:val="0"/>
        </w:rPr>
        <w:t>&lt;/Article&gt;</w:t>
      </w:r>
    </w:p>
    <w:p w14:paraId="10474DFA"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1A8725B2" w14:textId="77777777" w:rsidR="004F6E48" w:rsidRPr="0082493E" w:rsidRDefault="004F6E48" w:rsidP="004F6E48">
      <w:r w:rsidRPr="0082493E">
        <w:rPr>
          <w:rStyle w:val="HideTWBExt"/>
          <w:noProof w:val="0"/>
        </w:rPr>
        <w:t>&lt;Article2&gt;</w:t>
      </w:r>
      <w:r w:rsidRPr="0082493E">
        <w:t>Άρθρο 14 – παράγραφος 3α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097F9C0D" w14:textId="77777777" w:rsidTr="00DC1E1C">
        <w:trPr>
          <w:jc w:val="center"/>
        </w:trPr>
        <w:tc>
          <w:tcPr>
            <w:tcW w:w="9752" w:type="dxa"/>
            <w:gridSpan w:val="2"/>
          </w:tcPr>
          <w:p w14:paraId="4DBDE824" w14:textId="77777777" w:rsidR="004F6E48" w:rsidRPr="0082493E" w:rsidRDefault="004F6E48" w:rsidP="00DC1E1C">
            <w:pPr>
              <w:keepNext/>
            </w:pPr>
          </w:p>
        </w:tc>
      </w:tr>
      <w:tr w:rsidR="004F6E48" w:rsidRPr="0082493E" w14:paraId="00D3CF73" w14:textId="77777777" w:rsidTr="00DC1E1C">
        <w:trPr>
          <w:jc w:val="center"/>
        </w:trPr>
        <w:tc>
          <w:tcPr>
            <w:tcW w:w="4876" w:type="dxa"/>
            <w:hideMark/>
          </w:tcPr>
          <w:p w14:paraId="7F925292"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B769F8E" w14:textId="77777777" w:rsidR="004F6E48" w:rsidRPr="0082493E" w:rsidRDefault="004F6E48" w:rsidP="00DC1E1C">
            <w:pPr>
              <w:pStyle w:val="ColumnHeading"/>
              <w:keepNext/>
            </w:pPr>
            <w:r w:rsidRPr="0082493E">
              <w:t>Τροπολογία</w:t>
            </w:r>
          </w:p>
        </w:tc>
      </w:tr>
      <w:tr w:rsidR="004F6E48" w:rsidRPr="0082493E" w14:paraId="2B252C6C" w14:textId="77777777" w:rsidTr="00DC1E1C">
        <w:trPr>
          <w:jc w:val="center"/>
        </w:trPr>
        <w:tc>
          <w:tcPr>
            <w:tcW w:w="4876" w:type="dxa"/>
            <w:hideMark/>
          </w:tcPr>
          <w:p w14:paraId="58CA1F7B" w14:textId="77777777" w:rsidR="004F6E48" w:rsidRPr="0082493E" w:rsidRDefault="004F6E48" w:rsidP="00DC1E1C">
            <w:pPr>
              <w:pStyle w:val="Normal6"/>
            </w:pPr>
            <w:r w:rsidRPr="0082493E">
              <w:t>3α.</w:t>
            </w:r>
            <w:r w:rsidRPr="0082493E">
              <w:tab/>
              <w:t xml:space="preserve">Για τους σκοπούς της παραγράφου 3, τα κράτη μέλη μεριμνούν ώστε το ΣΕΚ προέλευσης να μεταφέρει το ποσό που αναφέρεται στην εν λόγω παράγραφο εντός </w:t>
            </w:r>
            <w:r w:rsidRPr="0082493E">
              <w:rPr>
                <w:b/>
                <w:i/>
              </w:rPr>
              <w:t>ενός μηνός</w:t>
            </w:r>
            <w:r w:rsidRPr="0082493E">
              <w:t xml:space="preserve"> από την αλλαγή της συμμετοχής σε ΣΕΚ.</w:t>
            </w:r>
            <w:r w:rsidRPr="0082493E">
              <w:rPr>
                <w:b/>
                <w:i/>
              </w:rPr>
              <w:t>»·</w:t>
            </w:r>
          </w:p>
        </w:tc>
        <w:tc>
          <w:tcPr>
            <w:tcW w:w="4876" w:type="dxa"/>
            <w:hideMark/>
          </w:tcPr>
          <w:p w14:paraId="5D268E12" w14:textId="77777777" w:rsidR="004F6E48" w:rsidRPr="0082493E" w:rsidRDefault="004F6E48" w:rsidP="00DC1E1C">
            <w:pPr>
              <w:pStyle w:val="Normal6"/>
              <w:rPr>
                <w:szCs w:val="24"/>
              </w:rPr>
            </w:pPr>
            <w:r w:rsidRPr="0082493E">
              <w:t>3α.</w:t>
            </w:r>
            <w:r w:rsidRPr="0082493E">
              <w:tab/>
              <w:t xml:space="preserve">Για τους σκοπούς της παραγράφου 3, τα κράτη μέλη μεριμνούν ώστε το ΣΕΚ προέλευσης να μεταφέρει το ποσό που αναφέρεται στην εν λόγω παράγραφο εντός </w:t>
            </w:r>
            <w:r w:rsidRPr="0082493E">
              <w:rPr>
                <w:b/>
                <w:i/>
              </w:rPr>
              <w:t>τριών μηνών</w:t>
            </w:r>
            <w:r w:rsidRPr="0082493E">
              <w:t xml:space="preserve"> από </w:t>
            </w:r>
            <w:r w:rsidRPr="0082493E">
              <w:rPr>
                <w:b/>
                <w:i/>
              </w:rPr>
              <w:t>το σημείο κατά το οποίο το ΣΕΚ ενημερώθηκε για</w:t>
            </w:r>
            <w:r w:rsidRPr="0082493E">
              <w:t xml:space="preserve"> την αλλαγή της συμμετοχής σε ΣΕΚ.</w:t>
            </w:r>
          </w:p>
        </w:tc>
      </w:tr>
    </w:tbl>
    <w:p w14:paraId="4C25E394"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4989562"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CA7AAAA" w14:textId="77777777" w:rsidR="004F6E48" w:rsidRPr="0082493E" w:rsidRDefault="004F6E48" w:rsidP="004F6E48">
      <w:pPr>
        <w:pStyle w:val="Normal12Italic"/>
        <w:rPr>
          <w:noProof w:val="0"/>
        </w:rPr>
      </w:pPr>
      <w:r w:rsidRPr="0082493E">
        <w:rPr>
          <w:noProof w:val="0"/>
        </w:rPr>
        <w:t>Από πρακτική άποψη, η περίοδος ενός μήνα είναι συχνά πολύ σύντομη. Δεδομένου ότι οι πληροφορίες ενδέχεται να μην εμφανιστούν ταυτόχρονα με την αλλαγή, η περίοδος δεν θα πρέπει να ξεκινά μέχρι να ενημερωθεί το ΣΕΚ.</w:t>
      </w:r>
    </w:p>
    <w:p w14:paraId="574B2255" w14:textId="77777777" w:rsidR="004F6E48" w:rsidRPr="0082493E" w:rsidRDefault="004F6E48" w:rsidP="004F6E48">
      <w:r w:rsidRPr="0082493E">
        <w:rPr>
          <w:rStyle w:val="HideTWBExt"/>
          <w:noProof w:val="0"/>
        </w:rPr>
        <w:t>&lt;/Amend&gt;</w:t>
      </w:r>
    </w:p>
    <w:p w14:paraId="1739CEB9"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319</w:t>
      </w:r>
      <w:r w:rsidRPr="0082493E">
        <w:rPr>
          <w:rStyle w:val="HideTWBExt"/>
          <w:b w:val="0"/>
          <w:noProof w:val="0"/>
        </w:rPr>
        <w:t>&lt;/NumAm&gt;</w:t>
      </w:r>
    </w:p>
    <w:p w14:paraId="1FBC5E69"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187E9566" w14:textId="77777777" w:rsidR="004F6E48" w:rsidRPr="0082493E" w:rsidRDefault="004F6E48" w:rsidP="004F6E48">
      <w:r w:rsidRPr="0082493E">
        <w:rPr>
          <w:rStyle w:val="HideTWBExt"/>
          <w:noProof w:val="0"/>
        </w:rPr>
        <w:t>&lt;/RepeatBlock-By&gt;</w:t>
      </w:r>
    </w:p>
    <w:p w14:paraId="4B3626D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77C2C0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16</w:t>
      </w:r>
      <w:r w:rsidRPr="0082493E">
        <w:rPr>
          <w:rStyle w:val="HideTWBExt"/>
          <w:b w:val="0"/>
          <w:noProof w:val="0"/>
        </w:rPr>
        <w:t>&lt;/Article&gt;</w:t>
      </w:r>
    </w:p>
    <w:p w14:paraId="71B26F18"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655CE879" w14:textId="77777777" w:rsidR="004F6E48" w:rsidRPr="0082493E" w:rsidRDefault="004F6E48" w:rsidP="004F6E48">
      <w:r w:rsidRPr="0082493E">
        <w:rPr>
          <w:rStyle w:val="HideTWBExt"/>
          <w:noProof w:val="0"/>
        </w:rPr>
        <w:t>&lt;Article2&gt;</w:t>
      </w:r>
      <w:r w:rsidRPr="0082493E">
        <w:t>Άρθρο 15α – εδάφιο 1 α (νέο)</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666DE12" w14:textId="77777777" w:rsidTr="00DC1E1C">
        <w:trPr>
          <w:jc w:val="center"/>
        </w:trPr>
        <w:tc>
          <w:tcPr>
            <w:tcW w:w="9752" w:type="dxa"/>
            <w:gridSpan w:val="2"/>
          </w:tcPr>
          <w:p w14:paraId="384F546E" w14:textId="77777777" w:rsidR="004F6E48" w:rsidRPr="0082493E" w:rsidRDefault="004F6E48" w:rsidP="00DC1E1C">
            <w:pPr>
              <w:keepNext/>
            </w:pPr>
          </w:p>
        </w:tc>
      </w:tr>
      <w:tr w:rsidR="004F6E48" w:rsidRPr="0082493E" w14:paraId="3C4C802A" w14:textId="77777777" w:rsidTr="00DC1E1C">
        <w:trPr>
          <w:jc w:val="center"/>
        </w:trPr>
        <w:tc>
          <w:tcPr>
            <w:tcW w:w="4876" w:type="dxa"/>
            <w:hideMark/>
          </w:tcPr>
          <w:p w14:paraId="436237C6"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A027B9A" w14:textId="77777777" w:rsidR="004F6E48" w:rsidRPr="0082493E" w:rsidRDefault="004F6E48" w:rsidP="00DC1E1C">
            <w:pPr>
              <w:pStyle w:val="ColumnHeading"/>
              <w:keepNext/>
            </w:pPr>
            <w:r w:rsidRPr="0082493E">
              <w:t>Τροπολογία</w:t>
            </w:r>
          </w:p>
        </w:tc>
      </w:tr>
      <w:tr w:rsidR="004F6E48" w:rsidRPr="0082493E" w14:paraId="17F4A612" w14:textId="77777777" w:rsidTr="00DC1E1C">
        <w:trPr>
          <w:jc w:val="center"/>
        </w:trPr>
        <w:tc>
          <w:tcPr>
            <w:tcW w:w="4876" w:type="dxa"/>
          </w:tcPr>
          <w:p w14:paraId="5DDD8E18" w14:textId="77777777" w:rsidR="004F6E48" w:rsidRPr="0082493E" w:rsidRDefault="004F6E48" w:rsidP="00DC1E1C">
            <w:pPr>
              <w:pStyle w:val="Normal6"/>
            </w:pPr>
          </w:p>
        </w:tc>
        <w:tc>
          <w:tcPr>
            <w:tcW w:w="4876" w:type="dxa"/>
            <w:hideMark/>
          </w:tcPr>
          <w:p w14:paraId="17A10976" w14:textId="77777777" w:rsidR="004F6E48" w:rsidRPr="0082493E" w:rsidRDefault="004F6E48" w:rsidP="00DC1E1C">
            <w:pPr>
              <w:pStyle w:val="Normal6"/>
              <w:rPr>
                <w:szCs w:val="24"/>
              </w:rPr>
            </w:pPr>
            <w:r w:rsidRPr="0082493E">
              <w:rPr>
                <w:b/>
                <w:i/>
              </w:rPr>
              <w:t>Η ΕΑΤ εκδίδει κατευθυντήριες γραμμές που προσδιορίζουν τις περιστάσεις υπό τις οποίες οι αρμόδιες αρχές θα πρέπει να εγκρίνουν την κάλυψη των καταθετών σε υποκαταστήματα που έχουν ιδρυθεί σε τρίτες χώρες από πιστωτικά ιδρύματα μέλη του ΣΕΚ.</w:t>
            </w:r>
          </w:p>
        </w:tc>
      </w:tr>
    </w:tbl>
    <w:p w14:paraId="1F93CED7"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472E0D5" w14:textId="77777777" w:rsidR="004F6E48" w:rsidRPr="0082493E" w:rsidRDefault="004F6E48" w:rsidP="004F6E48">
      <w:r w:rsidRPr="0082493E">
        <w:rPr>
          <w:rStyle w:val="HideTWBExt"/>
          <w:noProof w:val="0"/>
        </w:rPr>
        <w:t>&lt;/Amend&gt;</w:t>
      </w:r>
    </w:p>
    <w:p w14:paraId="5A88AC2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320</w:t>
      </w:r>
      <w:r w:rsidRPr="0082493E">
        <w:rPr>
          <w:rStyle w:val="HideTWBExt"/>
          <w:b w:val="0"/>
          <w:noProof w:val="0"/>
        </w:rPr>
        <w:t>&lt;/NumAm&gt;</w:t>
      </w:r>
    </w:p>
    <w:p w14:paraId="4840DE48"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7B9C5DFF" w14:textId="77777777" w:rsidR="004F6E48" w:rsidRPr="0082493E" w:rsidRDefault="004F6E48" w:rsidP="004F6E48">
      <w:r w:rsidRPr="0082493E">
        <w:rPr>
          <w:rStyle w:val="HideTWBExt"/>
          <w:noProof w:val="0"/>
        </w:rPr>
        <w:t>&lt;/RepeatBlock-By&gt;</w:t>
      </w:r>
    </w:p>
    <w:p w14:paraId="38CF0AC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9DD59F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17 – στοιχείο γ</w:t>
      </w:r>
      <w:r w:rsidRPr="0082493E">
        <w:rPr>
          <w:rStyle w:val="HideTWBExt"/>
          <w:b w:val="0"/>
          <w:noProof w:val="0"/>
        </w:rPr>
        <w:t>&lt;/Article&gt;</w:t>
      </w:r>
    </w:p>
    <w:p w14:paraId="3BD16B97" w14:textId="77777777" w:rsidR="004F6E48" w:rsidRPr="0082493E" w:rsidRDefault="004F6E48" w:rsidP="004F6E48">
      <w:pPr>
        <w:keepNext/>
      </w:pPr>
      <w:r w:rsidRPr="0082493E">
        <w:rPr>
          <w:rStyle w:val="HideTWBExt"/>
          <w:noProof w:val="0"/>
        </w:rPr>
        <w:lastRenderedPageBreak/>
        <w:t>&lt;DocAmend2&gt;</w:t>
      </w:r>
      <w:r w:rsidRPr="0082493E">
        <w:t>Οδηγία 2014/49/ΕΕ</w:t>
      </w:r>
      <w:r w:rsidRPr="0082493E">
        <w:rPr>
          <w:rStyle w:val="HideTWBExt"/>
          <w:noProof w:val="0"/>
        </w:rPr>
        <w:t>&lt;/DocAmend2&gt;</w:t>
      </w:r>
    </w:p>
    <w:p w14:paraId="6C195A4B" w14:textId="77777777" w:rsidR="004F6E48" w:rsidRPr="0082493E" w:rsidRDefault="004F6E48" w:rsidP="004F6E48">
      <w:r w:rsidRPr="0082493E">
        <w:rPr>
          <w:rStyle w:val="HideTWBExt"/>
          <w:noProof w:val="0"/>
        </w:rPr>
        <w:t>&lt;Article2&gt;</w:t>
      </w:r>
      <w:r w:rsidRPr="0082493E">
        <w:t>Άρθρο 16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4F5B2E8" w14:textId="77777777" w:rsidTr="00DC1E1C">
        <w:trPr>
          <w:jc w:val="center"/>
        </w:trPr>
        <w:tc>
          <w:tcPr>
            <w:tcW w:w="9752" w:type="dxa"/>
            <w:gridSpan w:val="2"/>
          </w:tcPr>
          <w:p w14:paraId="23A9D24E" w14:textId="77777777" w:rsidR="004F6E48" w:rsidRPr="0082493E" w:rsidRDefault="004F6E48" w:rsidP="00DC1E1C">
            <w:pPr>
              <w:keepNext/>
            </w:pPr>
          </w:p>
        </w:tc>
      </w:tr>
      <w:tr w:rsidR="004F6E48" w:rsidRPr="0082493E" w14:paraId="01796E74" w14:textId="77777777" w:rsidTr="00DC1E1C">
        <w:trPr>
          <w:jc w:val="center"/>
        </w:trPr>
        <w:tc>
          <w:tcPr>
            <w:tcW w:w="4876" w:type="dxa"/>
            <w:hideMark/>
          </w:tcPr>
          <w:p w14:paraId="20DD4D71"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64F0B5C0" w14:textId="77777777" w:rsidR="004F6E48" w:rsidRPr="0082493E" w:rsidRDefault="004F6E48" w:rsidP="00DC1E1C">
            <w:pPr>
              <w:pStyle w:val="ColumnHeading"/>
              <w:keepNext/>
            </w:pPr>
            <w:r w:rsidRPr="0082493E">
              <w:t>Τροπολογία</w:t>
            </w:r>
          </w:p>
        </w:tc>
      </w:tr>
      <w:tr w:rsidR="004F6E48" w:rsidRPr="0082493E" w14:paraId="439D1790" w14:textId="77777777" w:rsidTr="00DC1E1C">
        <w:trPr>
          <w:jc w:val="center"/>
        </w:trPr>
        <w:tc>
          <w:tcPr>
            <w:tcW w:w="4876" w:type="dxa"/>
            <w:hideMark/>
          </w:tcPr>
          <w:p w14:paraId="2A8F1A9B" w14:textId="77777777" w:rsidR="004F6E48" w:rsidRPr="0082493E" w:rsidRDefault="004F6E48" w:rsidP="00DC1E1C">
            <w:pPr>
              <w:pStyle w:val="Normal6"/>
            </w:pPr>
            <w:r w:rsidRPr="0082493E">
              <w:t>2.</w:t>
            </w:r>
            <w:r w:rsidRPr="0082493E">
              <w:tab/>
              <w:t>Τα κράτη μέλη εξασφαλίζουν ότι τα πιστωτικά ιδρύματα παρέχουν το ενημερωτικό δελτίο που αναφέρεται στην παράγραφο 1 πριν συνάψουν σύμβαση αποδοχής καταθέσεων</w:t>
            </w:r>
            <w:r w:rsidRPr="0082493E">
              <w:rPr>
                <w:b/>
                <w:i/>
              </w:rPr>
              <w:t xml:space="preserve"> και, στη συνέχεια, σε ετήσια βάση. Οι καταθέτες επιβεβαιώνουν ότι παρέλαβαν το εν λόγω ενημερωτικό δελτίο</w:t>
            </w:r>
            <w:r w:rsidRPr="0082493E">
              <w:t>.»·</w:t>
            </w:r>
          </w:p>
        </w:tc>
        <w:tc>
          <w:tcPr>
            <w:tcW w:w="4876" w:type="dxa"/>
            <w:hideMark/>
          </w:tcPr>
          <w:p w14:paraId="4EFC6435" w14:textId="77777777" w:rsidR="004F6E48" w:rsidRPr="0082493E" w:rsidRDefault="004F6E48" w:rsidP="00DC1E1C">
            <w:pPr>
              <w:pStyle w:val="Normal6"/>
              <w:rPr>
                <w:szCs w:val="24"/>
              </w:rPr>
            </w:pPr>
            <w:r w:rsidRPr="0082493E">
              <w:t>2.</w:t>
            </w:r>
            <w:r w:rsidRPr="0082493E">
              <w:tab/>
              <w:t>Τα κράτη μέλη εξασφαλίζουν ότι τα πιστωτικά ιδρύματα παρέχουν το ενημερωτικό δελτίο που αναφέρεται στην παράγραφο 1 πριν συνάψουν σύμβαση αποδοχής καταθέσεων.»·</w:t>
            </w:r>
          </w:p>
        </w:tc>
      </w:tr>
    </w:tbl>
    <w:p w14:paraId="7C9DCA6C"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C6B8CA4"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54FF4FB6" w14:textId="77777777" w:rsidR="004F6E48" w:rsidRPr="0082493E" w:rsidRDefault="004F6E48" w:rsidP="004F6E48">
      <w:pPr>
        <w:pStyle w:val="Normal12Italic"/>
        <w:rPr>
          <w:noProof w:val="0"/>
        </w:rPr>
      </w:pPr>
      <w:r w:rsidRPr="0082493E">
        <w:rPr>
          <w:noProof w:val="0"/>
        </w:rPr>
        <w:t>Οι απαιτήσεις ετήσιας ενημέρωσης και η επιβεβαίωση παραλαβής του ενημερωτικού δελτίου από τον καταθέτη φαίνονται άσκοπα επαχθείς.</w:t>
      </w:r>
    </w:p>
    <w:p w14:paraId="61A1D4AE" w14:textId="77777777" w:rsidR="004F6E48" w:rsidRPr="0082493E" w:rsidRDefault="004F6E48" w:rsidP="004F6E48">
      <w:r w:rsidRPr="0082493E">
        <w:rPr>
          <w:rStyle w:val="HideTWBExt"/>
          <w:noProof w:val="0"/>
        </w:rPr>
        <w:t>&lt;/Amend&gt;</w:t>
      </w:r>
    </w:p>
    <w:p w14:paraId="32D8A37D"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321</w:t>
      </w:r>
      <w:r w:rsidRPr="0082493E">
        <w:rPr>
          <w:rStyle w:val="HideTWBExt"/>
          <w:b w:val="0"/>
          <w:noProof w:val="0"/>
        </w:rPr>
        <w:t>&lt;/NumAm&gt;</w:t>
      </w:r>
    </w:p>
    <w:p w14:paraId="3C04CC06"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1F13E550" w14:textId="77777777" w:rsidR="004F6E48" w:rsidRPr="0082493E" w:rsidRDefault="004F6E48" w:rsidP="004F6E48">
      <w:r w:rsidRPr="0082493E">
        <w:rPr>
          <w:rStyle w:val="HideTWBExt"/>
          <w:noProof w:val="0"/>
        </w:rPr>
        <w:t>&lt;/RepeatBlock-By&gt;</w:t>
      </w:r>
    </w:p>
    <w:p w14:paraId="5950ED7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10B2483F"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17 – στοιχείο γ</w:t>
      </w:r>
      <w:r w:rsidRPr="0082493E">
        <w:rPr>
          <w:rStyle w:val="HideTWBExt"/>
          <w:b w:val="0"/>
          <w:noProof w:val="0"/>
        </w:rPr>
        <w:t>&lt;/Article&gt;</w:t>
      </w:r>
    </w:p>
    <w:p w14:paraId="228A48D8"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2E194389" w14:textId="77777777" w:rsidR="004F6E48" w:rsidRPr="0082493E" w:rsidRDefault="004F6E48" w:rsidP="004F6E48">
      <w:r w:rsidRPr="0082493E">
        <w:rPr>
          <w:rStyle w:val="HideTWBExt"/>
          <w:noProof w:val="0"/>
        </w:rPr>
        <w:t>&lt;Article2&gt;</w:t>
      </w:r>
      <w:r w:rsidRPr="0082493E">
        <w:t>Άρθρο 16 – παράγραφος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02DA7E3" w14:textId="77777777" w:rsidTr="00DC1E1C">
        <w:trPr>
          <w:jc w:val="center"/>
        </w:trPr>
        <w:tc>
          <w:tcPr>
            <w:tcW w:w="9752" w:type="dxa"/>
            <w:gridSpan w:val="2"/>
          </w:tcPr>
          <w:p w14:paraId="1A40BA09" w14:textId="77777777" w:rsidR="004F6E48" w:rsidRPr="0082493E" w:rsidRDefault="004F6E48" w:rsidP="00DC1E1C">
            <w:pPr>
              <w:keepNext/>
            </w:pPr>
          </w:p>
        </w:tc>
      </w:tr>
      <w:tr w:rsidR="004F6E48" w:rsidRPr="0082493E" w14:paraId="18E1C612" w14:textId="77777777" w:rsidTr="00DC1E1C">
        <w:trPr>
          <w:jc w:val="center"/>
        </w:trPr>
        <w:tc>
          <w:tcPr>
            <w:tcW w:w="4876" w:type="dxa"/>
            <w:hideMark/>
          </w:tcPr>
          <w:p w14:paraId="328E874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0E8AA80" w14:textId="77777777" w:rsidR="004F6E48" w:rsidRPr="0082493E" w:rsidRDefault="004F6E48" w:rsidP="00DC1E1C">
            <w:pPr>
              <w:pStyle w:val="ColumnHeading"/>
              <w:keepNext/>
            </w:pPr>
            <w:r w:rsidRPr="0082493E">
              <w:t>Τροπολογία</w:t>
            </w:r>
          </w:p>
        </w:tc>
      </w:tr>
      <w:tr w:rsidR="004F6E48" w:rsidRPr="0082493E" w14:paraId="56614BBE" w14:textId="77777777" w:rsidTr="00DC1E1C">
        <w:trPr>
          <w:jc w:val="center"/>
        </w:trPr>
        <w:tc>
          <w:tcPr>
            <w:tcW w:w="4876" w:type="dxa"/>
            <w:hideMark/>
          </w:tcPr>
          <w:p w14:paraId="287864A7" w14:textId="77777777" w:rsidR="004F6E48" w:rsidRPr="0082493E" w:rsidRDefault="004F6E48" w:rsidP="00DC1E1C">
            <w:pPr>
              <w:pStyle w:val="Normal6"/>
            </w:pPr>
            <w:r w:rsidRPr="0082493E">
              <w:t>2.</w:t>
            </w:r>
            <w:r w:rsidRPr="0082493E">
              <w:tab/>
              <w:t>Τα κράτη μέλη εξασφαλίζουν ότι τα πιστωτικά ιδρύματα παρέχουν το ενημερωτικό δελτίο που αναφέρεται στην παράγραφο 1 πριν συνάψουν σύμβαση αποδοχής καταθέσεων</w:t>
            </w:r>
            <w:r w:rsidRPr="0082493E">
              <w:rPr>
                <w:b/>
                <w:i/>
              </w:rPr>
              <w:t xml:space="preserve"> και, στη συνέχεια, σε ετήσια βάση. Οι καταθέτες επιβεβαιώνουν ότι παρέλαβαν το εν λόγω ενημερωτικό δελτίο</w:t>
            </w:r>
            <w:r w:rsidRPr="0082493E">
              <w:t>.»·</w:t>
            </w:r>
          </w:p>
        </w:tc>
        <w:tc>
          <w:tcPr>
            <w:tcW w:w="4876" w:type="dxa"/>
            <w:hideMark/>
          </w:tcPr>
          <w:p w14:paraId="2DBA126B" w14:textId="77777777" w:rsidR="004F6E48" w:rsidRPr="0082493E" w:rsidRDefault="004F6E48" w:rsidP="00DC1E1C">
            <w:pPr>
              <w:pStyle w:val="Normal6"/>
              <w:rPr>
                <w:szCs w:val="24"/>
              </w:rPr>
            </w:pPr>
            <w:r w:rsidRPr="0082493E">
              <w:t>2.</w:t>
            </w:r>
            <w:r w:rsidRPr="0082493E">
              <w:tab/>
              <w:t>Τα κράτη μέλη εξασφαλίζουν ότι τα πιστωτικά ιδρύματα παρέχουν το ενημερωτικό δελτίο που αναφέρεται στην παράγραφο 1 πριν συνάψουν σύμβαση αποδοχής καταθέσεων.»·</w:t>
            </w:r>
          </w:p>
        </w:tc>
      </w:tr>
    </w:tbl>
    <w:p w14:paraId="6DA38CB1"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365945E2"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19DAB204" w14:textId="77777777" w:rsidR="004F6E48" w:rsidRPr="0082493E" w:rsidRDefault="004F6E48" w:rsidP="004F6E48">
      <w:pPr>
        <w:pStyle w:val="Normal12Italic"/>
      </w:pPr>
      <w:r w:rsidRPr="0082493E">
        <w:t xml:space="preserve">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deposit-taking.The information </w:t>
      </w:r>
      <w:r w:rsidRPr="0082493E">
        <w:lastRenderedPageBreak/>
        <w:t>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14:paraId="75EBFECB" w14:textId="77777777" w:rsidR="004F6E48" w:rsidRPr="0082493E" w:rsidRDefault="004F6E48" w:rsidP="004F6E48">
      <w:r w:rsidRPr="0082493E">
        <w:rPr>
          <w:rStyle w:val="HideTWBExt"/>
          <w:noProof w:val="0"/>
        </w:rPr>
        <w:t>&lt;/Amend&gt;</w:t>
      </w:r>
    </w:p>
    <w:p w14:paraId="0EC666A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322</w:t>
      </w:r>
      <w:r w:rsidRPr="0082493E">
        <w:rPr>
          <w:rStyle w:val="HideTWBExt"/>
          <w:b w:val="0"/>
          <w:noProof w:val="0"/>
        </w:rPr>
        <w:t>&lt;/NumAm&gt;</w:t>
      </w:r>
    </w:p>
    <w:p w14:paraId="6C5E13C6"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702988B7" w14:textId="77777777" w:rsidR="004F6E48" w:rsidRPr="0082493E" w:rsidRDefault="004F6E48" w:rsidP="004F6E48">
      <w:r w:rsidRPr="0082493E">
        <w:rPr>
          <w:rStyle w:val="HideTWBExt"/>
          <w:noProof w:val="0"/>
        </w:rPr>
        <w:t>&lt;/RepeatBlock-By&gt;</w:t>
      </w:r>
    </w:p>
    <w:p w14:paraId="046EC30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83BADD8"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17 – στοιχείο ζ</w:t>
      </w:r>
      <w:r w:rsidRPr="0082493E">
        <w:rPr>
          <w:rStyle w:val="HideTWBExt"/>
          <w:b w:val="0"/>
          <w:noProof w:val="0"/>
        </w:rPr>
        <w:t>&lt;/Article&gt;</w:t>
      </w:r>
    </w:p>
    <w:p w14:paraId="1488FEF4"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66A9950E" w14:textId="77777777" w:rsidR="004F6E48" w:rsidRPr="0082493E" w:rsidRDefault="004F6E48" w:rsidP="004F6E48">
      <w:r w:rsidRPr="0082493E">
        <w:rPr>
          <w:rStyle w:val="HideTWBExt"/>
          <w:noProof w:val="0"/>
        </w:rPr>
        <w:t>&lt;Article2&gt;</w:t>
      </w:r>
      <w:r w:rsidRPr="0082493E">
        <w:t>Άρθρο 16 – παράγραφος 7α</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2748878" w14:textId="77777777" w:rsidTr="00DC1E1C">
        <w:trPr>
          <w:jc w:val="center"/>
        </w:trPr>
        <w:tc>
          <w:tcPr>
            <w:tcW w:w="9752" w:type="dxa"/>
            <w:gridSpan w:val="2"/>
          </w:tcPr>
          <w:p w14:paraId="12C81FB1" w14:textId="77777777" w:rsidR="004F6E48" w:rsidRPr="0082493E" w:rsidRDefault="004F6E48" w:rsidP="00DC1E1C">
            <w:pPr>
              <w:keepNext/>
            </w:pPr>
          </w:p>
        </w:tc>
      </w:tr>
      <w:tr w:rsidR="004F6E48" w:rsidRPr="0082493E" w14:paraId="32750332" w14:textId="77777777" w:rsidTr="00DC1E1C">
        <w:trPr>
          <w:jc w:val="center"/>
        </w:trPr>
        <w:tc>
          <w:tcPr>
            <w:tcW w:w="4876" w:type="dxa"/>
            <w:hideMark/>
          </w:tcPr>
          <w:p w14:paraId="6BA41BCA"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11CAF711" w14:textId="77777777" w:rsidR="004F6E48" w:rsidRPr="0082493E" w:rsidRDefault="004F6E48" w:rsidP="00DC1E1C">
            <w:pPr>
              <w:pStyle w:val="ColumnHeading"/>
              <w:keepNext/>
            </w:pPr>
            <w:r w:rsidRPr="0082493E">
              <w:t>Τροπολογία</w:t>
            </w:r>
          </w:p>
        </w:tc>
      </w:tr>
      <w:tr w:rsidR="004F6E48" w:rsidRPr="0082493E" w14:paraId="19E94FFB" w14:textId="77777777" w:rsidTr="00DC1E1C">
        <w:trPr>
          <w:jc w:val="center"/>
        </w:trPr>
        <w:tc>
          <w:tcPr>
            <w:tcW w:w="4876" w:type="dxa"/>
            <w:hideMark/>
          </w:tcPr>
          <w:p w14:paraId="4E085B99" w14:textId="77777777" w:rsidR="004F6E48" w:rsidRPr="0082493E" w:rsidRDefault="004F6E48" w:rsidP="00DC1E1C">
            <w:pPr>
              <w:pStyle w:val="Normal6"/>
            </w:pPr>
            <w:r w:rsidRPr="0082493E">
              <w:t>7α.</w:t>
            </w:r>
            <w:r w:rsidRPr="0082493E">
              <w:tab/>
              <w:t xml:space="preserve">Τα κράτη μέλη διασφαλίζουν ότι </w:t>
            </w:r>
            <w:r w:rsidRPr="0082493E">
              <w:rPr>
                <w:b/>
                <w:i/>
              </w:rPr>
              <w:t>οι ορισθείσες αρχές,</w:t>
            </w:r>
            <w:r w:rsidRPr="0082493E">
              <w:t xml:space="preserve"> τα ΣΕΚ </w:t>
            </w:r>
            <w:r w:rsidRPr="0082493E">
              <w:rPr>
                <w:b/>
                <w:i/>
              </w:rPr>
              <w:t>και τα οικεία πιστωτικά ιδρύματα</w:t>
            </w:r>
            <w:r w:rsidRPr="0082493E">
              <w:t xml:space="preserve"> ενημερώνουν τους καταθέτες, μεταξύ άλλων με δημοσίευση στους δικτυακούς τους τόπους, για το γεγονός ότι αρμόδια διοικητική αρχή έχει προβεί στη διαπίστωση που αναφέρεται στο άρθρο 2 παράγραφος 1 σημείο 8) στοιχείο α) ή ότι δικαστική αρχή έχει εκδώσει την απόφαση που αναφέρεται στο άρθρο 2 παράγραφος 1 σημείο 8) στοιχείο β).</w:t>
            </w:r>
            <w:r w:rsidRPr="0082493E">
              <w:rPr>
                <w:b/>
                <w:i/>
              </w:rPr>
              <w:t>»·</w:t>
            </w:r>
          </w:p>
        </w:tc>
        <w:tc>
          <w:tcPr>
            <w:tcW w:w="4876" w:type="dxa"/>
            <w:hideMark/>
          </w:tcPr>
          <w:p w14:paraId="31AECC88" w14:textId="77777777" w:rsidR="004F6E48" w:rsidRPr="0082493E" w:rsidRDefault="004F6E48" w:rsidP="00DC1E1C">
            <w:pPr>
              <w:pStyle w:val="Normal6"/>
              <w:rPr>
                <w:szCs w:val="24"/>
              </w:rPr>
            </w:pPr>
            <w:r w:rsidRPr="0082493E">
              <w:t>7α.</w:t>
            </w:r>
            <w:r w:rsidRPr="0082493E">
              <w:tab/>
              <w:t>Τα κράτη μέλη διασφαλίζουν ότι τα ΣΕΚ ενημερώνουν τους καταθέτες, μεταξύ άλλων με δημοσίευση στους δικτυακούς τους τόπους, για το γεγονός ότι αρμόδια διοικητική αρχή έχει προβεί στη διαπίστωση που αναφέρεται στο άρθρο 2 παράγραφος 1 σημείο 8) στοιχείο α) ή ότι δικαστική αρχή έχει εκδώσει την απόφαση που αναφέρεται στο άρθρο 2 παράγραφος 1 σημείο 8) στοιχείο β).</w:t>
            </w:r>
          </w:p>
        </w:tc>
      </w:tr>
    </w:tbl>
    <w:p w14:paraId="26AE0A1B"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DC670F1"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40E7C42A" w14:textId="77777777" w:rsidR="004F6E48" w:rsidRPr="0082493E" w:rsidRDefault="004F6E48" w:rsidP="004F6E48">
      <w:pPr>
        <w:pStyle w:val="Normal12Italic"/>
        <w:rPr>
          <w:noProof w:val="0"/>
        </w:rPr>
      </w:pPr>
      <w:r w:rsidRPr="0082493E">
        <w:rPr>
          <w:noProof w:val="0"/>
        </w:rPr>
        <w:t>Το ΣΕΚ θα πρέπει να αποτελεί την έγκυρη πηγή πληροφοριών σε τέτοιες περιπτώσεις. Οι πληροφορίες από τρεις διαφορετικούς φορείς προκαλούν περιττές προσπάθειες συντονισμού χωρίς να παρέχουν προστιθέμενη αξία, ενώ μπορεί αντίθετα να οδηγήσουν σε σύγχυση μεταξύ των καταθετών.</w:t>
      </w:r>
    </w:p>
    <w:p w14:paraId="165D476B" w14:textId="77777777" w:rsidR="004F6E48" w:rsidRPr="0082493E" w:rsidRDefault="004F6E48" w:rsidP="004F6E48">
      <w:r w:rsidRPr="0082493E">
        <w:rPr>
          <w:rStyle w:val="HideTWBExt"/>
          <w:noProof w:val="0"/>
        </w:rPr>
        <w:t>&lt;/Amend&gt;</w:t>
      </w:r>
    </w:p>
    <w:p w14:paraId="134BFEC0" w14:textId="77777777" w:rsidR="004F6E48" w:rsidRPr="0082493E" w:rsidRDefault="004F6E48" w:rsidP="004F6E48">
      <w:pPr>
        <w:pStyle w:val="AMNumberTabs0"/>
        <w:keepNext/>
      </w:pPr>
      <w:r w:rsidRPr="0082493E">
        <w:rPr>
          <w:rStyle w:val="HideTWBExt"/>
          <w:b w:val="0"/>
          <w:noProof w:val="0"/>
        </w:rPr>
        <w:lastRenderedPageBreak/>
        <w:t>&lt;Amend&gt;</w:t>
      </w:r>
      <w:r w:rsidRPr="0082493E">
        <w:t>Τροπολογία</w:t>
      </w:r>
      <w:r w:rsidRPr="0082493E">
        <w:tab/>
      </w:r>
      <w:r w:rsidRPr="0082493E">
        <w:tab/>
      </w:r>
      <w:r w:rsidRPr="0082493E">
        <w:rPr>
          <w:rStyle w:val="HideTWBExt"/>
          <w:b w:val="0"/>
          <w:noProof w:val="0"/>
        </w:rPr>
        <w:t>&lt;NumAm&gt;</w:t>
      </w:r>
      <w:r w:rsidRPr="0082493E">
        <w:t>323</w:t>
      </w:r>
      <w:r w:rsidRPr="0082493E">
        <w:rPr>
          <w:rStyle w:val="HideTWBExt"/>
          <w:b w:val="0"/>
          <w:noProof w:val="0"/>
        </w:rPr>
        <w:t>&lt;/NumAm&gt;</w:t>
      </w:r>
    </w:p>
    <w:p w14:paraId="6578CD0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665DCDF2" w14:textId="77777777" w:rsidR="004F6E48" w:rsidRPr="0082493E" w:rsidRDefault="004F6E48" w:rsidP="004F6E48">
      <w:r w:rsidRPr="0082493E">
        <w:rPr>
          <w:rStyle w:val="HideTWBExt"/>
          <w:noProof w:val="0"/>
        </w:rPr>
        <w:t>&lt;/RepeatBlock-By&gt;</w:t>
      </w:r>
    </w:p>
    <w:p w14:paraId="37B29F4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A95ED0A"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44B38EF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377FAC7C" w14:textId="77777777" w:rsidR="004F6E48" w:rsidRPr="0082493E" w:rsidRDefault="004F6E48" w:rsidP="004F6E48">
      <w:r w:rsidRPr="0082493E">
        <w:rPr>
          <w:rStyle w:val="HideTWBExt"/>
          <w:noProof w:val="0"/>
        </w:rPr>
        <w:t>&lt;Article2&gt;</w:t>
      </w:r>
      <w:r w:rsidRPr="0082493E">
        <w:t>Άρθρο 16α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A1F0D04" w14:textId="77777777" w:rsidTr="00DC1E1C">
        <w:trPr>
          <w:jc w:val="center"/>
        </w:trPr>
        <w:tc>
          <w:tcPr>
            <w:tcW w:w="9752" w:type="dxa"/>
            <w:gridSpan w:val="2"/>
          </w:tcPr>
          <w:p w14:paraId="3808F155" w14:textId="77777777" w:rsidR="004F6E48" w:rsidRPr="0082493E" w:rsidRDefault="004F6E48" w:rsidP="00DC1E1C">
            <w:pPr>
              <w:keepNext/>
            </w:pPr>
          </w:p>
        </w:tc>
      </w:tr>
      <w:tr w:rsidR="004F6E48" w:rsidRPr="0082493E" w14:paraId="4605C0C1" w14:textId="77777777" w:rsidTr="00DC1E1C">
        <w:trPr>
          <w:jc w:val="center"/>
        </w:trPr>
        <w:tc>
          <w:tcPr>
            <w:tcW w:w="4876" w:type="dxa"/>
            <w:hideMark/>
          </w:tcPr>
          <w:p w14:paraId="244322B4"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3E971B79" w14:textId="77777777" w:rsidR="004F6E48" w:rsidRPr="0082493E" w:rsidRDefault="004F6E48" w:rsidP="00DC1E1C">
            <w:pPr>
              <w:pStyle w:val="ColumnHeading"/>
              <w:keepNext/>
            </w:pPr>
            <w:r w:rsidRPr="0082493E">
              <w:t>Τροπολογία</w:t>
            </w:r>
          </w:p>
        </w:tc>
      </w:tr>
      <w:tr w:rsidR="004F6E48" w:rsidRPr="0082493E" w14:paraId="36EB966A" w14:textId="77777777" w:rsidTr="00DC1E1C">
        <w:trPr>
          <w:jc w:val="center"/>
        </w:trPr>
        <w:tc>
          <w:tcPr>
            <w:tcW w:w="4876" w:type="dxa"/>
            <w:hideMark/>
          </w:tcPr>
          <w:p w14:paraId="65C0971C" w14:textId="77777777" w:rsidR="004F6E48" w:rsidRPr="0082493E" w:rsidRDefault="004F6E48" w:rsidP="00DC1E1C">
            <w:pPr>
              <w:pStyle w:val="Normal6"/>
            </w:pPr>
            <w:r w:rsidRPr="0082493E">
              <w:t>3.</w:t>
            </w:r>
            <w:r w:rsidRPr="0082493E">
              <w:tab/>
              <w:t xml:space="preserve">Τα κράτη μέλη διασφαλίζουν ότι, πριν από τις 31 Μαρτίου κάθε έτους, τα ΣΕΚ ενημερώνουν την ΕΑΤ σχετικά με το ύψος των καλυπτόμενων καταθέσεων στην επικράτειά τους από τις 31 Δεκεμβρίου του προηγούμενου έτους. Έως την ίδια ημερομηνία, τα ΣΕΚ αναφέρουν επίσης στην ΕΑΤ το ποσό των διαθέσιμων χρηματοδοτικών μέσων τους, συμπεριλαμβανομένου του μεριδίου των δανειακών πόρων, των δεσμεύσεων πληρωμής και του χρονοδιαγράμματος για την επίτευξη του επιπέδου-στόχου </w:t>
            </w:r>
            <w:r w:rsidRPr="0082493E">
              <w:rPr>
                <w:b/>
                <w:i/>
              </w:rPr>
              <w:t>σε περίπτωση χρήσης</w:t>
            </w:r>
            <w:r w:rsidRPr="0082493E">
              <w:t xml:space="preserve"> των κεφαλαίων των ΣΕΚ.</w:t>
            </w:r>
          </w:p>
        </w:tc>
        <w:tc>
          <w:tcPr>
            <w:tcW w:w="4876" w:type="dxa"/>
            <w:hideMark/>
          </w:tcPr>
          <w:p w14:paraId="2871F5B3" w14:textId="77777777" w:rsidR="004F6E48" w:rsidRPr="0082493E" w:rsidRDefault="004F6E48" w:rsidP="00DC1E1C">
            <w:pPr>
              <w:pStyle w:val="Normal6"/>
              <w:rPr>
                <w:szCs w:val="24"/>
              </w:rPr>
            </w:pPr>
            <w:r w:rsidRPr="0082493E">
              <w:t>3.</w:t>
            </w:r>
            <w:r w:rsidRPr="0082493E">
              <w:tab/>
              <w:t xml:space="preserve">Τα κράτη μέλη διασφαλίζουν ότι, πριν από τις 31 Μαρτίου κάθε έτους, τα ΣΕΚ </w:t>
            </w:r>
            <w:r w:rsidRPr="0082493E">
              <w:rPr>
                <w:b/>
                <w:i/>
              </w:rPr>
              <w:t>και το SRB</w:t>
            </w:r>
            <w:r w:rsidRPr="0082493E">
              <w:t xml:space="preserve"> ενημερώνουν την ΕΑΤ σχετικά με το ύψος των καλυπτόμενων καταθέσεων στην επικράτειά τους από τις 31 Δεκεμβρίου του προηγούμενου έτους. Έως την ίδια ημερομηνία, τα ΣΕΚ αναφέρουν επίσης στην ΕΑΤ </w:t>
            </w:r>
            <w:r w:rsidRPr="0082493E">
              <w:rPr>
                <w:b/>
                <w:i/>
              </w:rPr>
              <w:t>και το SRB</w:t>
            </w:r>
            <w:r w:rsidRPr="0082493E">
              <w:t xml:space="preserve"> το ποσό των διαθέσιμων χρηματοδοτικών μέσων τους, συμπεριλαμβανομένου του μεριδίου των δανειακών πόρων, των δεσμεύσεων πληρωμής και του χρονοδιαγράμματος για την επίτευξη του επιπέδου-στόχου </w:t>
            </w:r>
            <w:r w:rsidRPr="0082493E">
              <w:rPr>
                <w:b/>
                <w:i/>
              </w:rPr>
              <w:t>μετά την εκταμίευση</w:t>
            </w:r>
            <w:r w:rsidRPr="0082493E">
              <w:t xml:space="preserve"> των κεφαλαίων των ΣΕΚ </w:t>
            </w:r>
            <w:r w:rsidRPr="0082493E">
              <w:rPr>
                <w:b/>
                <w:i/>
              </w:rPr>
              <w:t>που αναφέρεται στο άρθρο 10 παράγραφος 2</w:t>
            </w:r>
            <w:r w:rsidRPr="0082493E">
              <w:t>.</w:t>
            </w:r>
          </w:p>
        </w:tc>
      </w:tr>
    </w:tbl>
    <w:p w14:paraId="06F637CE"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2EC77E67" w14:textId="77777777" w:rsidR="004F6E48" w:rsidRPr="0082493E" w:rsidRDefault="004F6E48" w:rsidP="004F6E48">
      <w:r w:rsidRPr="0082493E">
        <w:rPr>
          <w:rStyle w:val="HideTWBExt"/>
          <w:noProof w:val="0"/>
        </w:rPr>
        <w:t>&lt;/Amend&gt;</w:t>
      </w:r>
    </w:p>
    <w:p w14:paraId="286A7BA4"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324</w:t>
      </w:r>
      <w:r w:rsidRPr="0082493E">
        <w:rPr>
          <w:rStyle w:val="HideTWBExt"/>
          <w:b w:val="0"/>
          <w:noProof w:val="0"/>
        </w:rPr>
        <w:t>&lt;/NumAm&gt;</w:t>
      </w:r>
    </w:p>
    <w:p w14:paraId="1816117B"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1A9596D" w14:textId="77777777" w:rsidR="004F6E48" w:rsidRPr="0082493E" w:rsidRDefault="004F6E48" w:rsidP="004F6E48">
      <w:r w:rsidRPr="0082493E">
        <w:rPr>
          <w:rStyle w:val="HideTWBExt"/>
          <w:noProof w:val="0"/>
        </w:rPr>
        <w:t>&lt;/RepeatBlock-By&gt;</w:t>
      </w:r>
    </w:p>
    <w:p w14:paraId="78D877D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37AA417"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32F5BB55"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18206F78" w14:textId="77777777" w:rsidR="004F6E48" w:rsidRPr="0082493E" w:rsidRDefault="004F6E48" w:rsidP="004F6E48">
      <w:r w:rsidRPr="0082493E">
        <w:rPr>
          <w:rStyle w:val="HideTWBExt"/>
          <w:noProof w:val="0"/>
        </w:rPr>
        <w:t>&lt;Article2&gt;</w:t>
      </w:r>
      <w:r w:rsidRPr="0082493E">
        <w:t>Άρθρο 16α – παράγραφος 3</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6AD88D1" w14:textId="77777777" w:rsidTr="00DC1E1C">
        <w:trPr>
          <w:jc w:val="center"/>
        </w:trPr>
        <w:tc>
          <w:tcPr>
            <w:tcW w:w="9752" w:type="dxa"/>
            <w:gridSpan w:val="2"/>
          </w:tcPr>
          <w:p w14:paraId="2F60FBED" w14:textId="77777777" w:rsidR="004F6E48" w:rsidRPr="0082493E" w:rsidRDefault="004F6E48" w:rsidP="00DC1E1C">
            <w:pPr>
              <w:keepNext/>
            </w:pPr>
          </w:p>
        </w:tc>
      </w:tr>
      <w:tr w:rsidR="004F6E48" w:rsidRPr="0082493E" w14:paraId="32174123" w14:textId="77777777" w:rsidTr="00DC1E1C">
        <w:trPr>
          <w:jc w:val="center"/>
        </w:trPr>
        <w:tc>
          <w:tcPr>
            <w:tcW w:w="4876" w:type="dxa"/>
            <w:hideMark/>
          </w:tcPr>
          <w:p w14:paraId="3A668BF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0B14A554" w14:textId="77777777" w:rsidR="004F6E48" w:rsidRPr="0082493E" w:rsidRDefault="004F6E48" w:rsidP="00DC1E1C">
            <w:pPr>
              <w:pStyle w:val="ColumnHeading"/>
              <w:keepNext/>
            </w:pPr>
            <w:r w:rsidRPr="0082493E">
              <w:t>Τροπολογία</w:t>
            </w:r>
          </w:p>
        </w:tc>
      </w:tr>
      <w:tr w:rsidR="004F6E48" w:rsidRPr="0082493E" w14:paraId="0C838331" w14:textId="77777777" w:rsidTr="00DC1E1C">
        <w:trPr>
          <w:jc w:val="center"/>
        </w:trPr>
        <w:tc>
          <w:tcPr>
            <w:tcW w:w="4876" w:type="dxa"/>
            <w:hideMark/>
          </w:tcPr>
          <w:p w14:paraId="412AA957" w14:textId="77777777" w:rsidR="004F6E48" w:rsidRPr="0082493E" w:rsidRDefault="004F6E48" w:rsidP="00DC1E1C">
            <w:pPr>
              <w:pStyle w:val="Normal6"/>
            </w:pPr>
            <w:r w:rsidRPr="0082493E">
              <w:t>3.</w:t>
            </w:r>
            <w:r w:rsidRPr="0082493E">
              <w:tab/>
              <w:t xml:space="preserve">Τα κράτη μέλη διασφαλίζουν ότι, πριν από τις 31 Μαρτίου κάθε έτους, τα ΣΕΚ ενημερώνουν την ΕΑΤ σχετικά με το ύψος των καλυπτόμενων καταθέσεων στην επικράτειά τους από τις 31 Δεκεμβρίου του προηγούμενου έτους. Έως την ίδια ημερομηνία, τα ΣΕΚ αναφέρουν επίσης </w:t>
            </w:r>
            <w:r w:rsidRPr="0082493E">
              <w:lastRenderedPageBreak/>
              <w:t>στην ΕΑΤ το ποσό των διαθέσιμων χρηματοδοτικών μέσων τους</w:t>
            </w:r>
            <w:r w:rsidRPr="0082493E">
              <w:rPr>
                <w:b/>
                <w:i/>
              </w:rPr>
              <w:t>, συμπεριλαμβανομένου του μεριδίου των δανειακών πόρων, των δεσμεύσεων πληρωμής</w:t>
            </w:r>
            <w:r w:rsidRPr="0082493E">
              <w:t xml:space="preserve"> και </w:t>
            </w:r>
            <w:r w:rsidRPr="0082493E">
              <w:rPr>
                <w:b/>
                <w:i/>
              </w:rPr>
              <w:t>του χρονοδιαγράμματος</w:t>
            </w:r>
            <w:r w:rsidRPr="0082493E">
              <w:t xml:space="preserve"> για την επίτευξη του επιπέδου-στόχου σε περίπτωση χρήσης των κεφαλαίων των ΣΕΚ.</w:t>
            </w:r>
          </w:p>
        </w:tc>
        <w:tc>
          <w:tcPr>
            <w:tcW w:w="4876" w:type="dxa"/>
            <w:hideMark/>
          </w:tcPr>
          <w:p w14:paraId="1CAF4F57" w14:textId="77777777" w:rsidR="004F6E48" w:rsidRPr="0082493E" w:rsidRDefault="004F6E48" w:rsidP="00DC1E1C">
            <w:pPr>
              <w:pStyle w:val="Normal6"/>
              <w:rPr>
                <w:szCs w:val="24"/>
              </w:rPr>
            </w:pPr>
            <w:r w:rsidRPr="0082493E">
              <w:lastRenderedPageBreak/>
              <w:t>3.</w:t>
            </w:r>
            <w:r w:rsidRPr="0082493E">
              <w:tab/>
              <w:t xml:space="preserve">Τα κράτη μέλη διασφαλίζουν ότι, πριν από τις 31 Μαρτίου κάθε έτους, τα ΣΕΚ ενημερώνουν την ΕΑΤ σχετικά με το ύψος των καλυπτόμενων καταθέσεων στην επικράτειά τους από τις 31 Δεκεμβρίου του προηγούμενου έτους. Έως την ίδια ημερομηνία, τα ΣΕΚ αναφέρουν επίσης </w:t>
            </w:r>
            <w:r w:rsidRPr="0082493E">
              <w:lastRenderedPageBreak/>
              <w:t xml:space="preserve">στην ΕΑΤ το ποσό των διαθέσιμων χρηματοδοτικών μέσων τους και </w:t>
            </w:r>
            <w:r w:rsidRPr="0082493E">
              <w:rPr>
                <w:b/>
                <w:i/>
              </w:rPr>
              <w:t>το χρονοδιάγραμμα</w:t>
            </w:r>
            <w:r w:rsidRPr="0082493E">
              <w:t xml:space="preserve"> για την επίτευξη του επιπέδου-στόχου σε περίπτωση χρήσης των κεφαλαίων των ΣΕΚ.</w:t>
            </w:r>
          </w:p>
        </w:tc>
      </w:tr>
    </w:tbl>
    <w:p w14:paraId="2C4CA653"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395887C" w14:textId="77777777" w:rsidR="004F6E48" w:rsidRPr="0082493E" w:rsidRDefault="004F6E48" w:rsidP="004F6E48">
      <w:r w:rsidRPr="0082493E">
        <w:rPr>
          <w:rStyle w:val="HideTWBExt"/>
          <w:noProof w:val="0"/>
        </w:rPr>
        <w:t>&lt;/Amend&gt;</w:t>
      </w:r>
    </w:p>
    <w:p w14:paraId="249A1077"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325</w:t>
      </w:r>
      <w:r w:rsidRPr="0082493E">
        <w:rPr>
          <w:rStyle w:val="HideTWBExt"/>
          <w:b w:val="0"/>
          <w:noProof w:val="0"/>
        </w:rPr>
        <w:t>&lt;/NumAm&gt;</w:t>
      </w:r>
    </w:p>
    <w:p w14:paraId="45767DDF"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6DC7A947" w14:textId="77777777" w:rsidR="004F6E48" w:rsidRPr="0082493E" w:rsidRDefault="004F6E48" w:rsidP="004F6E48">
      <w:r w:rsidRPr="0082493E">
        <w:rPr>
          <w:rStyle w:val="HideTWBExt"/>
          <w:noProof w:val="0"/>
        </w:rPr>
        <w:t>&lt;/RepeatBlock-By&gt;</w:t>
      </w:r>
    </w:p>
    <w:p w14:paraId="1FB5FDC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23D4C3C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3467B45C"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097F0C0F" w14:textId="77777777" w:rsidR="004F6E48" w:rsidRPr="0082493E" w:rsidRDefault="004F6E48" w:rsidP="004F6E48">
      <w:r w:rsidRPr="0082493E">
        <w:rPr>
          <w:rStyle w:val="HideTWBExt"/>
          <w:noProof w:val="0"/>
        </w:rPr>
        <w:t>&lt;Article2&gt;</w:t>
      </w:r>
      <w:r w:rsidRPr="0082493E">
        <w:t>Άρθρο 16α – παράγραφος 4 – εδάφιο 1 – εισαγωγικό μέρος</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5E85307B" w14:textId="77777777" w:rsidTr="00DC1E1C">
        <w:trPr>
          <w:jc w:val="center"/>
        </w:trPr>
        <w:tc>
          <w:tcPr>
            <w:tcW w:w="9752" w:type="dxa"/>
            <w:gridSpan w:val="2"/>
          </w:tcPr>
          <w:p w14:paraId="69FE5EBC" w14:textId="77777777" w:rsidR="004F6E48" w:rsidRPr="0082493E" w:rsidRDefault="004F6E48" w:rsidP="00DC1E1C">
            <w:pPr>
              <w:keepNext/>
            </w:pPr>
          </w:p>
        </w:tc>
      </w:tr>
      <w:tr w:rsidR="004F6E48" w:rsidRPr="0082493E" w14:paraId="7D659C0A" w14:textId="77777777" w:rsidTr="00DC1E1C">
        <w:trPr>
          <w:jc w:val="center"/>
        </w:trPr>
        <w:tc>
          <w:tcPr>
            <w:tcW w:w="4876" w:type="dxa"/>
            <w:hideMark/>
          </w:tcPr>
          <w:p w14:paraId="36A1C4E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770B0902" w14:textId="77777777" w:rsidR="004F6E48" w:rsidRPr="0082493E" w:rsidRDefault="004F6E48" w:rsidP="00DC1E1C">
            <w:pPr>
              <w:pStyle w:val="ColumnHeading"/>
              <w:keepNext/>
            </w:pPr>
            <w:r w:rsidRPr="0082493E">
              <w:t>Τροπολογία</w:t>
            </w:r>
          </w:p>
        </w:tc>
      </w:tr>
      <w:tr w:rsidR="004F6E48" w:rsidRPr="0082493E" w14:paraId="2C230447" w14:textId="77777777" w:rsidTr="00DC1E1C">
        <w:trPr>
          <w:jc w:val="center"/>
        </w:trPr>
        <w:tc>
          <w:tcPr>
            <w:tcW w:w="4876" w:type="dxa"/>
            <w:hideMark/>
          </w:tcPr>
          <w:p w14:paraId="3E2037D3" w14:textId="77777777" w:rsidR="004F6E48" w:rsidRPr="0082493E" w:rsidRDefault="004F6E48" w:rsidP="00DC1E1C">
            <w:pPr>
              <w:pStyle w:val="Normal6"/>
            </w:pPr>
            <w:r w:rsidRPr="0082493E">
              <w:t>Τα κράτη μέλη μεριμνούν ώστε οι ορισθείσες αρχές να ενημερώνουν την ΕΑΤ, χωρίς αδικαιολόγητη καθυστέρηση, για όλα τα ακόλουθα:</w:t>
            </w:r>
          </w:p>
        </w:tc>
        <w:tc>
          <w:tcPr>
            <w:tcW w:w="4876" w:type="dxa"/>
            <w:hideMark/>
          </w:tcPr>
          <w:p w14:paraId="750A6DCB" w14:textId="77777777" w:rsidR="004F6E48" w:rsidRPr="0082493E" w:rsidRDefault="004F6E48" w:rsidP="00DC1E1C">
            <w:pPr>
              <w:pStyle w:val="Normal6"/>
              <w:rPr>
                <w:szCs w:val="24"/>
              </w:rPr>
            </w:pPr>
            <w:r w:rsidRPr="0082493E">
              <w:t xml:space="preserve">Τα κράτη μέλη μεριμνούν ώστε οι ορισθείσες αρχές να ενημερώνουν την ΕΑΤ </w:t>
            </w:r>
            <w:r w:rsidRPr="0082493E">
              <w:rPr>
                <w:b/>
                <w:i/>
              </w:rPr>
              <w:t>και το Ενιαίο Συμβούλιο Εξυγίανσης</w:t>
            </w:r>
            <w:r w:rsidRPr="0082493E">
              <w:t>, χωρίς αδικαιολόγητη καθυστέρηση, για όλα τα ακόλουθα:</w:t>
            </w:r>
          </w:p>
        </w:tc>
      </w:tr>
    </w:tbl>
    <w:p w14:paraId="5667D143"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7D3DD64" w14:textId="77777777" w:rsidR="004F6E48" w:rsidRPr="0082493E" w:rsidRDefault="004F6E48" w:rsidP="004F6E48">
      <w:r w:rsidRPr="0082493E">
        <w:rPr>
          <w:rStyle w:val="HideTWBExt"/>
          <w:noProof w:val="0"/>
        </w:rPr>
        <w:t>&lt;/Amend&gt;</w:t>
      </w:r>
    </w:p>
    <w:p w14:paraId="5164167C"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326</w:t>
      </w:r>
      <w:r w:rsidRPr="0082493E">
        <w:rPr>
          <w:rStyle w:val="HideTWBExt"/>
          <w:b w:val="0"/>
          <w:noProof w:val="0"/>
        </w:rPr>
        <w:t>&lt;/NumAm&gt;</w:t>
      </w:r>
    </w:p>
    <w:p w14:paraId="07BF7F66"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58872932" w14:textId="77777777" w:rsidR="004F6E48" w:rsidRPr="0082493E" w:rsidRDefault="004F6E48" w:rsidP="004F6E48">
      <w:r w:rsidRPr="0082493E">
        <w:rPr>
          <w:rStyle w:val="HideTWBExt"/>
          <w:noProof w:val="0"/>
        </w:rPr>
        <w:t>&lt;/RepeatBlock-By&gt;</w:t>
      </w:r>
    </w:p>
    <w:p w14:paraId="5444456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A27128D"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27FF836A"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10614B55" w14:textId="77777777" w:rsidR="004F6E48" w:rsidRPr="0082493E" w:rsidRDefault="004F6E48" w:rsidP="004F6E48">
      <w:r w:rsidRPr="0082493E">
        <w:rPr>
          <w:rStyle w:val="HideTWBExt"/>
          <w:noProof w:val="0"/>
        </w:rPr>
        <w:t>&lt;Article2&gt;</w:t>
      </w:r>
      <w:r w:rsidRPr="0082493E">
        <w:t>Άρθρο 16α – παράγραφος 4 – στοιχείο β</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1C07073" w14:textId="77777777" w:rsidTr="00DC1E1C">
        <w:trPr>
          <w:jc w:val="center"/>
        </w:trPr>
        <w:tc>
          <w:tcPr>
            <w:tcW w:w="9752" w:type="dxa"/>
            <w:gridSpan w:val="2"/>
          </w:tcPr>
          <w:p w14:paraId="7F93BCD7" w14:textId="77777777" w:rsidR="004F6E48" w:rsidRPr="0082493E" w:rsidRDefault="004F6E48" w:rsidP="00DC1E1C">
            <w:pPr>
              <w:keepNext/>
            </w:pPr>
          </w:p>
        </w:tc>
      </w:tr>
      <w:tr w:rsidR="004F6E48" w:rsidRPr="0082493E" w14:paraId="59F85731" w14:textId="77777777" w:rsidTr="00DC1E1C">
        <w:trPr>
          <w:jc w:val="center"/>
        </w:trPr>
        <w:tc>
          <w:tcPr>
            <w:tcW w:w="4876" w:type="dxa"/>
            <w:hideMark/>
          </w:tcPr>
          <w:p w14:paraId="2EA6DECB"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2BDE49E" w14:textId="77777777" w:rsidR="004F6E48" w:rsidRPr="0082493E" w:rsidRDefault="004F6E48" w:rsidP="00DC1E1C">
            <w:pPr>
              <w:pStyle w:val="ColumnHeading"/>
              <w:keepNext/>
            </w:pPr>
            <w:r w:rsidRPr="0082493E">
              <w:t>Τροπολογία</w:t>
            </w:r>
          </w:p>
        </w:tc>
      </w:tr>
      <w:tr w:rsidR="004F6E48" w:rsidRPr="0082493E" w14:paraId="7C7CC0D7" w14:textId="77777777" w:rsidTr="00DC1E1C">
        <w:trPr>
          <w:jc w:val="center"/>
        </w:trPr>
        <w:tc>
          <w:tcPr>
            <w:tcW w:w="4876" w:type="dxa"/>
            <w:hideMark/>
          </w:tcPr>
          <w:p w14:paraId="2735CBD1" w14:textId="77777777" w:rsidR="004F6E48" w:rsidRPr="0082493E" w:rsidRDefault="004F6E48" w:rsidP="00DC1E1C">
            <w:pPr>
              <w:pStyle w:val="Normal6"/>
            </w:pPr>
            <w:r w:rsidRPr="0082493E">
              <w:t>β)</w:t>
            </w:r>
            <w:r w:rsidRPr="0082493E">
              <w:tab/>
              <w:t xml:space="preserve">αν έχει εφαρμοστεί οποιοδήποτε από τα μέτρα που αναφέρονται στο άρθρο 11 παράγραφοι 2, 3 και 5, καθώς και το ποσό των κεφαλαίων που χρησιμοποιήθηκαν σύμφωνα με το άρθρο 8 παράγραφος 1 και το άρθρο 11 </w:t>
            </w:r>
            <w:r w:rsidRPr="0082493E">
              <w:lastRenderedPageBreak/>
              <w:t>παράγραφοι 2, 3 και 5</w:t>
            </w:r>
            <w:r w:rsidRPr="0082493E">
              <w:rPr>
                <w:b/>
                <w:i/>
              </w:rPr>
              <w:t>, και, κατά περίπτωση και μόλις καταστεί διαθέσιμο, το ποσό των κεφαλαίων που ανακτήθηκαν, το κόστος που προέκυψε για το ΣΕΚ και τη διάρκεια της διαδικασίας ανάκτησης·</w:t>
            </w:r>
          </w:p>
        </w:tc>
        <w:tc>
          <w:tcPr>
            <w:tcW w:w="4876" w:type="dxa"/>
            <w:hideMark/>
          </w:tcPr>
          <w:p w14:paraId="55D8E2AC" w14:textId="77777777" w:rsidR="004F6E48" w:rsidRPr="0082493E" w:rsidRDefault="004F6E48" w:rsidP="00DC1E1C">
            <w:pPr>
              <w:pStyle w:val="Normal6"/>
              <w:rPr>
                <w:szCs w:val="24"/>
              </w:rPr>
            </w:pPr>
            <w:r w:rsidRPr="0082493E">
              <w:lastRenderedPageBreak/>
              <w:t>β)</w:t>
            </w:r>
            <w:r w:rsidRPr="0082493E">
              <w:tab/>
              <w:t xml:space="preserve">αν έχει εφαρμοστεί οποιοδήποτε από τα μέτρα που αναφέρονται στο άρθρο 11 παράγραφοι 2, 3 και 5, καθώς και το ποσό των κεφαλαίων που χρησιμοποιήθηκαν σύμφωνα με το άρθρο 8 παράγραφος 1 και το άρθρο 11 </w:t>
            </w:r>
            <w:r w:rsidRPr="0082493E">
              <w:lastRenderedPageBreak/>
              <w:t>παράγραφοι 2, 3 και 5</w:t>
            </w:r>
            <w:r w:rsidRPr="0082493E">
              <w:rPr>
                <w:b/>
                <w:i/>
              </w:rPr>
              <w:t>.</w:t>
            </w:r>
          </w:p>
        </w:tc>
      </w:tr>
    </w:tbl>
    <w:p w14:paraId="58FEE892"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62D1B9B" w14:textId="77777777" w:rsidR="004F6E48" w:rsidRPr="0082493E" w:rsidRDefault="004F6E48" w:rsidP="004F6E48">
      <w:r w:rsidRPr="0082493E">
        <w:rPr>
          <w:rStyle w:val="HideTWBExt"/>
          <w:noProof w:val="0"/>
        </w:rPr>
        <w:t>&lt;/Amend&gt;</w:t>
      </w:r>
    </w:p>
    <w:p w14:paraId="40FDAA9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327</w:t>
      </w:r>
      <w:r w:rsidRPr="0082493E">
        <w:rPr>
          <w:rStyle w:val="HideTWBExt"/>
          <w:b w:val="0"/>
          <w:noProof w:val="0"/>
        </w:rPr>
        <w:t>&lt;/NumAm&gt;</w:t>
      </w:r>
    </w:p>
    <w:p w14:paraId="5E864FE0"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61B3293A" w14:textId="77777777" w:rsidR="004F6E48" w:rsidRPr="0082493E" w:rsidRDefault="004F6E48" w:rsidP="004F6E48">
      <w:r w:rsidRPr="0082493E">
        <w:rPr>
          <w:rStyle w:val="HideTWBExt"/>
          <w:noProof w:val="0"/>
        </w:rPr>
        <w:t>&lt;/RepeatBlock-By&gt;</w:t>
      </w:r>
    </w:p>
    <w:p w14:paraId="314182A5"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393DAEFC"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0E6ED87C"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4D73C5D8" w14:textId="77777777" w:rsidR="004F6E48" w:rsidRPr="0082493E" w:rsidRDefault="004F6E48" w:rsidP="004F6E48">
      <w:r w:rsidRPr="0082493E">
        <w:rPr>
          <w:rStyle w:val="HideTWBExt"/>
          <w:noProof w:val="0"/>
        </w:rPr>
        <w:t>&lt;Article2&gt;</w:t>
      </w:r>
      <w:r w:rsidRPr="0082493E">
        <w:t>Άρθρο 16α – παράγραφος 4</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725B0252" w14:textId="77777777" w:rsidTr="00DC1E1C">
        <w:trPr>
          <w:jc w:val="center"/>
        </w:trPr>
        <w:tc>
          <w:tcPr>
            <w:tcW w:w="9752" w:type="dxa"/>
            <w:gridSpan w:val="2"/>
          </w:tcPr>
          <w:p w14:paraId="6D79BD2B" w14:textId="77777777" w:rsidR="004F6E48" w:rsidRPr="0082493E" w:rsidRDefault="004F6E48" w:rsidP="00DC1E1C">
            <w:pPr>
              <w:keepNext/>
            </w:pPr>
          </w:p>
        </w:tc>
      </w:tr>
      <w:tr w:rsidR="004F6E48" w:rsidRPr="0082493E" w14:paraId="085B074A" w14:textId="77777777" w:rsidTr="00DC1E1C">
        <w:trPr>
          <w:jc w:val="center"/>
        </w:trPr>
        <w:tc>
          <w:tcPr>
            <w:tcW w:w="4876" w:type="dxa"/>
            <w:hideMark/>
          </w:tcPr>
          <w:p w14:paraId="2874EC9E"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8A6215F" w14:textId="77777777" w:rsidR="004F6E48" w:rsidRPr="0082493E" w:rsidRDefault="004F6E48" w:rsidP="00DC1E1C">
            <w:pPr>
              <w:pStyle w:val="ColumnHeading"/>
              <w:keepNext/>
            </w:pPr>
            <w:r w:rsidRPr="0082493E">
              <w:t>Τροπολογία</w:t>
            </w:r>
          </w:p>
        </w:tc>
      </w:tr>
      <w:tr w:rsidR="004F6E48" w:rsidRPr="0082493E" w14:paraId="3F427BB7" w14:textId="77777777" w:rsidTr="00DC1E1C">
        <w:trPr>
          <w:jc w:val="center"/>
        </w:trPr>
        <w:tc>
          <w:tcPr>
            <w:tcW w:w="4876" w:type="dxa"/>
            <w:hideMark/>
          </w:tcPr>
          <w:p w14:paraId="27336A31" w14:textId="77777777" w:rsidR="004F6E48" w:rsidRPr="0082493E" w:rsidRDefault="004F6E48" w:rsidP="00DC1E1C">
            <w:pPr>
              <w:pStyle w:val="Normal6"/>
            </w:pPr>
            <w:r w:rsidRPr="0082493E">
              <w:rPr>
                <w:b/>
                <w:i/>
              </w:rPr>
              <w:t>Η ενημέρωση που αναφέρεται στο πρώτο εδάφιο περιλαμβάνει σύνοψη στην οποία περιγράφονται όλα τα ακόλουθα:</w:t>
            </w:r>
          </w:p>
        </w:tc>
        <w:tc>
          <w:tcPr>
            <w:tcW w:w="4876" w:type="dxa"/>
            <w:hideMark/>
          </w:tcPr>
          <w:p w14:paraId="7A7D9823" w14:textId="77777777" w:rsidR="004F6E48" w:rsidRPr="0082493E" w:rsidRDefault="004F6E48" w:rsidP="00DC1E1C">
            <w:pPr>
              <w:pStyle w:val="Normal6"/>
              <w:rPr>
                <w:szCs w:val="24"/>
              </w:rPr>
            </w:pPr>
            <w:r w:rsidRPr="0082493E">
              <w:rPr>
                <w:b/>
                <w:i/>
              </w:rPr>
              <w:t>διαγράφεται</w:t>
            </w:r>
          </w:p>
        </w:tc>
      </w:tr>
      <w:tr w:rsidR="004F6E48" w:rsidRPr="0082493E" w14:paraId="486C9D35" w14:textId="77777777" w:rsidTr="00DC1E1C">
        <w:trPr>
          <w:jc w:val="center"/>
        </w:trPr>
        <w:tc>
          <w:tcPr>
            <w:tcW w:w="4876" w:type="dxa"/>
            <w:hideMark/>
          </w:tcPr>
          <w:p w14:paraId="7490DED7" w14:textId="77777777" w:rsidR="004F6E48" w:rsidRPr="0082493E" w:rsidRDefault="004F6E48" w:rsidP="00DC1E1C">
            <w:pPr>
              <w:pStyle w:val="Normal6"/>
            </w:pPr>
            <w:r w:rsidRPr="0082493E">
              <w:rPr>
                <w:b/>
                <w:i/>
              </w:rPr>
              <w:t>α)</w:t>
            </w:r>
            <w:r w:rsidRPr="0082493E">
              <w:rPr>
                <w:b/>
                <w:i/>
              </w:rPr>
              <w:tab/>
              <w:t>η αρχική κατάσταση του πιστωτικού ιδρύματος·</w:t>
            </w:r>
          </w:p>
        </w:tc>
        <w:tc>
          <w:tcPr>
            <w:tcW w:w="4876" w:type="dxa"/>
          </w:tcPr>
          <w:p w14:paraId="74C1C341" w14:textId="77777777" w:rsidR="004F6E48" w:rsidRPr="0082493E" w:rsidRDefault="004F6E48" w:rsidP="00DC1E1C">
            <w:pPr>
              <w:pStyle w:val="Normal6"/>
              <w:rPr>
                <w:szCs w:val="24"/>
              </w:rPr>
            </w:pPr>
          </w:p>
        </w:tc>
      </w:tr>
      <w:tr w:rsidR="004F6E48" w:rsidRPr="0082493E" w14:paraId="687BEC48" w14:textId="77777777" w:rsidTr="00DC1E1C">
        <w:trPr>
          <w:jc w:val="center"/>
        </w:trPr>
        <w:tc>
          <w:tcPr>
            <w:tcW w:w="4876" w:type="dxa"/>
            <w:hideMark/>
          </w:tcPr>
          <w:p w14:paraId="09D7D931" w14:textId="77777777" w:rsidR="004F6E48" w:rsidRPr="0082493E" w:rsidRDefault="004F6E48" w:rsidP="00DC1E1C">
            <w:pPr>
              <w:pStyle w:val="Normal6"/>
            </w:pPr>
            <w:r w:rsidRPr="0082493E">
              <w:rPr>
                <w:b/>
                <w:i/>
              </w:rPr>
              <w:t>β)</w:t>
            </w:r>
            <w:r w:rsidRPr="0082493E">
              <w:rPr>
                <w:b/>
                <w:i/>
              </w:rPr>
              <w:tab/>
              <w:t>τα μέτρα για τα οποία χρησιμοποιήθηκαν τα κεφάλαια του ΣΕΚ·</w:t>
            </w:r>
          </w:p>
        </w:tc>
        <w:tc>
          <w:tcPr>
            <w:tcW w:w="4876" w:type="dxa"/>
          </w:tcPr>
          <w:p w14:paraId="38B3E599" w14:textId="77777777" w:rsidR="004F6E48" w:rsidRPr="0082493E" w:rsidRDefault="004F6E48" w:rsidP="00DC1E1C">
            <w:pPr>
              <w:pStyle w:val="Normal6"/>
              <w:rPr>
                <w:szCs w:val="24"/>
              </w:rPr>
            </w:pPr>
          </w:p>
        </w:tc>
      </w:tr>
      <w:tr w:rsidR="004F6E48" w:rsidRPr="0082493E" w14:paraId="7566B4EF" w14:textId="77777777" w:rsidTr="00DC1E1C">
        <w:trPr>
          <w:jc w:val="center"/>
        </w:trPr>
        <w:tc>
          <w:tcPr>
            <w:tcW w:w="4876" w:type="dxa"/>
            <w:hideMark/>
          </w:tcPr>
          <w:p w14:paraId="75246DDB" w14:textId="77777777" w:rsidR="004F6E48" w:rsidRPr="0082493E" w:rsidRDefault="004F6E48" w:rsidP="00DC1E1C">
            <w:pPr>
              <w:pStyle w:val="Normal6"/>
            </w:pPr>
            <w:r w:rsidRPr="0082493E">
              <w:rPr>
                <w:b/>
                <w:i/>
              </w:rPr>
              <w:t>γ)</w:t>
            </w:r>
            <w:r w:rsidRPr="0082493E">
              <w:rPr>
                <w:b/>
                <w:i/>
              </w:rPr>
              <w:tab/>
              <w:t>το αναμενόμενο ποσό των διαθέσιμων χρηματοδοτικών μέσων που χρησιμοποιήθηκαν.</w:t>
            </w:r>
          </w:p>
        </w:tc>
        <w:tc>
          <w:tcPr>
            <w:tcW w:w="4876" w:type="dxa"/>
          </w:tcPr>
          <w:p w14:paraId="11975363" w14:textId="77777777" w:rsidR="004F6E48" w:rsidRPr="0082493E" w:rsidRDefault="004F6E48" w:rsidP="00DC1E1C">
            <w:pPr>
              <w:pStyle w:val="Normal6"/>
              <w:rPr>
                <w:szCs w:val="24"/>
              </w:rPr>
            </w:pPr>
          </w:p>
        </w:tc>
      </w:tr>
    </w:tbl>
    <w:p w14:paraId="003828F8"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05885431" w14:textId="77777777" w:rsidR="004F6E48" w:rsidRPr="0082493E" w:rsidRDefault="004F6E48" w:rsidP="004F6E48">
      <w:r w:rsidRPr="0082493E">
        <w:rPr>
          <w:rStyle w:val="HideTWBExt"/>
          <w:noProof w:val="0"/>
        </w:rPr>
        <w:t>&lt;/Amend&gt;</w:t>
      </w:r>
    </w:p>
    <w:p w14:paraId="5CC7456A"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328</w:t>
      </w:r>
      <w:r w:rsidRPr="0082493E">
        <w:rPr>
          <w:rStyle w:val="HideTWBExt"/>
          <w:b w:val="0"/>
          <w:noProof w:val="0"/>
        </w:rPr>
        <w:t>&lt;/NumAm&gt;</w:t>
      </w:r>
    </w:p>
    <w:p w14:paraId="63BEC82D" w14:textId="77777777" w:rsidR="004F6E48" w:rsidRPr="0082493E" w:rsidRDefault="004F6E48" w:rsidP="004F6E48">
      <w:pPr>
        <w:pStyle w:val="NormalBold"/>
      </w:pPr>
      <w:r w:rsidRPr="0082493E">
        <w:rPr>
          <w:rStyle w:val="HideTWBExt"/>
          <w:b w:val="0"/>
          <w:noProof w:val="0"/>
        </w:rPr>
        <w:t>&lt;RepeatBlock-By&gt;&lt;Members&gt;</w:t>
      </w:r>
      <w:r w:rsidRPr="0082493E">
        <w:t>Engin Eroglu</w:t>
      </w:r>
      <w:r w:rsidRPr="0082493E">
        <w:rPr>
          <w:rStyle w:val="HideTWBExt"/>
          <w:b w:val="0"/>
          <w:noProof w:val="0"/>
        </w:rPr>
        <w:t>&lt;/Members&gt;</w:t>
      </w:r>
    </w:p>
    <w:p w14:paraId="291249EE" w14:textId="77777777" w:rsidR="004F6E48" w:rsidRPr="0082493E" w:rsidRDefault="004F6E48" w:rsidP="004F6E48">
      <w:r w:rsidRPr="0082493E">
        <w:rPr>
          <w:rStyle w:val="HideTWBExt"/>
          <w:noProof w:val="0"/>
        </w:rPr>
        <w:t>&lt;/RepeatBlock-By&gt;</w:t>
      </w:r>
    </w:p>
    <w:p w14:paraId="3DAAF24C"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21E2859"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39FEB6E6" w14:textId="77777777" w:rsidR="004F6E48" w:rsidRPr="0082493E" w:rsidRDefault="004F6E48" w:rsidP="004F6E48">
      <w:pPr>
        <w:keepNext/>
      </w:pPr>
      <w:r w:rsidRPr="0082493E">
        <w:rPr>
          <w:rStyle w:val="HideTWBExt"/>
          <w:noProof w:val="0"/>
        </w:rPr>
        <w:t>&lt;DocAmend2&gt;</w:t>
      </w:r>
      <w:r w:rsidRPr="0082493E">
        <w:t>Οδηγία 2014/59/ΕΕ</w:t>
      </w:r>
      <w:r w:rsidRPr="0082493E">
        <w:rPr>
          <w:rStyle w:val="HideTWBExt"/>
          <w:noProof w:val="0"/>
        </w:rPr>
        <w:t>&lt;/DocAmend2&gt;</w:t>
      </w:r>
    </w:p>
    <w:p w14:paraId="7BBB63DA" w14:textId="77777777" w:rsidR="004F6E48" w:rsidRPr="0082493E" w:rsidRDefault="004F6E48" w:rsidP="004F6E48">
      <w:r w:rsidRPr="0082493E">
        <w:rPr>
          <w:rStyle w:val="HideTWBExt"/>
          <w:noProof w:val="0"/>
        </w:rPr>
        <w:t>&lt;Article2&gt;</w:t>
      </w:r>
      <w:r w:rsidRPr="0082493E">
        <w:t>Άρθρο 16α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1C3BE104" w14:textId="77777777" w:rsidTr="00DC1E1C">
        <w:trPr>
          <w:jc w:val="center"/>
        </w:trPr>
        <w:tc>
          <w:tcPr>
            <w:tcW w:w="9752" w:type="dxa"/>
            <w:gridSpan w:val="2"/>
          </w:tcPr>
          <w:p w14:paraId="5EF29B47" w14:textId="77777777" w:rsidR="004F6E48" w:rsidRPr="0082493E" w:rsidRDefault="004F6E48" w:rsidP="00DC1E1C">
            <w:pPr>
              <w:keepNext/>
            </w:pPr>
          </w:p>
        </w:tc>
      </w:tr>
      <w:tr w:rsidR="004F6E48" w:rsidRPr="0082493E" w14:paraId="5DD201EA" w14:textId="77777777" w:rsidTr="00DC1E1C">
        <w:trPr>
          <w:jc w:val="center"/>
        </w:trPr>
        <w:tc>
          <w:tcPr>
            <w:tcW w:w="4876" w:type="dxa"/>
            <w:hideMark/>
          </w:tcPr>
          <w:p w14:paraId="40341159"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88A5455" w14:textId="77777777" w:rsidR="004F6E48" w:rsidRPr="0082493E" w:rsidRDefault="004F6E48" w:rsidP="00DC1E1C">
            <w:pPr>
              <w:pStyle w:val="ColumnHeading"/>
              <w:keepNext/>
            </w:pPr>
            <w:r w:rsidRPr="0082493E">
              <w:t>Τροπολογία</w:t>
            </w:r>
          </w:p>
        </w:tc>
      </w:tr>
      <w:tr w:rsidR="004F6E48" w:rsidRPr="0082493E" w14:paraId="3223CE14" w14:textId="77777777" w:rsidTr="00DC1E1C">
        <w:trPr>
          <w:jc w:val="center"/>
        </w:trPr>
        <w:tc>
          <w:tcPr>
            <w:tcW w:w="4876" w:type="dxa"/>
            <w:hideMark/>
          </w:tcPr>
          <w:p w14:paraId="5CA06152" w14:textId="77777777" w:rsidR="004F6E48" w:rsidRPr="0082493E" w:rsidRDefault="004F6E48" w:rsidP="00DC1E1C">
            <w:pPr>
              <w:pStyle w:val="Normal6"/>
            </w:pPr>
            <w:r w:rsidRPr="0082493E">
              <w:t>6.</w:t>
            </w:r>
            <w:r w:rsidRPr="0082493E">
              <w:tab/>
              <w:t xml:space="preserve">Τα κράτη μέλη διασφαλίζουν ότι οι </w:t>
            </w:r>
            <w:r w:rsidRPr="0082493E">
              <w:lastRenderedPageBreak/>
              <w:t>αρχές εξυγίανσης των πιστωτικών ιδρυμάτων που είναι μέλη ενός ΣΕΚ παρέχουν στο ΣΕΚ</w:t>
            </w:r>
            <w:r w:rsidRPr="0082493E">
              <w:rPr>
                <w:b/>
                <w:i/>
              </w:rPr>
              <w:t>, κατ’ αίτησή του,</w:t>
            </w:r>
            <w:r w:rsidRPr="0082493E">
              <w:t xml:space="preserve"> τη σύνοψη των βασικών στοιχείων των σχεδίων εξυγίανσης, όπως αναφέρεται στο άρθρο 10 παράγραφος 7 στοιχείο α) της οδηγίας 2014/59/ΕΕ</w:t>
            </w:r>
            <w:r w:rsidRPr="0082493E">
              <w:rPr>
                <w:b/>
                <w:i/>
              </w:rPr>
              <w:t>, υπό την προϋπόθεση ότι οι πληροφορίες αυτές είναι αναγκαίες για το ΣΕΚ και τις ορισθείσες αρχές προκειμένου να εκπληρώσουν τις υποχρεώσεις που αναφέρονται στο άρθρο 11 παράγραφοι 2, 3 και 5 και στο άρθρο 11ε</w:t>
            </w:r>
            <w:r w:rsidRPr="0082493E">
              <w:t>.</w:t>
            </w:r>
          </w:p>
        </w:tc>
        <w:tc>
          <w:tcPr>
            <w:tcW w:w="4876" w:type="dxa"/>
            <w:hideMark/>
          </w:tcPr>
          <w:p w14:paraId="0FC27589" w14:textId="77777777" w:rsidR="004F6E48" w:rsidRPr="0082493E" w:rsidRDefault="004F6E48" w:rsidP="00DC1E1C">
            <w:pPr>
              <w:pStyle w:val="Normal6"/>
              <w:rPr>
                <w:szCs w:val="24"/>
              </w:rPr>
            </w:pPr>
            <w:r w:rsidRPr="0082493E">
              <w:lastRenderedPageBreak/>
              <w:t>6.</w:t>
            </w:r>
            <w:r w:rsidRPr="0082493E">
              <w:tab/>
              <w:t xml:space="preserve">Τα κράτη μέλη διασφαλίζουν ότι οι </w:t>
            </w:r>
            <w:r w:rsidRPr="0082493E">
              <w:lastRenderedPageBreak/>
              <w:t xml:space="preserve">αρχές εξυγίανσης των πιστωτικών ιδρυμάτων που είναι μέλη ενός ΣΕΚ παρέχουν στο ΣΕΚ </w:t>
            </w:r>
            <w:r w:rsidRPr="0082493E">
              <w:rPr>
                <w:b/>
                <w:i/>
              </w:rPr>
              <w:t>ετησίως</w:t>
            </w:r>
            <w:r w:rsidRPr="0082493E">
              <w:t xml:space="preserve"> τη σύνοψη των βασικών στοιχείων των σχεδίων εξυγίανσης, όπως αναφέρεται στο άρθρο 10 παράγραφος 7 στοιχείο α) της οδηγίας 2014/59/ΕΕ.</w:t>
            </w:r>
          </w:p>
        </w:tc>
      </w:tr>
    </w:tbl>
    <w:p w14:paraId="22A5AFC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49554F51" w14:textId="77777777" w:rsidR="004F6E48" w:rsidRPr="0082493E" w:rsidRDefault="004F6E48" w:rsidP="004F6E48">
      <w:pPr>
        <w:pStyle w:val="JustificationTitle"/>
        <w:rPr>
          <w:noProof w:val="0"/>
        </w:rPr>
      </w:pPr>
      <w:r w:rsidRPr="0082493E">
        <w:rPr>
          <w:rStyle w:val="HideTWBExt"/>
          <w:i w:val="0"/>
          <w:noProof w:val="0"/>
        </w:rPr>
        <w:t>&lt;TitreJust&gt;</w:t>
      </w:r>
      <w:r w:rsidRPr="0082493E">
        <w:rPr>
          <w:noProof w:val="0"/>
        </w:rPr>
        <w:t>Αιτιολόγηση</w:t>
      </w:r>
      <w:r w:rsidRPr="0082493E">
        <w:rPr>
          <w:rStyle w:val="HideTWBExt"/>
          <w:i w:val="0"/>
          <w:noProof w:val="0"/>
        </w:rPr>
        <w:t>&lt;/TitreJust&gt;</w:t>
      </w:r>
    </w:p>
    <w:p w14:paraId="68D0B116" w14:textId="77777777" w:rsidR="004F6E48" w:rsidRPr="0082493E" w:rsidRDefault="004F6E48" w:rsidP="004F6E48">
      <w:pPr>
        <w:pStyle w:val="Normal12Italic"/>
        <w:rPr>
          <w:noProof w:val="0"/>
        </w:rPr>
      </w:pPr>
      <w:r w:rsidRPr="0082493E">
        <w:rPr>
          <w:noProof w:val="0"/>
        </w:rPr>
        <w:t>Όσον αφορά την παράγραφο 6, θα πρέπει να διευκρινιστεί ότι η σύνοψη του σχεδίου εξυγίανσης δεν θα πρέπει να διαβιβάζεται μόνο κατ’ αίτηση, αλλά θα πρέπει να ανταλλάσσονται συνεχώς οι απαραίτητες πληροφορίες, σύμφωνα με τις βέλτιστες πρακτικές.</w:t>
      </w:r>
    </w:p>
    <w:p w14:paraId="292690F4" w14:textId="77777777" w:rsidR="004F6E48" w:rsidRPr="0082493E" w:rsidRDefault="004F6E48" w:rsidP="004F6E48">
      <w:r w:rsidRPr="0082493E">
        <w:rPr>
          <w:rStyle w:val="HideTWBExt"/>
          <w:noProof w:val="0"/>
        </w:rPr>
        <w:t>&lt;/Amend&gt;</w:t>
      </w:r>
    </w:p>
    <w:p w14:paraId="1564859F"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329</w:t>
      </w:r>
      <w:r w:rsidRPr="0082493E">
        <w:rPr>
          <w:rStyle w:val="HideTWBExt"/>
          <w:b w:val="0"/>
          <w:noProof w:val="0"/>
        </w:rPr>
        <w:t>&lt;/NumAm&gt;</w:t>
      </w:r>
    </w:p>
    <w:p w14:paraId="4C66E174" w14:textId="77777777" w:rsidR="004F6E48" w:rsidRPr="0082493E" w:rsidRDefault="004F6E48" w:rsidP="004F6E48">
      <w:pPr>
        <w:pStyle w:val="NormalBold"/>
      </w:pPr>
      <w:r w:rsidRPr="0082493E">
        <w:rPr>
          <w:rStyle w:val="HideTWBExt"/>
          <w:b w:val="0"/>
          <w:noProof w:val="0"/>
        </w:rPr>
        <w:t>&lt;RepeatBlock-By&gt;&lt;Members&gt;</w:t>
      </w:r>
      <w:r w:rsidRPr="0082493E">
        <w:t>Markus Ferber, Herbert Dorfmann</w:t>
      </w:r>
      <w:r w:rsidRPr="0082493E">
        <w:rPr>
          <w:rStyle w:val="HideTWBExt"/>
          <w:b w:val="0"/>
          <w:noProof w:val="0"/>
        </w:rPr>
        <w:t>&lt;/Members&gt;</w:t>
      </w:r>
    </w:p>
    <w:p w14:paraId="21E3FDED" w14:textId="77777777" w:rsidR="004F6E48" w:rsidRPr="0082493E" w:rsidRDefault="004F6E48" w:rsidP="004F6E48">
      <w:r w:rsidRPr="0082493E">
        <w:rPr>
          <w:rStyle w:val="HideTWBExt"/>
          <w:noProof w:val="0"/>
        </w:rPr>
        <w:t>&lt;/RepeatBlock-By&gt;</w:t>
      </w:r>
    </w:p>
    <w:p w14:paraId="42913E52"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5910A5BB" w14:textId="77777777" w:rsidR="004F6E48" w:rsidRPr="0082493E" w:rsidRDefault="004F6E48" w:rsidP="004F6E48">
      <w:pPr>
        <w:pStyle w:val="NormalBold"/>
      </w:pPr>
      <w:r w:rsidRPr="0082493E">
        <w:rPr>
          <w:rStyle w:val="HideTWBExt"/>
          <w:b w:val="0"/>
          <w:noProof w:val="0"/>
        </w:rPr>
        <w:t>&lt;Article&gt;</w:t>
      </w:r>
      <w:r w:rsidRPr="0082493E">
        <w:t>Άρθρο 1 – παράγραφος 1 – σημείο 18</w:t>
      </w:r>
      <w:r w:rsidRPr="0082493E">
        <w:rPr>
          <w:rStyle w:val="HideTWBExt"/>
          <w:b w:val="0"/>
          <w:noProof w:val="0"/>
        </w:rPr>
        <w:t>&lt;/Article&gt;</w:t>
      </w:r>
    </w:p>
    <w:p w14:paraId="6EB2DDE2"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5EF716F8" w14:textId="77777777" w:rsidR="004F6E48" w:rsidRPr="0082493E" w:rsidRDefault="004F6E48" w:rsidP="004F6E48">
      <w:r w:rsidRPr="0082493E">
        <w:rPr>
          <w:rStyle w:val="HideTWBExt"/>
          <w:noProof w:val="0"/>
        </w:rPr>
        <w:t>&lt;Article2&gt;</w:t>
      </w:r>
      <w:r w:rsidRPr="0082493E">
        <w:t>Άρθρο 16α – παράγραφος 6</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4F25B2D2" w14:textId="77777777" w:rsidTr="00DC1E1C">
        <w:trPr>
          <w:jc w:val="center"/>
        </w:trPr>
        <w:tc>
          <w:tcPr>
            <w:tcW w:w="9752" w:type="dxa"/>
            <w:gridSpan w:val="2"/>
          </w:tcPr>
          <w:p w14:paraId="48390947" w14:textId="77777777" w:rsidR="004F6E48" w:rsidRPr="0082493E" w:rsidRDefault="004F6E48" w:rsidP="00DC1E1C">
            <w:pPr>
              <w:keepNext/>
            </w:pPr>
          </w:p>
        </w:tc>
      </w:tr>
      <w:tr w:rsidR="004F6E48" w:rsidRPr="0082493E" w14:paraId="2D987E22" w14:textId="77777777" w:rsidTr="00DC1E1C">
        <w:trPr>
          <w:jc w:val="center"/>
        </w:trPr>
        <w:tc>
          <w:tcPr>
            <w:tcW w:w="4876" w:type="dxa"/>
            <w:hideMark/>
          </w:tcPr>
          <w:p w14:paraId="744A0DCF"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5800B123" w14:textId="77777777" w:rsidR="004F6E48" w:rsidRPr="0082493E" w:rsidRDefault="004F6E48" w:rsidP="00DC1E1C">
            <w:pPr>
              <w:pStyle w:val="ColumnHeading"/>
              <w:keepNext/>
            </w:pPr>
            <w:r w:rsidRPr="0082493E">
              <w:t>Τροπολογία</w:t>
            </w:r>
          </w:p>
        </w:tc>
      </w:tr>
      <w:tr w:rsidR="004F6E48" w:rsidRPr="0082493E" w14:paraId="5F4EE9E1" w14:textId="77777777" w:rsidTr="00DC1E1C">
        <w:trPr>
          <w:jc w:val="center"/>
        </w:trPr>
        <w:tc>
          <w:tcPr>
            <w:tcW w:w="4876" w:type="dxa"/>
            <w:hideMark/>
          </w:tcPr>
          <w:p w14:paraId="4E2B9FD7" w14:textId="77777777" w:rsidR="004F6E48" w:rsidRPr="0082493E" w:rsidRDefault="004F6E48" w:rsidP="00DC1E1C">
            <w:pPr>
              <w:pStyle w:val="Normal6"/>
            </w:pPr>
            <w:r w:rsidRPr="0082493E">
              <w:t>6.</w:t>
            </w:r>
            <w:r w:rsidRPr="0082493E">
              <w:tab/>
              <w:t>Τα κράτη μέλη διασφαλίζουν ότι οι αρχές εξυγίανσης των πιστωτικών ιδρυμάτων που είναι μέλη ενός ΣΕΚ παρέχουν στο ΣΕΚ</w:t>
            </w:r>
            <w:r w:rsidRPr="0082493E">
              <w:rPr>
                <w:b/>
                <w:i/>
              </w:rPr>
              <w:t>, κατ’ αίτησή του,</w:t>
            </w:r>
            <w:r w:rsidRPr="0082493E">
              <w:t xml:space="preserve"> τη σύνοψη των βασικών στοιχείων των σχεδίων εξυγίανσης, όπως αναφέρεται στο άρθρο 10 παράγραφος 7 στοιχείο α) της οδηγίας 2014/59/ΕΕ</w:t>
            </w:r>
            <w:r w:rsidRPr="0082493E">
              <w:rPr>
                <w:b/>
                <w:i/>
              </w:rPr>
              <w:t>, υπό την προϋπόθεση ότι οι πληροφορίες αυτές είναι αναγκαίες για το ΣΕΚ και τις ορισθείσες αρχές προκειμένου να εκπληρώσουν τις υποχρεώσεις που αναφέρονται στο άρθρο 11 παράγραφοι 2, 3 και 5 και στο άρθρο 11ε</w:t>
            </w:r>
            <w:r w:rsidRPr="0082493E">
              <w:t>.</w:t>
            </w:r>
          </w:p>
        </w:tc>
        <w:tc>
          <w:tcPr>
            <w:tcW w:w="4876" w:type="dxa"/>
            <w:hideMark/>
          </w:tcPr>
          <w:p w14:paraId="7A9FCB80" w14:textId="77777777" w:rsidR="004F6E48" w:rsidRPr="0082493E" w:rsidRDefault="004F6E48" w:rsidP="00DC1E1C">
            <w:pPr>
              <w:pStyle w:val="Normal6"/>
              <w:rPr>
                <w:szCs w:val="24"/>
              </w:rPr>
            </w:pPr>
            <w:r w:rsidRPr="0082493E">
              <w:t>6.</w:t>
            </w:r>
            <w:r w:rsidRPr="0082493E">
              <w:tab/>
              <w:t xml:space="preserve">Τα κράτη μέλη διασφαλίζουν ότι οι αρχές εξυγίανσης των πιστωτικών ιδρυμάτων που είναι μέλη ενός ΣΕΚ παρέχουν στο ΣΕΚ </w:t>
            </w:r>
            <w:r w:rsidRPr="0082493E">
              <w:rPr>
                <w:b/>
                <w:i/>
              </w:rPr>
              <w:t>μία φορά ανά έτος</w:t>
            </w:r>
            <w:r w:rsidRPr="0082493E">
              <w:t xml:space="preserve"> τη σύνοψη των βασικών στοιχείων των σχεδίων εξυγίανσης, όπως αναφέρεται στο άρθρο 10 παράγραφος 7 στοιχείο α) της οδηγίας 2014/59/ΕΕ.</w:t>
            </w:r>
          </w:p>
        </w:tc>
      </w:tr>
    </w:tbl>
    <w:p w14:paraId="716F4AA8"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558FFAC7" w14:textId="77777777" w:rsidR="004F6E48" w:rsidRPr="0082493E" w:rsidRDefault="004F6E48" w:rsidP="004F6E48">
      <w:r w:rsidRPr="0082493E">
        <w:rPr>
          <w:rStyle w:val="HideTWBExt"/>
          <w:noProof w:val="0"/>
        </w:rPr>
        <w:t>&lt;/Amend&gt;</w:t>
      </w:r>
    </w:p>
    <w:p w14:paraId="417DD448"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330</w:t>
      </w:r>
      <w:r w:rsidRPr="0082493E">
        <w:rPr>
          <w:rStyle w:val="HideTWBExt"/>
          <w:b w:val="0"/>
          <w:noProof w:val="0"/>
        </w:rPr>
        <w:t>&lt;/NumAm&gt;</w:t>
      </w:r>
    </w:p>
    <w:p w14:paraId="1345B5A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Irene Tinagli, Jonás Fernández</w:t>
      </w:r>
      <w:r w:rsidRPr="0082493E">
        <w:rPr>
          <w:rStyle w:val="HideTWBExt"/>
          <w:b w:val="0"/>
          <w:noProof w:val="0"/>
        </w:rPr>
        <w:t>&lt;/Members&gt;</w:t>
      </w:r>
    </w:p>
    <w:p w14:paraId="7455DBC5" w14:textId="77777777" w:rsidR="004F6E48" w:rsidRPr="0082493E" w:rsidRDefault="004F6E48" w:rsidP="004F6E48">
      <w:r w:rsidRPr="0082493E">
        <w:rPr>
          <w:rStyle w:val="HideTWBExt"/>
          <w:noProof w:val="0"/>
        </w:rPr>
        <w:t>&lt;/RepeatBlock-By&gt;</w:t>
      </w:r>
    </w:p>
    <w:p w14:paraId="1CDCFF31"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536C08F" w14:textId="77777777" w:rsidR="004F6E48" w:rsidRPr="0082493E" w:rsidRDefault="004F6E48" w:rsidP="004F6E48">
      <w:pPr>
        <w:pStyle w:val="NormalBold"/>
      </w:pPr>
      <w:r w:rsidRPr="0082493E">
        <w:rPr>
          <w:rStyle w:val="HideTWBExt"/>
          <w:b w:val="0"/>
          <w:noProof w:val="0"/>
        </w:rPr>
        <w:t>&lt;Article&gt;</w:t>
      </w:r>
      <w:r w:rsidRPr="0082493E">
        <w:t>Άρθρο 2 – παράγραφος 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3183BAF1" w14:textId="77777777" w:rsidTr="00DC1E1C">
        <w:trPr>
          <w:jc w:val="center"/>
        </w:trPr>
        <w:tc>
          <w:tcPr>
            <w:tcW w:w="9752" w:type="dxa"/>
            <w:gridSpan w:val="2"/>
          </w:tcPr>
          <w:p w14:paraId="00860BEA" w14:textId="77777777" w:rsidR="004F6E48" w:rsidRPr="0082493E" w:rsidRDefault="004F6E48" w:rsidP="00DC1E1C">
            <w:pPr>
              <w:keepNext/>
            </w:pPr>
          </w:p>
        </w:tc>
      </w:tr>
      <w:tr w:rsidR="004F6E48" w:rsidRPr="0082493E" w14:paraId="376A720E" w14:textId="77777777" w:rsidTr="00DC1E1C">
        <w:trPr>
          <w:jc w:val="center"/>
        </w:trPr>
        <w:tc>
          <w:tcPr>
            <w:tcW w:w="4876" w:type="dxa"/>
            <w:hideMark/>
          </w:tcPr>
          <w:p w14:paraId="25A78C77"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7C47933" w14:textId="77777777" w:rsidR="004F6E48" w:rsidRPr="0082493E" w:rsidRDefault="004F6E48" w:rsidP="00DC1E1C">
            <w:pPr>
              <w:pStyle w:val="ColumnHeading"/>
              <w:keepNext/>
            </w:pPr>
            <w:r w:rsidRPr="0082493E">
              <w:t>Τροπολογία</w:t>
            </w:r>
          </w:p>
        </w:tc>
      </w:tr>
      <w:tr w:rsidR="004F6E48" w:rsidRPr="0082493E" w14:paraId="1A26E0D3" w14:textId="77777777" w:rsidTr="00DC1E1C">
        <w:trPr>
          <w:jc w:val="center"/>
        </w:trPr>
        <w:tc>
          <w:tcPr>
            <w:tcW w:w="4876" w:type="dxa"/>
            <w:hideMark/>
          </w:tcPr>
          <w:p w14:paraId="09A66116" w14:textId="77777777" w:rsidR="004F6E48" w:rsidRPr="0082493E" w:rsidRDefault="004F6E48" w:rsidP="00DC1E1C">
            <w:pPr>
              <w:pStyle w:val="Normal6"/>
            </w:pPr>
            <w:r w:rsidRPr="0082493E">
              <w:t>2.</w:t>
            </w:r>
            <w:r w:rsidRPr="0082493E">
              <w:tab/>
              <w:t xml:space="preserve">Κατά παρέκκλιση από το άρθρο 11 παράγραφος 3 της οδηγίας 2014/49/ΕΕ, όπως τροποποιείται με την παρούσα οδηγία, και από τα άρθρα 11α, 11β, 11γ και 11ε όσον αφορά τα προληπτικά μέτρα, έως τη(ν) ... [Υπηρεσία Εκδόσεων: να προστεθεί ημερομηνία που αντιστοιχεί σε </w:t>
            </w:r>
            <w:r w:rsidRPr="0082493E">
              <w:rPr>
                <w:b/>
                <w:i/>
              </w:rPr>
              <w:t>72</w:t>
            </w:r>
            <w:r w:rsidRPr="0082493E">
              <w:t> μήνες από την έναρξη ισχύος της παρούσας οδηγίας], τα κράτη μέλη μπορούν να επιτρέπουν στα ΘΣΠ που αναφέρονται στο άρθρο 1 παράγραφος 1 στοιχείο γ) να συμμορφώνονται προς τις εθνικές διατάξεις εφαρμογής του άρθρου 11 παράγραφος 3 της οδηγίας 2014/49/ΕΕ, όπως ισχύουν τη(ν) ... [Υπηρεσία Εκδόσεων: να προστεθεί η ημερομηνία έναρξης ισχύος της παρούσας οδηγίας].</w:t>
            </w:r>
          </w:p>
        </w:tc>
        <w:tc>
          <w:tcPr>
            <w:tcW w:w="4876" w:type="dxa"/>
            <w:hideMark/>
          </w:tcPr>
          <w:p w14:paraId="4EE74AA1" w14:textId="77777777" w:rsidR="004F6E48" w:rsidRPr="0082493E" w:rsidRDefault="004F6E48" w:rsidP="00DC1E1C">
            <w:pPr>
              <w:pStyle w:val="Normal6"/>
              <w:rPr>
                <w:szCs w:val="24"/>
              </w:rPr>
            </w:pPr>
            <w:r w:rsidRPr="0082493E">
              <w:t>2.</w:t>
            </w:r>
            <w:r w:rsidRPr="0082493E">
              <w:tab/>
              <w:t xml:space="preserve">Κατά παρέκκλιση από το άρθρο 11 παράγραφος 3 της οδηγίας 2014/49/ΕΕ, όπως τροποποιείται με την παρούσα οδηγία, και από τα άρθρα 11α, 11β, 11γ και 11ε όσον αφορά τα προληπτικά μέτρα, έως τη(ν) ... [Υπηρεσία Εκδόσεων: να προστεθεί ημερομηνία που αντιστοιχεί σε </w:t>
            </w:r>
            <w:r w:rsidRPr="0082493E">
              <w:rPr>
                <w:b/>
                <w:i/>
              </w:rPr>
              <w:t>36</w:t>
            </w:r>
            <w:r w:rsidRPr="0082493E">
              <w:t> μήνες από την έναρξη ισχύος της παρούσας οδηγίας], τα κράτη μέλη μπορούν να επιτρέπουν στα ΘΣΠ που αναφέρονται στο άρθρο 1 παράγραφος 1 στοιχείο γ) να συμμορφώνονται προς τις εθνικές διατάξεις εφαρμογής του άρθρου 11 παράγραφος 3 της οδηγίας 2014/49/ΕΕ, όπως ισχύουν τη(ν) ... [Υπηρεσία Εκδόσεων: να προστεθεί η ημερομηνία έναρξης ισχύος της παρούσας οδηγίας].</w:t>
            </w:r>
          </w:p>
        </w:tc>
      </w:tr>
    </w:tbl>
    <w:p w14:paraId="608BCC6D"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6E2E6044" w14:textId="77777777" w:rsidR="004F6E48" w:rsidRPr="0082493E" w:rsidRDefault="004F6E48" w:rsidP="004F6E48">
      <w:r w:rsidRPr="0082493E">
        <w:rPr>
          <w:rStyle w:val="HideTWBExt"/>
          <w:noProof w:val="0"/>
        </w:rPr>
        <w:t>&lt;/Amend&gt;</w:t>
      </w:r>
    </w:p>
    <w:p w14:paraId="15D53FE5"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331</w:t>
      </w:r>
      <w:r w:rsidRPr="0082493E">
        <w:rPr>
          <w:rStyle w:val="HideTWBExt"/>
          <w:b w:val="0"/>
          <w:noProof w:val="0"/>
        </w:rPr>
        <w:t>&lt;/NumAm&gt;</w:t>
      </w:r>
    </w:p>
    <w:p w14:paraId="3100ED23" w14:textId="77777777" w:rsidR="004F6E48" w:rsidRPr="0082493E" w:rsidRDefault="004F6E48" w:rsidP="004F6E48">
      <w:pPr>
        <w:pStyle w:val="NormalBold"/>
      </w:pPr>
      <w:r w:rsidRPr="0082493E">
        <w:rPr>
          <w:rStyle w:val="HideTWBExt"/>
          <w:b w:val="0"/>
          <w:noProof w:val="0"/>
        </w:rPr>
        <w:t>&lt;RepeatBlock-By&gt;&lt;Members&gt;</w:t>
      </w:r>
      <w:r w:rsidRPr="0082493E">
        <w:t>Pedro Marques, Aurore Lalucq, René Repasi, Jonás Fernández</w:t>
      </w:r>
      <w:r w:rsidRPr="0082493E">
        <w:rPr>
          <w:rStyle w:val="HideTWBExt"/>
          <w:b w:val="0"/>
          <w:noProof w:val="0"/>
        </w:rPr>
        <w:t>&lt;/Members&gt;</w:t>
      </w:r>
    </w:p>
    <w:p w14:paraId="0B96335B" w14:textId="77777777" w:rsidR="004F6E48" w:rsidRPr="0082493E" w:rsidRDefault="004F6E48" w:rsidP="004F6E48">
      <w:r w:rsidRPr="0082493E">
        <w:rPr>
          <w:rStyle w:val="HideTWBExt"/>
          <w:noProof w:val="0"/>
        </w:rPr>
        <w:t>&lt;/RepeatBlock-By&gt;</w:t>
      </w:r>
    </w:p>
    <w:p w14:paraId="1C3CE328"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66E338BD" w14:textId="77777777" w:rsidR="004F6E48" w:rsidRPr="0082493E" w:rsidRDefault="004F6E48" w:rsidP="004F6E48">
      <w:pPr>
        <w:pStyle w:val="NormalBold"/>
      </w:pPr>
      <w:r w:rsidRPr="0082493E">
        <w:rPr>
          <w:rStyle w:val="HideTWBExt"/>
          <w:b w:val="0"/>
          <w:noProof w:val="0"/>
        </w:rPr>
        <w:t>&lt;Article&gt;</w:t>
      </w:r>
      <w:r w:rsidRPr="0082493E">
        <w:t>Άρθρο 3 – παράγραφος 1 – εδάφιο 2</w:t>
      </w:r>
      <w:r w:rsidRPr="008249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6BB7167B" w14:textId="77777777" w:rsidTr="00DC1E1C">
        <w:trPr>
          <w:jc w:val="center"/>
        </w:trPr>
        <w:tc>
          <w:tcPr>
            <w:tcW w:w="9752" w:type="dxa"/>
            <w:gridSpan w:val="2"/>
          </w:tcPr>
          <w:p w14:paraId="3604A83E" w14:textId="77777777" w:rsidR="004F6E48" w:rsidRPr="0082493E" w:rsidRDefault="004F6E48" w:rsidP="00DC1E1C">
            <w:pPr>
              <w:keepNext/>
            </w:pPr>
          </w:p>
        </w:tc>
      </w:tr>
      <w:tr w:rsidR="004F6E48" w:rsidRPr="0082493E" w14:paraId="350B05F3" w14:textId="77777777" w:rsidTr="00DC1E1C">
        <w:trPr>
          <w:jc w:val="center"/>
        </w:trPr>
        <w:tc>
          <w:tcPr>
            <w:tcW w:w="4876" w:type="dxa"/>
            <w:hideMark/>
          </w:tcPr>
          <w:p w14:paraId="69E66338"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467942F8" w14:textId="77777777" w:rsidR="004F6E48" w:rsidRPr="0082493E" w:rsidRDefault="004F6E48" w:rsidP="00DC1E1C">
            <w:pPr>
              <w:pStyle w:val="ColumnHeading"/>
              <w:keepNext/>
            </w:pPr>
            <w:r w:rsidRPr="0082493E">
              <w:t>Τροπολογία</w:t>
            </w:r>
          </w:p>
        </w:tc>
      </w:tr>
      <w:tr w:rsidR="004F6E48" w:rsidRPr="0082493E" w14:paraId="56A96EF7" w14:textId="77777777" w:rsidTr="00DC1E1C">
        <w:trPr>
          <w:jc w:val="center"/>
        </w:trPr>
        <w:tc>
          <w:tcPr>
            <w:tcW w:w="4876" w:type="dxa"/>
            <w:hideMark/>
          </w:tcPr>
          <w:p w14:paraId="02F01DAA" w14:textId="77777777" w:rsidR="004F6E48" w:rsidRPr="0082493E" w:rsidRDefault="004F6E48" w:rsidP="00DC1E1C">
            <w:pPr>
              <w:pStyle w:val="Normal6"/>
            </w:pPr>
            <w:r w:rsidRPr="0082493E">
              <w:t xml:space="preserve">Εφαρμόζουν τις διατάξεις αυτές από τη(ν) ... [Υπηρεσία Εκδόσεων: να προστεθεί ημερομηνία που αντιστοιχεί σε 24 μήνες από την έναρξη ισχύος της παρούσας οδηγίας]. Ωστόσο, εφαρμόζουν τις </w:t>
            </w:r>
            <w:r w:rsidRPr="0082493E">
              <w:lastRenderedPageBreak/>
              <w:t xml:space="preserve">αναγκαίες διατάξεις για τη συμμόρφωση με το άρθρο 11 παράγραφος 3, όπως τροποποιείται με την παρούσα οδηγία, και τα άρθρα 11α, 11β, 11γ και 11ε όσον αφορά τα προληπτικά μέτρα από τη(ν) ... [Υπηρεσία Εκδόσεων: να προστεθεί η ημερομηνία που αντιστοιχεί σε </w:t>
            </w:r>
            <w:r w:rsidRPr="0082493E">
              <w:rPr>
                <w:b/>
                <w:i/>
              </w:rPr>
              <w:t>48</w:t>
            </w:r>
            <w:r w:rsidRPr="0082493E">
              <w:t> μήνες μετά την έναρξη ισχύος της παρούσας οδηγίας].</w:t>
            </w:r>
          </w:p>
        </w:tc>
        <w:tc>
          <w:tcPr>
            <w:tcW w:w="4876" w:type="dxa"/>
            <w:hideMark/>
          </w:tcPr>
          <w:p w14:paraId="50AEA2D4" w14:textId="77777777" w:rsidR="004F6E48" w:rsidRPr="0082493E" w:rsidRDefault="004F6E48" w:rsidP="00DC1E1C">
            <w:pPr>
              <w:pStyle w:val="Normal6"/>
              <w:rPr>
                <w:szCs w:val="24"/>
              </w:rPr>
            </w:pPr>
            <w:r w:rsidRPr="0082493E">
              <w:lastRenderedPageBreak/>
              <w:t xml:space="preserve">Εφαρμόζουν τις διατάξεις αυτές από τη(ν) ... [Υπηρεσία Εκδόσεων: να προστεθεί ημερομηνία που αντιστοιχεί σε 24 μήνες από την έναρξη ισχύος της παρούσας οδηγίας]. Ωστόσο, εφαρμόζουν τις </w:t>
            </w:r>
            <w:r w:rsidRPr="0082493E">
              <w:lastRenderedPageBreak/>
              <w:t xml:space="preserve">αναγκαίες διατάξεις για τη συμμόρφωση με το άρθρο 11 παράγραφος 3, όπως τροποποιείται με την παρούσα οδηγία, και τα άρθρα 11α, 11β, 11γ και 11ε όσον αφορά τα προληπτικά μέτρα από τη(ν) ... [Υπηρεσία Εκδόσεων: να προστεθεί η ημερομηνία που αντιστοιχεί σε </w:t>
            </w:r>
            <w:r w:rsidRPr="0082493E">
              <w:rPr>
                <w:b/>
                <w:i/>
              </w:rPr>
              <w:t>36</w:t>
            </w:r>
            <w:r w:rsidRPr="0082493E">
              <w:t> μήνες μετά την έναρξη ισχύος της παρούσας οδηγίας].</w:t>
            </w:r>
          </w:p>
        </w:tc>
      </w:tr>
    </w:tbl>
    <w:p w14:paraId="3D12E34E" w14:textId="77777777" w:rsidR="004F6E48" w:rsidRPr="0082493E" w:rsidRDefault="004F6E48" w:rsidP="004F6E48">
      <w:pPr>
        <w:pStyle w:val="Olang"/>
        <w:rPr>
          <w:noProof w:val="0"/>
        </w:rPr>
      </w:pPr>
      <w:r w:rsidRPr="0082493E">
        <w:rPr>
          <w:noProof w:val="0"/>
        </w:rPr>
        <w:lastRenderedPageBreak/>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18A6FE8E" w14:textId="77777777" w:rsidR="004F6E48" w:rsidRPr="0082493E" w:rsidRDefault="004F6E48" w:rsidP="004F6E48">
      <w:r w:rsidRPr="0082493E">
        <w:rPr>
          <w:rStyle w:val="HideTWBExt"/>
          <w:noProof w:val="0"/>
        </w:rPr>
        <w:t>&lt;/Amend&gt;</w:t>
      </w:r>
    </w:p>
    <w:p w14:paraId="7F020132" w14:textId="77777777" w:rsidR="004F6E48" w:rsidRPr="0082493E" w:rsidRDefault="004F6E48" w:rsidP="004F6E48">
      <w:pPr>
        <w:pStyle w:val="AMNumberTabs0"/>
        <w:keepNext/>
      </w:pPr>
      <w:r w:rsidRPr="0082493E">
        <w:rPr>
          <w:rStyle w:val="HideTWBExt"/>
          <w:b w:val="0"/>
          <w:noProof w:val="0"/>
        </w:rPr>
        <w:t>&lt;Amend&gt;</w:t>
      </w:r>
      <w:r w:rsidRPr="0082493E">
        <w:t>Τροπολογία</w:t>
      </w:r>
      <w:r w:rsidRPr="0082493E">
        <w:tab/>
      </w:r>
      <w:r w:rsidRPr="0082493E">
        <w:tab/>
      </w:r>
      <w:r w:rsidRPr="0082493E">
        <w:rPr>
          <w:rStyle w:val="HideTWBExt"/>
          <w:b w:val="0"/>
          <w:noProof w:val="0"/>
        </w:rPr>
        <w:t>&lt;NumAm&gt;</w:t>
      </w:r>
      <w:r w:rsidRPr="0082493E">
        <w:t>332</w:t>
      </w:r>
      <w:r w:rsidRPr="0082493E">
        <w:rPr>
          <w:rStyle w:val="HideTWBExt"/>
          <w:b w:val="0"/>
          <w:noProof w:val="0"/>
        </w:rPr>
        <w:t>&lt;/NumAm&gt;</w:t>
      </w:r>
    </w:p>
    <w:p w14:paraId="0AF4E689" w14:textId="77777777" w:rsidR="004F6E48" w:rsidRPr="0082493E" w:rsidRDefault="004F6E48" w:rsidP="004F6E48">
      <w:pPr>
        <w:pStyle w:val="NormalBold"/>
      </w:pPr>
      <w:r w:rsidRPr="0082493E">
        <w:rPr>
          <w:rStyle w:val="HideTWBExt"/>
          <w:b w:val="0"/>
          <w:noProof w:val="0"/>
        </w:rPr>
        <w:t>&lt;RepeatBlock-By&gt;&lt;Members&gt;</w:t>
      </w:r>
      <w:r w:rsidRPr="0082493E">
        <w:t>Marco Zanni, Valentino Grant, Antonio Maria Rinaldi</w:t>
      </w:r>
      <w:r w:rsidRPr="0082493E">
        <w:rPr>
          <w:rStyle w:val="HideTWBExt"/>
          <w:b w:val="0"/>
          <w:noProof w:val="0"/>
        </w:rPr>
        <w:t>&lt;/Members&gt;</w:t>
      </w:r>
    </w:p>
    <w:p w14:paraId="703CC38C" w14:textId="77777777" w:rsidR="004F6E48" w:rsidRPr="0082493E" w:rsidRDefault="004F6E48" w:rsidP="004F6E48">
      <w:r w:rsidRPr="0082493E">
        <w:rPr>
          <w:rStyle w:val="HideTWBExt"/>
          <w:noProof w:val="0"/>
        </w:rPr>
        <w:t>&lt;/RepeatBlock-By&gt;</w:t>
      </w:r>
    </w:p>
    <w:p w14:paraId="6626D163" w14:textId="77777777" w:rsidR="004F6E48" w:rsidRPr="0082493E" w:rsidRDefault="004F6E48" w:rsidP="004F6E48">
      <w:pPr>
        <w:pStyle w:val="NormalBold"/>
        <w:keepNext/>
      </w:pPr>
      <w:r w:rsidRPr="0082493E">
        <w:rPr>
          <w:rStyle w:val="HideTWBExt"/>
          <w:b w:val="0"/>
          <w:noProof w:val="0"/>
        </w:rPr>
        <w:t>&lt;DocAmend&gt;</w:t>
      </w:r>
      <w:r w:rsidRPr="0082493E">
        <w:t>Πρόταση οδηγίας</w:t>
      </w:r>
      <w:r w:rsidRPr="0082493E">
        <w:rPr>
          <w:rStyle w:val="HideTWBExt"/>
          <w:b w:val="0"/>
          <w:noProof w:val="0"/>
        </w:rPr>
        <w:t>&lt;/DocAmend&gt;</w:t>
      </w:r>
    </w:p>
    <w:p w14:paraId="7A3BA2CB" w14:textId="77777777" w:rsidR="004F6E48" w:rsidRPr="0082493E" w:rsidRDefault="004F6E48" w:rsidP="004F6E48">
      <w:pPr>
        <w:pStyle w:val="NormalBold"/>
      </w:pPr>
      <w:r w:rsidRPr="0082493E">
        <w:rPr>
          <w:rStyle w:val="HideTWBExt"/>
          <w:b w:val="0"/>
          <w:noProof w:val="0"/>
        </w:rPr>
        <w:t>&lt;Article&gt;</w:t>
      </w:r>
      <w:r w:rsidRPr="0082493E">
        <w:t>Άρθρο 3 – παράγραφος 1 – εδάφιο 2</w:t>
      </w:r>
      <w:r w:rsidRPr="0082493E">
        <w:rPr>
          <w:rStyle w:val="HideTWBExt"/>
          <w:b w:val="0"/>
          <w:noProof w:val="0"/>
        </w:rPr>
        <w:t>&lt;/Article&gt;</w:t>
      </w:r>
    </w:p>
    <w:p w14:paraId="5CE15229" w14:textId="77777777" w:rsidR="004F6E48" w:rsidRPr="0082493E" w:rsidRDefault="004F6E48" w:rsidP="004F6E48">
      <w:pPr>
        <w:keepNext/>
      </w:pPr>
      <w:r w:rsidRPr="0082493E">
        <w:rPr>
          <w:rStyle w:val="HideTWBExt"/>
          <w:noProof w:val="0"/>
        </w:rPr>
        <w:t>&lt;DocAmend2&gt;</w:t>
      </w:r>
      <w:r w:rsidRPr="0082493E">
        <w:t>Οδηγία 2014/49/ΕΕ</w:t>
      </w:r>
      <w:r w:rsidRPr="0082493E">
        <w:rPr>
          <w:rStyle w:val="HideTWBExt"/>
          <w:noProof w:val="0"/>
        </w:rPr>
        <w:t>&lt;/DocAmend2&gt;</w:t>
      </w:r>
    </w:p>
    <w:p w14:paraId="4B19D805" w14:textId="77777777" w:rsidR="004F6E48" w:rsidRPr="0082493E" w:rsidRDefault="004F6E48" w:rsidP="004F6E48">
      <w:r w:rsidRPr="0082493E">
        <w:rPr>
          <w:rStyle w:val="HideTWBExt"/>
          <w:noProof w:val="0"/>
        </w:rPr>
        <w:t>&lt;Article2&gt;</w:t>
      </w:r>
      <w:r w:rsidRPr="0082493E">
        <w:t>Άρθρο 3 – παράγραφος 1 – εδάφιο 2</w:t>
      </w:r>
      <w:r w:rsidRPr="0082493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6E48" w:rsidRPr="0082493E" w14:paraId="26A6562E" w14:textId="77777777" w:rsidTr="00DC1E1C">
        <w:trPr>
          <w:jc w:val="center"/>
        </w:trPr>
        <w:tc>
          <w:tcPr>
            <w:tcW w:w="9752" w:type="dxa"/>
            <w:gridSpan w:val="2"/>
          </w:tcPr>
          <w:p w14:paraId="39810B96" w14:textId="77777777" w:rsidR="004F6E48" w:rsidRPr="0082493E" w:rsidRDefault="004F6E48" w:rsidP="00DC1E1C">
            <w:pPr>
              <w:keepNext/>
            </w:pPr>
          </w:p>
        </w:tc>
      </w:tr>
      <w:tr w:rsidR="004F6E48" w:rsidRPr="0082493E" w14:paraId="30EA2BF7" w14:textId="77777777" w:rsidTr="00DC1E1C">
        <w:trPr>
          <w:jc w:val="center"/>
        </w:trPr>
        <w:tc>
          <w:tcPr>
            <w:tcW w:w="4876" w:type="dxa"/>
            <w:hideMark/>
          </w:tcPr>
          <w:p w14:paraId="5644F0A3" w14:textId="77777777" w:rsidR="004F6E48" w:rsidRPr="0082493E" w:rsidRDefault="004F6E48" w:rsidP="00DC1E1C">
            <w:pPr>
              <w:pStyle w:val="ColumnHeading"/>
              <w:keepNext/>
            </w:pPr>
            <w:r w:rsidRPr="0082493E">
              <w:t>Κείμενο που προτείνει η Επιτροπή</w:t>
            </w:r>
          </w:p>
        </w:tc>
        <w:tc>
          <w:tcPr>
            <w:tcW w:w="4876" w:type="dxa"/>
            <w:hideMark/>
          </w:tcPr>
          <w:p w14:paraId="2DD07375" w14:textId="77777777" w:rsidR="004F6E48" w:rsidRPr="0082493E" w:rsidRDefault="004F6E48" w:rsidP="00DC1E1C">
            <w:pPr>
              <w:pStyle w:val="ColumnHeading"/>
              <w:keepNext/>
            </w:pPr>
            <w:r w:rsidRPr="0082493E">
              <w:t>Τροπολογία</w:t>
            </w:r>
          </w:p>
        </w:tc>
      </w:tr>
      <w:tr w:rsidR="004F6E48" w:rsidRPr="0082493E" w14:paraId="6203C16A" w14:textId="77777777" w:rsidTr="00DC1E1C">
        <w:trPr>
          <w:jc w:val="center"/>
        </w:trPr>
        <w:tc>
          <w:tcPr>
            <w:tcW w:w="4876" w:type="dxa"/>
            <w:hideMark/>
          </w:tcPr>
          <w:p w14:paraId="22A5821E" w14:textId="77777777" w:rsidR="004F6E48" w:rsidRPr="0082493E" w:rsidRDefault="004F6E48" w:rsidP="00DC1E1C">
            <w:pPr>
              <w:pStyle w:val="Normal6"/>
            </w:pPr>
            <w:r w:rsidRPr="0082493E">
              <w:t xml:space="preserve">Εφαρμόζουν τις διατάξεις αυτές από τη(ν) ... [Υπηρεσία Εκδόσεων: να προστεθεί ημερομηνία που αντιστοιχεί σε 24 μήνες από την έναρξη ισχύος της παρούσας οδηγίας]. Ωστόσο, εφαρμόζουν τις αναγκαίες διατάξεις για τη συμμόρφωση με το άρθρο 11 παράγραφος 3, όπως τροποποιείται με την παρούσα οδηγία, και τα άρθρα 11α, 11β, 11γ και 11ε όσον αφορά τα προληπτικά μέτρα από τη(ν) ... [Υπηρεσία Εκδόσεων: να προστεθεί η ημερομηνία που αντιστοιχεί σε </w:t>
            </w:r>
            <w:r w:rsidRPr="0082493E">
              <w:rPr>
                <w:b/>
                <w:i/>
              </w:rPr>
              <w:t>48</w:t>
            </w:r>
            <w:r w:rsidRPr="0082493E">
              <w:t> μήνες μετά την έναρξη ισχύος της παρούσας οδηγίας].</w:t>
            </w:r>
          </w:p>
        </w:tc>
        <w:tc>
          <w:tcPr>
            <w:tcW w:w="4876" w:type="dxa"/>
            <w:hideMark/>
          </w:tcPr>
          <w:p w14:paraId="427D7524" w14:textId="77777777" w:rsidR="004F6E48" w:rsidRPr="0082493E" w:rsidRDefault="004F6E48" w:rsidP="00DC1E1C">
            <w:pPr>
              <w:pStyle w:val="Normal6"/>
              <w:rPr>
                <w:szCs w:val="24"/>
              </w:rPr>
            </w:pPr>
            <w:r w:rsidRPr="0082493E">
              <w:t xml:space="preserve">Εφαρμόζουν τις διατάξεις αυτές από τη(ν) ... [Υπηρεσία Εκδόσεων: να προστεθεί ημερομηνία που αντιστοιχεί σε 24 μήνες από την έναρξη ισχύος της παρούσας οδηγίας]. Ωστόσο, εφαρμόζουν τις αναγκαίες διατάξεις για τη συμμόρφωση με το άρθρο 11 παράγραφος 3, όπως τροποποιείται με την παρούσα οδηγία, και τα άρθρα 11α, 11β, 11γ και 11ε όσον αφορά τα προληπτικά μέτρα από τη(ν) ... [Υπηρεσία Εκδόσεων: να προστεθεί η ημερομηνία που αντιστοιχεί σε </w:t>
            </w:r>
            <w:r w:rsidRPr="0082493E">
              <w:rPr>
                <w:b/>
                <w:i/>
              </w:rPr>
              <w:t>36</w:t>
            </w:r>
            <w:r w:rsidRPr="0082493E">
              <w:t> μήνες μετά την έναρξη ισχύος της παρούσας οδηγίας].</w:t>
            </w:r>
          </w:p>
        </w:tc>
      </w:tr>
    </w:tbl>
    <w:p w14:paraId="451FE975" w14:textId="77777777" w:rsidR="004F6E48" w:rsidRPr="0082493E" w:rsidRDefault="004F6E48" w:rsidP="004F6E48">
      <w:pPr>
        <w:pStyle w:val="Olang"/>
        <w:rPr>
          <w:noProof w:val="0"/>
        </w:rPr>
      </w:pPr>
      <w:r w:rsidRPr="0082493E">
        <w:rPr>
          <w:noProof w:val="0"/>
        </w:rPr>
        <w:t xml:space="preserve">Or. </w:t>
      </w:r>
      <w:r w:rsidRPr="0082493E">
        <w:rPr>
          <w:rStyle w:val="HideTWBExt"/>
          <w:noProof w:val="0"/>
        </w:rPr>
        <w:t>&lt;Original&gt;</w:t>
      </w:r>
      <w:r w:rsidRPr="0082493E">
        <w:rPr>
          <w:rStyle w:val="HideTWBInt"/>
          <w:rFonts w:eastAsiaTheme="majorEastAsia"/>
          <w:noProof w:val="0"/>
        </w:rPr>
        <w:t>{EN}</w:t>
      </w:r>
      <w:r w:rsidRPr="0082493E">
        <w:rPr>
          <w:noProof w:val="0"/>
        </w:rPr>
        <w:t>en</w:t>
      </w:r>
      <w:r w:rsidRPr="0082493E">
        <w:rPr>
          <w:rStyle w:val="HideTWBExt"/>
          <w:noProof w:val="0"/>
        </w:rPr>
        <w:t>&lt;/Original&gt;</w:t>
      </w:r>
    </w:p>
    <w:p w14:paraId="7B4E280B" w14:textId="6E9456DA" w:rsidR="004F6E48" w:rsidRPr="0082493E" w:rsidRDefault="004F6E48" w:rsidP="004F6E48">
      <w:r w:rsidRPr="0082493E">
        <w:rPr>
          <w:rStyle w:val="HideTWBExt"/>
          <w:noProof w:val="0"/>
        </w:rPr>
        <w:t>&lt;/Amend&gt;&lt;/RepeatBlock-Amend&gt;</w:t>
      </w:r>
    </w:p>
    <w:p w14:paraId="51EE37FF" w14:textId="0372D041" w:rsidR="0089475F" w:rsidRPr="0082493E" w:rsidRDefault="0089475F" w:rsidP="004F6E48"/>
    <w:p w14:paraId="3AE70FD2" w14:textId="77777777" w:rsidR="008363E4" w:rsidRPr="0082493E" w:rsidRDefault="008363E4" w:rsidP="0089475F">
      <w:pPr>
        <w:pStyle w:val="AmNumberTabs"/>
        <w:keepNext/>
      </w:pPr>
    </w:p>
    <w:sectPr w:rsidR="008363E4" w:rsidRPr="0082493E" w:rsidSect="00EC46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BF1F4" w14:textId="77777777" w:rsidR="0046147C" w:rsidRPr="0082493E" w:rsidRDefault="005B76E5">
      <w:r w:rsidRPr="0082493E">
        <w:separator/>
      </w:r>
    </w:p>
  </w:endnote>
  <w:endnote w:type="continuationSeparator" w:id="0">
    <w:p w14:paraId="0349B2D3" w14:textId="77777777" w:rsidR="0046147C" w:rsidRPr="0082493E" w:rsidRDefault="005B76E5">
      <w:r w:rsidRPr="008249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A10F" w14:textId="50F25F44" w:rsidR="00EC46D0" w:rsidRPr="0082493E" w:rsidRDefault="00EC46D0" w:rsidP="00EC46D0">
    <w:pPr>
      <w:pStyle w:val="EPFooter"/>
    </w:pPr>
    <w:r w:rsidRPr="0082493E">
      <w:t>PE</w:t>
    </w:r>
    <w:r w:rsidRPr="0082493E">
      <w:rPr>
        <w:rStyle w:val="HideTWBExt"/>
      </w:rPr>
      <w:t>&lt;NoPE&gt;</w:t>
    </w:r>
    <w:r w:rsidRPr="0082493E">
      <w:t>754.693</w:t>
    </w:r>
    <w:r w:rsidRPr="0082493E">
      <w:rPr>
        <w:rStyle w:val="HideTWBExt"/>
      </w:rPr>
      <w:t>&lt;/NoPE&gt;&lt;Version&gt;</w:t>
    </w:r>
    <w:r w:rsidRPr="0082493E">
      <w:t>v01-00</w:t>
    </w:r>
    <w:r w:rsidRPr="0082493E">
      <w:rPr>
        <w:rStyle w:val="HideTWBExt"/>
      </w:rPr>
      <w:t>&lt;/Version&gt;</w:t>
    </w:r>
    <w:r w:rsidRPr="0082493E">
      <w:tab/>
    </w:r>
    <w:r w:rsidRPr="0082493E">
      <w:fldChar w:fldCharType="begin"/>
    </w:r>
    <w:r w:rsidRPr="0082493E">
      <w:instrText xml:space="preserve"> PAGE  \* MERGEFORMAT </w:instrText>
    </w:r>
    <w:r w:rsidRPr="0082493E">
      <w:fldChar w:fldCharType="separate"/>
    </w:r>
    <w:r w:rsidR="003057C1">
      <w:rPr>
        <w:noProof/>
      </w:rPr>
      <w:t>2</w:t>
    </w:r>
    <w:r w:rsidRPr="0082493E">
      <w:fldChar w:fldCharType="end"/>
    </w:r>
    <w:r w:rsidRPr="0082493E">
      <w:t>/</w:t>
    </w:r>
    <w:fldSimple w:instr=" NUMPAGES  \* MERGEFORMAT ">
      <w:r w:rsidR="003057C1">
        <w:rPr>
          <w:noProof/>
        </w:rPr>
        <w:t>182</w:t>
      </w:r>
    </w:fldSimple>
    <w:r w:rsidRPr="0082493E">
      <w:tab/>
    </w:r>
    <w:r w:rsidRPr="0082493E">
      <w:rPr>
        <w:rStyle w:val="HideTWBExt"/>
      </w:rPr>
      <w:t>&lt;PathFdR&gt;</w:t>
    </w:r>
    <w:r w:rsidR="0082493E" w:rsidRPr="0082493E">
      <w:t>AM\1287806EL.docx</w:t>
    </w:r>
    <w:r w:rsidRPr="0082493E">
      <w:rPr>
        <w:rStyle w:val="HideTWBExt"/>
      </w:rPr>
      <w:t>&lt;/PathFdR&gt;</w:t>
    </w:r>
  </w:p>
  <w:p w14:paraId="42ABB5B8" w14:textId="7DF7A3FB" w:rsidR="00633A58" w:rsidRPr="0082493E" w:rsidRDefault="00EC46D0" w:rsidP="00EC46D0">
    <w:pPr>
      <w:pStyle w:val="EPFooter2"/>
    </w:pPr>
    <w:r w:rsidRPr="0082493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F2F92" w14:textId="4DE569E8" w:rsidR="00EC46D0" w:rsidRPr="0082493E" w:rsidRDefault="00EC46D0" w:rsidP="00EC46D0">
    <w:pPr>
      <w:pStyle w:val="EPFooter"/>
    </w:pPr>
    <w:r w:rsidRPr="0082493E">
      <w:rPr>
        <w:rStyle w:val="HideTWBExt"/>
      </w:rPr>
      <w:t>&lt;PathFdR&gt;</w:t>
    </w:r>
    <w:r w:rsidR="0082493E" w:rsidRPr="0082493E">
      <w:t>AM\1287806EL.docx</w:t>
    </w:r>
    <w:r w:rsidRPr="0082493E">
      <w:rPr>
        <w:rStyle w:val="HideTWBExt"/>
      </w:rPr>
      <w:t>&lt;/PathFdR&gt;</w:t>
    </w:r>
    <w:r w:rsidRPr="0082493E">
      <w:tab/>
    </w:r>
    <w:r w:rsidRPr="0082493E">
      <w:fldChar w:fldCharType="begin"/>
    </w:r>
    <w:r w:rsidRPr="0082493E">
      <w:instrText xml:space="preserve"> PAGE  \* MERGEFORMAT </w:instrText>
    </w:r>
    <w:r w:rsidRPr="0082493E">
      <w:fldChar w:fldCharType="separate"/>
    </w:r>
    <w:r w:rsidR="003057C1">
      <w:rPr>
        <w:noProof/>
      </w:rPr>
      <w:t>181</w:t>
    </w:r>
    <w:r w:rsidRPr="0082493E">
      <w:fldChar w:fldCharType="end"/>
    </w:r>
    <w:r w:rsidRPr="0082493E">
      <w:t>/</w:t>
    </w:r>
    <w:fldSimple w:instr=" NUMPAGES  \* MERGEFORMAT ">
      <w:r w:rsidR="003057C1">
        <w:rPr>
          <w:noProof/>
        </w:rPr>
        <w:t>182</w:t>
      </w:r>
    </w:fldSimple>
    <w:r w:rsidRPr="0082493E">
      <w:tab/>
      <w:t>PE</w:t>
    </w:r>
    <w:r w:rsidRPr="0082493E">
      <w:rPr>
        <w:rStyle w:val="HideTWBExt"/>
      </w:rPr>
      <w:t>&lt;NoPE&gt;</w:t>
    </w:r>
    <w:r w:rsidRPr="0082493E">
      <w:t>754.693</w:t>
    </w:r>
    <w:r w:rsidRPr="0082493E">
      <w:rPr>
        <w:rStyle w:val="HideTWBExt"/>
      </w:rPr>
      <w:t>&lt;/NoPE&gt;&lt;Version&gt;</w:t>
    </w:r>
    <w:r w:rsidRPr="0082493E">
      <w:t>v01-00</w:t>
    </w:r>
    <w:r w:rsidRPr="0082493E">
      <w:rPr>
        <w:rStyle w:val="HideTWBExt"/>
      </w:rPr>
      <w:t>&lt;/Version&gt;</w:t>
    </w:r>
  </w:p>
  <w:p w14:paraId="7507DF75" w14:textId="2E4B84F9" w:rsidR="00633A58" w:rsidRPr="0082493E" w:rsidRDefault="00EC46D0" w:rsidP="00EC46D0">
    <w:pPr>
      <w:pStyle w:val="EPFooter2"/>
    </w:pPr>
    <w:r w:rsidRPr="0082493E">
      <w:tab/>
    </w:r>
    <w:r w:rsidRPr="0082493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5D458" w14:textId="73FF07A5" w:rsidR="00EC46D0" w:rsidRPr="0082493E" w:rsidRDefault="00EC46D0" w:rsidP="00EC46D0">
    <w:pPr>
      <w:pStyle w:val="EPFooter"/>
    </w:pPr>
    <w:r w:rsidRPr="0082493E">
      <w:rPr>
        <w:rStyle w:val="HideTWBExt"/>
      </w:rPr>
      <w:t>&lt;PathFdR&gt;</w:t>
    </w:r>
    <w:r w:rsidR="0082493E" w:rsidRPr="0082493E">
      <w:t>AM\1287806EL.docx</w:t>
    </w:r>
    <w:r w:rsidRPr="0082493E">
      <w:rPr>
        <w:rStyle w:val="HideTWBExt"/>
      </w:rPr>
      <w:t>&lt;/PathFdR&gt;</w:t>
    </w:r>
    <w:r w:rsidRPr="0082493E">
      <w:tab/>
    </w:r>
    <w:r w:rsidRPr="0082493E">
      <w:tab/>
      <w:t>PE</w:t>
    </w:r>
    <w:r w:rsidRPr="0082493E">
      <w:rPr>
        <w:rStyle w:val="HideTWBExt"/>
      </w:rPr>
      <w:t>&lt;NoPE&gt;</w:t>
    </w:r>
    <w:r w:rsidRPr="0082493E">
      <w:t>754.693</w:t>
    </w:r>
    <w:r w:rsidRPr="0082493E">
      <w:rPr>
        <w:rStyle w:val="HideTWBExt"/>
      </w:rPr>
      <w:t>&lt;/NoPE&gt;&lt;Version&gt;</w:t>
    </w:r>
    <w:r w:rsidRPr="0082493E">
      <w:t>v01-00</w:t>
    </w:r>
    <w:r w:rsidRPr="0082493E">
      <w:rPr>
        <w:rStyle w:val="HideTWBExt"/>
      </w:rPr>
      <w:t>&lt;/Version&gt;</w:t>
    </w:r>
  </w:p>
  <w:p w14:paraId="06DB3039" w14:textId="730E1CF3" w:rsidR="00633A58" w:rsidRPr="0082493E" w:rsidRDefault="00EC46D0" w:rsidP="00EC46D0">
    <w:pPr>
      <w:pStyle w:val="EPFooter2"/>
    </w:pPr>
    <w:r w:rsidRPr="0082493E">
      <w:t>EL</w:t>
    </w:r>
    <w:r w:rsidRPr="0082493E">
      <w:tab/>
    </w:r>
    <w:r w:rsidRPr="0082493E">
      <w:rPr>
        <w:b w:val="0"/>
        <w:i/>
        <w:color w:val="C0C0C0"/>
        <w:sz w:val="22"/>
      </w:rPr>
      <w:t>Ενωμένη στην πολυμορφία</w:t>
    </w:r>
    <w:r w:rsidRPr="0082493E">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FF0BE" w14:textId="77777777" w:rsidR="0046147C" w:rsidRPr="0082493E" w:rsidRDefault="005B76E5">
      <w:r w:rsidRPr="0082493E">
        <w:separator/>
      </w:r>
    </w:p>
  </w:footnote>
  <w:footnote w:type="continuationSeparator" w:id="0">
    <w:p w14:paraId="3FC65586" w14:textId="77777777" w:rsidR="0046147C" w:rsidRPr="0082493E" w:rsidRDefault="005B76E5">
      <w:r w:rsidRPr="008249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DAF8" w14:textId="77777777" w:rsidR="003057C1" w:rsidRDefault="00305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707C" w14:textId="77777777" w:rsidR="003057C1" w:rsidRDefault="00305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90F13" w14:textId="77777777" w:rsidR="003057C1" w:rsidRDefault="00305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VTAMPART" w:val="XXX"/>
    <w:docVar w:name="TVTMEMBERS1" w:val="XXX"/>
    <w:docVar w:name="TXTAUTHOR" w:val="Ernest Urtasun"/>
    <w:docVar w:name="TXTLANGUE" w:val="EL"/>
    <w:docVar w:name="TXTLANGUEMIN" w:val="el"/>
    <w:docVar w:name="TXTNRAM" w:val="1"/>
    <w:docVar w:name="TXTNRC" w:val="0133/2023"/>
    <w:docVar w:name="TXTNRCOM" w:val="(2023)0228"/>
    <w:docVar w:name="TXTNRFIRSTAM" w:val="83"/>
    <w:docVar w:name="TXTNRLASTAM" w:val="332"/>
    <w:docVar w:name="TXTNRPE" w:val="754.693"/>
    <w:docVar w:name="TXTNRPE2" w:val="753.712"/>
    <w:docVar w:name="TXTNRPROC" w:val="2023/115"/>
    <w:docVar w:name="TXTPEorAP" w:val="PE"/>
    <w:docVar w:name="TXTROUTE" w:val="AM\1287806EL.docx"/>
    <w:docVar w:name="TXTTITLE" w:val="XXX"/>
    <w:docVar w:name="TXTVERSION" w:val="01-00"/>
    <w:docVar w:name="TXTVERSION2" w:val="01-00"/>
  </w:docVars>
  <w:rsids>
    <w:rsidRoot w:val="00972B68"/>
    <w:rsid w:val="000111BD"/>
    <w:rsid w:val="00020E2D"/>
    <w:rsid w:val="00073830"/>
    <w:rsid w:val="00075DBE"/>
    <w:rsid w:val="000A6A35"/>
    <w:rsid w:val="000B0781"/>
    <w:rsid w:val="000D446F"/>
    <w:rsid w:val="000E7234"/>
    <w:rsid w:val="000F2A80"/>
    <w:rsid w:val="000F7815"/>
    <w:rsid w:val="00126BC4"/>
    <w:rsid w:val="00142513"/>
    <w:rsid w:val="00150057"/>
    <w:rsid w:val="001508F0"/>
    <w:rsid w:val="001665A1"/>
    <w:rsid w:val="00166CCB"/>
    <w:rsid w:val="00176D32"/>
    <w:rsid w:val="001809DD"/>
    <w:rsid w:val="001A4802"/>
    <w:rsid w:val="001B42EA"/>
    <w:rsid w:val="001B761C"/>
    <w:rsid w:val="001C2054"/>
    <w:rsid w:val="001C2134"/>
    <w:rsid w:val="001C502E"/>
    <w:rsid w:val="001D13C9"/>
    <w:rsid w:val="001D5CC4"/>
    <w:rsid w:val="001D7A49"/>
    <w:rsid w:val="001F0FDD"/>
    <w:rsid w:val="0020367C"/>
    <w:rsid w:val="0021400C"/>
    <w:rsid w:val="00222325"/>
    <w:rsid w:val="00231EA7"/>
    <w:rsid w:val="00236619"/>
    <w:rsid w:val="002574CB"/>
    <w:rsid w:val="00280EA6"/>
    <w:rsid w:val="002A1C82"/>
    <w:rsid w:val="002B6A7B"/>
    <w:rsid w:val="002C5761"/>
    <w:rsid w:val="002E3F68"/>
    <w:rsid w:val="002E4311"/>
    <w:rsid w:val="003003A7"/>
    <w:rsid w:val="003057C1"/>
    <w:rsid w:val="00315664"/>
    <w:rsid w:val="00322475"/>
    <w:rsid w:val="00363AD3"/>
    <w:rsid w:val="003743DE"/>
    <w:rsid w:val="0037660F"/>
    <w:rsid w:val="00384E84"/>
    <w:rsid w:val="0038706C"/>
    <w:rsid w:val="003923F7"/>
    <w:rsid w:val="003A5102"/>
    <w:rsid w:val="003C6E39"/>
    <w:rsid w:val="003D466C"/>
    <w:rsid w:val="003D5A25"/>
    <w:rsid w:val="003D70F2"/>
    <w:rsid w:val="003E08BF"/>
    <w:rsid w:val="003E43AC"/>
    <w:rsid w:val="003E7BF7"/>
    <w:rsid w:val="003F21EB"/>
    <w:rsid w:val="003F3B0C"/>
    <w:rsid w:val="003F6EC9"/>
    <w:rsid w:val="00403838"/>
    <w:rsid w:val="00422BB2"/>
    <w:rsid w:val="004367B3"/>
    <w:rsid w:val="00441413"/>
    <w:rsid w:val="00441D7D"/>
    <w:rsid w:val="0044465A"/>
    <w:rsid w:val="00453544"/>
    <w:rsid w:val="004544E1"/>
    <w:rsid w:val="0046147C"/>
    <w:rsid w:val="00461E32"/>
    <w:rsid w:val="00464338"/>
    <w:rsid w:val="00495E20"/>
    <w:rsid w:val="004E0AAC"/>
    <w:rsid w:val="004E1C4C"/>
    <w:rsid w:val="004F03F0"/>
    <w:rsid w:val="004F2903"/>
    <w:rsid w:val="004F6E48"/>
    <w:rsid w:val="005246D8"/>
    <w:rsid w:val="00547F73"/>
    <w:rsid w:val="00557617"/>
    <w:rsid w:val="00571479"/>
    <w:rsid w:val="005A2384"/>
    <w:rsid w:val="005A7205"/>
    <w:rsid w:val="005A7EB4"/>
    <w:rsid w:val="005B32E3"/>
    <w:rsid w:val="005B405A"/>
    <w:rsid w:val="005B76E5"/>
    <w:rsid w:val="005E50C2"/>
    <w:rsid w:val="005F7F87"/>
    <w:rsid w:val="00607ABE"/>
    <w:rsid w:val="006337D4"/>
    <w:rsid w:val="00633A58"/>
    <w:rsid w:val="00637384"/>
    <w:rsid w:val="00640826"/>
    <w:rsid w:val="0066168A"/>
    <w:rsid w:val="00665DDA"/>
    <w:rsid w:val="00672807"/>
    <w:rsid w:val="006746CD"/>
    <w:rsid w:val="0068454F"/>
    <w:rsid w:val="00687070"/>
    <w:rsid w:val="00695CC1"/>
    <w:rsid w:val="006965BE"/>
    <w:rsid w:val="006A0F03"/>
    <w:rsid w:val="006A2838"/>
    <w:rsid w:val="006B4B58"/>
    <w:rsid w:val="006B6438"/>
    <w:rsid w:val="006D6B15"/>
    <w:rsid w:val="006F3F81"/>
    <w:rsid w:val="006F4B73"/>
    <w:rsid w:val="00702F62"/>
    <w:rsid w:val="007059E9"/>
    <w:rsid w:val="00706049"/>
    <w:rsid w:val="007152AF"/>
    <w:rsid w:val="00736FBA"/>
    <w:rsid w:val="0074160E"/>
    <w:rsid w:val="007659AC"/>
    <w:rsid w:val="00767329"/>
    <w:rsid w:val="00770C57"/>
    <w:rsid w:val="0079060C"/>
    <w:rsid w:val="007A42AB"/>
    <w:rsid w:val="007C71DE"/>
    <w:rsid w:val="008051ED"/>
    <w:rsid w:val="00822C94"/>
    <w:rsid w:val="0082493E"/>
    <w:rsid w:val="008363E4"/>
    <w:rsid w:val="00851460"/>
    <w:rsid w:val="0087052C"/>
    <w:rsid w:val="00870CF2"/>
    <w:rsid w:val="00874862"/>
    <w:rsid w:val="00875A9C"/>
    <w:rsid w:val="00887FDC"/>
    <w:rsid w:val="0089475F"/>
    <w:rsid w:val="008B251A"/>
    <w:rsid w:val="008D2FB2"/>
    <w:rsid w:val="008D6D06"/>
    <w:rsid w:val="008F0DDD"/>
    <w:rsid w:val="00900CAE"/>
    <w:rsid w:val="00904AD5"/>
    <w:rsid w:val="00907CCA"/>
    <w:rsid w:val="009154FF"/>
    <w:rsid w:val="00917A85"/>
    <w:rsid w:val="00921933"/>
    <w:rsid w:val="0096366F"/>
    <w:rsid w:val="00966038"/>
    <w:rsid w:val="00972B68"/>
    <w:rsid w:val="009A405E"/>
    <w:rsid w:val="009A65D8"/>
    <w:rsid w:val="009B0305"/>
    <w:rsid w:val="009B1A2C"/>
    <w:rsid w:val="009E7180"/>
    <w:rsid w:val="009F230F"/>
    <w:rsid w:val="009F3702"/>
    <w:rsid w:val="00A128D4"/>
    <w:rsid w:val="00A13919"/>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67AC"/>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279F1"/>
    <w:rsid w:val="00C35E35"/>
    <w:rsid w:val="00C41E32"/>
    <w:rsid w:val="00C62B5A"/>
    <w:rsid w:val="00C7002F"/>
    <w:rsid w:val="00C92798"/>
    <w:rsid w:val="00CB34F1"/>
    <w:rsid w:val="00CB7B07"/>
    <w:rsid w:val="00CC3983"/>
    <w:rsid w:val="00CE2055"/>
    <w:rsid w:val="00D00CC7"/>
    <w:rsid w:val="00D100D1"/>
    <w:rsid w:val="00D113B2"/>
    <w:rsid w:val="00D14FCE"/>
    <w:rsid w:val="00D15308"/>
    <w:rsid w:val="00D1583C"/>
    <w:rsid w:val="00D15D1E"/>
    <w:rsid w:val="00D20C0D"/>
    <w:rsid w:val="00D42398"/>
    <w:rsid w:val="00D44842"/>
    <w:rsid w:val="00D677D5"/>
    <w:rsid w:val="00D755F1"/>
    <w:rsid w:val="00D767AC"/>
    <w:rsid w:val="00D82FCC"/>
    <w:rsid w:val="00D87B31"/>
    <w:rsid w:val="00DB429F"/>
    <w:rsid w:val="00DB65C2"/>
    <w:rsid w:val="00DC1E96"/>
    <w:rsid w:val="00DC4160"/>
    <w:rsid w:val="00DC6A1B"/>
    <w:rsid w:val="00DE672F"/>
    <w:rsid w:val="00E00B17"/>
    <w:rsid w:val="00E045EF"/>
    <w:rsid w:val="00E06BAA"/>
    <w:rsid w:val="00E15A86"/>
    <w:rsid w:val="00E25DC5"/>
    <w:rsid w:val="00E44BB0"/>
    <w:rsid w:val="00E471BE"/>
    <w:rsid w:val="00E57F50"/>
    <w:rsid w:val="00E660E2"/>
    <w:rsid w:val="00EA25AE"/>
    <w:rsid w:val="00EB3A71"/>
    <w:rsid w:val="00EC46D0"/>
    <w:rsid w:val="00EE011D"/>
    <w:rsid w:val="00EE3E0D"/>
    <w:rsid w:val="00EF03A3"/>
    <w:rsid w:val="00EF11AD"/>
    <w:rsid w:val="00F27170"/>
    <w:rsid w:val="00F459F7"/>
    <w:rsid w:val="00F66FD7"/>
    <w:rsid w:val="00F92B49"/>
    <w:rsid w:val="00FA192C"/>
    <w:rsid w:val="00FC1B08"/>
    <w:rsid w:val="00FC23F0"/>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7CBFE"/>
  <w15:chartTrackingRefBased/>
  <w15:docId w15:val="{55B2E1BA-7908-45D7-A382-2239979C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E67AC"/>
    <w:pPr>
      <w:tabs>
        <w:tab w:val="center" w:pos="4513"/>
        <w:tab w:val="right" w:pos="9026"/>
      </w:tabs>
    </w:pPr>
  </w:style>
  <w:style w:type="character" w:customStyle="1" w:styleId="FooterChar">
    <w:name w:val="Footer Char"/>
    <w:basedOn w:val="DefaultParagraphFont"/>
    <w:link w:val="Footer"/>
    <w:semiHidden/>
    <w:rsid w:val="00AE67AC"/>
    <w:rPr>
      <w:sz w:val="24"/>
    </w:rPr>
  </w:style>
  <w:style w:type="paragraph" w:customStyle="1" w:styleId="msonormal0">
    <w:name w:val="msonormal"/>
    <w:basedOn w:val="Normal"/>
    <w:rsid w:val="0089475F"/>
    <w:pPr>
      <w:widowControl/>
      <w:spacing w:before="100" w:beforeAutospacing="1" w:after="100" w:afterAutospacing="1"/>
    </w:pPr>
    <w:rPr>
      <w:szCs w:val="24"/>
    </w:rPr>
  </w:style>
  <w:style w:type="character" w:customStyle="1" w:styleId="Normal12Char">
    <w:name w:val="Normal12 Char"/>
    <w:basedOn w:val="DefaultParagraphFont"/>
    <w:link w:val="Normal12"/>
    <w:locked/>
    <w:rsid w:val="0089475F"/>
    <w:rPr>
      <w:noProof/>
      <w:sz w:val="24"/>
    </w:rPr>
  </w:style>
  <w:style w:type="paragraph" w:customStyle="1" w:styleId="Normal12">
    <w:name w:val="Normal12"/>
    <w:basedOn w:val="Normal"/>
    <w:link w:val="Normal12Char"/>
    <w:rsid w:val="0089475F"/>
    <w:pPr>
      <w:spacing w:after="240"/>
    </w:pPr>
    <w:rPr>
      <w:noProof/>
    </w:rPr>
  </w:style>
  <w:style w:type="paragraph" w:customStyle="1" w:styleId="CommitteeAM">
    <w:name w:val="CommitteeAM"/>
    <w:basedOn w:val="Normal"/>
    <w:rsid w:val="0089475F"/>
    <w:pPr>
      <w:spacing w:before="240" w:after="600"/>
      <w:jc w:val="center"/>
    </w:pPr>
    <w:rPr>
      <w:i/>
    </w:rPr>
  </w:style>
  <w:style w:type="paragraph" w:customStyle="1" w:styleId="ZDateAM">
    <w:name w:val="ZDateAM"/>
    <w:basedOn w:val="Normal"/>
    <w:rsid w:val="0089475F"/>
    <w:pPr>
      <w:tabs>
        <w:tab w:val="right" w:pos="9356"/>
      </w:tabs>
      <w:spacing w:after="480"/>
    </w:pPr>
    <w:rPr>
      <w:noProof/>
    </w:rPr>
  </w:style>
  <w:style w:type="paragraph" w:customStyle="1" w:styleId="ProjRap">
    <w:name w:val="ProjRap"/>
    <w:basedOn w:val="Normal"/>
    <w:rsid w:val="0089475F"/>
    <w:pPr>
      <w:tabs>
        <w:tab w:val="right" w:pos="9356"/>
      </w:tabs>
    </w:pPr>
    <w:rPr>
      <w:b/>
      <w:noProof/>
    </w:rPr>
  </w:style>
  <w:style w:type="paragraph" w:customStyle="1" w:styleId="PELeft">
    <w:name w:val="PELeft"/>
    <w:basedOn w:val="Normal"/>
    <w:rsid w:val="0089475F"/>
    <w:pPr>
      <w:spacing w:before="40" w:after="40"/>
    </w:pPr>
    <w:rPr>
      <w:rFonts w:ascii="Arial" w:hAnsi="Arial" w:cs="Arial"/>
      <w:sz w:val="22"/>
      <w:szCs w:val="22"/>
    </w:rPr>
  </w:style>
  <w:style w:type="paragraph" w:customStyle="1" w:styleId="PERight">
    <w:name w:val="PERight"/>
    <w:basedOn w:val="Normal"/>
    <w:next w:val="Normal"/>
    <w:rsid w:val="0089475F"/>
    <w:pPr>
      <w:jc w:val="right"/>
    </w:pPr>
    <w:rPr>
      <w:rFonts w:ascii="Arial" w:hAnsi="Arial" w:cs="Arial"/>
      <w:sz w:val="22"/>
      <w:szCs w:val="22"/>
    </w:rPr>
  </w:style>
  <w:style w:type="character" w:customStyle="1" w:styleId="Normal6Char">
    <w:name w:val="Normal6 Char"/>
    <w:basedOn w:val="DefaultParagraphFont"/>
    <w:link w:val="Normal6"/>
    <w:locked/>
    <w:rsid w:val="0089475F"/>
    <w:rPr>
      <w:sz w:val="24"/>
      <w:lang w:val="el-GR"/>
    </w:rPr>
  </w:style>
  <w:style w:type="paragraph" w:customStyle="1" w:styleId="Normal6">
    <w:name w:val="Normal6"/>
    <w:basedOn w:val="Normal"/>
    <w:link w:val="Normal6Char"/>
    <w:rsid w:val="0089475F"/>
    <w:pPr>
      <w:spacing w:after="120"/>
    </w:pPr>
  </w:style>
  <w:style w:type="character" w:customStyle="1" w:styleId="NormalBoldChar">
    <w:name w:val="NormalBold Char"/>
    <w:basedOn w:val="DefaultParagraphFont"/>
    <w:link w:val="NormalBold"/>
    <w:locked/>
    <w:rsid w:val="0089475F"/>
    <w:rPr>
      <w:b/>
      <w:sz w:val="24"/>
    </w:rPr>
  </w:style>
  <w:style w:type="paragraph" w:customStyle="1" w:styleId="Normal12Italic">
    <w:name w:val="Normal12Italic"/>
    <w:basedOn w:val="Normal12"/>
    <w:rsid w:val="0089475F"/>
    <w:rPr>
      <w:i/>
    </w:rPr>
  </w:style>
  <w:style w:type="paragraph" w:customStyle="1" w:styleId="JustificationTitle">
    <w:name w:val="JustificationTitle"/>
    <w:basedOn w:val="Normal"/>
    <w:next w:val="Normal12"/>
    <w:rsid w:val="0089475F"/>
    <w:pPr>
      <w:keepNext/>
      <w:spacing w:before="240" w:after="240"/>
      <w:jc w:val="center"/>
    </w:pPr>
    <w:rPr>
      <w:i/>
      <w:noProof/>
    </w:rPr>
  </w:style>
  <w:style w:type="paragraph" w:customStyle="1" w:styleId="Olang">
    <w:name w:val="Olang"/>
    <w:basedOn w:val="Normal"/>
    <w:rsid w:val="0089475F"/>
    <w:pPr>
      <w:spacing w:before="240" w:after="240"/>
      <w:jc w:val="right"/>
    </w:pPr>
    <w:rPr>
      <w:noProof/>
      <w:szCs w:val="24"/>
    </w:rPr>
  </w:style>
  <w:style w:type="paragraph" w:customStyle="1" w:styleId="ColumnHeading">
    <w:name w:val="ColumnHeading"/>
    <w:basedOn w:val="Normal"/>
    <w:rsid w:val="0089475F"/>
    <w:pPr>
      <w:spacing w:after="240"/>
      <w:jc w:val="center"/>
    </w:pPr>
    <w:rPr>
      <w:i/>
    </w:rPr>
  </w:style>
  <w:style w:type="paragraph" w:customStyle="1" w:styleId="AMNumberTabs0">
    <w:name w:val="AMNumberTabs"/>
    <w:basedOn w:val="Normal"/>
    <w:rsid w:val="00894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475F"/>
    <w:pPr>
      <w:spacing w:before="240"/>
    </w:pPr>
    <w:rPr>
      <w:b/>
    </w:rPr>
  </w:style>
  <w:style w:type="paragraph" w:customStyle="1" w:styleId="CrossRef">
    <w:name w:val="CrossRef"/>
    <w:basedOn w:val="Normal"/>
    <w:rsid w:val="0089475F"/>
    <w:pPr>
      <w:spacing w:before="240"/>
      <w:jc w:val="center"/>
    </w:pPr>
    <w:rPr>
      <w:i/>
    </w:rPr>
  </w:style>
  <w:style w:type="paragraph" w:customStyle="1" w:styleId="Footer2">
    <w:name w:val="Footer2"/>
    <w:basedOn w:val="Normal12"/>
    <w:rsid w:val="0089475F"/>
    <w:pPr>
      <w:tabs>
        <w:tab w:val="center" w:pos="4535"/>
        <w:tab w:val="right" w:pos="9923"/>
      </w:tabs>
      <w:spacing w:line="480" w:lineRule="auto"/>
      <w:ind w:left="-851"/>
    </w:pPr>
    <w:rPr>
      <w:rFonts w:ascii="Arial" w:cs="Arial"/>
      <w:b/>
      <w:sz w:val="48"/>
    </w:rPr>
  </w:style>
  <w:style w:type="character" w:customStyle="1" w:styleId="Footer2Middle">
    <w:name w:val="Footer2Middle"/>
    <w:rsid w:val="0089475F"/>
    <w:rPr>
      <w:rFonts w:ascii="Arial" w:hAnsi="Arial" w:cs="Arial" w:hint="default"/>
      <w:b w:val="0"/>
      <w:bCs w:val="0"/>
      <w:i/>
      <w:iCs w:val="0"/>
      <w:color w:val="C0C0C0"/>
      <w:sz w:val="22"/>
    </w:rPr>
  </w:style>
  <w:style w:type="paragraph" w:customStyle="1" w:styleId="EntPE">
    <w:name w:val="EntPE"/>
    <w:basedOn w:val="Normal12"/>
    <w:rsid w:val="0089475F"/>
    <w:pPr>
      <w:jc w:val="center"/>
    </w:pPr>
    <w:rPr>
      <w:noProof w:val="0"/>
      <w:sz w:val="56"/>
    </w:rPr>
  </w:style>
  <w:style w:type="character" w:styleId="CommentReference">
    <w:name w:val="annotation reference"/>
    <w:basedOn w:val="DefaultParagraphFont"/>
    <w:rsid w:val="00A13919"/>
    <w:rPr>
      <w:sz w:val="16"/>
      <w:szCs w:val="16"/>
    </w:rPr>
  </w:style>
  <w:style w:type="paragraph" w:styleId="CommentText">
    <w:name w:val="annotation text"/>
    <w:basedOn w:val="Normal"/>
    <w:link w:val="CommentTextChar"/>
    <w:rsid w:val="00A13919"/>
    <w:rPr>
      <w:sz w:val="20"/>
    </w:rPr>
  </w:style>
  <w:style w:type="character" w:customStyle="1" w:styleId="CommentTextChar">
    <w:name w:val="Comment Text Char"/>
    <w:basedOn w:val="DefaultParagraphFont"/>
    <w:link w:val="CommentText"/>
    <w:rsid w:val="00A13919"/>
  </w:style>
  <w:style w:type="paragraph" w:styleId="CommentSubject">
    <w:name w:val="annotation subject"/>
    <w:basedOn w:val="CommentText"/>
    <w:next w:val="CommentText"/>
    <w:link w:val="CommentSubjectChar"/>
    <w:semiHidden/>
    <w:unhideWhenUsed/>
    <w:rsid w:val="00A13919"/>
    <w:rPr>
      <w:b/>
      <w:bCs/>
    </w:rPr>
  </w:style>
  <w:style w:type="character" w:customStyle="1" w:styleId="CommentSubjectChar">
    <w:name w:val="Comment Subject Char"/>
    <w:basedOn w:val="CommentTextChar"/>
    <w:link w:val="CommentSubject"/>
    <w:semiHidden/>
    <w:rsid w:val="00A13919"/>
    <w:rPr>
      <w:b/>
      <w:bCs/>
    </w:rPr>
  </w:style>
  <w:style w:type="paragraph" w:styleId="BalloonText">
    <w:name w:val="Balloon Text"/>
    <w:basedOn w:val="Normal"/>
    <w:link w:val="BalloonTextChar"/>
    <w:semiHidden/>
    <w:unhideWhenUsed/>
    <w:rsid w:val="00A13919"/>
    <w:rPr>
      <w:rFonts w:ascii="Segoe UI" w:hAnsi="Segoe UI" w:cs="Segoe UI"/>
      <w:sz w:val="18"/>
      <w:szCs w:val="18"/>
    </w:rPr>
  </w:style>
  <w:style w:type="character" w:customStyle="1" w:styleId="BalloonTextChar">
    <w:name w:val="Balloon Text Char"/>
    <w:basedOn w:val="DefaultParagraphFont"/>
    <w:link w:val="BalloonText"/>
    <w:semiHidden/>
    <w:rsid w:val="00A13919"/>
    <w:rPr>
      <w:rFonts w:ascii="Segoe UI" w:hAnsi="Segoe UI" w:cs="Segoe UI"/>
      <w:sz w:val="18"/>
      <w:szCs w:val="18"/>
    </w:rPr>
  </w:style>
  <w:style w:type="paragraph" w:styleId="Revision">
    <w:name w:val="Revision"/>
    <w:hidden/>
    <w:uiPriority w:val="99"/>
    <w:semiHidden/>
    <w:rsid w:val="00D20C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FAF6-5103-4595-AE2D-217B790C1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182</Pages>
  <Words>46580</Words>
  <Characters>265627</Characters>
  <Application>Microsoft Office Word</Application>
  <DocSecurity>0</DocSecurity>
  <Lines>10240</Lines>
  <Paragraphs>2873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2023-11-23T13:35:00Z</dcterms:created>
  <dcterms:modified xsi:type="dcterms:W3CDTF">2023-11-23T13:35:00Z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1287806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9.16.1 Build [20230915]</vt:lpwstr>
  </property>
  <property fmtid="{D5CDD505-2E9C-101B-9397-08002B2CF9AE}" pid="9" name="FooterPath">
    <vt:lpwstr>AM\1287806EL.docx</vt:lpwstr>
  </property>
  <property fmtid="{D5CDD505-2E9C-101B-9397-08002B2CF9AE}" pid="10" name="LastEdited with">
    <vt:lpwstr>9.16.1 Build [20230915]</vt:lpwstr>
  </property>
  <property fmtid="{D5CDD505-2E9C-101B-9397-08002B2CF9AE}" pid="11" name="PE number">
    <vt:lpwstr>754.693</vt:lpwstr>
  </property>
  <property fmtid="{D5CDD505-2E9C-101B-9397-08002B2CF9AE}" pid="12" name="SendToEpades">
    <vt:lpwstr>OK(AMNUM) - 2023/11/06 16:18</vt:lpwstr>
  </property>
  <property fmtid="{D5CDD505-2E9C-101B-9397-08002B2CF9AE}" pid="13" name="Bookout">
    <vt:lpwstr>OK - 2023/11/23 14:14</vt:lpwstr>
  </property>
</Properties>
</file>