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571DD5" w14:paraId="3B59CE16" w14:textId="77777777" w:rsidTr="0027758A">
        <w:trPr>
          <w:trHeight w:hRule="exact" w:val="1418"/>
        </w:trPr>
        <w:tc>
          <w:tcPr>
            <w:tcW w:w="6804" w:type="dxa"/>
            <w:shd w:val="clear" w:color="auto" w:fill="auto"/>
            <w:vAlign w:val="center"/>
          </w:tcPr>
          <w:p w14:paraId="6B939F2B" w14:textId="77777777" w:rsidR="00BE5062" w:rsidRPr="00571DD5" w:rsidRDefault="002A0FEC" w:rsidP="0027758A">
            <w:pPr>
              <w:pStyle w:val="EPName"/>
            </w:pPr>
            <w:r w:rsidRPr="00571DD5">
              <w:t>Eiropas Parlaments</w:t>
            </w:r>
          </w:p>
          <w:p w14:paraId="194E18F4" w14:textId="4187DD8E" w:rsidR="00BE5062" w:rsidRPr="00571DD5" w:rsidRDefault="009A260A" w:rsidP="0027758A">
            <w:pPr>
              <w:pStyle w:val="EPTerm"/>
            </w:pPr>
            <w:r w:rsidRPr="00571DD5">
              <w:t>2019-2024</w:t>
            </w:r>
          </w:p>
        </w:tc>
        <w:tc>
          <w:tcPr>
            <w:tcW w:w="2268" w:type="dxa"/>
            <w:shd w:val="clear" w:color="auto" w:fill="auto"/>
          </w:tcPr>
          <w:p w14:paraId="64200482" w14:textId="77777777" w:rsidR="00BE5062" w:rsidRPr="00571DD5" w:rsidRDefault="00BE5062" w:rsidP="0027758A">
            <w:pPr>
              <w:pStyle w:val="EPLogo"/>
            </w:pPr>
            <w:r w:rsidRPr="00571DD5">
              <w:rPr>
                <w:noProof/>
                <w:lang w:eastAsia="lv-LV"/>
              </w:rPr>
              <w:drawing>
                <wp:inline distT="0" distB="0" distL="0" distR="0" wp14:anchorId="42163A6D" wp14:editId="69CC2C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43FA2E" w14:textId="77777777" w:rsidR="000E7234" w:rsidRPr="00571DD5" w:rsidRDefault="000E7234" w:rsidP="000E7234">
      <w:pPr>
        <w:pStyle w:val="LineTop"/>
      </w:pPr>
    </w:p>
    <w:p w14:paraId="6DE1AEE5" w14:textId="4E29890A" w:rsidR="000E7234" w:rsidRPr="00571DD5" w:rsidRDefault="000E7234" w:rsidP="000E7234">
      <w:pPr>
        <w:pStyle w:val="EPBody"/>
      </w:pPr>
      <w:r w:rsidRPr="0027758A">
        <w:rPr>
          <w:rStyle w:val="HideTWBExt"/>
          <w:i w:val="0"/>
          <w:szCs w:val="20"/>
        </w:rPr>
        <w:t>&lt;Commission&gt;</w:t>
      </w:r>
      <w:r w:rsidR="009A260A" w:rsidRPr="0027758A">
        <w:rPr>
          <w:rStyle w:val="HideTWBInt"/>
          <w:i w:val="0"/>
          <w:szCs w:val="20"/>
        </w:rPr>
        <w:t>{ECON}</w:t>
      </w:r>
      <w:r w:rsidR="009A260A" w:rsidRPr="00571DD5">
        <w:t>Ekonomikas un monetārā komiteja</w:t>
      </w:r>
      <w:r w:rsidRPr="0027758A">
        <w:rPr>
          <w:rStyle w:val="HideTWBExt"/>
          <w:i w:val="0"/>
          <w:szCs w:val="20"/>
        </w:rPr>
        <w:t>&lt;/Commission&gt;</w:t>
      </w:r>
    </w:p>
    <w:p w14:paraId="05FF6E85" w14:textId="77777777" w:rsidR="000E7234" w:rsidRPr="00571DD5" w:rsidRDefault="000E7234" w:rsidP="000E7234">
      <w:pPr>
        <w:pStyle w:val="LineBottom"/>
      </w:pPr>
    </w:p>
    <w:p w14:paraId="42CF9F77" w14:textId="77777777" w:rsidR="009A260A" w:rsidRPr="00571DD5" w:rsidRDefault="009A260A" w:rsidP="009A260A">
      <w:pPr>
        <w:pStyle w:val="CoverReference"/>
      </w:pPr>
      <w:r w:rsidRPr="0027758A">
        <w:rPr>
          <w:rStyle w:val="HideTWBExt"/>
          <w:b w:val="0"/>
        </w:rPr>
        <w:t>&lt;RefProc&gt;</w:t>
      </w:r>
      <w:r w:rsidRPr="00571DD5">
        <w:t>2023/0111</w:t>
      </w:r>
      <w:r w:rsidRPr="0027758A">
        <w:rPr>
          <w:rStyle w:val="HideTWBExt"/>
          <w:b w:val="0"/>
        </w:rPr>
        <w:t>&lt;/RefProc&gt;&lt;RefTypeProc&gt;</w:t>
      </w:r>
      <w:r w:rsidRPr="00571DD5">
        <w:t>(COD)</w:t>
      </w:r>
      <w:r w:rsidRPr="0027758A">
        <w:rPr>
          <w:rStyle w:val="HideTWBExt"/>
          <w:b w:val="0"/>
        </w:rPr>
        <w:t>&lt;/RefTypeProc&gt;</w:t>
      </w:r>
    </w:p>
    <w:p w14:paraId="32256B2D" w14:textId="77777777" w:rsidR="009A260A" w:rsidRPr="00571DD5" w:rsidRDefault="009A260A" w:rsidP="009A260A">
      <w:pPr>
        <w:pStyle w:val="CoverDate"/>
      </w:pPr>
      <w:r w:rsidRPr="0027758A">
        <w:rPr>
          <w:rStyle w:val="HideTWBExt"/>
        </w:rPr>
        <w:t>&lt;Date&gt;</w:t>
      </w:r>
      <w:r w:rsidRPr="0027758A">
        <w:rPr>
          <w:rStyle w:val="HideTWBInt"/>
        </w:rPr>
        <w:t>{06/11/2023}</w:t>
      </w:r>
      <w:r w:rsidRPr="00571DD5">
        <w:t>6.11.2023</w:t>
      </w:r>
      <w:r w:rsidRPr="0027758A">
        <w:rPr>
          <w:rStyle w:val="HideTWBExt"/>
        </w:rPr>
        <w:t>&lt;/Date&gt;</w:t>
      </w:r>
    </w:p>
    <w:p w14:paraId="117F2F26" w14:textId="1BA78F81" w:rsidR="009B0305" w:rsidRPr="00571DD5" w:rsidRDefault="009B0305" w:rsidP="009B0305">
      <w:pPr>
        <w:pStyle w:val="CoverDocType"/>
      </w:pPr>
      <w:r w:rsidRPr="0027758A">
        <w:rPr>
          <w:rStyle w:val="HideTWBExt"/>
          <w:b w:val="0"/>
        </w:rPr>
        <w:t>&lt;TypeAM&gt;</w:t>
      </w:r>
      <w:r w:rsidR="009A260A" w:rsidRPr="00571DD5">
        <w:t>GROZĪJUMI Nr.</w:t>
      </w:r>
      <w:r w:rsidRPr="0027758A">
        <w:rPr>
          <w:rStyle w:val="HideTWBExt"/>
          <w:b w:val="0"/>
        </w:rPr>
        <w:t>&lt;/TypeAM&gt;</w:t>
      </w:r>
    </w:p>
    <w:p w14:paraId="57407CDA" w14:textId="6FE1B9C1" w:rsidR="00B85286" w:rsidRPr="00571DD5" w:rsidRDefault="00E25DC5" w:rsidP="001C2054">
      <w:pPr>
        <w:pStyle w:val="CoverDocType24a"/>
      </w:pPr>
      <w:r w:rsidRPr="0027758A">
        <w:rPr>
          <w:rStyle w:val="HideTWBExt"/>
          <w:b w:val="0"/>
        </w:rPr>
        <w:t>&lt;RangeAM&gt;</w:t>
      </w:r>
      <w:r w:rsidR="009A260A" w:rsidRPr="00571DD5">
        <w:t>56 - 326</w:t>
      </w:r>
      <w:r w:rsidRPr="0027758A">
        <w:rPr>
          <w:rStyle w:val="HideTWBExt"/>
          <w:b w:val="0"/>
        </w:rPr>
        <w:t>&lt;/RangeAM&gt;</w:t>
      </w:r>
    </w:p>
    <w:p w14:paraId="60028BF0" w14:textId="77777777" w:rsidR="001C2054" w:rsidRPr="00571DD5" w:rsidRDefault="00A15973" w:rsidP="00A93F8C">
      <w:pPr>
        <w:pStyle w:val="CoverBold"/>
      </w:pPr>
      <w:r w:rsidRPr="0027758A">
        <w:rPr>
          <w:rStyle w:val="HideTWBExt"/>
          <w:b w:val="0"/>
        </w:rPr>
        <w:t>&lt;TitreType&gt;</w:t>
      </w:r>
      <w:r w:rsidR="002A0FEC" w:rsidRPr="00571DD5">
        <w:t>Ziņojuma projekts</w:t>
      </w:r>
      <w:r w:rsidRPr="0027758A">
        <w:rPr>
          <w:rStyle w:val="HideTWBExt"/>
          <w:b w:val="0"/>
        </w:rPr>
        <w:t>&lt;/TitreType&gt;</w:t>
      </w:r>
    </w:p>
    <w:p w14:paraId="4205A522" w14:textId="77777777" w:rsidR="009A260A" w:rsidRPr="00571DD5" w:rsidRDefault="009A260A" w:rsidP="009A260A">
      <w:pPr>
        <w:pStyle w:val="CoverBold"/>
      </w:pPr>
      <w:r w:rsidRPr="0027758A">
        <w:rPr>
          <w:rStyle w:val="HideTWBExt"/>
          <w:b w:val="0"/>
        </w:rPr>
        <w:t>&lt;Rapporteur&gt;</w:t>
      </w:r>
      <w:r w:rsidRPr="0027758A">
        <w:rPr>
          <w:i/>
        </w:rPr>
        <w:t>Pedro Marques</w:t>
      </w:r>
      <w:r w:rsidRPr="0027758A">
        <w:rPr>
          <w:rStyle w:val="HideTWBExt"/>
          <w:b w:val="0"/>
        </w:rPr>
        <w:t>&lt;/Rapporteur&gt;</w:t>
      </w:r>
    </w:p>
    <w:p w14:paraId="6D9CF432" w14:textId="77777777" w:rsidR="009A260A" w:rsidRPr="00571DD5" w:rsidRDefault="009A260A" w:rsidP="009A260A">
      <w:pPr>
        <w:pStyle w:val="CoverNormal24a"/>
      </w:pPr>
      <w:r w:rsidRPr="0027758A">
        <w:rPr>
          <w:rStyle w:val="HideTWBExt"/>
        </w:rPr>
        <w:t>&lt;DocRefPE&gt;</w:t>
      </w:r>
      <w:r w:rsidRPr="00571DD5">
        <w:t>(PE753.695v01-00)</w:t>
      </w:r>
      <w:r w:rsidRPr="0027758A">
        <w:rPr>
          <w:rStyle w:val="HideTWBExt"/>
        </w:rPr>
        <w:t>&lt;/DocRefPE&gt;</w:t>
      </w:r>
    </w:p>
    <w:p w14:paraId="3951231E" w14:textId="4DBCCD1D" w:rsidR="009A260A" w:rsidRPr="00571DD5" w:rsidRDefault="009A260A" w:rsidP="009A260A">
      <w:pPr>
        <w:pStyle w:val="CoverNormal24a"/>
      </w:pPr>
      <w:r w:rsidRPr="0027758A">
        <w:rPr>
          <w:rStyle w:val="HideTWBExt"/>
        </w:rPr>
        <w:t>&lt;Titre&gt;</w:t>
      </w:r>
      <w:r w:rsidR="0027758A" w:rsidRPr="0027758A">
        <w:t>Regulas (ES) Nr. 806/2014 grozīšana attiecībā uz agrīnas intervences pasākumiem, noregulējuma nosacījumiem un noregulējuma darbības finansējumu</w:t>
      </w:r>
      <w:r w:rsidRPr="0027758A">
        <w:rPr>
          <w:rStyle w:val="HideTWBExt"/>
        </w:rPr>
        <w:t>&lt;/Titre&gt;</w:t>
      </w:r>
    </w:p>
    <w:p w14:paraId="78BD0099" w14:textId="74AE0079" w:rsidR="009A260A" w:rsidRPr="00571DD5" w:rsidRDefault="009A260A" w:rsidP="009A260A">
      <w:pPr>
        <w:pStyle w:val="CoverNormal"/>
      </w:pPr>
      <w:r w:rsidRPr="0027758A">
        <w:rPr>
          <w:rStyle w:val="HideTWBExt"/>
        </w:rPr>
        <w:t>&lt;DocAmend&gt;</w:t>
      </w:r>
      <w:r w:rsidRPr="00571DD5">
        <w:t>Regulas priekšlikums</w:t>
      </w:r>
      <w:r w:rsidRPr="0027758A">
        <w:rPr>
          <w:rStyle w:val="HideTWBExt"/>
        </w:rPr>
        <w:t>&lt;/DocAmend&gt;</w:t>
      </w:r>
    </w:p>
    <w:p w14:paraId="05CCF176" w14:textId="77777777" w:rsidR="009A260A" w:rsidRPr="00571DD5" w:rsidRDefault="009A260A" w:rsidP="009A260A">
      <w:pPr>
        <w:pStyle w:val="CoverNormal24a"/>
      </w:pPr>
      <w:r w:rsidRPr="0027758A">
        <w:rPr>
          <w:rStyle w:val="HideTWBExt"/>
        </w:rPr>
        <w:t>&lt;DocRef&gt;</w:t>
      </w:r>
      <w:r w:rsidRPr="00571DD5">
        <w:t>(COM(2023)0226 – C9</w:t>
      </w:r>
      <w:r w:rsidRPr="00571DD5">
        <w:noBreakHyphen/>
        <w:t>0139/2023 – 2023/0111(COD))</w:t>
      </w:r>
      <w:r w:rsidRPr="0027758A">
        <w:rPr>
          <w:rStyle w:val="HideTWBExt"/>
        </w:rPr>
        <w:t>&lt;/DocRef&gt;</w:t>
      </w:r>
    </w:p>
    <w:p w14:paraId="7614779E" w14:textId="77777777" w:rsidR="00B85286" w:rsidRPr="00571DD5" w:rsidRDefault="00B85286" w:rsidP="00E660E2">
      <w:pPr>
        <w:widowControl/>
        <w:tabs>
          <w:tab w:val="center" w:pos="4677"/>
        </w:tabs>
      </w:pPr>
      <w:r w:rsidRPr="00571DD5">
        <w:br w:type="page"/>
      </w:r>
      <w:r w:rsidR="002A0FEC" w:rsidRPr="00571DD5">
        <w:lastRenderedPageBreak/>
        <w:t>AM_Com_LegReport</w:t>
      </w:r>
    </w:p>
    <w:p w14:paraId="1F273243" w14:textId="7458DC01" w:rsidR="00EB10F2" w:rsidRPr="00571DD5" w:rsidRDefault="00B85286" w:rsidP="00EB10F2">
      <w:pPr>
        <w:pStyle w:val="AMNumberTabs0"/>
        <w:keepNext/>
        <w:rPr>
          <w:lang w:val="lv-LV"/>
        </w:rPr>
      </w:pPr>
      <w:r w:rsidRPr="00571DD5">
        <w:rPr>
          <w:lang w:val="lv-LV"/>
        </w:rPr>
        <w:br w:type="page"/>
      </w:r>
      <w:r w:rsidR="00EB10F2" w:rsidRPr="0027758A">
        <w:rPr>
          <w:rStyle w:val="HideTWBExt"/>
          <w:b w:val="0"/>
          <w:lang w:val="lv-LV"/>
        </w:rPr>
        <w:t>&lt;RepeatBlock-Amend&gt;&lt;Amend&gt;</w:t>
      </w:r>
      <w:r w:rsidR="00EB10F2" w:rsidRPr="00571DD5">
        <w:rPr>
          <w:lang w:val="lv-LV"/>
        </w:rPr>
        <w:t>Grozījums Nr.</w:t>
      </w:r>
      <w:r w:rsidR="00EB10F2" w:rsidRPr="00571DD5">
        <w:rPr>
          <w:lang w:val="lv-LV"/>
        </w:rPr>
        <w:tab/>
      </w:r>
      <w:r w:rsidR="00EB10F2" w:rsidRPr="00571DD5">
        <w:rPr>
          <w:lang w:val="lv-LV"/>
        </w:rPr>
        <w:tab/>
      </w:r>
      <w:r w:rsidR="00EB10F2" w:rsidRPr="0027758A">
        <w:rPr>
          <w:rStyle w:val="HideTWBExt"/>
          <w:b w:val="0"/>
          <w:lang w:val="lv-LV"/>
        </w:rPr>
        <w:t>&lt;NumAm&gt;</w:t>
      </w:r>
      <w:r w:rsidR="00EB10F2" w:rsidRPr="00571DD5">
        <w:rPr>
          <w:lang w:val="lv-LV"/>
        </w:rPr>
        <w:t>56</w:t>
      </w:r>
      <w:r w:rsidR="00EB10F2" w:rsidRPr="0027758A">
        <w:rPr>
          <w:rStyle w:val="HideTWBExt"/>
          <w:b w:val="0"/>
          <w:lang w:val="lv-LV"/>
        </w:rPr>
        <w:t>&lt;/NumAm&gt;</w:t>
      </w:r>
    </w:p>
    <w:p w14:paraId="3DBFE4AB"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05B45408"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72087D90" w14:textId="77777777" w:rsidR="00EB10F2" w:rsidRPr="00571DD5" w:rsidRDefault="00EB10F2" w:rsidP="00EB10F2">
      <w:r w:rsidRPr="0027758A">
        <w:rPr>
          <w:rStyle w:val="HideTWBExt"/>
        </w:rPr>
        <w:t>&lt;/RepeatBlock-By&gt;</w:t>
      </w:r>
    </w:p>
    <w:p w14:paraId="4AC5E22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48251FB" w14:textId="77777777" w:rsidR="00EB10F2" w:rsidRPr="00571DD5" w:rsidRDefault="00EB10F2" w:rsidP="00EB10F2">
      <w:pPr>
        <w:pStyle w:val="NormalBold"/>
      </w:pPr>
      <w:r w:rsidRPr="0027758A">
        <w:rPr>
          <w:rStyle w:val="HideTWBExt"/>
          <w:b w:val="0"/>
        </w:rPr>
        <w:t>&lt;Article&gt;</w:t>
      </w:r>
      <w:r w:rsidRPr="00571DD5">
        <w:t>1.a apsvērums (jauns)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6A4C8F3" w14:textId="77777777" w:rsidTr="0027758A">
        <w:trPr>
          <w:jc w:val="center"/>
        </w:trPr>
        <w:tc>
          <w:tcPr>
            <w:tcW w:w="9752" w:type="dxa"/>
            <w:gridSpan w:val="2"/>
          </w:tcPr>
          <w:p w14:paraId="368FD32A" w14:textId="77777777" w:rsidR="00EB10F2" w:rsidRPr="00571DD5" w:rsidRDefault="00EB10F2" w:rsidP="0027758A">
            <w:pPr>
              <w:keepNext/>
            </w:pPr>
          </w:p>
        </w:tc>
      </w:tr>
      <w:tr w:rsidR="00EB10F2" w:rsidRPr="00571DD5" w14:paraId="50EE9792" w14:textId="77777777" w:rsidTr="0027758A">
        <w:trPr>
          <w:jc w:val="center"/>
        </w:trPr>
        <w:tc>
          <w:tcPr>
            <w:tcW w:w="4876" w:type="dxa"/>
            <w:hideMark/>
          </w:tcPr>
          <w:p w14:paraId="3ABDF23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400E219" w14:textId="77777777" w:rsidR="00EB10F2" w:rsidRPr="00571DD5" w:rsidRDefault="00EB10F2" w:rsidP="0027758A">
            <w:pPr>
              <w:pStyle w:val="ColumnHeading"/>
              <w:keepNext/>
              <w:rPr>
                <w:lang w:val="lv-LV"/>
              </w:rPr>
            </w:pPr>
            <w:r w:rsidRPr="00571DD5">
              <w:rPr>
                <w:lang w:val="lv-LV"/>
              </w:rPr>
              <w:t>Grozījums</w:t>
            </w:r>
          </w:p>
        </w:tc>
      </w:tr>
      <w:tr w:rsidR="00EB10F2" w:rsidRPr="00571DD5" w14:paraId="3B54C033" w14:textId="77777777" w:rsidTr="0027758A">
        <w:trPr>
          <w:jc w:val="center"/>
        </w:trPr>
        <w:tc>
          <w:tcPr>
            <w:tcW w:w="4876" w:type="dxa"/>
          </w:tcPr>
          <w:p w14:paraId="6C39A89C" w14:textId="77777777" w:rsidR="00EB10F2" w:rsidRPr="00571DD5" w:rsidRDefault="00EB10F2" w:rsidP="0027758A">
            <w:pPr>
              <w:pStyle w:val="Normal6"/>
              <w:rPr>
                <w:lang w:val="lv-LV"/>
              </w:rPr>
            </w:pPr>
          </w:p>
        </w:tc>
        <w:tc>
          <w:tcPr>
            <w:tcW w:w="4876" w:type="dxa"/>
            <w:hideMark/>
          </w:tcPr>
          <w:p w14:paraId="7B064A13" w14:textId="77777777" w:rsidR="00EB10F2" w:rsidRPr="00571DD5" w:rsidRDefault="00EB10F2" w:rsidP="0027758A">
            <w:pPr>
              <w:pStyle w:val="Normal6"/>
              <w:rPr>
                <w:szCs w:val="24"/>
                <w:lang w:val="lv-LV"/>
              </w:rPr>
            </w:pPr>
            <w:r w:rsidRPr="00571DD5">
              <w:rPr>
                <w:b/>
                <w:i/>
                <w:lang w:val="lv-LV"/>
              </w:rPr>
              <w:t>(1a)</w:t>
            </w:r>
            <w:r w:rsidRPr="00571DD5">
              <w:rPr>
                <w:b/>
                <w:i/>
                <w:lang w:val="lv-LV"/>
              </w:rPr>
              <w:tab/>
              <w:t>Vienotais noregulējuma mehānisms (VNM) kopā ar vienoto uzraudzības mehānismu (VUM) un vēl nepieņemto Eiropas noguldījumu apdrošināšanas sistēmu (ENAS) ir viens no banku savienības pīlāriem. Patlaban notiekošās krīzes pārvaldības un noguldījumu apdrošināšanas satvara pārskatīšanas nolūks ir palīdzēt beidzot pabeigt banku savienības izveidi, kā arī izveidot Eiropas noguldījumu apdrošināšanas sistēmu. Pirmais solis šajā virzienā ir ES kredītlīnijas izveidošana izsmeltajām vai gandrīz izsmeltajām valstu NGS, ko nodrošina īpašs fonds, kuru pārvalda Vienotā noregulējuma valde (VNV). Šis jaunais fonds būtu jāfinansē, pakāpeniski pārskaitot banku iemaksas, kuras iekasējušas iesaistītās NGS.</w:t>
            </w:r>
          </w:p>
        </w:tc>
      </w:tr>
    </w:tbl>
    <w:p w14:paraId="3D5E43C3"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45A6482" w14:textId="77777777" w:rsidR="00EB10F2" w:rsidRPr="00571DD5" w:rsidRDefault="00EB10F2" w:rsidP="00EB10F2">
      <w:r w:rsidRPr="0027758A">
        <w:rPr>
          <w:rStyle w:val="HideTWBExt"/>
        </w:rPr>
        <w:t>&lt;/Amend&gt;</w:t>
      </w:r>
    </w:p>
    <w:p w14:paraId="2B839A2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27758A">
        <w:rPr>
          <w:rStyle w:val="HideTWBExt"/>
          <w:b w:val="0"/>
          <w:lang w:val="lv-LV"/>
        </w:rPr>
        <w:t>&lt;NumAm&gt;</w:t>
      </w:r>
      <w:r w:rsidRPr="00571DD5">
        <w:rPr>
          <w:lang w:val="lv-LV"/>
        </w:rPr>
        <w:t>57</w:t>
      </w:r>
      <w:r w:rsidRPr="0027758A">
        <w:rPr>
          <w:rStyle w:val="HideTWBExt"/>
          <w:b w:val="0"/>
          <w:lang w:val="lv-LV"/>
        </w:rPr>
        <w:t>&lt;/NumAm&gt;</w:t>
      </w:r>
    </w:p>
    <w:p w14:paraId="72BD2A9F" w14:textId="77777777" w:rsidR="00EB10F2" w:rsidRPr="00571DD5" w:rsidRDefault="00EB10F2" w:rsidP="00EB10F2">
      <w:pPr>
        <w:pStyle w:val="NormalBold"/>
      </w:pPr>
      <w:r w:rsidRPr="0027758A">
        <w:rPr>
          <w:rStyle w:val="HideTWBExt"/>
          <w:b w:val="0"/>
        </w:rPr>
        <w:t>&lt;RepeatBlock-By&gt;&lt;Members&gt;</w:t>
      </w:r>
      <w:r w:rsidRPr="00571DD5">
        <w:t>Lídia Pereira</w:t>
      </w:r>
      <w:r w:rsidRPr="0027758A">
        <w:rPr>
          <w:rStyle w:val="HideTWBExt"/>
          <w:b w:val="0"/>
        </w:rPr>
        <w:t>&lt;/Members&gt;</w:t>
      </w:r>
    </w:p>
    <w:p w14:paraId="5E1903E8" w14:textId="77777777" w:rsidR="00EB10F2" w:rsidRPr="00571DD5" w:rsidRDefault="00EB10F2" w:rsidP="00EB10F2">
      <w:r w:rsidRPr="0027758A">
        <w:rPr>
          <w:rStyle w:val="HideTWBExt"/>
        </w:rPr>
        <w:t>&lt;/RepeatBlock-By&gt;</w:t>
      </w:r>
    </w:p>
    <w:p w14:paraId="00B7B5B9"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2C336E7" w14:textId="77777777" w:rsidR="00EB10F2" w:rsidRPr="00571DD5" w:rsidRDefault="00EB10F2" w:rsidP="00EB10F2">
      <w:pPr>
        <w:pStyle w:val="NormalBold"/>
      </w:pPr>
      <w:r w:rsidRPr="0027758A">
        <w:rPr>
          <w:rStyle w:val="HideTWBExt"/>
          <w:b w:val="0"/>
        </w:rPr>
        <w:t>&lt;Article&gt;</w:t>
      </w:r>
      <w:r w:rsidRPr="00571DD5">
        <w:t>1.a apsvērums (jauns)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6338A55" w14:textId="77777777" w:rsidTr="0027758A">
        <w:trPr>
          <w:jc w:val="center"/>
        </w:trPr>
        <w:tc>
          <w:tcPr>
            <w:tcW w:w="9752" w:type="dxa"/>
            <w:gridSpan w:val="2"/>
          </w:tcPr>
          <w:p w14:paraId="361DF457" w14:textId="77777777" w:rsidR="00EB10F2" w:rsidRPr="00571DD5" w:rsidRDefault="00EB10F2" w:rsidP="0027758A">
            <w:pPr>
              <w:keepNext/>
            </w:pPr>
          </w:p>
        </w:tc>
      </w:tr>
      <w:tr w:rsidR="00EB10F2" w:rsidRPr="00571DD5" w14:paraId="29CCCBC4" w14:textId="77777777" w:rsidTr="0027758A">
        <w:trPr>
          <w:jc w:val="center"/>
        </w:trPr>
        <w:tc>
          <w:tcPr>
            <w:tcW w:w="4876" w:type="dxa"/>
            <w:hideMark/>
          </w:tcPr>
          <w:p w14:paraId="724E9D1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CEC8C3D" w14:textId="77777777" w:rsidR="00EB10F2" w:rsidRPr="00571DD5" w:rsidRDefault="00EB10F2" w:rsidP="0027758A">
            <w:pPr>
              <w:pStyle w:val="ColumnHeading"/>
              <w:keepNext/>
              <w:rPr>
                <w:lang w:val="lv-LV"/>
              </w:rPr>
            </w:pPr>
            <w:r w:rsidRPr="00571DD5">
              <w:rPr>
                <w:lang w:val="lv-LV"/>
              </w:rPr>
              <w:t>Grozījums</w:t>
            </w:r>
          </w:p>
        </w:tc>
      </w:tr>
      <w:tr w:rsidR="00EB10F2" w:rsidRPr="00571DD5" w14:paraId="6CD9F712" w14:textId="77777777" w:rsidTr="0027758A">
        <w:trPr>
          <w:jc w:val="center"/>
        </w:trPr>
        <w:tc>
          <w:tcPr>
            <w:tcW w:w="4876" w:type="dxa"/>
          </w:tcPr>
          <w:p w14:paraId="30B1DC3F" w14:textId="77777777" w:rsidR="00EB10F2" w:rsidRPr="00571DD5" w:rsidRDefault="00EB10F2" w:rsidP="0027758A">
            <w:pPr>
              <w:pStyle w:val="Normal6"/>
              <w:rPr>
                <w:lang w:val="lv-LV"/>
              </w:rPr>
            </w:pPr>
          </w:p>
        </w:tc>
        <w:tc>
          <w:tcPr>
            <w:tcW w:w="4876" w:type="dxa"/>
            <w:hideMark/>
          </w:tcPr>
          <w:p w14:paraId="325B1FA6" w14:textId="77777777" w:rsidR="00EB10F2" w:rsidRPr="00571DD5" w:rsidRDefault="00EB10F2" w:rsidP="0027758A">
            <w:pPr>
              <w:pStyle w:val="Normal6"/>
              <w:rPr>
                <w:szCs w:val="24"/>
                <w:lang w:val="lv-LV"/>
              </w:rPr>
            </w:pPr>
            <w:r w:rsidRPr="00571DD5">
              <w:rPr>
                <w:b/>
                <w:i/>
                <w:lang w:val="lv-LV"/>
              </w:rPr>
              <w:t>(1a)</w:t>
            </w:r>
            <w:r w:rsidRPr="00571DD5">
              <w:rPr>
                <w:b/>
                <w:i/>
                <w:lang w:val="lv-LV"/>
              </w:rPr>
              <w:tab/>
              <w:t xml:space="preserve">Banku savienība ir ekonomiskās un monetārās savienības (EMS) pamatpīlārs, un tās attīstībai ir bijusi būtiska nozīme, garantējot banku nozares stabilitāti un noturību, arī ar vienoto uzraudzības mehānismu un vienoto noregulējuma mehānismu. Diemžēl banku savienības izveide joprojām nav pabeigta, jo tiek lēnām pieņemta Eiropas noguldījumu apdrošināšanas sistēma (ENAS). </w:t>
            </w:r>
          </w:p>
        </w:tc>
      </w:tr>
    </w:tbl>
    <w:p w14:paraId="00E87098" w14:textId="77777777" w:rsidR="00EB10F2" w:rsidRPr="00571DD5" w:rsidRDefault="00EB10F2" w:rsidP="00EB10F2">
      <w:pPr>
        <w:pStyle w:val="Olang"/>
        <w:rPr>
          <w:noProof w:val="0"/>
          <w:lang w:val="lv-LV"/>
        </w:rPr>
      </w:pPr>
      <w:r w:rsidRPr="00571DD5">
        <w:rPr>
          <w:noProof w:val="0"/>
          <w:lang w:val="lv-LV"/>
        </w:rPr>
        <w:t xml:space="preserve">Or. </w:t>
      </w:r>
      <w:r w:rsidRPr="0027758A">
        <w:rPr>
          <w:rStyle w:val="HideTWBExt"/>
          <w:lang w:val="lv-LV"/>
        </w:rPr>
        <w:t>&lt;Original&gt;</w:t>
      </w:r>
      <w:r w:rsidRPr="0027758A">
        <w:rPr>
          <w:rStyle w:val="HideTWBInt"/>
          <w:rFonts w:eastAsiaTheme="majorEastAsia"/>
          <w:lang w:val="lv-LV"/>
        </w:rPr>
        <w:t>{PT}</w:t>
      </w:r>
      <w:r w:rsidRPr="00571DD5">
        <w:rPr>
          <w:noProof w:val="0"/>
          <w:lang w:val="lv-LV"/>
        </w:rPr>
        <w:t>pt</w:t>
      </w:r>
      <w:r w:rsidRPr="0027758A">
        <w:rPr>
          <w:rStyle w:val="HideTWBExt"/>
          <w:lang w:val="lv-LV"/>
        </w:rPr>
        <w:t>&lt;/Original&gt;</w:t>
      </w:r>
    </w:p>
    <w:p w14:paraId="70341EDA" w14:textId="77777777" w:rsidR="00EB10F2" w:rsidRPr="00571DD5" w:rsidRDefault="00EB10F2" w:rsidP="00EB10F2">
      <w:r w:rsidRPr="0027758A">
        <w:rPr>
          <w:rStyle w:val="HideTWBExt"/>
        </w:rPr>
        <w:t>&lt;/Amend&gt;</w:t>
      </w:r>
    </w:p>
    <w:p w14:paraId="5C6FD19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58</w:t>
      </w:r>
      <w:r w:rsidRPr="0027758A">
        <w:rPr>
          <w:rStyle w:val="HideTWBExt"/>
          <w:b w:val="0"/>
          <w:lang w:val="lv-LV"/>
        </w:rPr>
        <w:t>&lt;/NumAm&gt;</w:t>
      </w:r>
    </w:p>
    <w:p w14:paraId="48C7AC13"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2F212D2B" w14:textId="77777777" w:rsidR="00EB10F2" w:rsidRPr="00571DD5" w:rsidRDefault="00EB10F2" w:rsidP="00EB10F2">
      <w:r w:rsidRPr="0027758A">
        <w:rPr>
          <w:rStyle w:val="HideTWBExt"/>
        </w:rPr>
        <w:t>&lt;/RepeatBlock-By&gt;</w:t>
      </w:r>
    </w:p>
    <w:p w14:paraId="26CEA36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05FD659" w14:textId="77777777" w:rsidR="00EB10F2" w:rsidRPr="00571DD5" w:rsidRDefault="00EB10F2" w:rsidP="00EB10F2">
      <w:pPr>
        <w:pStyle w:val="NormalBold"/>
      </w:pPr>
      <w:r w:rsidRPr="0027758A">
        <w:rPr>
          <w:rStyle w:val="HideTWBExt"/>
          <w:b w:val="0"/>
        </w:rPr>
        <w:t>&lt;Article&gt;</w:t>
      </w:r>
      <w:r w:rsidRPr="00571DD5">
        <w:t>2.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FC83F10" w14:textId="77777777" w:rsidTr="0027758A">
        <w:trPr>
          <w:jc w:val="center"/>
        </w:trPr>
        <w:tc>
          <w:tcPr>
            <w:tcW w:w="9752" w:type="dxa"/>
            <w:gridSpan w:val="2"/>
          </w:tcPr>
          <w:p w14:paraId="57AF010D" w14:textId="77777777" w:rsidR="00EB10F2" w:rsidRPr="00571DD5" w:rsidRDefault="00EB10F2" w:rsidP="0027758A">
            <w:pPr>
              <w:keepNext/>
            </w:pPr>
          </w:p>
        </w:tc>
      </w:tr>
      <w:tr w:rsidR="00EB10F2" w:rsidRPr="00571DD5" w14:paraId="19CF558E" w14:textId="77777777" w:rsidTr="0027758A">
        <w:trPr>
          <w:jc w:val="center"/>
        </w:trPr>
        <w:tc>
          <w:tcPr>
            <w:tcW w:w="4876" w:type="dxa"/>
            <w:hideMark/>
          </w:tcPr>
          <w:p w14:paraId="702845DD"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40D35A1" w14:textId="77777777" w:rsidR="00EB10F2" w:rsidRPr="00571DD5" w:rsidRDefault="00EB10F2" w:rsidP="0027758A">
            <w:pPr>
              <w:pStyle w:val="ColumnHeading"/>
              <w:keepNext/>
              <w:rPr>
                <w:lang w:val="lv-LV"/>
              </w:rPr>
            </w:pPr>
            <w:r w:rsidRPr="00571DD5">
              <w:rPr>
                <w:lang w:val="lv-LV"/>
              </w:rPr>
              <w:t>Grozījums</w:t>
            </w:r>
          </w:p>
        </w:tc>
      </w:tr>
      <w:tr w:rsidR="00EB10F2" w:rsidRPr="00571DD5" w14:paraId="1624AB36" w14:textId="77777777" w:rsidTr="0027758A">
        <w:trPr>
          <w:jc w:val="center"/>
        </w:trPr>
        <w:tc>
          <w:tcPr>
            <w:tcW w:w="4876" w:type="dxa"/>
            <w:hideMark/>
          </w:tcPr>
          <w:p w14:paraId="4211E9EC" w14:textId="77777777" w:rsidR="00EB10F2" w:rsidRPr="00571DD5" w:rsidRDefault="00EB10F2" w:rsidP="0027758A">
            <w:pPr>
              <w:pStyle w:val="Normal6"/>
              <w:rPr>
                <w:lang w:val="lv-LV"/>
              </w:rPr>
            </w:pPr>
            <w:r w:rsidRPr="00571DD5">
              <w:rPr>
                <w:lang w:val="lv-LV"/>
              </w:rPr>
              <w:t>(2)</w:t>
            </w:r>
            <w:r w:rsidRPr="00571DD5">
              <w:rPr>
                <w:lang w:val="lv-LV"/>
              </w:rPr>
              <w:tab/>
              <w:t xml:space="preserve">Vairākus gadus pēc tā ieviešanas Savienības noregulējuma satvars pašlaik piemērojamajā redakcijā nesniedz gaidītos rezultātus attiecībā uz dažiem no minētajiem mērķiem. Konkrēti, lai gan iestādes un vienības ir panākušas ievērojamu progresu noregulējamības jomā un šim nolūkam ir atvēlēti ievērojami resursi, jo īpaši palielinot zaudējumu absorbcijas un rekapitalizācijas spēju un papildinot noregulējuma finansēšanas mehānismus, Savienības noregulējuma satvars reti tiek izmantots. </w:t>
            </w:r>
            <w:r w:rsidRPr="00571DD5">
              <w:rPr>
                <w:b/>
                <w:i/>
                <w:lang w:val="lv-LV"/>
              </w:rPr>
              <w:t>Dažu nelielu un vidēju iestāžu un vienību maksātnespēja galvenokārt tiek risināta, izmantojot nesaskaņotus valstu pasākumus. Tiek izmantota nodokļu maksātāju nauda, nevis noregulējuma finansēšanas mehānismi. Šāda situācija šķietami izriet no nepietiekamiem stimuliem. Minētie nepietiekamie stimuli rodas no Savienības noregulējuma satvara un valstu noteikumu mijiedarbības, saskaņā ar kuru plašā rīcības brīvība sabiedrības interešu novērtēšanā ne vienmēr tiek izmantota tādā veidā, kas atspoguļo to, kā bija paredzēts piemērot Savienības noregulējuma satvaru. Tajā pašā laikā Savienības noregulējuma satvars maz tika izmantots, ņemot vērā risku, ka no noguldījumiem finansēto iestāžu noguldītāji uzņemtos zaudējumus, lai nodrošinātu, ka minētās iestādes noregulējuma ietvaros var piekļūt ārējam finansējumam, jo īpaši tad, ja nav citu iekšēji rekapitalizējamu saistību. Visbeidzot, tas, ka ārpus noregulējuma noteikumi par piekļuvi finansējumam ir mazāk stingri nekā noregulējumā, ir atturējis piemērot Savienības noregulējuma satvaru par labu citiem risinājumiem, kas bieži ietver nodokļu maksātāju naudas izmantošanu iestādes vai vienības pašu resursu vai nozares finansētu drošības tīklu vietā. Šī situācija savukārt rada sadrumstalotības risku, risku, ka iestāžu un vienību maksātnespējas pārvaldības gadījumā varētu rasties neoptimāli rezultāti, jo īpaši nelielu un vidēju iestāžu un vienību gadījumā, un domātās izmaksas no neizmantotajiem finanšu resursiem.</w:t>
            </w:r>
            <w:r w:rsidRPr="00571DD5">
              <w:rPr>
                <w:lang w:val="lv-LV"/>
              </w:rPr>
              <w:t xml:space="preserve"> Tādēļ ir jānodrošina efektīvāka un saskaņotāka Savienības noregulējuma satvara piemērošana un jānodrošina, ka to var piemērot vienmēr, kad tas ir sabiedrības interesēs</w:t>
            </w:r>
            <w:r w:rsidRPr="00571DD5">
              <w:rPr>
                <w:b/>
                <w:i/>
                <w:lang w:val="lv-LV"/>
              </w:rPr>
              <w:t>, tostarp attiecībā uz nelielām un vidējām iestādēm, kuras galvenokārt finansē no noguldījumiem un kurām nav pietiekamu citu iekšēji rekapitalizējamu saistību</w:t>
            </w:r>
            <w:r w:rsidRPr="00571DD5">
              <w:rPr>
                <w:lang w:val="lv-LV"/>
              </w:rPr>
              <w:t>.</w:t>
            </w:r>
          </w:p>
        </w:tc>
        <w:tc>
          <w:tcPr>
            <w:tcW w:w="4876" w:type="dxa"/>
            <w:hideMark/>
          </w:tcPr>
          <w:p w14:paraId="4447EB8F" w14:textId="77777777" w:rsidR="00EB10F2" w:rsidRPr="00571DD5" w:rsidRDefault="00EB10F2" w:rsidP="0027758A">
            <w:pPr>
              <w:pStyle w:val="Normal6"/>
              <w:rPr>
                <w:szCs w:val="24"/>
                <w:lang w:val="lv-LV"/>
              </w:rPr>
            </w:pPr>
            <w:r w:rsidRPr="00571DD5">
              <w:rPr>
                <w:lang w:val="lv-LV"/>
              </w:rPr>
              <w:t>(2)</w:t>
            </w:r>
            <w:r w:rsidRPr="00571DD5">
              <w:rPr>
                <w:lang w:val="lv-LV"/>
              </w:rPr>
              <w:tab/>
              <w:t>Vairākus gadus pēc tā ieviešanas Savienības noregulējuma satvars pašlaik piemērojamajā redakcijā nesniedz gaidītos rezultātus attiecībā uz dažiem no minētajiem mērķiem. Konkrēti, lai gan iestādes un vienības ir panākušas ievērojamu progresu noregulējamības jomā un šim nolūkam ir atvēlēti ievērojami resursi, jo īpaši palielinot zaudējumu absorbcijas un rekapitalizācijas spēju un papildinot noregulējuma finansēšanas mehānismus, Savienības noregulējuma satvars reti tiek izmantots. Tādēļ ir jānodrošina efektīvāka un saskaņotāka Savienības noregulējuma satvara piemērošana un jānodrošina, ka to var piemērot vienmēr, kad tas ir sabiedrības interesēs.</w:t>
            </w:r>
          </w:p>
        </w:tc>
      </w:tr>
    </w:tbl>
    <w:p w14:paraId="17C8FD6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4AF0B07"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1A46C983" w14:textId="77777777" w:rsidR="00EB10F2" w:rsidRPr="00571DD5" w:rsidRDefault="00EB10F2" w:rsidP="00EB10F2">
      <w:pPr>
        <w:pStyle w:val="Normal12Italic"/>
        <w:rPr>
          <w:noProof w:val="0"/>
          <w:lang w:val="lv-LV"/>
        </w:rPr>
      </w:pPr>
      <w:r w:rsidRPr="00571DD5">
        <w:rPr>
          <w:lang w:val="lv-LV"/>
        </w:rPr>
        <w:t>Justification: There is no reason to expand the resolution regime in the way the Commission has proposed. The largely harmonised European deposit guarantee schemes have proven their ability to function, as the payout events from Greensill Bank and the cross-border case of Sberbank have shown. For the majority of institutions, it is already possible to ensure an orderly exit from the market without endangering financial market stability through national insolvency/liquidation proceedings.If, in individual cases, a resolution authority does not make use of its already extensive powers, deficiencies in application in practice do not justify a change of the existing legal framework. Instead, more attention should be paid to the application of the existing legal framework.</w:t>
      </w:r>
    </w:p>
    <w:p w14:paraId="28AD6262" w14:textId="77777777" w:rsidR="00EB10F2" w:rsidRPr="00571DD5" w:rsidRDefault="00EB10F2" w:rsidP="00EB10F2">
      <w:r w:rsidRPr="0027758A">
        <w:rPr>
          <w:rStyle w:val="HideTWBExt"/>
        </w:rPr>
        <w:t>&lt;/Amend&gt;</w:t>
      </w:r>
    </w:p>
    <w:p w14:paraId="06D0772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59</w:t>
      </w:r>
      <w:r w:rsidRPr="0027758A">
        <w:rPr>
          <w:rStyle w:val="HideTWBExt"/>
          <w:b w:val="0"/>
          <w:lang w:val="lv-LV"/>
        </w:rPr>
        <w:t>&lt;/NumAm&gt;</w:t>
      </w:r>
    </w:p>
    <w:p w14:paraId="06787C0D"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573BA084" w14:textId="77777777" w:rsidR="00EB10F2" w:rsidRPr="00571DD5" w:rsidRDefault="00EB10F2" w:rsidP="00EB10F2">
      <w:r w:rsidRPr="0027758A">
        <w:rPr>
          <w:rStyle w:val="HideTWBExt"/>
        </w:rPr>
        <w:t>&lt;/RepeatBlock-By&gt;</w:t>
      </w:r>
    </w:p>
    <w:p w14:paraId="2589BEB9"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0667FB9" w14:textId="77777777" w:rsidR="00EB10F2" w:rsidRPr="00571DD5" w:rsidRDefault="00EB10F2" w:rsidP="00EB10F2">
      <w:pPr>
        <w:pStyle w:val="NormalBold"/>
      </w:pPr>
      <w:r w:rsidRPr="0027758A">
        <w:rPr>
          <w:rStyle w:val="HideTWBExt"/>
          <w:b w:val="0"/>
        </w:rPr>
        <w:t>&lt;Article&gt;</w:t>
      </w:r>
      <w:r w:rsidRPr="00571DD5">
        <w:t>2.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85CC440" w14:textId="77777777" w:rsidTr="0027758A">
        <w:trPr>
          <w:jc w:val="center"/>
        </w:trPr>
        <w:tc>
          <w:tcPr>
            <w:tcW w:w="9752" w:type="dxa"/>
            <w:gridSpan w:val="2"/>
          </w:tcPr>
          <w:p w14:paraId="673E9EBE" w14:textId="77777777" w:rsidR="00EB10F2" w:rsidRPr="00571DD5" w:rsidRDefault="00EB10F2" w:rsidP="0027758A">
            <w:pPr>
              <w:keepNext/>
            </w:pPr>
          </w:p>
        </w:tc>
      </w:tr>
      <w:tr w:rsidR="00EB10F2" w:rsidRPr="00571DD5" w14:paraId="7FE01EBC" w14:textId="77777777" w:rsidTr="0027758A">
        <w:trPr>
          <w:jc w:val="center"/>
        </w:trPr>
        <w:tc>
          <w:tcPr>
            <w:tcW w:w="4876" w:type="dxa"/>
            <w:hideMark/>
          </w:tcPr>
          <w:p w14:paraId="49E1B44D"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2CEBAC5" w14:textId="77777777" w:rsidR="00EB10F2" w:rsidRPr="00571DD5" w:rsidRDefault="00EB10F2" w:rsidP="0027758A">
            <w:pPr>
              <w:pStyle w:val="ColumnHeading"/>
              <w:keepNext/>
              <w:rPr>
                <w:lang w:val="lv-LV"/>
              </w:rPr>
            </w:pPr>
            <w:r w:rsidRPr="00571DD5">
              <w:rPr>
                <w:lang w:val="lv-LV"/>
              </w:rPr>
              <w:t>Grozījums</w:t>
            </w:r>
          </w:p>
        </w:tc>
      </w:tr>
      <w:tr w:rsidR="00EB10F2" w:rsidRPr="00571DD5" w14:paraId="6E3A9D2C" w14:textId="77777777" w:rsidTr="0027758A">
        <w:trPr>
          <w:jc w:val="center"/>
        </w:trPr>
        <w:tc>
          <w:tcPr>
            <w:tcW w:w="4876" w:type="dxa"/>
            <w:hideMark/>
          </w:tcPr>
          <w:p w14:paraId="54080636" w14:textId="77777777" w:rsidR="00EB10F2" w:rsidRPr="00571DD5" w:rsidRDefault="00EB10F2" w:rsidP="0027758A">
            <w:pPr>
              <w:pStyle w:val="Normal6"/>
              <w:rPr>
                <w:lang w:val="lv-LV"/>
              </w:rPr>
            </w:pPr>
            <w:r w:rsidRPr="00571DD5">
              <w:rPr>
                <w:lang w:val="lv-LV"/>
              </w:rPr>
              <w:t>(2)</w:t>
            </w:r>
            <w:r w:rsidRPr="00571DD5">
              <w:rPr>
                <w:lang w:val="lv-LV"/>
              </w:rPr>
              <w:tab/>
              <w:t xml:space="preserve">Vairākus gadus pēc tā ieviešanas Savienības noregulējuma satvars pašlaik piemērojamajā redakcijā nesniedz gaidītos rezultātus attiecībā uz dažiem no minētajiem mērķiem. Konkrēti, lai gan iestādes un vienības ir panākušas ievērojamu progresu noregulējamības jomā un šim nolūkam ir atvēlēti ievērojami resursi, jo īpaši palielinot zaudējumu absorbcijas un rekapitalizācijas spēju un papildinot noregulējuma finansēšanas mehānismus, Savienības noregulējuma satvars reti tiek izmantots. </w:t>
            </w:r>
            <w:r w:rsidRPr="00571DD5">
              <w:rPr>
                <w:b/>
                <w:i/>
                <w:lang w:val="lv-LV"/>
              </w:rPr>
              <w:t>Dažu nelielu un vidēju iestāžu un vienību maksātnespēja galvenokārt tiek risināta, izmantojot nesaskaņotus valstu pasākumus. Tiek izmantota nodokļu maksātāju nauda, nevis noregulējuma finansēšanas mehānismi. Šāda situācija šķietami izriet no nepietiekamiem stimuliem. Minētie nepietiekamie stimuli rodas no Savienības noregulējuma satvara un valstu noteikumu mijiedarbības, saskaņā ar kuru plašā rīcības brīvība sabiedrības interešu novērtēšanā ne vienmēr tiek izmantota tādā veidā, kas atspoguļo to, kā bija paredzēts piemērot Savienības noregulējuma satvaru. Tajā pašā laikā Savienības noregulējuma satvars maz tika izmantots, ņemot vērā risku, ka no noguldījumiem finansēto iestāžu noguldītāji uzņemtos zaudējumus, lai nodrošinātu, ka minētās iestādes noregulējuma ietvaros var piekļūt ārējam finansējumam, jo īpaši tad, ja nav citu iekšēji rekapitalizējamu saistību. Visbeidzot, tas, ka ārpus noregulējuma noteikumi par piekļuvi finansējumam ir mazāk stingri nekā noregulējumā, ir atturējis piemērot Savienības noregulējuma satvaru par labu citiem risinājumiem, kas bieži ietver nodokļu maksātāju naudas izmantošanu iestādes vai vienības pašu resursu vai nozares finansētu drošības tīklu vietā. Šī situācija savukārt rada sadrumstalotības risku, risku, ka iestāžu un vienību maksātnespējas pārvaldības gadījumā varētu rasties neoptimāli rezultāti, jo īpaši nelielu un vidēju iestāžu un vienību gadījumā, un domātās izmaksas no neizmantotajiem finanšu resursiem.</w:t>
            </w:r>
            <w:r w:rsidRPr="00571DD5">
              <w:rPr>
                <w:lang w:val="lv-LV"/>
              </w:rPr>
              <w:t xml:space="preserve"> Tādēļ ir jānodrošina efektīvāka un saskaņotāka Savienības noregulējuma satvara piemērošana un jānodrošina, ka to var piemērot vienmēr, kad tas ir sabiedrības interesēs, tostarp attiecībā uz nelielām un vidējām iestādēm, kuras galvenokārt finansē no noguldījumiem un kurām nav pietiekamu citu iekšēji rekapitalizējamu saistību.</w:t>
            </w:r>
          </w:p>
        </w:tc>
        <w:tc>
          <w:tcPr>
            <w:tcW w:w="4876" w:type="dxa"/>
            <w:hideMark/>
          </w:tcPr>
          <w:p w14:paraId="52E31F75" w14:textId="77777777" w:rsidR="00EB10F2" w:rsidRPr="00571DD5" w:rsidRDefault="00EB10F2" w:rsidP="0027758A">
            <w:pPr>
              <w:pStyle w:val="Normal6"/>
              <w:rPr>
                <w:szCs w:val="24"/>
                <w:lang w:val="lv-LV"/>
              </w:rPr>
            </w:pPr>
            <w:r w:rsidRPr="00571DD5">
              <w:rPr>
                <w:lang w:val="lv-LV"/>
              </w:rPr>
              <w:t>(2)</w:t>
            </w:r>
            <w:r w:rsidRPr="00571DD5">
              <w:rPr>
                <w:lang w:val="lv-LV"/>
              </w:rPr>
              <w:tab/>
              <w:t>Vairākus gadus pēc tā ieviešanas Savienības noregulējuma satvars pašlaik piemērojamajā redakcijā nesniedz gaidītos rezultātus attiecībā uz dažiem no minētajiem mērķiem. Konkrēti, lai gan iestādes un vienības ir panākušas ievērojamu progresu noregulējamības jomā un šim nolūkam ir atvēlēti ievērojami resursi, jo īpaši palielinot zaudējumu absorbcijas un rekapitalizācijas spēju un papildinot noregulējuma finansēšanas mehānismus, Savienības noregulējuma satvars reti tiek izmantots. Tādēļ ir jānodrošina efektīvāka un saskaņotāka Savienības noregulējuma satvara piemērošana un jānodrošina, ka to var piemērot vienmēr, kad tas ir sabiedrības interesēs, tostarp attiecībā uz nelielām un vidējām iestādēm, kuras galvenokārt finansē no noguldījumiem un kurām nav pietiekamu citu iekšēji rekapitalizējamu saistību.</w:t>
            </w:r>
          </w:p>
        </w:tc>
      </w:tr>
    </w:tbl>
    <w:p w14:paraId="59ACA0B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E9F40F6" w14:textId="77777777" w:rsidR="00EB10F2" w:rsidRPr="00571DD5" w:rsidRDefault="00EB10F2" w:rsidP="00EB10F2">
      <w:r w:rsidRPr="0027758A">
        <w:rPr>
          <w:rStyle w:val="HideTWBExt"/>
        </w:rPr>
        <w:t>&lt;/Amend&gt;</w:t>
      </w:r>
    </w:p>
    <w:p w14:paraId="51ED466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60</w:t>
      </w:r>
      <w:r w:rsidRPr="0027758A">
        <w:rPr>
          <w:rStyle w:val="HideTWBExt"/>
          <w:b w:val="0"/>
          <w:lang w:val="lv-LV"/>
        </w:rPr>
        <w:t>&lt;/NumAm&gt;</w:t>
      </w:r>
    </w:p>
    <w:p w14:paraId="16B28E93"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5B1456DF" w14:textId="77777777" w:rsidR="00EB10F2" w:rsidRPr="00571DD5" w:rsidRDefault="00EB10F2" w:rsidP="00EB10F2">
      <w:r w:rsidRPr="0027758A">
        <w:rPr>
          <w:rStyle w:val="HideTWBExt"/>
        </w:rPr>
        <w:t>&lt;/RepeatBlock-By&gt;</w:t>
      </w:r>
    </w:p>
    <w:p w14:paraId="36558F1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B5E41CA" w14:textId="77777777" w:rsidR="00EB10F2" w:rsidRPr="00571DD5" w:rsidRDefault="00EB10F2" w:rsidP="00EB10F2">
      <w:pPr>
        <w:pStyle w:val="NormalBold"/>
      </w:pPr>
      <w:r w:rsidRPr="0027758A">
        <w:rPr>
          <w:rStyle w:val="HideTWBExt"/>
          <w:b w:val="0"/>
        </w:rPr>
        <w:t>&lt;Article&gt;</w:t>
      </w:r>
      <w:r w:rsidRPr="00571DD5">
        <w:t>2.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F582AE8" w14:textId="77777777" w:rsidTr="0027758A">
        <w:trPr>
          <w:jc w:val="center"/>
        </w:trPr>
        <w:tc>
          <w:tcPr>
            <w:tcW w:w="9752" w:type="dxa"/>
            <w:gridSpan w:val="2"/>
          </w:tcPr>
          <w:p w14:paraId="3A0EA837" w14:textId="77777777" w:rsidR="00EB10F2" w:rsidRPr="00571DD5" w:rsidRDefault="00EB10F2" w:rsidP="0027758A">
            <w:pPr>
              <w:keepNext/>
            </w:pPr>
          </w:p>
        </w:tc>
      </w:tr>
      <w:tr w:rsidR="00EB10F2" w:rsidRPr="00571DD5" w14:paraId="05F648B7" w14:textId="77777777" w:rsidTr="0027758A">
        <w:trPr>
          <w:jc w:val="center"/>
        </w:trPr>
        <w:tc>
          <w:tcPr>
            <w:tcW w:w="4876" w:type="dxa"/>
            <w:hideMark/>
          </w:tcPr>
          <w:p w14:paraId="5472F9D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9E6CA93" w14:textId="77777777" w:rsidR="00EB10F2" w:rsidRPr="00571DD5" w:rsidRDefault="00EB10F2" w:rsidP="0027758A">
            <w:pPr>
              <w:pStyle w:val="ColumnHeading"/>
              <w:keepNext/>
              <w:rPr>
                <w:lang w:val="lv-LV"/>
              </w:rPr>
            </w:pPr>
            <w:r w:rsidRPr="00571DD5">
              <w:rPr>
                <w:lang w:val="lv-LV"/>
              </w:rPr>
              <w:t>Grozījums</w:t>
            </w:r>
          </w:p>
        </w:tc>
      </w:tr>
      <w:tr w:rsidR="00EB10F2" w:rsidRPr="00571DD5" w14:paraId="1D61DA9E" w14:textId="77777777" w:rsidTr="0027758A">
        <w:trPr>
          <w:jc w:val="center"/>
        </w:trPr>
        <w:tc>
          <w:tcPr>
            <w:tcW w:w="4876" w:type="dxa"/>
            <w:hideMark/>
          </w:tcPr>
          <w:p w14:paraId="545049C1" w14:textId="77777777" w:rsidR="00EB10F2" w:rsidRPr="00571DD5" w:rsidRDefault="00EB10F2" w:rsidP="0027758A">
            <w:pPr>
              <w:pStyle w:val="Normal6"/>
              <w:rPr>
                <w:lang w:val="lv-LV"/>
              </w:rPr>
            </w:pPr>
            <w:r w:rsidRPr="00571DD5">
              <w:rPr>
                <w:lang w:val="lv-LV"/>
              </w:rPr>
              <w:t>(2)</w:t>
            </w:r>
            <w:r w:rsidRPr="00571DD5">
              <w:rPr>
                <w:lang w:val="lv-LV"/>
              </w:rPr>
              <w:tab/>
              <w:t xml:space="preserve">Vairākus gadus pēc tā ieviešanas Savienības noregulējuma satvars pašlaik piemērojamajā redakcijā nesniedz gaidītos rezultātus attiecībā uz dažiem no minētajiem mērķiem. Konkrēti, lai gan iestādes un vienības ir panākušas ievērojamu progresu noregulējamības jomā un šim nolūkam ir atvēlēti ievērojami resursi, jo īpaši palielinot zaudējumu absorbcijas un rekapitalizācijas spēju un papildinot noregulējuma finansēšanas mehānismus, Savienības noregulējuma satvars reti tiek izmantots. Dažu nelielu un vidēju iestāžu un vienību maksātnespēja galvenokārt tiek risināta, izmantojot nesaskaņotus valstu pasākumus. Tiek izmantota nodokļu maksātāju nauda, nevis noregulējuma finansēšanas mehānismi. Šāda situācija šķietami izriet no nepietiekamiem stimuliem. Minētie nepietiekamie stimuli rodas no Savienības noregulējuma satvara un valstu noteikumu mijiedarbības, saskaņā ar kuru plašā rīcības brīvība sabiedrības interešu novērtēšanā ne vienmēr tiek izmantota tādā veidā, kas atspoguļo to, kā bija paredzēts piemērot Savienības noregulējuma satvaru. </w:t>
            </w:r>
            <w:r w:rsidRPr="00571DD5">
              <w:rPr>
                <w:b/>
                <w:i/>
                <w:lang w:val="lv-LV"/>
              </w:rPr>
              <w:t>Tajā pašā laikā Savienības noregulējuma satvars maz tika izmantots, ņemot vērā risku, ka no noguldījumiem finansēto iestāžu noguldītāji uzņemtos zaudējumus, lai nodrošinātu, ka minētās iestādes noregulējuma ietvaros var piekļūt ārējam finansējumam, jo īpaši tad, ja nav citu iekšēji rekapitalizējamu saistību.</w:t>
            </w:r>
            <w:r w:rsidRPr="00571DD5">
              <w:rPr>
                <w:lang w:val="lv-LV"/>
              </w:rPr>
              <w:t xml:space="preserve"> Visbeidzot, tas, ka ārpus noregulējuma noteikumi par piekļuvi finansējumam ir mazāk stingri nekā noregulējumā, ir atturējis piemērot Savienības noregulējuma satvaru par labu citiem risinājumiem, kas bieži ietver nodokļu maksātāju naudas izmantošanu iestādes vai vienības pašu resursu vai nozares finansētu drošības tīklu vietā. Šī situācija savukārt rada sadrumstalotības risku, risku, ka iestāžu un vienību maksātnespējas pārvaldības gadījumā varētu rasties neoptimāli rezultāti, jo īpaši nelielu un vidēju iestāžu un vienību gadījumā, un domātās izmaksas no neizmantotajiem finanšu resursiem. Tādēļ ir jānodrošina efektīvāka un saskaņotāka Savienības noregulējuma satvara piemērošana un jānodrošina, ka to var piemērot vienmēr, kad tas ir sabiedrības interesēs, tostarp attiecībā uz nelielām un vidējām iestādēm</w:t>
            </w:r>
            <w:r w:rsidRPr="00571DD5">
              <w:rPr>
                <w:b/>
                <w:i/>
                <w:lang w:val="lv-LV"/>
              </w:rPr>
              <w:t>, kuras galvenokārt finansē no noguldījumiem un kurām nav pietiekamu citu iekšēji rekapitalizējamu saistību</w:t>
            </w:r>
            <w:r w:rsidRPr="00571DD5">
              <w:rPr>
                <w:lang w:val="lv-LV"/>
              </w:rPr>
              <w:t>.</w:t>
            </w:r>
          </w:p>
        </w:tc>
        <w:tc>
          <w:tcPr>
            <w:tcW w:w="4876" w:type="dxa"/>
            <w:hideMark/>
          </w:tcPr>
          <w:p w14:paraId="272A5093" w14:textId="77777777" w:rsidR="00EB10F2" w:rsidRPr="00571DD5" w:rsidRDefault="00EB10F2" w:rsidP="0027758A">
            <w:pPr>
              <w:pStyle w:val="Normal6"/>
              <w:rPr>
                <w:szCs w:val="24"/>
                <w:lang w:val="lv-LV"/>
              </w:rPr>
            </w:pPr>
            <w:r w:rsidRPr="00571DD5">
              <w:rPr>
                <w:lang w:val="lv-LV"/>
              </w:rPr>
              <w:t>(2)</w:t>
            </w:r>
            <w:r w:rsidRPr="00571DD5">
              <w:rPr>
                <w:lang w:val="lv-LV"/>
              </w:rPr>
              <w:tab/>
              <w:t>Vairākus gadus pēc tā ieviešanas Savienības noregulējuma satvars pašlaik piemērojamajā redakcijā nesniedz gaidītos rezultātus attiecībā uz dažiem no minētajiem mērķiem. Konkrēti, lai gan iestādes un vienības ir panākušas ievērojamu progresu noregulējamības jomā un šim nolūkam ir atvēlēti ievērojami resursi, jo īpaši palielinot zaudējumu absorbcijas un rekapitalizācijas spēju un papildinot noregulējuma finansēšanas mehānismus, Savienības noregulējuma satvars reti tiek izmantots. Dažu nelielu un vidēju iestāžu un vienību maksātnespēja galvenokārt tiek risināta, izmantojot nesaskaņotus valstu pasākumus. Tiek izmantota nodokļu maksātāju nauda, nevis noregulējuma finansēšanas mehānismi. Šāda situācija šķietami izriet no nepietiekamiem stimuliem. Minētie nepietiekamie stimuli rodas no Savienības noregulējuma satvara un valstu noteikumu mijiedarbības, saskaņā ar kuru plašā rīcības brīvība sabiedrības interešu novērtēšanā ne vienmēr tiek izmantota tādā veidā, kas atspoguļo to, kā bija paredzēts piemērot Savienības noregulējuma satvaru. Visbeidzot, tas, ka ārpus noregulējuma noteikumi par piekļuvi finansējumam ir mazāk stingri nekā noregulējumā, ir atturējis piemērot Savienības noregulējuma satvaru par labu citiem risinājumiem, kas bieži ietver nodokļu maksātāju naudas izmantošanu iestādes vai vienības pašu resursu vai nozares finansētu drošības tīklu vietā. Šī situācija savukārt rada sadrumstalotības risku, risku, ka iestāžu un vienību maksātnespējas pārvaldības gadījumā varētu rasties neoptimāli rezultāti, jo īpaši nelielu un vidēju iestāžu un vienību gadījumā, un domātās izmaksas no neizmantotajiem finanšu resursiem. Tādēļ ir jānodrošina efektīvāka un saskaņotāka Savienības noregulējuma satvara piemērošana un jānodrošina, ka to var piemērot vienmēr, kad tas ir sabiedrības interesēs, tostarp attiecībā uz nelielām un vidējām iestādēm.</w:t>
            </w:r>
          </w:p>
        </w:tc>
      </w:tr>
    </w:tbl>
    <w:p w14:paraId="4E0C904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306D193" w14:textId="77777777" w:rsidR="00EB10F2" w:rsidRPr="00571DD5" w:rsidRDefault="00EB10F2" w:rsidP="00EB10F2">
      <w:r w:rsidRPr="0027758A">
        <w:rPr>
          <w:rStyle w:val="HideTWBExt"/>
        </w:rPr>
        <w:t>&lt;/Amend&gt;</w:t>
      </w:r>
    </w:p>
    <w:p w14:paraId="341C125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61</w:t>
      </w:r>
      <w:r w:rsidRPr="0027758A">
        <w:rPr>
          <w:rStyle w:val="HideTWBExt"/>
          <w:b w:val="0"/>
          <w:lang w:val="lv-LV"/>
        </w:rPr>
        <w:t>&lt;/NumAm&gt;</w:t>
      </w:r>
    </w:p>
    <w:p w14:paraId="33F7FBA1"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4B7D2488" w14:textId="77777777" w:rsidR="00EB10F2" w:rsidRPr="00571DD5" w:rsidRDefault="00EB10F2" w:rsidP="00EB10F2">
      <w:r w:rsidRPr="0027758A">
        <w:rPr>
          <w:rStyle w:val="HideTWBExt"/>
        </w:rPr>
        <w:t>&lt;/RepeatBlock-By&gt;</w:t>
      </w:r>
    </w:p>
    <w:p w14:paraId="1AEF557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AAE8AD2" w14:textId="77777777" w:rsidR="00EB10F2" w:rsidRPr="00571DD5" w:rsidRDefault="00EB10F2" w:rsidP="00EB10F2">
      <w:pPr>
        <w:pStyle w:val="NormalBold"/>
      </w:pPr>
      <w:r w:rsidRPr="0027758A">
        <w:rPr>
          <w:rStyle w:val="HideTWBExt"/>
          <w:b w:val="0"/>
        </w:rPr>
        <w:t>&lt;Article&gt;</w:t>
      </w:r>
      <w:r w:rsidRPr="00571DD5">
        <w:t>2.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96E00A9" w14:textId="77777777" w:rsidTr="0027758A">
        <w:trPr>
          <w:jc w:val="center"/>
        </w:trPr>
        <w:tc>
          <w:tcPr>
            <w:tcW w:w="9752" w:type="dxa"/>
            <w:gridSpan w:val="2"/>
          </w:tcPr>
          <w:p w14:paraId="45109D44" w14:textId="77777777" w:rsidR="00EB10F2" w:rsidRPr="00571DD5" w:rsidRDefault="00EB10F2" w:rsidP="0027758A">
            <w:pPr>
              <w:keepNext/>
            </w:pPr>
          </w:p>
        </w:tc>
      </w:tr>
      <w:tr w:rsidR="00EB10F2" w:rsidRPr="00571DD5" w14:paraId="050A424C" w14:textId="77777777" w:rsidTr="0027758A">
        <w:trPr>
          <w:jc w:val="center"/>
        </w:trPr>
        <w:tc>
          <w:tcPr>
            <w:tcW w:w="4876" w:type="dxa"/>
            <w:hideMark/>
          </w:tcPr>
          <w:p w14:paraId="7C1C2DC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0144790" w14:textId="77777777" w:rsidR="00EB10F2" w:rsidRPr="00571DD5" w:rsidRDefault="00EB10F2" w:rsidP="0027758A">
            <w:pPr>
              <w:pStyle w:val="ColumnHeading"/>
              <w:keepNext/>
              <w:rPr>
                <w:lang w:val="lv-LV"/>
              </w:rPr>
            </w:pPr>
            <w:r w:rsidRPr="00571DD5">
              <w:rPr>
                <w:lang w:val="lv-LV"/>
              </w:rPr>
              <w:t>Grozījums</w:t>
            </w:r>
          </w:p>
        </w:tc>
      </w:tr>
      <w:tr w:rsidR="00EB10F2" w:rsidRPr="00571DD5" w14:paraId="6D8A0A2C" w14:textId="77777777" w:rsidTr="0027758A">
        <w:trPr>
          <w:jc w:val="center"/>
        </w:trPr>
        <w:tc>
          <w:tcPr>
            <w:tcW w:w="4876" w:type="dxa"/>
            <w:hideMark/>
          </w:tcPr>
          <w:p w14:paraId="759E0F0F" w14:textId="77777777" w:rsidR="00EB10F2" w:rsidRPr="00571DD5" w:rsidRDefault="00EB10F2" w:rsidP="0027758A">
            <w:pPr>
              <w:pStyle w:val="Normal6"/>
              <w:rPr>
                <w:lang w:val="lv-LV"/>
              </w:rPr>
            </w:pPr>
            <w:r w:rsidRPr="00571DD5">
              <w:rPr>
                <w:lang w:val="lv-LV"/>
              </w:rPr>
              <w:t>(2)</w:t>
            </w:r>
            <w:r w:rsidRPr="00571DD5">
              <w:rPr>
                <w:lang w:val="lv-LV"/>
              </w:rPr>
              <w:tab/>
              <w:t>Vairākus gadus pēc tā ieviešanas Savienības noregulējuma satvars pašlaik piemērojamajā redakcijā nesniedz gaidītos rezultātus attiecībā uz dažiem no minētajiem mērķiem. Konkrēti, lai gan iestādes un vienības ir panākušas ievērojamu progresu noregulējamības jomā un šim nolūkam ir atvēlēti ievērojami resursi, jo īpaši palielinot zaudējumu absorbcijas un rekapitalizācijas spēju un papildinot noregulējuma finansēšanas mehānismus, Savienības noregulējuma satvars reti tiek izmantots. Dažu nelielu un vidēju iestāžu un vienību maksātnespēja galvenokārt tiek risināta, izmantojot nesaskaņotus valstu pasākumus. Tiek izmantota nodokļu maksātāju nauda, nevis noregulējuma finansēšanas mehānismi. Šāda situācija šķietami izriet no nepietiekamiem stimuliem. Minētie nepietiekamie stimuli rodas no Savienības noregulējuma satvara un valstu noteikumu mijiedarbības, saskaņā ar kuru plašā rīcības brīvība sabiedrības interešu novērtēšanā ne vienmēr tiek izmantota tādā veidā, kas atspoguļo to, kā bija paredzēts piemērot Savienības noregulējuma satvaru. Tajā pašā laikā Savienības noregulējuma satvars maz tika izmantots, ņemot vērā risku, ka no noguldījumiem finansēto iestāžu noguldītāji uzņemtos zaudējumus, lai nodrošinātu, ka minētās iestādes noregulējuma ietvaros var piekļūt ārējam finansējumam, jo īpaši tad, ja nav citu iekšēji rekapitalizējamu saistību. Visbeidzot, tas, ka ārpus noregulējuma noteikumi par piekļuvi finansējumam ir mazāk stingri nekā noregulējumā, ir atturējis piemērot Savienības noregulējuma satvaru par labu citiem risinājumiem, kas bieži ietver nodokļu maksātāju naudas izmantošanu iestādes vai vienības pašu resursu vai nozares finansētu drošības tīklu vietā. Šī situācija savukārt rada sadrumstalotības risku, risku, ka iestāžu un vienību maksātnespējas pārvaldības gadījumā varētu rasties neoptimāli rezultāti, jo īpaši nelielu un vidēju iestāžu un vienību gadījumā, un domātās izmaksas no neizmantotajiem finanšu resursiem. Tādēļ ir jānodrošina efektīvāka un saskaņotāka Savienības noregulējuma satvara piemērošana un jānodrošina, ka to var piemērot vienmēr, kad tas ir sabiedrības interesēs, tostarp attiecībā uz nelielām un vidējām iestādēm, kuras galvenokārt finansē no noguldījumiem un kurām nav pietiekamu citu iekšēji rekapitalizējamu saistību.</w:t>
            </w:r>
          </w:p>
        </w:tc>
        <w:tc>
          <w:tcPr>
            <w:tcW w:w="4876" w:type="dxa"/>
            <w:hideMark/>
          </w:tcPr>
          <w:p w14:paraId="4BB4AE28" w14:textId="77777777" w:rsidR="00EB10F2" w:rsidRPr="00571DD5" w:rsidRDefault="00EB10F2" w:rsidP="0027758A">
            <w:pPr>
              <w:pStyle w:val="Normal6"/>
              <w:rPr>
                <w:szCs w:val="24"/>
                <w:lang w:val="lv-LV"/>
              </w:rPr>
            </w:pPr>
            <w:r w:rsidRPr="00571DD5">
              <w:rPr>
                <w:lang w:val="lv-LV"/>
              </w:rPr>
              <w:t>(2)</w:t>
            </w:r>
            <w:r w:rsidRPr="00571DD5">
              <w:rPr>
                <w:lang w:val="lv-LV"/>
              </w:rPr>
              <w:tab/>
              <w:t>Vairākus gadus pēc tā ieviešanas Savienības noregulējuma satvars pašlaik piemērojamajā redakcijā nesniedz gaidītos rezultātus attiecībā uz dažiem no minētajiem mērķiem. Konkrēti, lai gan iestādes un vienības ir panākušas ievērojamu progresu noregulējamības jomā un šim nolūkam ir atvēlēti ievērojami resursi, jo īpaši palielinot zaudējumu absorbcijas un rekapitalizācijas spēju un papildinot noregulējuma finansēšanas mehānismus, Savienības noregulējuma satvars reti tiek izmantots. Dažu nelielu un vidēju iestāžu un vienību maksātnespēja galvenokārt tiek risināta, izmantojot nesaskaņotus valstu pasākumus. Tiek izmantota nodokļu maksātāju nauda, nevis noregulējuma finansēšanas mehānismi. Šāda situācija šķietami izriet no nepietiekamiem stimuliem. Minētie nepietiekamie stimuli rodas no Savienības noregulējuma satvara un valstu noteikumu mijiedarbības, saskaņā ar kuru plašā rīcības brīvība sabiedrības interešu novērtēšanā ne vienmēr tiek izmantota tādā veidā, kas atspoguļo to, kā bija paredzēts piemērot Savienības noregulējuma satvaru. Tajā pašā laikā Savienības noregulējuma satvars maz tika izmantots, ņemot vērā risku, ka no noguldījumiem finansēto iestāžu noguldītāji uzņemtos zaudējumus, lai nodrošinātu, ka minētās iestādes noregulējuma ietvaros var piekļūt ārējam finansējumam, jo īpaši tad, ja nav citu iekšēji rekapitalizējamu saistību. Visbeidzot, tas, ka ārpus noregulējuma noteikumi par piekļuvi finansējumam ir mazāk stingri nekā noregulējumā, ir atturējis piemērot Savienības noregulējuma satvaru par labu citiem risinājumiem, kas bieži ietver nodokļu maksātāju naudas izmantošanu iestādes vai vienības pašu resursu vai nozares finansētu drošības tīklu vietā. Šī situācija savukārt rada sadrumstalotības risku, risku, ka iestāžu un vienību maksātnespējas pārvaldības gadījumā varētu rasties neoptimāli rezultāti, jo īpaši nelielu un vidēju iestāžu un vienību gadījumā, un domātās izmaksas no neizmantotajiem finanšu resursiem. Tādēļ ir jānodrošina efektīvāka un saskaņotāka Savienības noregulējuma satvara piemērošana un jānodrošina, ka to var piemērot vienmēr, kad tas ir sabiedrības interesēs, tostarp attiecībā uz nelielām un vidējām iestādēm, kuras galvenokārt finansē no noguldījumiem un kurām nav pietiekamu citu iekšēji rekapitalizējamu saistību</w:t>
            </w:r>
            <w:r w:rsidRPr="00571DD5">
              <w:rPr>
                <w:b/>
                <w:i/>
                <w:lang w:val="lv-LV"/>
              </w:rPr>
              <w:t>, kas nav noguldījumi</w:t>
            </w:r>
            <w:r w:rsidRPr="00571DD5">
              <w:rPr>
                <w:lang w:val="lv-LV"/>
              </w:rPr>
              <w:t>.</w:t>
            </w:r>
          </w:p>
        </w:tc>
      </w:tr>
    </w:tbl>
    <w:p w14:paraId="63B52B6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84FCEBD" w14:textId="77777777" w:rsidR="00EB10F2" w:rsidRPr="00571DD5" w:rsidRDefault="00EB10F2" w:rsidP="00EB10F2">
      <w:r w:rsidRPr="0027758A">
        <w:rPr>
          <w:rStyle w:val="HideTWBExt"/>
        </w:rPr>
        <w:t>&lt;/Amend&gt;</w:t>
      </w:r>
    </w:p>
    <w:p w14:paraId="48CAB35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62</w:t>
      </w:r>
      <w:r w:rsidRPr="0027758A">
        <w:rPr>
          <w:rStyle w:val="HideTWBExt"/>
          <w:b w:val="0"/>
          <w:lang w:val="lv-LV"/>
        </w:rPr>
        <w:t>&lt;/NumAm&gt;</w:t>
      </w:r>
    </w:p>
    <w:p w14:paraId="234F2B8F" w14:textId="77777777" w:rsidR="00EB10F2" w:rsidRPr="00571DD5" w:rsidRDefault="00EB10F2" w:rsidP="00EB10F2">
      <w:pPr>
        <w:pStyle w:val="NormalBold"/>
      </w:pPr>
      <w:r w:rsidRPr="0027758A">
        <w:rPr>
          <w:rStyle w:val="HideTWBExt"/>
          <w:b w:val="0"/>
        </w:rPr>
        <w:t>&lt;RepeatBlock-By&gt;&lt;Members&gt;</w:t>
      </w:r>
      <w:r w:rsidRPr="00571DD5">
        <w:t>Fabio Massimo Castaldo</w:t>
      </w:r>
      <w:r w:rsidRPr="0027758A">
        <w:rPr>
          <w:rStyle w:val="HideTWBExt"/>
          <w:b w:val="0"/>
        </w:rPr>
        <w:t>&lt;/Members&gt;</w:t>
      </w:r>
    </w:p>
    <w:p w14:paraId="2F46D8B4" w14:textId="77777777" w:rsidR="00EB10F2" w:rsidRPr="00571DD5" w:rsidRDefault="00EB10F2" w:rsidP="00EB10F2">
      <w:r w:rsidRPr="0027758A">
        <w:rPr>
          <w:rStyle w:val="HideTWBExt"/>
        </w:rPr>
        <w:t>&lt;/RepeatBlock-By&gt;</w:t>
      </w:r>
    </w:p>
    <w:p w14:paraId="4BF43D5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3E32007" w14:textId="77777777" w:rsidR="00EB10F2" w:rsidRPr="00571DD5" w:rsidRDefault="00EB10F2" w:rsidP="00EB10F2">
      <w:pPr>
        <w:pStyle w:val="NormalBold"/>
      </w:pPr>
      <w:r w:rsidRPr="0027758A">
        <w:rPr>
          <w:rStyle w:val="HideTWBExt"/>
          <w:b w:val="0"/>
        </w:rPr>
        <w:t>&lt;Article&gt;</w:t>
      </w:r>
      <w:r w:rsidRPr="00571DD5">
        <w:t>2.a apsvērums (jauns)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033D63E" w14:textId="77777777" w:rsidTr="0027758A">
        <w:trPr>
          <w:jc w:val="center"/>
        </w:trPr>
        <w:tc>
          <w:tcPr>
            <w:tcW w:w="9752" w:type="dxa"/>
            <w:gridSpan w:val="2"/>
          </w:tcPr>
          <w:p w14:paraId="6B50A76C" w14:textId="77777777" w:rsidR="00EB10F2" w:rsidRPr="00571DD5" w:rsidRDefault="00EB10F2" w:rsidP="0027758A">
            <w:pPr>
              <w:keepNext/>
            </w:pPr>
          </w:p>
        </w:tc>
      </w:tr>
      <w:tr w:rsidR="00EB10F2" w:rsidRPr="00571DD5" w14:paraId="29BCDE53" w14:textId="77777777" w:rsidTr="0027758A">
        <w:trPr>
          <w:jc w:val="center"/>
        </w:trPr>
        <w:tc>
          <w:tcPr>
            <w:tcW w:w="4876" w:type="dxa"/>
            <w:hideMark/>
          </w:tcPr>
          <w:p w14:paraId="2FAED3A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0FB74CE" w14:textId="77777777" w:rsidR="00EB10F2" w:rsidRPr="00571DD5" w:rsidRDefault="00EB10F2" w:rsidP="0027758A">
            <w:pPr>
              <w:pStyle w:val="ColumnHeading"/>
              <w:keepNext/>
              <w:rPr>
                <w:lang w:val="lv-LV"/>
              </w:rPr>
            </w:pPr>
            <w:r w:rsidRPr="00571DD5">
              <w:rPr>
                <w:lang w:val="lv-LV"/>
              </w:rPr>
              <w:t>Grozījums</w:t>
            </w:r>
          </w:p>
        </w:tc>
      </w:tr>
      <w:tr w:rsidR="00EB10F2" w:rsidRPr="00571DD5" w14:paraId="7A6A9770" w14:textId="77777777" w:rsidTr="0027758A">
        <w:trPr>
          <w:jc w:val="center"/>
        </w:trPr>
        <w:tc>
          <w:tcPr>
            <w:tcW w:w="4876" w:type="dxa"/>
          </w:tcPr>
          <w:p w14:paraId="4DA9E7AC" w14:textId="77777777" w:rsidR="00EB10F2" w:rsidRPr="00571DD5" w:rsidRDefault="00EB10F2" w:rsidP="0027758A">
            <w:pPr>
              <w:pStyle w:val="Normal6"/>
              <w:rPr>
                <w:lang w:val="lv-LV"/>
              </w:rPr>
            </w:pPr>
          </w:p>
        </w:tc>
        <w:tc>
          <w:tcPr>
            <w:tcW w:w="4876" w:type="dxa"/>
            <w:hideMark/>
          </w:tcPr>
          <w:p w14:paraId="0A29A34E" w14:textId="77777777" w:rsidR="00EB10F2" w:rsidRPr="00571DD5" w:rsidRDefault="00EB10F2" w:rsidP="0027758A">
            <w:pPr>
              <w:pStyle w:val="Normal6"/>
              <w:rPr>
                <w:szCs w:val="24"/>
                <w:lang w:val="lv-LV"/>
              </w:rPr>
            </w:pPr>
            <w:r w:rsidRPr="00571DD5">
              <w:rPr>
                <w:b/>
                <w:i/>
                <w:lang w:val="lv-LV"/>
              </w:rPr>
              <w:t>(2a)</w:t>
            </w:r>
            <w:r w:rsidRPr="00571DD5">
              <w:rPr>
                <w:b/>
                <w:i/>
                <w:lang w:val="lv-LV"/>
              </w:rPr>
              <w:tab/>
              <w:t>Šīs tiesību aktu pārskatīšanas mērķis ir stiprināt nosacījumus attiecībā uz sakārtotu banku noregulējumu, kas nodrošina labāku aizsardzību noguldītājiem. Tiek stingri atbalstīta segto noguldījumu apdrošināšana, vienlaikus uzlabojot noregulējuma politikas instrumentus, tādējādi nodrošinot labākas alternatīvas, kas sniedz papildu aizsardzību noguldītājiem un finanšu stabilitāti.</w:t>
            </w:r>
          </w:p>
        </w:tc>
      </w:tr>
    </w:tbl>
    <w:p w14:paraId="6640950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6A30D2E" w14:textId="77777777" w:rsidR="00EB10F2" w:rsidRPr="00571DD5" w:rsidRDefault="00EB10F2" w:rsidP="00EB10F2">
      <w:r w:rsidRPr="0027758A">
        <w:rPr>
          <w:rStyle w:val="HideTWBExt"/>
        </w:rPr>
        <w:t>&lt;/Amend&gt;</w:t>
      </w:r>
    </w:p>
    <w:p w14:paraId="43506B8E"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63</w:t>
      </w:r>
      <w:r w:rsidRPr="0027758A">
        <w:rPr>
          <w:rStyle w:val="HideTWBExt"/>
          <w:b w:val="0"/>
          <w:lang w:val="lv-LV"/>
        </w:rPr>
        <w:t>&lt;/NumAm&gt;</w:t>
      </w:r>
    </w:p>
    <w:p w14:paraId="7F3AF1F6" w14:textId="77777777" w:rsidR="00EB10F2" w:rsidRPr="00571DD5" w:rsidRDefault="00EB10F2" w:rsidP="00EB10F2">
      <w:pPr>
        <w:pStyle w:val="NormalBold"/>
      </w:pPr>
      <w:r w:rsidRPr="0027758A">
        <w:rPr>
          <w:rStyle w:val="HideTWBExt"/>
          <w:b w:val="0"/>
        </w:rPr>
        <w:t>&lt;RepeatBlock-By&gt;&lt;Members&gt;</w:t>
      </w:r>
      <w:r w:rsidRPr="00571DD5">
        <w:t>Roberts Zīle</w:t>
      </w:r>
      <w:r w:rsidRPr="0027758A">
        <w:rPr>
          <w:rStyle w:val="HideTWBExt"/>
          <w:b w:val="0"/>
        </w:rPr>
        <w:t>&lt;/Members&gt;</w:t>
      </w:r>
    </w:p>
    <w:p w14:paraId="1361603C" w14:textId="77777777" w:rsidR="00EB10F2" w:rsidRPr="00571DD5" w:rsidRDefault="00EB10F2" w:rsidP="00EB10F2">
      <w:r w:rsidRPr="0027758A">
        <w:rPr>
          <w:rStyle w:val="HideTWBExt"/>
        </w:rPr>
        <w:t>&lt;/RepeatBlock-By&gt;</w:t>
      </w:r>
    </w:p>
    <w:p w14:paraId="19B586A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3FACE77" w14:textId="77777777" w:rsidR="00EB10F2" w:rsidRPr="00571DD5" w:rsidRDefault="00EB10F2" w:rsidP="00EB10F2">
      <w:pPr>
        <w:pStyle w:val="NormalBold"/>
      </w:pPr>
      <w:r w:rsidRPr="0027758A">
        <w:rPr>
          <w:rStyle w:val="HideTWBExt"/>
          <w:b w:val="0"/>
        </w:rPr>
        <w:t>&lt;Article&gt;</w:t>
      </w:r>
      <w:r w:rsidRPr="00571DD5">
        <w:t>2.a apsvērums (jauns)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095452C" w14:textId="77777777" w:rsidTr="0027758A">
        <w:trPr>
          <w:jc w:val="center"/>
        </w:trPr>
        <w:tc>
          <w:tcPr>
            <w:tcW w:w="9752" w:type="dxa"/>
            <w:gridSpan w:val="2"/>
          </w:tcPr>
          <w:p w14:paraId="27CF8E5D" w14:textId="77777777" w:rsidR="00EB10F2" w:rsidRPr="00571DD5" w:rsidRDefault="00EB10F2" w:rsidP="0027758A">
            <w:pPr>
              <w:keepNext/>
            </w:pPr>
          </w:p>
        </w:tc>
      </w:tr>
      <w:tr w:rsidR="00EB10F2" w:rsidRPr="00571DD5" w14:paraId="30728226" w14:textId="77777777" w:rsidTr="0027758A">
        <w:trPr>
          <w:jc w:val="center"/>
        </w:trPr>
        <w:tc>
          <w:tcPr>
            <w:tcW w:w="4876" w:type="dxa"/>
            <w:hideMark/>
          </w:tcPr>
          <w:p w14:paraId="598B9C7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BFDBE18" w14:textId="77777777" w:rsidR="00EB10F2" w:rsidRPr="00571DD5" w:rsidRDefault="00EB10F2" w:rsidP="0027758A">
            <w:pPr>
              <w:pStyle w:val="ColumnHeading"/>
              <w:keepNext/>
              <w:rPr>
                <w:lang w:val="lv-LV"/>
              </w:rPr>
            </w:pPr>
            <w:r w:rsidRPr="00571DD5">
              <w:rPr>
                <w:lang w:val="lv-LV"/>
              </w:rPr>
              <w:t>Grozījums</w:t>
            </w:r>
          </w:p>
        </w:tc>
      </w:tr>
      <w:tr w:rsidR="00EB10F2" w:rsidRPr="00571DD5" w14:paraId="6E9E6858" w14:textId="77777777" w:rsidTr="0027758A">
        <w:trPr>
          <w:jc w:val="center"/>
        </w:trPr>
        <w:tc>
          <w:tcPr>
            <w:tcW w:w="4876" w:type="dxa"/>
          </w:tcPr>
          <w:p w14:paraId="33F7C712" w14:textId="77777777" w:rsidR="00EB10F2" w:rsidRPr="00571DD5" w:rsidRDefault="00EB10F2" w:rsidP="0027758A">
            <w:pPr>
              <w:pStyle w:val="Normal6"/>
              <w:rPr>
                <w:lang w:val="lv-LV"/>
              </w:rPr>
            </w:pPr>
          </w:p>
        </w:tc>
        <w:tc>
          <w:tcPr>
            <w:tcW w:w="4876" w:type="dxa"/>
            <w:hideMark/>
          </w:tcPr>
          <w:p w14:paraId="439CBA28" w14:textId="77777777" w:rsidR="00EB10F2" w:rsidRPr="00571DD5" w:rsidRDefault="00EB10F2" w:rsidP="0027758A">
            <w:pPr>
              <w:pStyle w:val="Normal6"/>
              <w:rPr>
                <w:szCs w:val="24"/>
                <w:lang w:val="lv-LV"/>
              </w:rPr>
            </w:pPr>
            <w:r w:rsidRPr="00571DD5">
              <w:rPr>
                <w:b/>
                <w:i/>
                <w:lang w:val="lv-LV"/>
              </w:rPr>
              <w:t>(2a)</w:t>
            </w:r>
            <w:r w:rsidRPr="00571DD5">
              <w:rPr>
                <w:b/>
                <w:i/>
                <w:lang w:val="lv-LV"/>
              </w:rPr>
              <w:tab/>
              <w:t>Šīs tiesību aktu pārskatīšanas mērķis ir stiprināt nosacījumus attiecībā uz sakārtotu banku noregulējumu, kas nodrošina labāku aizsardzību noguldītājiem. Tiek stingri atbalstīta segto noguldījumu apdrošināšana, vienlaikus stiprinot noregulējuma politikas instrumentus, tādējādi nodrošinot labākas alternatīvas, kas sniedz papildu aizsardzību noguldītājiem un finanšu stabilitāti.</w:t>
            </w:r>
          </w:p>
        </w:tc>
      </w:tr>
    </w:tbl>
    <w:p w14:paraId="4E15F3A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B32097E" w14:textId="77777777" w:rsidR="00EB10F2" w:rsidRPr="00571DD5" w:rsidRDefault="00EB10F2" w:rsidP="00EB10F2">
      <w:r w:rsidRPr="0027758A">
        <w:rPr>
          <w:rStyle w:val="HideTWBExt"/>
        </w:rPr>
        <w:t>&lt;/Amend&gt;</w:t>
      </w:r>
    </w:p>
    <w:p w14:paraId="53134C40"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64</w:t>
      </w:r>
      <w:r w:rsidRPr="0027758A">
        <w:rPr>
          <w:rStyle w:val="HideTWBExt"/>
          <w:b w:val="0"/>
          <w:lang w:val="lv-LV"/>
        </w:rPr>
        <w:t>&lt;/NumAm&gt;</w:t>
      </w:r>
    </w:p>
    <w:p w14:paraId="2661225F"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7770584C" w14:textId="77777777" w:rsidR="00EB10F2" w:rsidRPr="00571DD5" w:rsidRDefault="00EB10F2" w:rsidP="00EB10F2">
      <w:r w:rsidRPr="0027758A">
        <w:rPr>
          <w:rStyle w:val="HideTWBExt"/>
        </w:rPr>
        <w:t>&lt;/RepeatBlock-By&gt;</w:t>
      </w:r>
    </w:p>
    <w:p w14:paraId="2BF847E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EEA6EB5" w14:textId="77777777" w:rsidR="00EB10F2" w:rsidRPr="00571DD5" w:rsidRDefault="00EB10F2" w:rsidP="00EB10F2">
      <w:pPr>
        <w:pStyle w:val="NormalBold"/>
      </w:pPr>
      <w:r w:rsidRPr="0027758A">
        <w:rPr>
          <w:rStyle w:val="HideTWBExt"/>
          <w:b w:val="0"/>
        </w:rPr>
        <w:t>&lt;Article&gt;</w:t>
      </w:r>
      <w:r w:rsidRPr="00571DD5">
        <w:t>4.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72C9A9F" w14:textId="77777777" w:rsidTr="0027758A">
        <w:trPr>
          <w:jc w:val="center"/>
        </w:trPr>
        <w:tc>
          <w:tcPr>
            <w:tcW w:w="9752" w:type="dxa"/>
            <w:gridSpan w:val="2"/>
          </w:tcPr>
          <w:p w14:paraId="32A60C24" w14:textId="77777777" w:rsidR="00EB10F2" w:rsidRPr="00571DD5" w:rsidRDefault="00EB10F2" w:rsidP="0027758A">
            <w:pPr>
              <w:keepNext/>
            </w:pPr>
          </w:p>
        </w:tc>
      </w:tr>
      <w:tr w:rsidR="00EB10F2" w:rsidRPr="00571DD5" w14:paraId="19939975" w14:textId="77777777" w:rsidTr="0027758A">
        <w:trPr>
          <w:jc w:val="center"/>
        </w:trPr>
        <w:tc>
          <w:tcPr>
            <w:tcW w:w="4876" w:type="dxa"/>
            <w:hideMark/>
          </w:tcPr>
          <w:p w14:paraId="75347B8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97506D2" w14:textId="77777777" w:rsidR="00EB10F2" w:rsidRPr="00571DD5" w:rsidRDefault="00EB10F2" w:rsidP="0027758A">
            <w:pPr>
              <w:pStyle w:val="ColumnHeading"/>
              <w:keepNext/>
              <w:rPr>
                <w:lang w:val="lv-LV"/>
              </w:rPr>
            </w:pPr>
            <w:r w:rsidRPr="00571DD5">
              <w:rPr>
                <w:lang w:val="lv-LV"/>
              </w:rPr>
              <w:t>Grozījums</w:t>
            </w:r>
          </w:p>
        </w:tc>
      </w:tr>
      <w:tr w:rsidR="00EB10F2" w:rsidRPr="00571DD5" w14:paraId="0263D2AD" w14:textId="77777777" w:rsidTr="0027758A">
        <w:trPr>
          <w:jc w:val="center"/>
        </w:trPr>
        <w:tc>
          <w:tcPr>
            <w:tcW w:w="4876" w:type="dxa"/>
            <w:hideMark/>
          </w:tcPr>
          <w:p w14:paraId="4E72D806" w14:textId="77777777" w:rsidR="00EB10F2" w:rsidRPr="00571DD5" w:rsidRDefault="00EB10F2" w:rsidP="0027758A">
            <w:pPr>
              <w:pStyle w:val="Normal6"/>
              <w:rPr>
                <w:lang w:val="lv-LV"/>
              </w:rPr>
            </w:pPr>
            <w:r w:rsidRPr="00571DD5">
              <w:rPr>
                <w:lang w:val="lv-LV"/>
              </w:rPr>
              <w:t>(4)</w:t>
            </w:r>
            <w:r w:rsidRPr="00571DD5">
              <w:rPr>
                <w:lang w:val="lv-LV"/>
              </w:rPr>
              <w:tab/>
              <w:t xml:space="preserve">Nepieciešamā noregulējuma plānošanas darba intensitāte un detalizācijas pakāpe attiecībā uz meitasuzņēmumiem, kas nav identificētas kā noregulējuma vienības, var atšķirties atkarībā no attiecīgo iestāžu un vienību lieluma un riska profila, kritiski svarīgo funkciju esamības un grupas noregulējuma stratēģijas. Tādēļ Vienotajai noregulējuma valdei (“Valde”) vajadzētu būt iespējai ņemt vērā minētos faktorus, nosakot pasākumus, kas jāveic attiecībā uz šādiem meitasuzņēmumiem, un attiecīgā gadījumā </w:t>
            </w:r>
            <w:r w:rsidRPr="00571DD5">
              <w:rPr>
                <w:b/>
                <w:i/>
                <w:lang w:val="lv-LV"/>
              </w:rPr>
              <w:t>izmantot vienkāršotu pieeju</w:t>
            </w:r>
            <w:r w:rsidRPr="00571DD5">
              <w:rPr>
                <w:lang w:val="lv-LV"/>
              </w:rPr>
              <w:t>.</w:t>
            </w:r>
          </w:p>
        </w:tc>
        <w:tc>
          <w:tcPr>
            <w:tcW w:w="4876" w:type="dxa"/>
            <w:hideMark/>
          </w:tcPr>
          <w:p w14:paraId="26D632B3" w14:textId="77777777" w:rsidR="00EB10F2" w:rsidRPr="00571DD5" w:rsidRDefault="00EB10F2" w:rsidP="0027758A">
            <w:pPr>
              <w:pStyle w:val="Normal6"/>
              <w:rPr>
                <w:szCs w:val="24"/>
                <w:lang w:val="lv-LV"/>
              </w:rPr>
            </w:pPr>
            <w:r w:rsidRPr="00571DD5">
              <w:rPr>
                <w:lang w:val="lv-LV"/>
              </w:rPr>
              <w:t>(4)</w:t>
            </w:r>
            <w:r w:rsidRPr="00571DD5">
              <w:rPr>
                <w:lang w:val="lv-LV"/>
              </w:rPr>
              <w:tab/>
              <w:t xml:space="preserve">Nepieciešamā noregulējuma plānošanas darba intensitāte un detalizācijas pakāpe attiecībā uz meitasuzņēmumiem, kas nav identificētas kā noregulējuma vienības, var atšķirties atkarībā no attiecīgo iestāžu un vienību lieluma un riska profila, kritiski svarīgo funkciju esamības un grupas noregulējuma stratēģijas. Tādēļ Vienotajai noregulējuma valdei ("Valde") vajadzētu būt iespējai ņemt vērā minētos faktorus, nosakot pasākumus, kas jāveic attiecībā uz šādiem meitasuzņēmumiem, un attiecīgā gadījumā </w:t>
            </w:r>
            <w:r w:rsidRPr="00571DD5">
              <w:rPr>
                <w:b/>
                <w:i/>
                <w:lang w:val="lv-LV"/>
              </w:rPr>
              <w:t>tai vajadzētu būt iespējai lemt par vienkāršotas pieejas izmantošanu pēc apspriešanās ar attiecīgo valsts iestādi ar nosacījumu, ka vienkāršota pieeja nekādos apstākļos nepazemina prasītos standartus</w:t>
            </w:r>
            <w:r w:rsidRPr="00571DD5">
              <w:rPr>
                <w:lang w:val="lv-LV"/>
              </w:rPr>
              <w:t>.</w:t>
            </w:r>
          </w:p>
        </w:tc>
      </w:tr>
    </w:tbl>
    <w:p w14:paraId="4A95DB9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214FD4D" w14:textId="77777777" w:rsidR="00EB10F2" w:rsidRPr="00571DD5" w:rsidRDefault="00EB10F2" w:rsidP="00EB10F2">
      <w:r w:rsidRPr="0027758A">
        <w:rPr>
          <w:rStyle w:val="HideTWBExt"/>
        </w:rPr>
        <w:t>&lt;/Amend&gt;</w:t>
      </w:r>
    </w:p>
    <w:p w14:paraId="402F153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65</w:t>
      </w:r>
      <w:r w:rsidRPr="0027758A">
        <w:rPr>
          <w:rStyle w:val="HideTWBExt"/>
          <w:b w:val="0"/>
          <w:lang w:val="lv-LV"/>
        </w:rPr>
        <w:t>&lt;/NumAm&gt;</w:t>
      </w:r>
    </w:p>
    <w:p w14:paraId="694EF17E" w14:textId="77777777" w:rsidR="00EB10F2" w:rsidRPr="00571DD5" w:rsidRDefault="00EB10F2" w:rsidP="00EB10F2">
      <w:pPr>
        <w:pStyle w:val="NormalBold"/>
      </w:pPr>
      <w:r w:rsidRPr="0027758A">
        <w:rPr>
          <w:rStyle w:val="HideTWBExt"/>
          <w:b w:val="0"/>
        </w:rPr>
        <w:t>&lt;RepeatBlock-By&gt;&lt;Members&gt;</w:t>
      </w:r>
      <w:r w:rsidRPr="00571DD5">
        <w:t>Roberts Zīle</w:t>
      </w:r>
      <w:r w:rsidRPr="0027758A">
        <w:rPr>
          <w:rStyle w:val="HideTWBExt"/>
          <w:b w:val="0"/>
        </w:rPr>
        <w:t>&lt;/Members&gt;</w:t>
      </w:r>
    </w:p>
    <w:p w14:paraId="14936649" w14:textId="77777777" w:rsidR="00EB10F2" w:rsidRPr="00571DD5" w:rsidRDefault="00EB10F2" w:rsidP="00EB10F2">
      <w:r w:rsidRPr="0027758A">
        <w:rPr>
          <w:rStyle w:val="HideTWBExt"/>
        </w:rPr>
        <w:t>&lt;/RepeatBlock-By&gt;</w:t>
      </w:r>
    </w:p>
    <w:p w14:paraId="75C7CD7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D2345D9" w14:textId="77777777" w:rsidR="00EB10F2" w:rsidRPr="00571DD5" w:rsidRDefault="00EB10F2" w:rsidP="00EB10F2">
      <w:pPr>
        <w:pStyle w:val="NormalBold"/>
      </w:pPr>
      <w:r w:rsidRPr="0027758A">
        <w:rPr>
          <w:rStyle w:val="HideTWBExt"/>
          <w:b w:val="0"/>
        </w:rPr>
        <w:t>&lt;Article&gt;</w:t>
      </w:r>
      <w:r w:rsidRPr="00571DD5">
        <w:t>4.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9B9C7DF" w14:textId="77777777" w:rsidTr="0027758A">
        <w:trPr>
          <w:jc w:val="center"/>
        </w:trPr>
        <w:tc>
          <w:tcPr>
            <w:tcW w:w="9752" w:type="dxa"/>
            <w:gridSpan w:val="2"/>
          </w:tcPr>
          <w:p w14:paraId="1D3B5F0A" w14:textId="77777777" w:rsidR="00EB10F2" w:rsidRPr="00571DD5" w:rsidRDefault="00EB10F2" w:rsidP="0027758A">
            <w:pPr>
              <w:keepNext/>
            </w:pPr>
          </w:p>
        </w:tc>
      </w:tr>
      <w:tr w:rsidR="00EB10F2" w:rsidRPr="00571DD5" w14:paraId="13CDEA35" w14:textId="77777777" w:rsidTr="0027758A">
        <w:trPr>
          <w:jc w:val="center"/>
        </w:trPr>
        <w:tc>
          <w:tcPr>
            <w:tcW w:w="4876" w:type="dxa"/>
            <w:hideMark/>
          </w:tcPr>
          <w:p w14:paraId="3735633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62B3CF3" w14:textId="77777777" w:rsidR="00EB10F2" w:rsidRPr="00571DD5" w:rsidRDefault="00EB10F2" w:rsidP="0027758A">
            <w:pPr>
              <w:pStyle w:val="ColumnHeading"/>
              <w:keepNext/>
              <w:rPr>
                <w:lang w:val="lv-LV"/>
              </w:rPr>
            </w:pPr>
            <w:r w:rsidRPr="00571DD5">
              <w:rPr>
                <w:lang w:val="lv-LV"/>
              </w:rPr>
              <w:t>Grozījums</w:t>
            </w:r>
          </w:p>
        </w:tc>
      </w:tr>
      <w:tr w:rsidR="00EB10F2" w:rsidRPr="00571DD5" w14:paraId="61AE7596" w14:textId="77777777" w:rsidTr="0027758A">
        <w:trPr>
          <w:jc w:val="center"/>
        </w:trPr>
        <w:tc>
          <w:tcPr>
            <w:tcW w:w="4876" w:type="dxa"/>
            <w:hideMark/>
          </w:tcPr>
          <w:p w14:paraId="5D9EA202" w14:textId="77777777" w:rsidR="00EB10F2" w:rsidRPr="00571DD5" w:rsidRDefault="00EB10F2" w:rsidP="0027758A">
            <w:pPr>
              <w:pStyle w:val="Normal6"/>
              <w:rPr>
                <w:lang w:val="lv-LV"/>
              </w:rPr>
            </w:pPr>
            <w:r w:rsidRPr="00571DD5">
              <w:rPr>
                <w:lang w:val="lv-LV"/>
              </w:rPr>
              <w:t>(4)</w:t>
            </w:r>
            <w:r w:rsidRPr="00571DD5">
              <w:rPr>
                <w:lang w:val="lv-LV"/>
              </w:rPr>
              <w:tab/>
              <w:t>Nepieciešamā noregulējuma plānošanas darba intensitāte un detalizācijas pakāpe attiecībā uz meitasuzņēmumiem, kas nav identificētas kā noregulējuma vienības, var atšķirties atkarībā no attiecīgo iestāžu un vienību lieluma un riska profila, kritiski svarīgo funkciju esamības un grupas noregulējuma stratēģijas. Tādēļ Vienotajai noregulējuma valdei (“Valde”) vajadzētu būt iespējai ņemt vērā minētos faktorus, nosakot pasākumus, kas jāveic attiecībā uz šādiem meitasuzņēmumiem, un attiecīgā gadījumā izmantot vienkāršotu pieeju.</w:t>
            </w:r>
          </w:p>
        </w:tc>
        <w:tc>
          <w:tcPr>
            <w:tcW w:w="4876" w:type="dxa"/>
            <w:hideMark/>
          </w:tcPr>
          <w:p w14:paraId="29BA0DC1" w14:textId="77777777" w:rsidR="00EB10F2" w:rsidRPr="00571DD5" w:rsidRDefault="00EB10F2" w:rsidP="0027758A">
            <w:pPr>
              <w:pStyle w:val="Normal6"/>
              <w:rPr>
                <w:szCs w:val="24"/>
                <w:lang w:val="lv-LV"/>
              </w:rPr>
            </w:pPr>
            <w:r w:rsidRPr="00571DD5">
              <w:rPr>
                <w:lang w:val="lv-LV"/>
              </w:rPr>
              <w:t>(4)</w:t>
            </w:r>
            <w:r w:rsidRPr="00571DD5">
              <w:rPr>
                <w:lang w:val="lv-LV"/>
              </w:rPr>
              <w:tab/>
              <w:t>Nepieciešamā noregulējuma plānošanas darba intensitāte un detalizācijas pakāpe attiecībā uz meitasuzņēmumiem, kas nav identificētas kā noregulējuma vienības, var atšķirties atkarībā no attiecīgo iestāžu un vienību lieluma un riska profila, kritiski svarīgo funkciju esamības un grupas noregulējuma stratēģijas. Tādēļ Vienotajai noregulējuma valdei ("Valde") vajadzētu būt iespējai ņemt vērā minētos faktorus, nosakot pasākumus, kas jāveic attiecībā uz šādiem meitasuzņēmumiem, un attiecīgā gadījumā izmantot vienkāršotu pieeju</w:t>
            </w:r>
            <w:r w:rsidRPr="00571DD5">
              <w:rPr>
                <w:b/>
                <w:i/>
                <w:lang w:val="lv-LV"/>
              </w:rPr>
              <w:t xml:space="preserve"> ar nosacījumu, ka vienkāršota pieeja nekādos apstākļos nepazemina prasītos standartus</w:t>
            </w:r>
            <w:r w:rsidRPr="00571DD5">
              <w:rPr>
                <w:lang w:val="lv-LV"/>
              </w:rPr>
              <w:t>.</w:t>
            </w:r>
          </w:p>
        </w:tc>
      </w:tr>
    </w:tbl>
    <w:p w14:paraId="7CE1D87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F3AAA1E" w14:textId="77777777" w:rsidR="00EB10F2" w:rsidRPr="00571DD5" w:rsidRDefault="00EB10F2" w:rsidP="00EB10F2">
      <w:r w:rsidRPr="0027758A">
        <w:rPr>
          <w:rStyle w:val="HideTWBExt"/>
        </w:rPr>
        <w:t>&lt;/Amend&gt;</w:t>
      </w:r>
    </w:p>
    <w:p w14:paraId="2A5301BB"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66</w:t>
      </w:r>
      <w:r w:rsidRPr="0027758A">
        <w:rPr>
          <w:rStyle w:val="HideTWBExt"/>
          <w:b w:val="0"/>
          <w:lang w:val="lv-LV"/>
        </w:rPr>
        <w:t>&lt;/NumAm&gt;</w:t>
      </w:r>
    </w:p>
    <w:p w14:paraId="4D762B04"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495D0840" w14:textId="77777777" w:rsidR="00EB10F2" w:rsidRPr="00571DD5" w:rsidRDefault="00EB10F2" w:rsidP="00EB10F2">
      <w:r w:rsidRPr="0027758A">
        <w:rPr>
          <w:rStyle w:val="HideTWBExt"/>
        </w:rPr>
        <w:t>&lt;/RepeatBlock-By&gt;</w:t>
      </w:r>
    </w:p>
    <w:p w14:paraId="11126A40"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A82DB6A" w14:textId="77777777" w:rsidR="00EB10F2" w:rsidRPr="00571DD5" w:rsidRDefault="00EB10F2" w:rsidP="00EB10F2">
      <w:pPr>
        <w:pStyle w:val="NormalBold"/>
      </w:pPr>
      <w:r w:rsidRPr="0027758A">
        <w:rPr>
          <w:rStyle w:val="HideTWBExt"/>
          <w:b w:val="0"/>
        </w:rPr>
        <w:t>&lt;Article&gt;</w:t>
      </w:r>
      <w:r w:rsidRPr="00571DD5">
        <w:t>9.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65BAF7B" w14:textId="77777777" w:rsidTr="0027758A">
        <w:trPr>
          <w:jc w:val="center"/>
        </w:trPr>
        <w:tc>
          <w:tcPr>
            <w:tcW w:w="9752" w:type="dxa"/>
            <w:gridSpan w:val="2"/>
          </w:tcPr>
          <w:p w14:paraId="592833E5" w14:textId="77777777" w:rsidR="00EB10F2" w:rsidRPr="00571DD5" w:rsidRDefault="00EB10F2" w:rsidP="0027758A">
            <w:pPr>
              <w:keepNext/>
            </w:pPr>
          </w:p>
        </w:tc>
      </w:tr>
      <w:tr w:rsidR="00EB10F2" w:rsidRPr="00571DD5" w14:paraId="75834EDC" w14:textId="77777777" w:rsidTr="0027758A">
        <w:trPr>
          <w:jc w:val="center"/>
        </w:trPr>
        <w:tc>
          <w:tcPr>
            <w:tcW w:w="4876" w:type="dxa"/>
            <w:hideMark/>
          </w:tcPr>
          <w:p w14:paraId="3667F2F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CE12CDF" w14:textId="77777777" w:rsidR="00EB10F2" w:rsidRPr="00571DD5" w:rsidRDefault="00EB10F2" w:rsidP="0027758A">
            <w:pPr>
              <w:pStyle w:val="ColumnHeading"/>
              <w:keepNext/>
              <w:rPr>
                <w:lang w:val="lv-LV"/>
              </w:rPr>
            </w:pPr>
            <w:r w:rsidRPr="00571DD5">
              <w:rPr>
                <w:lang w:val="lv-LV"/>
              </w:rPr>
              <w:t>Grozījums</w:t>
            </w:r>
          </w:p>
        </w:tc>
      </w:tr>
      <w:tr w:rsidR="00EB10F2" w:rsidRPr="00571DD5" w14:paraId="40D745A5" w14:textId="77777777" w:rsidTr="0027758A">
        <w:trPr>
          <w:jc w:val="center"/>
        </w:trPr>
        <w:tc>
          <w:tcPr>
            <w:tcW w:w="4876" w:type="dxa"/>
            <w:hideMark/>
          </w:tcPr>
          <w:p w14:paraId="497544AF" w14:textId="77777777" w:rsidR="00EB10F2" w:rsidRPr="00571DD5" w:rsidRDefault="00EB10F2" w:rsidP="0027758A">
            <w:pPr>
              <w:pStyle w:val="Normal6"/>
              <w:rPr>
                <w:lang w:val="lv-LV"/>
              </w:rPr>
            </w:pPr>
            <w:r w:rsidRPr="00571DD5">
              <w:rPr>
                <w:lang w:val="lv-LV"/>
              </w:rPr>
              <w:t>(9)</w:t>
            </w:r>
            <w:r w:rsidRPr="00571DD5">
              <w:rPr>
                <w:lang w:val="lv-LV"/>
              </w:rPr>
              <w:tab/>
              <w:t>Noteikumi MREL noteikšanai galvenokārt ir vērsti uz to, lai noteiktu atbilstīgu MREL līmeni, pieņemot iekšējās rekapitalizācijas instrumentu kā vēlamo noregulējuma stratēģiju. Tomēr Regula (ES) Nr. 806/2014 ļauj Valdei izmantot citus noregulējuma instrumentus, proti, tos, kuros izmanto noregulējamās iestādes darījumdarbības nodošanu privātam pircējam vai pagaidu iestādei. Tādēļ būtu jāprecizē, ka gadījumā, ja noregulējuma plānā ir paredzēts izmantot uzņēmuma pārdošanas instrumentu vai pagaidu iestādes instrumentu un noregulējuma vienības iziešanu no tirgus, Valdei būtu jānosaka MREL līmenis attiecīgajai noregulējuma vienībai, pamatojoties uz minēto noregulējuma instrumentu specifiku un dažādajām zaudējumu absorbcijas un rekapitalizācijas vajadzībām, ko šie instrumenti ietver.</w:t>
            </w:r>
          </w:p>
        </w:tc>
        <w:tc>
          <w:tcPr>
            <w:tcW w:w="4876" w:type="dxa"/>
            <w:hideMark/>
          </w:tcPr>
          <w:p w14:paraId="32D8C3AB" w14:textId="77777777" w:rsidR="00EB10F2" w:rsidRPr="00571DD5" w:rsidRDefault="00EB10F2" w:rsidP="0027758A">
            <w:pPr>
              <w:pStyle w:val="Normal6"/>
              <w:rPr>
                <w:szCs w:val="24"/>
                <w:lang w:val="lv-LV"/>
              </w:rPr>
            </w:pPr>
            <w:r w:rsidRPr="00571DD5">
              <w:rPr>
                <w:lang w:val="lv-LV"/>
              </w:rPr>
              <w:t>(9)</w:t>
            </w:r>
            <w:r w:rsidRPr="00571DD5">
              <w:rPr>
                <w:lang w:val="lv-LV"/>
              </w:rPr>
              <w:tab/>
              <w:t>Noteikumi MREL noteikšanai galvenokārt ir vērsti uz to, lai noteiktu atbilstīgu MREL līmeni, pieņemot iekšējās rekapitalizācijas instrumentu kā vēlamo noregulējuma stratēģiju. Tomēr Regula (ES) Nr. 806/2014 ļauj Valdei izmantot citus noregulējuma instrumentus, proti, tos, kuros izmanto noregulējamās iestādes darījumdarbības nodošanu privātam pircējam vai pagaidu iestādei</w:t>
            </w:r>
            <w:r w:rsidRPr="00571DD5">
              <w:rPr>
                <w:b/>
                <w:i/>
                <w:lang w:val="lv-LV"/>
              </w:rPr>
              <w:t>, kā atsevišķu instrumentu vai kopā ar citiem instrumentiem, tostarp iekšējo rekapitalizāciju</w:t>
            </w:r>
            <w:r w:rsidRPr="00571DD5">
              <w:rPr>
                <w:lang w:val="lv-LV"/>
              </w:rPr>
              <w:t xml:space="preserve">. Tādēļ būtu </w:t>
            </w:r>
            <w:r w:rsidRPr="00571DD5">
              <w:rPr>
                <w:b/>
                <w:i/>
                <w:lang w:val="lv-LV"/>
              </w:rPr>
              <w:t xml:space="preserve">papildus </w:t>
            </w:r>
            <w:r w:rsidRPr="00571DD5">
              <w:rPr>
                <w:lang w:val="lv-LV"/>
              </w:rPr>
              <w:t xml:space="preserve">jāprecizē, ka gadījumā, ja noregulējuma plānā ir paredzēts izmantot </w:t>
            </w:r>
            <w:r w:rsidRPr="00571DD5">
              <w:rPr>
                <w:b/>
                <w:i/>
                <w:lang w:val="lv-LV"/>
              </w:rPr>
              <w:t xml:space="preserve">vairākus instrumentus vai </w:t>
            </w:r>
            <w:r w:rsidRPr="00571DD5">
              <w:rPr>
                <w:lang w:val="lv-LV"/>
              </w:rPr>
              <w:t>uzņēmuma pārdošanas instrumentu</w:t>
            </w:r>
            <w:r w:rsidRPr="00571DD5">
              <w:rPr>
                <w:b/>
                <w:i/>
                <w:lang w:val="lv-LV"/>
              </w:rPr>
              <w:t>,</w:t>
            </w:r>
            <w:r w:rsidRPr="00571DD5">
              <w:rPr>
                <w:lang w:val="lv-LV"/>
              </w:rPr>
              <w:t xml:space="preserve"> vai pagaidu iestādes instrumentu un noregulējuma vienības iziešanu no tirgus, Valdei būtu </w:t>
            </w:r>
            <w:r w:rsidRPr="00571DD5">
              <w:rPr>
                <w:b/>
                <w:i/>
                <w:lang w:val="lv-LV"/>
              </w:rPr>
              <w:t xml:space="preserve">vienmēr </w:t>
            </w:r>
            <w:r w:rsidRPr="00571DD5">
              <w:rPr>
                <w:lang w:val="lv-LV"/>
              </w:rPr>
              <w:t>jānosaka MREL līmenis attiecīgajai noregulējuma vienībai, pamatojoties uz minēto noregulējuma instrumentu specifiku un dažādajām zaudējumu absorbcijas un rekapitalizācijas vajadzībām, ko šie instrumenti ietver</w:t>
            </w:r>
            <w:r w:rsidRPr="00571DD5">
              <w:rPr>
                <w:b/>
                <w:i/>
                <w:lang w:val="lv-LV"/>
              </w:rPr>
              <w:t>, ņemot vērā lieluma un sarežģītības samazināšanos, kas izriet no atveseļošanas opciju īstenošanas ceļā uz noregulējumu un no turpmākām noregulējuma darbībām</w:t>
            </w:r>
            <w:r w:rsidRPr="00571DD5">
              <w:rPr>
                <w:lang w:val="lv-LV"/>
              </w:rPr>
              <w:t>.</w:t>
            </w:r>
          </w:p>
        </w:tc>
      </w:tr>
    </w:tbl>
    <w:p w14:paraId="1D97B29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FAA4688"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2260B1CA" w14:textId="77777777" w:rsidR="00EB10F2" w:rsidRPr="00571DD5" w:rsidRDefault="00EB10F2" w:rsidP="00EB10F2">
      <w:pPr>
        <w:pStyle w:val="Normal12Italic"/>
        <w:rPr>
          <w:noProof w:val="0"/>
          <w:lang w:val="lv-LV"/>
        </w:rPr>
      </w:pPr>
      <w:r w:rsidRPr="00571DD5">
        <w:rPr>
          <w:lang w:val="lv-LV"/>
        </w:rPr>
        <w:t>Princips attiecībā uz MREL mērķrādītāja pielāgošanu izraudzītās noregulējuma stratēģijas specifikai ir jāīsteno horizontāli visiem instrumentiem un instrumentu kombinācijām.</w:t>
      </w:r>
    </w:p>
    <w:p w14:paraId="729158D0" w14:textId="77777777" w:rsidR="00EB10F2" w:rsidRPr="00571DD5" w:rsidRDefault="00EB10F2" w:rsidP="00EB10F2">
      <w:r w:rsidRPr="0027758A">
        <w:rPr>
          <w:rStyle w:val="HideTWBExt"/>
        </w:rPr>
        <w:t>&lt;/Amend&gt;</w:t>
      </w:r>
    </w:p>
    <w:p w14:paraId="69F42B4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67</w:t>
      </w:r>
      <w:r w:rsidRPr="0027758A">
        <w:rPr>
          <w:rStyle w:val="HideTWBExt"/>
          <w:b w:val="0"/>
          <w:lang w:val="lv-LV"/>
        </w:rPr>
        <w:t>&lt;/NumAm&gt;</w:t>
      </w:r>
    </w:p>
    <w:p w14:paraId="572CF97D"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736C212D" w14:textId="77777777" w:rsidR="00EB10F2" w:rsidRPr="00571DD5" w:rsidRDefault="00EB10F2" w:rsidP="00EB10F2">
      <w:r w:rsidRPr="0027758A">
        <w:rPr>
          <w:rStyle w:val="HideTWBExt"/>
        </w:rPr>
        <w:t>&lt;/RepeatBlock-By&gt;</w:t>
      </w:r>
    </w:p>
    <w:p w14:paraId="1641A35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F246BAA" w14:textId="77777777" w:rsidR="00EB10F2" w:rsidRPr="00571DD5" w:rsidRDefault="00EB10F2" w:rsidP="00EB10F2">
      <w:pPr>
        <w:pStyle w:val="NormalBold"/>
      </w:pPr>
      <w:r w:rsidRPr="0027758A">
        <w:rPr>
          <w:rStyle w:val="HideTWBExt"/>
          <w:b w:val="0"/>
        </w:rPr>
        <w:t>&lt;Article&gt;</w:t>
      </w:r>
      <w:r w:rsidRPr="00571DD5">
        <w:t>10.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7E9DC03" w14:textId="77777777" w:rsidTr="0027758A">
        <w:trPr>
          <w:jc w:val="center"/>
        </w:trPr>
        <w:tc>
          <w:tcPr>
            <w:tcW w:w="9752" w:type="dxa"/>
            <w:gridSpan w:val="2"/>
          </w:tcPr>
          <w:p w14:paraId="63434CE5" w14:textId="77777777" w:rsidR="00EB10F2" w:rsidRPr="00571DD5" w:rsidRDefault="00EB10F2" w:rsidP="0027758A">
            <w:pPr>
              <w:keepNext/>
            </w:pPr>
          </w:p>
        </w:tc>
      </w:tr>
      <w:tr w:rsidR="00EB10F2" w:rsidRPr="00571DD5" w14:paraId="484C1788" w14:textId="77777777" w:rsidTr="0027758A">
        <w:trPr>
          <w:jc w:val="center"/>
        </w:trPr>
        <w:tc>
          <w:tcPr>
            <w:tcW w:w="4876" w:type="dxa"/>
            <w:hideMark/>
          </w:tcPr>
          <w:p w14:paraId="51AA2B5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84E8B8B" w14:textId="77777777" w:rsidR="00EB10F2" w:rsidRPr="00571DD5" w:rsidRDefault="00EB10F2" w:rsidP="0027758A">
            <w:pPr>
              <w:pStyle w:val="ColumnHeading"/>
              <w:keepNext/>
              <w:rPr>
                <w:lang w:val="lv-LV"/>
              </w:rPr>
            </w:pPr>
            <w:r w:rsidRPr="00571DD5">
              <w:rPr>
                <w:lang w:val="lv-LV"/>
              </w:rPr>
              <w:t>Grozījums</w:t>
            </w:r>
          </w:p>
        </w:tc>
      </w:tr>
      <w:tr w:rsidR="00EB10F2" w:rsidRPr="00571DD5" w14:paraId="69382346" w14:textId="77777777" w:rsidTr="0027758A">
        <w:trPr>
          <w:jc w:val="center"/>
        </w:trPr>
        <w:tc>
          <w:tcPr>
            <w:tcW w:w="4876" w:type="dxa"/>
            <w:hideMark/>
          </w:tcPr>
          <w:p w14:paraId="2A2F938D" w14:textId="77777777" w:rsidR="00EB10F2" w:rsidRPr="00571DD5" w:rsidRDefault="00EB10F2" w:rsidP="0027758A">
            <w:pPr>
              <w:pStyle w:val="Normal6"/>
              <w:rPr>
                <w:lang w:val="lv-LV"/>
              </w:rPr>
            </w:pPr>
            <w:r w:rsidRPr="00571DD5">
              <w:rPr>
                <w:lang w:val="lv-LV"/>
              </w:rPr>
              <w:t>(10)</w:t>
            </w:r>
            <w:r w:rsidRPr="00571DD5">
              <w:rPr>
                <w:lang w:val="lv-LV"/>
              </w:rPr>
              <w:tab/>
              <w:t xml:space="preserve">Noregulējuma vienībām MREL līmenis ir noregulējumā sagaidāmo zaudējumu summa un rekapitalizācijas summa, kas ļauj </w:t>
            </w:r>
            <w:r w:rsidRPr="00571DD5">
              <w:rPr>
                <w:b/>
                <w:i/>
                <w:lang w:val="lv-LV"/>
              </w:rPr>
              <w:t>noregulējuma</w:t>
            </w:r>
            <w:r w:rsidRPr="00571DD5">
              <w:rPr>
                <w:lang w:val="lv-LV"/>
              </w:rPr>
              <w:t xml:space="preserve"> vienībai saglabāt atbilstību atļaujas izsniegšanas nosacījumiem un ļauj tai atbilstīgu laikposmu veikt savas darbības. Dažas vēlamās noregulējuma stratēģijas, jo īpaši uzņēmuma pārdošanas instruments, ietver aktīvu, tiesību un saistību nodošanu saņēmējam un iziešanu no tirgus. Šādos gadījumos rekapitalizācijas komponenta mērķi varētu nebūt piemērojami tādā pašā mērā kā atvērtas bankas iekšējās rekapitalizācijas stratēģijas gadījumā, jo Valdei nebūs jānodrošina, lai noregulējuma vienība pēc noregulējuma darbības atjaunotu atbilstību savām pašu kapitāla prasībām. Tomēr paredzams, ka zaudējumi šādos gadījumos pārsniegs noregulējuma vienības pašu kapitāla prasības. Tāpēc ir lietderīgi noteikt, ka minēto noregulējuma vienību MREL līmenis joprojām ietver rekapitalizācijas summu, kas tiek koriģēta samērīgi noregulējuma stratēģijai.</w:t>
            </w:r>
          </w:p>
        </w:tc>
        <w:tc>
          <w:tcPr>
            <w:tcW w:w="4876" w:type="dxa"/>
            <w:hideMark/>
          </w:tcPr>
          <w:p w14:paraId="7E3C4536" w14:textId="77777777" w:rsidR="00EB10F2" w:rsidRPr="00571DD5" w:rsidRDefault="00EB10F2" w:rsidP="0027758A">
            <w:pPr>
              <w:pStyle w:val="Normal6"/>
              <w:rPr>
                <w:szCs w:val="24"/>
                <w:lang w:val="lv-LV"/>
              </w:rPr>
            </w:pPr>
            <w:r w:rsidRPr="00571DD5">
              <w:rPr>
                <w:lang w:val="lv-LV"/>
              </w:rPr>
              <w:t>(10)</w:t>
            </w:r>
            <w:r w:rsidRPr="00571DD5">
              <w:rPr>
                <w:lang w:val="lv-LV"/>
              </w:rPr>
              <w:tab/>
              <w:t xml:space="preserve">Noregulējuma vienībām MREL līmenis ir noregulējumā sagaidāmo zaudējumu summa un rekapitalizācijas summa, kas ļauj </w:t>
            </w:r>
            <w:r w:rsidRPr="00571DD5">
              <w:rPr>
                <w:b/>
                <w:i/>
                <w:lang w:val="lv-LV"/>
              </w:rPr>
              <w:t>pēcnoregulējuma</w:t>
            </w:r>
            <w:r w:rsidRPr="00571DD5">
              <w:rPr>
                <w:lang w:val="lv-LV"/>
              </w:rPr>
              <w:t xml:space="preserve"> vienībai saglabāt atbilstību atļaujas izsniegšanas nosacījumiem un ļauj tai atbilstīgu laikposmu veikt savas darbības. Dažas vēlamās noregulējuma stratēģijas, jo īpaši uzņēmuma pārdošanas instruments, ietver aktīvu, tiesību un saistību nodošanu saņēmējam un iziešanu no tirgus. Šādos gadījumos rekapitalizācijas komponenta mērķi varētu nebūt piemērojami tādā pašā mērā kā atvērtas bankas iekšējās rekapitalizācijas stratēģijas gadījumā, jo Valdei nebūs jānodrošina, lai noregulējuma vienība pēc noregulējuma darbības atjaunotu atbilstību savām pašu kapitāla prasībām</w:t>
            </w:r>
            <w:r w:rsidRPr="00571DD5">
              <w:rPr>
                <w:b/>
                <w:i/>
                <w:lang w:val="lv-LV"/>
              </w:rPr>
              <w:t>, lai gan pieņēmējs var pieprasīt, lai darījums ir kapitāla ziņā neitrāls</w:t>
            </w:r>
            <w:r w:rsidRPr="00571DD5">
              <w:rPr>
                <w:lang w:val="lv-LV"/>
              </w:rPr>
              <w:t>. Tomēr paredzams, ka zaudējumi šādos gadījumos pārsniegs noregulējuma vienības pašu kapitāla prasības. Tāpēc ir lietderīgi noteikt, ka minēto noregulējuma vienību MREL līmenis joprojām ietver rekapitalizācijas summu, kas tiek koriģēta samērīgi noregulējuma stratēģijai</w:t>
            </w:r>
            <w:r w:rsidRPr="00571DD5">
              <w:rPr>
                <w:b/>
                <w:i/>
                <w:lang w:val="lv-LV"/>
              </w:rPr>
              <w:t xml:space="preserve"> un atkarībā no atbilstīgas minimālās robežvērtības</w:t>
            </w:r>
            <w:r w:rsidRPr="00571DD5">
              <w:rPr>
                <w:lang w:val="lv-LV"/>
              </w:rPr>
              <w:t>.</w:t>
            </w:r>
          </w:p>
        </w:tc>
      </w:tr>
    </w:tbl>
    <w:p w14:paraId="29AE1B9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765E7B9"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3B775297" w14:textId="77777777" w:rsidR="00EB10F2" w:rsidRPr="00571DD5" w:rsidRDefault="00EB10F2" w:rsidP="00EB10F2">
      <w:pPr>
        <w:pStyle w:val="Normal12Italic"/>
        <w:rPr>
          <w:noProof w:val="0"/>
          <w:lang w:val="lv-LV"/>
        </w:rPr>
      </w:pPr>
      <w:r w:rsidRPr="00571DD5">
        <w:rPr>
          <w:lang w:val="lv-LV"/>
        </w:rPr>
        <w:t>Pārveduma instrumenta ar iziešanu no tirgus MREL robežvērtības pielāgošanai ir jābūt pietiekami piesardzīgai un stabilai.</w:t>
      </w:r>
    </w:p>
    <w:p w14:paraId="6BA82F0A" w14:textId="77777777" w:rsidR="00EB10F2" w:rsidRPr="00571DD5" w:rsidRDefault="00EB10F2" w:rsidP="00EB10F2">
      <w:r w:rsidRPr="0027758A">
        <w:rPr>
          <w:rStyle w:val="HideTWBExt"/>
        </w:rPr>
        <w:t>&lt;/Amend&gt;</w:t>
      </w:r>
    </w:p>
    <w:p w14:paraId="6518F3D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68</w:t>
      </w:r>
      <w:r w:rsidRPr="0027758A">
        <w:rPr>
          <w:rStyle w:val="HideTWBExt"/>
          <w:b w:val="0"/>
          <w:lang w:val="lv-LV"/>
        </w:rPr>
        <w:t>&lt;/NumAm&gt;</w:t>
      </w:r>
    </w:p>
    <w:p w14:paraId="0950298C"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6356A58A" w14:textId="77777777" w:rsidR="00EB10F2" w:rsidRPr="00571DD5" w:rsidRDefault="00EB10F2" w:rsidP="00EB10F2">
      <w:r w:rsidRPr="0027758A">
        <w:rPr>
          <w:rStyle w:val="HideTWBExt"/>
        </w:rPr>
        <w:t>&lt;/RepeatBlock-By&gt;</w:t>
      </w:r>
    </w:p>
    <w:p w14:paraId="0E199C7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7953CD5" w14:textId="77777777" w:rsidR="00EB10F2" w:rsidRPr="00571DD5" w:rsidRDefault="00EB10F2" w:rsidP="00EB10F2">
      <w:pPr>
        <w:pStyle w:val="NormalBold"/>
      </w:pPr>
      <w:r w:rsidRPr="0027758A">
        <w:rPr>
          <w:rStyle w:val="HideTWBExt"/>
          <w:b w:val="0"/>
        </w:rPr>
        <w:t>&lt;Article&gt;</w:t>
      </w:r>
      <w:r w:rsidRPr="00571DD5">
        <w:t>10.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FB6A092" w14:textId="77777777" w:rsidTr="0027758A">
        <w:trPr>
          <w:jc w:val="center"/>
        </w:trPr>
        <w:tc>
          <w:tcPr>
            <w:tcW w:w="9752" w:type="dxa"/>
            <w:gridSpan w:val="2"/>
          </w:tcPr>
          <w:p w14:paraId="034B6D8E" w14:textId="77777777" w:rsidR="00EB10F2" w:rsidRPr="00571DD5" w:rsidRDefault="00EB10F2" w:rsidP="0027758A">
            <w:pPr>
              <w:keepNext/>
            </w:pPr>
          </w:p>
        </w:tc>
      </w:tr>
      <w:tr w:rsidR="00EB10F2" w:rsidRPr="00571DD5" w14:paraId="6BD56A12" w14:textId="77777777" w:rsidTr="0027758A">
        <w:trPr>
          <w:jc w:val="center"/>
        </w:trPr>
        <w:tc>
          <w:tcPr>
            <w:tcW w:w="4876" w:type="dxa"/>
            <w:hideMark/>
          </w:tcPr>
          <w:p w14:paraId="1C3B05E4"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F5DC82F" w14:textId="77777777" w:rsidR="00EB10F2" w:rsidRPr="00571DD5" w:rsidRDefault="00EB10F2" w:rsidP="0027758A">
            <w:pPr>
              <w:pStyle w:val="ColumnHeading"/>
              <w:keepNext/>
              <w:rPr>
                <w:lang w:val="lv-LV"/>
              </w:rPr>
            </w:pPr>
            <w:r w:rsidRPr="00571DD5">
              <w:rPr>
                <w:lang w:val="lv-LV"/>
              </w:rPr>
              <w:t>Grozījums</w:t>
            </w:r>
          </w:p>
        </w:tc>
      </w:tr>
      <w:tr w:rsidR="00EB10F2" w:rsidRPr="00571DD5" w14:paraId="66B2FDD4" w14:textId="77777777" w:rsidTr="0027758A">
        <w:trPr>
          <w:jc w:val="center"/>
        </w:trPr>
        <w:tc>
          <w:tcPr>
            <w:tcW w:w="4876" w:type="dxa"/>
            <w:hideMark/>
          </w:tcPr>
          <w:p w14:paraId="75531AD0" w14:textId="77777777" w:rsidR="00EB10F2" w:rsidRPr="00571DD5" w:rsidRDefault="00EB10F2" w:rsidP="0027758A">
            <w:pPr>
              <w:pStyle w:val="Normal6"/>
              <w:rPr>
                <w:lang w:val="lv-LV"/>
              </w:rPr>
            </w:pPr>
            <w:r w:rsidRPr="00571DD5">
              <w:rPr>
                <w:lang w:val="lv-LV"/>
              </w:rPr>
              <w:t>(10)</w:t>
            </w:r>
            <w:r w:rsidRPr="00571DD5">
              <w:rPr>
                <w:lang w:val="lv-LV"/>
              </w:rPr>
              <w:tab/>
              <w:t xml:space="preserve">Noregulējuma vienībām MREL līmenis ir noregulējumā sagaidāmo zaudējumu summa un rekapitalizācijas summa, kas ļauj noregulējuma vienībai saglabāt atbilstību atļaujas izsniegšanas nosacījumiem un ļauj tai atbilstīgu laikposmu veikt savas darbības. Dažas vēlamās noregulējuma stratēģijas, jo īpaši uzņēmuma pārdošanas instruments, ietver aktīvu, tiesību un saistību nodošanu saņēmējam un iziešanu no tirgus. Šādos gadījumos rekapitalizācijas komponenta mērķi varētu nebūt piemērojami tādā pašā mērā kā atvērtas bankas iekšējās rekapitalizācijas stratēģijas gadījumā, jo Valdei nebūs jānodrošina, lai noregulējuma vienība pēc noregulējuma darbības atjaunotu atbilstību savām pašu kapitāla prasībām. </w:t>
            </w:r>
            <w:r w:rsidRPr="00571DD5">
              <w:rPr>
                <w:b/>
                <w:i/>
                <w:lang w:val="lv-LV"/>
              </w:rPr>
              <w:t>Tomēr paredzams, ka zaudējumi šādos gadījumos pārsniegs noregulējuma vienības pašu kapitāla prasības.</w:t>
            </w:r>
            <w:r w:rsidRPr="00571DD5">
              <w:rPr>
                <w:lang w:val="lv-LV"/>
              </w:rPr>
              <w:t xml:space="preserve"> Tāpēc ir lietderīgi noteikt, ka minēto noregulējuma vienību MREL līmenis joprojām ietver rekapitalizācijas summu, kas tiek koriģēta samērīgi noregulējuma stratēģijai.</w:t>
            </w:r>
          </w:p>
        </w:tc>
        <w:tc>
          <w:tcPr>
            <w:tcW w:w="4876" w:type="dxa"/>
            <w:hideMark/>
          </w:tcPr>
          <w:p w14:paraId="10389B85" w14:textId="77777777" w:rsidR="00EB10F2" w:rsidRPr="00571DD5" w:rsidRDefault="00EB10F2" w:rsidP="0027758A">
            <w:pPr>
              <w:pStyle w:val="Normal6"/>
              <w:rPr>
                <w:szCs w:val="24"/>
                <w:lang w:val="lv-LV"/>
              </w:rPr>
            </w:pPr>
            <w:r w:rsidRPr="00571DD5">
              <w:rPr>
                <w:lang w:val="lv-LV"/>
              </w:rPr>
              <w:t>(10)</w:t>
            </w:r>
            <w:r w:rsidRPr="00571DD5">
              <w:rPr>
                <w:lang w:val="lv-LV"/>
              </w:rPr>
              <w:tab/>
              <w:t>Noregulējuma vienībām MREL līmenis ir noregulējumā sagaidāmo zaudējumu summa un rekapitalizācijas summa, kas ļauj noregulējuma vienībai saglabāt atbilstību atļaujas izsniegšanas nosacījumiem un ļauj tai atbilstīgu laikposmu veikt savas darbības. Dažas vēlamās noregulējuma stratēģijas, jo īpaši uzņēmuma pārdošanas instruments, ietver aktīvu, tiesību un saistību nodošanu saņēmējam un iziešanu no tirgus. Šādos gadījumos rekapitalizācijas komponenta mērķi varētu nebūt piemērojami tādā pašā mērā kā atvērtas bankas iekšējās rekapitalizācijas stratēģijas gadījumā, jo Valdei nebūs jānodrošina, lai noregulējuma vienība pēc noregulējuma darbības atjaunotu atbilstību savām pašu kapitāla prasībām. Tāpēc ir lietderīgi noteikt, ka minēto noregulējuma vienību MREL līmenis joprojām ietver rekapitalizācijas summu, kas tiek koriģēta samērīgi noregulējuma stratēģijai.</w:t>
            </w:r>
          </w:p>
        </w:tc>
      </w:tr>
    </w:tbl>
    <w:p w14:paraId="7BC096E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66A743D" w14:textId="77777777" w:rsidR="00EB10F2" w:rsidRPr="00571DD5" w:rsidRDefault="00EB10F2" w:rsidP="00EB10F2">
      <w:r w:rsidRPr="0027758A">
        <w:rPr>
          <w:rStyle w:val="HideTWBExt"/>
        </w:rPr>
        <w:t>&lt;/Amend&gt;</w:t>
      </w:r>
    </w:p>
    <w:p w14:paraId="482F760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69</w:t>
      </w:r>
      <w:r w:rsidRPr="0027758A">
        <w:rPr>
          <w:rStyle w:val="HideTWBExt"/>
          <w:b w:val="0"/>
          <w:lang w:val="lv-LV"/>
        </w:rPr>
        <w:t>&lt;/NumAm&gt;</w:t>
      </w:r>
    </w:p>
    <w:p w14:paraId="5FD0F33E"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6E106A89" w14:textId="77777777" w:rsidR="00EB10F2" w:rsidRPr="00571DD5" w:rsidRDefault="00EB10F2" w:rsidP="00EB10F2">
      <w:r w:rsidRPr="0027758A">
        <w:rPr>
          <w:rStyle w:val="HideTWBExt"/>
        </w:rPr>
        <w:t>&lt;/RepeatBlock-By&gt;</w:t>
      </w:r>
    </w:p>
    <w:p w14:paraId="06D401E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E58F52D" w14:textId="77777777" w:rsidR="00EB10F2" w:rsidRPr="00571DD5" w:rsidRDefault="00EB10F2" w:rsidP="00EB10F2">
      <w:pPr>
        <w:pStyle w:val="NormalBold"/>
      </w:pPr>
      <w:r w:rsidRPr="0027758A">
        <w:rPr>
          <w:rStyle w:val="HideTWBExt"/>
          <w:b w:val="0"/>
        </w:rPr>
        <w:t>&lt;Article&gt;</w:t>
      </w:r>
      <w:r w:rsidRPr="00571DD5">
        <w:t>10.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E6B8975" w14:textId="77777777" w:rsidTr="0027758A">
        <w:trPr>
          <w:jc w:val="center"/>
        </w:trPr>
        <w:tc>
          <w:tcPr>
            <w:tcW w:w="9752" w:type="dxa"/>
            <w:gridSpan w:val="2"/>
          </w:tcPr>
          <w:p w14:paraId="05C26A10" w14:textId="77777777" w:rsidR="00EB10F2" w:rsidRPr="00571DD5" w:rsidRDefault="00EB10F2" w:rsidP="0027758A">
            <w:pPr>
              <w:keepNext/>
            </w:pPr>
          </w:p>
        </w:tc>
      </w:tr>
      <w:tr w:rsidR="00EB10F2" w:rsidRPr="00571DD5" w14:paraId="14A483CA" w14:textId="77777777" w:rsidTr="0027758A">
        <w:trPr>
          <w:jc w:val="center"/>
        </w:trPr>
        <w:tc>
          <w:tcPr>
            <w:tcW w:w="4876" w:type="dxa"/>
            <w:hideMark/>
          </w:tcPr>
          <w:p w14:paraId="4E851655"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2B6A9FF" w14:textId="77777777" w:rsidR="00EB10F2" w:rsidRPr="00571DD5" w:rsidRDefault="00EB10F2" w:rsidP="0027758A">
            <w:pPr>
              <w:pStyle w:val="ColumnHeading"/>
              <w:keepNext/>
              <w:rPr>
                <w:lang w:val="lv-LV"/>
              </w:rPr>
            </w:pPr>
            <w:r w:rsidRPr="00571DD5">
              <w:rPr>
                <w:lang w:val="lv-LV"/>
              </w:rPr>
              <w:t>Grozījums</w:t>
            </w:r>
          </w:p>
        </w:tc>
      </w:tr>
      <w:tr w:rsidR="00EB10F2" w:rsidRPr="00571DD5" w14:paraId="3AA8ADB6" w14:textId="77777777" w:rsidTr="0027758A">
        <w:trPr>
          <w:jc w:val="center"/>
        </w:trPr>
        <w:tc>
          <w:tcPr>
            <w:tcW w:w="4876" w:type="dxa"/>
            <w:hideMark/>
          </w:tcPr>
          <w:p w14:paraId="0660A24B" w14:textId="77777777" w:rsidR="00EB10F2" w:rsidRPr="00571DD5" w:rsidRDefault="00EB10F2" w:rsidP="0027758A">
            <w:pPr>
              <w:pStyle w:val="Normal6"/>
              <w:rPr>
                <w:lang w:val="lv-LV"/>
              </w:rPr>
            </w:pPr>
            <w:r w:rsidRPr="00571DD5">
              <w:rPr>
                <w:lang w:val="lv-LV"/>
              </w:rPr>
              <w:t>(10)</w:t>
            </w:r>
            <w:r w:rsidRPr="00571DD5">
              <w:rPr>
                <w:lang w:val="lv-LV"/>
              </w:rPr>
              <w:tab/>
              <w:t xml:space="preserve">Noregulējuma vienībām MREL līmenis ir noregulējumā sagaidāmo zaudējumu summa un rekapitalizācijas summa, kas ļauj noregulējuma vienībai saglabāt atbilstību atļaujas izsniegšanas nosacījumiem un ļauj tai atbilstīgu laikposmu veikt savas darbības. Dažas vēlamās noregulējuma stratēģijas, jo īpaši uzņēmuma pārdošanas instruments, ietver aktīvu, tiesību un saistību nodošanu saņēmējam un iziešanu no tirgus. Šādos gadījumos rekapitalizācijas komponenta mērķi varētu nebūt piemērojami tādā pašā mērā kā atvērtas bankas iekšējās rekapitalizācijas stratēģijas gadījumā, jo Valdei nebūs jānodrošina, lai noregulējuma vienība pēc noregulējuma darbības atjaunotu atbilstību savām pašu kapitāla prasībām. Tomēr paredzams, ka zaudējumi šādos gadījumos pārsniegs noregulējuma vienības pašu kapitāla prasības. Tāpēc ir lietderīgi noteikt, ka minēto noregulējuma vienību MREL līmenis joprojām ietver rekapitalizācijas summu, kas tiek koriģēta </w:t>
            </w:r>
            <w:r w:rsidRPr="00571DD5">
              <w:rPr>
                <w:b/>
                <w:i/>
                <w:lang w:val="lv-LV"/>
              </w:rPr>
              <w:t>samērīgi</w:t>
            </w:r>
            <w:r w:rsidRPr="00571DD5">
              <w:rPr>
                <w:lang w:val="lv-LV"/>
              </w:rPr>
              <w:t xml:space="preserve"> noregulējuma stratēģijai.</w:t>
            </w:r>
          </w:p>
        </w:tc>
        <w:tc>
          <w:tcPr>
            <w:tcW w:w="4876" w:type="dxa"/>
            <w:hideMark/>
          </w:tcPr>
          <w:p w14:paraId="443EDCC8" w14:textId="77777777" w:rsidR="00EB10F2" w:rsidRPr="00571DD5" w:rsidRDefault="00EB10F2" w:rsidP="0027758A">
            <w:pPr>
              <w:pStyle w:val="Normal6"/>
              <w:rPr>
                <w:szCs w:val="24"/>
                <w:lang w:val="lv-LV"/>
              </w:rPr>
            </w:pPr>
            <w:r w:rsidRPr="00571DD5">
              <w:rPr>
                <w:lang w:val="lv-LV"/>
              </w:rPr>
              <w:t>(10)</w:t>
            </w:r>
            <w:r w:rsidRPr="00571DD5">
              <w:rPr>
                <w:lang w:val="lv-LV"/>
              </w:rPr>
              <w:tab/>
              <w:t xml:space="preserve">Noregulējuma vienībām MREL līmenis ir noregulējumā sagaidāmo zaudējumu summa un rekapitalizācijas summa, kas ļauj noregulējuma vienībai saglabāt atbilstību atļaujas izsniegšanas nosacījumiem un ļauj tai atbilstīgu laikposmu veikt savas darbības. Dažas vēlamās noregulējuma stratēģijas, jo īpaši uzņēmuma pārdošanas instruments, ietver aktīvu, tiesību un saistību nodošanu saņēmējam un iziešanu no tirgus. Šādos gadījumos rekapitalizācijas komponenta mērķi varētu nebūt piemērojami tādā pašā mērā kā atvērtas bankas iekšējās rekapitalizācijas stratēģijas gadījumā, jo Valdei nebūs jānodrošina, lai noregulējuma vienība pēc noregulējuma darbības atjaunotu atbilstību savām pašu kapitāla prasībām. Tomēr paredzams, ka zaudējumi šādos gadījumos pārsniegs noregulējuma vienības pašu kapitāla prasības. Tāpēc ir lietderīgi noteikt, ka minēto noregulējuma vienību MREL līmenis joprojām ietver rekapitalizācijas summu, kas tiek koriģēta </w:t>
            </w:r>
            <w:r w:rsidRPr="00571DD5">
              <w:rPr>
                <w:b/>
                <w:i/>
                <w:lang w:val="lv-LV"/>
              </w:rPr>
              <w:t>kā atbalsts</w:t>
            </w:r>
            <w:r w:rsidRPr="00571DD5">
              <w:rPr>
                <w:lang w:val="lv-LV"/>
              </w:rPr>
              <w:t xml:space="preserve"> noregulējuma stratēģijai.</w:t>
            </w:r>
          </w:p>
        </w:tc>
      </w:tr>
    </w:tbl>
    <w:p w14:paraId="741CFCC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71A3A15" w14:textId="77777777" w:rsidR="00EB10F2" w:rsidRPr="00571DD5" w:rsidRDefault="00EB10F2" w:rsidP="00EB10F2">
      <w:r w:rsidRPr="0027758A">
        <w:rPr>
          <w:rStyle w:val="HideTWBExt"/>
        </w:rPr>
        <w:t>&lt;/Amend&gt;</w:t>
      </w:r>
    </w:p>
    <w:p w14:paraId="5C2D0287"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70</w:t>
      </w:r>
      <w:r w:rsidRPr="0027758A">
        <w:rPr>
          <w:rStyle w:val="HideTWBExt"/>
          <w:b w:val="0"/>
          <w:lang w:val="lv-LV"/>
        </w:rPr>
        <w:t>&lt;/NumAm&gt;</w:t>
      </w:r>
    </w:p>
    <w:p w14:paraId="45C6EB6E" w14:textId="77777777" w:rsidR="00EB10F2" w:rsidRPr="00571DD5" w:rsidRDefault="00EB10F2" w:rsidP="00EB10F2">
      <w:pPr>
        <w:pStyle w:val="NormalBold"/>
      </w:pPr>
      <w:r w:rsidRPr="0027758A">
        <w:rPr>
          <w:rStyle w:val="HideTWBExt"/>
          <w:b w:val="0"/>
        </w:rPr>
        <w:t>&lt;RepeatBlock-By&gt;&lt;Members&gt;</w:t>
      </w:r>
      <w:r w:rsidRPr="00571DD5">
        <w:t>Irene Tinagli</w:t>
      </w:r>
      <w:r w:rsidRPr="0027758A">
        <w:rPr>
          <w:rStyle w:val="HideTWBExt"/>
          <w:b w:val="0"/>
        </w:rPr>
        <w:t>&lt;/Members&gt;</w:t>
      </w:r>
    </w:p>
    <w:p w14:paraId="7B42B47F" w14:textId="77777777" w:rsidR="00EB10F2" w:rsidRPr="00571DD5" w:rsidRDefault="00EB10F2" w:rsidP="00EB10F2">
      <w:r w:rsidRPr="0027758A">
        <w:rPr>
          <w:rStyle w:val="HideTWBExt"/>
        </w:rPr>
        <w:t>&lt;/RepeatBlock-By&gt;</w:t>
      </w:r>
    </w:p>
    <w:p w14:paraId="49136EA9"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989336C" w14:textId="77777777" w:rsidR="00EB10F2" w:rsidRPr="00571DD5" w:rsidRDefault="00EB10F2" w:rsidP="00EB10F2">
      <w:pPr>
        <w:pStyle w:val="NormalBold"/>
      </w:pPr>
      <w:r w:rsidRPr="0027758A">
        <w:rPr>
          <w:rStyle w:val="HideTWBExt"/>
          <w:b w:val="0"/>
        </w:rPr>
        <w:t>&lt;Article&gt;</w:t>
      </w:r>
      <w:r w:rsidRPr="00571DD5">
        <w:t>11.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2B1DB5F" w14:textId="77777777" w:rsidTr="0027758A">
        <w:trPr>
          <w:jc w:val="center"/>
        </w:trPr>
        <w:tc>
          <w:tcPr>
            <w:tcW w:w="9752" w:type="dxa"/>
            <w:gridSpan w:val="2"/>
          </w:tcPr>
          <w:p w14:paraId="6F866A88" w14:textId="77777777" w:rsidR="00EB10F2" w:rsidRPr="00571DD5" w:rsidRDefault="00EB10F2" w:rsidP="0027758A">
            <w:pPr>
              <w:keepNext/>
            </w:pPr>
          </w:p>
        </w:tc>
      </w:tr>
      <w:tr w:rsidR="00EB10F2" w:rsidRPr="00571DD5" w14:paraId="1A88813C" w14:textId="77777777" w:rsidTr="0027758A">
        <w:trPr>
          <w:jc w:val="center"/>
        </w:trPr>
        <w:tc>
          <w:tcPr>
            <w:tcW w:w="4876" w:type="dxa"/>
            <w:hideMark/>
          </w:tcPr>
          <w:p w14:paraId="4C3977A5"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3AFCE41" w14:textId="77777777" w:rsidR="00EB10F2" w:rsidRPr="00571DD5" w:rsidRDefault="00EB10F2" w:rsidP="0027758A">
            <w:pPr>
              <w:pStyle w:val="ColumnHeading"/>
              <w:keepNext/>
              <w:rPr>
                <w:lang w:val="lv-LV"/>
              </w:rPr>
            </w:pPr>
            <w:r w:rsidRPr="00571DD5">
              <w:rPr>
                <w:lang w:val="lv-LV"/>
              </w:rPr>
              <w:t>Grozījums</w:t>
            </w:r>
          </w:p>
        </w:tc>
      </w:tr>
      <w:tr w:rsidR="00EB10F2" w:rsidRPr="00571DD5" w14:paraId="7DA8B465" w14:textId="77777777" w:rsidTr="0027758A">
        <w:trPr>
          <w:jc w:val="center"/>
        </w:trPr>
        <w:tc>
          <w:tcPr>
            <w:tcW w:w="4876" w:type="dxa"/>
            <w:hideMark/>
          </w:tcPr>
          <w:p w14:paraId="01D2AAAD" w14:textId="77777777" w:rsidR="00EB10F2" w:rsidRPr="00571DD5" w:rsidRDefault="00EB10F2" w:rsidP="0027758A">
            <w:pPr>
              <w:pStyle w:val="Normal6"/>
              <w:rPr>
                <w:lang w:val="lv-LV"/>
              </w:rPr>
            </w:pPr>
            <w:r w:rsidRPr="00571DD5">
              <w:rPr>
                <w:lang w:val="lv-LV"/>
              </w:rPr>
              <w:t>(11)</w:t>
            </w:r>
            <w:r w:rsidRPr="00571DD5">
              <w:rPr>
                <w:lang w:val="lv-LV"/>
              </w:rPr>
              <w:tab/>
              <w:t xml:space="preserve">Ja noregulējuma stratēģijā ir paredzēts izmantot noregulējuma instrumentus, kas nav iekšējā rekapitalizācija, attiecīgās vienības rekapitalizācijas vajadzības pēc noregulējuma parasti būs mazākas nekā atvērtas bankas iekšējās rekapitalizācijas gadījumā. Šādā gadījumā šis aspekts būtu jāņem vērā MREL kalibrēšanā, aplēšot rekapitalizācijas prasību. Tāpēc, koriģējot MREL līmeni noregulējuma vienībām, kuru noregulējuma plānā ir paredzēts uzņēmuma pārdošanas instruments vai pagaidu iestādes instruments un tā iziešana no tirgus, Valdei būtu jāņem vērā minēto instrumentu iezīmes, tostarp paredzamais tvērums attiecībā uz nodošanu privātam pircējam vai pagaidu iestādei, pārvedamo instrumentu veidi, minēto instrumentu paredzamā vērtība un tirgspēja un vēlamās noregulējuma stratēģijas izstrāde, tostarp aktīvu nodalīšanas instrumenta papildu izmantošana. </w:t>
            </w:r>
            <w:r w:rsidRPr="00571DD5">
              <w:rPr>
                <w:b/>
                <w:i/>
                <w:lang w:val="lv-LV"/>
              </w:rPr>
              <w:t>Tā kā noregulējuma iestādei katrā atsevišķā gadījumā ir jālemj par noguldījumu garantiju sistēmas līdzekļu iespējamu izmantošanu noregulējumā un tā kā šādu lēmumu nevar droši pieņemt ex ante, Valdei nebūtu jāņem vērā noguldījumu garantiju sistēmas potenciālā iemaksa (noregulējumā, kad tiek kalibrēts MREL līmenis).</w:t>
            </w:r>
          </w:p>
        </w:tc>
        <w:tc>
          <w:tcPr>
            <w:tcW w:w="4876" w:type="dxa"/>
            <w:hideMark/>
          </w:tcPr>
          <w:p w14:paraId="09EA5417" w14:textId="77777777" w:rsidR="00EB10F2" w:rsidRPr="00571DD5" w:rsidRDefault="00EB10F2" w:rsidP="0027758A">
            <w:pPr>
              <w:pStyle w:val="Normal6"/>
              <w:rPr>
                <w:szCs w:val="24"/>
                <w:lang w:val="lv-LV"/>
              </w:rPr>
            </w:pPr>
            <w:r w:rsidRPr="00571DD5">
              <w:rPr>
                <w:lang w:val="lv-LV"/>
              </w:rPr>
              <w:t>(11)</w:t>
            </w:r>
            <w:r w:rsidRPr="00571DD5">
              <w:rPr>
                <w:lang w:val="lv-LV"/>
              </w:rPr>
              <w:tab/>
              <w:t>Ja noregulējuma stratēģijā ir paredzēts izmantot noregulējuma instrumentus, kas nav iekšējā rekapitalizācija, attiecīgās vienības rekapitalizācijas vajadzības pēc noregulējuma parasti būs mazākas nekā atvērtas bankas iekšējās rekapitalizācijas gadījumā. Šādā gadījumā šis aspekts būtu jāņem vērā MREL kalibrēšanā, aplēšot rekapitalizācijas prasību. Tāpēc, koriģējot MREL līmeni noregulējuma vienībām, kuru noregulējuma plānā ir paredzēts uzņēmuma pārdošanas instruments vai pagaidu iestādes instruments un tā iziešana no tirgus, Valdei būtu jāņem vērā minēto instrumentu iezīmes, tostarp paredzamais tvērums attiecībā uz nodošanu privātam pircējam vai pagaidu iestādei, pārvedamo instrumentu veidi, minēto instrumentu paredzamā vērtība un tirgspēja un vēlamās noregulējuma stratēģijas izstrāde, tostarp aktīvu nodalīšanas instrumenta papildu izmantošana.</w:t>
            </w:r>
          </w:p>
        </w:tc>
      </w:tr>
    </w:tbl>
    <w:p w14:paraId="4C1D86C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3C99522" w14:textId="77777777" w:rsidR="00EB10F2" w:rsidRPr="00571DD5" w:rsidRDefault="00EB10F2" w:rsidP="00EB10F2">
      <w:r w:rsidRPr="0027758A">
        <w:rPr>
          <w:rStyle w:val="HideTWBExt"/>
        </w:rPr>
        <w:t>&lt;/Amend&gt;</w:t>
      </w:r>
    </w:p>
    <w:p w14:paraId="2BBE5A3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71</w:t>
      </w:r>
      <w:r w:rsidRPr="0027758A">
        <w:rPr>
          <w:rStyle w:val="HideTWBExt"/>
          <w:b w:val="0"/>
          <w:lang w:val="lv-LV"/>
        </w:rPr>
        <w:t>&lt;/NumAm&gt;</w:t>
      </w:r>
    </w:p>
    <w:p w14:paraId="4098FE00"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48551B0B" w14:textId="77777777" w:rsidR="00EB10F2" w:rsidRPr="00571DD5" w:rsidRDefault="00EB10F2" w:rsidP="00EB10F2">
      <w:r w:rsidRPr="0027758A">
        <w:rPr>
          <w:rStyle w:val="HideTWBExt"/>
        </w:rPr>
        <w:t>&lt;/RepeatBlock-By&gt;</w:t>
      </w:r>
    </w:p>
    <w:p w14:paraId="03FB550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BFACEAE" w14:textId="77777777" w:rsidR="00EB10F2" w:rsidRPr="00571DD5" w:rsidRDefault="00EB10F2" w:rsidP="00EB10F2">
      <w:pPr>
        <w:pStyle w:val="NormalBold"/>
      </w:pPr>
      <w:r w:rsidRPr="0027758A">
        <w:rPr>
          <w:rStyle w:val="HideTWBExt"/>
          <w:b w:val="0"/>
        </w:rPr>
        <w:t>&lt;Article&gt;</w:t>
      </w:r>
      <w:r w:rsidRPr="00571DD5">
        <w:t>11.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3CCF69C" w14:textId="77777777" w:rsidTr="0027758A">
        <w:trPr>
          <w:jc w:val="center"/>
        </w:trPr>
        <w:tc>
          <w:tcPr>
            <w:tcW w:w="9752" w:type="dxa"/>
            <w:gridSpan w:val="2"/>
          </w:tcPr>
          <w:p w14:paraId="3FD7C5D3" w14:textId="77777777" w:rsidR="00EB10F2" w:rsidRPr="00571DD5" w:rsidRDefault="00EB10F2" w:rsidP="0027758A">
            <w:pPr>
              <w:keepNext/>
            </w:pPr>
          </w:p>
        </w:tc>
      </w:tr>
      <w:tr w:rsidR="00EB10F2" w:rsidRPr="00571DD5" w14:paraId="2453E80A" w14:textId="77777777" w:rsidTr="0027758A">
        <w:trPr>
          <w:jc w:val="center"/>
        </w:trPr>
        <w:tc>
          <w:tcPr>
            <w:tcW w:w="4876" w:type="dxa"/>
            <w:hideMark/>
          </w:tcPr>
          <w:p w14:paraId="791D990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F84CA5A" w14:textId="77777777" w:rsidR="00EB10F2" w:rsidRPr="00571DD5" w:rsidRDefault="00EB10F2" w:rsidP="0027758A">
            <w:pPr>
              <w:pStyle w:val="ColumnHeading"/>
              <w:keepNext/>
              <w:rPr>
                <w:lang w:val="lv-LV"/>
              </w:rPr>
            </w:pPr>
            <w:r w:rsidRPr="00571DD5">
              <w:rPr>
                <w:lang w:val="lv-LV"/>
              </w:rPr>
              <w:t>Grozījums</w:t>
            </w:r>
          </w:p>
        </w:tc>
      </w:tr>
      <w:tr w:rsidR="00EB10F2" w:rsidRPr="00571DD5" w14:paraId="122AE8B9" w14:textId="77777777" w:rsidTr="0027758A">
        <w:trPr>
          <w:jc w:val="center"/>
        </w:trPr>
        <w:tc>
          <w:tcPr>
            <w:tcW w:w="4876" w:type="dxa"/>
            <w:hideMark/>
          </w:tcPr>
          <w:p w14:paraId="41F99F86" w14:textId="77777777" w:rsidR="00EB10F2" w:rsidRPr="00571DD5" w:rsidRDefault="00EB10F2" w:rsidP="0027758A">
            <w:pPr>
              <w:pStyle w:val="Normal6"/>
              <w:rPr>
                <w:lang w:val="lv-LV"/>
              </w:rPr>
            </w:pPr>
            <w:r w:rsidRPr="00571DD5">
              <w:rPr>
                <w:lang w:val="lv-LV"/>
              </w:rPr>
              <w:t>(11)</w:t>
            </w:r>
            <w:r w:rsidRPr="00571DD5">
              <w:rPr>
                <w:lang w:val="lv-LV"/>
              </w:rPr>
              <w:tab/>
              <w:t>Ja noregulējuma stratēģijā ir paredzēts izmantot noregulējuma instrumentus, kas nav iekšējā rekapitalizācija, attiecīgās vienības rekapitalizācijas vajadzības pēc noregulējuma parasti būs mazākas nekā atvērtas bankas iekšējās rekapitalizācijas gadījumā. Šādā gadījumā šis aspekts būtu jāņem vērā MREL kalibrēšanā, aplēšot rekapitalizācijas prasību. Tāpēc, koriģējot MREL līmeni noregulējuma vienībām, kuru noregulējuma plānā ir paredzēts uzņēmuma pārdošanas instruments vai pagaidu iestādes instruments</w:t>
            </w:r>
            <w:r w:rsidRPr="00571DD5">
              <w:rPr>
                <w:b/>
                <w:i/>
                <w:lang w:val="lv-LV"/>
              </w:rPr>
              <w:t xml:space="preserve"> un</w:t>
            </w:r>
            <w:r w:rsidRPr="00571DD5">
              <w:rPr>
                <w:lang w:val="lv-LV"/>
              </w:rPr>
              <w:t xml:space="preserve"> tā iziešana no tirgus, Valdei būtu jāņem vērā minēto instrumentu iezīmes, tostarp paredzamais tvērums attiecībā uz nodošanu privātam pircējam vai pagaidu iestādei, pārvedamo instrumentu veidi, minēto instrumentu paredzamā vērtība un tirgspēja un vēlamās noregulējuma stratēģijas izstrāde, tostarp aktīvu nodalīšanas instrumenta papildu izmantošana. </w:t>
            </w:r>
            <w:r w:rsidRPr="00571DD5">
              <w:rPr>
                <w:b/>
                <w:i/>
                <w:lang w:val="lv-LV"/>
              </w:rPr>
              <w:t>Tā kā noregulējuma iestādei katrā atsevišķā gadījumā ir jālemj par noguldījumu garantiju sistēmas līdzekļu iespējamu izmantošanu noregulējumā un tā kā šādu lēmumu nevar droši pieņemt ex ante, Valdei nebūtu jāņem vērā noguldījumu garantiju sistēmas potenciālā iemaksa (noregulējumā, kad tiek kalibrēts MREL līmenis).</w:t>
            </w:r>
          </w:p>
        </w:tc>
        <w:tc>
          <w:tcPr>
            <w:tcW w:w="4876" w:type="dxa"/>
            <w:hideMark/>
          </w:tcPr>
          <w:p w14:paraId="2069B3FE" w14:textId="77777777" w:rsidR="00EB10F2" w:rsidRPr="00571DD5" w:rsidRDefault="00EB10F2" w:rsidP="0027758A">
            <w:pPr>
              <w:pStyle w:val="Normal6"/>
              <w:rPr>
                <w:szCs w:val="24"/>
                <w:lang w:val="lv-LV"/>
              </w:rPr>
            </w:pPr>
            <w:r w:rsidRPr="00571DD5">
              <w:rPr>
                <w:lang w:val="lv-LV"/>
              </w:rPr>
              <w:t>(11)</w:t>
            </w:r>
            <w:r w:rsidRPr="00571DD5">
              <w:rPr>
                <w:lang w:val="lv-LV"/>
              </w:rPr>
              <w:tab/>
              <w:t>Ja noregulējuma stratēģijā ir paredzēts izmantot noregulējuma instrumentus, kas nav iekšējā rekapitalizācija, attiecīgās vienības rekapitalizācijas vajadzības pēc noregulējuma parasti būs mazākas nekā atvērtas bankas iekšējās rekapitalizācijas gadījumā. Šādā gadījumā šis aspekts būtu jāņem vērā MREL kalibrēšanā, aplēšot rekapitalizācijas prasību. Tāpēc, koriģējot MREL līmeni noregulējuma vienībām, kuru noregulējuma plānā ir paredzēts uzņēmuma pārdošanas instruments vai pagaidu iestādes instruments</w:t>
            </w:r>
            <w:r w:rsidRPr="00571DD5">
              <w:rPr>
                <w:b/>
                <w:i/>
                <w:lang w:val="lv-LV"/>
              </w:rPr>
              <w:t>, vai — pēc izvēles —</w:t>
            </w:r>
            <w:r w:rsidRPr="00571DD5">
              <w:rPr>
                <w:lang w:val="lv-LV"/>
              </w:rPr>
              <w:t xml:space="preserve"> tā iziešana no tirgus, Valdei būtu jāņem vērā minēto instrumentu iezīmes, tostarp paredzamais tvērums attiecībā uz nodošanu privātam pircējam vai pagaidu iestādei, pārvedamo instrumentu veidi, minēto instrumentu paredzamā vērtība un tirgspēja un vēlamās noregulējuma stratēģijas izstrāde, tostarp aktīvu nodalīšanas instrumenta papildu izmantošana.</w:t>
            </w:r>
          </w:p>
        </w:tc>
      </w:tr>
    </w:tbl>
    <w:p w14:paraId="132EC5B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462F1E5" w14:textId="77777777" w:rsidR="00EB10F2" w:rsidRPr="00571DD5" w:rsidRDefault="00EB10F2" w:rsidP="00EB10F2">
      <w:r w:rsidRPr="0027758A">
        <w:rPr>
          <w:rStyle w:val="HideTWBExt"/>
        </w:rPr>
        <w:t>&lt;/Amend&gt;</w:t>
      </w:r>
    </w:p>
    <w:p w14:paraId="42DD5E7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72</w:t>
      </w:r>
      <w:r w:rsidRPr="0027758A">
        <w:rPr>
          <w:rStyle w:val="HideTWBExt"/>
          <w:b w:val="0"/>
          <w:lang w:val="lv-LV"/>
        </w:rPr>
        <w:t>&lt;/NumAm&gt;</w:t>
      </w:r>
    </w:p>
    <w:p w14:paraId="417E217F" w14:textId="77777777" w:rsidR="00EB10F2" w:rsidRPr="00571DD5" w:rsidRDefault="00EB10F2" w:rsidP="00EB10F2">
      <w:pPr>
        <w:pStyle w:val="NormalBold"/>
      </w:pPr>
      <w:r w:rsidRPr="0027758A">
        <w:rPr>
          <w:rStyle w:val="HideTWBExt"/>
          <w:b w:val="0"/>
        </w:rPr>
        <w:t>&lt;RepeatBlock-By&gt;&lt;Members&gt;</w:t>
      </w:r>
      <w:r w:rsidRPr="00571DD5">
        <w:t>Roberts Zīle</w:t>
      </w:r>
      <w:r w:rsidRPr="0027758A">
        <w:rPr>
          <w:rStyle w:val="HideTWBExt"/>
          <w:b w:val="0"/>
        </w:rPr>
        <w:t>&lt;/Members&gt;</w:t>
      </w:r>
    </w:p>
    <w:p w14:paraId="1ED7E14D" w14:textId="77777777" w:rsidR="00EB10F2" w:rsidRPr="00571DD5" w:rsidRDefault="00EB10F2" w:rsidP="00EB10F2">
      <w:r w:rsidRPr="0027758A">
        <w:rPr>
          <w:rStyle w:val="HideTWBExt"/>
        </w:rPr>
        <w:t>&lt;/RepeatBlock-By&gt;</w:t>
      </w:r>
    </w:p>
    <w:p w14:paraId="5AEB0A7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5FE03C7" w14:textId="77777777" w:rsidR="00EB10F2" w:rsidRPr="00571DD5" w:rsidRDefault="00EB10F2" w:rsidP="00EB10F2">
      <w:pPr>
        <w:pStyle w:val="NormalBold"/>
      </w:pPr>
      <w:r w:rsidRPr="0027758A">
        <w:rPr>
          <w:rStyle w:val="HideTWBExt"/>
          <w:b w:val="0"/>
        </w:rPr>
        <w:t>&lt;Article&gt;</w:t>
      </w:r>
      <w:r w:rsidRPr="00571DD5">
        <w:t>11.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302033D" w14:textId="77777777" w:rsidTr="0027758A">
        <w:trPr>
          <w:jc w:val="center"/>
        </w:trPr>
        <w:tc>
          <w:tcPr>
            <w:tcW w:w="9752" w:type="dxa"/>
            <w:gridSpan w:val="2"/>
          </w:tcPr>
          <w:p w14:paraId="7CE39CC4" w14:textId="77777777" w:rsidR="00EB10F2" w:rsidRPr="00571DD5" w:rsidRDefault="00EB10F2" w:rsidP="0027758A">
            <w:pPr>
              <w:keepNext/>
            </w:pPr>
          </w:p>
        </w:tc>
      </w:tr>
      <w:tr w:rsidR="00EB10F2" w:rsidRPr="00571DD5" w14:paraId="79E7624F" w14:textId="77777777" w:rsidTr="0027758A">
        <w:trPr>
          <w:jc w:val="center"/>
        </w:trPr>
        <w:tc>
          <w:tcPr>
            <w:tcW w:w="4876" w:type="dxa"/>
            <w:hideMark/>
          </w:tcPr>
          <w:p w14:paraId="3F4314B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B7DF331" w14:textId="77777777" w:rsidR="00EB10F2" w:rsidRPr="00571DD5" w:rsidRDefault="00EB10F2" w:rsidP="0027758A">
            <w:pPr>
              <w:pStyle w:val="ColumnHeading"/>
              <w:keepNext/>
              <w:rPr>
                <w:lang w:val="lv-LV"/>
              </w:rPr>
            </w:pPr>
            <w:r w:rsidRPr="00571DD5">
              <w:rPr>
                <w:lang w:val="lv-LV"/>
              </w:rPr>
              <w:t>Grozījums</w:t>
            </w:r>
          </w:p>
        </w:tc>
      </w:tr>
      <w:tr w:rsidR="00EB10F2" w:rsidRPr="00571DD5" w14:paraId="56495A61" w14:textId="77777777" w:rsidTr="0027758A">
        <w:trPr>
          <w:jc w:val="center"/>
        </w:trPr>
        <w:tc>
          <w:tcPr>
            <w:tcW w:w="4876" w:type="dxa"/>
            <w:hideMark/>
          </w:tcPr>
          <w:p w14:paraId="3CB363CA" w14:textId="77777777" w:rsidR="00EB10F2" w:rsidRPr="00571DD5" w:rsidRDefault="00EB10F2" w:rsidP="0027758A">
            <w:pPr>
              <w:pStyle w:val="Normal6"/>
              <w:rPr>
                <w:lang w:val="lv-LV"/>
              </w:rPr>
            </w:pPr>
            <w:r w:rsidRPr="00571DD5">
              <w:rPr>
                <w:lang w:val="lv-LV"/>
              </w:rPr>
              <w:t>(11)</w:t>
            </w:r>
            <w:r w:rsidRPr="00571DD5">
              <w:rPr>
                <w:lang w:val="lv-LV"/>
              </w:rPr>
              <w:tab/>
              <w:t>Ja noregulējuma stratēģijā ir paredzēts izmantot noregulējuma instrumentus, kas nav iekšējā rekapitalizācija, attiecīgās vienības rekapitalizācijas vajadzības pēc noregulējuma parasti būs mazākas nekā atvērtas bankas iekšējās rekapitalizācijas gadījumā. Šādā gadījumā šis aspekts būtu jāņem vērā MREL kalibrēšanā, aplēšot rekapitalizācijas prasību. Tāpēc, koriģējot MREL līmeni noregulējuma vienībām, kuru noregulējuma plānā ir paredzēts uzņēmuma pārdošanas instruments vai pagaidu iestādes instruments un tā iziešana no tirgus, Valdei būtu jāņem vērā minēto instrumentu iezīmes, tostarp paredzamais tvērums attiecībā uz nodošanu privātam pircējam vai pagaidu iestādei, pārvedamo instrumentu veidi, minēto instrumentu paredzamā vērtība un tirgspēja un vēlamās noregulējuma stratēģijas izstrāde, tostarp aktīvu nodalīšanas instrumenta papildu izmantošana. Tā kā noregulējuma iestādei katrā atsevišķā gadījumā ir jālemj par noguldījumu garantiju sistēmas līdzekļu iespējamu izmantošanu noregulējumā un tā kā šādu lēmumu nevar droši pieņemt ex ante, Valdei nebūtu jāņem vērā noguldījumu garantiju sistēmas potenciālā iemaksa (noregulējumā, kad tiek kalibrēts MREL līmenis).</w:t>
            </w:r>
          </w:p>
        </w:tc>
        <w:tc>
          <w:tcPr>
            <w:tcW w:w="4876" w:type="dxa"/>
            <w:hideMark/>
          </w:tcPr>
          <w:p w14:paraId="49081639" w14:textId="77777777" w:rsidR="00EB10F2" w:rsidRPr="00571DD5" w:rsidRDefault="00EB10F2" w:rsidP="0027758A">
            <w:pPr>
              <w:pStyle w:val="Normal6"/>
              <w:rPr>
                <w:szCs w:val="24"/>
                <w:lang w:val="lv-LV"/>
              </w:rPr>
            </w:pPr>
            <w:r w:rsidRPr="00571DD5">
              <w:rPr>
                <w:lang w:val="lv-LV"/>
              </w:rPr>
              <w:t>(11)</w:t>
            </w:r>
            <w:r w:rsidRPr="00571DD5">
              <w:rPr>
                <w:lang w:val="lv-LV"/>
              </w:rPr>
              <w:tab/>
              <w:t xml:space="preserve">Ja noregulējuma stratēģijā ir paredzēts izmantot noregulējuma instrumentus, kas nav iekšējā rekapitalizācija, attiecīgās vienības rekapitalizācijas vajadzības pēc noregulējuma parasti būs mazākas nekā atvērtas bankas iekšējās rekapitalizācijas gadījumā. Šādā gadījumā šis aspekts būtu jāņem vērā MREL kalibrēšanā, aplēšot rekapitalizācijas prasību. Tāpēc, koriģējot MREL līmeni noregulējuma vienībām, kuru noregulējuma plānā ir paredzēts uzņēmuma pārdošanas instruments vai pagaidu iestādes instruments un tā iziešana no tirgus, Valdei būtu jāņem vērā minēto instrumentu iezīmes, tostarp paredzamais tvērums attiecībā uz nodošanu privātam pircējam vai pagaidu iestādei, pārvedamo instrumentu veidi, minēto instrumentu paredzamā vērtība un tirgspēja un vēlamās noregulējuma stratēģijas izstrāde, tostarp aktīvu nodalīšanas instrumenta papildu izmantošana. Tā kā noregulējuma iestādei katrā atsevišķā gadījumā ir jālemj par noguldījumu garantiju sistēmas līdzekļu iespējamu izmantošanu noregulējumā un tā kā šādu lēmumu nevar droši pieņemt ex ante, Valdei nebūtu jāņem vērā noguldījumu garantiju sistēmas potenciālā iemaksa (noregulējumā, kad tiek kalibrēts MREL līmenis). </w:t>
            </w:r>
            <w:r w:rsidRPr="00571DD5">
              <w:rPr>
                <w:b/>
                <w:i/>
                <w:lang w:val="lv-LV"/>
              </w:rPr>
              <w:t>Šāda pieeja mazina arī morālā kaitējuma iespējamību, nodrošinot, ka uzņēmumi neizdara pārsteidzīgu pieņēmumu, ka attiecīgās noguldījumu garantiju sistēmas finansējums tiks izmantots, lai sasniegtu 8 % kopējo saistību un pašu kapitāla mērķrādītāju.</w:t>
            </w:r>
          </w:p>
        </w:tc>
      </w:tr>
    </w:tbl>
    <w:p w14:paraId="571D14A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1AD32B7" w14:textId="77777777" w:rsidR="00EB10F2" w:rsidRPr="00571DD5" w:rsidRDefault="00EB10F2" w:rsidP="00EB10F2">
      <w:r w:rsidRPr="0027758A">
        <w:rPr>
          <w:rStyle w:val="HideTWBExt"/>
        </w:rPr>
        <w:t>&lt;/Amend&gt;</w:t>
      </w:r>
    </w:p>
    <w:p w14:paraId="0ADAD9E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73</w:t>
      </w:r>
      <w:r w:rsidRPr="0027758A">
        <w:rPr>
          <w:rStyle w:val="HideTWBExt"/>
          <w:b w:val="0"/>
          <w:lang w:val="lv-LV"/>
        </w:rPr>
        <w:t>&lt;/NumAm&gt;</w:t>
      </w:r>
    </w:p>
    <w:p w14:paraId="08E5BAA7" w14:textId="77777777" w:rsidR="00EB10F2" w:rsidRPr="00571DD5" w:rsidRDefault="00EB10F2" w:rsidP="00EB10F2">
      <w:pPr>
        <w:pStyle w:val="NormalBold"/>
      </w:pPr>
      <w:r w:rsidRPr="0027758A">
        <w:rPr>
          <w:rStyle w:val="HideTWBExt"/>
          <w:b w:val="0"/>
        </w:rPr>
        <w:t>&lt;RepeatBlock-By&gt;&lt;Members&gt;</w:t>
      </w:r>
      <w:r w:rsidRPr="00571DD5">
        <w:t>Fabio Massimo Castaldo</w:t>
      </w:r>
      <w:r w:rsidRPr="0027758A">
        <w:rPr>
          <w:rStyle w:val="HideTWBExt"/>
          <w:b w:val="0"/>
        </w:rPr>
        <w:t>&lt;/Members&gt;</w:t>
      </w:r>
    </w:p>
    <w:p w14:paraId="70363C55" w14:textId="77777777" w:rsidR="00EB10F2" w:rsidRPr="00571DD5" w:rsidRDefault="00EB10F2" w:rsidP="00EB10F2">
      <w:r w:rsidRPr="0027758A">
        <w:rPr>
          <w:rStyle w:val="HideTWBExt"/>
        </w:rPr>
        <w:t>&lt;/RepeatBlock-By&gt;</w:t>
      </w:r>
    </w:p>
    <w:p w14:paraId="6BB5746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B3F6012" w14:textId="77777777" w:rsidR="00EB10F2" w:rsidRPr="00571DD5" w:rsidRDefault="00EB10F2" w:rsidP="00EB10F2">
      <w:pPr>
        <w:pStyle w:val="NormalBold"/>
      </w:pPr>
      <w:r w:rsidRPr="0027758A">
        <w:rPr>
          <w:rStyle w:val="HideTWBExt"/>
          <w:b w:val="0"/>
        </w:rPr>
        <w:t>&lt;Article&gt;</w:t>
      </w:r>
      <w:r w:rsidRPr="00571DD5">
        <w:t>11.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C2322D0" w14:textId="77777777" w:rsidTr="0027758A">
        <w:trPr>
          <w:jc w:val="center"/>
        </w:trPr>
        <w:tc>
          <w:tcPr>
            <w:tcW w:w="9752" w:type="dxa"/>
            <w:gridSpan w:val="2"/>
          </w:tcPr>
          <w:p w14:paraId="3955657C" w14:textId="77777777" w:rsidR="00EB10F2" w:rsidRPr="00571DD5" w:rsidRDefault="00EB10F2" w:rsidP="0027758A">
            <w:pPr>
              <w:keepNext/>
            </w:pPr>
          </w:p>
        </w:tc>
      </w:tr>
      <w:tr w:rsidR="00EB10F2" w:rsidRPr="00571DD5" w14:paraId="407F6AF1" w14:textId="77777777" w:rsidTr="0027758A">
        <w:trPr>
          <w:jc w:val="center"/>
        </w:trPr>
        <w:tc>
          <w:tcPr>
            <w:tcW w:w="4876" w:type="dxa"/>
            <w:hideMark/>
          </w:tcPr>
          <w:p w14:paraId="0AFB3419"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20A4ED7" w14:textId="77777777" w:rsidR="00EB10F2" w:rsidRPr="00571DD5" w:rsidRDefault="00EB10F2" w:rsidP="0027758A">
            <w:pPr>
              <w:pStyle w:val="ColumnHeading"/>
              <w:keepNext/>
              <w:rPr>
                <w:lang w:val="lv-LV"/>
              </w:rPr>
            </w:pPr>
            <w:r w:rsidRPr="00571DD5">
              <w:rPr>
                <w:lang w:val="lv-LV"/>
              </w:rPr>
              <w:t>Grozījums</w:t>
            </w:r>
          </w:p>
        </w:tc>
      </w:tr>
      <w:tr w:rsidR="00EB10F2" w:rsidRPr="00571DD5" w14:paraId="2A41DB84" w14:textId="77777777" w:rsidTr="0027758A">
        <w:trPr>
          <w:jc w:val="center"/>
        </w:trPr>
        <w:tc>
          <w:tcPr>
            <w:tcW w:w="4876" w:type="dxa"/>
            <w:hideMark/>
          </w:tcPr>
          <w:p w14:paraId="73367B69" w14:textId="77777777" w:rsidR="00EB10F2" w:rsidRPr="00571DD5" w:rsidRDefault="00EB10F2" w:rsidP="0027758A">
            <w:pPr>
              <w:pStyle w:val="Normal6"/>
              <w:rPr>
                <w:lang w:val="lv-LV"/>
              </w:rPr>
            </w:pPr>
            <w:r w:rsidRPr="00571DD5">
              <w:rPr>
                <w:lang w:val="lv-LV"/>
              </w:rPr>
              <w:t>(11)</w:t>
            </w:r>
            <w:r w:rsidRPr="00571DD5">
              <w:rPr>
                <w:lang w:val="lv-LV"/>
              </w:rPr>
              <w:tab/>
              <w:t xml:space="preserve">Ja noregulējuma stratēģijā ir paredzēts izmantot noregulējuma instrumentus, kas nav iekšējā rekapitalizācija, attiecīgās vienības rekapitalizācijas vajadzības pēc noregulējuma parasti būs mazākas nekā atvērtas bankas iekšējās rekapitalizācijas gadījumā. Šādā gadījumā šis aspekts būtu jāņem vērā MREL kalibrēšanā, aplēšot rekapitalizācijas prasību. Tāpēc, koriģējot MREL līmeni noregulējuma vienībām, kuru noregulējuma plānā ir paredzēts uzņēmuma pārdošanas instruments vai pagaidu iestādes instruments un tā iziešana no tirgus, Valdei būtu jāņem vērā minēto instrumentu iezīmes, tostarp paredzamais tvērums attiecībā uz nodošanu privātam pircējam vai pagaidu iestādei, pārvedamo instrumentu veidi, minēto instrumentu paredzamā vērtība un tirgspēja un vēlamās noregulējuma stratēģijas izstrāde, tostarp aktīvu nodalīšanas instrumenta papildu izmantošana. Tā kā noregulējuma iestādei katrā atsevišķā gadījumā ir jālemj par noguldījumu garantiju sistēmas līdzekļu iespējamu izmantošanu noregulējumā un tā kā šādu lēmumu nevar droši pieņemt ex ante, </w:t>
            </w:r>
            <w:r w:rsidRPr="00571DD5">
              <w:rPr>
                <w:b/>
                <w:i/>
                <w:lang w:val="lv-LV"/>
              </w:rPr>
              <w:t>Valdei nebūtu jāņem</w:t>
            </w:r>
            <w:r w:rsidRPr="00571DD5">
              <w:rPr>
                <w:lang w:val="lv-LV"/>
              </w:rPr>
              <w:t xml:space="preserve"> vērā noguldījumu garantiju sistēmas potenciālā iemaksa </w:t>
            </w:r>
            <w:r w:rsidRPr="00571DD5">
              <w:rPr>
                <w:b/>
                <w:i/>
                <w:lang w:val="lv-LV"/>
              </w:rPr>
              <w:t>(</w:t>
            </w:r>
            <w:r w:rsidRPr="00571DD5">
              <w:rPr>
                <w:lang w:val="lv-LV"/>
              </w:rPr>
              <w:t>noregulējumā, kad tiek kalibrēts MREL līmenis</w:t>
            </w:r>
            <w:r w:rsidRPr="00571DD5">
              <w:rPr>
                <w:b/>
                <w:i/>
                <w:lang w:val="lv-LV"/>
              </w:rPr>
              <w:t>)</w:t>
            </w:r>
            <w:r w:rsidRPr="00571DD5">
              <w:rPr>
                <w:lang w:val="lv-LV"/>
              </w:rPr>
              <w:t>.</w:t>
            </w:r>
          </w:p>
        </w:tc>
        <w:tc>
          <w:tcPr>
            <w:tcW w:w="4876" w:type="dxa"/>
            <w:hideMark/>
          </w:tcPr>
          <w:p w14:paraId="0C295F83" w14:textId="77777777" w:rsidR="00EB10F2" w:rsidRPr="00571DD5" w:rsidRDefault="00EB10F2" w:rsidP="0027758A">
            <w:pPr>
              <w:pStyle w:val="Normal6"/>
              <w:rPr>
                <w:szCs w:val="24"/>
                <w:lang w:val="lv-LV"/>
              </w:rPr>
            </w:pPr>
            <w:r w:rsidRPr="00571DD5">
              <w:rPr>
                <w:lang w:val="lv-LV"/>
              </w:rPr>
              <w:t>(11)</w:t>
            </w:r>
            <w:r w:rsidRPr="00571DD5">
              <w:rPr>
                <w:lang w:val="lv-LV"/>
              </w:rPr>
              <w:tab/>
              <w:t>Ja noregulējuma stratēģijā ir paredzēts izmantot noregulējuma instrumentus, kas nav iekšējā rekapitalizācija, attiecīgās vienības rekapitalizācijas vajadzības pēc noregulējuma parasti būs mazākas nekā atvērtas bankas iekšējās rekapitalizācijas gadījumā. Šādā gadījumā šis aspekts būtu jāņem vērā MREL kalibrēšanā, aplēšot rekapitalizācijas prasību. Tāpēc, koriģējot MREL līmeni noregulējuma vienībām, kuru noregulējuma plānā ir paredzēts uzņēmuma pārdošanas instruments vai pagaidu iestādes instruments un</w:t>
            </w:r>
            <w:r w:rsidRPr="00571DD5">
              <w:rPr>
                <w:b/>
                <w:i/>
                <w:lang w:val="lv-LV"/>
              </w:rPr>
              <w:t> — pēc izvēles —</w:t>
            </w:r>
            <w:r w:rsidRPr="00571DD5">
              <w:rPr>
                <w:lang w:val="lv-LV"/>
              </w:rPr>
              <w:t xml:space="preserve"> tā iziešana no tirgus, Valdei būtu jāņem vērā minēto instrumentu iezīmes, tostarp paredzamais tvērums attiecībā uz nodošanu privātam pircējam vai pagaidu iestādei, pārvedamo instrumentu veidi, minēto instrumentu paredzamā vērtība un tirgspēja un vēlamās noregulējuma stratēģijas izstrāde, tostarp aktīvu nodalīšanas instrumenta papildu izmantošana. Tā kā noregulējuma iestādei katrā atsevišķā gadījumā ir jālemj par noguldījumu garantiju sistēmas līdzekļu iespējamu izmantošanu noregulējumā un tā kā šādu lēmumu nevar droši pieņemt ex ante, </w:t>
            </w:r>
            <w:r w:rsidRPr="00571DD5">
              <w:rPr>
                <w:b/>
                <w:i/>
                <w:lang w:val="lv-LV"/>
              </w:rPr>
              <w:t>Valde nedrīkst ņemt</w:t>
            </w:r>
            <w:r w:rsidRPr="00571DD5">
              <w:rPr>
                <w:lang w:val="lv-LV"/>
              </w:rPr>
              <w:t xml:space="preserve"> vērā noguldījumu garantiju sistēmas potenciālo iemaksu noregulējumā, kad tiek kalibrēts MREL līmenis. </w:t>
            </w:r>
            <w:r w:rsidRPr="00571DD5">
              <w:rPr>
                <w:b/>
                <w:i/>
                <w:lang w:val="lv-LV"/>
              </w:rPr>
              <w:t>Šāda pieeja arī samazina bezrūpīgas rīcības iespējamību.</w:t>
            </w:r>
          </w:p>
        </w:tc>
      </w:tr>
    </w:tbl>
    <w:p w14:paraId="3B8F0FE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A61C630" w14:textId="77777777" w:rsidR="00EB10F2" w:rsidRPr="00571DD5" w:rsidRDefault="00EB10F2" w:rsidP="00EB10F2">
      <w:r w:rsidRPr="0027758A">
        <w:rPr>
          <w:rStyle w:val="HideTWBExt"/>
        </w:rPr>
        <w:t>&lt;/Amend&gt;</w:t>
      </w:r>
    </w:p>
    <w:p w14:paraId="00FD2B7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74</w:t>
      </w:r>
      <w:r w:rsidRPr="0027758A">
        <w:rPr>
          <w:rStyle w:val="HideTWBExt"/>
          <w:b w:val="0"/>
          <w:lang w:val="lv-LV"/>
        </w:rPr>
        <w:t>&lt;/NumAm&gt;</w:t>
      </w:r>
    </w:p>
    <w:p w14:paraId="0B78B020"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30096AD5" w14:textId="77777777" w:rsidR="00EB10F2" w:rsidRPr="00571DD5" w:rsidRDefault="00EB10F2" w:rsidP="00EB10F2">
      <w:r w:rsidRPr="0027758A">
        <w:rPr>
          <w:rStyle w:val="HideTWBExt"/>
        </w:rPr>
        <w:t>&lt;/RepeatBlock-By&gt;</w:t>
      </w:r>
    </w:p>
    <w:p w14:paraId="74543CF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EB4A2AB" w14:textId="77777777" w:rsidR="00EB10F2" w:rsidRPr="00571DD5" w:rsidRDefault="00EB10F2" w:rsidP="00EB10F2">
      <w:pPr>
        <w:pStyle w:val="NormalBold"/>
      </w:pPr>
      <w:r w:rsidRPr="0027758A">
        <w:rPr>
          <w:rStyle w:val="HideTWBExt"/>
          <w:b w:val="0"/>
        </w:rPr>
        <w:t>&lt;Article&gt;</w:t>
      </w:r>
      <w:r w:rsidRPr="00571DD5">
        <w:t>11.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46F0BF4" w14:textId="77777777" w:rsidTr="0027758A">
        <w:trPr>
          <w:jc w:val="center"/>
        </w:trPr>
        <w:tc>
          <w:tcPr>
            <w:tcW w:w="9752" w:type="dxa"/>
            <w:gridSpan w:val="2"/>
          </w:tcPr>
          <w:p w14:paraId="52D159CE" w14:textId="77777777" w:rsidR="00EB10F2" w:rsidRPr="00571DD5" w:rsidRDefault="00EB10F2" w:rsidP="0027758A">
            <w:pPr>
              <w:keepNext/>
            </w:pPr>
          </w:p>
        </w:tc>
      </w:tr>
      <w:tr w:rsidR="00EB10F2" w:rsidRPr="00571DD5" w14:paraId="04C37378" w14:textId="77777777" w:rsidTr="0027758A">
        <w:trPr>
          <w:jc w:val="center"/>
        </w:trPr>
        <w:tc>
          <w:tcPr>
            <w:tcW w:w="4876" w:type="dxa"/>
            <w:hideMark/>
          </w:tcPr>
          <w:p w14:paraId="732A5A7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ADE7F39" w14:textId="77777777" w:rsidR="00EB10F2" w:rsidRPr="00571DD5" w:rsidRDefault="00EB10F2" w:rsidP="0027758A">
            <w:pPr>
              <w:pStyle w:val="ColumnHeading"/>
              <w:keepNext/>
              <w:rPr>
                <w:lang w:val="lv-LV"/>
              </w:rPr>
            </w:pPr>
            <w:r w:rsidRPr="00571DD5">
              <w:rPr>
                <w:lang w:val="lv-LV"/>
              </w:rPr>
              <w:t>Grozījums</w:t>
            </w:r>
          </w:p>
        </w:tc>
      </w:tr>
      <w:tr w:rsidR="00EB10F2" w:rsidRPr="00571DD5" w14:paraId="04644AFF" w14:textId="77777777" w:rsidTr="0027758A">
        <w:trPr>
          <w:jc w:val="center"/>
        </w:trPr>
        <w:tc>
          <w:tcPr>
            <w:tcW w:w="4876" w:type="dxa"/>
            <w:hideMark/>
          </w:tcPr>
          <w:p w14:paraId="59317A30" w14:textId="77777777" w:rsidR="00EB10F2" w:rsidRPr="00571DD5" w:rsidRDefault="00EB10F2" w:rsidP="0027758A">
            <w:pPr>
              <w:pStyle w:val="Normal6"/>
              <w:rPr>
                <w:lang w:val="lv-LV"/>
              </w:rPr>
            </w:pPr>
            <w:r w:rsidRPr="00571DD5">
              <w:rPr>
                <w:lang w:val="lv-LV"/>
              </w:rPr>
              <w:t>(11)</w:t>
            </w:r>
            <w:r w:rsidRPr="00571DD5">
              <w:rPr>
                <w:lang w:val="lv-LV"/>
              </w:rPr>
              <w:tab/>
              <w:t>Ja noregulējuma stratēģijā ir paredzēts izmantot noregulējuma instrumentus, kas nav iekšējā rekapitalizācija, attiecīgās vienības rekapitalizācijas vajadzības pēc noregulējuma parasti būs mazākas nekā atvērtas bankas iekšējās rekapitalizācijas gadījumā. Šādā gadījumā šis aspekts būtu jāņem vērā MREL kalibrēšanā, aplēšot rekapitalizācijas prasību. Tāpēc, koriģējot MREL līmeni noregulējuma vienībām</w:t>
            </w:r>
            <w:r w:rsidRPr="00571DD5">
              <w:rPr>
                <w:b/>
                <w:i/>
                <w:lang w:val="lv-LV"/>
              </w:rPr>
              <w:t>, kuru noregulējuma plānā ir paredzēts uzņēmuma pārdošanas instruments vai pagaidu iestādes instruments un tā iziešana no tirgus</w:t>
            </w:r>
            <w:r w:rsidRPr="00571DD5">
              <w:rPr>
                <w:lang w:val="lv-LV"/>
              </w:rPr>
              <w:t>, Valdei būtu jāņem vērā minēto instrumentu iezīmes, tostarp paredzamais tvērums attiecībā uz nodošanu privātam pircējam vai pagaidu iestādei, pārvedamo instrumentu veidi, minēto instrumentu paredzamā vērtība un tirgspēja un vēlamās noregulējuma stratēģijas izstrāde, tostarp aktīvu nodalīšanas instrumenta papildu izmantošana. Tā kā noregulējuma iestādei katrā atsevišķā gadījumā ir jālemj par noguldījumu garantiju sistēmas līdzekļu iespējamu izmantošanu noregulējumā un tā kā šādu lēmumu nevar droši pieņemt ex ante, Valdei nebūtu jāņem vērā noguldījumu garantiju sistēmas potenciālā iemaksa (noregulējumā, kad tiek kalibrēts MREL līmenis).</w:t>
            </w:r>
          </w:p>
        </w:tc>
        <w:tc>
          <w:tcPr>
            <w:tcW w:w="4876" w:type="dxa"/>
            <w:hideMark/>
          </w:tcPr>
          <w:p w14:paraId="5A297B19" w14:textId="77777777" w:rsidR="00EB10F2" w:rsidRPr="00571DD5" w:rsidRDefault="00EB10F2" w:rsidP="0027758A">
            <w:pPr>
              <w:pStyle w:val="Normal6"/>
              <w:rPr>
                <w:szCs w:val="24"/>
                <w:lang w:val="lv-LV"/>
              </w:rPr>
            </w:pPr>
            <w:r w:rsidRPr="00571DD5">
              <w:rPr>
                <w:lang w:val="lv-LV"/>
              </w:rPr>
              <w:t>(11)</w:t>
            </w:r>
            <w:r w:rsidRPr="00571DD5">
              <w:rPr>
                <w:lang w:val="lv-LV"/>
              </w:rPr>
              <w:tab/>
              <w:t>Ja noregulējuma stratēģijā ir paredzēts izmantot noregulējuma instrumentus, kas nav iekšējā rekapitalizācija</w:t>
            </w:r>
            <w:r w:rsidRPr="00571DD5">
              <w:rPr>
                <w:b/>
                <w:i/>
                <w:lang w:val="lv-LV"/>
              </w:rPr>
              <w:t xml:space="preserve"> vai paralēlā iekšējā rekapitalizācija</w:t>
            </w:r>
            <w:r w:rsidRPr="00571DD5">
              <w:rPr>
                <w:lang w:val="lv-LV"/>
              </w:rPr>
              <w:t xml:space="preserve">, attiecīgās vienības rekapitalizācijas vajadzības pēc noregulējuma parasti būs mazākas nekā </w:t>
            </w:r>
            <w:r w:rsidRPr="00571DD5">
              <w:rPr>
                <w:b/>
                <w:i/>
                <w:lang w:val="lv-LV"/>
              </w:rPr>
              <w:t xml:space="preserve">vienīgās </w:t>
            </w:r>
            <w:r w:rsidRPr="00571DD5">
              <w:rPr>
                <w:lang w:val="lv-LV"/>
              </w:rPr>
              <w:t xml:space="preserve">atvērtas bankas iekšējās rekapitalizācijas </w:t>
            </w:r>
            <w:r w:rsidRPr="00571DD5">
              <w:rPr>
                <w:b/>
                <w:i/>
                <w:lang w:val="lv-LV"/>
              </w:rPr>
              <w:t xml:space="preserve">stratēģijas </w:t>
            </w:r>
            <w:r w:rsidRPr="00571DD5">
              <w:rPr>
                <w:lang w:val="lv-LV"/>
              </w:rPr>
              <w:t xml:space="preserve">gadījumā. Šādā gadījumā šis aspekts būtu jāņem vērā MREL kalibrēšanā, aplēšot rekapitalizācijas prasību. Tāpēc, koriģējot MREL līmeni </w:t>
            </w:r>
            <w:r w:rsidRPr="00571DD5">
              <w:rPr>
                <w:b/>
                <w:i/>
                <w:lang w:val="lv-LV"/>
              </w:rPr>
              <w:t xml:space="preserve">šādām </w:t>
            </w:r>
            <w:r w:rsidRPr="00571DD5">
              <w:rPr>
                <w:lang w:val="lv-LV"/>
              </w:rPr>
              <w:t xml:space="preserve">noregulējuma vienībām, Valdei būtu jāņem vērā minēto instrumentu iezīmes, tostarp paredzamais tvērums attiecībā uz nodošanu privātam pircējam vai pagaidu iestādei, pārvedamo instrumentu veidi, minēto instrumentu paredzamā vērtība un tirgspēja un vēlamās noregulējuma stratēģijas izstrāde, tostarp aktīvu nodalīšanas instrumenta </w:t>
            </w:r>
            <w:r w:rsidRPr="00571DD5">
              <w:rPr>
                <w:b/>
                <w:i/>
                <w:lang w:val="lv-LV"/>
              </w:rPr>
              <w:t xml:space="preserve">vai jebkura cita instrumenta </w:t>
            </w:r>
            <w:r w:rsidRPr="00571DD5">
              <w:rPr>
                <w:lang w:val="lv-LV"/>
              </w:rPr>
              <w:t xml:space="preserve">papildu izmantošana. </w:t>
            </w:r>
            <w:r w:rsidRPr="00571DD5">
              <w:rPr>
                <w:b/>
                <w:i/>
                <w:lang w:val="lv-LV"/>
              </w:rPr>
              <w:t xml:space="preserve">Pārveduma instrumenta ar iziešanu no tirgus gadījumā, </w:t>
            </w:r>
            <w:r w:rsidRPr="00571DD5">
              <w:rPr>
                <w:lang w:val="lv-LV"/>
              </w:rPr>
              <w:t>tā kā noregulējuma iestādei katrā atsevišķā gadījumā ir jālemj par noguldījumu garantiju sistēmas līdzekļu iespējamu izmantošanu noregulējumā un tā kā šādu lēmumu nevar droši pieņemt ex ante, Valdei nebūtu jāņem vērā noguldījumu garantiju sistēmas potenciālā iemaksa (noregulējumā, kad tiek kalibrēts MREL līmenis).</w:t>
            </w:r>
          </w:p>
        </w:tc>
      </w:tr>
    </w:tbl>
    <w:p w14:paraId="169DD51B"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00536B0"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230FDB86" w14:textId="77777777" w:rsidR="00EB10F2" w:rsidRPr="00571DD5" w:rsidRDefault="00EB10F2" w:rsidP="00EB10F2">
      <w:pPr>
        <w:pStyle w:val="Normal12Italic"/>
        <w:rPr>
          <w:noProof w:val="0"/>
          <w:lang w:val="lv-LV"/>
        </w:rPr>
      </w:pPr>
      <w:r w:rsidRPr="00571DD5">
        <w:rPr>
          <w:lang w:val="lv-LV"/>
        </w:rPr>
        <w:t>Princips attiecībā uz MREL mērķrādītāja pielāgošanu izraudzītās noregulējuma stratēģijas specifikai ir jāīsteno horizontāli visiem instrumentiem un instrumentu kombinācijām.</w:t>
      </w:r>
    </w:p>
    <w:p w14:paraId="32657880" w14:textId="77777777" w:rsidR="00EB10F2" w:rsidRPr="00571DD5" w:rsidRDefault="00EB10F2" w:rsidP="00EB10F2">
      <w:r w:rsidRPr="0027758A">
        <w:rPr>
          <w:rStyle w:val="HideTWBExt"/>
        </w:rPr>
        <w:t>&lt;/Amend&gt;</w:t>
      </w:r>
    </w:p>
    <w:p w14:paraId="303B694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75</w:t>
      </w:r>
      <w:r w:rsidRPr="0027758A">
        <w:rPr>
          <w:rStyle w:val="HideTWBExt"/>
          <w:b w:val="0"/>
          <w:lang w:val="lv-LV"/>
        </w:rPr>
        <w:t>&lt;/NumAm&gt;</w:t>
      </w:r>
    </w:p>
    <w:p w14:paraId="72426E2E" w14:textId="77777777" w:rsidR="00EB10F2" w:rsidRPr="00571DD5" w:rsidRDefault="00EB10F2" w:rsidP="00EB10F2">
      <w:pPr>
        <w:pStyle w:val="NormalBold"/>
      </w:pPr>
      <w:r w:rsidRPr="0027758A">
        <w:rPr>
          <w:rStyle w:val="HideTWBExt"/>
          <w:b w:val="0"/>
        </w:rPr>
        <w:t>&lt;RepeatBlock-By&gt;&lt;Members&gt;</w:t>
      </w:r>
      <w:r w:rsidRPr="00571DD5">
        <w:t>Irene Tinagli</w:t>
      </w:r>
      <w:r w:rsidRPr="0027758A">
        <w:rPr>
          <w:rStyle w:val="HideTWBExt"/>
          <w:b w:val="0"/>
        </w:rPr>
        <w:t>&lt;/Members&gt;</w:t>
      </w:r>
    </w:p>
    <w:p w14:paraId="7989CD0C" w14:textId="77777777" w:rsidR="00EB10F2" w:rsidRPr="00571DD5" w:rsidRDefault="00EB10F2" w:rsidP="00EB10F2">
      <w:r w:rsidRPr="0027758A">
        <w:rPr>
          <w:rStyle w:val="HideTWBExt"/>
        </w:rPr>
        <w:t>&lt;/RepeatBlock-By&gt;</w:t>
      </w:r>
    </w:p>
    <w:p w14:paraId="368C4CC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F696AA5" w14:textId="77777777" w:rsidR="00EB10F2" w:rsidRPr="00571DD5" w:rsidRDefault="00EB10F2" w:rsidP="00EB10F2">
      <w:pPr>
        <w:pStyle w:val="NormalBold"/>
      </w:pPr>
      <w:r w:rsidRPr="0027758A">
        <w:rPr>
          <w:rStyle w:val="HideTWBExt"/>
          <w:b w:val="0"/>
        </w:rPr>
        <w:t>&lt;Article&gt;</w:t>
      </w:r>
      <w:r w:rsidRPr="00571DD5">
        <w:t>12.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DD794C5" w14:textId="77777777" w:rsidTr="0027758A">
        <w:trPr>
          <w:jc w:val="center"/>
        </w:trPr>
        <w:tc>
          <w:tcPr>
            <w:tcW w:w="9752" w:type="dxa"/>
            <w:gridSpan w:val="2"/>
          </w:tcPr>
          <w:p w14:paraId="4A2D104F" w14:textId="77777777" w:rsidR="00EB10F2" w:rsidRPr="00571DD5" w:rsidRDefault="00EB10F2" w:rsidP="0027758A">
            <w:pPr>
              <w:keepNext/>
            </w:pPr>
          </w:p>
        </w:tc>
      </w:tr>
      <w:tr w:rsidR="00EB10F2" w:rsidRPr="00571DD5" w14:paraId="4C09250B" w14:textId="77777777" w:rsidTr="0027758A">
        <w:trPr>
          <w:jc w:val="center"/>
        </w:trPr>
        <w:tc>
          <w:tcPr>
            <w:tcW w:w="4876" w:type="dxa"/>
            <w:hideMark/>
          </w:tcPr>
          <w:p w14:paraId="12731CE4"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52809B4" w14:textId="77777777" w:rsidR="00EB10F2" w:rsidRPr="00571DD5" w:rsidRDefault="00EB10F2" w:rsidP="0027758A">
            <w:pPr>
              <w:pStyle w:val="ColumnHeading"/>
              <w:keepNext/>
              <w:rPr>
                <w:lang w:val="lv-LV"/>
              </w:rPr>
            </w:pPr>
            <w:r w:rsidRPr="00571DD5">
              <w:rPr>
                <w:lang w:val="lv-LV"/>
              </w:rPr>
              <w:t>Grozījums</w:t>
            </w:r>
          </w:p>
        </w:tc>
      </w:tr>
      <w:tr w:rsidR="00EB10F2" w:rsidRPr="00571DD5" w14:paraId="5DE35F6D" w14:textId="77777777" w:rsidTr="0027758A">
        <w:trPr>
          <w:jc w:val="center"/>
        </w:trPr>
        <w:tc>
          <w:tcPr>
            <w:tcW w:w="4876" w:type="dxa"/>
            <w:hideMark/>
          </w:tcPr>
          <w:p w14:paraId="15DEEAFE" w14:textId="77777777" w:rsidR="00EB10F2" w:rsidRPr="00571DD5" w:rsidRDefault="00EB10F2" w:rsidP="0027758A">
            <w:pPr>
              <w:pStyle w:val="Normal6"/>
              <w:rPr>
                <w:lang w:val="lv-LV"/>
              </w:rPr>
            </w:pPr>
            <w:r w:rsidRPr="00571DD5">
              <w:rPr>
                <w:b/>
                <w:i/>
                <w:lang w:val="lv-LV"/>
              </w:rPr>
              <w:t>(12)</w:t>
            </w:r>
            <w:r w:rsidRPr="00571DD5">
              <w:rPr>
                <w:b/>
                <w:i/>
                <w:lang w:val="lv-LV"/>
              </w:rPr>
              <w:tab/>
              <w:t>Ir jānodrošina vienlīdzīgi stimuli, lai uzkrātu pietiekamas MREL summas iestādēm un vienībām, uz kurām attiektos pārvešanas stratēģijas gan noregulējumā, gan ārpus tā. Tāpēc, nosakot MREL līmeni iestādēm un vienībām, uz kurām var attiekties pasākumi saistībā ar valsts maksātnespējas procedūrām saskaņā ar Eiropas Parlamenta un Padomes Direktīvas 2014/49/ES</w:t>
            </w:r>
            <w:r w:rsidRPr="00571DD5">
              <w:rPr>
                <w:b/>
                <w:i/>
                <w:vertAlign w:val="superscript"/>
                <w:lang w:val="lv-LV"/>
              </w:rPr>
              <w:t>32</w:t>
            </w:r>
            <w:r w:rsidRPr="00571DD5">
              <w:rPr>
                <w:b/>
                <w:i/>
                <w:lang w:val="lv-LV"/>
              </w:rPr>
              <w:t xml:space="preserve"> 11. panta 5. punktu, būtu jāievēro tie paši noteikumi, kas piemērojami MREL noteikšanai noregulējuma vienībām, kuru vēlamā noregulējuma stratēģija paredz uzņēmuma pārdošanu vai nodošanu pagaidu iestādei, kā rezultātā tās iziet no tirgus.</w:t>
            </w:r>
          </w:p>
        </w:tc>
        <w:tc>
          <w:tcPr>
            <w:tcW w:w="4876" w:type="dxa"/>
            <w:hideMark/>
          </w:tcPr>
          <w:p w14:paraId="23E9DD81" w14:textId="77777777" w:rsidR="00EB10F2" w:rsidRPr="00571DD5" w:rsidRDefault="00EB10F2" w:rsidP="0027758A">
            <w:pPr>
              <w:pStyle w:val="Normal6"/>
              <w:rPr>
                <w:szCs w:val="24"/>
                <w:lang w:val="lv-LV"/>
              </w:rPr>
            </w:pPr>
            <w:r w:rsidRPr="00571DD5">
              <w:rPr>
                <w:b/>
                <w:i/>
                <w:lang w:val="lv-LV"/>
              </w:rPr>
              <w:t>svītrots</w:t>
            </w:r>
          </w:p>
        </w:tc>
      </w:tr>
      <w:tr w:rsidR="00EB10F2" w:rsidRPr="00571DD5" w14:paraId="4DE9B07E" w14:textId="77777777" w:rsidTr="0027758A">
        <w:trPr>
          <w:jc w:val="center"/>
        </w:trPr>
        <w:tc>
          <w:tcPr>
            <w:tcW w:w="4876" w:type="dxa"/>
            <w:hideMark/>
          </w:tcPr>
          <w:p w14:paraId="76D0AFF6" w14:textId="77777777" w:rsidR="00EB10F2" w:rsidRPr="00571DD5" w:rsidRDefault="00EB10F2" w:rsidP="0027758A">
            <w:pPr>
              <w:pStyle w:val="Normal6"/>
              <w:rPr>
                <w:lang w:val="lv-LV"/>
              </w:rPr>
            </w:pPr>
            <w:r w:rsidRPr="00571DD5">
              <w:rPr>
                <w:b/>
                <w:i/>
                <w:lang w:val="lv-LV"/>
              </w:rPr>
              <w:t>__________________</w:t>
            </w:r>
          </w:p>
        </w:tc>
        <w:tc>
          <w:tcPr>
            <w:tcW w:w="4876" w:type="dxa"/>
          </w:tcPr>
          <w:p w14:paraId="3EFB68A1" w14:textId="77777777" w:rsidR="00EB10F2" w:rsidRPr="00571DD5" w:rsidRDefault="00EB10F2" w:rsidP="0027758A">
            <w:pPr>
              <w:pStyle w:val="Normal6"/>
              <w:rPr>
                <w:szCs w:val="24"/>
                <w:lang w:val="lv-LV"/>
              </w:rPr>
            </w:pPr>
          </w:p>
        </w:tc>
      </w:tr>
      <w:tr w:rsidR="00EB10F2" w:rsidRPr="00571DD5" w14:paraId="05D916FC" w14:textId="77777777" w:rsidTr="0027758A">
        <w:trPr>
          <w:jc w:val="center"/>
        </w:trPr>
        <w:tc>
          <w:tcPr>
            <w:tcW w:w="4876" w:type="dxa"/>
            <w:hideMark/>
          </w:tcPr>
          <w:p w14:paraId="1924C0F8" w14:textId="77777777" w:rsidR="00EB10F2" w:rsidRPr="00571DD5" w:rsidRDefault="00EB10F2" w:rsidP="0027758A">
            <w:pPr>
              <w:pStyle w:val="Normal6"/>
              <w:rPr>
                <w:lang w:val="lv-LV"/>
              </w:rPr>
            </w:pPr>
            <w:r w:rsidRPr="00571DD5">
              <w:rPr>
                <w:b/>
                <w:i/>
                <w:vertAlign w:val="superscript"/>
                <w:lang w:val="lv-LV"/>
              </w:rPr>
              <w:t>32</w:t>
            </w:r>
            <w:r w:rsidRPr="00571DD5">
              <w:rPr>
                <w:lang w:val="lv-LV"/>
              </w:rPr>
              <w:t xml:space="preserve"> </w:t>
            </w:r>
            <w:r w:rsidRPr="00571DD5">
              <w:rPr>
                <w:b/>
                <w:i/>
                <w:lang w:val="lv-LV"/>
              </w:rPr>
              <w:t>Eiropas Parlamenta un Padomes Direktīva 2014/49/ES (2014. gada 16. aprīlis) par noguldījumu garantiju sistēmām (OV L 173, 12.6.2014., 149. lpp.).</w:t>
            </w:r>
          </w:p>
        </w:tc>
        <w:tc>
          <w:tcPr>
            <w:tcW w:w="4876" w:type="dxa"/>
          </w:tcPr>
          <w:p w14:paraId="320BB2DA" w14:textId="77777777" w:rsidR="00EB10F2" w:rsidRPr="00571DD5" w:rsidRDefault="00EB10F2" w:rsidP="0027758A">
            <w:pPr>
              <w:pStyle w:val="Normal6"/>
              <w:rPr>
                <w:szCs w:val="24"/>
                <w:lang w:val="lv-LV"/>
              </w:rPr>
            </w:pPr>
          </w:p>
        </w:tc>
      </w:tr>
    </w:tbl>
    <w:p w14:paraId="7453877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380590A" w14:textId="77777777" w:rsidR="00EB10F2" w:rsidRPr="00571DD5" w:rsidRDefault="00EB10F2" w:rsidP="00EB10F2">
      <w:r w:rsidRPr="0027758A">
        <w:rPr>
          <w:rStyle w:val="HideTWBExt"/>
        </w:rPr>
        <w:t>&lt;/Amend&gt;</w:t>
      </w:r>
    </w:p>
    <w:p w14:paraId="25CBED3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76</w:t>
      </w:r>
      <w:r w:rsidRPr="0027758A">
        <w:rPr>
          <w:rStyle w:val="HideTWBExt"/>
          <w:b w:val="0"/>
          <w:lang w:val="lv-LV"/>
        </w:rPr>
        <w:t>&lt;/NumAm&gt;</w:t>
      </w:r>
    </w:p>
    <w:p w14:paraId="1B583B9D" w14:textId="77777777" w:rsidR="00EB10F2" w:rsidRPr="00571DD5" w:rsidRDefault="00EB10F2" w:rsidP="00EB10F2">
      <w:pPr>
        <w:pStyle w:val="NormalBold"/>
      </w:pPr>
      <w:r w:rsidRPr="0027758A">
        <w:rPr>
          <w:rStyle w:val="HideTWBExt"/>
          <w:b w:val="0"/>
        </w:rPr>
        <w:t>&lt;RepeatBlock-By&gt;&lt;Members&gt;</w:t>
      </w:r>
      <w:r w:rsidRPr="00571DD5">
        <w:t>Roberts Zīle</w:t>
      </w:r>
      <w:r w:rsidRPr="0027758A">
        <w:rPr>
          <w:rStyle w:val="HideTWBExt"/>
          <w:b w:val="0"/>
        </w:rPr>
        <w:t>&lt;/Members&gt;</w:t>
      </w:r>
    </w:p>
    <w:p w14:paraId="22F3A757" w14:textId="77777777" w:rsidR="00EB10F2" w:rsidRPr="00571DD5" w:rsidRDefault="00EB10F2" w:rsidP="00EB10F2">
      <w:r w:rsidRPr="0027758A">
        <w:rPr>
          <w:rStyle w:val="HideTWBExt"/>
        </w:rPr>
        <w:t>&lt;/RepeatBlock-By&gt;</w:t>
      </w:r>
    </w:p>
    <w:p w14:paraId="78677C0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50D5CE7" w14:textId="77777777" w:rsidR="00EB10F2" w:rsidRPr="00571DD5" w:rsidRDefault="00EB10F2" w:rsidP="00EB10F2">
      <w:pPr>
        <w:pStyle w:val="NormalBold"/>
      </w:pPr>
      <w:r w:rsidRPr="0027758A">
        <w:rPr>
          <w:rStyle w:val="HideTWBExt"/>
          <w:b w:val="0"/>
        </w:rPr>
        <w:t>&lt;Article&gt;</w:t>
      </w:r>
      <w:r w:rsidRPr="00571DD5">
        <w:t>14.a apsvērums (jauns)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C1D01F3" w14:textId="77777777" w:rsidTr="0027758A">
        <w:trPr>
          <w:jc w:val="center"/>
        </w:trPr>
        <w:tc>
          <w:tcPr>
            <w:tcW w:w="9752" w:type="dxa"/>
            <w:gridSpan w:val="2"/>
          </w:tcPr>
          <w:p w14:paraId="5CB1CD47" w14:textId="77777777" w:rsidR="00EB10F2" w:rsidRPr="00571DD5" w:rsidRDefault="00EB10F2" w:rsidP="0027758A">
            <w:pPr>
              <w:keepNext/>
            </w:pPr>
          </w:p>
        </w:tc>
      </w:tr>
      <w:tr w:rsidR="00EB10F2" w:rsidRPr="00571DD5" w14:paraId="24F5EB62" w14:textId="77777777" w:rsidTr="0027758A">
        <w:trPr>
          <w:jc w:val="center"/>
        </w:trPr>
        <w:tc>
          <w:tcPr>
            <w:tcW w:w="4876" w:type="dxa"/>
            <w:hideMark/>
          </w:tcPr>
          <w:p w14:paraId="6FE082F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30E4190" w14:textId="77777777" w:rsidR="00EB10F2" w:rsidRPr="00571DD5" w:rsidRDefault="00EB10F2" w:rsidP="0027758A">
            <w:pPr>
              <w:pStyle w:val="ColumnHeading"/>
              <w:keepNext/>
              <w:rPr>
                <w:lang w:val="lv-LV"/>
              </w:rPr>
            </w:pPr>
            <w:r w:rsidRPr="00571DD5">
              <w:rPr>
                <w:lang w:val="lv-LV"/>
              </w:rPr>
              <w:t>Grozījums</w:t>
            </w:r>
          </w:p>
        </w:tc>
      </w:tr>
      <w:tr w:rsidR="00EB10F2" w:rsidRPr="00571DD5" w14:paraId="56721563" w14:textId="77777777" w:rsidTr="0027758A">
        <w:trPr>
          <w:jc w:val="center"/>
        </w:trPr>
        <w:tc>
          <w:tcPr>
            <w:tcW w:w="4876" w:type="dxa"/>
          </w:tcPr>
          <w:p w14:paraId="0953DFAD" w14:textId="77777777" w:rsidR="00EB10F2" w:rsidRPr="00571DD5" w:rsidRDefault="00EB10F2" w:rsidP="0027758A">
            <w:pPr>
              <w:pStyle w:val="Normal6"/>
              <w:rPr>
                <w:lang w:val="lv-LV"/>
              </w:rPr>
            </w:pPr>
          </w:p>
        </w:tc>
        <w:tc>
          <w:tcPr>
            <w:tcW w:w="4876" w:type="dxa"/>
            <w:hideMark/>
          </w:tcPr>
          <w:p w14:paraId="71B8B7DA" w14:textId="77777777" w:rsidR="00EB10F2" w:rsidRPr="00571DD5" w:rsidRDefault="00EB10F2" w:rsidP="0027758A">
            <w:pPr>
              <w:pStyle w:val="Normal6"/>
              <w:rPr>
                <w:szCs w:val="24"/>
                <w:lang w:val="lv-LV"/>
              </w:rPr>
            </w:pPr>
            <w:r w:rsidRPr="00571DD5">
              <w:rPr>
                <w:b/>
                <w:i/>
                <w:lang w:val="lv-LV"/>
              </w:rPr>
              <w:t>(14a)</w:t>
            </w:r>
            <w:r w:rsidRPr="00571DD5">
              <w:rPr>
                <w:b/>
                <w:i/>
                <w:lang w:val="lv-LV"/>
              </w:rPr>
              <w:tab/>
              <w:t>Ja Valde pieprasa informāciju, kas ir vajadzīga, lai atjauninātu noregulējuma plānus, sagatavotos vienības iespējamam noregulējumam vai novērtējuma veikšanai, ECB vai attiecīgajām valsts kompetentajām iestādēm būtu jāsniedz Valdei tām pieejamā informācija. Ja attiecīgā informācija ECB vai attiecīgajām valsts kompetentajām iestādēm vēl nav pieejama, Valdei un ECB vai attiecīgajām valsts kompetentajām iestādēm būtu jāsadarbojas un jākoordinē darbība, lai iegūtu Valdei nepieciešamo informāciju. Šādas sadarbības ietvaros iestādēm būtu jāvāc nepieciešamā informācija, pienācīgi ņemot vērā samērīguma principu.</w:t>
            </w:r>
          </w:p>
        </w:tc>
      </w:tr>
    </w:tbl>
    <w:p w14:paraId="71AB6615"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7781BC7" w14:textId="77777777" w:rsidR="00EB10F2" w:rsidRPr="00571DD5" w:rsidRDefault="00EB10F2" w:rsidP="00EB10F2">
      <w:r w:rsidRPr="0027758A">
        <w:rPr>
          <w:rStyle w:val="HideTWBExt"/>
        </w:rPr>
        <w:t>&lt;/Amend&gt;</w:t>
      </w:r>
    </w:p>
    <w:p w14:paraId="5CD7F70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77</w:t>
      </w:r>
      <w:r w:rsidRPr="0027758A">
        <w:rPr>
          <w:rStyle w:val="HideTWBExt"/>
          <w:b w:val="0"/>
          <w:lang w:val="lv-LV"/>
        </w:rPr>
        <w:t>&lt;/NumAm&gt;</w:t>
      </w:r>
    </w:p>
    <w:p w14:paraId="642BF5F2" w14:textId="77777777" w:rsidR="00EB10F2" w:rsidRPr="00571DD5" w:rsidRDefault="00EB10F2" w:rsidP="00EB10F2">
      <w:pPr>
        <w:pStyle w:val="NormalBold"/>
      </w:pPr>
      <w:r w:rsidRPr="0027758A">
        <w:rPr>
          <w:rStyle w:val="HideTWBExt"/>
          <w:b w:val="0"/>
        </w:rPr>
        <w:t>&lt;RepeatBlock-By&gt;&lt;Members&gt;</w:t>
      </w:r>
      <w:r w:rsidRPr="00571DD5">
        <w:t>Fabio Massimo Castaldo</w:t>
      </w:r>
      <w:r w:rsidRPr="0027758A">
        <w:rPr>
          <w:rStyle w:val="HideTWBExt"/>
          <w:b w:val="0"/>
        </w:rPr>
        <w:t>&lt;/Members&gt;</w:t>
      </w:r>
    </w:p>
    <w:p w14:paraId="0587262D" w14:textId="77777777" w:rsidR="00EB10F2" w:rsidRPr="00571DD5" w:rsidRDefault="00EB10F2" w:rsidP="00EB10F2">
      <w:r w:rsidRPr="0027758A">
        <w:rPr>
          <w:rStyle w:val="HideTWBExt"/>
        </w:rPr>
        <w:t>&lt;/RepeatBlock-By&gt;</w:t>
      </w:r>
    </w:p>
    <w:p w14:paraId="2CD036FC"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ADA2296" w14:textId="77777777" w:rsidR="00EB10F2" w:rsidRPr="00571DD5" w:rsidRDefault="00EB10F2" w:rsidP="00EB10F2">
      <w:pPr>
        <w:pStyle w:val="NormalBold"/>
      </w:pPr>
      <w:r w:rsidRPr="0027758A">
        <w:rPr>
          <w:rStyle w:val="HideTWBExt"/>
          <w:b w:val="0"/>
        </w:rPr>
        <w:t>&lt;Article&gt;</w:t>
      </w:r>
      <w:r w:rsidRPr="00571DD5">
        <w:t>17.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1D75ACB" w14:textId="77777777" w:rsidTr="0027758A">
        <w:trPr>
          <w:jc w:val="center"/>
        </w:trPr>
        <w:tc>
          <w:tcPr>
            <w:tcW w:w="9752" w:type="dxa"/>
            <w:gridSpan w:val="2"/>
          </w:tcPr>
          <w:p w14:paraId="2D6DA172" w14:textId="77777777" w:rsidR="00EB10F2" w:rsidRPr="00571DD5" w:rsidRDefault="00EB10F2" w:rsidP="0027758A">
            <w:pPr>
              <w:keepNext/>
            </w:pPr>
          </w:p>
        </w:tc>
      </w:tr>
      <w:tr w:rsidR="00EB10F2" w:rsidRPr="00571DD5" w14:paraId="511321A0" w14:textId="77777777" w:rsidTr="0027758A">
        <w:trPr>
          <w:jc w:val="center"/>
        </w:trPr>
        <w:tc>
          <w:tcPr>
            <w:tcW w:w="4876" w:type="dxa"/>
            <w:hideMark/>
          </w:tcPr>
          <w:p w14:paraId="1DC3096C"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E4D2862" w14:textId="77777777" w:rsidR="00EB10F2" w:rsidRPr="00571DD5" w:rsidRDefault="00EB10F2" w:rsidP="0027758A">
            <w:pPr>
              <w:pStyle w:val="ColumnHeading"/>
              <w:keepNext/>
              <w:rPr>
                <w:lang w:val="lv-LV"/>
              </w:rPr>
            </w:pPr>
            <w:r w:rsidRPr="00571DD5">
              <w:rPr>
                <w:lang w:val="lv-LV"/>
              </w:rPr>
              <w:t>Grozījums</w:t>
            </w:r>
          </w:p>
        </w:tc>
      </w:tr>
      <w:tr w:rsidR="00EB10F2" w:rsidRPr="00571DD5" w14:paraId="45B3869B" w14:textId="77777777" w:rsidTr="0027758A">
        <w:trPr>
          <w:jc w:val="center"/>
        </w:trPr>
        <w:tc>
          <w:tcPr>
            <w:tcW w:w="4876" w:type="dxa"/>
            <w:hideMark/>
          </w:tcPr>
          <w:p w14:paraId="65FDD1C9" w14:textId="77777777" w:rsidR="00EB10F2" w:rsidRPr="00571DD5" w:rsidRDefault="00EB10F2" w:rsidP="0027758A">
            <w:pPr>
              <w:pStyle w:val="Normal6"/>
              <w:rPr>
                <w:lang w:val="lv-LV"/>
              </w:rPr>
            </w:pPr>
            <w:r w:rsidRPr="00571DD5">
              <w:rPr>
                <w:lang w:val="lv-LV"/>
              </w:rPr>
              <w:t>(17)</w:t>
            </w:r>
            <w:r w:rsidRPr="00571DD5">
              <w:rPr>
                <w:lang w:val="lv-LV"/>
              </w:rPr>
              <w:tab/>
              <w:t xml:space="preserve">Noregulējuma satvaru ir paredzēts piemērot </w:t>
            </w:r>
            <w:r w:rsidRPr="00571DD5">
              <w:rPr>
                <w:b/>
                <w:i/>
                <w:lang w:val="lv-LV"/>
              </w:rPr>
              <w:t>potenciāli jebkurai iestādei</w:t>
            </w:r>
            <w:r w:rsidRPr="00571DD5">
              <w:rPr>
                <w:lang w:val="lv-LV"/>
              </w:rPr>
              <w:t xml:space="preserve"> vai </w:t>
            </w:r>
            <w:r w:rsidRPr="00571DD5">
              <w:rPr>
                <w:b/>
                <w:i/>
                <w:lang w:val="lv-LV"/>
              </w:rPr>
              <w:t>vienībai neatkarīgi no tās lieluma un darījumdarbības modeļa</w:t>
            </w:r>
            <w:r w:rsidRPr="00571DD5">
              <w:rPr>
                <w:lang w:val="lv-LV"/>
              </w:rPr>
              <w:t>, ja saskaņā ar valsts tiesību aktiem pieejamie instrumenti nav pietiekami, lai pārvaldītu tās maksātnespēju. Lai nodrošinātu šādu iznākumu, būtu jāprecizē kritēriji sabiedrības interešu novērtējuma piemērošanai iestādei vai vienībai, kas kļūst maksātnespējīga.</w:t>
            </w:r>
          </w:p>
        </w:tc>
        <w:tc>
          <w:tcPr>
            <w:tcW w:w="4876" w:type="dxa"/>
            <w:hideMark/>
          </w:tcPr>
          <w:p w14:paraId="556603FB" w14:textId="77777777" w:rsidR="00EB10F2" w:rsidRPr="00571DD5" w:rsidRDefault="00EB10F2" w:rsidP="0027758A">
            <w:pPr>
              <w:pStyle w:val="Normal6"/>
              <w:rPr>
                <w:szCs w:val="24"/>
                <w:lang w:val="lv-LV"/>
              </w:rPr>
            </w:pPr>
            <w:r w:rsidRPr="00571DD5">
              <w:rPr>
                <w:lang w:val="lv-LV"/>
              </w:rPr>
              <w:t>(17)</w:t>
            </w:r>
            <w:r w:rsidRPr="00571DD5">
              <w:rPr>
                <w:lang w:val="lv-LV"/>
              </w:rPr>
              <w:tab/>
              <w:t>Noregulējuma satvaru ir paredzēts piemērot</w:t>
            </w:r>
            <w:r w:rsidRPr="00571DD5">
              <w:rPr>
                <w:b/>
                <w:i/>
                <w:lang w:val="lv-LV"/>
              </w:rPr>
              <w:t>, lai pārvaldītu jebkuras tādas iestādes</w:t>
            </w:r>
            <w:r w:rsidRPr="00571DD5">
              <w:rPr>
                <w:lang w:val="lv-LV"/>
              </w:rPr>
              <w:t xml:space="preserve"> vai </w:t>
            </w:r>
            <w:r w:rsidRPr="00571DD5">
              <w:rPr>
                <w:b/>
                <w:i/>
                <w:lang w:val="lv-LV"/>
              </w:rPr>
              <w:t>vienības maksātnespēju, kurai ir pozitīvs sabiedrības interešu novērtējums, proti</w:t>
            </w:r>
            <w:r w:rsidRPr="00571DD5">
              <w:rPr>
                <w:lang w:val="lv-LV"/>
              </w:rPr>
              <w:t>, ja saskaņā ar valsts tiesību aktiem pieejamie instrumenti nav pietiekami, lai pārvaldītu tās maksātnespēju. Lai nodrošinātu šādu iznākumu, būtu jāprecizē kritēriji sabiedrības interešu novērtējuma piemērošanai</w:t>
            </w:r>
            <w:r w:rsidRPr="00571DD5">
              <w:rPr>
                <w:b/>
                <w:i/>
                <w:lang w:val="lv-LV"/>
              </w:rPr>
              <w:t xml:space="preserve"> jebkurai</w:t>
            </w:r>
            <w:r w:rsidRPr="00571DD5">
              <w:rPr>
                <w:lang w:val="lv-LV"/>
              </w:rPr>
              <w:t xml:space="preserve"> iestādei vai vienībai, kas kļūst maksātnespējīga.</w:t>
            </w:r>
          </w:p>
        </w:tc>
      </w:tr>
    </w:tbl>
    <w:p w14:paraId="133FBAA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EE88A6A" w14:textId="77777777" w:rsidR="00EB10F2" w:rsidRPr="00571DD5" w:rsidRDefault="00EB10F2" w:rsidP="00EB10F2">
      <w:r w:rsidRPr="0027758A">
        <w:rPr>
          <w:rStyle w:val="HideTWBExt"/>
        </w:rPr>
        <w:t>&lt;/Amend&gt;</w:t>
      </w:r>
    </w:p>
    <w:p w14:paraId="78D382E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78</w:t>
      </w:r>
      <w:r w:rsidRPr="0027758A">
        <w:rPr>
          <w:rStyle w:val="HideTWBExt"/>
          <w:b w:val="0"/>
          <w:lang w:val="lv-LV"/>
        </w:rPr>
        <w:t>&lt;/NumAm&gt;</w:t>
      </w:r>
    </w:p>
    <w:p w14:paraId="6552ABCA"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2F956197" w14:textId="77777777" w:rsidR="00EB10F2" w:rsidRPr="00571DD5" w:rsidRDefault="00EB10F2" w:rsidP="00EB10F2">
      <w:r w:rsidRPr="0027758A">
        <w:rPr>
          <w:rStyle w:val="HideTWBExt"/>
        </w:rPr>
        <w:t>&lt;/RepeatBlock-By&gt;</w:t>
      </w:r>
    </w:p>
    <w:p w14:paraId="10CDA55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C4CB905" w14:textId="77777777" w:rsidR="00EB10F2" w:rsidRPr="00571DD5" w:rsidRDefault="00EB10F2" w:rsidP="00EB10F2">
      <w:pPr>
        <w:pStyle w:val="NormalBold"/>
      </w:pPr>
      <w:r w:rsidRPr="0027758A">
        <w:rPr>
          <w:rStyle w:val="HideTWBExt"/>
          <w:b w:val="0"/>
        </w:rPr>
        <w:t>&lt;Article&gt;</w:t>
      </w:r>
      <w:r w:rsidRPr="00571DD5">
        <w:t>17.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9622065" w14:textId="77777777" w:rsidTr="0027758A">
        <w:trPr>
          <w:jc w:val="center"/>
        </w:trPr>
        <w:tc>
          <w:tcPr>
            <w:tcW w:w="9752" w:type="dxa"/>
            <w:gridSpan w:val="2"/>
          </w:tcPr>
          <w:p w14:paraId="6662DA6B" w14:textId="77777777" w:rsidR="00EB10F2" w:rsidRPr="00571DD5" w:rsidRDefault="00EB10F2" w:rsidP="0027758A">
            <w:pPr>
              <w:keepNext/>
            </w:pPr>
          </w:p>
        </w:tc>
      </w:tr>
      <w:tr w:rsidR="00EB10F2" w:rsidRPr="00571DD5" w14:paraId="71CE7286" w14:textId="77777777" w:rsidTr="0027758A">
        <w:trPr>
          <w:jc w:val="center"/>
        </w:trPr>
        <w:tc>
          <w:tcPr>
            <w:tcW w:w="4876" w:type="dxa"/>
            <w:hideMark/>
          </w:tcPr>
          <w:p w14:paraId="4481C79D"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1D3B4DE" w14:textId="77777777" w:rsidR="00EB10F2" w:rsidRPr="00571DD5" w:rsidRDefault="00EB10F2" w:rsidP="0027758A">
            <w:pPr>
              <w:pStyle w:val="ColumnHeading"/>
              <w:keepNext/>
              <w:rPr>
                <w:lang w:val="lv-LV"/>
              </w:rPr>
            </w:pPr>
            <w:r w:rsidRPr="00571DD5">
              <w:rPr>
                <w:lang w:val="lv-LV"/>
              </w:rPr>
              <w:t>Grozījums</w:t>
            </w:r>
          </w:p>
        </w:tc>
      </w:tr>
      <w:tr w:rsidR="00EB10F2" w:rsidRPr="00571DD5" w14:paraId="0FB294BA" w14:textId="77777777" w:rsidTr="0027758A">
        <w:trPr>
          <w:jc w:val="center"/>
        </w:trPr>
        <w:tc>
          <w:tcPr>
            <w:tcW w:w="4876" w:type="dxa"/>
            <w:hideMark/>
          </w:tcPr>
          <w:p w14:paraId="180C82A2" w14:textId="77777777" w:rsidR="00EB10F2" w:rsidRPr="00571DD5" w:rsidRDefault="00EB10F2" w:rsidP="0027758A">
            <w:pPr>
              <w:pStyle w:val="Normal6"/>
              <w:rPr>
                <w:lang w:val="lv-LV"/>
              </w:rPr>
            </w:pPr>
            <w:r w:rsidRPr="00571DD5">
              <w:rPr>
                <w:lang w:val="lv-LV"/>
              </w:rPr>
              <w:t>(17)</w:t>
            </w:r>
            <w:r w:rsidRPr="00571DD5">
              <w:rPr>
                <w:lang w:val="lv-LV"/>
              </w:rPr>
              <w:tab/>
              <w:t xml:space="preserve">Noregulējuma satvaru ir paredzēts piemērot </w:t>
            </w:r>
            <w:r w:rsidRPr="00571DD5">
              <w:rPr>
                <w:b/>
                <w:i/>
                <w:lang w:val="lv-LV"/>
              </w:rPr>
              <w:t>potenciāli jebkurai iestādei</w:t>
            </w:r>
            <w:r w:rsidRPr="00571DD5">
              <w:rPr>
                <w:lang w:val="lv-LV"/>
              </w:rPr>
              <w:t xml:space="preserve"> vai </w:t>
            </w:r>
            <w:r w:rsidRPr="00571DD5">
              <w:rPr>
                <w:b/>
                <w:i/>
                <w:lang w:val="lv-LV"/>
              </w:rPr>
              <w:t>vienībai neatkarīgi no tās lieluma un darījumdarbības modeļa</w:t>
            </w:r>
            <w:r w:rsidRPr="00571DD5">
              <w:rPr>
                <w:lang w:val="lv-LV"/>
              </w:rPr>
              <w:t>, ja saskaņā ar valsts tiesību aktiem pieejamie instrumenti nav pietiekami, lai pārvaldītu tās maksātnespēju. Lai nodrošinātu šādu iznākumu, būtu jāprecizē kritēriji sabiedrības interešu novērtējuma piemērošanai iestādei vai vienībai, kas kļūst maksātnespējīga.</w:t>
            </w:r>
          </w:p>
        </w:tc>
        <w:tc>
          <w:tcPr>
            <w:tcW w:w="4876" w:type="dxa"/>
            <w:hideMark/>
          </w:tcPr>
          <w:p w14:paraId="32FC2F62" w14:textId="77777777" w:rsidR="00EB10F2" w:rsidRPr="00571DD5" w:rsidRDefault="00EB10F2" w:rsidP="0027758A">
            <w:pPr>
              <w:pStyle w:val="Normal6"/>
              <w:rPr>
                <w:szCs w:val="24"/>
                <w:lang w:val="lv-LV"/>
              </w:rPr>
            </w:pPr>
            <w:r w:rsidRPr="00571DD5">
              <w:rPr>
                <w:lang w:val="lv-LV"/>
              </w:rPr>
              <w:t>(17)</w:t>
            </w:r>
            <w:r w:rsidRPr="00571DD5">
              <w:rPr>
                <w:lang w:val="lv-LV"/>
              </w:rPr>
              <w:tab/>
              <w:t>Noregulējuma satvaru ir paredzēts piemērot</w:t>
            </w:r>
            <w:r w:rsidRPr="00571DD5">
              <w:rPr>
                <w:b/>
                <w:i/>
                <w:lang w:val="lv-LV"/>
              </w:rPr>
              <w:t>, lai pārvaldītu jebkuras tādas iestādes</w:t>
            </w:r>
            <w:r w:rsidRPr="00571DD5">
              <w:rPr>
                <w:lang w:val="lv-LV"/>
              </w:rPr>
              <w:t xml:space="preserve"> vai </w:t>
            </w:r>
            <w:r w:rsidRPr="00571DD5">
              <w:rPr>
                <w:b/>
                <w:i/>
                <w:lang w:val="lv-LV"/>
              </w:rPr>
              <w:t>vienības maksātnespēju, kurai ir pozitīvs sabiedrības interešu novērtējums, proti</w:t>
            </w:r>
            <w:r w:rsidRPr="00571DD5">
              <w:rPr>
                <w:lang w:val="lv-LV"/>
              </w:rPr>
              <w:t>, ja saskaņā ar valsts tiesību aktiem pieejamie instrumenti nav pietiekami, lai pārvaldītu tās maksātnespēju. Lai nodrošinātu šādu iznākumu, būtu jāprecizē kritēriji sabiedrības interešu novērtējuma piemērošanai jebkurai iestādei vai vienībai, kas kļūst maksātnespējīga.</w:t>
            </w:r>
          </w:p>
        </w:tc>
      </w:tr>
    </w:tbl>
    <w:p w14:paraId="51005A0B"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58B33DC" w14:textId="77777777" w:rsidR="00EB10F2" w:rsidRPr="00571DD5" w:rsidRDefault="00EB10F2" w:rsidP="00EB10F2">
      <w:r w:rsidRPr="0027758A">
        <w:rPr>
          <w:rStyle w:val="HideTWBExt"/>
        </w:rPr>
        <w:t>&lt;/Amend&gt;</w:t>
      </w:r>
    </w:p>
    <w:p w14:paraId="69BFAF8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79</w:t>
      </w:r>
      <w:r w:rsidRPr="0027758A">
        <w:rPr>
          <w:rStyle w:val="HideTWBExt"/>
          <w:b w:val="0"/>
          <w:lang w:val="lv-LV"/>
        </w:rPr>
        <w:t>&lt;/NumAm&gt;</w:t>
      </w:r>
    </w:p>
    <w:p w14:paraId="79BD6A10"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729AE577" w14:textId="77777777" w:rsidR="00EB10F2" w:rsidRPr="00571DD5" w:rsidRDefault="00EB10F2" w:rsidP="00EB10F2">
      <w:r w:rsidRPr="0027758A">
        <w:rPr>
          <w:rStyle w:val="HideTWBExt"/>
        </w:rPr>
        <w:t>&lt;/RepeatBlock-By&gt;</w:t>
      </w:r>
    </w:p>
    <w:p w14:paraId="3B61F799"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8647BAE" w14:textId="77777777" w:rsidR="00EB10F2" w:rsidRPr="00571DD5" w:rsidRDefault="00EB10F2" w:rsidP="00EB10F2">
      <w:pPr>
        <w:pStyle w:val="NormalBold"/>
      </w:pPr>
      <w:r w:rsidRPr="0027758A">
        <w:rPr>
          <w:rStyle w:val="HideTWBExt"/>
          <w:b w:val="0"/>
        </w:rPr>
        <w:t>&lt;Article&gt;</w:t>
      </w:r>
      <w:r w:rsidRPr="00571DD5">
        <w:t>17.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6DB7582" w14:textId="77777777" w:rsidTr="0027758A">
        <w:trPr>
          <w:jc w:val="center"/>
        </w:trPr>
        <w:tc>
          <w:tcPr>
            <w:tcW w:w="9752" w:type="dxa"/>
            <w:gridSpan w:val="2"/>
          </w:tcPr>
          <w:p w14:paraId="01E9868D" w14:textId="77777777" w:rsidR="00EB10F2" w:rsidRPr="00571DD5" w:rsidRDefault="00EB10F2" w:rsidP="0027758A">
            <w:pPr>
              <w:keepNext/>
            </w:pPr>
          </w:p>
        </w:tc>
      </w:tr>
      <w:tr w:rsidR="00EB10F2" w:rsidRPr="00571DD5" w14:paraId="0319D595" w14:textId="77777777" w:rsidTr="0027758A">
        <w:trPr>
          <w:jc w:val="center"/>
        </w:trPr>
        <w:tc>
          <w:tcPr>
            <w:tcW w:w="4876" w:type="dxa"/>
            <w:hideMark/>
          </w:tcPr>
          <w:p w14:paraId="5C37F57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9D09CBC" w14:textId="77777777" w:rsidR="00EB10F2" w:rsidRPr="00571DD5" w:rsidRDefault="00EB10F2" w:rsidP="0027758A">
            <w:pPr>
              <w:pStyle w:val="ColumnHeading"/>
              <w:keepNext/>
              <w:rPr>
                <w:lang w:val="lv-LV"/>
              </w:rPr>
            </w:pPr>
            <w:r w:rsidRPr="00571DD5">
              <w:rPr>
                <w:lang w:val="lv-LV"/>
              </w:rPr>
              <w:t>Grozījums</w:t>
            </w:r>
          </w:p>
        </w:tc>
      </w:tr>
      <w:tr w:rsidR="00EB10F2" w:rsidRPr="00571DD5" w14:paraId="07B25533" w14:textId="77777777" w:rsidTr="0027758A">
        <w:trPr>
          <w:jc w:val="center"/>
        </w:trPr>
        <w:tc>
          <w:tcPr>
            <w:tcW w:w="4876" w:type="dxa"/>
            <w:hideMark/>
          </w:tcPr>
          <w:p w14:paraId="11235D38" w14:textId="77777777" w:rsidR="00EB10F2" w:rsidRPr="00571DD5" w:rsidRDefault="00EB10F2" w:rsidP="0027758A">
            <w:pPr>
              <w:pStyle w:val="Normal6"/>
              <w:rPr>
                <w:lang w:val="lv-LV"/>
              </w:rPr>
            </w:pPr>
            <w:r w:rsidRPr="00571DD5">
              <w:rPr>
                <w:lang w:val="lv-LV"/>
              </w:rPr>
              <w:t>(17)</w:t>
            </w:r>
            <w:r w:rsidRPr="00571DD5">
              <w:rPr>
                <w:lang w:val="lv-LV"/>
              </w:rPr>
              <w:tab/>
              <w:t>Noregulējuma satvaru ir paredzēts piemērot potenciāli jebkurai iestādei vai vienībai</w:t>
            </w:r>
            <w:r w:rsidRPr="00571DD5">
              <w:rPr>
                <w:b/>
                <w:i/>
                <w:lang w:val="lv-LV"/>
              </w:rPr>
              <w:t xml:space="preserve"> neatkarīgi no tās lieluma un darījumdarbības modeļa</w:t>
            </w:r>
            <w:r w:rsidRPr="00571DD5">
              <w:rPr>
                <w:lang w:val="lv-LV"/>
              </w:rPr>
              <w:t>, ja saskaņā ar valsts tiesību aktiem pieejamie instrumenti nav pietiekami, lai pārvaldītu tās maksātnespēju. Lai nodrošinātu šādu iznākumu, būtu jāprecizē kritēriji sabiedrības interešu novērtējuma piemērošanai iestādei vai vienībai, kas kļūst maksātnespējīga.</w:t>
            </w:r>
          </w:p>
        </w:tc>
        <w:tc>
          <w:tcPr>
            <w:tcW w:w="4876" w:type="dxa"/>
            <w:hideMark/>
          </w:tcPr>
          <w:p w14:paraId="14BBE7A5" w14:textId="77777777" w:rsidR="00EB10F2" w:rsidRPr="00571DD5" w:rsidRDefault="00EB10F2" w:rsidP="0027758A">
            <w:pPr>
              <w:pStyle w:val="Normal6"/>
              <w:rPr>
                <w:szCs w:val="24"/>
                <w:lang w:val="lv-LV"/>
              </w:rPr>
            </w:pPr>
            <w:r w:rsidRPr="00571DD5">
              <w:rPr>
                <w:lang w:val="lv-LV"/>
              </w:rPr>
              <w:t>(17)</w:t>
            </w:r>
            <w:r w:rsidRPr="00571DD5">
              <w:rPr>
                <w:lang w:val="lv-LV"/>
              </w:rPr>
              <w:tab/>
              <w:t>Noregulējuma satvaru ir paredzēts piemērot potenciāli jebkurai iestādei vai vienībai, ja saskaņā ar valsts tiesību aktiem pieejamie instrumenti nav pietiekami, lai pārvaldītu tās maksātnespēju. Lai nodrošinātu šādu iznākumu, būtu jāprecizē kritēriji sabiedrības interešu novērtējuma piemērošanai iestādei vai vienībai, kas kļūst maksātnespējīga.</w:t>
            </w:r>
          </w:p>
        </w:tc>
      </w:tr>
    </w:tbl>
    <w:p w14:paraId="5F7B381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5242E97" w14:textId="77777777" w:rsidR="00EB10F2" w:rsidRPr="00571DD5" w:rsidRDefault="00EB10F2" w:rsidP="00EB10F2">
      <w:r w:rsidRPr="0027758A">
        <w:rPr>
          <w:rStyle w:val="HideTWBExt"/>
        </w:rPr>
        <w:t>&lt;/Amend&gt;</w:t>
      </w:r>
    </w:p>
    <w:p w14:paraId="188E8D71"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80</w:t>
      </w:r>
      <w:r w:rsidRPr="0027758A">
        <w:rPr>
          <w:rStyle w:val="HideTWBExt"/>
          <w:b w:val="0"/>
          <w:lang w:val="lv-LV"/>
        </w:rPr>
        <w:t>&lt;/NumAm&gt;</w:t>
      </w:r>
    </w:p>
    <w:p w14:paraId="2FD4ECC3" w14:textId="77777777" w:rsidR="00EB10F2" w:rsidRPr="00571DD5" w:rsidRDefault="00EB10F2" w:rsidP="00EB10F2">
      <w:pPr>
        <w:pStyle w:val="NormalBold"/>
      </w:pPr>
      <w:r w:rsidRPr="0027758A">
        <w:rPr>
          <w:rStyle w:val="HideTWBExt"/>
          <w:b w:val="0"/>
        </w:rPr>
        <w:t>&lt;RepeatBlock-By&gt;&lt;Members&gt;</w:t>
      </w:r>
      <w:r w:rsidRPr="00571DD5">
        <w:t>Roberts Zīle</w:t>
      </w:r>
      <w:r w:rsidRPr="0027758A">
        <w:rPr>
          <w:rStyle w:val="HideTWBExt"/>
          <w:b w:val="0"/>
        </w:rPr>
        <w:t>&lt;/Members&gt;</w:t>
      </w:r>
    </w:p>
    <w:p w14:paraId="168BBDF9" w14:textId="77777777" w:rsidR="00EB10F2" w:rsidRPr="00571DD5" w:rsidRDefault="00EB10F2" w:rsidP="00EB10F2">
      <w:r w:rsidRPr="0027758A">
        <w:rPr>
          <w:rStyle w:val="HideTWBExt"/>
        </w:rPr>
        <w:t>&lt;/RepeatBlock-By&gt;</w:t>
      </w:r>
    </w:p>
    <w:p w14:paraId="0A03B7B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BAC0BDF" w14:textId="77777777" w:rsidR="00EB10F2" w:rsidRPr="00571DD5" w:rsidRDefault="00EB10F2" w:rsidP="00EB10F2">
      <w:pPr>
        <w:pStyle w:val="NormalBold"/>
      </w:pPr>
      <w:r w:rsidRPr="0027758A">
        <w:rPr>
          <w:rStyle w:val="HideTWBExt"/>
          <w:b w:val="0"/>
        </w:rPr>
        <w:t>&lt;Article&gt;</w:t>
      </w:r>
      <w:r w:rsidRPr="00571DD5">
        <w:t>17.a apsvērums (jauns)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F447177" w14:textId="77777777" w:rsidTr="0027758A">
        <w:trPr>
          <w:jc w:val="center"/>
        </w:trPr>
        <w:tc>
          <w:tcPr>
            <w:tcW w:w="9752" w:type="dxa"/>
            <w:gridSpan w:val="2"/>
          </w:tcPr>
          <w:p w14:paraId="225057C9" w14:textId="77777777" w:rsidR="00EB10F2" w:rsidRPr="00571DD5" w:rsidRDefault="00EB10F2" w:rsidP="0027758A">
            <w:pPr>
              <w:keepNext/>
            </w:pPr>
          </w:p>
        </w:tc>
      </w:tr>
      <w:tr w:rsidR="00EB10F2" w:rsidRPr="00571DD5" w14:paraId="2A8B11C6" w14:textId="77777777" w:rsidTr="0027758A">
        <w:trPr>
          <w:jc w:val="center"/>
        </w:trPr>
        <w:tc>
          <w:tcPr>
            <w:tcW w:w="4876" w:type="dxa"/>
            <w:hideMark/>
          </w:tcPr>
          <w:p w14:paraId="7FC1CBF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8BA34DE" w14:textId="77777777" w:rsidR="00EB10F2" w:rsidRPr="00571DD5" w:rsidRDefault="00EB10F2" w:rsidP="0027758A">
            <w:pPr>
              <w:pStyle w:val="ColumnHeading"/>
              <w:keepNext/>
              <w:rPr>
                <w:lang w:val="lv-LV"/>
              </w:rPr>
            </w:pPr>
            <w:r w:rsidRPr="00571DD5">
              <w:rPr>
                <w:lang w:val="lv-LV"/>
              </w:rPr>
              <w:t>Grozījums</w:t>
            </w:r>
          </w:p>
        </w:tc>
      </w:tr>
      <w:tr w:rsidR="00EB10F2" w:rsidRPr="00571DD5" w14:paraId="4EACD968" w14:textId="77777777" w:rsidTr="0027758A">
        <w:trPr>
          <w:jc w:val="center"/>
        </w:trPr>
        <w:tc>
          <w:tcPr>
            <w:tcW w:w="4876" w:type="dxa"/>
          </w:tcPr>
          <w:p w14:paraId="3435ACB3" w14:textId="77777777" w:rsidR="00EB10F2" w:rsidRPr="00571DD5" w:rsidRDefault="00EB10F2" w:rsidP="0027758A">
            <w:pPr>
              <w:pStyle w:val="Normal6"/>
              <w:rPr>
                <w:lang w:val="lv-LV"/>
              </w:rPr>
            </w:pPr>
          </w:p>
        </w:tc>
        <w:tc>
          <w:tcPr>
            <w:tcW w:w="4876" w:type="dxa"/>
            <w:hideMark/>
          </w:tcPr>
          <w:p w14:paraId="0A2F2BB8" w14:textId="77777777" w:rsidR="00EB10F2" w:rsidRPr="00571DD5" w:rsidRDefault="00EB10F2" w:rsidP="0027758A">
            <w:pPr>
              <w:pStyle w:val="Normal6"/>
              <w:rPr>
                <w:szCs w:val="24"/>
                <w:lang w:val="lv-LV"/>
              </w:rPr>
            </w:pPr>
            <w:r w:rsidRPr="00571DD5">
              <w:rPr>
                <w:b/>
                <w:i/>
                <w:lang w:val="lv-LV"/>
              </w:rPr>
              <w:t>(17a)</w:t>
            </w:r>
            <w:r w:rsidRPr="00571DD5">
              <w:rPr>
                <w:b/>
                <w:i/>
                <w:lang w:val="lv-LV"/>
              </w:rPr>
              <w:tab/>
              <w:t>Noregulējuma satvaru ir paredzēts piemērot, lai pārvaldītu jebkuras tādas iestādes vai vienības maksātnespēju, kurai ir pozitīvs sabiedrības interešu novērtējums, proti, ja saskaņā ar valsts tiesību aktiem pieejamie instrumenti nav pietiekami. Lai nodrošinātu šādu iznākumu, būtu jāprecizē kritēriji sabiedrības interešu novērtējuma piemērošanai jebkurai iestādei vai vienībai, kas kļūst maksātnespējīga.</w:t>
            </w:r>
          </w:p>
        </w:tc>
      </w:tr>
    </w:tbl>
    <w:p w14:paraId="581D410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5545FA3" w14:textId="77777777" w:rsidR="00EB10F2" w:rsidRPr="00571DD5" w:rsidRDefault="00EB10F2" w:rsidP="00EB10F2">
      <w:r w:rsidRPr="0027758A">
        <w:rPr>
          <w:rStyle w:val="HideTWBExt"/>
        </w:rPr>
        <w:t>&lt;/Amend&gt;</w:t>
      </w:r>
    </w:p>
    <w:p w14:paraId="64D177A0"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81</w:t>
      </w:r>
      <w:r w:rsidRPr="0027758A">
        <w:rPr>
          <w:rStyle w:val="HideTWBExt"/>
          <w:b w:val="0"/>
          <w:lang w:val="lv-LV"/>
        </w:rPr>
        <w:t>&lt;/NumAm&gt;</w:t>
      </w:r>
    </w:p>
    <w:p w14:paraId="52E723CB"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08550774" w14:textId="77777777" w:rsidR="00EB10F2" w:rsidRPr="00571DD5" w:rsidRDefault="00EB10F2" w:rsidP="00EB10F2">
      <w:r w:rsidRPr="0027758A">
        <w:rPr>
          <w:rStyle w:val="HideTWBExt"/>
        </w:rPr>
        <w:t>&lt;/RepeatBlock-By&gt;</w:t>
      </w:r>
    </w:p>
    <w:p w14:paraId="410BA569"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6D596CA" w14:textId="77777777" w:rsidR="00EB10F2" w:rsidRPr="00571DD5" w:rsidRDefault="00EB10F2" w:rsidP="00EB10F2">
      <w:pPr>
        <w:pStyle w:val="NormalBold"/>
      </w:pPr>
      <w:r w:rsidRPr="0027758A">
        <w:rPr>
          <w:rStyle w:val="HideTWBExt"/>
          <w:b w:val="0"/>
        </w:rPr>
        <w:t>&lt;Article&gt;</w:t>
      </w:r>
      <w:r w:rsidRPr="00571DD5">
        <w:t>18.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E30DBBD" w14:textId="77777777" w:rsidTr="0027758A">
        <w:trPr>
          <w:jc w:val="center"/>
        </w:trPr>
        <w:tc>
          <w:tcPr>
            <w:tcW w:w="9752" w:type="dxa"/>
            <w:gridSpan w:val="2"/>
          </w:tcPr>
          <w:p w14:paraId="7B06C7ED" w14:textId="77777777" w:rsidR="00EB10F2" w:rsidRPr="00571DD5" w:rsidRDefault="00EB10F2" w:rsidP="0027758A">
            <w:pPr>
              <w:keepNext/>
            </w:pPr>
          </w:p>
        </w:tc>
      </w:tr>
      <w:tr w:rsidR="00EB10F2" w:rsidRPr="00571DD5" w14:paraId="094EDBA8" w14:textId="77777777" w:rsidTr="0027758A">
        <w:trPr>
          <w:jc w:val="center"/>
        </w:trPr>
        <w:tc>
          <w:tcPr>
            <w:tcW w:w="4876" w:type="dxa"/>
            <w:hideMark/>
          </w:tcPr>
          <w:p w14:paraId="436AB94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051B30D" w14:textId="77777777" w:rsidR="00EB10F2" w:rsidRPr="00571DD5" w:rsidRDefault="00EB10F2" w:rsidP="0027758A">
            <w:pPr>
              <w:pStyle w:val="ColumnHeading"/>
              <w:keepNext/>
              <w:rPr>
                <w:lang w:val="lv-LV"/>
              </w:rPr>
            </w:pPr>
            <w:r w:rsidRPr="00571DD5">
              <w:rPr>
                <w:lang w:val="lv-LV"/>
              </w:rPr>
              <w:t>Grozījums</w:t>
            </w:r>
          </w:p>
        </w:tc>
      </w:tr>
      <w:tr w:rsidR="00EB10F2" w:rsidRPr="00571DD5" w14:paraId="0C281D35" w14:textId="77777777" w:rsidTr="0027758A">
        <w:trPr>
          <w:jc w:val="center"/>
        </w:trPr>
        <w:tc>
          <w:tcPr>
            <w:tcW w:w="4876" w:type="dxa"/>
            <w:hideMark/>
          </w:tcPr>
          <w:p w14:paraId="314D7F18" w14:textId="77777777" w:rsidR="00EB10F2" w:rsidRPr="00571DD5" w:rsidRDefault="00EB10F2" w:rsidP="0027758A">
            <w:pPr>
              <w:pStyle w:val="Normal6"/>
              <w:rPr>
                <w:lang w:val="lv-LV"/>
              </w:rPr>
            </w:pPr>
            <w:r w:rsidRPr="00571DD5">
              <w:rPr>
                <w:b/>
                <w:i/>
                <w:lang w:val="lv-LV"/>
              </w:rPr>
              <w:t>(18)</w:t>
            </w:r>
            <w:r w:rsidRPr="00571DD5">
              <w:rPr>
                <w:b/>
                <w:i/>
                <w:lang w:val="lv-LV"/>
              </w:rPr>
              <w:tab/>
              <w:t>Novērtējumam par to, vai iestādes vai vienības noregulējums ir sabiedrības interesēs, būtu jāatspoguļo apsvērums, ka noguldītāji ir labāk aizsargāti, ja noguldījumu garantiju sistēmas līdzekļi tiek izmantoti efektīvāk un šo fondu zaudējumi tiek samazināti līdz minimumam. Tāpēc, novērtējot sabiedrības intereses, noregulējuma mērķis aizsargāt noguldītājus būtu jāuzskata par labāk sasniegtu noregulējumā, ja maksātnespējas procedūras izvēle noguldījumu garantiju sistēmai izmaksātu dārgāk.</w:t>
            </w:r>
          </w:p>
        </w:tc>
        <w:tc>
          <w:tcPr>
            <w:tcW w:w="4876" w:type="dxa"/>
            <w:hideMark/>
          </w:tcPr>
          <w:p w14:paraId="05118501" w14:textId="77777777" w:rsidR="00EB10F2" w:rsidRPr="00571DD5" w:rsidRDefault="00EB10F2" w:rsidP="0027758A">
            <w:pPr>
              <w:pStyle w:val="Normal6"/>
              <w:rPr>
                <w:szCs w:val="24"/>
                <w:lang w:val="lv-LV"/>
              </w:rPr>
            </w:pPr>
            <w:r w:rsidRPr="00571DD5">
              <w:rPr>
                <w:b/>
                <w:i/>
                <w:lang w:val="lv-LV"/>
              </w:rPr>
              <w:t>svītrots</w:t>
            </w:r>
          </w:p>
        </w:tc>
      </w:tr>
    </w:tbl>
    <w:p w14:paraId="79F5235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C58A295" w14:textId="77777777" w:rsidR="00EB10F2" w:rsidRPr="00571DD5" w:rsidRDefault="00EB10F2" w:rsidP="00EB10F2">
      <w:r w:rsidRPr="0027758A">
        <w:rPr>
          <w:rStyle w:val="HideTWBExt"/>
        </w:rPr>
        <w:t>&lt;/Amend&gt;</w:t>
      </w:r>
    </w:p>
    <w:p w14:paraId="392098B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82</w:t>
      </w:r>
      <w:r w:rsidRPr="0027758A">
        <w:rPr>
          <w:rStyle w:val="HideTWBExt"/>
          <w:b w:val="0"/>
          <w:lang w:val="lv-LV"/>
        </w:rPr>
        <w:t>&lt;/NumAm&gt;</w:t>
      </w:r>
    </w:p>
    <w:p w14:paraId="328FDF6D" w14:textId="77777777" w:rsidR="00EB10F2" w:rsidRPr="00571DD5" w:rsidRDefault="00EB10F2" w:rsidP="00EB10F2">
      <w:pPr>
        <w:pStyle w:val="NormalBold"/>
      </w:pPr>
      <w:r w:rsidRPr="0027758A">
        <w:rPr>
          <w:rStyle w:val="HideTWBExt"/>
          <w:b w:val="0"/>
        </w:rPr>
        <w:t>&lt;RepeatBlock-By&gt;&lt;Members&gt;</w:t>
      </w:r>
      <w:r w:rsidRPr="00571DD5">
        <w:t>Irene Tinagli</w:t>
      </w:r>
      <w:r w:rsidRPr="0027758A">
        <w:rPr>
          <w:rStyle w:val="HideTWBExt"/>
          <w:b w:val="0"/>
        </w:rPr>
        <w:t>&lt;/Members&gt;</w:t>
      </w:r>
    </w:p>
    <w:p w14:paraId="547B39DB" w14:textId="77777777" w:rsidR="00EB10F2" w:rsidRPr="00571DD5" w:rsidRDefault="00EB10F2" w:rsidP="00EB10F2">
      <w:r w:rsidRPr="0027758A">
        <w:rPr>
          <w:rStyle w:val="HideTWBExt"/>
        </w:rPr>
        <w:t>&lt;/RepeatBlock-By&gt;</w:t>
      </w:r>
    </w:p>
    <w:p w14:paraId="1667578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596C9FD" w14:textId="77777777" w:rsidR="00EB10F2" w:rsidRPr="00571DD5" w:rsidRDefault="00EB10F2" w:rsidP="00EB10F2">
      <w:pPr>
        <w:pStyle w:val="NormalBold"/>
      </w:pPr>
      <w:r w:rsidRPr="0027758A">
        <w:rPr>
          <w:rStyle w:val="HideTWBExt"/>
          <w:b w:val="0"/>
        </w:rPr>
        <w:t>&lt;Article&gt;</w:t>
      </w:r>
      <w:r w:rsidRPr="00571DD5">
        <w:t>18.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066D5AB" w14:textId="77777777" w:rsidTr="0027758A">
        <w:trPr>
          <w:jc w:val="center"/>
        </w:trPr>
        <w:tc>
          <w:tcPr>
            <w:tcW w:w="9752" w:type="dxa"/>
            <w:gridSpan w:val="2"/>
          </w:tcPr>
          <w:p w14:paraId="54CFBBDC" w14:textId="77777777" w:rsidR="00EB10F2" w:rsidRPr="00571DD5" w:rsidRDefault="00EB10F2" w:rsidP="0027758A">
            <w:pPr>
              <w:keepNext/>
            </w:pPr>
          </w:p>
        </w:tc>
      </w:tr>
      <w:tr w:rsidR="00EB10F2" w:rsidRPr="00571DD5" w14:paraId="7BABBFFA" w14:textId="77777777" w:rsidTr="0027758A">
        <w:trPr>
          <w:jc w:val="center"/>
        </w:trPr>
        <w:tc>
          <w:tcPr>
            <w:tcW w:w="4876" w:type="dxa"/>
            <w:hideMark/>
          </w:tcPr>
          <w:p w14:paraId="441FC66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20C447A" w14:textId="77777777" w:rsidR="00EB10F2" w:rsidRPr="00571DD5" w:rsidRDefault="00EB10F2" w:rsidP="0027758A">
            <w:pPr>
              <w:pStyle w:val="ColumnHeading"/>
              <w:keepNext/>
              <w:rPr>
                <w:lang w:val="lv-LV"/>
              </w:rPr>
            </w:pPr>
            <w:r w:rsidRPr="00571DD5">
              <w:rPr>
                <w:lang w:val="lv-LV"/>
              </w:rPr>
              <w:t>Grozījums</w:t>
            </w:r>
          </w:p>
        </w:tc>
      </w:tr>
      <w:tr w:rsidR="00EB10F2" w:rsidRPr="00571DD5" w14:paraId="1F6C7620" w14:textId="77777777" w:rsidTr="0027758A">
        <w:trPr>
          <w:jc w:val="center"/>
        </w:trPr>
        <w:tc>
          <w:tcPr>
            <w:tcW w:w="4876" w:type="dxa"/>
            <w:hideMark/>
          </w:tcPr>
          <w:p w14:paraId="06F0DADA" w14:textId="77777777" w:rsidR="00EB10F2" w:rsidRPr="00571DD5" w:rsidRDefault="00EB10F2" w:rsidP="0027758A">
            <w:pPr>
              <w:pStyle w:val="Normal6"/>
              <w:rPr>
                <w:lang w:val="lv-LV"/>
              </w:rPr>
            </w:pPr>
            <w:r w:rsidRPr="00571DD5">
              <w:rPr>
                <w:b/>
                <w:i/>
                <w:lang w:val="lv-LV"/>
              </w:rPr>
              <w:t>(18)</w:t>
            </w:r>
            <w:r w:rsidRPr="00571DD5">
              <w:rPr>
                <w:b/>
                <w:i/>
                <w:lang w:val="lv-LV"/>
              </w:rPr>
              <w:tab/>
              <w:t>Novērtējumam par to, vai iestādes vai vienības noregulējums ir sabiedrības interesēs, būtu jāatspoguļo apsvērums, ka noguldītāji ir labāk aizsargāti, ja noguldījumu garantiju sistēmas līdzekļi tiek izmantoti efektīvāk un šo fondu zaudējumi tiek samazināti līdz minimumam. Tāpēc, novērtējot sabiedrības intereses, noregulējuma mērķis aizsargāt noguldītājus būtu jāuzskata par labāk sasniegtu noregulējumā, ja maksātnespējas procedūras izvēle noguldījumu garantiju sistēmai izmaksātu dārgāk.</w:t>
            </w:r>
          </w:p>
        </w:tc>
        <w:tc>
          <w:tcPr>
            <w:tcW w:w="4876" w:type="dxa"/>
            <w:hideMark/>
          </w:tcPr>
          <w:p w14:paraId="61088894" w14:textId="77777777" w:rsidR="00EB10F2" w:rsidRPr="00571DD5" w:rsidRDefault="00EB10F2" w:rsidP="0027758A">
            <w:pPr>
              <w:pStyle w:val="Normal6"/>
              <w:rPr>
                <w:szCs w:val="24"/>
                <w:lang w:val="lv-LV"/>
              </w:rPr>
            </w:pPr>
            <w:r w:rsidRPr="00571DD5">
              <w:rPr>
                <w:b/>
                <w:i/>
                <w:lang w:val="lv-LV"/>
              </w:rPr>
              <w:t>svītrots</w:t>
            </w:r>
          </w:p>
        </w:tc>
      </w:tr>
    </w:tbl>
    <w:p w14:paraId="1EFC73BB"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5F0990F" w14:textId="77777777" w:rsidR="00EB10F2" w:rsidRPr="00571DD5" w:rsidRDefault="00EB10F2" w:rsidP="00EB10F2">
      <w:r w:rsidRPr="0027758A">
        <w:rPr>
          <w:rStyle w:val="HideTWBExt"/>
        </w:rPr>
        <w:t>&lt;/Amend&gt;</w:t>
      </w:r>
    </w:p>
    <w:p w14:paraId="393F4A5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83</w:t>
      </w:r>
      <w:r w:rsidRPr="0027758A">
        <w:rPr>
          <w:rStyle w:val="HideTWBExt"/>
          <w:b w:val="0"/>
          <w:lang w:val="lv-LV"/>
        </w:rPr>
        <w:t>&lt;/NumAm&gt;</w:t>
      </w:r>
    </w:p>
    <w:p w14:paraId="4C13DE65"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3147AD06" w14:textId="77777777" w:rsidR="00EB10F2" w:rsidRPr="00571DD5" w:rsidRDefault="00EB10F2" w:rsidP="00EB10F2">
      <w:r w:rsidRPr="0027758A">
        <w:rPr>
          <w:rStyle w:val="HideTWBExt"/>
        </w:rPr>
        <w:t>&lt;/RepeatBlock-By&gt;</w:t>
      </w:r>
    </w:p>
    <w:p w14:paraId="25C57AF9"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40B7A5A" w14:textId="77777777" w:rsidR="00EB10F2" w:rsidRPr="00571DD5" w:rsidRDefault="00EB10F2" w:rsidP="00EB10F2">
      <w:pPr>
        <w:pStyle w:val="NormalBold"/>
      </w:pPr>
      <w:r w:rsidRPr="0027758A">
        <w:rPr>
          <w:rStyle w:val="HideTWBExt"/>
          <w:b w:val="0"/>
        </w:rPr>
        <w:t>&lt;Article&gt;</w:t>
      </w:r>
      <w:r w:rsidRPr="00571DD5">
        <w:t>18.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32A7F64" w14:textId="77777777" w:rsidTr="0027758A">
        <w:trPr>
          <w:jc w:val="center"/>
        </w:trPr>
        <w:tc>
          <w:tcPr>
            <w:tcW w:w="9752" w:type="dxa"/>
            <w:gridSpan w:val="2"/>
          </w:tcPr>
          <w:p w14:paraId="676184A4" w14:textId="77777777" w:rsidR="00EB10F2" w:rsidRPr="00571DD5" w:rsidRDefault="00EB10F2" w:rsidP="0027758A">
            <w:pPr>
              <w:keepNext/>
            </w:pPr>
          </w:p>
        </w:tc>
      </w:tr>
      <w:tr w:rsidR="00EB10F2" w:rsidRPr="00571DD5" w14:paraId="188B0BCD" w14:textId="77777777" w:rsidTr="0027758A">
        <w:trPr>
          <w:jc w:val="center"/>
        </w:trPr>
        <w:tc>
          <w:tcPr>
            <w:tcW w:w="4876" w:type="dxa"/>
            <w:hideMark/>
          </w:tcPr>
          <w:p w14:paraId="3065E3D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FE17D26" w14:textId="77777777" w:rsidR="00EB10F2" w:rsidRPr="00571DD5" w:rsidRDefault="00EB10F2" w:rsidP="0027758A">
            <w:pPr>
              <w:pStyle w:val="ColumnHeading"/>
              <w:keepNext/>
              <w:rPr>
                <w:lang w:val="lv-LV"/>
              </w:rPr>
            </w:pPr>
            <w:r w:rsidRPr="00571DD5">
              <w:rPr>
                <w:lang w:val="lv-LV"/>
              </w:rPr>
              <w:t>Grozījums</w:t>
            </w:r>
          </w:p>
        </w:tc>
      </w:tr>
      <w:tr w:rsidR="00EB10F2" w:rsidRPr="00571DD5" w14:paraId="3B20B97A" w14:textId="77777777" w:rsidTr="0027758A">
        <w:trPr>
          <w:jc w:val="center"/>
        </w:trPr>
        <w:tc>
          <w:tcPr>
            <w:tcW w:w="4876" w:type="dxa"/>
            <w:hideMark/>
          </w:tcPr>
          <w:p w14:paraId="295067A7" w14:textId="77777777" w:rsidR="00EB10F2" w:rsidRPr="00571DD5" w:rsidRDefault="00EB10F2" w:rsidP="0027758A">
            <w:pPr>
              <w:pStyle w:val="Normal6"/>
              <w:rPr>
                <w:lang w:val="lv-LV"/>
              </w:rPr>
            </w:pPr>
            <w:r w:rsidRPr="00571DD5">
              <w:rPr>
                <w:lang w:val="lv-LV"/>
              </w:rPr>
              <w:t>(18)</w:t>
            </w:r>
            <w:r w:rsidRPr="00571DD5">
              <w:rPr>
                <w:lang w:val="lv-LV"/>
              </w:rPr>
              <w:tab/>
              <w:t xml:space="preserve">Novērtējumam par to, vai iestādes vai vienības noregulējums ir sabiedrības interesēs, būtu jāatspoguļo apsvērums, ka noguldītāji ir labāk aizsargāti, ja noguldījumu garantiju sistēmas līdzekļi tiek izmantoti efektīvāk </w:t>
            </w:r>
            <w:r w:rsidRPr="00571DD5">
              <w:rPr>
                <w:b/>
                <w:i/>
                <w:lang w:val="lv-LV"/>
              </w:rPr>
              <w:t>un šo fondu zaudējumi tiek samazināti līdz minimumam</w:t>
            </w:r>
            <w:r w:rsidRPr="00571DD5">
              <w:rPr>
                <w:lang w:val="lv-LV"/>
              </w:rPr>
              <w:t>.</w:t>
            </w:r>
            <w:r w:rsidRPr="00571DD5">
              <w:rPr>
                <w:b/>
                <w:i/>
                <w:lang w:val="lv-LV"/>
              </w:rPr>
              <w:t xml:space="preserve"> Tāpēc, novērtējot sabiedrības intereses, noregulējuma mērķis aizsargāt noguldītājus būtu jāuzskata par labāk sasniegtu noregulējumā, ja maksātnespējas procedūras izvēle noguldījumu garantiju sistēmai izmaksātu dārgāk.</w:t>
            </w:r>
          </w:p>
        </w:tc>
        <w:tc>
          <w:tcPr>
            <w:tcW w:w="4876" w:type="dxa"/>
            <w:hideMark/>
          </w:tcPr>
          <w:p w14:paraId="0CA543A5" w14:textId="77777777" w:rsidR="00EB10F2" w:rsidRPr="00571DD5" w:rsidRDefault="00EB10F2" w:rsidP="0027758A">
            <w:pPr>
              <w:pStyle w:val="Normal6"/>
              <w:rPr>
                <w:szCs w:val="24"/>
                <w:lang w:val="lv-LV"/>
              </w:rPr>
            </w:pPr>
            <w:r w:rsidRPr="00571DD5">
              <w:rPr>
                <w:lang w:val="lv-LV"/>
              </w:rPr>
              <w:t>(18)</w:t>
            </w:r>
            <w:r w:rsidRPr="00571DD5">
              <w:rPr>
                <w:lang w:val="lv-LV"/>
              </w:rPr>
              <w:tab/>
              <w:t xml:space="preserve">Novērtējumam par to, vai iestādes vai vienības noregulējums ir sabiedrības interesēs, būtu </w:t>
            </w:r>
            <w:r w:rsidRPr="00571DD5">
              <w:rPr>
                <w:b/>
                <w:i/>
                <w:lang w:val="lv-LV"/>
              </w:rPr>
              <w:t xml:space="preserve">citu faktoru starpā </w:t>
            </w:r>
            <w:r w:rsidRPr="00571DD5">
              <w:rPr>
                <w:lang w:val="lv-LV"/>
              </w:rPr>
              <w:t xml:space="preserve">jāatspoguļo apsvērums, ka noguldītāji ir labāk aizsargāti, ja noguldījumu garantiju sistēmas līdzekļi tiek izmantoti efektīvāk </w:t>
            </w:r>
            <w:r w:rsidRPr="00571DD5">
              <w:rPr>
                <w:b/>
                <w:i/>
                <w:lang w:val="lv-LV"/>
              </w:rPr>
              <w:t>pēc holistiska izvērtējuma veikšanas</w:t>
            </w:r>
            <w:r w:rsidRPr="00571DD5">
              <w:rPr>
                <w:lang w:val="lv-LV"/>
              </w:rPr>
              <w:t>.</w:t>
            </w:r>
          </w:p>
        </w:tc>
      </w:tr>
    </w:tbl>
    <w:p w14:paraId="7178616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23E5FDA" w14:textId="77777777" w:rsidR="00EB10F2" w:rsidRPr="00571DD5" w:rsidRDefault="00EB10F2" w:rsidP="00EB10F2">
      <w:r w:rsidRPr="0027758A">
        <w:rPr>
          <w:rStyle w:val="HideTWBExt"/>
        </w:rPr>
        <w:t>&lt;/Amend&gt;</w:t>
      </w:r>
    </w:p>
    <w:p w14:paraId="5A94D64B"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84</w:t>
      </w:r>
      <w:r w:rsidRPr="0027758A">
        <w:rPr>
          <w:rStyle w:val="HideTWBExt"/>
          <w:b w:val="0"/>
          <w:lang w:val="lv-LV"/>
        </w:rPr>
        <w:t>&lt;/NumAm&gt;</w:t>
      </w:r>
    </w:p>
    <w:p w14:paraId="1AEDE44C" w14:textId="77777777" w:rsidR="00EB10F2" w:rsidRPr="00571DD5" w:rsidRDefault="00EB10F2" w:rsidP="00EB10F2">
      <w:pPr>
        <w:pStyle w:val="NormalBold"/>
      </w:pPr>
      <w:r w:rsidRPr="0027758A">
        <w:rPr>
          <w:rStyle w:val="HideTWBExt"/>
          <w:b w:val="0"/>
        </w:rPr>
        <w:t>&lt;RepeatBlock-By&gt;&lt;Members&gt;</w:t>
      </w:r>
      <w:r w:rsidRPr="00571DD5">
        <w:t>Joachim Schuster</w:t>
      </w:r>
      <w:r w:rsidRPr="0027758A">
        <w:rPr>
          <w:rStyle w:val="HideTWBExt"/>
          <w:b w:val="0"/>
        </w:rPr>
        <w:t>&lt;/Members&gt;</w:t>
      </w:r>
    </w:p>
    <w:p w14:paraId="335C0469" w14:textId="77777777" w:rsidR="00EB10F2" w:rsidRPr="00571DD5" w:rsidRDefault="00EB10F2" w:rsidP="00EB10F2">
      <w:r w:rsidRPr="0027758A">
        <w:rPr>
          <w:rStyle w:val="HideTWBExt"/>
        </w:rPr>
        <w:t>&lt;/RepeatBlock-By&gt;</w:t>
      </w:r>
    </w:p>
    <w:p w14:paraId="6C2210F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1F12E30" w14:textId="77777777" w:rsidR="00EB10F2" w:rsidRPr="00571DD5" w:rsidRDefault="00EB10F2" w:rsidP="00EB10F2">
      <w:pPr>
        <w:pStyle w:val="NormalBold"/>
      </w:pPr>
      <w:r w:rsidRPr="0027758A">
        <w:rPr>
          <w:rStyle w:val="HideTWBExt"/>
          <w:b w:val="0"/>
        </w:rPr>
        <w:t>&lt;Article&gt;</w:t>
      </w:r>
      <w:r w:rsidRPr="00571DD5">
        <w:t>18.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8145053" w14:textId="77777777" w:rsidTr="0027758A">
        <w:trPr>
          <w:jc w:val="center"/>
        </w:trPr>
        <w:tc>
          <w:tcPr>
            <w:tcW w:w="9752" w:type="dxa"/>
            <w:gridSpan w:val="2"/>
          </w:tcPr>
          <w:p w14:paraId="4C85E7A4" w14:textId="77777777" w:rsidR="00EB10F2" w:rsidRPr="00571DD5" w:rsidRDefault="00EB10F2" w:rsidP="0027758A">
            <w:pPr>
              <w:keepNext/>
            </w:pPr>
          </w:p>
        </w:tc>
      </w:tr>
      <w:tr w:rsidR="00EB10F2" w:rsidRPr="00571DD5" w14:paraId="23A5B7CB" w14:textId="77777777" w:rsidTr="0027758A">
        <w:trPr>
          <w:jc w:val="center"/>
        </w:trPr>
        <w:tc>
          <w:tcPr>
            <w:tcW w:w="4876" w:type="dxa"/>
            <w:hideMark/>
          </w:tcPr>
          <w:p w14:paraId="4E5A608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C354BB1" w14:textId="77777777" w:rsidR="00EB10F2" w:rsidRPr="00571DD5" w:rsidRDefault="00EB10F2" w:rsidP="0027758A">
            <w:pPr>
              <w:pStyle w:val="ColumnHeading"/>
              <w:keepNext/>
              <w:rPr>
                <w:lang w:val="lv-LV"/>
              </w:rPr>
            </w:pPr>
            <w:r w:rsidRPr="00571DD5">
              <w:rPr>
                <w:lang w:val="lv-LV"/>
              </w:rPr>
              <w:t>Grozījums</w:t>
            </w:r>
          </w:p>
        </w:tc>
      </w:tr>
      <w:tr w:rsidR="00EB10F2" w:rsidRPr="00571DD5" w14:paraId="047C8A04" w14:textId="77777777" w:rsidTr="0027758A">
        <w:trPr>
          <w:jc w:val="center"/>
        </w:trPr>
        <w:tc>
          <w:tcPr>
            <w:tcW w:w="4876" w:type="dxa"/>
            <w:hideMark/>
          </w:tcPr>
          <w:p w14:paraId="2788AF34" w14:textId="77777777" w:rsidR="00EB10F2" w:rsidRPr="00571DD5" w:rsidRDefault="00EB10F2" w:rsidP="0027758A">
            <w:pPr>
              <w:pStyle w:val="Normal6"/>
              <w:rPr>
                <w:lang w:val="lv-LV"/>
              </w:rPr>
            </w:pPr>
            <w:r w:rsidRPr="00571DD5">
              <w:rPr>
                <w:lang w:val="lv-LV"/>
              </w:rPr>
              <w:t>(18)</w:t>
            </w:r>
            <w:r w:rsidRPr="00571DD5">
              <w:rPr>
                <w:lang w:val="lv-LV"/>
              </w:rPr>
              <w:tab/>
              <w:t>Novērtējumam par to, vai iestādes vai vienības noregulējums ir sabiedrības interesēs, būtu jāatspoguļo apsvērums, ka noguldītāji ir labāk aizsargāti, ja noguldījumu garantiju sistēmas līdzekļi tiek izmantoti efektīvāk</w:t>
            </w:r>
            <w:r w:rsidRPr="00571DD5">
              <w:rPr>
                <w:b/>
                <w:i/>
                <w:lang w:val="lv-LV"/>
              </w:rPr>
              <w:t xml:space="preserve"> un šo fondu zaudējumi tiek samazināti līdz minimumam</w:t>
            </w:r>
            <w:r w:rsidRPr="00571DD5">
              <w:rPr>
                <w:lang w:val="lv-LV"/>
              </w:rPr>
              <w:t xml:space="preserve">. Tāpēc, novērtējot sabiedrības intereses, </w:t>
            </w:r>
            <w:r w:rsidRPr="00571DD5">
              <w:rPr>
                <w:b/>
                <w:i/>
                <w:lang w:val="lv-LV"/>
              </w:rPr>
              <w:t>noregulējuma mērķis aizsargāt noguldītājus būtu jāuzskata</w:t>
            </w:r>
            <w:r w:rsidRPr="00571DD5">
              <w:rPr>
                <w:lang w:val="lv-LV"/>
              </w:rPr>
              <w:t xml:space="preserve"> par labāk sasniegtu noregulējumā, ja maksātnespējas procedūras izvēle noguldījumu garantiju sistēmai izmaksātu dārgāk.</w:t>
            </w:r>
          </w:p>
        </w:tc>
        <w:tc>
          <w:tcPr>
            <w:tcW w:w="4876" w:type="dxa"/>
            <w:hideMark/>
          </w:tcPr>
          <w:p w14:paraId="41B62A2B" w14:textId="77777777" w:rsidR="00EB10F2" w:rsidRPr="00571DD5" w:rsidRDefault="00EB10F2" w:rsidP="0027758A">
            <w:pPr>
              <w:pStyle w:val="Normal6"/>
              <w:rPr>
                <w:szCs w:val="24"/>
                <w:lang w:val="lv-LV"/>
              </w:rPr>
            </w:pPr>
            <w:r w:rsidRPr="00571DD5">
              <w:rPr>
                <w:lang w:val="lv-LV"/>
              </w:rPr>
              <w:t>(18)</w:t>
            </w:r>
            <w:r w:rsidRPr="00571DD5">
              <w:rPr>
                <w:lang w:val="lv-LV"/>
              </w:rPr>
              <w:tab/>
              <w:t xml:space="preserve">Novērtējumam par to, vai iestādes vai vienības noregulējums ir sabiedrības interesēs, būtu jāatspoguļo apsvērums, ka noguldītāji ir labāk aizsargāti, ja noguldījumu garantiju sistēmas līdzekļi tiek izmantoti efektīvāk. Tāpēc, novērtējot sabiedrības intereses, </w:t>
            </w:r>
            <w:r w:rsidRPr="00571DD5">
              <w:rPr>
                <w:b/>
                <w:i/>
                <w:lang w:val="lv-LV"/>
              </w:rPr>
              <w:t>noguldītāju aizsardzību var uzskatīt</w:t>
            </w:r>
            <w:r w:rsidRPr="00571DD5">
              <w:rPr>
                <w:lang w:val="lv-LV"/>
              </w:rPr>
              <w:t xml:space="preserve"> par labāk sasniegtu noregulējumā, ja maksātnespējas procedūras izvēle noguldījumu garantiju sistēmai izmaksātu dārgāk.</w:t>
            </w:r>
          </w:p>
        </w:tc>
      </w:tr>
    </w:tbl>
    <w:p w14:paraId="38C77F7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872B58D" w14:textId="77777777" w:rsidR="00EB10F2" w:rsidRPr="00571DD5" w:rsidRDefault="00EB10F2" w:rsidP="00EB10F2">
      <w:r w:rsidRPr="0027758A">
        <w:rPr>
          <w:rStyle w:val="HideTWBExt"/>
        </w:rPr>
        <w:t>&lt;/Amend&gt;</w:t>
      </w:r>
    </w:p>
    <w:p w14:paraId="39C16DC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85</w:t>
      </w:r>
      <w:r w:rsidRPr="0027758A">
        <w:rPr>
          <w:rStyle w:val="HideTWBExt"/>
          <w:b w:val="0"/>
          <w:lang w:val="lv-LV"/>
        </w:rPr>
        <w:t>&lt;/NumAm&gt;</w:t>
      </w:r>
    </w:p>
    <w:p w14:paraId="4C9E2551" w14:textId="77777777" w:rsidR="00EB10F2" w:rsidRPr="00571DD5" w:rsidRDefault="00EB10F2" w:rsidP="00EB10F2">
      <w:pPr>
        <w:pStyle w:val="NormalBold"/>
      </w:pPr>
      <w:r w:rsidRPr="0027758A">
        <w:rPr>
          <w:rStyle w:val="HideTWBExt"/>
          <w:b w:val="0"/>
        </w:rPr>
        <w:t>&lt;RepeatBlock-By&gt;&lt;Members&gt;</w:t>
      </w:r>
      <w:r w:rsidRPr="00571DD5">
        <w:t>Fabio Massimo Castaldo</w:t>
      </w:r>
      <w:r w:rsidRPr="0027758A">
        <w:rPr>
          <w:rStyle w:val="HideTWBExt"/>
          <w:b w:val="0"/>
        </w:rPr>
        <w:t>&lt;/Members&gt;</w:t>
      </w:r>
    </w:p>
    <w:p w14:paraId="6A0A7814" w14:textId="77777777" w:rsidR="00EB10F2" w:rsidRPr="00571DD5" w:rsidRDefault="00EB10F2" w:rsidP="00EB10F2">
      <w:r w:rsidRPr="0027758A">
        <w:rPr>
          <w:rStyle w:val="HideTWBExt"/>
        </w:rPr>
        <w:t>&lt;/RepeatBlock-By&gt;</w:t>
      </w:r>
    </w:p>
    <w:p w14:paraId="2EAD876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23183F1" w14:textId="77777777" w:rsidR="00EB10F2" w:rsidRPr="00571DD5" w:rsidRDefault="00EB10F2" w:rsidP="00EB10F2">
      <w:pPr>
        <w:pStyle w:val="NormalBold"/>
      </w:pPr>
      <w:r w:rsidRPr="0027758A">
        <w:rPr>
          <w:rStyle w:val="HideTWBExt"/>
          <w:b w:val="0"/>
        </w:rPr>
        <w:t>&lt;Article&gt;</w:t>
      </w:r>
      <w:r w:rsidRPr="00571DD5">
        <w:t>18.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403E58E" w14:textId="77777777" w:rsidTr="0027758A">
        <w:trPr>
          <w:jc w:val="center"/>
        </w:trPr>
        <w:tc>
          <w:tcPr>
            <w:tcW w:w="9752" w:type="dxa"/>
            <w:gridSpan w:val="2"/>
          </w:tcPr>
          <w:p w14:paraId="509F8D7D" w14:textId="77777777" w:rsidR="00EB10F2" w:rsidRPr="00571DD5" w:rsidRDefault="00EB10F2" w:rsidP="0027758A">
            <w:pPr>
              <w:keepNext/>
            </w:pPr>
          </w:p>
        </w:tc>
      </w:tr>
      <w:tr w:rsidR="00EB10F2" w:rsidRPr="00571DD5" w14:paraId="33D7B1E9" w14:textId="77777777" w:rsidTr="0027758A">
        <w:trPr>
          <w:jc w:val="center"/>
        </w:trPr>
        <w:tc>
          <w:tcPr>
            <w:tcW w:w="4876" w:type="dxa"/>
            <w:hideMark/>
          </w:tcPr>
          <w:p w14:paraId="748A36B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561611E" w14:textId="77777777" w:rsidR="00EB10F2" w:rsidRPr="00571DD5" w:rsidRDefault="00EB10F2" w:rsidP="0027758A">
            <w:pPr>
              <w:pStyle w:val="ColumnHeading"/>
              <w:keepNext/>
              <w:rPr>
                <w:lang w:val="lv-LV"/>
              </w:rPr>
            </w:pPr>
            <w:r w:rsidRPr="00571DD5">
              <w:rPr>
                <w:lang w:val="lv-LV"/>
              </w:rPr>
              <w:t>Grozījums</w:t>
            </w:r>
          </w:p>
        </w:tc>
      </w:tr>
      <w:tr w:rsidR="00EB10F2" w:rsidRPr="00571DD5" w14:paraId="53820692" w14:textId="77777777" w:rsidTr="0027758A">
        <w:trPr>
          <w:jc w:val="center"/>
        </w:trPr>
        <w:tc>
          <w:tcPr>
            <w:tcW w:w="4876" w:type="dxa"/>
            <w:hideMark/>
          </w:tcPr>
          <w:p w14:paraId="74D114C7" w14:textId="77777777" w:rsidR="00EB10F2" w:rsidRPr="00571DD5" w:rsidRDefault="00EB10F2" w:rsidP="0027758A">
            <w:pPr>
              <w:pStyle w:val="Normal6"/>
              <w:rPr>
                <w:lang w:val="lv-LV"/>
              </w:rPr>
            </w:pPr>
            <w:r w:rsidRPr="00571DD5">
              <w:rPr>
                <w:lang w:val="lv-LV"/>
              </w:rPr>
              <w:t>(18)</w:t>
            </w:r>
            <w:r w:rsidRPr="00571DD5">
              <w:rPr>
                <w:lang w:val="lv-LV"/>
              </w:rPr>
              <w:tab/>
              <w:t>Novērtējumam par to, vai iestādes vai vienības noregulējums ir sabiedrības interesēs, būtu jāatspoguļo apsvērums, ka noguldītāji ir labāk aizsargāti, ja noguldījumu garantiju sistēmas līdzekļi tiek izmantoti efektīvāk</w:t>
            </w:r>
            <w:r w:rsidRPr="00571DD5">
              <w:rPr>
                <w:b/>
                <w:i/>
                <w:lang w:val="lv-LV"/>
              </w:rPr>
              <w:t xml:space="preserve"> un šo fondu zaudējumi tiek samazināti līdz minimumam</w:t>
            </w:r>
            <w:r w:rsidRPr="00571DD5">
              <w:rPr>
                <w:lang w:val="lv-LV"/>
              </w:rPr>
              <w:t xml:space="preserve">. Tāpēc, novērtējot sabiedrības intereses, </w:t>
            </w:r>
            <w:r w:rsidRPr="00571DD5">
              <w:rPr>
                <w:b/>
                <w:i/>
                <w:lang w:val="lv-LV"/>
              </w:rPr>
              <w:t xml:space="preserve">noregulējuma mērķis aizsargāt noguldītājus </w:t>
            </w:r>
            <w:r w:rsidRPr="00571DD5">
              <w:rPr>
                <w:lang w:val="lv-LV"/>
              </w:rPr>
              <w:t xml:space="preserve">būtu jāuzskata </w:t>
            </w:r>
            <w:r w:rsidRPr="00571DD5">
              <w:rPr>
                <w:b/>
                <w:i/>
                <w:lang w:val="lv-LV"/>
              </w:rPr>
              <w:t>par labāk sasniegtu</w:t>
            </w:r>
            <w:r w:rsidRPr="00571DD5">
              <w:rPr>
                <w:lang w:val="lv-LV"/>
              </w:rPr>
              <w:t xml:space="preserve"> noregulējumā, ja maksātnespējas procedūras izvēle noguldījumu garantiju sistēmai izmaksātu dārgāk.</w:t>
            </w:r>
          </w:p>
        </w:tc>
        <w:tc>
          <w:tcPr>
            <w:tcW w:w="4876" w:type="dxa"/>
            <w:hideMark/>
          </w:tcPr>
          <w:p w14:paraId="14170E08" w14:textId="77777777" w:rsidR="00EB10F2" w:rsidRPr="00571DD5" w:rsidRDefault="00EB10F2" w:rsidP="0027758A">
            <w:pPr>
              <w:pStyle w:val="Normal6"/>
              <w:rPr>
                <w:szCs w:val="24"/>
                <w:lang w:val="lv-LV"/>
              </w:rPr>
            </w:pPr>
            <w:r w:rsidRPr="00571DD5">
              <w:rPr>
                <w:lang w:val="lv-LV"/>
              </w:rPr>
              <w:t>(18)</w:t>
            </w:r>
            <w:r w:rsidRPr="00571DD5">
              <w:rPr>
                <w:lang w:val="lv-LV"/>
              </w:rPr>
              <w:tab/>
              <w:t xml:space="preserve">Novērtējumam par to, vai iestādes vai vienības noregulējums ir sabiedrības interesēs, būtu </w:t>
            </w:r>
            <w:r w:rsidRPr="00571DD5">
              <w:rPr>
                <w:b/>
                <w:i/>
                <w:lang w:val="lv-LV"/>
              </w:rPr>
              <w:t xml:space="preserve">citu faktoru starpā </w:t>
            </w:r>
            <w:r w:rsidRPr="00571DD5">
              <w:rPr>
                <w:lang w:val="lv-LV"/>
              </w:rPr>
              <w:t xml:space="preserve">jāatspoguļo apsvērums, ka noguldītāji ir labāk aizsargāti, ja noguldījumu garantiju sistēmas līdzekļi tiek izmantoti efektīvāk </w:t>
            </w:r>
            <w:r w:rsidRPr="00571DD5">
              <w:rPr>
                <w:b/>
                <w:i/>
                <w:lang w:val="lv-LV"/>
              </w:rPr>
              <w:t>pēc holistiska izvērtējuma veikšanas</w:t>
            </w:r>
            <w:r w:rsidRPr="00571DD5">
              <w:rPr>
                <w:lang w:val="lv-LV"/>
              </w:rPr>
              <w:t>. Tāpēc, novērtējot sabiedrības intereses, būtu jāuzskata</w:t>
            </w:r>
            <w:r w:rsidRPr="00571DD5">
              <w:rPr>
                <w:b/>
                <w:i/>
                <w:lang w:val="lv-LV"/>
              </w:rPr>
              <w:t>, ka noguldītāju aizsardzību atkarībā no gadījuma var</w:t>
            </w:r>
            <w:r w:rsidRPr="00571DD5">
              <w:rPr>
                <w:lang w:val="lv-LV"/>
              </w:rPr>
              <w:t xml:space="preserve"> noregulējumā </w:t>
            </w:r>
            <w:r w:rsidRPr="00571DD5">
              <w:rPr>
                <w:b/>
                <w:i/>
                <w:lang w:val="lv-LV"/>
              </w:rPr>
              <w:t>panākt labāk</w:t>
            </w:r>
            <w:r w:rsidRPr="00571DD5">
              <w:rPr>
                <w:lang w:val="lv-LV"/>
              </w:rPr>
              <w:t>, ja maksātnespējas procedūras izvēle noguldījumu garantiju sistēmai izmaksātu dārgāk.</w:t>
            </w:r>
          </w:p>
        </w:tc>
      </w:tr>
    </w:tbl>
    <w:p w14:paraId="3E42FBA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ABE50F3" w14:textId="77777777" w:rsidR="00EB10F2" w:rsidRPr="00571DD5" w:rsidRDefault="00EB10F2" w:rsidP="00EB10F2">
      <w:r w:rsidRPr="0027758A">
        <w:rPr>
          <w:rStyle w:val="HideTWBExt"/>
        </w:rPr>
        <w:t>&lt;/Amend&gt;</w:t>
      </w:r>
    </w:p>
    <w:p w14:paraId="42330BA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86</w:t>
      </w:r>
      <w:r w:rsidRPr="0027758A">
        <w:rPr>
          <w:rStyle w:val="HideTWBExt"/>
          <w:b w:val="0"/>
          <w:lang w:val="lv-LV"/>
        </w:rPr>
        <w:t>&lt;/NumAm&gt;</w:t>
      </w:r>
    </w:p>
    <w:p w14:paraId="3B526F1D"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647D91E3" w14:textId="77777777" w:rsidR="00EB10F2" w:rsidRPr="00571DD5" w:rsidRDefault="00EB10F2" w:rsidP="00EB10F2">
      <w:r w:rsidRPr="0027758A">
        <w:rPr>
          <w:rStyle w:val="HideTWBExt"/>
        </w:rPr>
        <w:t>&lt;/RepeatBlock-By&gt;</w:t>
      </w:r>
    </w:p>
    <w:p w14:paraId="40528FF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A6938FE" w14:textId="77777777" w:rsidR="00EB10F2" w:rsidRPr="00571DD5" w:rsidRDefault="00EB10F2" w:rsidP="00EB10F2">
      <w:pPr>
        <w:pStyle w:val="NormalBold"/>
      </w:pPr>
      <w:r w:rsidRPr="0027758A">
        <w:rPr>
          <w:rStyle w:val="HideTWBExt"/>
          <w:b w:val="0"/>
        </w:rPr>
        <w:t>&lt;Article&gt;</w:t>
      </w:r>
      <w:r w:rsidRPr="00571DD5">
        <w:t>18.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A6450B2" w14:textId="77777777" w:rsidTr="0027758A">
        <w:trPr>
          <w:jc w:val="center"/>
        </w:trPr>
        <w:tc>
          <w:tcPr>
            <w:tcW w:w="9752" w:type="dxa"/>
            <w:gridSpan w:val="2"/>
          </w:tcPr>
          <w:p w14:paraId="71BC2856" w14:textId="77777777" w:rsidR="00EB10F2" w:rsidRPr="00571DD5" w:rsidRDefault="00EB10F2" w:rsidP="0027758A">
            <w:pPr>
              <w:keepNext/>
            </w:pPr>
          </w:p>
        </w:tc>
      </w:tr>
      <w:tr w:rsidR="00EB10F2" w:rsidRPr="00571DD5" w14:paraId="382B6039" w14:textId="77777777" w:rsidTr="0027758A">
        <w:trPr>
          <w:jc w:val="center"/>
        </w:trPr>
        <w:tc>
          <w:tcPr>
            <w:tcW w:w="4876" w:type="dxa"/>
            <w:hideMark/>
          </w:tcPr>
          <w:p w14:paraId="5578946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DE22829" w14:textId="77777777" w:rsidR="00EB10F2" w:rsidRPr="00571DD5" w:rsidRDefault="00EB10F2" w:rsidP="0027758A">
            <w:pPr>
              <w:pStyle w:val="ColumnHeading"/>
              <w:keepNext/>
              <w:rPr>
                <w:lang w:val="lv-LV"/>
              </w:rPr>
            </w:pPr>
            <w:r w:rsidRPr="00571DD5">
              <w:rPr>
                <w:lang w:val="lv-LV"/>
              </w:rPr>
              <w:t>Grozījums</w:t>
            </w:r>
          </w:p>
        </w:tc>
      </w:tr>
      <w:tr w:rsidR="00EB10F2" w:rsidRPr="00571DD5" w14:paraId="2E04B520" w14:textId="77777777" w:rsidTr="0027758A">
        <w:trPr>
          <w:jc w:val="center"/>
        </w:trPr>
        <w:tc>
          <w:tcPr>
            <w:tcW w:w="4876" w:type="dxa"/>
            <w:hideMark/>
          </w:tcPr>
          <w:p w14:paraId="73172E70" w14:textId="77777777" w:rsidR="00EB10F2" w:rsidRPr="00571DD5" w:rsidRDefault="00EB10F2" w:rsidP="0027758A">
            <w:pPr>
              <w:pStyle w:val="Normal6"/>
              <w:rPr>
                <w:lang w:val="lv-LV"/>
              </w:rPr>
            </w:pPr>
            <w:r w:rsidRPr="00571DD5">
              <w:rPr>
                <w:lang w:val="lv-LV"/>
              </w:rPr>
              <w:t>(18)</w:t>
            </w:r>
            <w:r w:rsidRPr="00571DD5">
              <w:rPr>
                <w:lang w:val="lv-LV"/>
              </w:rPr>
              <w:tab/>
              <w:t xml:space="preserve">Novērtējumam par to, vai iestādes vai vienības noregulējums ir sabiedrības interesēs, būtu jāatspoguļo apsvērums, ka noguldītāji ir labāk aizsargāti, ja noguldījumu garantiju sistēmas līdzekļi tiek izmantoti efektīvāk un šo fondu zaudējumi tiek samazināti līdz minimumam. Tāpēc, novērtējot sabiedrības intereses, noregulējuma mērķis aizsargāt noguldītājus būtu jāuzskata par labāk sasniegtu noregulējumā, ja maksātnespējas procedūras izvēle </w:t>
            </w:r>
            <w:r w:rsidRPr="00571DD5">
              <w:rPr>
                <w:b/>
                <w:i/>
                <w:lang w:val="lv-LV"/>
              </w:rPr>
              <w:t>noguldījumu garantiju sistēmai</w:t>
            </w:r>
            <w:r w:rsidRPr="00571DD5">
              <w:rPr>
                <w:lang w:val="lv-LV"/>
              </w:rPr>
              <w:t xml:space="preserve"> izmaksātu dārgāk.</w:t>
            </w:r>
          </w:p>
        </w:tc>
        <w:tc>
          <w:tcPr>
            <w:tcW w:w="4876" w:type="dxa"/>
            <w:hideMark/>
          </w:tcPr>
          <w:p w14:paraId="5B5D86AE" w14:textId="77777777" w:rsidR="00EB10F2" w:rsidRPr="00571DD5" w:rsidRDefault="00EB10F2" w:rsidP="0027758A">
            <w:pPr>
              <w:pStyle w:val="Normal6"/>
              <w:rPr>
                <w:szCs w:val="24"/>
                <w:lang w:val="lv-LV"/>
              </w:rPr>
            </w:pPr>
            <w:r w:rsidRPr="00571DD5">
              <w:rPr>
                <w:lang w:val="lv-LV"/>
              </w:rPr>
              <w:t>(18)</w:t>
            </w:r>
            <w:r w:rsidRPr="00571DD5">
              <w:rPr>
                <w:lang w:val="lv-LV"/>
              </w:rPr>
              <w:tab/>
              <w:t>Novērtējumam par to, vai iestādes vai vienības noregulējums ir sabiedrības interesēs, būtu jāatspoguļo apsvērums, ka noguldītāji ir labāk aizsargāti, ja noguldījumu garantiju sistēmas</w:t>
            </w:r>
            <w:r w:rsidRPr="00571DD5">
              <w:rPr>
                <w:b/>
                <w:i/>
                <w:lang w:val="lv-LV"/>
              </w:rPr>
              <w:t xml:space="preserve"> (NGS)</w:t>
            </w:r>
            <w:r w:rsidRPr="00571DD5">
              <w:rPr>
                <w:lang w:val="lv-LV"/>
              </w:rPr>
              <w:t xml:space="preserve"> līdzekļi tiek izmantoti efektīvāk un šo fondu zaudējumi tiek samazināti līdz minimumam. Tāpēc, novērtējot sabiedrības intereses, noregulējuma mērķis aizsargāt </w:t>
            </w:r>
            <w:r w:rsidRPr="00571DD5">
              <w:rPr>
                <w:b/>
                <w:i/>
                <w:lang w:val="lv-LV"/>
              </w:rPr>
              <w:t xml:space="preserve">segtos </w:t>
            </w:r>
            <w:r w:rsidRPr="00571DD5">
              <w:rPr>
                <w:lang w:val="lv-LV"/>
              </w:rPr>
              <w:t xml:space="preserve">noguldītājus būtu jāuzskata par labāk sasniegtu noregulējumā, ja maksātnespējas procedūras izvēle </w:t>
            </w:r>
            <w:r w:rsidRPr="00571DD5">
              <w:rPr>
                <w:b/>
                <w:i/>
                <w:lang w:val="lv-LV"/>
              </w:rPr>
              <w:t>NGS</w:t>
            </w:r>
            <w:r w:rsidRPr="00571DD5">
              <w:rPr>
                <w:lang w:val="lv-LV"/>
              </w:rPr>
              <w:t xml:space="preserve"> izmaksātu dārgāk.</w:t>
            </w:r>
          </w:p>
        </w:tc>
      </w:tr>
    </w:tbl>
    <w:p w14:paraId="05A56665"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555D508"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38DA716B" w14:textId="77777777" w:rsidR="00EB10F2" w:rsidRPr="00571DD5" w:rsidRDefault="00EB10F2" w:rsidP="00EB10F2">
      <w:pPr>
        <w:pStyle w:val="Normal12Italic"/>
        <w:rPr>
          <w:noProof w:val="0"/>
          <w:lang w:val="lv-LV"/>
        </w:rPr>
      </w:pPr>
      <w:r w:rsidRPr="00571DD5">
        <w:rPr>
          <w:lang w:val="lv-LV"/>
        </w:rPr>
        <w:t>Sabiedrības interešu novērtējumā nav nekādas nepieciešamības atzīt visu veidu noguldījumus. Piemēram, lieliem uzņēmumiem vai — nākotnē — valdības struktūrām nav nepieciešama nekāda aizsardzība, ko tiem piešķirtu ar vispārēju noguldītāju prioritāti. Gluži pretēji — viena līmeņa attieksme, visticamāk, radīs bezrūpīgas rīcības risku noguldītāja pusē. Šo iemeslu dēļ nav pamatoti piemērot īpašu attieksmi visiem noguldījumiem un būtu jābalstās uz segtajiem noguldījumiem.</w:t>
      </w:r>
    </w:p>
    <w:p w14:paraId="2F3DE3B9" w14:textId="77777777" w:rsidR="00EB10F2" w:rsidRPr="00571DD5" w:rsidRDefault="00EB10F2" w:rsidP="00EB10F2">
      <w:r w:rsidRPr="0027758A">
        <w:rPr>
          <w:rStyle w:val="HideTWBExt"/>
        </w:rPr>
        <w:t>&lt;/Amend&gt;</w:t>
      </w:r>
    </w:p>
    <w:p w14:paraId="0536321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87</w:t>
      </w:r>
      <w:r w:rsidRPr="0027758A">
        <w:rPr>
          <w:rStyle w:val="HideTWBExt"/>
          <w:b w:val="0"/>
          <w:lang w:val="lv-LV"/>
        </w:rPr>
        <w:t>&lt;/NumAm&gt;</w:t>
      </w:r>
    </w:p>
    <w:p w14:paraId="0B2BD6D3"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2BDD20EA" w14:textId="77777777" w:rsidR="00EB10F2" w:rsidRPr="00571DD5" w:rsidRDefault="00EB10F2" w:rsidP="00EB10F2">
      <w:r w:rsidRPr="0027758A">
        <w:rPr>
          <w:rStyle w:val="HideTWBExt"/>
        </w:rPr>
        <w:t>&lt;/RepeatBlock-By&gt;</w:t>
      </w:r>
    </w:p>
    <w:p w14:paraId="5D4476B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68A3B4B" w14:textId="77777777" w:rsidR="00EB10F2" w:rsidRPr="00571DD5" w:rsidRDefault="00EB10F2" w:rsidP="00EB10F2">
      <w:pPr>
        <w:pStyle w:val="NormalBold"/>
      </w:pPr>
      <w:r w:rsidRPr="0027758A">
        <w:rPr>
          <w:rStyle w:val="HideTWBExt"/>
          <w:b w:val="0"/>
        </w:rPr>
        <w:t>&lt;Article&gt;</w:t>
      </w:r>
      <w:r w:rsidRPr="00571DD5">
        <w:t>19.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AA8334B" w14:textId="77777777" w:rsidTr="0027758A">
        <w:trPr>
          <w:jc w:val="center"/>
        </w:trPr>
        <w:tc>
          <w:tcPr>
            <w:tcW w:w="9752" w:type="dxa"/>
            <w:gridSpan w:val="2"/>
          </w:tcPr>
          <w:p w14:paraId="201181AB" w14:textId="77777777" w:rsidR="00EB10F2" w:rsidRPr="00571DD5" w:rsidRDefault="00EB10F2" w:rsidP="0027758A">
            <w:pPr>
              <w:keepNext/>
            </w:pPr>
          </w:p>
        </w:tc>
      </w:tr>
      <w:tr w:rsidR="00EB10F2" w:rsidRPr="00571DD5" w14:paraId="3243FDE4" w14:textId="77777777" w:rsidTr="0027758A">
        <w:trPr>
          <w:jc w:val="center"/>
        </w:trPr>
        <w:tc>
          <w:tcPr>
            <w:tcW w:w="4876" w:type="dxa"/>
            <w:hideMark/>
          </w:tcPr>
          <w:p w14:paraId="01C4AA9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0D18E10" w14:textId="77777777" w:rsidR="00EB10F2" w:rsidRPr="00571DD5" w:rsidRDefault="00EB10F2" w:rsidP="0027758A">
            <w:pPr>
              <w:pStyle w:val="ColumnHeading"/>
              <w:keepNext/>
              <w:rPr>
                <w:lang w:val="lv-LV"/>
              </w:rPr>
            </w:pPr>
            <w:r w:rsidRPr="00571DD5">
              <w:rPr>
                <w:lang w:val="lv-LV"/>
              </w:rPr>
              <w:t>Grozījums</w:t>
            </w:r>
          </w:p>
        </w:tc>
      </w:tr>
      <w:tr w:rsidR="00EB10F2" w:rsidRPr="00571DD5" w14:paraId="54DB8338" w14:textId="77777777" w:rsidTr="0027758A">
        <w:trPr>
          <w:jc w:val="center"/>
        </w:trPr>
        <w:tc>
          <w:tcPr>
            <w:tcW w:w="4876" w:type="dxa"/>
            <w:hideMark/>
          </w:tcPr>
          <w:p w14:paraId="756FEAF7" w14:textId="77777777" w:rsidR="00EB10F2" w:rsidRPr="00571DD5" w:rsidRDefault="00EB10F2" w:rsidP="0027758A">
            <w:pPr>
              <w:pStyle w:val="Normal6"/>
              <w:rPr>
                <w:lang w:val="lv-LV"/>
              </w:rPr>
            </w:pPr>
            <w:r w:rsidRPr="00571DD5">
              <w:rPr>
                <w:b/>
                <w:i/>
                <w:lang w:val="lv-LV"/>
              </w:rPr>
              <w:t>(19)</w:t>
            </w:r>
            <w:r w:rsidRPr="00571DD5">
              <w:rPr>
                <w:b/>
                <w:i/>
                <w:lang w:val="lv-LV"/>
              </w:rPr>
              <w:tab/>
              <w:t>Novērtējumā par to, vai iestādes vai vienības noregulējums ir sabiedrības interesēs, cik vien iespējams, būtu jāatspoguļo arī starpība starp finansējumu, ko sniedz, izmantojot nozares finansētus drošības tīklus (noregulējuma finansēšanas mehānismus vai noguldījumu garantiju sistēmas), no vienas puses, un finansējumu, ko dalībvalstis nodrošina no nodokļu maksātāju naudas, no otras puses. Dalībvalstu sniegtais finansējums ir saistīts ar lielāku bezrūpīgas rīcības risku, un tam piemīt mazāks stimuls attiecībā uz tirgus disciplīnu. Tāpēc, novērtējot mērķi līdz minimumam samazināt paļaušanos uz ārkārtas finansiālo atbalstu no publiskā sektora līdzekļiem, Valdei būtu jāuzskata, ka finansējums, kuram izmanto noregulējuma finansēšanas mehānismus vai noguldījumu garantiju sistēmu, ir vēlamāks par finansējumu, kuram izmanto līdzvērtīgu resursu apjomu no dalībvalstu budžeta.</w:t>
            </w:r>
          </w:p>
        </w:tc>
        <w:tc>
          <w:tcPr>
            <w:tcW w:w="4876" w:type="dxa"/>
            <w:hideMark/>
          </w:tcPr>
          <w:p w14:paraId="61960F72" w14:textId="77777777" w:rsidR="00EB10F2" w:rsidRPr="00571DD5" w:rsidRDefault="00EB10F2" w:rsidP="0027758A">
            <w:pPr>
              <w:pStyle w:val="Normal6"/>
              <w:rPr>
                <w:szCs w:val="24"/>
                <w:lang w:val="lv-LV"/>
              </w:rPr>
            </w:pPr>
            <w:r w:rsidRPr="00571DD5">
              <w:rPr>
                <w:b/>
                <w:i/>
                <w:lang w:val="lv-LV"/>
              </w:rPr>
              <w:t>svītrots</w:t>
            </w:r>
          </w:p>
        </w:tc>
      </w:tr>
    </w:tbl>
    <w:p w14:paraId="0445F063"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A23AECE"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15F5C817" w14:textId="77777777" w:rsidR="00EB10F2" w:rsidRPr="00571DD5" w:rsidRDefault="00EB10F2" w:rsidP="00EB10F2">
      <w:pPr>
        <w:pStyle w:val="Normal12Italic"/>
        <w:rPr>
          <w:noProof w:val="0"/>
          <w:lang w:val="lv-LV"/>
        </w:rPr>
      </w:pPr>
      <w:r w:rsidRPr="00571DD5">
        <w:rPr>
          <w:lang w:val="lv-LV"/>
        </w:rPr>
        <w:t>Skatoties no valsts atbalsta perspektīvas, viss ārkārtas finansiālais atbalsts no publiskā sektora līdzekļiem ir valsts atbalsts neatkarīgi no tā, vai tas nāk vai nenāk no dalībvalsts budžeta. Nav jānodala ārkārtas finansiālais atbalsts no publiskā sektora līdzekļiem dažādos gadījumus.</w:t>
      </w:r>
    </w:p>
    <w:p w14:paraId="1109D720" w14:textId="77777777" w:rsidR="00EB10F2" w:rsidRPr="00571DD5" w:rsidRDefault="00EB10F2" w:rsidP="00EB10F2">
      <w:r w:rsidRPr="0027758A">
        <w:rPr>
          <w:rStyle w:val="HideTWBExt"/>
        </w:rPr>
        <w:t>&lt;/Amend&gt;</w:t>
      </w:r>
    </w:p>
    <w:p w14:paraId="21F840C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88</w:t>
      </w:r>
      <w:r w:rsidRPr="0027758A">
        <w:rPr>
          <w:rStyle w:val="HideTWBExt"/>
          <w:b w:val="0"/>
          <w:lang w:val="lv-LV"/>
        </w:rPr>
        <w:t>&lt;/NumAm&gt;</w:t>
      </w:r>
    </w:p>
    <w:p w14:paraId="4BDB0A0F"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2D1DB884" w14:textId="77777777" w:rsidR="00EB10F2" w:rsidRPr="00571DD5" w:rsidRDefault="00EB10F2" w:rsidP="00EB10F2">
      <w:r w:rsidRPr="0027758A">
        <w:rPr>
          <w:rStyle w:val="HideTWBExt"/>
        </w:rPr>
        <w:t>&lt;/RepeatBlock-By&gt;</w:t>
      </w:r>
    </w:p>
    <w:p w14:paraId="683C7C5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37AEE05" w14:textId="77777777" w:rsidR="00EB10F2" w:rsidRPr="00571DD5" w:rsidRDefault="00EB10F2" w:rsidP="00EB10F2">
      <w:pPr>
        <w:pStyle w:val="NormalBold"/>
      </w:pPr>
      <w:r w:rsidRPr="0027758A">
        <w:rPr>
          <w:rStyle w:val="HideTWBExt"/>
          <w:b w:val="0"/>
        </w:rPr>
        <w:t>&lt;Article&gt;</w:t>
      </w:r>
      <w:r w:rsidRPr="00571DD5">
        <w:t>19.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4F5DB88" w14:textId="77777777" w:rsidTr="0027758A">
        <w:trPr>
          <w:jc w:val="center"/>
        </w:trPr>
        <w:tc>
          <w:tcPr>
            <w:tcW w:w="9752" w:type="dxa"/>
            <w:gridSpan w:val="2"/>
          </w:tcPr>
          <w:p w14:paraId="4E0A1C8B" w14:textId="77777777" w:rsidR="00EB10F2" w:rsidRPr="00571DD5" w:rsidRDefault="00EB10F2" w:rsidP="0027758A">
            <w:pPr>
              <w:keepNext/>
            </w:pPr>
          </w:p>
        </w:tc>
      </w:tr>
      <w:tr w:rsidR="00EB10F2" w:rsidRPr="00571DD5" w14:paraId="633A7243" w14:textId="77777777" w:rsidTr="0027758A">
        <w:trPr>
          <w:jc w:val="center"/>
        </w:trPr>
        <w:tc>
          <w:tcPr>
            <w:tcW w:w="4876" w:type="dxa"/>
            <w:hideMark/>
          </w:tcPr>
          <w:p w14:paraId="16F3E4D9"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59F16CD" w14:textId="77777777" w:rsidR="00EB10F2" w:rsidRPr="00571DD5" w:rsidRDefault="00EB10F2" w:rsidP="0027758A">
            <w:pPr>
              <w:pStyle w:val="ColumnHeading"/>
              <w:keepNext/>
              <w:rPr>
                <w:lang w:val="lv-LV"/>
              </w:rPr>
            </w:pPr>
            <w:r w:rsidRPr="00571DD5">
              <w:rPr>
                <w:lang w:val="lv-LV"/>
              </w:rPr>
              <w:t>Grozījums</w:t>
            </w:r>
          </w:p>
        </w:tc>
      </w:tr>
      <w:tr w:rsidR="00EB10F2" w:rsidRPr="00571DD5" w14:paraId="0E76EBDB" w14:textId="77777777" w:rsidTr="0027758A">
        <w:trPr>
          <w:jc w:val="center"/>
        </w:trPr>
        <w:tc>
          <w:tcPr>
            <w:tcW w:w="4876" w:type="dxa"/>
            <w:hideMark/>
          </w:tcPr>
          <w:p w14:paraId="543E7298" w14:textId="77777777" w:rsidR="00EB10F2" w:rsidRPr="00571DD5" w:rsidRDefault="00EB10F2" w:rsidP="0027758A">
            <w:pPr>
              <w:pStyle w:val="Normal6"/>
              <w:rPr>
                <w:lang w:val="lv-LV"/>
              </w:rPr>
            </w:pPr>
            <w:r w:rsidRPr="00571DD5">
              <w:rPr>
                <w:lang w:val="lv-LV"/>
              </w:rPr>
              <w:t>(19)</w:t>
            </w:r>
            <w:r w:rsidRPr="00571DD5">
              <w:rPr>
                <w:lang w:val="lv-LV"/>
              </w:rPr>
              <w:tab/>
              <w:t xml:space="preserve">Novērtējumā par to, vai iestādes vai vienības noregulējums ir sabiedrības interesēs, cik vien iespējams, būtu jāatspoguļo arī starpība starp finansējumu, ko sniedz, izmantojot nozares finansētus drošības tīklus (noregulējuma finansēšanas mehānismus vai noguldījumu garantiju sistēmas), no vienas puses, un finansējumu, ko dalībvalstis nodrošina no nodokļu maksātāju naudas, no otras puses. </w:t>
            </w:r>
            <w:r w:rsidRPr="00571DD5">
              <w:rPr>
                <w:b/>
                <w:i/>
                <w:lang w:val="lv-LV"/>
              </w:rPr>
              <w:t>Dalībvalstu sniegtais finansējums ir saistīts ar lielāku bezrūpīgas rīcības risku, un tam piemīt mazāks stimuls attiecībā uz tirgus disciplīnu.</w:t>
            </w:r>
            <w:r w:rsidRPr="00571DD5">
              <w:rPr>
                <w:lang w:val="lv-LV"/>
              </w:rPr>
              <w:t xml:space="preserve"> Tāpēc, novērtējot mērķi līdz minimumam samazināt paļaušanos uz ārkārtas finansiālo atbalstu no publiskā sektora līdzekļiem, Valdei būtu jāuzskata, ka finansējums, kuram izmanto noregulējuma finansēšanas mehānismus vai noguldījumu garantiju sistēmu, ir vēlamāks par finansējumu, kuram izmanto līdzvērtīgu resursu apjomu no dalībvalstu budžeta.</w:t>
            </w:r>
          </w:p>
        </w:tc>
        <w:tc>
          <w:tcPr>
            <w:tcW w:w="4876" w:type="dxa"/>
            <w:hideMark/>
          </w:tcPr>
          <w:p w14:paraId="7ABF0D87" w14:textId="77777777" w:rsidR="00EB10F2" w:rsidRPr="00571DD5" w:rsidRDefault="00EB10F2" w:rsidP="0027758A">
            <w:pPr>
              <w:pStyle w:val="Normal6"/>
              <w:rPr>
                <w:szCs w:val="24"/>
                <w:lang w:val="lv-LV"/>
              </w:rPr>
            </w:pPr>
            <w:r w:rsidRPr="00571DD5">
              <w:rPr>
                <w:lang w:val="lv-LV"/>
              </w:rPr>
              <w:t>(19)</w:t>
            </w:r>
            <w:r w:rsidRPr="00571DD5">
              <w:rPr>
                <w:lang w:val="lv-LV"/>
              </w:rPr>
              <w:tab/>
              <w:t xml:space="preserve">Novērtējumā par to, vai iestādes vai vienības noregulējums ir sabiedrības interesēs, cik vien iespējams, būtu jāatspoguļo arī starpība starp finansējumu, ko sniedz, izmantojot nozares finansētus drošības tīklus (noregulējuma finansēšanas mehānismus vai noguldījumu garantiju sistēmas), no vienas puses, un finansējumu, ko dalībvalstis nodrošina no nodokļu maksātāju naudas, no otras puses. Tāpēc, novērtējot mērķi līdz minimumam samazināt paļaušanos uz ārkārtas finansiālo atbalstu no publiskā sektora līdzekļiem, Valdei būtu jāuzskata, ka finansējums, kuram izmanto noregulējuma finansēšanas mehānismus vai noguldījumu garantiju sistēmu, ir vēlamāks par finansējumu, kuram izmanto līdzvērtīgu resursu apjomu no dalībvalstu budžeta. </w:t>
            </w:r>
            <w:r w:rsidRPr="00571DD5">
              <w:rPr>
                <w:b/>
                <w:i/>
                <w:lang w:val="lv-LV"/>
              </w:rPr>
              <w:t>Tomēr tam nevajadzētu novest pie tā, ka tiek sagaidīts, ka tiks samazinātas sloga sadales prasības, jo sloga sadalei akcionāru un kreditoru starpā arī turpmāk vajadzētu būt galvenajam finansējuma avotam.</w:t>
            </w:r>
          </w:p>
        </w:tc>
      </w:tr>
    </w:tbl>
    <w:p w14:paraId="0342F51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AC26175" w14:textId="77777777" w:rsidR="00EB10F2" w:rsidRPr="00571DD5" w:rsidRDefault="00EB10F2" w:rsidP="00EB10F2">
      <w:r w:rsidRPr="0027758A">
        <w:rPr>
          <w:rStyle w:val="HideTWBExt"/>
        </w:rPr>
        <w:t>&lt;/Amend&gt;</w:t>
      </w:r>
    </w:p>
    <w:p w14:paraId="4ECD97BE"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89</w:t>
      </w:r>
      <w:r w:rsidRPr="0027758A">
        <w:rPr>
          <w:rStyle w:val="HideTWBExt"/>
          <w:b w:val="0"/>
          <w:lang w:val="lv-LV"/>
        </w:rPr>
        <w:t>&lt;/NumAm&gt;</w:t>
      </w:r>
    </w:p>
    <w:p w14:paraId="40432DDD" w14:textId="77777777" w:rsidR="00EB10F2" w:rsidRPr="00571DD5" w:rsidRDefault="00EB10F2" w:rsidP="00EB10F2">
      <w:pPr>
        <w:pStyle w:val="NormalBold"/>
      </w:pPr>
      <w:r w:rsidRPr="0027758A">
        <w:rPr>
          <w:rStyle w:val="HideTWBExt"/>
          <w:b w:val="0"/>
        </w:rPr>
        <w:t>&lt;RepeatBlock-By&gt;&lt;Members&gt;</w:t>
      </w:r>
      <w:r w:rsidRPr="00571DD5">
        <w:t>Fabio Massimo Castaldo</w:t>
      </w:r>
      <w:r w:rsidRPr="0027758A">
        <w:rPr>
          <w:rStyle w:val="HideTWBExt"/>
          <w:b w:val="0"/>
        </w:rPr>
        <w:t>&lt;/Members&gt;</w:t>
      </w:r>
    </w:p>
    <w:p w14:paraId="6C4348F4" w14:textId="77777777" w:rsidR="00EB10F2" w:rsidRPr="00571DD5" w:rsidRDefault="00EB10F2" w:rsidP="00EB10F2">
      <w:r w:rsidRPr="0027758A">
        <w:rPr>
          <w:rStyle w:val="HideTWBExt"/>
        </w:rPr>
        <w:t>&lt;/RepeatBlock-By&gt;</w:t>
      </w:r>
    </w:p>
    <w:p w14:paraId="6C52B864"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C78C8FE" w14:textId="77777777" w:rsidR="00EB10F2" w:rsidRPr="00571DD5" w:rsidRDefault="00EB10F2" w:rsidP="00EB10F2">
      <w:pPr>
        <w:pStyle w:val="NormalBold"/>
      </w:pPr>
      <w:r w:rsidRPr="0027758A">
        <w:rPr>
          <w:rStyle w:val="HideTWBExt"/>
          <w:b w:val="0"/>
        </w:rPr>
        <w:t>&lt;Article&gt;</w:t>
      </w:r>
      <w:r w:rsidRPr="00571DD5">
        <w:t>19.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8BB005D" w14:textId="77777777" w:rsidTr="0027758A">
        <w:trPr>
          <w:jc w:val="center"/>
        </w:trPr>
        <w:tc>
          <w:tcPr>
            <w:tcW w:w="9752" w:type="dxa"/>
            <w:gridSpan w:val="2"/>
          </w:tcPr>
          <w:p w14:paraId="00C38B13" w14:textId="77777777" w:rsidR="00EB10F2" w:rsidRPr="00571DD5" w:rsidRDefault="00EB10F2" w:rsidP="0027758A">
            <w:pPr>
              <w:keepNext/>
            </w:pPr>
          </w:p>
        </w:tc>
      </w:tr>
      <w:tr w:rsidR="00EB10F2" w:rsidRPr="00571DD5" w14:paraId="0C90FAE8" w14:textId="77777777" w:rsidTr="0027758A">
        <w:trPr>
          <w:jc w:val="center"/>
        </w:trPr>
        <w:tc>
          <w:tcPr>
            <w:tcW w:w="4876" w:type="dxa"/>
            <w:hideMark/>
          </w:tcPr>
          <w:p w14:paraId="6909CCEC"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8075692" w14:textId="77777777" w:rsidR="00EB10F2" w:rsidRPr="00571DD5" w:rsidRDefault="00EB10F2" w:rsidP="0027758A">
            <w:pPr>
              <w:pStyle w:val="ColumnHeading"/>
              <w:keepNext/>
              <w:rPr>
                <w:lang w:val="lv-LV"/>
              </w:rPr>
            </w:pPr>
            <w:r w:rsidRPr="00571DD5">
              <w:rPr>
                <w:lang w:val="lv-LV"/>
              </w:rPr>
              <w:t>Grozījums</w:t>
            </w:r>
          </w:p>
        </w:tc>
      </w:tr>
      <w:tr w:rsidR="00EB10F2" w:rsidRPr="00571DD5" w14:paraId="5DF15578" w14:textId="77777777" w:rsidTr="0027758A">
        <w:trPr>
          <w:jc w:val="center"/>
        </w:trPr>
        <w:tc>
          <w:tcPr>
            <w:tcW w:w="4876" w:type="dxa"/>
            <w:hideMark/>
          </w:tcPr>
          <w:p w14:paraId="30F63DEB" w14:textId="77777777" w:rsidR="00EB10F2" w:rsidRPr="00571DD5" w:rsidRDefault="00EB10F2" w:rsidP="0027758A">
            <w:pPr>
              <w:pStyle w:val="Normal6"/>
              <w:rPr>
                <w:lang w:val="lv-LV"/>
              </w:rPr>
            </w:pPr>
            <w:r w:rsidRPr="00571DD5">
              <w:rPr>
                <w:lang w:val="lv-LV"/>
              </w:rPr>
              <w:t>(19)</w:t>
            </w:r>
            <w:r w:rsidRPr="00571DD5">
              <w:rPr>
                <w:lang w:val="lv-LV"/>
              </w:rPr>
              <w:tab/>
              <w:t>Novērtējumā par to, vai iestādes vai vienības noregulējums ir sabiedrības interesēs</w:t>
            </w:r>
            <w:r w:rsidRPr="00571DD5">
              <w:rPr>
                <w:b/>
                <w:i/>
                <w:lang w:val="lv-LV"/>
              </w:rPr>
              <w:t>, cik vien iespējams,</w:t>
            </w:r>
            <w:r w:rsidRPr="00571DD5">
              <w:rPr>
                <w:lang w:val="lv-LV"/>
              </w:rPr>
              <w:t xml:space="preserve"> būtu jāatspoguļo </w:t>
            </w:r>
            <w:r w:rsidRPr="00571DD5">
              <w:rPr>
                <w:b/>
                <w:i/>
                <w:lang w:val="lv-LV"/>
              </w:rPr>
              <w:t>arī starpība starp finansējumu, ko sniedz</w:t>
            </w:r>
            <w:r w:rsidRPr="00571DD5">
              <w:rPr>
                <w:lang w:val="lv-LV"/>
              </w:rPr>
              <w:t xml:space="preserve">, izmantojot nozares finansētus drošības tīklus (noregulējuma finansēšanas mehānismus vai noguldījumu garantiju sistēmas), </w:t>
            </w:r>
            <w:r w:rsidRPr="00571DD5">
              <w:rPr>
                <w:b/>
                <w:i/>
                <w:lang w:val="lv-LV"/>
              </w:rPr>
              <w:t>no vienas puses, un</w:t>
            </w:r>
            <w:r w:rsidRPr="00571DD5">
              <w:rPr>
                <w:lang w:val="lv-LV"/>
              </w:rPr>
              <w:t xml:space="preserve"> finansējumu, ko dalībvalstis nodrošina no nodokļu maksātāju naudas, </w:t>
            </w:r>
            <w:r w:rsidRPr="00571DD5">
              <w:rPr>
                <w:b/>
                <w:i/>
                <w:lang w:val="lv-LV"/>
              </w:rPr>
              <w:t>no otras puses</w:t>
            </w:r>
            <w:r w:rsidRPr="00571DD5">
              <w:rPr>
                <w:lang w:val="lv-LV"/>
              </w:rPr>
              <w:t>. Dalībvalstu sniegtais finansējums ir saistīts ar lielāku bezrūpīgas rīcības risku, un tam piemīt mazāks stimuls attiecībā uz tirgus disciplīnu. Tāpēc, novērtējot mērķi līdz minimumam samazināt paļaušanos uz ārkārtas finansiālo atbalstu no publiskā sektora līdzekļiem, Valdei būtu jāuzskata, ka finansējums, kuram izmanto noregulējuma finansēšanas mehānismus vai noguldījumu garantiju sistēmu, ir vēlamāks par finansējumu, kuram izmanto līdzvērtīgu resursu apjomu no dalībvalstu budžeta.</w:t>
            </w:r>
          </w:p>
        </w:tc>
        <w:tc>
          <w:tcPr>
            <w:tcW w:w="4876" w:type="dxa"/>
            <w:hideMark/>
          </w:tcPr>
          <w:p w14:paraId="71B23D94" w14:textId="77777777" w:rsidR="00EB10F2" w:rsidRPr="00571DD5" w:rsidRDefault="00EB10F2" w:rsidP="0027758A">
            <w:pPr>
              <w:pStyle w:val="Normal6"/>
              <w:rPr>
                <w:szCs w:val="24"/>
                <w:lang w:val="lv-LV"/>
              </w:rPr>
            </w:pPr>
            <w:r w:rsidRPr="00571DD5">
              <w:rPr>
                <w:lang w:val="lv-LV"/>
              </w:rPr>
              <w:t>(19)</w:t>
            </w:r>
            <w:r w:rsidRPr="00571DD5">
              <w:rPr>
                <w:lang w:val="lv-LV"/>
              </w:rPr>
              <w:tab/>
              <w:t xml:space="preserve">Novērtējumā par to, vai iestādes vai vienības noregulējums ir sabiedrības interesēs būtu jāatspoguļo </w:t>
            </w:r>
            <w:r w:rsidRPr="00571DD5">
              <w:rPr>
                <w:b/>
                <w:i/>
                <w:lang w:val="lv-LV"/>
              </w:rPr>
              <w:t>prioritāšu izvirzīšana</w:t>
            </w:r>
            <w:r w:rsidRPr="00571DD5">
              <w:rPr>
                <w:lang w:val="lv-LV"/>
              </w:rPr>
              <w:t xml:space="preserve">, izmantojot nozares finansētus drošības tīklus (noregulējuma finansēšanas mehānismus vai noguldījumu garantiju sistēmas), </w:t>
            </w:r>
            <w:r w:rsidRPr="00571DD5">
              <w:rPr>
                <w:b/>
                <w:i/>
                <w:lang w:val="lv-LV"/>
              </w:rPr>
              <w:t>nevis</w:t>
            </w:r>
            <w:r w:rsidRPr="00571DD5">
              <w:rPr>
                <w:lang w:val="lv-LV"/>
              </w:rPr>
              <w:t xml:space="preserve"> finansējumu, ko dalībvalstis nodrošina no nodokļu maksātāju naudas, </w:t>
            </w:r>
            <w:r w:rsidRPr="00571DD5">
              <w:rPr>
                <w:b/>
                <w:i/>
                <w:lang w:val="lv-LV"/>
              </w:rPr>
              <w:t>izņemot ārkārtas apstākļus, kam ir sistēmisks raksturs vai kas saistīti ar ļoti lielu ekonomikas satricinājumu</w:t>
            </w:r>
            <w:r w:rsidRPr="00571DD5">
              <w:rPr>
                <w:lang w:val="lv-LV"/>
              </w:rPr>
              <w:t>. Dalībvalstu sniegtais finansējums ir saistīts ar lielāku bezrūpīgas rīcības risku, un tam piemīt mazāks stimuls attiecībā uz tirgus disciplīnu. Tāpēc, novērtējot mērķi līdz minimumam samazināt paļaušanos uz ārkārtas finansiālo atbalstu no publiskā sektora līdzekļiem, Valdei būtu jāuzskata, ka finansējums, kuram izmanto noregulējuma finansēšanas mehānismus vai noguldījumu garantiju sistēmu, ir vēlamāks par finansējumu, kuram izmanto līdzvērtīgu resursu apjomu no dalībvalstu budžeta.</w:t>
            </w:r>
          </w:p>
        </w:tc>
      </w:tr>
    </w:tbl>
    <w:p w14:paraId="0E68BC6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31187A6" w14:textId="77777777" w:rsidR="00EB10F2" w:rsidRPr="00571DD5" w:rsidRDefault="00EB10F2" w:rsidP="00EB10F2">
      <w:r w:rsidRPr="0027758A">
        <w:rPr>
          <w:rStyle w:val="HideTWBExt"/>
        </w:rPr>
        <w:t>&lt;/Amend&gt;</w:t>
      </w:r>
    </w:p>
    <w:p w14:paraId="26CF7880"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90</w:t>
      </w:r>
      <w:r w:rsidRPr="0027758A">
        <w:rPr>
          <w:rStyle w:val="HideTWBExt"/>
          <w:b w:val="0"/>
          <w:lang w:val="lv-LV"/>
        </w:rPr>
        <w:t>&lt;/NumAm&gt;</w:t>
      </w:r>
    </w:p>
    <w:p w14:paraId="004E7E07"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5E457682" w14:textId="77777777" w:rsidR="00EB10F2" w:rsidRPr="00571DD5" w:rsidRDefault="00EB10F2" w:rsidP="00EB10F2">
      <w:r w:rsidRPr="0027758A">
        <w:rPr>
          <w:rStyle w:val="HideTWBExt"/>
        </w:rPr>
        <w:t>&lt;/RepeatBlock-By&gt;</w:t>
      </w:r>
    </w:p>
    <w:p w14:paraId="29E03A4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A27E6D2" w14:textId="77777777" w:rsidR="00EB10F2" w:rsidRPr="00571DD5" w:rsidRDefault="00EB10F2" w:rsidP="00EB10F2">
      <w:pPr>
        <w:pStyle w:val="NormalBold"/>
      </w:pPr>
      <w:r w:rsidRPr="0027758A">
        <w:rPr>
          <w:rStyle w:val="HideTWBExt"/>
          <w:b w:val="0"/>
        </w:rPr>
        <w:t>&lt;Article&gt;</w:t>
      </w:r>
      <w:r w:rsidRPr="00571DD5">
        <w:t>19.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3E40168" w14:textId="77777777" w:rsidTr="0027758A">
        <w:trPr>
          <w:jc w:val="center"/>
        </w:trPr>
        <w:tc>
          <w:tcPr>
            <w:tcW w:w="9752" w:type="dxa"/>
            <w:gridSpan w:val="2"/>
          </w:tcPr>
          <w:p w14:paraId="07CECEE6" w14:textId="77777777" w:rsidR="00EB10F2" w:rsidRPr="00571DD5" w:rsidRDefault="00EB10F2" w:rsidP="0027758A">
            <w:pPr>
              <w:keepNext/>
            </w:pPr>
          </w:p>
        </w:tc>
      </w:tr>
      <w:tr w:rsidR="00EB10F2" w:rsidRPr="00571DD5" w14:paraId="748511EB" w14:textId="77777777" w:rsidTr="0027758A">
        <w:trPr>
          <w:jc w:val="center"/>
        </w:trPr>
        <w:tc>
          <w:tcPr>
            <w:tcW w:w="4876" w:type="dxa"/>
            <w:hideMark/>
          </w:tcPr>
          <w:p w14:paraId="7D16C0E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CF4559B" w14:textId="77777777" w:rsidR="00EB10F2" w:rsidRPr="00571DD5" w:rsidRDefault="00EB10F2" w:rsidP="0027758A">
            <w:pPr>
              <w:pStyle w:val="ColumnHeading"/>
              <w:keepNext/>
              <w:rPr>
                <w:lang w:val="lv-LV"/>
              </w:rPr>
            </w:pPr>
            <w:r w:rsidRPr="00571DD5">
              <w:rPr>
                <w:lang w:val="lv-LV"/>
              </w:rPr>
              <w:t>Grozījums</w:t>
            </w:r>
          </w:p>
        </w:tc>
      </w:tr>
      <w:tr w:rsidR="00EB10F2" w:rsidRPr="00571DD5" w14:paraId="335F4CF8" w14:textId="77777777" w:rsidTr="0027758A">
        <w:trPr>
          <w:jc w:val="center"/>
        </w:trPr>
        <w:tc>
          <w:tcPr>
            <w:tcW w:w="4876" w:type="dxa"/>
            <w:hideMark/>
          </w:tcPr>
          <w:p w14:paraId="300D52E4" w14:textId="77777777" w:rsidR="00EB10F2" w:rsidRPr="00571DD5" w:rsidRDefault="00EB10F2" w:rsidP="0027758A">
            <w:pPr>
              <w:pStyle w:val="Normal6"/>
              <w:rPr>
                <w:lang w:val="lv-LV"/>
              </w:rPr>
            </w:pPr>
            <w:r w:rsidRPr="00571DD5">
              <w:rPr>
                <w:lang w:val="lv-LV"/>
              </w:rPr>
              <w:t>(19)</w:t>
            </w:r>
            <w:r w:rsidRPr="00571DD5">
              <w:rPr>
                <w:lang w:val="lv-LV"/>
              </w:rPr>
              <w:tab/>
              <w:t>Novērtējumā par to, vai iestādes vai vienības noregulējums ir sabiedrības interesēs</w:t>
            </w:r>
            <w:r w:rsidRPr="00571DD5">
              <w:rPr>
                <w:b/>
                <w:i/>
                <w:lang w:val="lv-LV"/>
              </w:rPr>
              <w:t>, cik vien iespējams,</w:t>
            </w:r>
            <w:r w:rsidRPr="00571DD5">
              <w:rPr>
                <w:lang w:val="lv-LV"/>
              </w:rPr>
              <w:t xml:space="preserve"> būtu jāatspoguļo </w:t>
            </w:r>
            <w:r w:rsidRPr="00571DD5">
              <w:rPr>
                <w:b/>
                <w:i/>
                <w:lang w:val="lv-LV"/>
              </w:rPr>
              <w:t>arī starpība starp finansējumu, ko sniedz</w:t>
            </w:r>
            <w:r w:rsidRPr="00571DD5">
              <w:rPr>
                <w:lang w:val="lv-LV"/>
              </w:rPr>
              <w:t xml:space="preserve">, izmantojot nozares finansētus drošības tīklus (noregulējuma finansēšanas mehānismus vai noguldījumu garantiju sistēmas), </w:t>
            </w:r>
            <w:r w:rsidRPr="00571DD5">
              <w:rPr>
                <w:b/>
                <w:i/>
                <w:lang w:val="lv-LV"/>
              </w:rPr>
              <w:t>no vienas puses, un</w:t>
            </w:r>
            <w:r w:rsidRPr="00571DD5">
              <w:rPr>
                <w:lang w:val="lv-LV"/>
              </w:rPr>
              <w:t xml:space="preserve"> finansējumu, ko dalībvalstis nodrošina no nodokļu maksātāju naudas, </w:t>
            </w:r>
            <w:r w:rsidRPr="00571DD5">
              <w:rPr>
                <w:b/>
                <w:i/>
                <w:lang w:val="lv-LV"/>
              </w:rPr>
              <w:t>no otras puses</w:t>
            </w:r>
            <w:r w:rsidRPr="00571DD5">
              <w:rPr>
                <w:lang w:val="lv-LV"/>
              </w:rPr>
              <w:t>. Dalībvalstu sniegtais finansējums ir saistīts ar lielāku bezrūpīgas rīcības risku, un tam piemīt mazāks stimuls attiecībā uz tirgus disciplīnu. Tāpēc, novērtējot mērķi līdz minimumam samazināt paļaušanos uz ārkārtas finansiālo atbalstu no publiskā sektora līdzekļiem, Valdei būtu jāuzskata, ka finansējums, kuram izmanto noregulējuma finansēšanas mehānismus vai noguldījumu garantiju sistēmu, ir vēlamāks par finansējumu, kuram izmanto līdzvērtīgu resursu apjomu no dalībvalstu budžeta.</w:t>
            </w:r>
          </w:p>
        </w:tc>
        <w:tc>
          <w:tcPr>
            <w:tcW w:w="4876" w:type="dxa"/>
            <w:hideMark/>
          </w:tcPr>
          <w:p w14:paraId="0A31CBAC" w14:textId="77777777" w:rsidR="00EB10F2" w:rsidRPr="00571DD5" w:rsidRDefault="00EB10F2" w:rsidP="0027758A">
            <w:pPr>
              <w:pStyle w:val="Normal6"/>
              <w:rPr>
                <w:szCs w:val="24"/>
                <w:lang w:val="lv-LV"/>
              </w:rPr>
            </w:pPr>
            <w:r w:rsidRPr="00571DD5">
              <w:rPr>
                <w:lang w:val="lv-LV"/>
              </w:rPr>
              <w:t>(19)</w:t>
            </w:r>
            <w:r w:rsidRPr="00571DD5">
              <w:rPr>
                <w:lang w:val="lv-LV"/>
              </w:rPr>
              <w:tab/>
              <w:t xml:space="preserve">Novērtējumā par to, vai iestādes vai vienības noregulējums ir sabiedrības interesēs būtu jāatspoguļo </w:t>
            </w:r>
            <w:r w:rsidRPr="00571DD5">
              <w:rPr>
                <w:b/>
                <w:i/>
                <w:lang w:val="lv-LV"/>
              </w:rPr>
              <w:t>prioritāšu izvirzīšana</w:t>
            </w:r>
            <w:r w:rsidRPr="00571DD5">
              <w:rPr>
                <w:lang w:val="lv-LV"/>
              </w:rPr>
              <w:t xml:space="preserve">, izmantojot nozares finansētus drošības tīklus (noregulējuma finansēšanas mehānismus vai noguldījumu garantiju sistēmas), </w:t>
            </w:r>
            <w:r w:rsidRPr="00571DD5">
              <w:rPr>
                <w:b/>
                <w:i/>
                <w:lang w:val="lv-LV"/>
              </w:rPr>
              <w:t>nevis</w:t>
            </w:r>
            <w:r w:rsidRPr="00571DD5">
              <w:rPr>
                <w:lang w:val="lv-LV"/>
              </w:rPr>
              <w:t xml:space="preserve"> finansējumu, ko dalībvalstis nodrošina no nodokļu maksātāju naudas, </w:t>
            </w:r>
            <w:r w:rsidRPr="00571DD5">
              <w:rPr>
                <w:b/>
                <w:i/>
                <w:lang w:val="lv-LV"/>
              </w:rPr>
              <w:t>izņemot ārkārtas apstākļus, kam ir sistēmisks raksturs vai kas saistīti ar ļoti lielu ekonomikas satricinājumu</w:t>
            </w:r>
            <w:r w:rsidRPr="00571DD5">
              <w:rPr>
                <w:lang w:val="lv-LV"/>
              </w:rPr>
              <w:t>. Dalībvalstu sniegtais finansējums ir saistīts ar lielāku bezrūpīgas rīcības risku, un tam piemīt mazāks stimuls attiecībā uz tirgus disciplīnu. Tāpēc, novērtējot mērķi līdz minimumam samazināt paļaušanos uz ārkārtas finansiālo atbalstu no publiskā sektora līdzekļiem, Valdei būtu jāuzskata, ka finansējums, kuram izmanto noregulējuma finansēšanas mehānismus vai noguldījumu garantiju sistēmu, ir vēlamāks par finansējumu, kuram izmanto līdzvērtīgu resursu apjomu no dalībvalstu budžeta.</w:t>
            </w:r>
          </w:p>
        </w:tc>
      </w:tr>
    </w:tbl>
    <w:p w14:paraId="6A18848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9A054D4" w14:textId="77777777" w:rsidR="00EB10F2" w:rsidRPr="00571DD5" w:rsidRDefault="00EB10F2" w:rsidP="00EB10F2">
      <w:r w:rsidRPr="0027758A">
        <w:rPr>
          <w:rStyle w:val="HideTWBExt"/>
        </w:rPr>
        <w:t>&lt;/Amend&gt;</w:t>
      </w:r>
    </w:p>
    <w:p w14:paraId="406AD590"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91</w:t>
      </w:r>
      <w:r w:rsidRPr="0027758A">
        <w:rPr>
          <w:rStyle w:val="HideTWBExt"/>
          <w:b w:val="0"/>
          <w:lang w:val="lv-LV"/>
        </w:rPr>
        <w:t>&lt;/NumAm&gt;</w:t>
      </w:r>
    </w:p>
    <w:p w14:paraId="5D8FBAD8"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6DFFDFE2" w14:textId="77777777" w:rsidR="00EB10F2" w:rsidRPr="00571DD5" w:rsidRDefault="00EB10F2" w:rsidP="00EB10F2">
      <w:r w:rsidRPr="0027758A">
        <w:rPr>
          <w:rStyle w:val="HideTWBExt"/>
        </w:rPr>
        <w:t>&lt;/RepeatBlock-By&gt;</w:t>
      </w:r>
    </w:p>
    <w:p w14:paraId="0C3CE52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72ED891" w14:textId="77777777" w:rsidR="00EB10F2" w:rsidRPr="00571DD5" w:rsidRDefault="00EB10F2" w:rsidP="00EB10F2">
      <w:pPr>
        <w:pStyle w:val="NormalBold"/>
      </w:pPr>
      <w:r w:rsidRPr="0027758A">
        <w:rPr>
          <w:rStyle w:val="HideTWBExt"/>
          <w:b w:val="0"/>
        </w:rPr>
        <w:t>&lt;Article&gt;</w:t>
      </w:r>
      <w:r w:rsidRPr="00571DD5">
        <w:t>19.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36D6040" w14:textId="77777777" w:rsidTr="0027758A">
        <w:trPr>
          <w:jc w:val="center"/>
        </w:trPr>
        <w:tc>
          <w:tcPr>
            <w:tcW w:w="9752" w:type="dxa"/>
            <w:gridSpan w:val="2"/>
          </w:tcPr>
          <w:p w14:paraId="7B36E147" w14:textId="77777777" w:rsidR="00EB10F2" w:rsidRPr="00571DD5" w:rsidRDefault="00EB10F2" w:rsidP="0027758A">
            <w:pPr>
              <w:keepNext/>
            </w:pPr>
          </w:p>
        </w:tc>
      </w:tr>
      <w:tr w:rsidR="00EB10F2" w:rsidRPr="00571DD5" w14:paraId="0E8FA072" w14:textId="77777777" w:rsidTr="0027758A">
        <w:trPr>
          <w:jc w:val="center"/>
        </w:trPr>
        <w:tc>
          <w:tcPr>
            <w:tcW w:w="4876" w:type="dxa"/>
            <w:hideMark/>
          </w:tcPr>
          <w:p w14:paraId="161229A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1D5B50D" w14:textId="77777777" w:rsidR="00EB10F2" w:rsidRPr="00571DD5" w:rsidRDefault="00EB10F2" w:rsidP="0027758A">
            <w:pPr>
              <w:pStyle w:val="ColumnHeading"/>
              <w:keepNext/>
              <w:rPr>
                <w:lang w:val="lv-LV"/>
              </w:rPr>
            </w:pPr>
            <w:r w:rsidRPr="00571DD5">
              <w:rPr>
                <w:lang w:val="lv-LV"/>
              </w:rPr>
              <w:t>Grozījums</w:t>
            </w:r>
          </w:p>
        </w:tc>
      </w:tr>
      <w:tr w:rsidR="00EB10F2" w:rsidRPr="00571DD5" w14:paraId="72627282" w14:textId="77777777" w:rsidTr="0027758A">
        <w:trPr>
          <w:jc w:val="center"/>
        </w:trPr>
        <w:tc>
          <w:tcPr>
            <w:tcW w:w="4876" w:type="dxa"/>
            <w:hideMark/>
          </w:tcPr>
          <w:p w14:paraId="370AFE65" w14:textId="77777777" w:rsidR="00EB10F2" w:rsidRPr="00571DD5" w:rsidRDefault="00EB10F2" w:rsidP="0027758A">
            <w:pPr>
              <w:pStyle w:val="Normal6"/>
              <w:rPr>
                <w:lang w:val="lv-LV"/>
              </w:rPr>
            </w:pPr>
            <w:r w:rsidRPr="00571DD5">
              <w:rPr>
                <w:lang w:val="lv-LV"/>
              </w:rPr>
              <w:t>(19)</w:t>
            </w:r>
            <w:r w:rsidRPr="00571DD5">
              <w:rPr>
                <w:lang w:val="lv-LV"/>
              </w:rPr>
              <w:tab/>
              <w:t xml:space="preserve">Novērtējumā par to, vai iestādes vai vienības noregulējums ir sabiedrības interesēs, cik vien iespējams, būtu jāatspoguļo arī starpība starp finansējumu, ko sniedz, izmantojot nozares finansētus drošības tīklus (noregulējuma finansēšanas mehānismus vai noguldījumu garantiju sistēmas), no vienas puses, un finansējumu, ko dalībvalstis nodrošina no nodokļu maksātāju naudas, no otras puses. </w:t>
            </w:r>
            <w:r w:rsidRPr="00571DD5">
              <w:rPr>
                <w:b/>
                <w:i/>
                <w:lang w:val="lv-LV"/>
              </w:rPr>
              <w:t>Dalībvalstu sniegtais finansējums ir saistīts ar lielāku bezrūpīgas rīcības risku, un tam piemīt mazāks stimuls attiecībā uz tirgus disciplīnu.</w:t>
            </w:r>
            <w:r w:rsidRPr="00571DD5">
              <w:rPr>
                <w:lang w:val="lv-LV"/>
              </w:rPr>
              <w:t xml:space="preserve"> Tāpēc, novērtējot mērķi līdz minimumam samazināt paļaušanos uz ārkārtas finansiālo atbalstu no publiskā sektora līdzekļiem, Valdei būtu jāuzskata, ka finansējums, kuram izmanto noregulējuma finansēšanas mehānismus vai noguldījumu garantiju sistēmu, ir vēlamāks par finansējumu, kuram izmanto līdzvērtīgu resursu apjomu no dalībvalstu budžeta.</w:t>
            </w:r>
          </w:p>
        </w:tc>
        <w:tc>
          <w:tcPr>
            <w:tcW w:w="4876" w:type="dxa"/>
            <w:hideMark/>
          </w:tcPr>
          <w:p w14:paraId="3BCE3F62" w14:textId="77777777" w:rsidR="00EB10F2" w:rsidRPr="00571DD5" w:rsidRDefault="00EB10F2" w:rsidP="0027758A">
            <w:pPr>
              <w:pStyle w:val="Normal6"/>
              <w:rPr>
                <w:szCs w:val="24"/>
                <w:lang w:val="lv-LV"/>
              </w:rPr>
            </w:pPr>
            <w:r w:rsidRPr="00571DD5">
              <w:rPr>
                <w:lang w:val="lv-LV"/>
              </w:rPr>
              <w:t>(19)</w:t>
            </w:r>
            <w:r w:rsidRPr="00571DD5">
              <w:rPr>
                <w:lang w:val="lv-LV"/>
              </w:rPr>
              <w:tab/>
              <w:t xml:space="preserve">Novērtējumā par to, vai iestādes vai vienības noregulējums ir sabiedrības interesēs, cik vien iespējams, būtu jāatspoguļo arī starpība starp finansējumu, ko sniedz, izmantojot nozares finansētus drošības tīklus (noregulējuma finansēšanas mehānismus vai noguldījumu garantiju sistēmas), no vienas puses, un finansējumu, ko dalībvalstis nodrošina no nodokļu maksātāju naudas, no otras puses. Tāpēc, novērtējot mērķi līdz minimumam samazināt paļaušanos uz ārkārtas finansiālo atbalstu no publiskā sektora līdzekļiem, Valdei būtu jāuzskata, ka finansējums, kuram izmanto noregulējuma finansēšanas mehānismus vai noguldījumu garantiju sistēmu, ir vēlamāks par finansējumu, kuram izmanto līdzvērtīgu resursu apjomu no dalībvalstu budžeta. </w:t>
            </w:r>
            <w:r w:rsidRPr="00571DD5">
              <w:rPr>
                <w:b/>
                <w:i/>
                <w:lang w:val="lv-LV"/>
              </w:rPr>
              <w:t>Tomēr sloga sadalei akcionāru un kreditoru starpā arī turpmāk ir jābūt galvenajam finansējuma avotam.</w:t>
            </w:r>
          </w:p>
        </w:tc>
      </w:tr>
    </w:tbl>
    <w:p w14:paraId="45CFD23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0C19FD0" w14:textId="77777777" w:rsidR="00EB10F2" w:rsidRPr="00571DD5" w:rsidRDefault="00EB10F2" w:rsidP="00EB10F2">
      <w:r w:rsidRPr="0027758A">
        <w:rPr>
          <w:rStyle w:val="HideTWBExt"/>
        </w:rPr>
        <w:t>&lt;/Amend&gt;</w:t>
      </w:r>
    </w:p>
    <w:p w14:paraId="3C3BFC7B"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92</w:t>
      </w:r>
      <w:r w:rsidRPr="0027758A">
        <w:rPr>
          <w:rStyle w:val="HideTWBExt"/>
          <w:b w:val="0"/>
          <w:lang w:val="lv-LV"/>
        </w:rPr>
        <w:t>&lt;/NumAm&gt;</w:t>
      </w:r>
    </w:p>
    <w:p w14:paraId="6451DEB6"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33D9D8C4" w14:textId="77777777" w:rsidR="00EB10F2" w:rsidRPr="00571DD5" w:rsidRDefault="00EB10F2" w:rsidP="00EB10F2">
      <w:r w:rsidRPr="0027758A">
        <w:rPr>
          <w:rStyle w:val="HideTWBExt"/>
        </w:rPr>
        <w:t>&lt;/RepeatBlock-By&gt;</w:t>
      </w:r>
    </w:p>
    <w:p w14:paraId="475D993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CCBADCB" w14:textId="77777777" w:rsidR="00EB10F2" w:rsidRPr="00571DD5" w:rsidRDefault="00EB10F2" w:rsidP="00EB10F2">
      <w:pPr>
        <w:pStyle w:val="NormalBold"/>
      </w:pPr>
      <w:r w:rsidRPr="0027758A">
        <w:rPr>
          <w:rStyle w:val="HideTWBExt"/>
          <w:b w:val="0"/>
        </w:rPr>
        <w:t>&lt;Article&gt;</w:t>
      </w:r>
      <w:r w:rsidRPr="00571DD5">
        <w:t>20.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497A869" w14:textId="77777777" w:rsidTr="0027758A">
        <w:trPr>
          <w:jc w:val="center"/>
        </w:trPr>
        <w:tc>
          <w:tcPr>
            <w:tcW w:w="9752" w:type="dxa"/>
            <w:gridSpan w:val="2"/>
          </w:tcPr>
          <w:p w14:paraId="5CD72447" w14:textId="77777777" w:rsidR="00EB10F2" w:rsidRPr="00571DD5" w:rsidRDefault="00EB10F2" w:rsidP="0027758A">
            <w:pPr>
              <w:keepNext/>
            </w:pPr>
          </w:p>
        </w:tc>
      </w:tr>
      <w:tr w:rsidR="00EB10F2" w:rsidRPr="00571DD5" w14:paraId="220EE168" w14:textId="77777777" w:rsidTr="0027758A">
        <w:trPr>
          <w:jc w:val="center"/>
        </w:trPr>
        <w:tc>
          <w:tcPr>
            <w:tcW w:w="4876" w:type="dxa"/>
            <w:hideMark/>
          </w:tcPr>
          <w:p w14:paraId="09249E3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CD63DD4" w14:textId="77777777" w:rsidR="00EB10F2" w:rsidRPr="00571DD5" w:rsidRDefault="00EB10F2" w:rsidP="0027758A">
            <w:pPr>
              <w:pStyle w:val="ColumnHeading"/>
              <w:keepNext/>
              <w:rPr>
                <w:lang w:val="lv-LV"/>
              </w:rPr>
            </w:pPr>
            <w:r w:rsidRPr="00571DD5">
              <w:rPr>
                <w:lang w:val="lv-LV"/>
              </w:rPr>
              <w:t>Grozījums</w:t>
            </w:r>
          </w:p>
        </w:tc>
      </w:tr>
      <w:tr w:rsidR="00EB10F2" w:rsidRPr="00571DD5" w14:paraId="6EC21005" w14:textId="77777777" w:rsidTr="0027758A">
        <w:trPr>
          <w:jc w:val="center"/>
        </w:trPr>
        <w:tc>
          <w:tcPr>
            <w:tcW w:w="4876" w:type="dxa"/>
            <w:hideMark/>
          </w:tcPr>
          <w:p w14:paraId="2FEA2222" w14:textId="77777777" w:rsidR="00EB10F2" w:rsidRPr="00571DD5" w:rsidRDefault="00EB10F2" w:rsidP="0027758A">
            <w:pPr>
              <w:pStyle w:val="Normal6"/>
              <w:rPr>
                <w:lang w:val="lv-LV"/>
              </w:rPr>
            </w:pPr>
            <w:r w:rsidRPr="00571DD5">
              <w:rPr>
                <w:b/>
                <w:i/>
                <w:lang w:val="lv-LV"/>
              </w:rPr>
              <w:t>(20)</w:t>
            </w:r>
            <w:r w:rsidRPr="00571DD5">
              <w:rPr>
                <w:b/>
                <w:i/>
                <w:lang w:val="lv-LV"/>
              </w:rPr>
              <w:tab/>
              <w:t>Lai nodrošinātu, ka noregulējuma mērķi tiek sasniegti visefektīvākajā veidā, sabiedrības interešu novērtējuma rezultātam vajadzētu būt negatīvam tikai tad, ja maksātnespējīgas iestādes vai vienības likvidācija saskaņā ar parasto maksātnespējas procedūru noregulējuma mērķus sasniegtu efektīvāk, nevis tikai tādā pašā mērā kā noregulējums.</w:t>
            </w:r>
          </w:p>
        </w:tc>
        <w:tc>
          <w:tcPr>
            <w:tcW w:w="4876" w:type="dxa"/>
            <w:hideMark/>
          </w:tcPr>
          <w:p w14:paraId="442C338A" w14:textId="77777777" w:rsidR="00EB10F2" w:rsidRPr="00571DD5" w:rsidRDefault="00EB10F2" w:rsidP="0027758A">
            <w:pPr>
              <w:pStyle w:val="Normal6"/>
              <w:rPr>
                <w:szCs w:val="24"/>
                <w:lang w:val="lv-LV"/>
              </w:rPr>
            </w:pPr>
            <w:r w:rsidRPr="00571DD5">
              <w:rPr>
                <w:b/>
                <w:i/>
                <w:lang w:val="lv-LV"/>
              </w:rPr>
              <w:t>svītrots</w:t>
            </w:r>
          </w:p>
        </w:tc>
      </w:tr>
    </w:tbl>
    <w:p w14:paraId="25ED765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1E0EDD9" w14:textId="77777777" w:rsidR="00EB10F2" w:rsidRPr="00571DD5" w:rsidRDefault="00EB10F2" w:rsidP="00EB10F2">
      <w:r w:rsidRPr="0027758A">
        <w:rPr>
          <w:rStyle w:val="HideTWBExt"/>
        </w:rPr>
        <w:t>&lt;/Amend&gt;</w:t>
      </w:r>
    </w:p>
    <w:p w14:paraId="20A0271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93</w:t>
      </w:r>
      <w:r w:rsidRPr="0027758A">
        <w:rPr>
          <w:rStyle w:val="HideTWBExt"/>
          <w:b w:val="0"/>
          <w:lang w:val="lv-LV"/>
        </w:rPr>
        <w:t>&lt;/NumAm&gt;</w:t>
      </w:r>
    </w:p>
    <w:p w14:paraId="3B07CD8F" w14:textId="77777777" w:rsidR="00EB10F2" w:rsidRPr="00571DD5" w:rsidRDefault="00EB10F2" w:rsidP="00EB10F2">
      <w:pPr>
        <w:pStyle w:val="NormalBold"/>
      </w:pPr>
      <w:r w:rsidRPr="0027758A">
        <w:rPr>
          <w:rStyle w:val="HideTWBExt"/>
          <w:b w:val="0"/>
        </w:rPr>
        <w:t>&lt;RepeatBlock-By&gt;&lt;Members&gt;</w:t>
      </w:r>
      <w:r w:rsidRPr="00571DD5">
        <w:t>Irene Tinagli</w:t>
      </w:r>
      <w:r w:rsidRPr="0027758A">
        <w:rPr>
          <w:rStyle w:val="HideTWBExt"/>
          <w:b w:val="0"/>
        </w:rPr>
        <w:t>&lt;/Members&gt;</w:t>
      </w:r>
    </w:p>
    <w:p w14:paraId="3565AFA1" w14:textId="77777777" w:rsidR="00EB10F2" w:rsidRPr="00571DD5" w:rsidRDefault="00EB10F2" w:rsidP="00EB10F2">
      <w:r w:rsidRPr="0027758A">
        <w:rPr>
          <w:rStyle w:val="HideTWBExt"/>
        </w:rPr>
        <w:t>&lt;/RepeatBlock-By&gt;</w:t>
      </w:r>
    </w:p>
    <w:p w14:paraId="190F94AC"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5C75484" w14:textId="77777777" w:rsidR="00EB10F2" w:rsidRPr="00571DD5" w:rsidRDefault="00EB10F2" w:rsidP="00EB10F2">
      <w:pPr>
        <w:pStyle w:val="NormalBold"/>
      </w:pPr>
      <w:r w:rsidRPr="0027758A">
        <w:rPr>
          <w:rStyle w:val="HideTWBExt"/>
          <w:b w:val="0"/>
        </w:rPr>
        <w:t>&lt;Article&gt;</w:t>
      </w:r>
      <w:r w:rsidRPr="00571DD5">
        <w:t>20.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957521D" w14:textId="77777777" w:rsidTr="0027758A">
        <w:trPr>
          <w:jc w:val="center"/>
        </w:trPr>
        <w:tc>
          <w:tcPr>
            <w:tcW w:w="9752" w:type="dxa"/>
            <w:gridSpan w:val="2"/>
          </w:tcPr>
          <w:p w14:paraId="4B02111D" w14:textId="77777777" w:rsidR="00EB10F2" w:rsidRPr="00571DD5" w:rsidRDefault="00EB10F2" w:rsidP="0027758A">
            <w:pPr>
              <w:keepNext/>
            </w:pPr>
          </w:p>
        </w:tc>
      </w:tr>
      <w:tr w:rsidR="00EB10F2" w:rsidRPr="00571DD5" w14:paraId="3BC1A496" w14:textId="77777777" w:rsidTr="0027758A">
        <w:trPr>
          <w:jc w:val="center"/>
        </w:trPr>
        <w:tc>
          <w:tcPr>
            <w:tcW w:w="4876" w:type="dxa"/>
            <w:hideMark/>
          </w:tcPr>
          <w:p w14:paraId="15F5EE7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6C9189B" w14:textId="77777777" w:rsidR="00EB10F2" w:rsidRPr="00571DD5" w:rsidRDefault="00EB10F2" w:rsidP="0027758A">
            <w:pPr>
              <w:pStyle w:val="ColumnHeading"/>
              <w:keepNext/>
              <w:rPr>
                <w:lang w:val="lv-LV"/>
              </w:rPr>
            </w:pPr>
            <w:r w:rsidRPr="00571DD5">
              <w:rPr>
                <w:lang w:val="lv-LV"/>
              </w:rPr>
              <w:t>Grozījums</w:t>
            </w:r>
          </w:p>
        </w:tc>
      </w:tr>
      <w:tr w:rsidR="00EB10F2" w:rsidRPr="00571DD5" w14:paraId="26607D49" w14:textId="77777777" w:rsidTr="0027758A">
        <w:trPr>
          <w:jc w:val="center"/>
        </w:trPr>
        <w:tc>
          <w:tcPr>
            <w:tcW w:w="4876" w:type="dxa"/>
            <w:hideMark/>
          </w:tcPr>
          <w:p w14:paraId="0ED3E3C4" w14:textId="77777777" w:rsidR="00EB10F2" w:rsidRPr="00571DD5" w:rsidRDefault="00EB10F2" w:rsidP="0027758A">
            <w:pPr>
              <w:pStyle w:val="Normal6"/>
              <w:rPr>
                <w:lang w:val="lv-LV"/>
              </w:rPr>
            </w:pPr>
            <w:r w:rsidRPr="00571DD5">
              <w:rPr>
                <w:b/>
                <w:i/>
                <w:lang w:val="lv-LV"/>
              </w:rPr>
              <w:t>(20)</w:t>
            </w:r>
            <w:r w:rsidRPr="00571DD5">
              <w:rPr>
                <w:b/>
                <w:i/>
                <w:lang w:val="lv-LV"/>
              </w:rPr>
              <w:tab/>
              <w:t>Lai nodrošinātu, ka noregulējuma mērķi tiek sasniegti visefektīvākajā veidā, sabiedrības interešu novērtējuma rezultātam vajadzētu būt negatīvam tikai tad, ja maksātnespējīgas iestādes vai vienības likvidācija saskaņā ar parasto maksātnespējas procedūru noregulējuma mērķus sasniegtu efektīvāk, nevis tikai tādā pašā mērā kā noregulējums.</w:t>
            </w:r>
          </w:p>
        </w:tc>
        <w:tc>
          <w:tcPr>
            <w:tcW w:w="4876" w:type="dxa"/>
            <w:hideMark/>
          </w:tcPr>
          <w:p w14:paraId="71D57E70" w14:textId="77777777" w:rsidR="00EB10F2" w:rsidRPr="00571DD5" w:rsidRDefault="00EB10F2" w:rsidP="0027758A">
            <w:pPr>
              <w:pStyle w:val="Normal6"/>
              <w:rPr>
                <w:szCs w:val="24"/>
                <w:lang w:val="lv-LV"/>
              </w:rPr>
            </w:pPr>
            <w:r w:rsidRPr="00571DD5">
              <w:rPr>
                <w:b/>
                <w:i/>
                <w:lang w:val="lv-LV"/>
              </w:rPr>
              <w:t>svītrots</w:t>
            </w:r>
          </w:p>
        </w:tc>
      </w:tr>
    </w:tbl>
    <w:p w14:paraId="5EB310E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69BDD96" w14:textId="77777777" w:rsidR="00EB10F2" w:rsidRPr="00571DD5" w:rsidRDefault="00EB10F2" w:rsidP="00EB10F2">
      <w:r w:rsidRPr="0027758A">
        <w:rPr>
          <w:rStyle w:val="HideTWBExt"/>
        </w:rPr>
        <w:t>&lt;/Amend&gt;</w:t>
      </w:r>
    </w:p>
    <w:p w14:paraId="05BB6AB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94</w:t>
      </w:r>
      <w:r w:rsidRPr="0027758A">
        <w:rPr>
          <w:rStyle w:val="HideTWBExt"/>
          <w:b w:val="0"/>
          <w:lang w:val="lv-LV"/>
        </w:rPr>
        <w:t>&lt;/NumAm&gt;</w:t>
      </w:r>
    </w:p>
    <w:p w14:paraId="01F951F0"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54C90FCB" w14:textId="77777777" w:rsidR="00EB10F2" w:rsidRPr="00571DD5" w:rsidRDefault="00EB10F2" w:rsidP="00EB10F2">
      <w:r w:rsidRPr="0027758A">
        <w:rPr>
          <w:rStyle w:val="HideTWBExt"/>
        </w:rPr>
        <w:t>&lt;/RepeatBlock-By&gt;</w:t>
      </w:r>
    </w:p>
    <w:p w14:paraId="406FD40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D254BD6" w14:textId="77777777" w:rsidR="00EB10F2" w:rsidRPr="00571DD5" w:rsidRDefault="00EB10F2" w:rsidP="00EB10F2">
      <w:pPr>
        <w:pStyle w:val="NormalBold"/>
      </w:pPr>
      <w:r w:rsidRPr="0027758A">
        <w:rPr>
          <w:rStyle w:val="HideTWBExt"/>
          <w:b w:val="0"/>
        </w:rPr>
        <w:t>&lt;Article&gt;</w:t>
      </w:r>
      <w:r w:rsidRPr="00571DD5">
        <w:t>20.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1BEAD2E" w14:textId="77777777" w:rsidTr="0027758A">
        <w:trPr>
          <w:jc w:val="center"/>
        </w:trPr>
        <w:tc>
          <w:tcPr>
            <w:tcW w:w="9752" w:type="dxa"/>
            <w:gridSpan w:val="2"/>
          </w:tcPr>
          <w:p w14:paraId="3ADB14ED" w14:textId="77777777" w:rsidR="00EB10F2" w:rsidRPr="00571DD5" w:rsidRDefault="00EB10F2" w:rsidP="0027758A">
            <w:pPr>
              <w:keepNext/>
            </w:pPr>
          </w:p>
        </w:tc>
      </w:tr>
      <w:tr w:rsidR="00EB10F2" w:rsidRPr="00571DD5" w14:paraId="74F0FAB1" w14:textId="77777777" w:rsidTr="0027758A">
        <w:trPr>
          <w:jc w:val="center"/>
        </w:trPr>
        <w:tc>
          <w:tcPr>
            <w:tcW w:w="4876" w:type="dxa"/>
            <w:hideMark/>
          </w:tcPr>
          <w:p w14:paraId="0B06727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161EDEB" w14:textId="77777777" w:rsidR="00EB10F2" w:rsidRPr="00571DD5" w:rsidRDefault="00EB10F2" w:rsidP="0027758A">
            <w:pPr>
              <w:pStyle w:val="ColumnHeading"/>
              <w:keepNext/>
              <w:rPr>
                <w:lang w:val="lv-LV"/>
              </w:rPr>
            </w:pPr>
            <w:r w:rsidRPr="00571DD5">
              <w:rPr>
                <w:lang w:val="lv-LV"/>
              </w:rPr>
              <w:t>Grozījums</w:t>
            </w:r>
          </w:p>
        </w:tc>
      </w:tr>
      <w:tr w:rsidR="00EB10F2" w:rsidRPr="00571DD5" w14:paraId="6CC4311E" w14:textId="77777777" w:rsidTr="0027758A">
        <w:trPr>
          <w:jc w:val="center"/>
        </w:trPr>
        <w:tc>
          <w:tcPr>
            <w:tcW w:w="4876" w:type="dxa"/>
            <w:hideMark/>
          </w:tcPr>
          <w:p w14:paraId="5BCE614E" w14:textId="77777777" w:rsidR="00EB10F2" w:rsidRPr="00571DD5" w:rsidRDefault="00EB10F2" w:rsidP="0027758A">
            <w:pPr>
              <w:pStyle w:val="Normal6"/>
              <w:rPr>
                <w:lang w:val="lv-LV"/>
              </w:rPr>
            </w:pPr>
            <w:r w:rsidRPr="00571DD5">
              <w:rPr>
                <w:lang w:val="lv-LV"/>
              </w:rPr>
              <w:t>(20)</w:t>
            </w:r>
            <w:r w:rsidRPr="00571DD5">
              <w:rPr>
                <w:lang w:val="lv-LV"/>
              </w:rPr>
              <w:tab/>
              <w:t xml:space="preserve">Lai nodrošinātu, ka noregulējuma mērķi tiek sasniegti visefektīvākajā veidā, sabiedrības interešu </w:t>
            </w:r>
            <w:r w:rsidRPr="00571DD5">
              <w:rPr>
                <w:b/>
                <w:i/>
                <w:lang w:val="lv-LV"/>
              </w:rPr>
              <w:t>novērtējuma rezultātam vajadzētu būt negatīvam tikai tad, ja</w:t>
            </w:r>
            <w:r w:rsidRPr="00571DD5">
              <w:rPr>
                <w:lang w:val="lv-LV"/>
              </w:rPr>
              <w:t xml:space="preserve"> maksātnespējīgas iestādes vai vienības likvidācija saskaņā ar parasto maksātnespējas procedūru noregulējuma mērķus sasniegtu</w:t>
            </w:r>
            <w:r w:rsidRPr="00571DD5">
              <w:rPr>
                <w:b/>
                <w:i/>
                <w:lang w:val="lv-LV"/>
              </w:rPr>
              <w:t xml:space="preserve"> efektīvāk, nevis tikai</w:t>
            </w:r>
            <w:r w:rsidRPr="00571DD5">
              <w:rPr>
                <w:lang w:val="lv-LV"/>
              </w:rPr>
              <w:t xml:space="preserve"> tādā pašā mērā kā noregulējums.</w:t>
            </w:r>
          </w:p>
        </w:tc>
        <w:tc>
          <w:tcPr>
            <w:tcW w:w="4876" w:type="dxa"/>
            <w:hideMark/>
          </w:tcPr>
          <w:p w14:paraId="1777DF74" w14:textId="77777777" w:rsidR="00EB10F2" w:rsidRPr="00571DD5" w:rsidRDefault="00EB10F2" w:rsidP="0027758A">
            <w:pPr>
              <w:pStyle w:val="Normal6"/>
              <w:rPr>
                <w:szCs w:val="24"/>
                <w:lang w:val="lv-LV"/>
              </w:rPr>
            </w:pPr>
            <w:r w:rsidRPr="00571DD5">
              <w:rPr>
                <w:lang w:val="lv-LV"/>
              </w:rPr>
              <w:t>(20)</w:t>
            </w:r>
            <w:r w:rsidRPr="00571DD5">
              <w:rPr>
                <w:lang w:val="lv-LV"/>
              </w:rPr>
              <w:tab/>
              <w:t xml:space="preserve">Lai nodrošinātu, ka noregulējuma mērķi tiek sasniegti visefektīvākajā veidā, sabiedrības interešu </w:t>
            </w:r>
            <w:r w:rsidRPr="00571DD5">
              <w:rPr>
                <w:b/>
                <w:i/>
                <w:lang w:val="lv-LV"/>
              </w:rPr>
              <w:t>novērtējumā būtu jāizskata, vai</w:t>
            </w:r>
            <w:r w:rsidRPr="00571DD5">
              <w:rPr>
                <w:lang w:val="lv-LV"/>
              </w:rPr>
              <w:t xml:space="preserve"> maksātnespējīgas iestādes vai vienības likvidācija saskaņā ar parasto maksātnespējas procedūru noregulējuma mērķus sasniegtu tādā pašā mērā kā noregulējums.</w:t>
            </w:r>
          </w:p>
        </w:tc>
      </w:tr>
    </w:tbl>
    <w:p w14:paraId="3D9D2CC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1CBC940" w14:textId="77777777" w:rsidR="00EB10F2" w:rsidRPr="00571DD5" w:rsidRDefault="00EB10F2" w:rsidP="00EB10F2">
      <w:r w:rsidRPr="0027758A">
        <w:rPr>
          <w:rStyle w:val="HideTWBExt"/>
        </w:rPr>
        <w:t>&lt;/Amend&gt;</w:t>
      </w:r>
    </w:p>
    <w:p w14:paraId="64A6ADB1"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95</w:t>
      </w:r>
      <w:r w:rsidRPr="0027758A">
        <w:rPr>
          <w:rStyle w:val="HideTWBExt"/>
          <w:b w:val="0"/>
          <w:lang w:val="lv-LV"/>
        </w:rPr>
        <w:t>&lt;/NumAm&gt;</w:t>
      </w:r>
    </w:p>
    <w:p w14:paraId="696253BD" w14:textId="77777777" w:rsidR="00EB10F2" w:rsidRPr="00571DD5" w:rsidRDefault="00EB10F2" w:rsidP="00EB10F2">
      <w:pPr>
        <w:pStyle w:val="NormalBold"/>
      </w:pPr>
      <w:r w:rsidRPr="0027758A">
        <w:rPr>
          <w:rStyle w:val="HideTWBExt"/>
          <w:b w:val="0"/>
        </w:rPr>
        <w:t>&lt;RepeatBlock-By&gt;&lt;Members&gt;</w:t>
      </w:r>
      <w:r w:rsidRPr="00571DD5">
        <w:t>Fabio Massimo Castaldo</w:t>
      </w:r>
      <w:r w:rsidRPr="0027758A">
        <w:rPr>
          <w:rStyle w:val="HideTWBExt"/>
          <w:b w:val="0"/>
        </w:rPr>
        <w:t>&lt;/Members&gt;</w:t>
      </w:r>
    </w:p>
    <w:p w14:paraId="7C335DD6" w14:textId="77777777" w:rsidR="00EB10F2" w:rsidRPr="00571DD5" w:rsidRDefault="00EB10F2" w:rsidP="00EB10F2">
      <w:r w:rsidRPr="0027758A">
        <w:rPr>
          <w:rStyle w:val="HideTWBExt"/>
        </w:rPr>
        <w:t>&lt;/RepeatBlock-By&gt;</w:t>
      </w:r>
    </w:p>
    <w:p w14:paraId="59A3D55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D3BB148" w14:textId="77777777" w:rsidR="00EB10F2" w:rsidRPr="00571DD5" w:rsidRDefault="00EB10F2" w:rsidP="00EB10F2">
      <w:pPr>
        <w:pStyle w:val="NormalBold"/>
      </w:pPr>
      <w:r w:rsidRPr="0027758A">
        <w:rPr>
          <w:rStyle w:val="HideTWBExt"/>
          <w:b w:val="0"/>
        </w:rPr>
        <w:t>&lt;Article&gt;</w:t>
      </w:r>
      <w:r w:rsidRPr="00571DD5">
        <w:t>20.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F881344" w14:textId="77777777" w:rsidTr="0027758A">
        <w:trPr>
          <w:jc w:val="center"/>
        </w:trPr>
        <w:tc>
          <w:tcPr>
            <w:tcW w:w="9752" w:type="dxa"/>
            <w:gridSpan w:val="2"/>
          </w:tcPr>
          <w:p w14:paraId="760D1914" w14:textId="77777777" w:rsidR="00EB10F2" w:rsidRPr="00571DD5" w:rsidRDefault="00EB10F2" w:rsidP="0027758A">
            <w:pPr>
              <w:keepNext/>
            </w:pPr>
          </w:p>
        </w:tc>
      </w:tr>
      <w:tr w:rsidR="00EB10F2" w:rsidRPr="00571DD5" w14:paraId="0C3FA877" w14:textId="77777777" w:rsidTr="0027758A">
        <w:trPr>
          <w:jc w:val="center"/>
        </w:trPr>
        <w:tc>
          <w:tcPr>
            <w:tcW w:w="4876" w:type="dxa"/>
            <w:hideMark/>
          </w:tcPr>
          <w:p w14:paraId="52581369"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7ED78CA" w14:textId="77777777" w:rsidR="00EB10F2" w:rsidRPr="00571DD5" w:rsidRDefault="00EB10F2" w:rsidP="0027758A">
            <w:pPr>
              <w:pStyle w:val="ColumnHeading"/>
              <w:keepNext/>
              <w:rPr>
                <w:lang w:val="lv-LV"/>
              </w:rPr>
            </w:pPr>
            <w:r w:rsidRPr="00571DD5">
              <w:rPr>
                <w:lang w:val="lv-LV"/>
              </w:rPr>
              <w:t>Grozījums</w:t>
            </w:r>
          </w:p>
        </w:tc>
      </w:tr>
      <w:tr w:rsidR="00EB10F2" w:rsidRPr="00571DD5" w14:paraId="00D19FC6" w14:textId="77777777" w:rsidTr="0027758A">
        <w:trPr>
          <w:jc w:val="center"/>
        </w:trPr>
        <w:tc>
          <w:tcPr>
            <w:tcW w:w="4876" w:type="dxa"/>
            <w:hideMark/>
          </w:tcPr>
          <w:p w14:paraId="012E90DC" w14:textId="77777777" w:rsidR="00EB10F2" w:rsidRPr="00571DD5" w:rsidRDefault="00EB10F2" w:rsidP="0027758A">
            <w:pPr>
              <w:pStyle w:val="Normal6"/>
              <w:rPr>
                <w:lang w:val="lv-LV"/>
              </w:rPr>
            </w:pPr>
            <w:r w:rsidRPr="00571DD5">
              <w:rPr>
                <w:lang w:val="lv-LV"/>
              </w:rPr>
              <w:t>(20)</w:t>
            </w:r>
            <w:r w:rsidRPr="00571DD5">
              <w:rPr>
                <w:lang w:val="lv-LV"/>
              </w:rPr>
              <w:tab/>
              <w:t xml:space="preserve">Lai nodrošinātu, ka noregulējuma mērķi tiek sasniegti visefektīvākajā veidā, sabiedrības interešu </w:t>
            </w:r>
            <w:r w:rsidRPr="00571DD5">
              <w:rPr>
                <w:b/>
                <w:i/>
                <w:lang w:val="lv-LV"/>
              </w:rPr>
              <w:t>novērtējuma rezultātam vajadzētu būt negatīvam tikai tad, ja</w:t>
            </w:r>
            <w:r w:rsidRPr="00571DD5">
              <w:rPr>
                <w:lang w:val="lv-LV"/>
              </w:rPr>
              <w:t xml:space="preserve"> maksātnespējīgas iestādes vai vienības likvidācija saskaņā ar parasto maksātnespējas procedūru noregulējuma mērķus sasniegtu</w:t>
            </w:r>
            <w:r w:rsidRPr="00571DD5">
              <w:rPr>
                <w:b/>
                <w:i/>
                <w:lang w:val="lv-LV"/>
              </w:rPr>
              <w:t xml:space="preserve"> efektīvāk, nevis tikai</w:t>
            </w:r>
            <w:r w:rsidRPr="00571DD5">
              <w:rPr>
                <w:lang w:val="lv-LV"/>
              </w:rPr>
              <w:t xml:space="preserve"> tādā pašā mērā kā noregulējums.</w:t>
            </w:r>
          </w:p>
        </w:tc>
        <w:tc>
          <w:tcPr>
            <w:tcW w:w="4876" w:type="dxa"/>
            <w:hideMark/>
          </w:tcPr>
          <w:p w14:paraId="7278012A" w14:textId="77777777" w:rsidR="00EB10F2" w:rsidRPr="00571DD5" w:rsidRDefault="00EB10F2" w:rsidP="0027758A">
            <w:pPr>
              <w:pStyle w:val="Normal6"/>
              <w:rPr>
                <w:szCs w:val="24"/>
                <w:lang w:val="lv-LV"/>
              </w:rPr>
            </w:pPr>
            <w:r w:rsidRPr="00571DD5">
              <w:rPr>
                <w:lang w:val="lv-LV"/>
              </w:rPr>
              <w:t>(20)</w:t>
            </w:r>
            <w:r w:rsidRPr="00571DD5">
              <w:rPr>
                <w:lang w:val="lv-LV"/>
              </w:rPr>
              <w:tab/>
              <w:t xml:space="preserve">Lai nodrošinātu, ka noregulējuma mērķi tiek sasniegti visefektīvākajā veidā, sabiedrības interešu </w:t>
            </w:r>
            <w:r w:rsidRPr="00571DD5">
              <w:rPr>
                <w:b/>
                <w:i/>
                <w:lang w:val="lv-LV"/>
              </w:rPr>
              <w:t>novērtējumā būtu jāizskata, vai</w:t>
            </w:r>
            <w:r w:rsidRPr="00571DD5">
              <w:rPr>
                <w:lang w:val="lv-LV"/>
              </w:rPr>
              <w:t xml:space="preserve"> maksātnespējīgas iestādes vai vienības likvidācija saskaņā ar parasto maksātnespējas procedūru noregulējuma mērķus sasniegtu tādā pašā mērā kā noregulējums.</w:t>
            </w:r>
          </w:p>
        </w:tc>
      </w:tr>
    </w:tbl>
    <w:p w14:paraId="04EB232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BB08029" w14:textId="77777777" w:rsidR="00EB10F2" w:rsidRPr="00571DD5" w:rsidRDefault="00EB10F2" w:rsidP="00EB10F2">
      <w:r w:rsidRPr="0027758A">
        <w:rPr>
          <w:rStyle w:val="HideTWBExt"/>
        </w:rPr>
        <w:t>&lt;/Amend&gt;</w:t>
      </w:r>
    </w:p>
    <w:p w14:paraId="6C475F0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96</w:t>
      </w:r>
      <w:r w:rsidRPr="0027758A">
        <w:rPr>
          <w:rStyle w:val="HideTWBExt"/>
          <w:b w:val="0"/>
          <w:lang w:val="lv-LV"/>
        </w:rPr>
        <w:t>&lt;/NumAm&gt;</w:t>
      </w:r>
    </w:p>
    <w:p w14:paraId="091672C8" w14:textId="77777777" w:rsidR="00EB10F2" w:rsidRPr="00571DD5" w:rsidRDefault="00EB10F2" w:rsidP="00EB10F2">
      <w:pPr>
        <w:pStyle w:val="NormalBold"/>
      </w:pPr>
      <w:r w:rsidRPr="0027758A">
        <w:rPr>
          <w:rStyle w:val="HideTWBExt"/>
          <w:b w:val="0"/>
        </w:rPr>
        <w:t>&lt;RepeatBlock-By&gt;&lt;Members&gt;</w:t>
      </w:r>
      <w:r w:rsidRPr="00571DD5">
        <w:t>Joachim Schuster</w:t>
      </w:r>
      <w:r w:rsidRPr="0027758A">
        <w:rPr>
          <w:rStyle w:val="HideTWBExt"/>
          <w:b w:val="0"/>
        </w:rPr>
        <w:t>&lt;/Members&gt;</w:t>
      </w:r>
    </w:p>
    <w:p w14:paraId="3D3E1C47" w14:textId="77777777" w:rsidR="00EB10F2" w:rsidRPr="00571DD5" w:rsidRDefault="00EB10F2" w:rsidP="00EB10F2">
      <w:r w:rsidRPr="0027758A">
        <w:rPr>
          <w:rStyle w:val="HideTWBExt"/>
        </w:rPr>
        <w:t>&lt;/RepeatBlock-By&gt;</w:t>
      </w:r>
    </w:p>
    <w:p w14:paraId="12CF9D6C"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1D6F29B" w14:textId="77777777" w:rsidR="00EB10F2" w:rsidRPr="00571DD5" w:rsidRDefault="00EB10F2" w:rsidP="00EB10F2">
      <w:pPr>
        <w:pStyle w:val="NormalBold"/>
      </w:pPr>
      <w:r w:rsidRPr="0027758A">
        <w:rPr>
          <w:rStyle w:val="HideTWBExt"/>
          <w:b w:val="0"/>
        </w:rPr>
        <w:t>&lt;Article&gt;</w:t>
      </w:r>
      <w:r w:rsidRPr="00571DD5">
        <w:t>20.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FB10AB7" w14:textId="77777777" w:rsidTr="0027758A">
        <w:trPr>
          <w:jc w:val="center"/>
        </w:trPr>
        <w:tc>
          <w:tcPr>
            <w:tcW w:w="9752" w:type="dxa"/>
            <w:gridSpan w:val="2"/>
          </w:tcPr>
          <w:p w14:paraId="6E25EAE3" w14:textId="77777777" w:rsidR="00EB10F2" w:rsidRPr="00571DD5" w:rsidRDefault="00EB10F2" w:rsidP="0027758A">
            <w:pPr>
              <w:keepNext/>
            </w:pPr>
          </w:p>
        </w:tc>
      </w:tr>
      <w:tr w:rsidR="00EB10F2" w:rsidRPr="00571DD5" w14:paraId="052849C9" w14:textId="77777777" w:rsidTr="0027758A">
        <w:trPr>
          <w:jc w:val="center"/>
        </w:trPr>
        <w:tc>
          <w:tcPr>
            <w:tcW w:w="4876" w:type="dxa"/>
            <w:hideMark/>
          </w:tcPr>
          <w:p w14:paraId="05F4D8E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D313E1B" w14:textId="77777777" w:rsidR="00EB10F2" w:rsidRPr="00571DD5" w:rsidRDefault="00EB10F2" w:rsidP="0027758A">
            <w:pPr>
              <w:pStyle w:val="ColumnHeading"/>
              <w:keepNext/>
              <w:rPr>
                <w:lang w:val="lv-LV"/>
              </w:rPr>
            </w:pPr>
            <w:r w:rsidRPr="00571DD5">
              <w:rPr>
                <w:lang w:val="lv-LV"/>
              </w:rPr>
              <w:t>Grozījums</w:t>
            </w:r>
          </w:p>
        </w:tc>
      </w:tr>
      <w:tr w:rsidR="00EB10F2" w:rsidRPr="00571DD5" w14:paraId="33256A45" w14:textId="77777777" w:rsidTr="0027758A">
        <w:trPr>
          <w:jc w:val="center"/>
        </w:trPr>
        <w:tc>
          <w:tcPr>
            <w:tcW w:w="4876" w:type="dxa"/>
            <w:hideMark/>
          </w:tcPr>
          <w:p w14:paraId="75A34B6E" w14:textId="77777777" w:rsidR="00EB10F2" w:rsidRPr="00571DD5" w:rsidRDefault="00EB10F2" w:rsidP="0027758A">
            <w:pPr>
              <w:pStyle w:val="Normal6"/>
              <w:rPr>
                <w:lang w:val="lv-LV"/>
              </w:rPr>
            </w:pPr>
            <w:r w:rsidRPr="00571DD5">
              <w:rPr>
                <w:lang w:val="lv-LV"/>
              </w:rPr>
              <w:t>(20)</w:t>
            </w:r>
            <w:r w:rsidRPr="00571DD5">
              <w:rPr>
                <w:lang w:val="lv-LV"/>
              </w:rPr>
              <w:tab/>
              <w:t xml:space="preserve">Lai nodrošinātu, ka noregulējuma mērķi tiek sasniegti visefektīvākajā veidā, sabiedrības interešu </w:t>
            </w:r>
            <w:r w:rsidRPr="00571DD5">
              <w:rPr>
                <w:b/>
                <w:i/>
                <w:lang w:val="lv-LV"/>
              </w:rPr>
              <w:t>novērtējuma rezultātam vajadzētu būt negatīvam tikai tad, ja</w:t>
            </w:r>
            <w:r w:rsidRPr="00571DD5">
              <w:rPr>
                <w:lang w:val="lv-LV"/>
              </w:rPr>
              <w:t xml:space="preserve"> maksātnespējīgas iestādes vai vienības likvidācija saskaņā ar parasto maksātnespējas procedūru noregulējuma mērķus sasniegtu</w:t>
            </w:r>
            <w:r w:rsidRPr="00571DD5">
              <w:rPr>
                <w:b/>
                <w:i/>
                <w:lang w:val="lv-LV"/>
              </w:rPr>
              <w:t xml:space="preserve"> efektīvāk, nevis tikai</w:t>
            </w:r>
            <w:r w:rsidRPr="00571DD5">
              <w:rPr>
                <w:lang w:val="lv-LV"/>
              </w:rPr>
              <w:t xml:space="preserve"> tādā pašā mērā kā noregulējums.</w:t>
            </w:r>
          </w:p>
        </w:tc>
        <w:tc>
          <w:tcPr>
            <w:tcW w:w="4876" w:type="dxa"/>
            <w:hideMark/>
          </w:tcPr>
          <w:p w14:paraId="1491A9A2" w14:textId="77777777" w:rsidR="00EB10F2" w:rsidRPr="00571DD5" w:rsidRDefault="00EB10F2" w:rsidP="0027758A">
            <w:pPr>
              <w:pStyle w:val="Normal6"/>
              <w:rPr>
                <w:szCs w:val="24"/>
                <w:lang w:val="lv-LV"/>
              </w:rPr>
            </w:pPr>
            <w:r w:rsidRPr="00571DD5">
              <w:rPr>
                <w:lang w:val="lv-LV"/>
              </w:rPr>
              <w:t>(20)</w:t>
            </w:r>
            <w:r w:rsidRPr="00571DD5">
              <w:rPr>
                <w:lang w:val="lv-LV"/>
              </w:rPr>
              <w:tab/>
              <w:t xml:space="preserve">Lai nodrošinātu, ka noregulējuma mērķi tiek sasniegti visefektīvākajā veidā, sabiedrības interešu </w:t>
            </w:r>
            <w:r w:rsidRPr="00571DD5">
              <w:rPr>
                <w:b/>
                <w:i/>
                <w:lang w:val="lv-LV"/>
              </w:rPr>
              <w:t>novērtējumā būtu jāizskata, vai</w:t>
            </w:r>
            <w:r w:rsidRPr="00571DD5">
              <w:rPr>
                <w:lang w:val="lv-LV"/>
              </w:rPr>
              <w:t xml:space="preserve"> maksātnespējīgas iestādes vai vienības likvidācija saskaņā ar parasto maksātnespējas procedūru noregulējuma mērķus sasniegtu tādā pašā mērā kā noregulējums.</w:t>
            </w:r>
          </w:p>
        </w:tc>
      </w:tr>
    </w:tbl>
    <w:p w14:paraId="3D6A984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D61CDDD" w14:textId="77777777" w:rsidR="00EB10F2" w:rsidRPr="00571DD5" w:rsidRDefault="00EB10F2" w:rsidP="00EB10F2">
      <w:r w:rsidRPr="0027758A">
        <w:rPr>
          <w:rStyle w:val="HideTWBExt"/>
        </w:rPr>
        <w:t>&lt;/Amend&gt;</w:t>
      </w:r>
    </w:p>
    <w:p w14:paraId="511B789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97</w:t>
      </w:r>
      <w:r w:rsidRPr="0027758A">
        <w:rPr>
          <w:rStyle w:val="HideTWBExt"/>
          <w:b w:val="0"/>
          <w:lang w:val="lv-LV"/>
        </w:rPr>
        <w:t>&lt;/NumAm&gt;</w:t>
      </w:r>
    </w:p>
    <w:p w14:paraId="25EE6E1C"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4702EA8F" w14:textId="77777777" w:rsidR="00EB10F2" w:rsidRPr="00571DD5" w:rsidRDefault="00EB10F2" w:rsidP="00EB10F2">
      <w:r w:rsidRPr="0027758A">
        <w:rPr>
          <w:rStyle w:val="HideTWBExt"/>
        </w:rPr>
        <w:t>&lt;/RepeatBlock-By&gt;</w:t>
      </w:r>
    </w:p>
    <w:p w14:paraId="55ED473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AD2E075" w14:textId="77777777" w:rsidR="00EB10F2" w:rsidRPr="00571DD5" w:rsidRDefault="00EB10F2" w:rsidP="00EB10F2">
      <w:pPr>
        <w:pStyle w:val="NormalBold"/>
      </w:pPr>
      <w:r w:rsidRPr="0027758A">
        <w:rPr>
          <w:rStyle w:val="HideTWBExt"/>
          <w:b w:val="0"/>
        </w:rPr>
        <w:t>&lt;Article&gt;</w:t>
      </w:r>
      <w:r w:rsidRPr="00571DD5">
        <w:t>20.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ED0D5A7" w14:textId="77777777" w:rsidTr="0027758A">
        <w:trPr>
          <w:jc w:val="center"/>
        </w:trPr>
        <w:tc>
          <w:tcPr>
            <w:tcW w:w="9752" w:type="dxa"/>
            <w:gridSpan w:val="2"/>
          </w:tcPr>
          <w:p w14:paraId="56F98E31" w14:textId="77777777" w:rsidR="00EB10F2" w:rsidRPr="00571DD5" w:rsidRDefault="00EB10F2" w:rsidP="0027758A">
            <w:pPr>
              <w:keepNext/>
            </w:pPr>
          </w:p>
        </w:tc>
      </w:tr>
      <w:tr w:rsidR="00EB10F2" w:rsidRPr="00571DD5" w14:paraId="5123D7B8" w14:textId="77777777" w:rsidTr="0027758A">
        <w:trPr>
          <w:jc w:val="center"/>
        </w:trPr>
        <w:tc>
          <w:tcPr>
            <w:tcW w:w="4876" w:type="dxa"/>
            <w:hideMark/>
          </w:tcPr>
          <w:p w14:paraId="6CA1381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FF0BA31" w14:textId="77777777" w:rsidR="00EB10F2" w:rsidRPr="00571DD5" w:rsidRDefault="00EB10F2" w:rsidP="0027758A">
            <w:pPr>
              <w:pStyle w:val="ColumnHeading"/>
              <w:keepNext/>
              <w:rPr>
                <w:lang w:val="lv-LV"/>
              </w:rPr>
            </w:pPr>
            <w:r w:rsidRPr="00571DD5">
              <w:rPr>
                <w:lang w:val="lv-LV"/>
              </w:rPr>
              <w:t>Grozījums</w:t>
            </w:r>
          </w:p>
        </w:tc>
      </w:tr>
      <w:tr w:rsidR="00EB10F2" w:rsidRPr="00571DD5" w14:paraId="2F0E8E09" w14:textId="77777777" w:rsidTr="0027758A">
        <w:trPr>
          <w:jc w:val="center"/>
        </w:trPr>
        <w:tc>
          <w:tcPr>
            <w:tcW w:w="4876" w:type="dxa"/>
            <w:hideMark/>
          </w:tcPr>
          <w:p w14:paraId="671799AA" w14:textId="77777777" w:rsidR="00EB10F2" w:rsidRPr="00571DD5" w:rsidRDefault="00EB10F2" w:rsidP="0027758A">
            <w:pPr>
              <w:pStyle w:val="Normal6"/>
              <w:rPr>
                <w:lang w:val="lv-LV"/>
              </w:rPr>
            </w:pPr>
            <w:r w:rsidRPr="00571DD5">
              <w:rPr>
                <w:lang w:val="lv-LV"/>
              </w:rPr>
              <w:t>(20)</w:t>
            </w:r>
            <w:r w:rsidRPr="00571DD5">
              <w:rPr>
                <w:lang w:val="lv-LV"/>
              </w:rPr>
              <w:tab/>
              <w:t>Lai nodrošinātu, ka noregulējuma mērķi tiek sasniegti visefektīvākajā veidā, sabiedrības interešu novērtējuma rezultātam vajadzētu būt negatīvam</w:t>
            </w:r>
            <w:r w:rsidRPr="00571DD5">
              <w:rPr>
                <w:b/>
                <w:i/>
                <w:lang w:val="lv-LV"/>
              </w:rPr>
              <w:t xml:space="preserve"> tikai</w:t>
            </w:r>
            <w:r w:rsidRPr="00571DD5">
              <w:rPr>
                <w:lang w:val="lv-LV"/>
              </w:rPr>
              <w:t xml:space="preserve"> tad, ja maksātnespējīgas iestādes vai vienības likvidācija saskaņā ar parasto maksātnespējas procedūru noregulējuma mērķus sasniegtu</w:t>
            </w:r>
            <w:r w:rsidRPr="00571DD5">
              <w:rPr>
                <w:b/>
                <w:i/>
                <w:lang w:val="lv-LV"/>
              </w:rPr>
              <w:t xml:space="preserve"> efektīvāk, nevis tikai</w:t>
            </w:r>
            <w:r w:rsidRPr="00571DD5">
              <w:rPr>
                <w:lang w:val="lv-LV"/>
              </w:rPr>
              <w:t xml:space="preserve"> tādā pašā mērā kā </w:t>
            </w:r>
            <w:r w:rsidRPr="00571DD5">
              <w:rPr>
                <w:b/>
                <w:i/>
                <w:lang w:val="lv-LV"/>
              </w:rPr>
              <w:t>noregulējums</w:t>
            </w:r>
            <w:r w:rsidRPr="00571DD5">
              <w:rPr>
                <w:lang w:val="lv-LV"/>
              </w:rPr>
              <w:t>.</w:t>
            </w:r>
          </w:p>
        </w:tc>
        <w:tc>
          <w:tcPr>
            <w:tcW w:w="4876" w:type="dxa"/>
            <w:hideMark/>
          </w:tcPr>
          <w:p w14:paraId="0F6EF736" w14:textId="77777777" w:rsidR="00EB10F2" w:rsidRPr="00571DD5" w:rsidRDefault="00EB10F2" w:rsidP="0027758A">
            <w:pPr>
              <w:pStyle w:val="Normal6"/>
              <w:rPr>
                <w:szCs w:val="24"/>
                <w:lang w:val="lv-LV"/>
              </w:rPr>
            </w:pPr>
            <w:r w:rsidRPr="00571DD5">
              <w:rPr>
                <w:lang w:val="lv-LV"/>
              </w:rPr>
              <w:t>(20)</w:t>
            </w:r>
            <w:r w:rsidRPr="00571DD5">
              <w:rPr>
                <w:lang w:val="lv-LV"/>
              </w:rPr>
              <w:tab/>
              <w:t xml:space="preserve">Lai nodrošinātu, ka noregulējuma mērķi tiek sasniegti visefektīvākajā veidā, sabiedrības interešu novērtējuma rezultātam vajadzētu būt negatīvam tad, ja maksātnespējīgas iestādes vai vienības likvidācija saskaņā ar parasto maksātnespējas procedūru noregulējuma mērķus sasniegtu tādā pašā mērā kā </w:t>
            </w:r>
            <w:r w:rsidRPr="00571DD5">
              <w:rPr>
                <w:b/>
                <w:i/>
                <w:lang w:val="lv-LV"/>
              </w:rPr>
              <w:t>noregulējuma gadījumā</w:t>
            </w:r>
            <w:r w:rsidRPr="00571DD5">
              <w:rPr>
                <w:lang w:val="lv-LV"/>
              </w:rPr>
              <w:t>.</w:t>
            </w:r>
          </w:p>
        </w:tc>
      </w:tr>
    </w:tbl>
    <w:p w14:paraId="5C6BCAA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E4B6621" w14:textId="77777777" w:rsidR="00EB10F2" w:rsidRPr="00571DD5" w:rsidRDefault="00EB10F2" w:rsidP="00EB10F2">
      <w:r w:rsidRPr="0027758A">
        <w:rPr>
          <w:rStyle w:val="HideTWBExt"/>
        </w:rPr>
        <w:t>&lt;/Amend&gt;</w:t>
      </w:r>
    </w:p>
    <w:p w14:paraId="180A9A6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98</w:t>
      </w:r>
      <w:r w:rsidRPr="0027758A">
        <w:rPr>
          <w:rStyle w:val="HideTWBExt"/>
          <w:b w:val="0"/>
          <w:lang w:val="lv-LV"/>
        </w:rPr>
        <w:t>&lt;/NumAm&gt;</w:t>
      </w:r>
    </w:p>
    <w:p w14:paraId="69D34E04"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6A64EA68" w14:textId="77777777" w:rsidR="00EB10F2" w:rsidRPr="00571DD5" w:rsidRDefault="00EB10F2" w:rsidP="00EB10F2">
      <w:r w:rsidRPr="0027758A">
        <w:rPr>
          <w:rStyle w:val="HideTWBExt"/>
        </w:rPr>
        <w:t>&lt;/RepeatBlock-By&gt;</w:t>
      </w:r>
    </w:p>
    <w:p w14:paraId="3C819AC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31ACB6F" w14:textId="77777777" w:rsidR="00EB10F2" w:rsidRPr="00571DD5" w:rsidRDefault="00EB10F2" w:rsidP="00EB10F2">
      <w:pPr>
        <w:pStyle w:val="NormalBold"/>
      </w:pPr>
      <w:r w:rsidRPr="0027758A">
        <w:rPr>
          <w:rStyle w:val="HideTWBExt"/>
          <w:b w:val="0"/>
        </w:rPr>
        <w:t>&lt;Article&gt;</w:t>
      </w:r>
      <w:r w:rsidRPr="00571DD5">
        <w:t>21.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22DAB06" w14:textId="77777777" w:rsidTr="0027758A">
        <w:trPr>
          <w:jc w:val="center"/>
        </w:trPr>
        <w:tc>
          <w:tcPr>
            <w:tcW w:w="9752" w:type="dxa"/>
            <w:gridSpan w:val="2"/>
          </w:tcPr>
          <w:p w14:paraId="45FB3BB0" w14:textId="77777777" w:rsidR="00EB10F2" w:rsidRPr="00571DD5" w:rsidRDefault="00EB10F2" w:rsidP="0027758A">
            <w:pPr>
              <w:keepNext/>
            </w:pPr>
          </w:p>
        </w:tc>
      </w:tr>
      <w:tr w:rsidR="00EB10F2" w:rsidRPr="00571DD5" w14:paraId="6FE36591" w14:textId="77777777" w:rsidTr="0027758A">
        <w:trPr>
          <w:jc w:val="center"/>
        </w:trPr>
        <w:tc>
          <w:tcPr>
            <w:tcW w:w="4876" w:type="dxa"/>
            <w:hideMark/>
          </w:tcPr>
          <w:p w14:paraId="3D06E81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D0264D7" w14:textId="77777777" w:rsidR="00EB10F2" w:rsidRPr="00571DD5" w:rsidRDefault="00EB10F2" w:rsidP="0027758A">
            <w:pPr>
              <w:pStyle w:val="ColumnHeading"/>
              <w:keepNext/>
              <w:rPr>
                <w:lang w:val="lv-LV"/>
              </w:rPr>
            </w:pPr>
            <w:r w:rsidRPr="00571DD5">
              <w:rPr>
                <w:lang w:val="lv-LV"/>
              </w:rPr>
              <w:t>Grozījums</w:t>
            </w:r>
          </w:p>
        </w:tc>
      </w:tr>
      <w:tr w:rsidR="00EB10F2" w:rsidRPr="00571DD5" w14:paraId="7B3E982F" w14:textId="77777777" w:rsidTr="0027758A">
        <w:trPr>
          <w:jc w:val="center"/>
        </w:trPr>
        <w:tc>
          <w:tcPr>
            <w:tcW w:w="4876" w:type="dxa"/>
            <w:hideMark/>
          </w:tcPr>
          <w:p w14:paraId="01BC673D" w14:textId="77777777" w:rsidR="00EB10F2" w:rsidRPr="00571DD5" w:rsidRDefault="00EB10F2" w:rsidP="0027758A">
            <w:pPr>
              <w:pStyle w:val="Normal6"/>
              <w:rPr>
                <w:lang w:val="lv-LV"/>
              </w:rPr>
            </w:pPr>
            <w:r w:rsidRPr="00571DD5">
              <w:rPr>
                <w:lang w:val="lv-LV"/>
              </w:rPr>
              <w:t>(21)</w:t>
            </w:r>
            <w:r w:rsidRPr="00571DD5">
              <w:rPr>
                <w:lang w:val="lv-LV"/>
              </w:rPr>
              <w:tab/>
              <w:t>Ņemot vērā pieredzi, kas gūta, īstenojot Direktīvu 2014/59/ES, Regulu (ES) Nr. 806/2014 un Direktīvu 2014/49/ES, ir sīkāk jāprecizē nosacījumi, saskaņā ar kuriem izņēmuma kārtā var piešķirt piesardzības pasākumus, kas kvalificējami kā ārkārtas finansiālais atbalsts no publiskā sektora līdzekļiem. Lai līdz minimumam samazinātu konkurences izkropļojumus, ko rada noguldījumu garantiju sistēmu atšķirības Savienībā, šādu sistēmu intervences saistībā ar preventīviem pasākumiem, kas atbilst Direktīvā 2014/49/ES noteiktajām prasībām un kas kvalificējami kā ārkārtas finansiālais atbalsts no publiskā sektora līdzekļiem, būtu jāatļauj izņēmuma kārtā, ja saņēmēja iestāde vai vienība neatbilst nevienam no nosacījumiem, lai to uzskatītu par tādu, kas kļūst vai, iespējams, kļūs maksātnespējīga. Būtu jānodrošina, ka piesardzības pasākumi tiek veikti pietiekami agri. Attiecībā uz piesardzības rekapitalizāciju ECB pašlaik savu uzskatu par to, vai iestāde vai vienība ir maksātspējīga, balsta uz perspektīvo novērtējumu par nākamajiem 12 mēnešiem par to, vai iestāde vai vienība var izpildīt pašu kapitāla prasības, kas noteiktas Regulā (ES) Nr. 575/2013 vai Regulā (ES) 2019/2033, un papildu pašu kapitāla prasību, kas noteikta Direktīvā 2013/36/ES vai Direktīvā (ES) 2019/2034. Minētā prakse būtu jānosaka Regulā (ES) Nr. 806/2014. Papildus tam pasākumi samazinātas vērtības aktīvu glābšanas nodrošināšanai, tostarp aktīvu pārvaldības struktūras vai aktīvu garantiju shēmas, var izrādīties efektīvi un lietderīgi, lai novērstu tādu iespējamo finansiālo grūtību cēloņus, ar kurām saskaras iestādes un vienības, un novērstu to maksātnespēju, un tāpēc tie varētu būt uzskatāmi par piemērotiem piesardzības pasākumiem. Tādēļ būtu jāprecizē, ka šādi piesardzības pasākumi var izpausties kā samazinātas vērtības aktīvu pasākumi.</w:t>
            </w:r>
          </w:p>
        </w:tc>
        <w:tc>
          <w:tcPr>
            <w:tcW w:w="4876" w:type="dxa"/>
            <w:hideMark/>
          </w:tcPr>
          <w:p w14:paraId="33D13081" w14:textId="77777777" w:rsidR="00EB10F2" w:rsidRPr="00571DD5" w:rsidRDefault="00EB10F2" w:rsidP="0027758A">
            <w:pPr>
              <w:pStyle w:val="Normal6"/>
              <w:rPr>
                <w:szCs w:val="24"/>
                <w:lang w:val="lv-LV"/>
              </w:rPr>
            </w:pPr>
            <w:r w:rsidRPr="00571DD5">
              <w:rPr>
                <w:lang w:val="lv-LV"/>
              </w:rPr>
              <w:t>(21)</w:t>
            </w:r>
            <w:r w:rsidRPr="00571DD5">
              <w:rPr>
                <w:lang w:val="lv-LV"/>
              </w:rPr>
              <w:tab/>
              <w:t>Ņemot vērā pieredzi, kas gūta, īstenojot Direktīvu 2014/59/ES, Regulu (ES) Nr. 806/2014 un Direktīvu 2014/49/ES</w:t>
            </w:r>
            <w:r w:rsidRPr="00571DD5">
              <w:rPr>
                <w:b/>
                <w:i/>
                <w:lang w:val="lv-LV"/>
              </w:rPr>
              <w:t xml:space="preserve"> un neskarot jautājumu par to, vai preventīvs pasākums pirmām kārtām ir ārkārtas finansiālais atbalsts no publiskā sektora līdzekļiem</w:t>
            </w:r>
            <w:r w:rsidRPr="00571DD5">
              <w:rPr>
                <w:lang w:val="lv-LV"/>
              </w:rPr>
              <w:t>, ir sīkāk jāprecizē nosacījumi, saskaņā ar kuriem izņēmuma kārtā var piešķirt piesardzības pasākumus, kas kvalificējami kā ārkārtas finansiālais atbalsts no publiskā sektora līdzekļiem. Lai līdz minimumam samazinātu konkurences izkropļojumus, ko rada noguldījumu garantiju sistēmu atšķirības Savienībā, šādu sistēmu intervences saistībā ar preventīviem pasākumiem, kas atbilst Direktīvā 2014/49/ES noteiktajām prasībām un kas kvalificējami kā ārkārtas finansiālais atbalsts no publiskā sektora līdzekļiem, būtu jāatļauj izņēmuma kārtā, ja saņēmēja iestāde vai vienība neatbilst nevienam no nosacījumiem, lai to uzskatītu par tādu, kas kļūst vai, iespējams, kļūs maksātnespējīga. Būtu jānodrošina, ka piesardzības pasākumi tiek veikti pietiekami agri. Attiecībā uz piesardzības rekapitalizāciju ECB pašlaik savu uzskatu par to, vai iestāde vai vienība ir maksātspējīga, balsta uz perspektīvo novērtējumu par nākamajiem 12 mēnešiem par to, vai iestāde vai vienība var izpildīt pašu kapitāla prasības, kas noteiktas Regulā (ES) Nr. 575/2013 vai Regulā (ES) 2019/2033, un papildu pašu kapitāla prasību, kas noteikta Direktīvā 2013/36/ES vai Direktīvā (ES) 2019/2034. Minētā prakse būtu jānosaka Regulā (ES) Nr. 806/2014. Papildus tam pasākumi samazinātas vērtības aktīvu glābšanas nodrošināšanai, tostarp aktīvu pārvaldības struktūras vai aktīvu garantiju shēmas, var izrādīties efektīvi un lietderīgi, lai novērstu tādu iespējamo finansiālo grūtību cēloņus, ar kurām saskaras iestādes un vienības, un novērstu to maksātnespēju, un tāpēc tie varētu būt uzskatāmi par piemērotiem piesardzības pasākumiem. Tādēļ būtu jāprecizē, ka šādi piesardzības pasākumi var izpausties kā samazinātas vērtības aktīvu pasākumi.</w:t>
            </w:r>
          </w:p>
        </w:tc>
      </w:tr>
    </w:tbl>
    <w:p w14:paraId="2B61335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AFA8829"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08466FA7" w14:textId="77777777" w:rsidR="00EB10F2" w:rsidRPr="00571DD5" w:rsidRDefault="00EB10F2" w:rsidP="00EB10F2">
      <w:pPr>
        <w:pStyle w:val="Normal12Italic"/>
        <w:rPr>
          <w:noProof w:val="0"/>
          <w:lang w:val="lv-LV"/>
        </w:rPr>
      </w:pPr>
      <w:r w:rsidRPr="00571DD5">
        <w:rPr>
          <w:lang w:val="lv-LV"/>
        </w:rPr>
        <w:t>Būtu skaidri jānorāda, ka neviens no jaunieviestajiem noteikumiem par valsts atbalstu, it sevišķi VNMR projekta 18.a pants, nav paredzēts piesardzības pasākumu kā tādu klasificēšanai par valsts atbalstu. Tādēļ būtu jāprecizē, ka šis jautājums nav skarts.</w:t>
      </w:r>
    </w:p>
    <w:p w14:paraId="11361C95" w14:textId="77777777" w:rsidR="00EB10F2" w:rsidRPr="00571DD5" w:rsidRDefault="00EB10F2" w:rsidP="00EB10F2">
      <w:r w:rsidRPr="0027758A">
        <w:rPr>
          <w:rStyle w:val="HideTWBExt"/>
        </w:rPr>
        <w:t>&lt;/Amend&gt;</w:t>
      </w:r>
    </w:p>
    <w:p w14:paraId="0BCB60C7"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99</w:t>
      </w:r>
      <w:r w:rsidRPr="0027758A">
        <w:rPr>
          <w:rStyle w:val="HideTWBExt"/>
          <w:b w:val="0"/>
          <w:lang w:val="lv-LV"/>
        </w:rPr>
        <w:t>&lt;/NumAm&gt;</w:t>
      </w:r>
    </w:p>
    <w:p w14:paraId="144C5B35"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5053BA79" w14:textId="77777777" w:rsidR="00EB10F2" w:rsidRPr="00571DD5" w:rsidRDefault="00EB10F2" w:rsidP="00EB10F2">
      <w:r w:rsidRPr="0027758A">
        <w:rPr>
          <w:rStyle w:val="HideTWBExt"/>
        </w:rPr>
        <w:t>&lt;/RepeatBlock-By&gt;</w:t>
      </w:r>
    </w:p>
    <w:p w14:paraId="372592F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783F3DC" w14:textId="77777777" w:rsidR="00EB10F2" w:rsidRPr="00571DD5" w:rsidRDefault="00EB10F2" w:rsidP="00EB10F2">
      <w:pPr>
        <w:pStyle w:val="NormalBold"/>
      </w:pPr>
      <w:r w:rsidRPr="0027758A">
        <w:rPr>
          <w:rStyle w:val="HideTWBExt"/>
          <w:b w:val="0"/>
        </w:rPr>
        <w:t>&lt;Article&gt;</w:t>
      </w:r>
      <w:r w:rsidRPr="00571DD5">
        <w:t>21.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365FE94" w14:textId="77777777" w:rsidTr="0027758A">
        <w:trPr>
          <w:jc w:val="center"/>
        </w:trPr>
        <w:tc>
          <w:tcPr>
            <w:tcW w:w="9752" w:type="dxa"/>
            <w:gridSpan w:val="2"/>
          </w:tcPr>
          <w:p w14:paraId="5C2F0880" w14:textId="77777777" w:rsidR="00EB10F2" w:rsidRPr="00571DD5" w:rsidRDefault="00EB10F2" w:rsidP="0027758A">
            <w:pPr>
              <w:keepNext/>
            </w:pPr>
          </w:p>
        </w:tc>
      </w:tr>
      <w:tr w:rsidR="00EB10F2" w:rsidRPr="00571DD5" w14:paraId="79476BD2" w14:textId="77777777" w:rsidTr="0027758A">
        <w:trPr>
          <w:jc w:val="center"/>
        </w:trPr>
        <w:tc>
          <w:tcPr>
            <w:tcW w:w="4876" w:type="dxa"/>
            <w:hideMark/>
          </w:tcPr>
          <w:p w14:paraId="4AE432B4"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F7A1369" w14:textId="77777777" w:rsidR="00EB10F2" w:rsidRPr="00571DD5" w:rsidRDefault="00EB10F2" w:rsidP="0027758A">
            <w:pPr>
              <w:pStyle w:val="ColumnHeading"/>
              <w:keepNext/>
              <w:rPr>
                <w:lang w:val="lv-LV"/>
              </w:rPr>
            </w:pPr>
            <w:r w:rsidRPr="00571DD5">
              <w:rPr>
                <w:lang w:val="lv-LV"/>
              </w:rPr>
              <w:t>Grozījums</w:t>
            </w:r>
          </w:p>
        </w:tc>
      </w:tr>
      <w:tr w:rsidR="00EB10F2" w:rsidRPr="00571DD5" w14:paraId="6EAAADF5" w14:textId="77777777" w:rsidTr="0027758A">
        <w:trPr>
          <w:jc w:val="center"/>
        </w:trPr>
        <w:tc>
          <w:tcPr>
            <w:tcW w:w="4876" w:type="dxa"/>
            <w:hideMark/>
          </w:tcPr>
          <w:p w14:paraId="44005ED6" w14:textId="77777777" w:rsidR="00EB10F2" w:rsidRPr="00571DD5" w:rsidRDefault="00EB10F2" w:rsidP="0027758A">
            <w:pPr>
              <w:pStyle w:val="Normal6"/>
              <w:rPr>
                <w:lang w:val="lv-LV"/>
              </w:rPr>
            </w:pPr>
            <w:r w:rsidRPr="00571DD5">
              <w:rPr>
                <w:lang w:val="lv-LV"/>
              </w:rPr>
              <w:t>(21)</w:t>
            </w:r>
            <w:r w:rsidRPr="00571DD5">
              <w:rPr>
                <w:lang w:val="lv-LV"/>
              </w:rPr>
              <w:tab/>
              <w:t>Ņemot vērā pieredzi, kas gūta, īstenojot Direktīvu 2014/59/ES, Regulu (ES) Nr. 806/2014 un Direktīvu 2014/49/ES, ir sīkāk jāprecizē nosacījumi, saskaņā ar kuriem izņēmuma kārtā var piešķirt piesardzības pasākumus, kas kvalificējami kā ārkārtas finansiālais atbalsts no publiskā sektora līdzekļiem. Lai līdz minimumam samazinātu konkurences izkropļojumus, ko rada noguldījumu garantiju sistēmu atšķirības Savienībā, šādu sistēmu intervences saistībā ar preventīviem pasākumiem, kas atbilst Direktīvā 2014/49/ES noteiktajām prasībām un kas kvalificējami kā ārkārtas finansiālais atbalsts no publiskā sektora līdzekļiem, būtu jāatļauj izņēmuma kārtā, ja saņēmēja iestāde vai vienība</w:t>
            </w:r>
            <w:r w:rsidRPr="00571DD5">
              <w:rPr>
                <w:b/>
                <w:i/>
                <w:lang w:val="lv-LV"/>
              </w:rPr>
              <w:t xml:space="preserve"> neatbilst nevienam no nosacījumiem, lai to uzskatītu par tādu, kas</w:t>
            </w:r>
            <w:r w:rsidRPr="00571DD5">
              <w:rPr>
                <w:lang w:val="lv-LV"/>
              </w:rPr>
              <w:t xml:space="preserve"> kļūst vai, iespējams, kļūs maksātnespējīga. Būtu jānodrošina, ka piesardzības pasākumi tiek veikti pietiekami agri. Attiecībā uz piesardzības rekapitalizāciju ECB pašlaik savu uzskatu par to, vai iestāde vai vienība ir maksātspējīga, balsta uz perspektīvo novērtējumu par nākamajiem 12 mēnešiem par to, vai iestāde vai vienība var izpildīt pašu kapitāla prasības, kas noteiktas Regulā (ES) Nr. 575/2013 vai Regulā (ES) 2019/2033, un papildu pašu kapitāla prasību, kas noteikta Direktīvā 2013/36/ES vai Direktīvā (ES) 2019/2034. Minētā prakse būtu </w:t>
            </w:r>
            <w:r w:rsidRPr="00571DD5">
              <w:rPr>
                <w:b/>
                <w:i/>
                <w:lang w:val="lv-LV"/>
              </w:rPr>
              <w:t>jānosaka</w:t>
            </w:r>
            <w:r w:rsidRPr="00571DD5">
              <w:rPr>
                <w:lang w:val="lv-LV"/>
              </w:rPr>
              <w:t xml:space="preserve"> Regulā (ES) Nr. 806/2014. Papildus tam pasākumi samazinātas vērtības aktīvu glābšanas nodrošināšanai, tostarp aktīvu pārvaldības struktūras vai aktīvu garantiju shēmas, var izrādīties efektīvi un lietderīgi, lai novērstu tādu iespējamo finansiālo grūtību cēloņus, ar kurām saskaras iestādes un vienības, un novērstu to maksātnespēju, un tāpēc tie varētu būt uzskatāmi par piemērotiem piesardzības pasākumiem. Tādēļ būtu jāprecizē, ka šādi piesardzības pasākumi var izpausties kā samazinātas vērtības aktīvu pasākumi.</w:t>
            </w:r>
          </w:p>
        </w:tc>
        <w:tc>
          <w:tcPr>
            <w:tcW w:w="4876" w:type="dxa"/>
            <w:hideMark/>
          </w:tcPr>
          <w:p w14:paraId="5D4301D8" w14:textId="77777777" w:rsidR="00EB10F2" w:rsidRPr="00571DD5" w:rsidRDefault="00EB10F2" w:rsidP="0027758A">
            <w:pPr>
              <w:pStyle w:val="Normal6"/>
              <w:rPr>
                <w:szCs w:val="24"/>
                <w:lang w:val="lv-LV"/>
              </w:rPr>
            </w:pPr>
            <w:r w:rsidRPr="00571DD5">
              <w:rPr>
                <w:lang w:val="lv-LV"/>
              </w:rPr>
              <w:t>(21)</w:t>
            </w:r>
            <w:r w:rsidRPr="00571DD5">
              <w:rPr>
                <w:lang w:val="lv-LV"/>
              </w:rPr>
              <w:tab/>
              <w:t xml:space="preserve">Ņemot vērā pieredzi, kas gūta, īstenojot Direktīvu 2014/59/ES, Regulu (ES) Nr. 806/2014 un Direktīvu 2014/49/ES, ir sīkāk jāprecizē nosacījumi, saskaņā ar kuriem izņēmuma kārtā var piešķirt piesardzības pasākumus, kas kvalificējami kā ārkārtas finansiālais atbalsts no publiskā sektora līdzekļiem. Lai līdz minimumam samazinātu konkurences izkropļojumus, ko rada noguldījumu garantiju sistēmu atšķirības Savienībā, šādu sistēmu intervences saistībā ar preventīviem pasākumiem, kas atbilst Direktīvā 2014/49/ES noteiktajām prasībām un kas kvalificējami kā ārkārtas finansiālais atbalsts no publiskā sektora līdzekļiem, būtu jāatļauj izņēmuma kārtā, ja </w:t>
            </w:r>
            <w:r w:rsidRPr="00571DD5">
              <w:rPr>
                <w:b/>
                <w:i/>
                <w:lang w:val="lv-LV"/>
              </w:rPr>
              <w:t xml:space="preserve">ir paziņots, ka </w:t>
            </w:r>
            <w:r w:rsidRPr="00571DD5">
              <w:rPr>
                <w:lang w:val="lv-LV"/>
              </w:rPr>
              <w:t>saņēmēja iestāde vai vienība kļūst vai, iespējams, kļūs maksātnespējīga.</w:t>
            </w:r>
            <w:r w:rsidRPr="00571DD5">
              <w:rPr>
                <w:b/>
                <w:i/>
                <w:lang w:val="lv-LV"/>
              </w:rPr>
              <w:t xml:space="preserve"> </w:t>
            </w:r>
            <w:r w:rsidRPr="00571DD5">
              <w:rPr>
                <w:lang w:val="lv-LV"/>
              </w:rPr>
              <w:t xml:space="preserve"> Būtu jānodrošina, ka piesardzības pasākumi tiek veikti pietiekami agri. Attiecībā uz piesardzības rekapitalizāciju ECB pašlaik savu uzskatu par to, vai iestāde vai vienība ir maksātspējīga, balsta uz perspektīvo novērtējumu par nākamajiem 12 mēnešiem par to, vai iestāde vai vienība var izpildīt pašu kapitāla prasības, kas noteiktas Regulā (ES) Nr. 575/2013 vai Regulā (ES) 2019/2033, un papildu pašu kapitāla prasību, kas noteikta Direktīvā 2013/36/ES vai Direktīvā (ES) 2019/2034. Minētā prakse būtu </w:t>
            </w:r>
            <w:r w:rsidRPr="00571DD5">
              <w:rPr>
                <w:b/>
                <w:i/>
                <w:lang w:val="lv-LV"/>
              </w:rPr>
              <w:t>jāpārskata</w:t>
            </w:r>
            <w:r w:rsidRPr="00571DD5">
              <w:rPr>
                <w:lang w:val="lv-LV"/>
              </w:rPr>
              <w:t xml:space="preserve"> Regulā (ES) Nr. 806/2014. Papildus tam pasākumi samazinātas vērtības aktīvu glābšanas nodrošināšanai, tostarp aktīvu pārvaldības struktūras vai aktīvu garantiju shēmas, var izrādīties efektīvi un lietderīgi, lai novērstu tādu iespējamo finansiālo grūtību cēloņus, ar kurām saskaras iestādes un vienības, un novērstu to maksātnespēju, un tāpēc tie varētu būt uzskatāmi par piemērotiem piesardzības pasākumiem. Tādēļ būtu jāprecizē, ka šādi piesardzības pasākumi var izpausties kā samazinātas vērtības aktīvu pasākumi.</w:t>
            </w:r>
          </w:p>
        </w:tc>
      </w:tr>
    </w:tbl>
    <w:p w14:paraId="24E07ED3"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36E3101" w14:textId="77777777" w:rsidR="00EB10F2" w:rsidRPr="00571DD5" w:rsidRDefault="00EB10F2" w:rsidP="00EB10F2">
      <w:r w:rsidRPr="0027758A">
        <w:rPr>
          <w:rStyle w:val="HideTWBExt"/>
        </w:rPr>
        <w:t>&lt;/Amend&gt;</w:t>
      </w:r>
    </w:p>
    <w:p w14:paraId="19057AB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100</w:t>
      </w:r>
      <w:r w:rsidRPr="0027758A">
        <w:rPr>
          <w:rStyle w:val="HideTWBExt"/>
          <w:b w:val="0"/>
          <w:lang w:val="lv-LV"/>
        </w:rPr>
        <w:t>&lt;/NumAm&gt;</w:t>
      </w:r>
    </w:p>
    <w:p w14:paraId="0240E133" w14:textId="77777777" w:rsidR="00EB10F2" w:rsidRPr="00571DD5" w:rsidRDefault="00EB10F2" w:rsidP="00EB10F2">
      <w:pPr>
        <w:pStyle w:val="NormalBold"/>
      </w:pPr>
      <w:r w:rsidRPr="0027758A">
        <w:rPr>
          <w:rStyle w:val="HideTWBExt"/>
          <w:b w:val="0"/>
        </w:rPr>
        <w:t>&lt;RepeatBlock-By&gt;&lt;Members&gt;</w:t>
      </w:r>
      <w:r w:rsidRPr="00571DD5">
        <w:t>Irene Tinagli</w:t>
      </w:r>
      <w:r w:rsidRPr="0027758A">
        <w:rPr>
          <w:rStyle w:val="HideTWBExt"/>
          <w:b w:val="0"/>
        </w:rPr>
        <w:t>&lt;/Members&gt;</w:t>
      </w:r>
    </w:p>
    <w:p w14:paraId="0E0C0F89" w14:textId="77777777" w:rsidR="00EB10F2" w:rsidRPr="00571DD5" w:rsidRDefault="00EB10F2" w:rsidP="00EB10F2">
      <w:r w:rsidRPr="0027758A">
        <w:rPr>
          <w:rStyle w:val="HideTWBExt"/>
        </w:rPr>
        <w:t>&lt;/RepeatBlock-By&gt;</w:t>
      </w:r>
    </w:p>
    <w:p w14:paraId="7FBCC27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77DACA6" w14:textId="77777777" w:rsidR="00EB10F2" w:rsidRPr="00571DD5" w:rsidRDefault="00EB10F2" w:rsidP="00EB10F2">
      <w:pPr>
        <w:pStyle w:val="NormalBold"/>
      </w:pPr>
      <w:r w:rsidRPr="0027758A">
        <w:rPr>
          <w:rStyle w:val="HideTWBExt"/>
          <w:b w:val="0"/>
        </w:rPr>
        <w:t>&lt;Article&gt;</w:t>
      </w:r>
      <w:r w:rsidRPr="00571DD5">
        <w:t>21.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7DB4DE3" w14:textId="77777777" w:rsidTr="0027758A">
        <w:trPr>
          <w:jc w:val="center"/>
        </w:trPr>
        <w:tc>
          <w:tcPr>
            <w:tcW w:w="9752" w:type="dxa"/>
            <w:gridSpan w:val="2"/>
          </w:tcPr>
          <w:p w14:paraId="7B550630" w14:textId="77777777" w:rsidR="00EB10F2" w:rsidRPr="00571DD5" w:rsidRDefault="00EB10F2" w:rsidP="0027758A">
            <w:pPr>
              <w:keepNext/>
            </w:pPr>
          </w:p>
        </w:tc>
      </w:tr>
      <w:tr w:rsidR="00EB10F2" w:rsidRPr="00571DD5" w14:paraId="3340CD88" w14:textId="77777777" w:rsidTr="0027758A">
        <w:trPr>
          <w:jc w:val="center"/>
        </w:trPr>
        <w:tc>
          <w:tcPr>
            <w:tcW w:w="4876" w:type="dxa"/>
            <w:hideMark/>
          </w:tcPr>
          <w:p w14:paraId="0347A70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EE0704B" w14:textId="77777777" w:rsidR="00EB10F2" w:rsidRPr="00571DD5" w:rsidRDefault="00EB10F2" w:rsidP="0027758A">
            <w:pPr>
              <w:pStyle w:val="ColumnHeading"/>
              <w:keepNext/>
              <w:rPr>
                <w:lang w:val="lv-LV"/>
              </w:rPr>
            </w:pPr>
            <w:r w:rsidRPr="00571DD5">
              <w:rPr>
                <w:lang w:val="lv-LV"/>
              </w:rPr>
              <w:t>Grozījums</w:t>
            </w:r>
          </w:p>
        </w:tc>
      </w:tr>
      <w:tr w:rsidR="00EB10F2" w:rsidRPr="00571DD5" w14:paraId="6B303CE6" w14:textId="77777777" w:rsidTr="0027758A">
        <w:trPr>
          <w:jc w:val="center"/>
        </w:trPr>
        <w:tc>
          <w:tcPr>
            <w:tcW w:w="4876" w:type="dxa"/>
            <w:hideMark/>
          </w:tcPr>
          <w:p w14:paraId="5819B48B" w14:textId="77777777" w:rsidR="00EB10F2" w:rsidRPr="00571DD5" w:rsidRDefault="00EB10F2" w:rsidP="0027758A">
            <w:pPr>
              <w:pStyle w:val="Normal6"/>
              <w:rPr>
                <w:lang w:val="lv-LV"/>
              </w:rPr>
            </w:pPr>
            <w:r w:rsidRPr="00571DD5">
              <w:rPr>
                <w:lang w:val="lv-LV"/>
              </w:rPr>
              <w:t>(21)</w:t>
            </w:r>
            <w:r w:rsidRPr="00571DD5">
              <w:rPr>
                <w:lang w:val="lv-LV"/>
              </w:rPr>
              <w:tab/>
              <w:t>Ņemot vērā pieredzi, kas gūta, īstenojot Direktīvu 2014/59/ES, Regulu (ES) Nr. 806/2014 un Direktīvu 2014/49/ES, ir sīkāk jāprecizē nosacījumi, saskaņā ar kuriem izņēmuma kārtā var piešķirt piesardzības pasākumus, kas kvalificējami kā ārkārtas finansiālais atbalsts no publiskā sektora līdzekļiem. Lai līdz minimumam samazinātu konkurences izkropļojumus, ko rada noguldījumu garantiju sistēmu atšķirības Savienībā, šādu sistēmu intervences saistībā ar preventīviem pasākumiem, kas atbilst Direktīvā 2014/49/ES noteiktajām prasībām un kas kvalificējami kā ārkārtas finansiālais atbalsts no publiskā sektora līdzekļiem, būtu jāatļauj izņēmuma kārtā, ja saņēmēja iestāde vai vienība</w:t>
            </w:r>
            <w:r w:rsidRPr="00571DD5">
              <w:rPr>
                <w:b/>
                <w:i/>
                <w:lang w:val="lv-LV"/>
              </w:rPr>
              <w:t xml:space="preserve"> neatbilst nevienam no nosacījumiem, lai to uzskatītu par tādu, kas</w:t>
            </w:r>
            <w:r w:rsidRPr="00571DD5">
              <w:rPr>
                <w:lang w:val="lv-LV"/>
              </w:rPr>
              <w:t xml:space="preserve"> kļūst vai, iespējams, kļūs maksātnespējīga. Būtu jānodrošina, ka piesardzības pasākumi tiek veikti pietiekami agri. Attiecībā uz piesardzības rekapitalizāciju ECB pašlaik savu uzskatu par to, vai iestāde vai vienība ir maksātspējīga, balsta uz perspektīvo novērtējumu par nākamajiem 12 mēnešiem par to, vai iestāde vai vienība var izpildīt pašu kapitāla prasības, kas noteiktas Regulā (ES) Nr. 575/2013 vai Regulā (ES) 2019/2033, un papildu pašu kapitāla prasību, kas noteikta Direktīvā 2013/36/ES vai Direktīvā (ES) 2019/2034. Minētā prakse būtu </w:t>
            </w:r>
            <w:r w:rsidRPr="00571DD5">
              <w:rPr>
                <w:b/>
                <w:i/>
                <w:lang w:val="lv-LV"/>
              </w:rPr>
              <w:t>jānosaka</w:t>
            </w:r>
            <w:r w:rsidRPr="00571DD5">
              <w:rPr>
                <w:lang w:val="lv-LV"/>
              </w:rPr>
              <w:t xml:space="preserve"> Regulā (ES) Nr. 806/2014. Papildus tam pasākumi samazinātas vērtības aktīvu glābšanas nodrošināšanai, tostarp aktīvu pārvaldības struktūras vai aktīvu garantiju shēmas, var izrādīties efektīvi un lietderīgi, lai novērstu tādu iespējamo finansiālo grūtību cēloņus, ar kurām saskaras iestādes un vienības, un novērstu to maksātnespēju, un tāpēc tie varētu būt uzskatāmi par piemērotiem piesardzības pasākumiem. Tādēļ būtu jāprecizē, ka šādi piesardzības pasākumi var izpausties kā samazinātas vērtības aktīvu pasākumi.</w:t>
            </w:r>
          </w:p>
        </w:tc>
        <w:tc>
          <w:tcPr>
            <w:tcW w:w="4876" w:type="dxa"/>
            <w:hideMark/>
          </w:tcPr>
          <w:p w14:paraId="6D30260A" w14:textId="77777777" w:rsidR="00EB10F2" w:rsidRPr="00571DD5" w:rsidRDefault="00EB10F2" w:rsidP="0027758A">
            <w:pPr>
              <w:pStyle w:val="Normal6"/>
              <w:rPr>
                <w:szCs w:val="24"/>
                <w:lang w:val="lv-LV"/>
              </w:rPr>
            </w:pPr>
            <w:r w:rsidRPr="00571DD5">
              <w:rPr>
                <w:lang w:val="lv-LV"/>
              </w:rPr>
              <w:t>(21)</w:t>
            </w:r>
            <w:r w:rsidRPr="00571DD5">
              <w:rPr>
                <w:lang w:val="lv-LV"/>
              </w:rPr>
              <w:tab/>
              <w:t xml:space="preserve">Ņemot vērā pieredzi, kas gūta, īstenojot Direktīvu 2014/59/ES, Regulu (ES) Nr. 806/2014 un Direktīvu 2014/49/ES, ir sīkāk jāprecizē nosacījumi, saskaņā ar kuriem izņēmuma kārtā var piešķirt piesardzības pasākumus, kas kvalificējami kā ārkārtas finansiālais atbalsts no publiskā sektora līdzekļiem. Lai līdz minimumam samazinātu konkurences izkropļojumus, ko rada noguldījumu garantiju sistēmu atšķirības Savienībā, šādu sistēmu intervences saistībā ar preventīviem pasākumiem, kas atbilst Direktīvā 2014/49/ES noteiktajām prasībām un kas kvalificējami kā ārkārtas finansiālais atbalsts no publiskā sektora līdzekļiem, būtu jāatļauj izņēmuma kārtā, ja </w:t>
            </w:r>
            <w:r w:rsidRPr="00571DD5">
              <w:rPr>
                <w:b/>
                <w:i/>
                <w:lang w:val="lv-LV"/>
              </w:rPr>
              <w:t xml:space="preserve">nav paziņots, ka </w:t>
            </w:r>
            <w:r w:rsidRPr="00571DD5">
              <w:rPr>
                <w:lang w:val="lv-LV"/>
              </w:rPr>
              <w:t>saņēmēja iestāde vai vienība kļūst vai, iespējams, kļūs maksātnespējīga. Būtu jānodrošina, ka piesardzības pasākumi tiek veikti pietiekami agri. Attiecībā uz piesardzības rekapitalizāciju ECB pašlaik savu uzskatu par to, vai iestāde vai vienība ir maksātspējīga, balsta uz perspektīvo novērtējumu par nākamajiem 12 mēnešiem par to, vai iestāde vai vienība var izpildīt pašu kapitāla prasības, kas noteiktas Regulā (ES) Nr. 575/2013 vai Regulā (ES) 2019/2033, un papildu pašu kapitāla prasību, kas noteikta Direktīvā 2013/36/ES vai Direktīvā (ES) 2019/2034. Minētā prakse būtu jāpārskata Regulā (ES) Nr. 806/2014. Papildus tam pasākumi samazinātas vērtības aktīvu glābšanas nodrošināšanai, tostarp aktīvu pārvaldības struktūras vai aktīvu garantiju shēmas, var izrādīties efektīvi un lietderīgi, lai novērstu tādu iespējamo finansiālo grūtību cēloņus, ar kurām saskaras iestādes un vienības, un novērstu to maksātnespēju, un tāpēc tie varētu būt uzskatāmi par piemērotiem piesardzības pasākumiem. Tādēļ būtu jāprecizē, ka šādi piesardzības pasākumi var izpausties kā samazinātas vērtības aktīvu pasākumi.</w:t>
            </w:r>
          </w:p>
        </w:tc>
      </w:tr>
    </w:tbl>
    <w:p w14:paraId="349D39B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EBC0C8E" w14:textId="77777777" w:rsidR="00EB10F2" w:rsidRPr="00571DD5" w:rsidRDefault="00EB10F2" w:rsidP="00EB10F2">
      <w:r w:rsidRPr="0027758A">
        <w:rPr>
          <w:rStyle w:val="HideTWBExt"/>
        </w:rPr>
        <w:t>&lt;/Amend&gt;</w:t>
      </w:r>
    </w:p>
    <w:p w14:paraId="52BF6AB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101</w:t>
      </w:r>
      <w:r w:rsidRPr="0027758A">
        <w:rPr>
          <w:rStyle w:val="HideTWBExt"/>
          <w:b w:val="0"/>
          <w:lang w:val="lv-LV"/>
        </w:rPr>
        <w:t>&lt;/NumAm&gt;</w:t>
      </w:r>
    </w:p>
    <w:p w14:paraId="146D3636"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3CC57FA6"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7FBEC876" w14:textId="77777777" w:rsidR="00EB10F2" w:rsidRPr="00571DD5" w:rsidRDefault="00EB10F2" w:rsidP="00EB10F2">
      <w:r w:rsidRPr="0027758A">
        <w:rPr>
          <w:rStyle w:val="HideTWBExt"/>
        </w:rPr>
        <w:t>&lt;/RepeatBlock-By&gt;</w:t>
      </w:r>
    </w:p>
    <w:p w14:paraId="551D49C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FA55640" w14:textId="77777777" w:rsidR="00EB10F2" w:rsidRPr="00571DD5" w:rsidRDefault="00EB10F2" w:rsidP="00EB10F2">
      <w:pPr>
        <w:pStyle w:val="NormalBold"/>
      </w:pPr>
      <w:r w:rsidRPr="0027758A">
        <w:rPr>
          <w:rStyle w:val="HideTWBExt"/>
          <w:b w:val="0"/>
        </w:rPr>
        <w:t>&lt;Article&gt;</w:t>
      </w:r>
      <w:r w:rsidRPr="00571DD5">
        <w:t>22.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C655ED9" w14:textId="77777777" w:rsidTr="0027758A">
        <w:trPr>
          <w:jc w:val="center"/>
        </w:trPr>
        <w:tc>
          <w:tcPr>
            <w:tcW w:w="9752" w:type="dxa"/>
            <w:gridSpan w:val="2"/>
          </w:tcPr>
          <w:p w14:paraId="64EABD19" w14:textId="77777777" w:rsidR="00EB10F2" w:rsidRPr="00571DD5" w:rsidRDefault="00EB10F2" w:rsidP="0027758A">
            <w:pPr>
              <w:keepNext/>
            </w:pPr>
          </w:p>
        </w:tc>
      </w:tr>
      <w:tr w:rsidR="00EB10F2" w:rsidRPr="00571DD5" w14:paraId="5E3CD38D" w14:textId="77777777" w:rsidTr="0027758A">
        <w:trPr>
          <w:jc w:val="center"/>
        </w:trPr>
        <w:tc>
          <w:tcPr>
            <w:tcW w:w="4876" w:type="dxa"/>
            <w:hideMark/>
          </w:tcPr>
          <w:p w14:paraId="77F45A7C"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44034F7" w14:textId="77777777" w:rsidR="00EB10F2" w:rsidRPr="00571DD5" w:rsidRDefault="00EB10F2" w:rsidP="0027758A">
            <w:pPr>
              <w:pStyle w:val="ColumnHeading"/>
              <w:keepNext/>
              <w:rPr>
                <w:lang w:val="lv-LV"/>
              </w:rPr>
            </w:pPr>
            <w:r w:rsidRPr="00571DD5">
              <w:rPr>
                <w:lang w:val="lv-LV"/>
              </w:rPr>
              <w:t>Grozījums</w:t>
            </w:r>
          </w:p>
        </w:tc>
      </w:tr>
      <w:tr w:rsidR="00EB10F2" w:rsidRPr="00571DD5" w14:paraId="0DBEAE02" w14:textId="77777777" w:rsidTr="0027758A">
        <w:trPr>
          <w:jc w:val="center"/>
        </w:trPr>
        <w:tc>
          <w:tcPr>
            <w:tcW w:w="4876" w:type="dxa"/>
            <w:hideMark/>
          </w:tcPr>
          <w:p w14:paraId="5E8CB0BF" w14:textId="77777777" w:rsidR="00EB10F2" w:rsidRPr="00571DD5" w:rsidRDefault="00EB10F2" w:rsidP="0027758A">
            <w:pPr>
              <w:pStyle w:val="Normal6"/>
              <w:rPr>
                <w:lang w:val="lv-LV"/>
              </w:rPr>
            </w:pPr>
            <w:r w:rsidRPr="00571DD5">
              <w:rPr>
                <w:lang w:val="lv-LV"/>
              </w:rPr>
              <w:t>(22)</w:t>
            </w:r>
            <w:r w:rsidRPr="00571DD5">
              <w:rPr>
                <w:lang w:val="lv-LV"/>
              </w:rPr>
              <w:tab/>
              <w:t>Lai saglabātu tirgus disciplīnu, aizsargātu publiskos līdzekļus un izvairītos no konkurences izkropļojumiem, piesardzības pasākumiem arī turpmāk vajadzētu būt izņēmumam, un tie būtu jāpiemēro tikai, lai novērstu nopietnus tirgus traucējumus vai saglabātu finanšu stabilitāti. Turklāt piesardzības pasākumus nevajadzētu izmantot, lai novērstu zaudējumus, kas ir radušies vai, iespējams, radīsies. Visuzticamākais instruments tādu zaudējumu noteikšanai, kas ir radušies vai, iespējams, radīsies, ir aktīvu kvalitātes pārskatīšana, ko veic ECB, Eiropas Uzraudzības iestāde (Eiropas Banku iestāde) (EBI), kura izveidota ar Eiropas Parlamenta un Padomes Regulu (ES) Nr. 1093/2010</w:t>
            </w:r>
            <w:r w:rsidRPr="00571DD5">
              <w:rPr>
                <w:b/>
                <w:i/>
                <w:vertAlign w:val="superscript"/>
                <w:lang w:val="lv-LV"/>
              </w:rPr>
              <w:t>34</w:t>
            </w:r>
            <w:r w:rsidRPr="00571DD5">
              <w:rPr>
                <w:lang w:val="lv-LV"/>
              </w:rPr>
              <w:t>, vai valstu kompetentās iestādes. ECB un valstu kompetentajām iestādēm būtu jāizmanto šāda pārskatīšana, lai noteiktu zaudējumus, kas ir radušies vai, iespējams, radīsies, ja šādu pārskatīšanu var veikt saprātīgā termiņā. Ja tas nav iespējams, ECB un valstu kompetentajām iestādēm, attiecīgā gadījumā pamatojoties uz pārbaudēm uz vietas, būtu pēc iespējas reālistiski, ņemot vērā dominējošos apstākļus, jāidentificē zaudējumi, kas ir radušies vai, iespējams, radīsies.</w:t>
            </w:r>
          </w:p>
        </w:tc>
        <w:tc>
          <w:tcPr>
            <w:tcW w:w="4876" w:type="dxa"/>
            <w:hideMark/>
          </w:tcPr>
          <w:p w14:paraId="56657823" w14:textId="77777777" w:rsidR="00EB10F2" w:rsidRPr="00571DD5" w:rsidRDefault="00EB10F2" w:rsidP="0027758A">
            <w:pPr>
              <w:pStyle w:val="Normal6"/>
              <w:rPr>
                <w:szCs w:val="24"/>
                <w:lang w:val="lv-LV"/>
              </w:rPr>
            </w:pPr>
            <w:r w:rsidRPr="00571DD5">
              <w:rPr>
                <w:lang w:val="lv-LV"/>
              </w:rPr>
              <w:t>(22)</w:t>
            </w:r>
            <w:r w:rsidRPr="00571DD5">
              <w:rPr>
                <w:lang w:val="lv-LV"/>
              </w:rPr>
              <w:tab/>
              <w:t>Lai saglabātu tirgus disciplīnu, aizsargātu publiskos līdzekļus un izvairītos no konkurences izkropļojumiem, piesardzības pasākumiem arī turpmāk vajadzētu būt izņēmumam, un tie būtu jāpiemēro tikai, lai novērstu nopietnus tirgus traucējumus vai saglabātu finanšu stabilitāti</w:t>
            </w:r>
            <w:r w:rsidRPr="00571DD5">
              <w:rPr>
                <w:b/>
                <w:i/>
                <w:lang w:val="lv-LV"/>
              </w:rPr>
              <w:t>, un būtu jāizmanto tikai tie līdzekļi, kas ir pieejami nozares finansētos drošības tīklos</w:t>
            </w:r>
            <w:r w:rsidRPr="00571DD5">
              <w:rPr>
                <w:lang w:val="lv-LV"/>
              </w:rPr>
              <w:t xml:space="preserve">. Turklāt piesardzības pasākumus nevajadzētu izmantot, lai novērstu zaudējumus, kas ir radušies vai, iespējams, radīsies. Visuzticamākais instruments tādu zaudējumu noteikšanai, kas ir radušies vai, iespējams, radīsies, ir aktīvu kvalitātes pārskatīšana, ko veic ECB, Eiropas Uzraudzības iestāde (Eiropas Banku iestāde) (EBI), kura izveidota ar Eiropas Parlamenta un Padomes Regulu (ES) Nr. 1093/2010, vai valstu kompetentās iestādes. ECB un valstu kompetentajām iestādēm būtu jāizmanto šāda pārskatīšana, lai noteiktu zaudējumus, kas ir radušies vai, iespējams, radīsies, ja šādu pārskatīšanu var veikt saprātīgā termiņā. Ja tas nav iespējams, ECB un valstu kompetentajām iestādēm, attiecīgā gadījumā pamatojoties uz pārbaudēm uz vietas, būtu pēc iespējas reālistiski, ņemot vērā dominējošos apstākļus, jāidentificē zaudējumi, kas ir radušies vai, iespējams, radīsies. </w:t>
            </w:r>
          </w:p>
        </w:tc>
      </w:tr>
      <w:tr w:rsidR="00EB10F2" w:rsidRPr="00571DD5" w14:paraId="51BCF77B" w14:textId="77777777" w:rsidTr="0027758A">
        <w:trPr>
          <w:jc w:val="center"/>
        </w:trPr>
        <w:tc>
          <w:tcPr>
            <w:tcW w:w="4876" w:type="dxa"/>
            <w:hideMark/>
          </w:tcPr>
          <w:p w14:paraId="67264DA7" w14:textId="77777777" w:rsidR="00EB10F2" w:rsidRPr="00571DD5" w:rsidRDefault="00EB10F2" w:rsidP="0027758A">
            <w:pPr>
              <w:pStyle w:val="Normal6"/>
              <w:rPr>
                <w:lang w:val="lv-LV"/>
              </w:rPr>
            </w:pPr>
            <w:r w:rsidRPr="00571DD5">
              <w:rPr>
                <w:lang w:val="lv-LV"/>
              </w:rPr>
              <w:t>__________________</w:t>
            </w:r>
          </w:p>
        </w:tc>
        <w:tc>
          <w:tcPr>
            <w:tcW w:w="4876" w:type="dxa"/>
            <w:hideMark/>
          </w:tcPr>
          <w:p w14:paraId="437DF215" w14:textId="77777777" w:rsidR="00EB10F2" w:rsidRPr="00571DD5" w:rsidRDefault="00EB10F2" w:rsidP="0027758A">
            <w:pPr>
              <w:pStyle w:val="Normal6"/>
              <w:rPr>
                <w:szCs w:val="24"/>
                <w:lang w:val="lv-LV"/>
              </w:rPr>
            </w:pPr>
            <w:r w:rsidRPr="00571DD5">
              <w:rPr>
                <w:lang w:val="lv-LV"/>
              </w:rPr>
              <w:t>__________________</w:t>
            </w:r>
          </w:p>
        </w:tc>
      </w:tr>
      <w:tr w:rsidR="00EB10F2" w:rsidRPr="00571DD5" w14:paraId="7BEA20DC" w14:textId="77777777" w:rsidTr="0027758A">
        <w:trPr>
          <w:jc w:val="center"/>
        </w:trPr>
        <w:tc>
          <w:tcPr>
            <w:tcW w:w="4876" w:type="dxa"/>
            <w:hideMark/>
          </w:tcPr>
          <w:p w14:paraId="596EFA15" w14:textId="77777777" w:rsidR="00EB10F2" w:rsidRPr="00571DD5" w:rsidRDefault="00EB10F2" w:rsidP="0027758A">
            <w:pPr>
              <w:pStyle w:val="Normal6"/>
              <w:rPr>
                <w:lang w:val="lv-LV"/>
              </w:rPr>
            </w:pPr>
            <w:r w:rsidRPr="00571DD5">
              <w:rPr>
                <w:vertAlign w:val="superscript"/>
                <w:lang w:val="lv-LV"/>
              </w:rPr>
              <w:t>34</w:t>
            </w:r>
            <w:r w:rsidRPr="00571DD5">
              <w:rPr>
                <w:lang w:val="lv-LV"/>
              </w:rPr>
              <w:t xml:space="preserve"> Eiropas Parlamenta un Padomes Regula (ES) Nr. 1093/2010 (2010. gada 24. novembris), ar ko izveido Eiropas Uzraudzības iestādi (Eiropas Banku iestādi), groza Lēmumu Nr. 716/2009/EK un atceļ Komisijas Lēmumu 2009/78/EK (OV L 331, 15.12.2010., 12. lpp.).</w:t>
            </w:r>
          </w:p>
        </w:tc>
        <w:tc>
          <w:tcPr>
            <w:tcW w:w="4876" w:type="dxa"/>
            <w:hideMark/>
          </w:tcPr>
          <w:p w14:paraId="117CCDA6" w14:textId="77777777" w:rsidR="00EB10F2" w:rsidRPr="00571DD5" w:rsidRDefault="00EB10F2" w:rsidP="0027758A">
            <w:pPr>
              <w:pStyle w:val="Normal6"/>
              <w:rPr>
                <w:szCs w:val="24"/>
                <w:lang w:val="lv-LV"/>
              </w:rPr>
            </w:pPr>
            <w:r w:rsidRPr="00571DD5">
              <w:rPr>
                <w:vertAlign w:val="superscript"/>
                <w:lang w:val="lv-LV"/>
              </w:rPr>
              <w:t>34</w:t>
            </w:r>
            <w:r w:rsidRPr="00571DD5">
              <w:rPr>
                <w:lang w:val="lv-LV"/>
              </w:rPr>
              <w:t xml:space="preserve"> Eiropas Parlamenta un Padomes Regula (ES) Nr. 1093/2010 (2010. gada 24. novembris), ar ko izveido Eiropas Uzraudzības iestādi (Eiropas Banku iestādi), groza Lēmumu Nr. 716/2009/EK un atceļ Komisijas Lēmumu 2009/78/EK (OV L 331, 15.12.2010., 12. lpp.).</w:t>
            </w:r>
          </w:p>
        </w:tc>
      </w:tr>
    </w:tbl>
    <w:p w14:paraId="5FFB83AB"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EF718C1" w14:textId="77777777" w:rsidR="00EB10F2" w:rsidRPr="00571DD5" w:rsidRDefault="00EB10F2" w:rsidP="00EB10F2">
      <w:r w:rsidRPr="0027758A">
        <w:rPr>
          <w:rStyle w:val="HideTWBExt"/>
        </w:rPr>
        <w:t>&lt;/Amend&gt;</w:t>
      </w:r>
    </w:p>
    <w:p w14:paraId="6B717D5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102</w:t>
      </w:r>
      <w:r w:rsidRPr="0027758A">
        <w:rPr>
          <w:rStyle w:val="HideTWBExt"/>
          <w:b w:val="0"/>
          <w:lang w:val="lv-LV"/>
        </w:rPr>
        <w:t>&lt;/NumAm&gt;</w:t>
      </w:r>
    </w:p>
    <w:p w14:paraId="7BE217D7"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2BB99DF3" w14:textId="77777777" w:rsidR="00EB10F2" w:rsidRPr="00571DD5" w:rsidRDefault="00EB10F2" w:rsidP="00EB10F2">
      <w:r w:rsidRPr="0027758A">
        <w:rPr>
          <w:rStyle w:val="HideTWBExt"/>
        </w:rPr>
        <w:t>&lt;/RepeatBlock-By&gt;</w:t>
      </w:r>
    </w:p>
    <w:p w14:paraId="0AED3D1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A4D253F" w14:textId="77777777" w:rsidR="00EB10F2" w:rsidRPr="00571DD5" w:rsidRDefault="00EB10F2" w:rsidP="00EB10F2">
      <w:pPr>
        <w:pStyle w:val="NormalBold"/>
      </w:pPr>
      <w:r w:rsidRPr="0027758A">
        <w:rPr>
          <w:rStyle w:val="HideTWBExt"/>
          <w:b w:val="0"/>
        </w:rPr>
        <w:t>&lt;Article&gt;</w:t>
      </w:r>
      <w:r w:rsidRPr="00571DD5">
        <w:t>23.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6FE21CC" w14:textId="77777777" w:rsidTr="0027758A">
        <w:trPr>
          <w:jc w:val="center"/>
        </w:trPr>
        <w:tc>
          <w:tcPr>
            <w:tcW w:w="9752" w:type="dxa"/>
            <w:gridSpan w:val="2"/>
          </w:tcPr>
          <w:p w14:paraId="0C9ABAD4" w14:textId="77777777" w:rsidR="00EB10F2" w:rsidRPr="00571DD5" w:rsidRDefault="00EB10F2" w:rsidP="0027758A">
            <w:pPr>
              <w:keepNext/>
            </w:pPr>
          </w:p>
        </w:tc>
      </w:tr>
      <w:tr w:rsidR="00EB10F2" w:rsidRPr="00571DD5" w14:paraId="20E54F20" w14:textId="77777777" w:rsidTr="0027758A">
        <w:trPr>
          <w:jc w:val="center"/>
        </w:trPr>
        <w:tc>
          <w:tcPr>
            <w:tcW w:w="4876" w:type="dxa"/>
            <w:hideMark/>
          </w:tcPr>
          <w:p w14:paraId="7E634D39"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29673CD" w14:textId="77777777" w:rsidR="00EB10F2" w:rsidRPr="00571DD5" w:rsidRDefault="00EB10F2" w:rsidP="0027758A">
            <w:pPr>
              <w:pStyle w:val="ColumnHeading"/>
              <w:keepNext/>
              <w:rPr>
                <w:lang w:val="lv-LV"/>
              </w:rPr>
            </w:pPr>
            <w:r w:rsidRPr="00571DD5">
              <w:rPr>
                <w:lang w:val="lv-LV"/>
              </w:rPr>
              <w:t>Grozījums</w:t>
            </w:r>
          </w:p>
        </w:tc>
      </w:tr>
      <w:tr w:rsidR="00EB10F2" w:rsidRPr="00571DD5" w14:paraId="44D3DE96" w14:textId="77777777" w:rsidTr="0027758A">
        <w:trPr>
          <w:jc w:val="center"/>
        </w:trPr>
        <w:tc>
          <w:tcPr>
            <w:tcW w:w="4876" w:type="dxa"/>
            <w:hideMark/>
          </w:tcPr>
          <w:p w14:paraId="18193553" w14:textId="77777777" w:rsidR="00EB10F2" w:rsidRPr="00571DD5" w:rsidRDefault="00EB10F2" w:rsidP="0027758A">
            <w:pPr>
              <w:pStyle w:val="Normal6"/>
              <w:rPr>
                <w:lang w:val="lv-LV"/>
              </w:rPr>
            </w:pPr>
            <w:r w:rsidRPr="00571DD5">
              <w:rPr>
                <w:lang w:val="lv-LV"/>
              </w:rPr>
              <w:t>(23)</w:t>
            </w:r>
            <w:r w:rsidRPr="00571DD5">
              <w:rPr>
                <w:lang w:val="lv-LV"/>
              </w:rPr>
              <w:tab/>
              <w:t xml:space="preserve">Piesardzīgas rekapitalizācijas mērķis ir atbalstīt dzīvotspējīgas iestādes un vienības, kas atzītas par tādām, kuras tuvākajā nākotnē, iespējams, saskarsies ar pagaidu grūtībām, un novērst to situācijas turpmāku pasliktināšanos. Lai izvairītos no tā, ka publiskas subsīdijas tiek piešķirtas uzņēmumiem, kas atbalsta piešķiršanas brīdī jau ir nerentabli, piesardzības pasākumiem, ko piešķir kā pašu kapitāla instrumentu vai citu kapitāla instrumentu iegādi vai kā samazinātas vērtības aktīvu pasākumus, nevajadzētu pārsniegt summu, kas nepieciešama, lai segtu kapitāla iztrūkumu, kā konstatēts spriedzes testa vai līdzvērtīgas darbības nelabvēlīgajā scenārijā. Lai nodrošinātu, ka publiskais finansējums galu galā tiek pārtraukts, minētajiem piesardzības pasākumiem arī vajadzētu būt ierobežotiem laikā un tajos būtu jāiekļauj skaidrs to izbeigšanas grafiks (izejas stratēģija). </w:t>
            </w:r>
            <w:r w:rsidRPr="00571DD5">
              <w:rPr>
                <w:b/>
                <w:i/>
                <w:lang w:val="lv-LV"/>
              </w:rPr>
              <w:t>Beztermiņa instrumenti, tostarp pirmā līmeņa pamata kapitāls, būtu jāizmanto tikai izņēmuma gadījumos un tiem būtu jāpiemēro konkrēti kvantitatīvi ierobežojumi, jo to raksturlielumu dēļ tie nav piemēroti, lai nodrošinātu atbilstību pagaidu būtības nosacījumam.</w:t>
            </w:r>
          </w:p>
        </w:tc>
        <w:tc>
          <w:tcPr>
            <w:tcW w:w="4876" w:type="dxa"/>
            <w:hideMark/>
          </w:tcPr>
          <w:p w14:paraId="1A1F7B8F" w14:textId="77777777" w:rsidR="00EB10F2" w:rsidRPr="00571DD5" w:rsidRDefault="00EB10F2" w:rsidP="0027758A">
            <w:pPr>
              <w:pStyle w:val="Normal6"/>
              <w:rPr>
                <w:szCs w:val="24"/>
                <w:lang w:val="lv-LV"/>
              </w:rPr>
            </w:pPr>
            <w:r w:rsidRPr="00571DD5">
              <w:rPr>
                <w:lang w:val="lv-LV"/>
              </w:rPr>
              <w:t>(23)</w:t>
            </w:r>
            <w:r w:rsidRPr="00571DD5">
              <w:rPr>
                <w:lang w:val="lv-LV"/>
              </w:rPr>
              <w:tab/>
              <w:t>Piesardzīgas rekapitalizācijas mērķis ir atbalstīt dzīvotspējīgas iestādes un vienības, kas atzītas par tādām, kuras tuvākajā nākotnē, iespējams, saskarsies ar pagaidu grūtībām, un novērst to situācijas turpmāku pasliktināšanos. Lai izvairītos no tā, ka publiskas subsīdijas tiek piešķirtas uzņēmumiem, kas atbalsta piešķiršanas brīdī jau ir nerentabli, piesardzības pasākumiem, ko piešķir kā pašu kapitāla instrumentu vai citu kapitāla instrumentu iegādi vai kā samazinātas vērtības aktīvu pasākumus, nevajadzētu pārsniegt summu, kas nepieciešama, lai segtu kapitāla iztrūkumu, kā konstatēts spriedzes testa vai līdzvērtīgas darbības nelabvēlīgajā scenārijā. Lai nodrošinātu, ka publiskais finansējums galu galā tiek pārtraukts, minētajiem piesardzības pasākumiem arī vajadzētu būt ierobežotiem laikā un tajos būtu jāiekļauj skaidrs to izbeigšanas grafiks (izejas stratēģija).</w:t>
            </w:r>
          </w:p>
        </w:tc>
      </w:tr>
    </w:tbl>
    <w:p w14:paraId="0F0EFED5"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D52D8CA" w14:textId="77777777" w:rsidR="00EB10F2" w:rsidRPr="00571DD5" w:rsidRDefault="00EB10F2" w:rsidP="00EB10F2">
      <w:r w:rsidRPr="0027758A">
        <w:rPr>
          <w:rStyle w:val="HideTWBExt"/>
        </w:rPr>
        <w:t>&lt;/Amend&gt;</w:t>
      </w:r>
    </w:p>
    <w:p w14:paraId="6A97231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103</w:t>
      </w:r>
      <w:r w:rsidRPr="0027758A">
        <w:rPr>
          <w:rStyle w:val="HideTWBExt"/>
          <w:b w:val="0"/>
          <w:lang w:val="lv-LV"/>
        </w:rPr>
        <w:t>&lt;/NumAm&gt;</w:t>
      </w:r>
    </w:p>
    <w:p w14:paraId="43298FE1"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2C818DDF"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012C6368" w14:textId="77777777" w:rsidR="00EB10F2" w:rsidRPr="00571DD5" w:rsidRDefault="00EB10F2" w:rsidP="00EB10F2">
      <w:r w:rsidRPr="0027758A">
        <w:rPr>
          <w:rStyle w:val="HideTWBExt"/>
        </w:rPr>
        <w:t>&lt;/RepeatBlock-By&gt;</w:t>
      </w:r>
    </w:p>
    <w:p w14:paraId="1EEE338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33B4BA3" w14:textId="77777777" w:rsidR="00EB10F2" w:rsidRPr="00571DD5" w:rsidRDefault="00EB10F2" w:rsidP="00EB10F2">
      <w:pPr>
        <w:pStyle w:val="NormalBold"/>
      </w:pPr>
      <w:r w:rsidRPr="0027758A">
        <w:rPr>
          <w:rStyle w:val="HideTWBExt"/>
          <w:b w:val="0"/>
        </w:rPr>
        <w:t>&lt;Article&gt;</w:t>
      </w:r>
      <w:r w:rsidRPr="00571DD5">
        <w:t>23.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27A0691" w14:textId="77777777" w:rsidTr="0027758A">
        <w:trPr>
          <w:jc w:val="center"/>
        </w:trPr>
        <w:tc>
          <w:tcPr>
            <w:tcW w:w="9752" w:type="dxa"/>
            <w:gridSpan w:val="2"/>
          </w:tcPr>
          <w:p w14:paraId="04D174C9" w14:textId="77777777" w:rsidR="00EB10F2" w:rsidRPr="00571DD5" w:rsidRDefault="00EB10F2" w:rsidP="0027758A">
            <w:pPr>
              <w:keepNext/>
            </w:pPr>
          </w:p>
        </w:tc>
      </w:tr>
      <w:tr w:rsidR="00EB10F2" w:rsidRPr="00571DD5" w14:paraId="7D44C760" w14:textId="77777777" w:rsidTr="0027758A">
        <w:trPr>
          <w:jc w:val="center"/>
        </w:trPr>
        <w:tc>
          <w:tcPr>
            <w:tcW w:w="4876" w:type="dxa"/>
            <w:hideMark/>
          </w:tcPr>
          <w:p w14:paraId="4E5ACC1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C539340" w14:textId="77777777" w:rsidR="00EB10F2" w:rsidRPr="00571DD5" w:rsidRDefault="00EB10F2" w:rsidP="0027758A">
            <w:pPr>
              <w:pStyle w:val="ColumnHeading"/>
              <w:keepNext/>
              <w:rPr>
                <w:lang w:val="lv-LV"/>
              </w:rPr>
            </w:pPr>
            <w:r w:rsidRPr="00571DD5">
              <w:rPr>
                <w:lang w:val="lv-LV"/>
              </w:rPr>
              <w:t>Grozījums</w:t>
            </w:r>
          </w:p>
        </w:tc>
      </w:tr>
      <w:tr w:rsidR="00EB10F2" w:rsidRPr="00571DD5" w14:paraId="60D56EB4" w14:textId="77777777" w:rsidTr="0027758A">
        <w:trPr>
          <w:jc w:val="center"/>
        </w:trPr>
        <w:tc>
          <w:tcPr>
            <w:tcW w:w="4876" w:type="dxa"/>
            <w:hideMark/>
          </w:tcPr>
          <w:p w14:paraId="52A1B8DE" w14:textId="77777777" w:rsidR="00EB10F2" w:rsidRPr="00571DD5" w:rsidRDefault="00EB10F2" w:rsidP="0027758A">
            <w:pPr>
              <w:pStyle w:val="Normal6"/>
              <w:rPr>
                <w:lang w:val="lv-LV"/>
              </w:rPr>
            </w:pPr>
            <w:r w:rsidRPr="00571DD5">
              <w:rPr>
                <w:lang w:val="lv-LV"/>
              </w:rPr>
              <w:t>(23)</w:t>
            </w:r>
            <w:r w:rsidRPr="00571DD5">
              <w:rPr>
                <w:lang w:val="lv-LV"/>
              </w:rPr>
              <w:tab/>
              <w:t xml:space="preserve">Piesardzīgas rekapitalizācijas mērķis ir atbalstīt dzīvotspējīgas iestādes un vienības, kas atzītas par tādām, kuras tuvākajā nākotnē, iespējams, saskarsies ar pagaidu grūtībām, un novērst to situācijas turpmāku pasliktināšanos. Lai izvairītos no tā, ka </w:t>
            </w:r>
            <w:r w:rsidRPr="00571DD5">
              <w:rPr>
                <w:b/>
                <w:i/>
                <w:lang w:val="lv-LV"/>
              </w:rPr>
              <w:t>publiskas subsīdijas</w:t>
            </w:r>
            <w:r w:rsidRPr="00571DD5">
              <w:rPr>
                <w:lang w:val="lv-LV"/>
              </w:rPr>
              <w:t xml:space="preserve"> tiek </w:t>
            </w:r>
            <w:r w:rsidRPr="00571DD5">
              <w:rPr>
                <w:b/>
                <w:i/>
                <w:lang w:val="lv-LV"/>
              </w:rPr>
              <w:t>piešķirtas</w:t>
            </w:r>
            <w:r w:rsidRPr="00571DD5">
              <w:rPr>
                <w:lang w:val="lv-LV"/>
              </w:rPr>
              <w:t xml:space="preserve"> uzņēmumiem, kas atbalsta piešķiršanas brīdī jau ir nerentabli, piesardzības pasākumiem, ko piešķir kā pašu kapitāla instrumentu vai citu kapitāla instrumentu iegādi vai kā samazinātas vērtības aktīvu pasākumus, nevajadzētu pārsniegt summu, kas nepieciešama, lai segtu kapitāla iztrūkumu, kā konstatēts spriedzes testa vai līdzvērtīgas darbības nelabvēlīgajā scenārijā. Lai nodrošinātu, ka publiskais finansējums galu galā tiek pārtraukts, minētajiem piesardzības pasākumiem arī vajadzētu būt ierobežotiem laikā un tajos būtu jāiekļauj skaidrs to izbeigšanas grafiks (izejas stratēģija). Beztermiņa instrumenti, tostarp pirmā līmeņa pamata kapitāls, būtu jāizmanto tikai izņēmuma gadījumos un tiem būtu jāpiemēro konkrēti kvantitatīvi ierobežojumi, jo to raksturlielumu dēļ tie nav piemēroti, lai nodrošinātu atbilstību pagaidu būtības nosacījumam.</w:t>
            </w:r>
          </w:p>
        </w:tc>
        <w:tc>
          <w:tcPr>
            <w:tcW w:w="4876" w:type="dxa"/>
            <w:hideMark/>
          </w:tcPr>
          <w:p w14:paraId="213DF464" w14:textId="77777777" w:rsidR="00EB10F2" w:rsidRPr="00571DD5" w:rsidRDefault="00EB10F2" w:rsidP="0027758A">
            <w:pPr>
              <w:pStyle w:val="Normal6"/>
              <w:rPr>
                <w:szCs w:val="24"/>
                <w:lang w:val="lv-LV"/>
              </w:rPr>
            </w:pPr>
            <w:r w:rsidRPr="00571DD5">
              <w:rPr>
                <w:lang w:val="lv-LV"/>
              </w:rPr>
              <w:t>(23)</w:t>
            </w:r>
            <w:r w:rsidRPr="00571DD5">
              <w:rPr>
                <w:lang w:val="lv-LV"/>
              </w:rPr>
              <w:tab/>
              <w:t xml:space="preserve">Piesardzīgas rekapitalizācijas mērķis ir atbalstīt dzīvotspējīgas iestādes un vienības, kas atzītas par tādām, kuras tuvākajā nākotnē, iespējams, saskarsies ar pagaidu grūtībām, un novērst to situācijas turpmāku pasliktināšanos. Lai izvairītos no tā, ka </w:t>
            </w:r>
            <w:r w:rsidRPr="00571DD5">
              <w:rPr>
                <w:b/>
                <w:i/>
                <w:lang w:val="lv-LV"/>
              </w:rPr>
              <w:t>nozares drošības tīklu līdzekļi</w:t>
            </w:r>
            <w:r w:rsidRPr="00571DD5">
              <w:rPr>
                <w:lang w:val="lv-LV"/>
              </w:rPr>
              <w:t xml:space="preserve"> tiek </w:t>
            </w:r>
            <w:r w:rsidRPr="00571DD5">
              <w:rPr>
                <w:b/>
                <w:i/>
                <w:lang w:val="lv-LV"/>
              </w:rPr>
              <w:t>piešķirti</w:t>
            </w:r>
            <w:r w:rsidRPr="00571DD5">
              <w:rPr>
                <w:lang w:val="lv-LV"/>
              </w:rPr>
              <w:t xml:space="preserve"> uzņēmumiem, kas atbalsta piešķiršanas brīdī jau ir nerentabli, piesardzības pasākumiem, ko piešķir kā pašu kapitāla instrumentu vai citu kapitāla instrumentu iegādi vai kā samazinātas vērtības aktīvu pasākumus, nevajadzētu pārsniegt summu, kas nepieciešama, lai segtu kapitāla iztrūkumu, kā konstatēts spriedzes testa vai līdzvērtīgas darbības nelabvēlīgajā scenārijā. Lai nodrošinātu, ka publiskais finansējums galu galā tiek pārtraukts, minētajiem piesardzības pasākumiem arī vajadzētu būt ierobežotiem laikā un tajos būtu jāiekļauj skaidrs to izbeigšanas grafiks (izejas stratēģija). Beztermiņa instrumenti, tostarp pirmā līmeņa pamata kapitāls, būtu jāizmanto tikai izņēmuma gadījumos un tiem būtu jāpiemēro konkrēti kvantitatīvi ierobežojumi, jo to raksturlielumu dēļ tie nav piemēroti, lai nodrošinātu atbilstību pagaidu būtības nosacījumam.</w:t>
            </w:r>
          </w:p>
        </w:tc>
      </w:tr>
    </w:tbl>
    <w:p w14:paraId="7704C91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DA2EE5E" w14:textId="77777777" w:rsidR="00EB10F2" w:rsidRPr="00571DD5" w:rsidRDefault="00EB10F2" w:rsidP="00EB10F2">
      <w:r w:rsidRPr="0027758A">
        <w:rPr>
          <w:rStyle w:val="HideTWBExt"/>
        </w:rPr>
        <w:t>&lt;/Amend&gt;</w:t>
      </w:r>
    </w:p>
    <w:p w14:paraId="6A2CBAD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104</w:t>
      </w:r>
      <w:r w:rsidRPr="0027758A">
        <w:rPr>
          <w:rStyle w:val="HideTWBExt"/>
          <w:b w:val="0"/>
          <w:lang w:val="lv-LV"/>
        </w:rPr>
        <w:t>&lt;/NumAm&gt;</w:t>
      </w:r>
    </w:p>
    <w:p w14:paraId="510842D6"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44F8F431" w14:textId="77777777" w:rsidR="00EB10F2" w:rsidRPr="00571DD5" w:rsidRDefault="00EB10F2" w:rsidP="00EB10F2">
      <w:r w:rsidRPr="0027758A">
        <w:rPr>
          <w:rStyle w:val="HideTWBExt"/>
        </w:rPr>
        <w:t>&lt;/RepeatBlock-By&gt;</w:t>
      </w:r>
    </w:p>
    <w:p w14:paraId="1DBCDD9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18D788A" w14:textId="77777777" w:rsidR="00EB10F2" w:rsidRPr="00571DD5" w:rsidRDefault="00EB10F2" w:rsidP="00EB10F2">
      <w:pPr>
        <w:pStyle w:val="NormalBold"/>
      </w:pPr>
      <w:r w:rsidRPr="0027758A">
        <w:rPr>
          <w:rStyle w:val="HideTWBExt"/>
          <w:b w:val="0"/>
        </w:rPr>
        <w:t>&lt;Article&gt;</w:t>
      </w:r>
      <w:r w:rsidRPr="00571DD5">
        <w:t>24.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58ABD60" w14:textId="77777777" w:rsidTr="0027758A">
        <w:trPr>
          <w:jc w:val="center"/>
        </w:trPr>
        <w:tc>
          <w:tcPr>
            <w:tcW w:w="9752" w:type="dxa"/>
            <w:gridSpan w:val="2"/>
          </w:tcPr>
          <w:p w14:paraId="5B56370C" w14:textId="77777777" w:rsidR="00EB10F2" w:rsidRPr="00571DD5" w:rsidRDefault="00EB10F2" w:rsidP="0027758A">
            <w:pPr>
              <w:keepNext/>
            </w:pPr>
          </w:p>
        </w:tc>
      </w:tr>
      <w:tr w:rsidR="00EB10F2" w:rsidRPr="00571DD5" w14:paraId="28F105D7" w14:textId="77777777" w:rsidTr="0027758A">
        <w:trPr>
          <w:jc w:val="center"/>
        </w:trPr>
        <w:tc>
          <w:tcPr>
            <w:tcW w:w="4876" w:type="dxa"/>
            <w:hideMark/>
          </w:tcPr>
          <w:p w14:paraId="068FC294"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4284BCE" w14:textId="77777777" w:rsidR="00EB10F2" w:rsidRPr="00571DD5" w:rsidRDefault="00EB10F2" w:rsidP="0027758A">
            <w:pPr>
              <w:pStyle w:val="ColumnHeading"/>
              <w:keepNext/>
              <w:rPr>
                <w:lang w:val="lv-LV"/>
              </w:rPr>
            </w:pPr>
            <w:r w:rsidRPr="00571DD5">
              <w:rPr>
                <w:lang w:val="lv-LV"/>
              </w:rPr>
              <w:t>Grozījums</w:t>
            </w:r>
          </w:p>
        </w:tc>
      </w:tr>
      <w:tr w:rsidR="00EB10F2" w:rsidRPr="00571DD5" w14:paraId="134F704E" w14:textId="77777777" w:rsidTr="0027758A">
        <w:trPr>
          <w:jc w:val="center"/>
        </w:trPr>
        <w:tc>
          <w:tcPr>
            <w:tcW w:w="4876" w:type="dxa"/>
            <w:hideMark/>
          </w:tcPr>
          <w:p w14:paraId="4179C114" w14:textId="77777777" w:rsidR="00EB10F2" w:rsidRPr="00571DD5" w:rsidRDefault="00EB10F2" w:rsidP="0027758A">
            <w:pPr>
              <w:pStyle w:val="Normal6"/>
              <w:rPr>
                <w:lang w:val="lv-LV"/>
              </w:rPr>
            </w:pPr>
            <w:r w:rsidRPr="00571DD5">
              <w:rPr>
                <w:lang w:val="lv-LV"/>
              </w:rPr>
              <w:t>(24)</w:t>
            </w:r>
            <w:r w:rsidRPr="00571DD5">
              <w:rPr>
                <w:lang w:val="lv-LV"/>
              </w:rPr>
              <w:tab/>
              <w:t>Piesardzības pasākumiem vajadzētu noteikt ierobežojumu atbilstoši summai, kas iestādei vai vienībai būtu vajadzīga, lai saglabātu maksātspēju nelabvēlīga scenārija gadījumā, kā noteikts spriedzes testā vai līdzvērtīgā darbībā. Ja piesardzības pasākumi izpaužas samazinātas vērtības aktīvu pasākumu veidā, saņēmējai iestādei vai vienībai vajadzētu būt iespējai izmantot minēto summu, lai segtu zaudējumus no pārvestajiem aktīviem, vai to izmantot apvienojumā ar kapitāla instrumentu iegādi, ar noteikumu, ka netiek pārsniegta konstatētā iztrūkuma kopsumma. Ir arī jānodrošina, ka šādi piesardzības pasākumi, kas izpaužas samazinātas vērtības aktīvu pasākumu veidā, atbilst spēkā esošajiem valsts atbalsta noteikumiem un paraugpraksei, ka tie atjauno iestādes vai vienības ilgtermiņa dzīvotspēju, ka valsts atbalsts ir ierobežots līdz nepieciešamajam minimumam un ka tiek novērsti konkurences izkropļojumi. Minēto iemeslu dēļ attiecīgajām iestādēm, izmantojot piesardzības pasākumus, kas izpaužas samazinātas vērtības aktīvu veidā, būtu jāņem vērā īpašie norādījumi, tostarp aktīvu pārvaldīšanas sabiedrību (APS) plāns</w:t>
            </w:r>
            <w:r w:rsidRPr="00571DD5">
              <w:rPr>
                <w:vertAlign w:val="superscript"/>
                <w:lang w:val="lv-LV"/>
              </w:rPr>
              <w:t>35</w:t>
            </w:r>
            <w:r w:rsidRPr="00571DD5">
              <w:rPr>
                <w:lang w:val="lv-LV"/>
              </w:rPr>
              <w:t xml:space="preserve"> un paziņojums par ieņēmumus nenesošu aizdevumu problēmas risināšanu</w:t>
            </w:r>
            <w:r w:rsidRPr="00571DD5">
              <w:rPr>
                <w:vertAlign w:val="superscript"/>
                <w:lang w:val="lv-LV"/>
              </w:rPr>
              <w:t>36</w:t>
            </w:r>
            <w:r w:rsidRPr="00571DD5">
              <w:rPr>
                <w:lang w:val="lv-LV"/>
              </w:rPr>
              <w:t xml:space="preserve">. Arī uz šiem piesardzības pasākumiem, kas izpaužas samazinātas vērtības aktīvu pasākumu veidā, vienmēr būtu jāattiecina prioritārais pagaidu būtības nosacījums. Paredzams, ka publiskas garantijas, kas piešķirtas uz noteiktu laiku attiecībā uz attiecīgās iestādes vai vienības samazinātas vērtības aktīviem, nodrošinās labāku atbilstību pagaidu būtības nosacījumam nekā šādu aktīvu pārvešana publiski atbalstītai vienībai. </w:t>
            </w:r>
            <w:r w:rsidRPr="00571DD5">
              <w:rPr>
                <w:b/>
                <w:i/>
                <w:lang w:val="lv-LV"/>
              </w:rPr>
              <w:t>Lai nodrošinātu to iestāžu un vienību iziešanu no tirgus, kuras, neraugoties uz saņemto atbalstu, nav izrādījušās dzīvotspējīgas, ir jānosaka, ka attiecīgās iestādes vai vienības neatbilstība atbalsta pasākumu noteikumiem, kas precizēti šādu pasākumu piešķiršanas laikā, izraisa to, ka tiek uzskatīts, ka attiecīgā iestāde vai vienība kļūst vai, iespējams, kļūs maksātnespējīga.</w:t>
            </w:r>
          </w:p>
        </w:tc>
        <w:tc>
          <w:tcPr>
            <w:tcW w:w="4876" w:type="dxa"/>
            <w:hideMark/>
          </w:tcPr>
          <w:p w14:paraId="76F0EA0A" w14:textId="77777777" w:rsidR="00EB10F2" w:rsidRPr="00571DD5" w:rsidRDefault="00EB10F2" w:rsidP="0027758A">
            <w:pPr>
              <w:pStyle w:val="Normal6"/>
              <w:rPr>
                <w:szCs w:val="24"/>
                <w:lang w:val="lv-LV"/>
              </w:rPr>
            </w:pPr>
            <w:r w:rsidRPr="00571DD5">
              <w:rPr>
                <w:lang w:val="lv-LV"/>
              </w:rPr>
              <w:t>(24)</w:t>
            </w:r>
            <w:r w:rsidRPr="00571DD5">
              <w:rPr>
                <w:lang w:val="lv-LV"/>
              </w:rPr>
              <w:tab/>
              <w:t>Piesardzības pasākumiem vajadzētu noteikt ierobežojumu atbilstoši summai, kas iestādei vai vienībai būtu vajadzīga, lai saglabātu maksātspēju nelabvēlīga scenārija gadījumā, kā noteikts spriedzes testā vai līdzvērtīgā darbībā. Ja piesardzības pasākumi izpaužas samazinātas vērtības aktīvu pasākumu veidā, saņēmējai iestādei vai vienībai vajadzētu būt iespējai izmantot minēto summu, lai segtu zaudējumus no pārvestajiem aktīviem, vai to izmantot apvienojumā ar kapitāla instrumentu iegādi, ar noteikumu, ka netiek pārsniegta konstatētā iztrūkuma kopsumma. Ir arī jānodrošina, ka šādi piesardzības pasākumi, kas izpaužas samazinātas vērtības aktīvu pasākumu veidā, atbilst spēkā esošajiem valsts atbalsta noteikumiem un paraugpraksei, ka tie atjauno iestādes vai vienības ilgtermiņa dzīvotspēju, ka valsts atbalsts ir ierobežots līdz nepieciešamajam minimumam un ka tiek novērsti konkurences izkropļojumi. Minēto iemeslu dēļ attiecīgajām iestādēm, izmantojot piesardzības pasākumus, kas izpaužas samazinātas vērtības aktīvu veidā, būtu jāņem vērā īpašie norādījumi, tostarp aktīvu pārvaldīšanas sabiedrību (APS) plāns</w:t>
            </w:r>
            <w:r w:rsidRPr="00571DD5">
              <w:rPr>
                <w:vertAlign w:val="superscript"/>
                <w:lang w:val="lv-LV"/>
              </w:rPr>
              <w:t>35</w:t>
            </w:r>
            <w:r w:rsidRPr="00571DD5">
              <w:rPr>
                <w:lang w:val="lv-LV"/>
              </w:rPr>
              <w:t xml:space="preserve"> un paziņojums par ieņēmumus nenesošu aizdevumu problēmas risināšanu</w:t>
            </w:r>
            <w:r w:rsidRPr="00571DD5">
              <w:rPr>
                <w:vertAlign w:val="superscript"/>
                <w:lang w:val="lv-LV"/>
              </w:rPr>
              <w:t>36</w:t>
            </w:r>
            <w:r w:rsidRPr="00571DD5">
              <w:rPr>
                <w:lang w:val="lv-LV"/>
              </w:rPr>
              <w:t>. Arī uz šiem piesardzības pasākumiem, kas izpaužas samazinātas vērtības aktīvu pasākumu veidā, vienmēr būtu jāattiecina prioritārais pagaidu būtības nosacījums. Paredzams, ka publiskas garantijas, kas piešķirtas uz noteiktu laiku attiecībā uz attiecīgās iestādes vai vienības samazinātas vērtības aktīviem, nodrošinās labāku atbilstību pagaidu būtības nosacījumam nekā šādu aktīvu pārvešana publiski atbalstītai vienībai.</w:t>
            </w:r>
          </w:p>
        </w:tc>
      </w:tr>
      <w:tr w:rsidR="00EB10F2" w:rsidRPr="00571DD5" w14:paraId="4A110F39" w14:textId="77777777" w:rsidTr="0027758A">
        <w:trPr>
          <w:jc w:val="center"/>
        </w:trPr>
        <w:tc>
          <w:tcPr>
            <w:tcW w:w="4876" w:type="dxa"/>
            <w:hideMark/>
          </w:tcPr>
          <w:p w14:paraId="69941EC0" w14:textId="77777777" w:rsidR="00EB10F2" w:rsidRPr="00571DD5" w:rsidRDefault="00EB10F2" w:rsidP="0027758A">
            <w:pPr>
              <w:pStyle w:val="Normal6"/>
              <w:rPr>
                <w:lang w:val="lv-LV"/>
              </w:rPr>
            </w:pPr>
            <w:r w:rsidRPr="00571DD5">
              <w:rPr>
                <w:lang w:val="lv-LV"/>
              </w:rPr>
              <w:t>__________________</w:t>
            </w:r>
          </w:p>
        </w:tc>
        <w:tc>
          <w:tcPr>
            <w:tcW w:w="4876" w:type="dxa"/>
            <w:hideMark/>
          </w:tcPr>
          <w:p w14:paraId="726C915A" w14:textId="77777777" w:rsidR="00EB10F2" w:rsidRPr="00571DD5" w:rsidRDefault="00EB10F2" w:rsidP="0027758A">
            <w:pPr>
              <w:pStyle w:val="Normal6"/>
              <w:rPr>
                <w:szCs w:val="24"/>
                <w:lang w:val="lv-LV"/>
              </w:rPr>
            </w:pPr>
            <w:r w:rsidRPr="00571DD5">
              <w:rPr>
                <w:lang w:val="lv-LV"/>
              </w:rPr>
              <w:t>__________________</w:t>
            </w:r>
          </w:p>
        </w:tc>
      </w:tr>
      <w:tr w:rsidR="00EB10F2" w:rsidRPr="00571DD5" w14:paraId="59F79ECC" w14:textId="77777777" w:rsidTr="0027758A">
        <w:trPr>
          <w:jc w:val="center"/>
        </w:trPr>
        <w:tc>
          <w:tcPr>
            <w:tcW w:w="4876" w:type="dxa"/>
            <w:hideMark/>
          </w:tcPr>
          <w:p w14:paraId="0B81DC58" w14:textId="77777777" w:rsidR="00EB10F2" w:rsidRPr="00571DD5" w:rsidRDefault="00EB10F2" w:rsidP="0027758A">
            <w:pPr>
              <w:pStyle w:val="Normal6"/>
              <w:rPr>
                <w:lang w:val="lv-LV"/>
              </w:rPr>
            </w:pPr>
            <w:r w:rsidRPr="00571DD5">
              <w:rPr>
                <w:vertAlign w:val="superscript"/>
                <w:lang w:val="lv-LV"/>
              </w:rPr>
              <w:t>35</w:t>
            </w:r>
            <w:r w:rsidRPr="00571DD5">
              <w:rPr>
                <w:lang w:val="lv-LV"/>
              </w:rPr>
              <w:t xml:space="preserve"> COM(2018) 133 final.</w:t>
            </w:r>
          </w:p>
        </w:tc>
        <w:tc>
          <w:tcPr>
            <w:tcW w:w="4876" w:type="dxa"/>
            <w:hideMark/>
          </w:tcPr>
          <w:p w14:paraId="0FEEDF42" w14:textId="77777777" w:rsidR="00EB10F2" w:rsidRPr="00571DD5" w:rsidRDefault="00EB10F2" w:rsidP="0027758A">
            <w:pPr>
              <w:pStyle w:val="Normal6"/>
              <w:rPr>
                <w:szCs w:val="24"/>
                <w:lang w:val="lv-LV"/>
              </w:rPr>
            </w:pPr>
            <w:r w:rsidRPr="00571DD5">
              <w:rPr>
                <w:vertAlign w:val="superscript"/>
                <w:lang w:val="lv-LV"/>
              </w:rPr>
              <w:t>35</w:t>
            </w:r>
            <w:r w:rsidRPr="00571DD5">
              <w:rPr>
                <w:lang w:val="lv-LV"/>
              </w:rPr>
              <w:t xml:space="preserve"> COM(2018) 133 final.</w:t>
            </w:r>
          </w:p>
        </w:tc>
      </w:tr>
      <w:tr w:rsidR="00EB10F2" w:rsidRPr="00571DD5" w14:paraId="05940BA1" w14:textId="77777777" w:rsidTr="0027758A">
        <w:trPr>
          <w:jc w:val="center"/>
        </w:trPr>
        <w:tc>
          <w:tcPr>
            <w:tcW w:w="4876" w:type="dxa"/>
            <w:hideMark/>
          </w:tcPr>
          <w:p w14:paraId="0B93DE51" w14:textId="77777777" w:rsidR="00EB10F2" w:rsidRPr="00571DD5" w:rsidRDefault="00EB10F2" w:rsidP="0027758A">
            <w:pPr>
              <w:pStyle w:val="Normal6"/>
              <w:rPr>
                <w:lang w:val="lv-LV"/>
              </w:rPr>
            </w:pPr>
            <w:r w:rsidRPr="00571DD5">
              <w:rPr>
                <w:vertAlign w:val="superscript"/>
                <w:lang w:val="lv-LV"/>
              </w:rPr>
              <w:t>36</w:t>
            </w:r>
            <w:r w:rsidRPr="00571DD5">
              <w:rPr>
                <w:lang w:val="lv-LV"/>
              </w:rPr>
              <w:t xml:space="preserve"> COM(2020) 822 final.</w:t>
            </w:r>
          </w:p>
        </w:tc>
        <w:tc>
          <w:tcPr>
            <w:tcW w:w="4876" w:type="dxa"/>
            <w:hideMark/>
          </w:tcPr>
          <w:p w14:paraId="42C4739C" w14:textId="77777777" w:rsidR="00EB10F2" w:rsidRPr="00571DD5" w:rsidRDefault="00EB10F2" w:rsidP="0027758A">
            <w:pPr>
              <w:pStyle w:val="Normal6"/>
              <w:rPr>
                <w:szCs w:val="24"/>
                <w:lang w:val="lv-LV"/>
              </w:rPr>
            </w:pPr>
            <w:r w:rsidRPr="00571DD5">
              <w:rPr>
                <w:vertAlign w:val="superscript"/>
                <w:lang w:val="lv-LV"/>
              </w:rPr>
              <w:t>36</w:t>
            </w:r>
            <w:r w:rsidRPr="00571DD5">
              <w:rPr>
                <w:lang w:val="lv-LV"/>
              </w:rPr>
              <w:t xml:space="preserve"> COM(2020) 822 final.</w:t>
            </w:r>
          </w:p>
        </w:tc>
      </w:tr>
    </w:tbl>
    <w:p w14:paraId="1B8EDEC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3064AF8" w14:textId="77777777" w:rsidR="00EB10F2" w:rsidRPr="00571DD5" w:rsidRDefault="00EB10F2" w:rsidP="00EB10F2">
      <w:r w:rsidRPr="0027758A">
        <w:rPr>
          <w:rStyle w:val="HideTWBExt"/>
        </w:rPr>
        <w:t>&lt;/Amend&gt;</w:t>
      </w:r>
    </w:p>
    <w:p w14:paraId="271D102E"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105</w:t>
      </w:r>
      <w:r w:rsidRPr="0027758A">
        <w:rPr>
          <w:rStyle w:val="HideTWBExt"/>
          <w:b w:val="0"/>
          <w:lang w:val="lv-LV"/>
        </w:rPr>
        <w:t>&lt;/NumAm&gt;</w:t>
      </w:r>
    </w:p>
    <w:p w14:paraId="21028809"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79297425" w14:textId="77777777" w:rsidR="00EB10F2" w:rsidRPr="00571DD5" w:rsidRDefault="00EB10F2" w:rsidP="00EB10F2">
      <w:r w:rsidRPr="0027758A">
        <w:rPr>
          <w:rStyle w:val="HideTWBExt"/>
        </w:rPr>
        <w:t>&lt;/RepeatBlock-By&gt;</w:t>
      </w:r>
    </w:p>
    <w:p w14:paraId="4659961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5DFEADC" w14:textId="77777777" w:rsidR="00EB10F2" w:rsidRPr="00571DD5" w:rsidRDefault="00EB10F2" w:rsidP="00EB10F2">
      <w:pPr>
        <w:pStyle w:val="NormalBold"/>
      </w:pPr>
      <w:r w:rsidRPr="0027758A">
        <w:rPr>
          <w:rStyle w:val="HideTWBExt"/>
          <w:b w:val="0"/>
        </w:rPr>
        <w:t>&lt;Article&gt;</w:t>
      </w:r>
      <w:r w:rsidRPr="00571DD5">
        <w:t>31.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00B909C" w14:textId="77777777" w:rsidTr="0027758A">
        <w:trPr>
          <w:jc w:val="center"/>
        </w:trPr>
        <w:tc>
          <w:tcPr>
            <w:tcW w:w="9752" w:type="dxa"/>
            <w:gridSpan w:val="2"/>
          </w:tcPr>
          <w:p w14:paraId="2A41F974" w14:textId="77777777" w:rsidR="00EB10F2" w:rsidRPr="00571DD5" w:rsidRDefault="00EB10F2" w:rsidP="0027758A">
            <w:pPr>
              <w:keepNext/>
            </w:pPr>
          </w:p>
        </w:tc>
      </w:tr>
      <w:tr w:rsidR="00EB10F2" w:rsidRPr="00571DD5" w14:paraId="4AC570E8" w14:textId="77777777" w:rsidTr="0027758A">
        <w:trPr>
          <w:jc w:val="center"/>
        </w:trPr>
        <w:tc>
          <w:tcPr>
            <w:tcW w:w="4876" w:type="dxa"/>
            <w:hideMark/>
          </w:tcPr>
          <w:p w14:paraId="16B796B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C1E202F" w14:textId="77777777" w:rsidR="00EB10F2" w:rsidRPr="00571DD5" w:rsidRDefault="00EB10F2" w:rsidP="0027758A">
            <w:pPr>
              <w:pStyle w:val="ColumnHeading"/>
              <w:keepNext/>
              <w:rPr>
                <w:lang w:val="lv-LV"/>
              </w:rPr>
            </w:pPr>
            <w:r w:rsidRPr="00571DD5">
              <w:rPr>
                <w:lang w:val="lv-LV"/>
              </w:rPr>
              <w:t>Grozījums</w:t>
            </w:r>
          </w:p>
        </w:tc>
      </w:tr>
      <w:tr w:rsidR="00EB10F2" w:rsidRPr="00571DD5" w14:paraId="3025FE08" w14:textId="77777777" w:rsidTr="0027758A">
        <w:trPr>
          <w:jc w:val="center"/>
        </w:trPr>
        <w:tc>
          <w:tcPr>
            <w:tcW w:w="4876" w:type="dxa"/>
            <w:hideMark/>
          </w:tcPr>
          <w:p w14:paraId="13895936" w14:textId="77777777" w:rsidR="00EB10F2" w:rsidRPr="00571DD5" w:rsidRDefault="00EB10F2" w:rsidP="0027758A">
            <w:pPr>
              <w:pStyle w:val="Normal6"/>
              <w:rPr>
                <w:lang w:val="lv-LV"/>
              </w:rPr>
            </w:pPr>
            <w:r w:rsidRPr="00571DD5">
              <w:rPr>
                <w:b/>
                <w:i/>
                <w:lang w:val="lv-LV"/>
              </w:rPr>
              <w:t>(31)</w:t>
            </w:r>
            <w:r w:rsidRPr="00571DD5">
              <w:rPr>
                <w:b/>
                <w:i/>
                <w:lang w:val="lv-LV"/>
              </w:rPr>
              <w:tab/>
              <w:t>Noteiktos apstākļos pēc tam, kad vienotais noregulējuma fonds ir veicis iemaksu, kas nepārsniedz 5 % no iestādes vai vienības kopējām saistībām, tostarp pašu kapitāla, Valde var izmantot papildu finansējuma avotus, lai turpinātu atbalstīt savu noregulējuma darbību. Būtu skaidrāk jānorāda, kādos apstākļos vienotais noregulējuma fonds var sniegt papildu atbalstu, ja visas saistības, kuru prioritāte ir zemāka nekā noguldījumiem, kas nav obligāti vai diskrecionāri izslēgti no iekšējās rekapitalizācijas, ir pilnībā norakstītas vai konvertētas.</w:t>
            </w:r>
          </w:p>
        </w:tc>
        <w:tc>
          <w:tcPr>
            <w:tcW w:w="4876" w:type="dxa"/>
            <w:hideMark/>
          </w:tcPr>
          <w:p w14:paraId="173039CC" w14:textId="77777777" w:rsidR="00EB10F2" w:rsidRPr="00571DD5" w:rsidRDefault="00EB10F2" w:rsidP="0027758A">
            <w:pPr>
              <w:pStyle w:val="Normal6"/>
              <w:rPr>
                <w:szCs w:val="24"/>
                <w:lang w:val="lv-LV"/>
              </w:rPr>
            </w:pPr>
            <w:r w:rsidRPr="00571DD5">
              <w:rPr>
                <w:b/>
                <w:i/>
                <w:lang w:val="lv-LV"/>
              </w:rPr>
              <w:t>svītrots</w:t>
            </w:r>
          </w:p>
        </w:tc>
      </w:tr>
    </w:tbl>
    <w:p w14:paraId="3C8F583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238119E"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1C08B9DC" w14:textId="77777777" w:rsidR="00EB10F2" w:rsidRPr="00571DD5" w:rsidRDefault="00EB10F2" w:rsidP="00EB10F2">
      <w:pPr>
        <w:pStyle w:val="Normal12Italic"/>
        <w:rPr>
          <w:noProof w:val="0"/>
          <w:lang w:val="lv-LV"/>
        </w:rPr>
      </w:pPr>
      <w:r w:rsidRPr="00571DD5">
        <w:rPr>
          <w:lang w:val="lv-LV"/>
        </w:rPr>
        <w:t>Patlaban nav nepieciešams pārskatīt pašreizējo regulējumu.</w:t>
      </w:r>
    </w:p>
    <w:p w14:paraId="15CEF023" w14:textId="77777777" w:rsidR="00EB10F2" w:rsidRPr="00571DD5" w:rsidRDefault="00EB10F2" w:rsidP="00EB10F2">
      <w:r w:rsidRPr="0027758A">
        <w:rPr>
          <w:rStyle w:val="HideTWBExt"/>
        </w:rPr>
        <w:t>&lt;/Amend&gt;</w:t>
      </w:r>
    </w:p>
    <w:p w14:paraId="5CDC070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106</w:t>
      </w:r>
      <w:r w:rsidRPr="0027758A">
        <w:rPr>
          <w:rStyle w:val="HideTWBExt"/>
          <w:b w:val="0"/>
          <w:lang w:val="lv-LV"/>
        </w:rPr>
        <w:t>&lt;/NumAm&gt;</w:t>
      </w:r>
    </w:p>
    <w:p w14:paraId="00065D61"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0F3910CF" w14:textId="77777777" w:rsidR="00EB10F2" w:rsidRPr="00571DD5" w:rsidRDefault="00EB10F2" w:rsidP="00EB10F2">
      <w:r w:rsidRPr="0027758A">
        <w:rPr>
          <w:rStyle w:val="HideTWBExt"/>
        </w:rPr>
        <w:t>&lt;/RepeatBlock-By&gt;</w:t>
      </w:r>
    </w:p>
    <w:p w14:paraId="1B467C04"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A106A07" w14:textId="77777777" w:rsidR="00EB10F2" w:rsidRPr="00571DD5" w:rsidRDefault="00EB10F2" w:rsidP="00EB10F2">
      <w:pPr>
        <w:pStyle w:val="NormalBold"/>
      </w:pPr>
      <w:r w:rsidRPr="0027758A">
        <w:rPr>
          <w:rStyle w:val="HideTWBExt"/>
          <w:b w:val="0"/>
        </w:rPr>
        <w:t>&lt;Article&gt;</w:t>
      </w:r>
      <w:r w:rsidRPr="00571DD5">
        <w:t>31.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02B4765" w14:textId="77777777" w:rsidTr="0027758A">
        <w:trPr>
          <w:jc w:val="center"/>
        </w:trPr>
        <w:tc>
          <w:tcPr>
            <w:tcW w:w="9752" w:type="dxa"/>
            <w:gridSpan w:val="2"/>
          </w:tcPr>
          <w:p w14:paraId="62C08E98" w14:textId="77777777" w:rsidR="00EB10F2" w:rsidRPr="00571DD5" w:rsidRDefault="00EB10F2" w:rsidP="0027758A">
            <w:pPr>
              <w:keepNext/>
            </w:pPr>
          </w:p>
        </w:tc>
      </w:tr>
      <w:tr w:rsidR="00EB10F2" w:rsidRPr="00571DD5" w14:paraId="4E625318" w14:textId="77777777" w:rsidTr="0027758A">
        <w:trPr>
          <w:jc w:val="center"/>
        </w:trPr>
        <w:tc>
          <w:tcPr>
            <w:tcW w:w="4876" w:type="dxa"/>
            <w:hideMark/>
          </w:tcPr>
          <w:p w14:paraId="675EAFED"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69006D1" w14:textId="77777777" w:rsidR="00EB10F2" w:rsidRPr="00571DD5" w:rsidRDefault="00EB10F2" w:rsidP="0027758A">
            <w:pPr>
              <w:pStyle w:val="ColumnHeading"/>
              <w:keepNext/>
              <w:rPr>
                <w:lang w:val="lv-LV"/>
              </w:rPr>
            </w:pPr>
            <w:r w:rsidRPr="00571DD5">
              <w:rPr>
                <w:lang w:val="lv-LV"/>
              </w:rPr>
              <w:t>Grozījums</w:t>
            </w:r>
          </w:p>
        </w:tc>
      </w:tr>
      <w:tr w:rsidR="00EB10F2" w:rsidRPr="00571DD5" w14:paraId="3B3E3A62" w14:textId="77777777" w:rsidTr="0027758A">
        <w:trPr>
          <w:jc w:val="center"/>
        </w:trPr>
        <w:tc>
          <w:tcPr>
            <w:tcW w:w="4876" w:type="dxa"/>
            <w:hideMark/>
          </w:tcPr>
          <w:p w14:paraId="2D1AB163" w14:textId="77777777" w:rsidR="00EB10F2" w:rsidRPr="00571DD5" w:rsidRDefault="00EB10F2" w:rsidP="0027758A">
            <w:pPr>
              <w:pStyle w:val="Normal6"/>
              <w:rPr>
                <w:lang w:val="lv-LV"/>
              </w:rPr>
            </w:pPr>
            <w:r w:rsidRPr="00571DD5">
              <w:rPr>
                <w:lang w:val="lv-LV"/>
              </w:rPr>
              <w:t>(31)</w:t>
            </w:r>
            <w:r w:rsidRPr="00571DD5">
              <w:rPr>
                <w:lang w:val="lv-LV"/>
              </w:rPr>
              <w:tab/>
              <w:t xml:space="preserve">Noteiktos apstākļos pēc tam, kad vienotais noregulējuma fonds ir veicis iemaksu, kas nepārsniedz 5 % no iestādes vai vienības kopējām saistībām, tostarp pašu kapitāla, Valde var izmantot papildu finansējuma avotus, lai turpinātu atbalstīt savu noregulējuma darbību. </w:t>
            </w:r>
            <w:r w:rsidRPr="00571DD5">
              <w:rPr>
                <w:b/>
                <w:i/>
                <w:lang w:val="lv-LV"/>
              </w:rPr>
              <w:t>Būtu skaidrāk jānorāda, kādos apstākļos vienotais noregulējuma fonds var sniegt papildu atbalstu, ja visas saistības, kuru prioritāte ir zemāka nekā noguldījumiem, kas nav obligāti vai diskrecionāri izslēgti no iekšējās rekapitalizācijas, ir pilnībā norakstītas vai konvertētas.</w:t>
            </w:r>
          </w:p>
        </w:tc>
        <w:tc>
          <w:tcPr>
            <w:tcW w:w="4876" w:type="dxa"/>
            <w:hideMark/>
          </w:tcPr>
          <w:p w14:paraId="7413EB7E" w14:textId="77777777" w:rsidR="00EB10F2" w:rsidRPr="00571DD5" w:rsidRDefault="00EB10F2" w:rsidP="0027758A">
            <w:pPr>
              <w:pStyle w:val="Normal6"/>
              <w:rPr>
                <w:szCs w:val="24"/>
                <w:lang w:val="lv-LV"/>
              </w:rPr>
            </w:pPr>
            <w:r w:rsidRPr="00571DD5">
              <w:rPr>
                <w:lang w:val="lv-LV"/>
              </w:rPr>
              <w:t>(31)</w:t>
            </w:r>
            <w:r w:rsidRPr="00571DD5">
              <w:rPr>
                <w:lang w:val="lv-LV"/>
              </w:rPr>
              <w:tab/>
              <w:t>Noteiktos apstākļos pēc tam, kad vienotais noregulējuma fonds ir veicis iemaksu, kas nepārsniedz 5 % no iestādes vai vienības kopējām saistībām, tostarp pašu kapitāla, Valde var izmantot papildu finansējuma avotus, lai turpinātu atbalstīt savu noregulējuma darbību.</w:t>
            </w:r>
          </w:p>
        </w:tc>
      </w:tr>
    </w:tbl>
    <w:p w14:paraId="5D5293F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4029CA8" w14:textId="77777777" w:rsidR="00EB10F2" w:rsidRPr="00571DD5" w:rsidRDefault="00EB10F2" w:rsidP="00EB10F2">
      <w:r w:rsidRPr="0027758A">
        <w:rPr>
          <w:rStyle w:val="HideTWBExt"/>
        </w:rPr>
        <w:t>&lt;/Amend&gt;</w:t>
      </w:r>
    </w:p>
    <w:p w14:paraId="61BDA4F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107</w:t>
      </w:r>
      <w:r w:rsidRPr="0027758A">
        <w:rPr>
          <w:rStyle w:val="HideTWBExt"/>
          <w:b w:val="0"/>
          <w:lang w:val="lv-LV"/>
        </w:rPr>
        <w:t>&lt;/NumAm&gt;</w:t>
      </w:r>
    </w:p>
    <w:p w14:paraId="436FB0B0"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2EDA38EA" w14:textId="77777777" w:rsidR="00EB10F2" w:rsidRPr="00571DD5" w:rsidRDefault="00EB10F2" w:rsidP="00EB10F2">
      <w:r w:rsidRPr="0027758A">
        <w:rPr>
          <w:rStyle w:val="HideTWBExt"/>
        </w:rPr>
        <w:t>&lt;/RepeatBlock-By&gt;</w:t>
      </w:r>
    </w:p>
    <w:p w14:paraId="04C62ED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1FFD309" w14:textId="77777777" w:rsidR="00EB10F2" w:rsidRPr="00571DD5" w:rsidRDefault="00EB10F2" w:rsidP="00EB10F2">
      <w:pPr>
        <w:pStyle w:val="NormalBold"/>
      </w:pPr>
      <w:r w:rsidRPr="0027758A">
        <w:rPr>
          <w:rStyle w:val="HideTWBExt"/>
          <w:b w:val="0"/>
        </w:rPr>
        <w:t>&lt;Article&gt;</w:t>
      </w:r>
      <w:r w:rsidRPr="00571DD5">
        <w:t>35.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6896BB4" w14:textId="77777777" w:rsidTr="0027758A">
        <w:trPr>
          <w:jc w:val="center"/>
        </w:trPr>
        <w:tc>
          <w:tcPr>
            <w:tcW w:w="9752" w:type="dxa"/>
            <w:gridSpan w:val="2"/>
          </w:tcPr>
          <w:p w14:paraId="0E4FCD73" w14:textId="77777777" w:rsidR="00EB10F2" w:rsidRPr="00571DD5" w:rsidRDefault="00EB10F2" w:rsidP="0027758A">
            <w:pPr>
              <w:keepNext/>
            </w:pPr>
          </w:p>
        </w:tc>
      </w:tr>
      <w:tr w:rsidR="00EB10F2" w:rsidRPr="00571DD5" w14:paraId="01987634" w14:textId="77777777" w:rsidTr="0027758A">
        <w:trPr>
          <w:jc w:val="center"/>
        </w:trPr>
        <w:tc>
          <w:tcPr>
            <w:tcW w:w="4876" w:type="dxa"/>
            <w:hideMark/>
          </w:tcPr>
          <w:p w14:paraId="00F5915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7D56BE1" w14:textId="77777777" w:rsidR="00EB10F2" w:rsidRPr="00571DD5" w:rsidRDefault="00EB10F2" w:rsidP="0027758A">
            <w:pPr>
              <w:pStyle w:val="ColumnHeading"/>
              <w:keepNext/>
              <w:rPr>
                <w:lang w:val="lv-LV"/>
              </w:rPr>
            </w:pPr>
            <w:r w:rsidRPr="00571DD5">
              <w:rPr>
                <w:lang w:val="lv-LV"/>
              </w:rPr>
              <w:t>Grozījums</w:t>
            </w:r>
          </w:p>
        </w:tc>
      </w:tr>
      <w:tr w:rsidR="00EB10F2" w:rsidRPr="00571DD5" w14:paraId="0F87E270" w14:textId="77777777" w:rsidTr="0027758A">
        <w:trPr>
          <w:jc w:val="center"/>
        </w:trPr>
        <w:tc>
          <w:tcPr>
            <w:tcW w:w="4876" w:type="dxa"/>
            <w:hideMark/>
          </w:tcPr>
          <w:p w14:paraId="50FB5134" w14:textId="77777777" w:rsidR="00EB10F2" w:rsidRPr="00571DD5" w:rsidRDefault="00EB10F2" w:rsidP="0027758A">
            <w:pPr>
              <w:pStyle w:val="Normal6"/>
              <w:rPr>
                <w:lang w:val="lv-LV"/>
              </w:rPr>
            </w:pPr>
            <w:r w:rsidRPr="00571DD5">
              <w:rPr>
                <w:b/>
                <w:i/>
                <w:lang w:val="lv-LV"/>
              </w:rPr>
              <w:t>(35)</w:t>
            </w:r>
            <w:r w:rsidRPr="00571DD5">
              <w:rPr>
                <w:b/>
                <w:i/>
                <w:lang w:val="lv-LV"/>
              </w:rPr>
              <w:tab/>
              <w:t>Lai nodrošinātu institucionālo nepārtrauktību un institucionālo zināšanu veidošanu, Valdes priekšsēdētājam, priekšsēdētāja vietniekam un pārējiem pilna laika locekļiem būtu jāļauj pildīt savus attiecīgos amatus divus secīgus termiņus. Tādēļ vajadzētu būt iespējai pagarināt viņu pilnvaru termiņu par pieciem gadiem, pamatojoties uz Komisijas izvērtējumu par viņu pienākumu izpildi pirmajā pilnvaru termiņā.</w:t>
            </w:r>
          </w:p>
        </w:tc>
        <w:tc>
          <w:tcPr>
            <w:tcW w:w="4876" w:type="dxa"/>
            <w:hideMark/>
          </w:tcPr>
          <w:p w14:paraId="54670717" w14:textId="77777777" w:rsidR="00EB10F2" w:rsidRPr="00571DD5" w:rsidRDefault="00EB10F2" w:rsidP="0027758A">
            <w:pPr>
              <w:pStyle w:val="Normal6"/>
              <w:rPr>
                <w:szCs w:val="24"/>
                <w:lang w:val="lv-LV"/>
              </w:rPr>
            </w:pPr>
            <w:r w:rsidRPr="00571DD5">
              <w:rPr>
                <w:b/>
                <w:i/>
                <w:lang w:val="lv-LV"/>
              </w:rPr>
              <w:t>svītrots</w:t>
            </w:r>
          </w:p>
        </w:tc>
      </w:tr>
    </w:tbl>
    <w:p w14:paraId="6B06976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6EC78BA" w14:textId="77777777" w:rsidR="00EB10F2" w:rsidRPr="00571DD5" w:rsidRDefault="00EB10F2" w:rsidP="00EB10F2">
      <w:r w:rsidRPr="0027758A">
        <w:rPr>
          <w:rStyle w:val="HideTWBExt"/>
        </w:rPr>
        <w:t>&lt;/Amend&gt;</w:t>
      </w:r>
    </w:p>
    <w:p w14:paraId="24CA4B2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108</w:t>
      </w:r>
      <w:r w:rsidRPr="0027758A">
        <w:rPr>
          <w:rStyle w:val="HideTWBExt"/>
          <w:b w:val="0"/>
          <w:lang w:val="lv-LV"/>
        </w:rPr>
        <w:t>&lt;/NumAm&gt;</w:t>
      </w:r>
    </w:p>
    <w:p w14:paraId="7FB2C56D"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084CDCC3"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07BDE98E" w14:textId="77777777" w:rsidR="00EB10F2" w:rsidRPr="00571DD5" w:rsidRDefault="00EB10F2" w:rsidP="00EB10F2">
      <w:r w:rsidRPr="0027758A">
        <w:rPr>
          <w:rStyle w:val="HideTWBExt"/>
        </w:rPr>
        <w:t>&lt;/RepeatBlock-By&gt;</w:t>
      </w:r>
    </w:p>
    <w:p w14:paraId="1BB58F5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F495454" w14:textId="77777777" w:rsidR="00EB10F2" w:rsidRPr="00571DD5" w:rsidRDefault="00EB10F2" w:rsidP="00EB10F2">
      <w:pPr>
        <w:pStyle w:val="NormalBold"/>
      </w:pPr>
      <w:r w:rsidRPr="0027758A">
        <w:rPr>
          <w:rStyle w:val="HideTWBExt"/>
          <w:b w:val="0"/>
        </w:rPr>
        <w:t>&lt;Article&gt;</w:t>
      </w:r>
      <w:r w:rsidRPr="00571DD5">
        <w:t>35.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37BFEB3" w14:textId="77777777" w:rsidTr="0027758A">
        <w:trPr>
          <w:jc w:val="center"/>
        </w:trPr>
        <w:tc>
          <w:tcPr>
            <w:tcW w:w="9752" w:type="dxa"/>
            <w:gridSpan w:val="2"/>
          </w:tcPr>
          <w:p w14:paraId="5B34CBD1" w14:textId="77777777" w:rsidR="00EB10F2" w:rsidRPr="00571DD5" w:rsidRDefault="00EB10F2" w:rsidP="0027758A">
            <w:pPr>
              <w:keepNext/>
            </w:pPr>
          </w:p>
        </w:tc>
      </w:tr>
      <w:tr w:rsidR="00EB10F2" w:rsidRPr="00571DD5" w14:paraId="23D9475E" w14:textId="77777777" w:rsidTr="0027758A">
        <w:trPr>
          <w:jc w:val="center"/>
        </w:trPr>
        <w:tc>
          <w:tcPr>
            <w:tcW w:w="4876" w:type="dxa"/>
            <w:hideMark/>
          </w:tcPr>
          <w:p w14:paraId="16E6D07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FD89BAF" w14:textId="77777777" w:rsidR="00EB10F2" w:rsidRPr="00571DD5" w:rsidRDefault="00EB10F2" w:rsidP="0027758A">
            <w:pPr>
              <w:pStyle w:val="ColumnHeading"/>
              <w:keepNext/>
              <w:rPr>
                <w:lang w:val="lv-LV"/>
              </w:rPr>
            </w:pPr>
            <w:r w:rsidRPr="00571DD5">
              <w:rPr>
                <w:lang w:val="lv-LV"/>
              </w:rPr>
              <w:t>Grozījums</w:t>
            </w:r>
          </w:p>
        </w:tc>
      </w:tr>
      <w:tr w:rsidR="00EB10F2" w:rsidRPr="00571DD5" w14:paraId="4D0FDE79" w14:textId="77777777" w:rsidTr="0027758A">
        <w:trPr>
          <w:jc w:val="center"/>
        </w:trPr>
        <w:tc>
          <w:tcPr>
            <w:tcW w:w="4876" w:type="dxa"/>
            <w:hideMark/>
          </w:tcPr>
          <w:p w14:paraId="61939CDD" w14:textId="77777777" w:rsidR="00EB10F2" w:rsidRPr="00571DD5" w:rsidRDefault="00EB10F2" w:rsidP="0027758A">
            <w:pPr>
              <w:pStyle w:val="Normal6"/>
              <w:rPr>
                <w:lang w:val="lv-LV"/>
              </w:rPr>
            </w:pPr>
            <w:r w:rsidRPr="00571DD5">
              <w:rPr>
                <w:b/>
                <w:i/>
                <w:lang w:val="lv-LV"/>
              </w:rPr>
              <w:t>(35)</w:t>
            </w:r>
            <w:r w:rsidRPr="00571DD5">
              <w:rPr>
                <w:b/>
                <w:i/>
                <w:lang w:val="lv-LV"/>
              </w:rPr>
              <w:tab/>
              <w:t>Lai nodrošinātu institucionālo nepārtrauktību un institucionālo zināšanu veidošanu, Valdes priekšsēdētājam, priekšsēdētāja vietniekam un pārējiem pilna laika locekļiem būtu jāļauj pildīt savus attiecīgos amatus divus secīgus termiņus. Tādēļ vajadzētu būt iespējai pagarināt viņu pilnvaru termiņu par pieciem gadiem, pamatojoties uz Komisijas izvērtējumu par viņu pienākumu izpildi pirmajā pilnvaru termiņā.</w:t>
            </w:r>
          </w:p>
        </w:tc>
        <w:tc>
          <w:tcPr>
            <w:tcW w:w="4876" w:type="dxa"/>
            <w:hideMark/>
          </w:tcPr>
          <w:p w14:paraId="76F5C191" w14:textId="77777777" w:rsidR="00EB10F2" w:rsidRPr="00571DD5" w:rsidRDefault="00EB10F2" w:rsidP="0027758A">
            <w:pPr>
              <w:pStyle w:val="Normal6"/>
              <w:rPr>
                <w:szCs w:val="24"/>
                <w:lang w:val="lv-LV"/>
              </w:rPr>
            </w:pPr>
            <w:r w:rsidRPr="00571DD5">
              <w:rPr>
                <w:b/>
                <w:i/>
                <w:lang w:val="lv-LV"/>
              </w:rPr>
              <w:t>svītrots</w:t>
            </w:r>
          </w:p>
        </w:tc>
      </w:tr>
    </w:tbl>
    <w:p w14:paraId="74D6991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7BC6FC8" w14:textId="77777777" w:rsidR="00EB10F2" w:rsidRPr="00571DD5" w:rsidRDefault="00EB10F2" w:rsidP="00EB10F2">
      <w:r w:rsidRPr="0027758A">
        <w:rPr>
          <w:rStyle w:val="HideTWBExt"/>
        </w:rPr>
        <w:t>&lt;/Amend&gt;</w:t>
      </w:r>
    </w:p>
    <w:p w14:paraId="1BBA90D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109</w:t>
      </w:r>
      <w:r w:rsidRPr="0027758A">
        <w:rPr>
          <w:rStyle w:val="HideTWBExt"/>
          <w:b w:val="0"/>
          <w:lang w:val="lv-LV"/>
        </w:rPr>
        <w:t>&lt;/NumAm&gt;</w:t>
      </w:r>
    </w:p>
    <w:p w14:paraId="5F52FB97"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0D8AC340" w14:textId="77777777" w:rsidR="00EB10F2" w:rsidRPr="00571DD5" w:rsidRDefault="00EB10F2" w:rsidP="00EB10F2">
      <w:r w:rsidRPr="0027758A">
        <w:rPr>
          <w:rStyle w:val="HideTWBExt"/>
        </w:rPr>
        <w:t>&lt;/RepeatBlock-By&gt;</w:t>
      </w:r>
    </w:p>
    <w:p w14:paraId="1F71173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0954059" w14:textId="77777777" w:rsidR="00EB10F2" w:rsidRPr="00571DD5" w:rsidRDefault="00EB10F2" w:rsidP="00EB10F2">
      <w:pPr>
        <w:pStyle w:val="NormalBold"/>
      </w:pPr>
      <w:r w:rsidRPr="0027758A">
        <w:rPr>
          <w:rStyle w:val="HideTWBExt"/>
          <w:b w:val="0"/>
        </w:rPr>
        <w:t>&lt;Article&gt;</w:t>
      </w:r>
      <w:r w:rsidRPr="00571DD5">
        <w:t>37.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C4E57D9" w14:textId="77777777" w:rsidTr="0027758A">
        <w:trPr>
          <w:jc w:val="center"/>
        </w:trPr>
        <w:tc>
          <w:tcPr>
            <w:tcW w:w="9752" w:type="dxa"/>
            <w:gridSpan w:val="2"/>
          </w:tcPr>
          <w:p w14:paraId="08D27139" w14:textId="77777777" w:rsidR="00EB10F2" w:rsidRPr="00571DD5" w:rsidRDefault="00EB10F2" w:rsidP="0027758A">
            <w:pPr>
              <w:keepNext/>
            </w:pPr>
          </w:p>
        </w:tc>
      </w:tr>
      <w:tr w:rsidR="00EB10F2" w:rsidRPr="00571DD5" w14:paraId="178F5DCA" w14:textId="77777777" w:rsidTr="0027758A">
        <w:trPr>
          <w:jc w:val="center"/>
        </w:trPr>
        <w:tc>
          <w:tcPr>
            <w:tcW w:w="4876" w:type="dxa"/>
            <w:hideMark/>
          </w:tcPr>
          <w:p w14:paraId="348CE5E4"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C5C2F4D" w14:textId="77777777" w:rsidR="00EB10F2" w:rsidRPr="00571DD5" w:rsidRDefault="00EB10F2" w:rsidP="0027758A">
            <w:pPr>
              <w:pStyle w:val="ColumnHeading"/>
              <w:keepNext/>
              <w:rPr>
                <w:lang w:val="lv-LV"/>
              </w:rPr>
            </w:pPr>
            <w:r w:rsidRPr="00571DD5">
              <w:rPr>
                <w:lang w:val="lv-LV"/>
              </w:rPr>
              <w:t>Grozījums</w:t>
            </w:r>
          </w:p>
        </w:tc>
      </w:tr>
      <w:tr w:rsidR="00EB10F2" w:rsidRPr="00571DD5" w14:paraId="40AC6A04" w14:textId="77777777" w:rsidTr="0027758A">
        <w:trPr>
          <w:jc w:val="center"/>
        </w:trPr>
        <w:tc>
          <w:tcPr>
            <w:tcW w:w="4876" w:type="dxa"/>
            <w:hideMark/>
          </w:tcPr>
          <w:p w14:paraId="720DC66D" w14:textId="77777777" w:rsidR="00EB10F2" w:rsidRPr="00571DD5" w:rsidRDefault="00EB10F2" w:rsidP="0027758A">
            <w:pPr>
              <w:pStyle w:val="Normal6"/>
              <w:rPr>
                <w:lang w:val="lv-LV"/>
              </w:rPr>
            </w:pPr>
            <w:r w:rsidRPr="00571DD5">
              <w:rPr>
                <w:lang w:val="lv-LV"/>
              </w:rPr>
              <w:t>(37)</w:t>
            </w:r>
            <w:r w:rsidRPr="00571DD5">
              <w:rPr>
                <w:lang w:val="lv-LV"/>
              </w:rPr>
              <w:tab/>
              <w:t xml:space="preserve">Pēc vienotā noregulējuma fonda palielināšanas sākotnējā laikposma, kas minēts Regulas (ES) Nr. 806/2014 69. panta 1. punktā, </w:t>
            </w:r>
            <w:r w:rsidRPr="00571DD5">
              <w:rPr>
                <w:b/>
                <w:i/>
                <w:lang w:val="lv-LV"/>
              </w:rPr>
              <w:t>tā pieejamie finanšu līdzekļi var nedaudz samazināties zem mērķapjoma, jo īpaši segto noguldījumu pieauguma dēļ. Tādējādi</w:t>
            </w:r>
            <w:r w:rsidRPr="00571DD5">
              <w:rPr>
                <w:lang w:val="lv-LV"/>
              </w:rPr>
              <w:t xml:space="preserve"> ex ante iemaksu </w:t>
            </w:r>
            <w:r w:rsidRPr="00571DD5">
              <w:rPr>
                <w:b/>
                <w:i/>
                <w:lang w:val="lv-LV"/>
              </w:rPr>
              <w:t>summa, kas var tikt pieprasīta šādos apstākļos, varētu būt neliela</w:t>
            </w:r>
            <w:r w:rsidRPr="00571DD5">
              <w:rPr>
                <w:lang w:val="lv-LV"/>
              </w:rPr>
              <w:t>.</w:t>
            </w:r>
            <w:r w:rsidRPr="00571DD5">
              <w:rPr>
                <w:b/>
                <w:i/>
                <w:lang w:val="lv-LV"/>
              </w:rPr>
              <w:t xml:space="preserve"> Līdz ar to ir iespējams, ka pēc dažiem gadiem šo ex ante iemaksu apmērs vairs nebūs samērīgs ar šo iemaksu iekasēšanas izmaksām.</w:t>
            </w:r>
            <w:r w:rsidRPr="00571DD5">
              <w:rPr>
                <w:lang w:val="lv-LV"/>
              </w:rPr>
              <w:t xml:space="preserve"> </w:t>
            </w:r>
            <w:r w:rsidRPr="00571DD5">
              <w:rPr>
                <w:b/>
                <w:i/>
                <w:lang w:val="lv-LV"/>
              </w:rPr>
              <w:t>Tāpēc Valdei vajadzētu būt iespējai atlikt ex ante iemaksu iekasēšanu uz vienu vai vairākiem gadiem, līdz iekasējamā summa sasniedz summu, kas ir samērīga ar iekasēšanas procesa izmaksām, ar noteikumu, ka šāda atlikšana būtiski neietekmē Valdes spēju izmantot vienoto noregulējuma fondu.</w:t>
            </w:r>
          </w:p>
        </w:tc>
        <w:tc>
          <w:tcPr>
            <w:tcW w:w="4876" w:type="dxa"/>
            <w:hideMark/>
          </w:tcPr>
          <w:p w14:paraId="15823EB5" w14:textId="77777777" w:rsidR="00EB10F2" w:rsidRPr="00571DD5" w:rsidRDefault="00EB10F2" w:rsidP="0027758A">
            <w:pPr>
              <w:pStyle w:val="Normal6"/>
              <w:rPr>
                <w:szCs w:val="24"/>
                <w:lang w:val="lv-LV"/>
              </w:rPr>
            </w:pPr>
            <w:r w:rsidRPr="00571DD5">
              <w:rPr>
                <w:lang w:val="lv-LV"/>
              </w:rPr>
              <w:t>(37)</w:t>
            </w:r>
            <w:r w:rsidRPr="00571DD5">
              <w:rPr>
                <w:lang w:val="lv-LV"/>
              </w:rPr>
              <w:tab/>
              <w:t xml:space="preserve">Pēc vienotā noregulējuma fonda palielināšanas sākotnējā laikposma, kas minēts Regulas (ES) Nr. 806/2014 69. panta 1. punktā, ex ante iemaksu </w:t>
            </w:r>
            <w:r w:rsidRPr="00571DD5">
              <w:rPr>
                <w:b/>
                <w:i/>
                <w:lang w:val="lv-LV"/>
              </w:rPr>
              <w:t>iekasēšana beidzas tad, kad ir sasniegts mērķapjoms 1 % apmērā no segtajiem noguldījumiem</w:t>
            </w:r>
            <w:r w:rsidRPr="00571DD5">
              <w:rPr>
                <w:lang w:val="lv-LV"/>
              </w:rPr>
              <w:t>.</w:t>
            </w:r>
          </w:p>
        </w:tc>
      </w:tr>
    </w:tbl>
    <w:p w14:paraId="316BE123"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2A8D2B6" w14:textId="77777777" w:rsidR="00EB10F2" w:rsidRPr="00571DD5" w:rsidRDefault="00EB10F2" w:rsidP="00EB10F2">
      <w:r w:rsidRPr="0027758A">
        <w:rPr>
          <w:rStyle w:val="HideTWBExt"/>
        </w:rPr>
        <w:t>&lt;/Amend&gt;</w:t>
      </w:r>
    </w:p>
    <w:p w14:paraId="7AF6E70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110</w:t>
      </w:r>
      <w:r w:rsidRPr="0027758A">
        <w:rPr>
          <w:rStyle w:val="HideTWBExt"/>
          <w:b w:val="0"/>
          <w:lang w:val="lv-LV"/>
        </w:rPr>
        <w:t>&lt;/NumAm&gt;</w:t>
      </w:r>
    </w:p>
    <w:p w14:paraId="6D09CF82"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2C6A91A8" w14:textId="77777777" w:rsidR="00EB10F2" w:rsidRPr="00571DD5" w:rsidRDefault="00EB10F2" w:rsidP="00EB10F2">
      <w:r w:rsidRPr="0027758A">
        <w:rPr>
          <w:rStyle w:val="HideTWBExt"/>
        </w:rPr>
        <w:t>&lt;/RepeatBlock-By&gt;</w:t>
      </w:r>
    </w:p>
    <w:p w14:paraId="0F62B55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8D4C119" w14:textId="77777777" w:rsidR="00EB10F2" w:rsidRPr="00571DD5" w:rsidRDefault="00EB10F2" w:rsidP="00EB10F2">
      <w:pPr>
        <w:pStyle w:val="NormalBold"/>
      </w:pPr>
      <w:r w:rsidRPr="0027758A">
        <w:rPr>
          <w:rStyle w:val="HideTWBExt"/>
          <w:b w:val="0"/>
        </w:rPr>
        <w:t>&lt;Article&gt;</w:t>
      </w:r>
      <w:r w:rsidRPr="00571DD5">
        <w:t>37.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6643B03" w14:textId="77777777" w:rsidTr="0027758A">
        <w:trPr>
          <w:jc w:val="center"/>
        </w:trPr>
        <w:tc>
          <w:tcPr>
            <w:tcW w:w="9752" w:type="dxa"/>
            <w:gridSpan w:val="2"/>
          </w:tcPr>
          <w:p w14:paraId="7500AFC6" w14:textId="77777777" w:rsidR="00EB10F2" w:rsidRPr="00571DD5" w:rsidRDefault="00EB10F2" w:rsidP="0027758A">
            <w:pPr>
              <w:keepNext/>
            </w:pPr>
          </w:p>
        </w:tc>
      </w:tr>
      <w:tr w:rsidR="00EB10F2" w:rsidRPr="00571DD5" w14:paraId="2315CC1D" w14:textId="77777777" w:rsidTr="0027758A">
        <w:trPr>
          <w:jc w:val="center"/>
        </w:trPr>
        <w:tc>
          <w:tcPr>
            <w:tcW w:w="4876" w:type="dxa"/>
            <w:hideMark/>
          </w:tcPr>
          <w:p w14:paraId="3E38B42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0637896" w14:textId="77777777" w:rsidR="00EB10F2" w:rsidRPr="00571DD5" w:rsidRDefault="00EB10F2" w:rsidP="0027758A">
            <w:pPr>
              <w:pStyle w:val="ColumnHeading"/>
              <w:keepNext/>
              <w:rPr>
                <w:lang w:val="lv-LV"/>
              </w:rPr>
            </w:pPr>
            <w:r w:rsidRPr="00571DD5">
              <w:rPr>
                <w:lang w:val="lv-LV"/>
              </w:rPr>
              <w:t>Grozījums</w:t>
            </w:r>
          </w:p>
        </w:tc>
      </w:tr>
      <w:tr w:rsidR="00EB10F2" w:rsidRPr="00571DD5" w14:paraId="621D8A12" w14:textId="77777777" w:rsidTr="0027758A">
        <w:trPr>
          <w:jc w:val="center"/>
        </w:trPr>
        <w:tc>
          <w:tcPr>
            <w:tcW w:w="4876" w:type="dxa"/>
            <w:hideMark/>
          </w:tcPr>
          <w:p w14:paraId="1644422A" w14:textId="77777777" w:rsidR="00EB10F2" w:rsidRPr="00571DD5" w:rsidRDefault="00EB10F2" w:rsidP="0027758A">
            <w:pPr>
              <w:pStyle w:val="Normal6"/>
              <w:rPr>
                <w:lang w:val="lv-LV"/>
              </w:rPr>
            </w:pPr>
            <w:r w:rsidRPr="00571DD5">
              <w:rPr>
                <w:lang w:val="lv-LV"/>
              </w:rPr>
              <w:t>(37)</w:t>
            </w:r>
            <w:r w:rsidRPr="00571DD5">
              <w:rPr>
                <w:lang w:val="lv-LV"/>
              </w:rPr>
              <w:tab/>
              <w:t xml:space="preserve">Pēc vienotā noregulējuma fonda palielināšanas sākotnējā laikposma, kas minēts Regulas (ES) Nr. 806/2014 69. panta 1. punktā, </w:t>
            </w:r>
            <w:r w:rsidRPr="00571DD5">
              <w:rPr>
                <w:b/>
                <w:i/>
                <w:lang w:val="lv-LV"/>
              </w:rPr>
              <w:t>tā pieejamie finanšu līdzekļi var nedaudz samazināties zem mērķapjoma, jo īpaši segto noguldījumu pieauguma dēļ. Tādējādi ex ante</w:t>
            </w:r>
            <w:r w:rsidRPr="00571DD5">
              <w:rPr>
                <w:lang w:val="lv-LV"/>
              </w:rPr>
              <w:t xml:space="preserve"> iemaksu </w:t>
            </w:r>
            <w:r w:rsidRPr="00571DD5">
              <w:rPr>
                <w:b/>
                <w:i/>
                <w:lang w:val="lv-LV"/>
              </w:rPr>
              <w:t>summa, kas var tikt pieprasīta šādos apstākļos, varētu būt neliel</w:t>
            </w:r>
            <w:r w:rsidRPr="00571DD5">
              <w:rPr>
                <w:b/>
                <w:bCs/>
                <w:i/>
                <w:iCs/>
                <w:lang w:val="lv-LV"/>
              </w:rPr>
              <w:t>a</w:t>
            </w:r>
            <w:r w:rsidRPr="00571DD5">
              <w:rPr>
                <w:lang w:val="lv-LV"/>
              </w:rPr>
              <w:t>.</w:t>
            </w:r>
            <w:r w:rsidRPr="00571DD5">
              <w:rPr>
                <w:b/>
                <w:i/>
                <w:lang w:val="lv-LV"/>
              </w:rPr>
              <w:t xml:space="preserve"> Līdz ar to ir iespējams, ka pēc dažiem gadiem šo ex ante iemaksu apmērs vairs nebūs samērīgs ar šo iemaksu iekasēšanas izmaksām.</w:t>
            </w:r>
            <w:r w:rsidRPr="00571DD5">
              <w:rPr>
                <w:lang w:val="lv-LV"/>
              </w:rPr>
              <w:t xml:space="preserve"> </w:t>
            </w:r>
            <w:r w:rsidRPr="00571DD5">
              <w:rPr>
                <w:b/>
                <w:i/>
                <w:lang w:val="lv-LV"/>
              </w:rPr>
              <w:t>Tāpēc Valdei vajadzētu būt iespējai atlikt ex ante iemaksu iekasēšanu uz vienu vai vairākiem gadiem, līdz iekasējamā summa sasniedz summu, kas ir samērīga ar iekasēšanas procesa izmaksām, ar noteikumu, ka šāda atlikšana būtiski neietekmē Valdes spēju izmantot vienoto noregulējuma fondu.</w:t>
            </w:r>
          </w:p>
        </w:tc>
        <w:tc>
          <w:tcPr>
            <w:tcW w:w="4876" w:type="dxa"/>
            <w:hideMark/>
          </w:tcPr>
          <w:p w14:paraId="53AAFFA0" w14:textId="77777777" w:rsidR="00EB10F2" w:rsidRPr="00571DD5" w:rsidRDefault="00EB10F2" w:rsidP="0027758A">
            <w:pPr>
              <w:pStyle w:val="Normal6"/>
              <w:rPr>
                <w:szCs w:val="24"/>
                <w:lang w:val="lv-LV"/>
              </w:rPr>
            </w:pPr>
            <w:r w:rsidRPr="00571DD5">
              <w:rPr>
                <w:lang w:val="lv-LV"/>
              </w:rPr>
              <w:t>(37)</w:t>
            </w:r>
            <w:r w:rsidRPr="00571DD5">
              <w:rPr>
                <w:lang w:val="lv-LV"/>
              </w:rPr>
              <w:tab/>
              <w:t xml:space="preserve">Pēc vienotā noregulējuma fonda palielināšanas sākotnējā laikposma, kas minēts Regulas (ES) Nr. 806/2014 69. panta 1. punktā, iemaksu </w:t>
            </w:r>
            <w:r w:rsidRPr="00571DD5">
              <w:rPr>
                <w:b/>
                <w:i/>
                <w:lang w:val="lv-LV"/>
              </w:rPr>
              <w:t>regulārā iekasēšana beidzas tad, kad pirmo reizi ir sasniegts mērķapjoms 1 % apmērā no segto noguldījumu summas visās kredītiestādēs, kuras ir pilnvarotas visās dalībvalstīs</w:t>
            </w:r>
            <w:r w:rsidRPr="00571DD5">
              <w:rPr>
                <w:lang w:val="lv-LV"/>
              </w:rPr>
              <w:t>.</w:t>
            </w:r>
          </w:p>
        </w:tc>
      </w:tr>
    </w:tbl>
    <w:p w14:paraId="2246B26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D37C9EE"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304A6A22" w14:textId="77777777" w:rsidR="00EB10F2" w:rsidRPr="00571DD5" w:rsidRDefault="00EB10F2" w:rsidP="00EB10F2">
      <w:pPr>
        <w:pStyle w:val="Normal12Italic"/>
        <w:rPr>
          <w:noProof w:val="0"/>
          <w:lang w:val="lv-LV"/>
        </w:rPr>
      </w:pPr>
      <w:r w:rsidRPr="00571DD5">
        <w:rPr>
          <w:lang w:val="lv-LV"/>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build-up period. The target level is not “dynamic”.With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w:t>
      </w:r>
    </w:p>
    <w:p w14:paraId="31D65672" w14:textId="77777777" w:rsidR="00EB10F2" w:rsidRPr="00571DD5" w:rsidRDefault="00EB10F2" w:rsidP="00EB10F2">
      <w:r w:rsidRPr="0027758A">
        <w:rPr>
          <w:rStyle w:val="HideTWBExt"/>
        </w:rPr>
        <w:t>&lt;/Amend&gt;</w:t>
      </w:r>
    </w:p>
    <w:p w14:paraId="06CD3DA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111</w:t>
      </w:r>
      <w:r w:rsidRPr="0027758A">
        <w:rPr>
          <w:rStyle w:val="HideTWBExt"/>
          <w:b w:val="0"/>
          <w:lang w:val="lv-LV"/>
        </w:rPr>
        <w:t>&lt;/NumAm&gt;</w:t>
      </w:r>
    </w:p>
    <w:p w14:paraId="0AC40652"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1D331D8E" w14:textId="77777777" w:rsidR="00EB10F2" w:rsidRPr="00571DD5" w:rsidRDefault="00EB10F2" w:rsidP="00EB10F2">
      <w:r w:rsidRPr="0027758A">
        <w:rPr>
          <w:rStyle w:val="HideTWBExt"/>
        </w:rPr>
        <w:t>&lt;/RepeatBlock-By&gt;</w:t>
      </w:r>
    </w:p>
    <w:p w14:paraId="4D01990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1590746" w14:textId="77777777" w:rsidR="00EB10F2" w:rsidRPr="00571DD5" w:rsidRDefault="00EB10F2" w:rsidP="00EB10F2">
      <w:pPr>
        <w:pStyle w:val="NormalBold"/>
      </w:pPr>
      <w:r w:rsidRPr="0027758A">
        <w:rPr>
          <w:rStyle w:val="HideTWBExt"/>
          <w:b w:val="0"/>
        </w:rPr>
        <w:t>&lt;Article&gt;</w:t>
      </w:r>
      <w:r w:rsidRPr="00571DD5">
        <w:t>38.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B0908B0" w14:textId="77777777" w:rsidTr="0027758A">
        <w:trPr>
          <w:jc w:val="center"/>
        </w:trPr>
        <w:tc>
          <w:tcPr>
            <w:tcW w:w="9752" w:type="dxa"/>
            <w:gridSpan w:val="2"/>
          </w:tcPr>
          <w:p w14:paraId="5F78DED2" w14:textId="77777777" w:rsidR="00EB10F2" w:rsidRPr="00571DD5" w:rsidRDefault="00EB10F2" w:rsidP="0027758A">
            <w:pPr>
              <w:keepNext/>
            </w:pPr>
          </w:p>
        </w:tc>
      </w:tr>
      <w:tr w:rsidR="00EB10F2" w:rsidRPr="00571DD5" w14:paraId="6748190E" w14:textId="77777777" w:rsidTr="0027758A">
        <w:trPr>
          <w:jc w:val="center"/>
        </w:trPr>
        <w:tc>
          <w:tcPr>
            <w:tcW w:w="4876" w:type="dxa"/>
            <w:hideMark/>
          </w:tcPr>
          <w:p w14:paraId="649F1F14"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778259F" w14:textId="77777777" w:rsidR="00EB10F2" w:rsidRPr="00571DD5" w:rsidRDefault="00EB10F2" w:rsidP="0027758A">
            <w:pPr>
              <w:pStyle w:val="ColumnHeading"/>
              <w:keepNext/>
              <w:rPr>
                <w:lang w:val="lv-LV"/>
              </w:rPr>
            </w:pPr>
            <w:r w:rsidRPr="00571DD5">
              <w:rPr>
                <w:lang w:val="lv-LV"/>
              </w:rPr>
              <w:t>Grozījums</w:t>
            </w:r>
          </w:p>
        </w:tc>
      </w:tr>
      <w:tr w:rsidR="00EB10F2" w:rsidRPr="00571DD5" w14:paraId="2F5CF59B" w14:textId="77777777" w:rsidTr="0027758A">
        <w:trPr>
          <w:jc w:val="center"/>
        </w:trPr>
        <w:tc>
          <w:tcPr>
            <w:tcW w:w="4876" w:type="dxa"/>
            <w:hideMark/>
          </w:tcPr>
          <w:p w14:paraId="53F61530" w14:textId="77777777" w:rsidR="00EB10F2" w:rsidRPr="00571DD5" w:rsidRDefault="00EB10F2" w:rsidP="0027758A">
            <w:pPr>
              <w:pStyle w:val="Normal6"/>
              <w:rPr>
                <w:lang w:val="lv-LV"/>
              </w:rPr>
            </w:pPr>
            <w:r w:rsidRPr="00571DD5">
              <w:rPr>
                <w:lang w:val="lv-LV"/>
              </w:rPr>
              <w:t>(38)</w:t>
            </w:r>
            <w:r w:rsidRPr="00571DD5">
              <w:rPr>
                <w:lang w:val="lv-LV"/>
              </w:rPr>
              <w:tab/>
              <w:t xml:space="preserve">Neatsaucamas maksājumu saistības ir viens no vienotā noregulējuma fonda pieejamo finanšu līdzekļu komponentiem. Tādēļ ir jāprecizē apstākļi, kādos minētās maksājumu saistības var prasīt izpildīt, un piemērojamā procedūra saistību izbeigšanai gadījumā, ja iestādei vai vienībai vairs nav pienākuma veikt iemaksas vienotajā noregulējuma fondā. Turklāt, lai nodrošinātu lielāku pārredzamību un noteiktību attiecībā uz neatsaucamu maksājumu saistību daļu piesaistāmo ex ante iemaksu kopējā summā, Valdei šāda daļa būtu </w:t>
            </w:r>
            <w:r w:rsidRPr="00571DD5">
              <w:rPr>
                <w:b/>
                <w:i/>
                <w:lang w:val="lv-LV"/>
              </w:rPr>
              <w:t>jānosaka katru gadu, ievērojot piemērojamos ierobežojumus</w:t>
            </w:r>
            <w:r w:rsidRPr="00571DD5">
              <w:rPr>
                <w:lang w:val="lv-LV"/>
              </w:rPr>
              <w:t>.</w:t>
            </w:r>
          </w:p>
        </w:tc>
        <w:tc>
          <w:tcPr>
            <w:tcW w:w="4876" w:type="dxa"/>
            <w:hideMark/>
          </w:tcPr>
          <w:p w14:paraId="2297A9E2" w14:textId="77777777" w:rsidR="00EB10F2" w:rsidRPr="00571DD5" w:rsidRDefault="00EB10F2" w:rsidP="0027758A">
            <w:pPr>
              <w:pStyle w:val="Normal6"/>
              <w:rPr>
                <w:szCs w:val="24"/>
                <w:lang w:val="lv-LV"/>
              </w:rPr>
            </w:pPr>
            <w:r w:rsidRPr="00571DD5">
              <w:rPr>
                <w:lang w:val="lv-LV"/>
              </w:rPr>
              <w:t>(38)</w:t>
            </w:r>
            <w:r w:rsidRPr="00571DD5">
              <w:rPr>
                <w:lang w:val="lv-LV"/>
              </w:rPr>
              <w:tab/>
              <w:t xml:space="preserve">Neatsaucamas maksājumu saistības ir viens no vienotā noregulējuma fonda pieejamo finanšu līdzekļu komponentiem. Tādēļ ir jāprecizē apstākļi, kādos minētās maksājumu saistības var prasīt izpildīt, un piemērojamā procedūra saistību izbeigšanai gadījumā, ja iestādei vai vienībai vairs nav pienākuma veikt iemaksas vienotajā noregulējuma fondā. Turklāt, lai nodrošinātu lielāku pārredzamību un noteiktību attiecībā uz neatsaucamu maksājumu saistību daļu piesaistāmo ex ante iemaksu kopējā summā, Valdei šāda daļa būtu </w:t>
            </w:r>
            <w:r w:rsidRPr="00571DD5">
              <w:rPr>
                <w:b/>
                <w:i/>
                <w:lang w:val="lv-LV"/>
              </w:rPr>
              <w:t>jāpiešķir par pilnu summu, kā norādīts Regulas (ES) Nr. 806/2014 70. panta 3. punktā</w:t>
            </w:r>
            <w:r w:rsidRPr="00571DD5">
              <w:rPr>
                <w:lang w:val="lv-LV"/>
              </w:rPr>
              <w:t>.</w:t>
            </w:r>
          </w:p>
        </w:tc>
      </w:tr>
    </w:tbl>
    <w:p w14:paraId="1C46FF1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AB60A7F"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64BD99DA" w14:textId="77777777" w:rsidR="00EB10F2" w:rsidRPr="00571DD5" w:rsidRDefault="00EB10F2" w:rsidP="00EB10F2">
      <w:pPr>
        <w:pStyle w:val="Normal12Italic"/>
        <w:rPr>
          <w:noProof w:val="0"/>
          <w:lang w:val="lv-LV"/>
        </w:rPr>
      </w:pPr>
      <w:r w:rsidRPr="00571DD5">
        <w:rPr>
          <w:lang w:val="lv-LV"/>
        </w:rPr>
        <w:t>Eiropas Komisijas priekšlikums palielināt neatsaucamo maksājumu saistību daļu (70. panta 3. punkts) principā ir labs ierosinājums, tomēr lēmums par tās piešķiršanu un par neatsaucamo maksājumu saistību daļas summu joprojām ir Valdes ziņā. Lai uzlabotu plānošanas spējas, iestādēm vienmēr vajadzētu būt iespējai izmantot neatsaucamo maksājumu saistības līdz 50 % apmērā.</w:t>
      </w:r>
    </w:p>
    <w:p w14:paraId="58C439BA" w14:textId="77777777" w:rsidR="00EB10F2" w:rsidRPr="00571DD5" w:rsidRDefault="00EB10F2" w:rsidP="00EB10F2">
      <w:r w:rsidRPr="0027758A">
        <w:rPr>
          <w:rStyle w:val="HideTWBExt"/>
        </w:rPr>
        <w:t>&lt;/Amend&gt;</w:t>
      </w:r>
    </w:p>
    <w:p w14:paraId="1FDE4BD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112</w:t>
      </w:r>
      <w:r w:rsidRPr="0027758A">
        <w:rPr>
          <w:rStyle w:val="HideTWBExt"/>
          <w:b w:val="0"/>
          <w:lang w:val="lv-LV"/>
        </w:rPr>
        <w:t>&lt;/NumAm&gt;</w:t>
      </w:r>
    </w:p>
    <w:p w14:paraId="2E1117E1"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60CDEE39" w14:textId="77777777" w:rsidR="00EB10F2" w:rsidRPr="00571DD5" w:rsidRDefault="00EB10F2" w:rsidP="00EB10F2">
      <w:r w:rsidRPr="0027758A">
        <w:rPr>
          <w:rStyle w:val="HideTWBExt"/>
        </w:rPr>
        <w:t>&lt;/RepeatBlock-By&gt;</w:t>
      </w:r>
    </w:p>
    <w:p w14:paraId="5738F89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FA5AAAC" w14:textId="77777777" w:rsidR="00EB10F2" w:rsidRPr="00571DD5" w:rsidRDefault="00EB10F2" w:rsidP="00EB10F2">
      <w:pPr>
        <w:pStyle w:val="NormalBold"/>
      </w:pPr>
      <w:r w:rsidRPr="0027758A">
        <w:rPr>
          <w:rStyle w:val="HideTWBExt"/>
          <w:b w:val="0"/>
        </w:rPr>
        <w:t>&lt;Article&gt;</w:t>
      </w:r>
      <w:r w:rsidRPr="00571DD5">
        <w:t>40.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0F481A5" w14:textId="77777777" w:rsidTr="0027758A">
        <w:trPr>
          <w:jc w:val="center"/>
        </w:trPr>
        <w:tc>
          <w:tcPr>
            <w:tcW w:w="9752" w:type="dxa"/>
            <w:gridSpan w:val="2"/>
          </w:tcPr>
          <w:p w14:paraId="51915EF3" w14:textId="77777777" w:rsidR="00EB10F2" w:rsidRPr="00571DD5" w:rsidRDefault="00EB10F2" w:rsidP="0027758A">
            <w:pPr>
              <w:keepNext/>
            </w:pPr>
          </w:p>
        </w:tc>
      </w:tr>
      <w:tr w:rsidR="00EB10F2" w:rsidRPr="00571DD5" w14:paraId="482F1DDB" w14:textId="77777777" w:rsidTr="0027758A">
        <w:trPr>
          <w:jc w:val="center"/>
        </w:trPr>
        <w:tc>
          <w:tcPr>
            <w:tcW w:w="4876" w:type="dxa"/>
            <w:hideMark/>
          </w:tcPr>
          <w:p w14:paraId="4F1E69F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CD3E618" w14:textId="77777777" w:rsidR="00EB10F2" w:rsidRPr="00571DD5" w:rsidRDefault="00EB10F2" w:rsidP="0027758A">
            <w:pPr>
              <w:pStyle w:val="ColumnHeading"/>
              <w:keepNext/>
              <w:rPr>
                <w:lang w:val="lv-LV"/>
              </w:rPr>
            </w:pPr>
            <w:r w:rsidRPr="00571DD5">
              <w:rPr>
                <w:lang w:val="lv-LV"/>
              </w:rPr>
              <w:t>Grozījums</w:t>
            </w:r>
          </w:p>
        </w:tc>
      </w:tr>
      <w:tr w:rsidR="00EB10F2" w:rsidRPr="00571DD5" w14:paraId="2AF375AD" w14:textId="77777777" w:rsidTr="0027758A">
        <w:trPr>
          <w:jc w:val="center"/>
        </w:trPr>
        <w:tc>
          <w:tcPr>
            <w:tcW w:w="4876" w:type="dxa"/>
            <w:hideMark/>
          </w:tcPr>
          <w:p w14:paraId="52992D0E" w14:textId="77777777" w:rsidR="00EB10F2" w:rsidRPr="00571DD5" w:rsidRDefault="00EB10F2" w:rsidP="0027758A">
            <w:pPr>
              <w:pStyle w:val="Normal6"/>
              <w:rPr>
                <w:lang w:val="lv-LV"/>
              </w:rPr>
            </w:pPr>
            <w:r w:rsidRPr="00571DD5">
              <w:rPr>
                <w:b/>
                <w:i/>
                <w:lang w:val="lv-LV"/>
              </w:rPr>
              <w:t>(40)</w:t>
            </w:r>
            <w:r w:rsidRPr="00571DD5">
              <w:rPr>
                <w:b/>
                <w:i/>
                <w:lang w:val="lv-LV"/>
              </w:rPr>
              <w:tab/>
              <w:t>Vienoto noregulējuma fondu var izmantot, lai atbalstītu uzņēmuma pārdošanas instrumenta vai pagaidu iestādes instrumenta piemērošanu, saskaņā ar kuru noregulējamās iestādes aktīvu, tiesību un saistību kopums tiek nodots saņēmējam. Šādā gadījumā Valdei var būt prasījums pret atlikušo iestādi vai vienību tās turpmākajā likvidācijā saskaņā ar parasto maksātnespējas procedūru. Tas var notikt, ja vienoto noregulējuma fondu izmanto saistībā ar tādu zaudējumu segšanu, kas kreditoriem citādi būtu radušies, tostarp kā garantijas attiecībā uz aktīviem un saistībām, vai saistībā ar starpības segšanu starp pārvestajiem aktīviem un saistībām. Lai nodrošinātu, ka akcionāri un kreditori, kas palikuši atlikušajā iestādē vai vienībā, efektīvi absorbē noregulējamās iestādes zaudējumus un uzlabo iespēju maksātnespējas gadījumā veikt atmaksājumus Valdei, tiem Valdes prasījumiem pret atlikušo iestādi vai vienību un prasījumiem, kas izriet no pamatotiem izdevumiem, kuri pienācīgi radušies Valdei, būtu jāpiemēro tāda pati prioritāte maksātnespējas gadījumā kā katras iesaistītās dalībvalsts valsts noregulējuma finansēšanas mehānismu prasījumu prioritātei, kurai vajadzētu būt augstākai par noguldījumu un noguldījumu garantiju sistēmu prioritātes līmeni. Tā kā par principa “neviens kreditors nav sliktākā situācijā” pārkāpumiem no vienotā noregulējuma fonda akcionāriem un kreditoriem izmaksātās kompensācijas ir paredzētas, lai kompensētu noregulējuma darbības rezultātus, minētajām k</w:t>
            </w:r>
            <w:bookmarkStart w:id="0" w:name="_GoBack"/>
            <w:bookmarkEnd w:id="0"/>
            <w:r w:rsidRPr="00571DD5">
              <w:rPr>
                <w:b/>
                <w:i/>
                <w:lang w:val="lv-LV"/>
              </w:rPr>
              <w:t>ompensācijām nevajadzētu būt par pamatu Valdes prasījumiem.</w:t>
            </w:r>
          </w:p>
        </w:tc>
        <w:tc>
          <w:tcPr>
            <w:tcW w:w="4876" w:type="dxa"/>
            <w:hideMark/>
          </w:tcPr>
          <w:p w14:paraId="59624B66" w14:textId="77777777" w:rsidR="00EB10F2" w:rsidRPr="00571DD5" w:rsidRDefault="00EB10F2" w:rsidP="0027758A">
            <w:pPr>
              <w:pStyle w:val="Normal6"/>
              <w:rPr>
                <w:szCs w:val="24"/>
                <w:lang w:val="lv-LV"/>
              </w:rPr>
            </w:pPr>
            <w:r w:rsidRPr="00571DD5">
              <w:rPr>
                <w:b/>
                <w:i/>
                <w:lang w:val="lv-LV"/>
              </w:rPr>
              <w:t>svītrots</w:t>
            </w:r>
          </w:p>
        </w:tc>
      </w:tr>
    </w:tbl>
    <w:p w14:paraId="58F63DB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9AAADCE"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23DAC29B" w14:textId="77777777" w:rsidR="00EB10F2" w:rsidRPr="00571DD5" w:rsidRDefault="00EB10F2" w:rsidP="00EB10F2">
      <w:pPr>
        <w:pStyle w:val="Normal12Italic"/>
        <w:rPr>
          <w:noProof w:val="0"/>
          <w:lang w:val="lv-LV"/>
        </w:rPr>
      </w:pPr>
      <w:r w:rsidRPr="00571DD5">
        <w:rPr>
          <w:lang w:val="lv-LV"/>
        </w:rPr>
        <w:t>Ir jānoraida ierosinātā līdzfinansējuma paplašināšana ar noguldījumu garantiju līdzekļiem (kas aplūkots, atsaucoties uz BAND projektu). It sevišķi saistībā ar noguldītāju aizsardzības ierosināto aizsardzību, iekļaujot arī neaizsargātus noguldījumus, kas ir pretrunā pilnvarām, tam var būt nopietna ietekme uz finansēšanas prasībām, potenciāli novedot pie noguldījumu garantiju sistēmu finanšu izsīkuma. Tādēļ būtu jāsvītro visi attiecīgie noteikumi, kas noved pie NGS finanšu izsīkuma.</w:t>
      </w:r>
    </w:p>
    <w:p w14:paraId="1A687713" w14:textId="77777777" w:rsidR="00EB10F2" w:rsidRPr="00571DD5" w:rsidRDefault="00EB10F2" w:rsidP="00EB10F2">
      <w:r w:rsidRPr="0027758A">
        <w:rPr>
          <w:rStyle w:val="HideTWBExt"/>
        </w:rPr>
        <w:t>&lt;/Amend&gt;</w:t>
      </w:r>
    </w:p>
    <w:p w14:paraId="1491B3F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113</w:t>
      </w:r>
      <w:r w:rsidRPr="0027758A">
        <w:rPr>
          <w:rStyle w:val="HideTWBExt"/>
          <w:b w:val="0"/>
          <w:lang w:val="lv-LV"/>
        </w:rPr>
        <w:t>&lt;/NumAm&gt;</w:t>
      </w:r>
    </w:p>
    <w:p w14:paraId="34B12474"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0AD0524E" w14:textId="77777777" w:rsidR="00EB10F2" w:rsidRPr="00571DD5" w:rsidRDefault="00EB10F2" w:rsidP="00EB10F2">
      <w:r w:rsidRPr="0027758A">
        <w:rPr>
          <w:rStyle w:val="HideTWBExt"/>
        </w:rPr>
        <w:t>&lt;/RepeatBlock-By&gt;</w:t>
      </w:r>
    </w:p>
    <w:p w14:paraId="74F23DD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C3B7A90" w14:textId="77777777" w:rsidR="00EB10F2" w:rsidRPr="00571DD5" w:rsidRDefault="00EB10F2" w:rsidP="00EB10F2">
      <w:pPr>
        <w:pStyle w:val="NormalBold"/>
      </w:pPr>
      <w:r w:rsidRPr="0027758A">
        <w:rPr>
          <w:rStyle w:val="HideTWBExt"/>
          <w:b w:val="0"/>
        </w:rPr>
        <w:t>&lt;Article&gt;</w:t>
      </w:r>
      <w:r w:rsidRPr="00571DD5">
        <w:t>40.a apsvērums (jauns)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6EDAC0F" w14:textId="77777777" w:rsidTr="0027758A">
        <w:trPr>
          <w:jc w:val="center"/>
        </w:trPr>
        <w:tc>
          <w:tcPr>
            <w:tcW w:w="9752" w:type="dxa"/>
            <w:gridSpan w:val="2"/>
          </w:tcPr>
          <w:p w14:paraId="60D999C9" w14:textId="77777777" w:rsidR="00EB10F2" w:rsidRPr="00571DD5" w:rsidRDefault="00EB10F2" w:rsidP="0027758A">
            <w:pPr>
              <w:keepNext/>
            </w:pPr>
          </w:p>
        </w:tc>
      </w:tr>
      <w:tr w:rsidR="00EB10F2" w:rsidRPr="00571DD5" w14:paraId="4D1B229D" w14:textId="77777777" w:rsidTr="0027758A">
        <w:trPr>
          <w:jc w:val="center"/>
        </w:trPr>
        <w:tc>
          <w:tcPr>
            <w:tcW w:w="4876" w:type="dxa"/>
            <w:hideMark/>
          </w:tcPr>
          <w:p w14:paraId="36EE6E7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4110C8B" w14:textId="77777777" w:rsidR="00EB10F2" w:rsidRPr="00571DD5" w:rsidRDefault="00EB10F2" w:rsidP="0027758A">
            <w:pPr>
              <w:pStyle w:val="ColumnHeading"/>
              <w:keepNext/>
              <w:rPr>
                <w:lang w:val="lv-LV"/>
              </w:rPr>
            </w:pPr>
            <w:r w:rsidRPr="00571DD5">
              <w:rPr>
                <w:lang w:val="lv-LV"/>
              </w:rPr>
              <w:t>Grozījums</w:t>
            </w:r>
          </w:p>
        </w:tc>
      </w:tr>
      <w:tr w:rsidR="00EB10F2" w:rsidRPr="00571DD5" w14:paraId="1F858ADE" w14:textId="77777777" w:rsidTr="0027758A">
        <w:trPr>
          <w:jc w:val="center"/>
        </w:trPr>
        <w:tc>
          <w:tcPr>
            <w:tcW w:w="4876" w:type="dxa"/>
          </w:tcPr>
          <w:p w14:paraId="250BAD17" w14:textId="77777777" w:rsidR="00EB10F2" w:rsidRPr="00571DD5" w:rsidRDefault="00EB10F2" w:rsidP="0027758A">
            <w:pPr>
              <w:pStyle w:val="Normal6"/>
              <w:rPr>
                <w:lang w:val="lv-LV"/>
              </w:rPr>
            </w:pPr>
          </w:p>
        </w:tc>
        <w:tc>
          <w:tcPr>
            <w:tcW w:w="4876" w:type="dxa"/>
            <w:hideMark/>
          </w:tcPr>
          <w:p w14:paraId="4BFC0CD8" w14:textId="77777777" w:rsidR="00EB10F2" w:rsidRPr="00571DD5" w:rsidRDefault="00EB10F2" w:rsidP="0027758A">
            <w:pPr>
              <w:pStyle w:val="Normal6"/>
              <w:rPr>
                <w:szCs w:val="24"/>
                <w:lang w:val="lv-LV"/>
              </w:rPr>
            </w:pPr>
            <w:r w:rsidRPr="00571DD5">
              <w:rPr>
                <w:b/>
                <w:i/>
                <w:lang w:val="lv-LV"/>
              </w:rPr>
              <w:t>(40a)</w:t>
            </w:r>
            <w:r w:rsidRPr="00571DD5">
              <w:rPr>
                <w:b/>
                <w:i/>
                <w:lang w:val="lv-LV"/>
              </w:rPr>
              <w:tab/>
              <w:t>Ņemot vērā kreditoru hierarhijas pārskatīšanu, tirgus nosacījumi var nebūt tik labvēlīgi noguldījumu garantiju sistēmām, kas meklē šādus alternatīvus finansēšanas mehānismus. Tādēļ, lai novērstu to, ka dalībvalstis izmanto pagaidu finansējumu, un lai nodrošinātu, ka tas ir galējs risinājums, Valdei jābūt iespējai vai nu nodrošināt kredītlīniju, vai sniegt garantiju noguldījumu garantiju sistēmai, pamatojoties uz vienotā noregulējuma fondu, lai veicinātu tās piekļuvi tirgiem ar labvēlīgiem finansēšanas nosacījumiem. Vienotā noregulējuma fonda atbalsts būtu jāsniedz gadījumos, kad noguldījumu garantiju sistēmai ir jāiejaucas noregulējumā, taču pieejamie finanšu līdzekļi ir nepietiekami vajadzību nodrošināšanai šādas darbības ietvaros.</w:t>
            </w:r>
          </w:p>
        </w:tc>
      </w:tr>
    </w:tbl>
    <w:p w14:paraId="612D3CA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F7D33AE" w14:textId="77777777" w:rsidR="00EB10F2" w:rsidRPr="00571DD5" w:rsidRDefault="00EB10F2" w:rsidP="00EB10F2">
      <w:r w:rsidRPr="0027758A">
        <w:rPr>
          <w:rStyle w:val="HideTWBExt"/>
        </w:rPr>
        <w:t>&lt;/Amend&gt;</w:t>
      </w:r>
    </w:p>
    <w:p w14:paraId="4EF23F0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114</w:t>
      </w:r>
      <w:r w:rsidRPr="0027758A">
        <w:rPr>
          <w:rStyle w:val="HideTWBExt"/>
          <w:b w:val="0"/>
          <w:lang w:val="lv-LV"/>
        </w:rPr>
        <w:t>&lt;/NumAm&gt;</w:t>
      </w:r>
    </w:p>
    <w:p w14:paraId="3E68E40F" w14:textId="77777777" w:rsidR="00EB10F2" w:rsidRPr="00571DD5" w:rsidRDefault="00EB10F2" w:rsidP="00EB10F2">
      <w:pPr>
        <w:pStyle w:val="NormalBold"/>
      </w:pPr>
      <w:r w:rsidRPr="0027758A">
        <w:rPr>
          <w:rStyle w:val="HideTWBExt"/>
          <w:b w:val="0"/>
        </w:rPr>
        <w:t>&lt;RepeatBlock-By&gt;&lt;Members&gt;</w:t>
      </w:r>
      <w:r w:rsidRPr="00571DD5">
        <w:t>Fabio Massimo Castaldo</w:t>
      </w:r>
      <w:r w:rsidRPr="0027758A">
        <w:rPr>
          <w:rStyle w:val="HideTWBExt"/>
          <w:b w:val="0"/>
        </w:rPr>
        <w:t>&lt;/Members&gt;</w:t>
      </w:r>
    </w:p>
    <w:p w14:paraId="5901D83B" w14:textId="77777777" w:rsidR="00EB10F2" w:rsidRPr="00571DD5" w:rsidRDefault="00EB10F2" w:rsidP="00EB10F2">
      <w:r w:rsidRPr="0027758A">
        <w:rPr>
          <w:rStyle w:val="HideTWBExt"/>
        </w:rPr>
        <w:t>&lt;/RepeatBlock-By&gt;</w:t>
      </w:r>
    </w:p>
    <w:p w14:paraId="36D145E5"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57342B4" w14:textId="77777777" w:rsidR="00EB10F2" w:rsidRPr="00571DD5" w:rsidRDefault="00EB10F2" w:rsidP="00EB10F2">
      <w:pPr>
        <w:pStyle w:val="NormalBold"/>
      </w:pPr>
      <w:r w:rsidRPr="0027758A">
        <w:rPr>
          <w:rStyle w:val="HideTWBExt"/>
          <w:b w:val="0"/>
        </w:rPr>
        <w:t>&lt;Article&gt;</w:t>
      </w:r>
      <w:r w:rsidRPr="00571DD5">
        <w:t>40.a apsvērums (jauns)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913676E" w14:textId="77777777" w:rsidTr="0027758A">
        <w:trPr>
          <w:jc w:val="center"/>
        </w:trPr>
        <w:tc>
          <w:tcPr>
            <w:tcW w:w="9752" w:type="dxa"/>
            <w:gridSpan w:val="2"/>
          </w:tcPr>
          <w:p w14:paraId="01D2A512" w14:textId="77777777" w:rsidR="00EB10F2" w:rsidRPr="00571DD5" w:rsidRDefault="00EB10F2" w:rsidP="0027758A">
            <w:pPr>
              <w:keepNext/>
            </w:pPr>
          </w:p>
        </w:tc>
      </w:tr>
      <w:tr w:rsidR="00EB10F2" w:rsidRPr="00571DD5" w14:paraId="5D8FC75E" w14:textId="77777777" w:rsidTr="0027758A">
        <w:trPr>
          <w:jc w:val="center"/>
        </w:trPr>
        <w:tc>
          <w:tcPr>
            <w:tcW w:w="4876" w:type="dxa"/>
            <w:hideMark/>
          </w:tcPr>
          <w:p w14:paraId="487389C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37A8011" w14:textId="77777777" w:rsidR="00EB10F2" w:rsidRPr="00571DD5" w:rsidRDefault="00EB10F2" w:rsidP="0027758A">
            <w:pPr>
              <w:pStyle w:val="ColumnHeading"/>
              <w:keepNext/>
              <w:rPr>
                <w:lang w:val="lv-LV"/>
              </w:rPr>
            </w:pPr>
            <w:r w:rsidRPr="00571DD5">
              <w:rPr>
                <w:lang w:val="lv-LV"/>
              </w:rPr>
              <w:t>Grozījums</w:t>
            </w:r>
          </w:p>
        </w:tc>
      </w:tr>
      <w:tr w:rsidR="00EB10F2" w:rsidRPr="00571DD5" w14:paraId="160FB6C0" w14:textId="77777777" w:rsidTr="0027758A">
        <w:trPr>
          <w:jc w:val="center"/>
        </w:trPr>
        <w:tc>
          <w:tcPr>
            <w:tcW w:w="4876" w:type="dxa"/>
          </w:tcPr>
          <w:p w14:paraId="6FE04E04" w14:textId="77777777" w:rsidR="00EB10F2" w:rsidRPr="00571DD5" w:rsidRDefault="00EB10F2" w:rsidP="0027758A">
            <w:pPr>
              <w:pStyle w:val="Normal6"/>
              <w:rPr>
                <w:lang w:val="lv-LV"/>
              </w:rPr>
            </w:pPr>
          </w:p>
        </w:tc>
        <w:tc>
          <w:tcPr>
            <w:tcW w:w="4876" w:type="dxa"/>
            <w:hideMark/>
          </w:tcPr>
          <w:p w14:paraId="0B1DECBD" w14:textId="77777777" w:rsidR="00EB10F2" w:rsidRPr="00571DD5" w:rsidRDefault="00EB10F2" w:rsidP="0027758A">
            <w:pPr>
              <w:pStyle w:val="Normal6"/>
              <w:rPr>
                <w:szCs w:val="24"/>
                <w:lang w:val="lv-LV"/>
              </w:rPr>
            </w:pPr>
            <w:r w:rsidRPr="00571DD5">
              <w:rPr>
                <w:b/>
                <w:i/>
                <w:lang w:val="lv-LV"/>
              </w:rPr>
              <w:t>(40a)</w:t>
            </w:r>
            <w:r w:rsidRPr="00571DD5">
              <w:rPr>
                <w:b/>
                <w:i/>
                <w:lang w:val="lv-LV"/>
              </w:rPr>
              <w:tab/>
              <w:t>Ņemot vērā kreditoru hierarhijas pārskatīšanu, tirgus nosacījumi var nebūt tik labvēlīgi noguldījumu garantiju sistēmām, kas meklē šādus alternatīvus finansēšanas mehānismus. Tādēļ, lai novērstu to, ka dalībvalstis izmanto pagaidu finansējumu, un lai nodrošinātu, ka tas ir galējs risinājums, Valdei jābūt iespējai vai nu nodrošināt kredītlīniju, vai sniegt garantiju noguldījumu garantiju sistēmai, pamatojoties uz vienotā noregulējuma fondu, lai veicinātu tās piekļuvi tirgiem ar labvēlīgiem finansēšanas nosacījumiem. Vienotā noregulējuma fonda atbalsts būtu jāsniedz gadījumos, kad noguldījumu garantiju sistēmai ir jāiejaucas noregulējumā, taču pieejamie finanšu līdzekļi ir nepietiekami vajadzību nodrošināšanai šādas darbības ietvaros.</w:t>
            </w:r>
          </w:p>
        </w:tc>
      </w:tr>
    </w:tbl>
    <w:p w14:paraId="73E29E0B"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7D5F1F9" w14:textId="77777777" w:rsidR="00EB10F2" w:rsidRPr="00571DD5" w:rsidRDefault="00EB10F2" w:rsidP="00EB10F2">
      <w:r w:rsidRPr="0027758A">
        <w:rPr>
          <w:rStyle w:val="HideTWBExt"/>
        </w:rPr>
        <w:t>&lt;/Amend&gt;</w:t>
      </w:r>
    </w:p>
    <w:p w14:paraId="5631790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115</w:t>
      </w:r>
      <w:r w:rsidRPr="0027758A">
        <w:rPr>
          <w:rStyle w:val="HideTWBExt"/>
          <w:b w:val="0"/>
          <w:lang w:val="lv-LV"/>
        </w:rPr>
        <w:t>&lt;/NumAm&gt;</w:t>
      </w:r>
    </w:p>
    <w:p w14:paraId="42FC64C5" w14:textId="77777777" w:rsidR="00EB10F2" w:rsidRPr="00571DD5" w:rsidRDefault="00EB10F2" w:rsidP="00EB10F2">
      <w:pPr>
        <w:pStyle w:val="NormalBold"/>
      </w:pPr>
      <w:r w:rsidRPr="0027758A">
        <w:rPr>
          <w:rStyle w:val="HideTWBExt"/>
          <w:b w:val="0"/>
        </w:rPr>
        <w:t>&lt;RepeatBlock-By&gt;&lt;Members&gt;</w:t>
      </w:r>
      <w:r w:rsidRPr="00571DD5">
        <w:t>Roberts Zīle</w:t>
      </w:r>
      <w:r w:rsidRPr="0027758A">
        <w:rPr>
          <w:rStyle w:val="HideTWBExt"/>
          <w:b w:val="0"/>
        </w:rPr>
        <w:t>&lt;/Members&gt;</w:t>
      </w:r>
    </w:p>
    <w:p w14:paraId="67B2BCFF" w14:textId="77777777" w:rsidR="00EB10F2" w:rsidRPr="00571DD5" w:rsidRDefault="00EB10F2" w:rsidP="00EB10F2">
      <w:r w:rsidRPr="0027758A">
        <w:rPr>
          <w:rStyle w:val="HideTWBExt"/>
        </w:rPr>
        <w:t>&lt;/RepeatBlock-By&gt;</w:t>
      </w:r>
    </w:p>
    <w:p w14:paraId="4F095DE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5642389" w14:textId="77777777" w:rsidR="00EB10F2" w:rsidRPr="00571DD5" w:rsidRDefault="00EB10F2" w:rsidP="00EB10F2">
      <w:pPr>
        <w:pStyle w:val="NormalBold"/>
      </w:pPr>
      <w:r w:rsidRPr="0027758A">
        <w:rPr>
          <w:rStyle w:val="HideTWBExt"/>
          <w:b w:val="0"/>
        </w:rPr>
        <w:t>&lt;Article&gt;</w:t>
      </w:r>
      <w:r w:rsidRPr="00571DD5">
        <w:t>40.a apsvērums (jauns)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0D34DD5" w14:textId="77777777" w:rsidTr="0027758A">
        <w:trPr>
          <w:jc w:val="center"/>
        </w:trPr>
        <w:tc>
          <w:tcPr>
            <w:tcW w:w="9752" w:type="dxa"/>
            <w:gridSpan w:val="2"/>
          </w:tcPr>
          <w:p w14:paraId="5DB41696" w14:textId="77777777" w:rsidR="00EB10F2" w:rsidRPr="00571DD5" w:rsidRDefault="00EB10F2" w:rsidP="0027758A">
            <w:pPr>
              <w:keepNext/>
            </w:pPr>
          </w:p>
        </w:tc>
      </w:tr>
      <w:tr w:rsidR="00EB10F2" w:rsidRPr="00571DD5" w14:paraId="64CC7318" w14:textId="77777777" w:rsidTr="0027758A">
        <w:trPr>
          <w:jc w:val="center"/>
        </w:trPr>
        <w:tc>
          <w:tcPr>
            <w:tcW w:w="4876" w:type="dxa"/>
            <w:hideMark/>
          </w:tcPr>
          <w:p w14:paraId="255DE05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D73212D" w14:textId="77777777" w:rsidR="00EB10F2" w:rsidRPr="00571DD5" w:rsidRDefault="00EB10F2" w:rsidP="0027758A">
            <w:pPr>
              <w:pStyle w:val="ColumnHeading"/>
              <w:keepNext/>
              <w:rPr>
                <w:lang w:val="lv-LV"/>
              </w:rPr>
            </w:pPr>
            <w:r w:rsidRPr="00571DD5">
              <w:rPr>
                <w:lang w:val="lv-LV"/>
              </w:rPr>
              <w:t>Grozījums</w:t>
            </w:r>
          </w:p>
        </w:tc>
      </w:tr>
      <w:tr w:rsidR="00EB10F2" w:rsidRPr="00571DD5" w14:paraId="7CA71947" w14:textId="77777777" w:rsidTr="0027758A">
        <w:trPr>
          <w:jc w:val="center"/>
        </w:trPr>
        <w:tc>
          <w:tcPr>
            <w:tcW w:w="4876" w:type="dxa"/>
          </w:tcPr>
          <w:p w14:paraId="12683EF5" w14:textId="77777777" w:rsidR="00EB10F2" w:rsidRPr="00571DD5" w:rsidRDefault="00EB10F2" w:rsidP="0027758A">
            <w:pPr>
              <w:pStyle w:val="Normal6"/>
              <w:rPr>
                <w:lang w:val="lv-LV"/>
              </w:rPr>
            </w:pPr>
          </w:p>
        </w:tc>
        <w:tc>
          <w:tcPr>
            <w:tcW w:w="4876" w:type="dxa"/>
            <w:hideMark/>
          </w:tcPr>
          <w:p w14:paraId="4443EB4F" w14:textId="77777777" w:rsidR="00EB10F2" w:rsidRPr="00571DD5" w:rsidRDefault="00EB10F2" w:rsidP="0027758A">
            <w:pPr>
              <w:pStyle w:val="Normal6"/>
              <w:rPr>
                <w:szCs w:val="24"/>
                <w:lang w:val="lv-LV"/>
              </w:rPr>
            </w:pPr>
            <w:r w:rsidRPr="00571DD5">
              <w:rPr>
                <w:b/>
                <w:i/>
                <w:lang w:val="lv-LV"/>
              </w:rPr>
              <w:t>(40a)</w:t>
            </w:r>
            <w:r w:rsidRPr="00571DD5">
              <w:rPr>
                <w:b/>
                <w:i/>
                <w:lang w:val="lv-LV"/>
              </w:rPr>
              <w:tab/>
              <w:t>Neskatoties uz to, ka ir panākta vienošanās par Eiropas Stabilitātes mehānisma (ESM) ieviešanu vienotā noregulējuma fonda atbalstam, tā īstenošana vēl nav panākta. Tādējādi vienotā noregulējuma fonda papildu funkcija, proti, sniegt garantijas noguldījumu garantiju sistēmām, garantē tām papildu aizsardzības pasākumus, piemēram, ESM atbalsta apstiprināšanu vienotajam noregulējuma fondam.</w:t>
            </w:r>
          </w:p>
        </w:tc>
      </w:tr>
    </w:tbl>
    <w:p w14:paraId="3181A1F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5306803" w14:textId="77777777" w:rsidR="00EB10F2" w:rsidRPr="00571DD5" w:rsidRDefault="00EB10F2" w:rsidP="00EB10F2">
      <w:r w:rsidRPr="0027758A">
        <w:rPr>
          <w:rStyle w:val="HideTWBExt"/>
        </w:rPr>
        <w:t>&lt;/Amend&gt;</w:t>
      </w:r>
    </w:p>
    <w:p w14:paraId="7B87E4D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116</w:t>
      </w:r>
      <w:r w:rsidRPr="0027758A">
        <w:rPr>
          <w:rStyle w:val="HideTWBExt"/>
          <w:b w:val="0"/>
          <w:lang w:val="lv-LV"/>
        </w:rPr>
        <w:t>&lt;/NumAm&gt;</w:t>
      </w:r>
    </w:p>
    <w:p w14:paraId="27628AE9"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0A77C3B8" w14:textId="77777777" w:rsidR="00EB10F2" w:rsidRPr="00571DD5" w:rsidRDefault="00EB10F2" w:rsidP="00EB10F2">
      <w:r w:rsidRPr="0027758A">
        <w:rPr>
          <w:rStyle w:val="HideTWBExt"/>
        </w:rPr>
        <w:t>&lt;/RepeatBlock-By&gt;</w:t>
      </w:r>
    </w:p>
    <w:p w14:paraId="2F9C30B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60622F8" w14:textId="77777777" w:rsidR="00EB10F2" w:rsidRPr="00571DD5" w:rsidRDefault="00EB10F2" w:rsidP="00EB10F2">
      <w:pPr>
        <w:pStyle w:val="NormalBold"/>
      </w:pPr>
      <w:r w:rsidRPr="0027758A">
        <w:rPr>
          <w:rStyle w:val="HideTWBExt"/>
          <w:b w:val="0"/>
        </w:rPr>
        <w:t>&lt;Article&gt;</w:t>
      </w:r>
      <w:r w:rsidRPr="00571DD5">
        <w:t>41. apsvērums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3ED02B9" w14:textId="77777777" w:rsidTr="0027758A">
        <w:trPr>
          <w:jc w:val="center"/>
        </w:trPr>
        <w:tc>
          <w:tcPr>
            <w:tcW w:w="9752" w:type="dxa"/>
            <w:gridSpan w:val="2"/>
          </w:tcPr>
          <w:p w14:paraId="04783DF1" w14:textId="77777777" w:rsidR="00EB10F2" w:rsidRPr="00571DD5" w:rsidRDefault="00EB10F2" w:rsidP="0027758A">
            <w:pPr>
              <w:keepNext/>
            </w:pPr>
          </w:p>
        </w:tc>
      </w:tr>
      <w:tr w:rsidR="00EB10F2" w:rsidRPr="00571DD5" w14:paraId="437CED42" w14:textId="77777777" w:rsidTr="0027758A">
        <w:trPr>
          <w:jc w:val="center"/>
        </w:trPr>
        <w:tc>
          <w:tcPr>
            <w:tcW w:w="4876" w:type="dxa"/>
            <w:hideMark/>
          </w:tcPr>
          <w:p w14:paraId="068E213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59D02B1" w14:textId="77777777" w:rsidR="00EB10F2" w:rsidRPr="00571DD5" w:rsidRDefault="00EB10F2" w:rsidP="0027758A">
            <w:pPr>
              <w:pStyle w:val="ColumnHeading"/>
              <w:keepNext/>
              <w:rPr>
                <w:lang w:val="lv-LV"/>
              </w:rPr>
            </w:pPr>
            <w:r w:rsidRPr="00571DD5">
              <w:rPr>
                <w:lang w:val="lv-LV"/>
              </w:rPr>
              <w:t>Grozījums</w:t>
            </w:r>
          </w:p>
        </w:tc>
      </w:tr>
      <w:tr w:rsidR="00EB10F2" w:rsidRPr="00571DD5" w14:paraId="682734D8" w14:textId="77777777" w:rsidTr="0027758A">
        <w:trPr>
          <w:jc w:val="center"/>
        </w:trPr>
        <w:tc>
          <w:tcPr>
            <w:tcW w:w="4876" w:type="dxa"/>
            <w:hideMark/>
          </w:tcPr>
          <w:p w14:paraId="2AA6D638" w14:textId="77777777" w:rsidR="00EB10F2" w:rsidRPr="00571DD5" w:rsidRDefault="00EB10F2" w:rsidP="0027758A">
            <w:pPr>
              <w:pStyle w:val="Normal6"/>
              <w:rPr>
                <w:lang w:val="lv-LV"/>
              </w:rPr>
            </w:pPr>
            <w:r w:rsidRPr="00571DD5">
              <w:rPr>
                <w:b/>
                <w:i/>
                <w:lang w:val="lv-LV"/>
              </w:rPr>
              <w:t>(41)</w:t>
            </w:r>
            <w:r w:rsidRPr="00571DD5">
              <w:rPr>
                <w:b/>
                <w:i/>
                <w:lang w:val="lv-LV"/>
              </w:rPr>
              <w:tab/>
              <w:t>Tā kā daži Regulas (ES) Nr. 806/2014 noteikumi par noguldījumu garantiju sistēmu iespējamo lomu noregulējumā ir līdzīgi Direktīvas 2014/59/ES noteikumiem, Regulā (ES) Nr. 806/2014 būtu jāatspoguļo grozījumi, kas minētajos Direktīvas 2014/59/ES noteikumos izdarīti ar … [PB: lūgums ievietot Direktīvas 2014/59/ES grozījumu direktīvas numuru].</w:t>
            </w:r>
          </w:p>
        </w:tc>
        <w:tc>
          <w:tcPr>
            <w:tcW w:w="4876" w:type="dxa"/>
            <w:hideMark/>
          </w:tcPr>
          <w:p w14:paraId="5D74E2A1" w14:textId="77777777" w:rsidR="00EB10F2" w:rsidRPr="00571DD5" w:rsidRDefault="00EB10F2" w:rsidP="0027758A">
            <w:pPr>
              <w:pStyle w:val="Normal6"/>
              <w:rPr>
                <w:szCs w:val="24"/>
                <w:lang w:val="lv-LV"/>
              </w:rPr>
            </w:pPr>
            <w:r w:rsidRPr="00571DD5">
              <w:rPr>
                <w:b/>
                <w:i/>
                <w:lang w:val="lv-LV"/>
              </w:rPr>
              <w:t>svītrots</w:t>
            </w:r>
          </w:p>
        </w:tc>
      </w:tr>
    </w:tbl>
    <w:p w14:paraId="4323340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8910B60"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2F6E393E" w14:textId="77777777" w:rsidR="00EB10F2" w:rsidRPr="00571DD5" w:rsidRDefault="00EB10F2" w:rsidP="00EB10F2">
      <w:pPr>
        <w:pStyle w:val="Normal12Italic"/>
        <w:rPr>
          <w:noProof w:val="0"/>
          <w:lang w:val="lv-LV"/>
        </w:rPr>
      </w:pPr>
      <w:r w:rsidRPr="00571DD5">
        <w:rPr>
          <w:lang w:val="lv-LV"/>
        </w:rPr>
        <w:t>Ir jānoraida ierosinātā līdzfinansējuma paplašināšana ar noguldījumu garantiju līdzekļiem (kas aplūkots, atsaucoties uz BAND projektu). It sevišķi saistībā ar noguldītāju aizsardzības ierosināto aizsardzību, iekļaujot arī neaizsargātus noguldījumus, kas ir pretrunā pilnvarām, tam var būt nopietna ietekme uz finansēšanas prasībām, potenciāli novedot pie noguldījumu garantiju sistēmu finanšu izsīkuma. Tādēļ būtu jāsvītro visi attiecīgie noteikumi, kas noved pie NGS finanšu izsīkuma.</w:t>
      </w:r>
    </w:p>
    <w:p w14:paraId="3296D16C" w14:textId="77777777" w:rsidR="00EB10F2" w:rsidRPr="00571DD5" w:rsidRDefault="00EB10F2" w:rsidP="00EB10F2">
      <w:r w:rsidRPr="0027758A">
        <w:rPr>
          <w:rStyle w:val="HideTWBExt"/>
        </w:rPr>
        <w:t>&lt;/Amend&gt;</w:t>
      </w:r>
    </w:p>
    <w:p w14:paraId="493C567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117</w:t>
      </w:r>
      <w:r w:rsidRPr="0027758A">
        <w:rPr>
          <w:rStyle w:val="HideTWBExt"/>
          <w:b w:val="0"/>
          <w:lang w:val="lv-LV"/>
        </w:rPr>
        <w:t>&lt;/NumAm&gt;</w:t>
      </w:r>
    </w:p>
    <w:p w14:paraId="2ACF187C"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65EB186C"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0714DD1A" w14:textId="77777777" w:rsidR="00EB10F2" w:rsidRPr="00571DD5" w:rsidRDefault="00EB10F2" w:rsidP="00EB10F2">
      <w:r w:rsidRPr="0027758A">
        <w:rPr>
          <w:rStyle w:val="HideTWBExt"/>
        </w:rPr>
        <w:t>&lt;/RepeatBlock-By&gt;</w:t>
      </w:r>
    </w:p>
    <w:p w14:paraId="4672D735"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EB6DEE6" w14:textId="77777777" w:rsidR="00EB10F2" w:rsidRPr="00571DD5" w:rsidRDefault="00EB10F2" w:rsidP="00EB10F2">
      <w:pPr>
        <w:pStyle w:val="NormalBold"/>
      </w:pPr>
      <w:r w:rsidRPr="0027758A">
        <w:rPr>
          <w:rStyle w:val="HideTWBExt"/>
          <w:b w:val="0"/>
        </w:rPr>
        <w:t>&lt;Article&gt;</w:t>
      </w:r>
      <w:r w:rsidRPr="00571DD5">
        <w:t>41.a apsvērums (jauns)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4CF3836" w14:textId="77777777" w:rsidTr="0027758A">
        <w:trPr>
          <w:jc w:val="center"/>
        </w:trPr>
        <w:tc>
          <w:tcPr>
            <w:tcW w:w="9752" w:type="dxa"/>
            <w:gridSpan w:val="2"/>
          </w:tcPr>
          <w:p w14:paraId="089204CF" w14:textId="77777777" w:rsidR="00EB10F2" w:rsidRPr="00571DD5" w:rsidRDefault="00EB10F2" w:rsidP="0027758A">
            <w:pPr>
              <w:keepNext/>
            </w:pPr>
          </w:p>
        </w:tc>
      </w:tr>
      <w:tr w:rsidR="00EB10F2" w:rsidRPr="00571DD5" w14:paraId="139F8248" w14:textId="77777777" w:rsidTr="0027758A">
        <w:trPr>
          <w:jc w:val="center"/>
        </w:trPr>
        <w:tc>
          <w:tcPr>
            <w:tcW w:w="4876" w:type="dxa"/>
            <w:hideMark/>
          </w:tcPr>
          <w:p w14:paraId="7CAC669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CE90CDD" w14:textId="77777777" w:rsidR="00EB10F2" w:rsidRPr="00571DD5" w:rsidRDefault="00EB10F2" w:rsidP="0027758A">
            <w:pPr>
              <w:pStyle w:val="ColumnHeading"/>
              <w:keepNext/>
              <w:rPr>
                <w:lang w:val="lv-LV"/>
              </w:rPr>
            </w:pPr>
            <w:r w:rsidRPr="00571DD5">
              <w:rPr>
                <w:lang w:val="lv-LV"/>
              </w:rPr>
              <w:t>Grozījums</w:t>
            </w:r>
          </w:p>
        </w:tc>
      </w:tr>
      <w:tr w:rsidR="00EB10F2" w:rsidRPr="00571DD5" w14:paraId="664A4705" w14:textId="77777777" w:rsidTr="0027758A">
        <w:trPr>
          <w:jc w:val="center"/>
        </w:trPr>
        <w:tc>
          <w:tcPr>
            <w:tcW w:w="4876" w:type="dxa"/>
          </w:tcPr>
          <w:p w14:paraId="6955D1B4" w14:textId="77777777" w:rsidR="00EB10F2" w:rsidRPr="00571DD5" w:rsidRDefault="00EB10F2" w:rsidP="0027758A">
            <w:pPr>
              <w:pStyle w:val="Normal6"/>
              <w:rPr>
                <w:lang w:val="lv-LV"/>
              </w:rPr>
            </w:pPr>
          </w:p>
        </w:tc>
        <w:tc>
          <w:tcPr>
            <w:tcW w:w="4876" w:type="dxa"/>
            <w:hideMark/>
          </w:tcPr>
          <w:p w14:paraId="1C5AE685" w14:textId="77777777" w:rsidR="00EB10F2" w:rsidRPr="00571DD5" w:rsidRDefault="00EB10F2" w:rsidP="0027758A">
            <w:pPr>
              <w:pStyle w:val="Normal6"/>
              <w:rPr>
                <w:szCs w:val="24"/>
                <w:lang w:val="lv-LV"/>
              </w:rPr>
            </w:pPr>
            <w:r w:rsidRPr="00571DD5">
              <w:rPr>
                <w:b/>
                <w:i/>
                <w:lang w:val="lv-LV"/>
              </w:rPr>
              <w:t>(41a)</w:t>
            </w:r>
            <w:r w:rsidRPr="00571DD5">
              <w:rPr>
                <w:b/>
                <w:i/>
                <w:lang w:val="lv-LV"/>
              </w:rPr>
              <w:tab/>
              <w:t>Tā kā noguldījumu garantiju sistēmām ir uzticēti papildu uzdevumi un pienākumi, kā arī ņemot vērā viena no šīs ES krīzes pārvaldības un noguldījumu apdrošināšanas satvara pārskatīšanas tiešajām sekām ir NGS līdzekļu plašākas pieejamības nodrošināšana noregulējumam, tiek palielināts risks, ka tās var pilnībā vai daļēji izsīkt. Tādēļ tagad ir laiks virzīties uz eiropeisku modeli, kas paredz noguldījumu apdrošināšanas fonda izveidi, finansēšanu ar pārvedumu no valsts NGS un tā pārvaldības nodošanu Valdei, lai izsniegtu aizdevumus izsīkušām vai gandrīz izsīkušām valstu NGS. Iemaksas šajā fondā būtu jāaprēķina, piemērojot uz risku balstītu metodiku. Valstu NGS būtu agrīni jāinformē Valde, ja tās sagaida, ka tām būs vajadzīga NAF nodrošinātā ES kredītlīnija.</w:t>
            </w:r>
          </w:p>
        </w:tc>
      </w:tr>
    </w:tbl>
    <w:p w14:paraId="4A93685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4162C5E" w14:textId="77777777" w:rsidR="00EB10F2" w:rsidRPr="00571DD5" w:rsidRDefault="00EB10F2" w:rsidP="00EB10F2">
      <w:r w:rsidRPr="0027758A">
        <w:rPr>
          <w:rStyle w:val="HideTWBExt"/>
        </w:rPr>
        <w:t>&lt;/Amend&gt;</w:t>
      </w:r>
    </w:p>
    <w:p w14:paraId="56A8B5F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118</w:t>
      </w:r>
      <w:r w:rsidRPr="0027758A">
        <w:rPr>
          <w:rStyle w:val="HideTWBExt"/>
          <w:b w:val="0"/>
          <w:lang w:val="lv-LV"/>
        </w:rPr>
        <w:t>&lt;/NumAm&gt;</w:t>
      </w:r>
    </w:p>
    <w:p w14:paraId="215A7983"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26F45ED3"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07E67C07" w14:textId="77777777" w:rsidR="00EB10F2" w:rsidRPr="00571DD5" w:rsidRDefault="00EB10F2" w:rsidP="00EB10F2">
      <w:r w:rsidRPr="0027758A">
        <w:rPr>
          <w:rStyle w:val="HideTWBExt"/>
        </w:rPr>
        <w:t>&lt;/RepeatBlock-By&gt;</w:t>
      </w:r>
    </w:p>
    <w:p w14:paraId="3030D4F0"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C65BE19" w14:textId="77777777" w:rsidR="00EB10F2" w:rsidRPr="00571DD5" w:rsidRDefault="00EB10F2" w:rsidP="00EB10F2">
      <w:pPr>
        <w:pStyle w:val="NormalBold"/>
      </w:pPr>
      <w:r w:rsidRPr="0027758A">
        <w:rPr>
          <w:rStyle w:val="HideTWBExt"/>
          <w:b w:val="0"/>
        </w:rPr>
        <w:t>&lt;Article&gt;</w:t>
      </w:r>
      <w:r w:rsidRPr="00571DD5">
        <w:t>41.b apsvērums (jauns)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31D67D3" w14:textId="77777777" w:rsidTr="0027758A">
        <w:trPr>
          <w:jc w:val="center"/>
        </w:trPr>
        <w:tc>
          <w:tcPr>
            <w:tcW w:w="9752" w:type="dxa"/>
            <w:gridSpan w:val="2"/>
          </w:tcPr>
          <w:p w14:paraId="463AA6CA" w14:textId="77777777" w:rsidR="00EB10F2" w:rsidRPr="00571DD5" w:rsidRDefault="00EB10F2" w:rsidP="0027758A">
            <w:pPr>
              <w:keepNext/>
            </w:pPr>
          </w:p>
        </w:tc>
      </w:tr>
      <w:tr w:rsidR="00EB10F2" w:rsidRPr="00571DD5" w14:paraId="3799571D" w14:textId="77777777" w:rsidTr="0027758A">
        <w:trPr>
          <w:jc w:val="center"/>
        </w:trPr>
        <w:tc>
          <w:tcPr>
            <w:tcW w:w="4876" w:type="dxa"/>
            <w:hideMark/>
          </w:tcPr>
          <w:p w14:paraId="2A24FEB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84B9B7F" w14:textId="77777777" w:rsidR="00EB10F2" w:rsidRPr="00571DD5" w:rsidRDefault="00EB10F2" w:rsidP="0027758A">
            <w:pPr>
              <w:pStyle w:val="ColumnHeading"/>
              <w:keepNext/>
              <w:rPr>
                <w:lang w:val="lv-LV"/>
              </w:rPr>
            </w:pPr>
            <w:r w:rsidRPr="00571DD5">
              <w:rPr>
                <w:lang w:val="lv-LV"/>
              </w:rPr>
              <w:t>Grozījums</w:t>
            </w:r>
          </w:p>
        </w:tc>
      </w:tr>
      <w:tr w:rsidR="00EB10F2" w:rsidRPr="00571DD5" w14:paraId="3F37F7B1" w14:textId="77777777" w:rsidTr="0027758A">
        <w:trPr>
          <w:jc w:val="center"/>
        </w:trPr>
        <w:tc>
          <w:tcPr>
            <w:tcW w:w="4876" w:type="dxa"/>
          </w:tcPr>
          <w:p w14:paraId="10AFD6AB" w14:textId="77777777" w:rsidR="00EB10F2" w:rsidRPr="00571DD5" w:rsidRDefault="00EB10F2" w:rsidP="0027758A">
            <w:pPr>
              <w:pStyle w:val="Normal6"/>
              <w:rPr>
                <w:lang w:val="lv-LV"/>
              </w:rPr>
            </w:pPr>
          </w:p>
        </w:tc>
        <w:tc>
          <w:tcPr>
            <w:tcW w:w="4876" w:type="dxa"/>
            <w:hideMark/>
          </w:tcPr>
          <w:p w14:paraId="44CB1D83" w14:textId="77777777" w:rsidR="00EB10F2" w:rsidRPr="00571DD5" w:rsidRDefault="00EB10F2" w:rsidP="0027758A">
            <w:pPr>
              <w:pStyle w:val="Normal6"/>
              <w:rPr>
                <w:szCs w:val="24"/>
                <w:lang w:val="lv-LV"/>
              </w:rPr>
            </w:pPr>
            <w:r w:rsidRPr="00571DD5">
              <w:rPr>
                <w:b/>
                <w:i/>
                <w:lang w:val="lv-LV"/>
              </w:rPr>
              <w:t>(41b)</w:t>
            </w:r>
            <w:r w:rsidRPr="00571DD5">
              <w:rPr>
                <w:b/>
                <w:i/>
                <w:lang w:val="lv-LV"/>
              </w:rPr>
              <w:tab/>
              <w:t>Pēc diviem gadiem pēc šīs grozījumu regulas stāšanās spēkā Komisijai būtu jāsagatavo ziņojums Eiropas Parlamentam un Padomei, lai novērtētu, vai un saskaņā ar kādām modalitātēm Noguldījumu apdrošināšanas fonds sedz arī valstu NGS zaudējumus.</w:t>
            </w:r>
          </w:p>
        </w:tc>
      </w:tr>
    </w:tbl>
    <w:p w14:paraId="6126179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D64EBD5" w14:textId="77777777" w:rsidR="00EB10F2" w:rsidRPr="00571DD5" w:rsidRDefault="00EB10F2" w:rsidP="00EB10F2">
      <w:r w:rsidRPr="0027758A">
        <w:rPr>
          <w:rStyle w:val="HideTWBExt"/>
        </w:rPr>
        <w:t>&lt;/Amend&gt;</w:t>
      </w:r>
    </w:p>
    <w:p w14:paraId="44A5C38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119</w:t>
      </w:r>
      <w:r w:rsidRPr="0027758A">
        <w:rPr>
          <w:rStyle w:val="HideTWBExt"/>
          <w:b w:val="0"/>
          <w:lang w:val="lv-LV"/>
        </w:rPr>
        <w:t>&lt;/NumAm&gt;</w:t>
      </w:r>
    </w:p>
    <w:p w14:paraId="264A3BE1" w14:textId="77777777" w:rsidR="00EB10F2" w:rsidRPr="00571DD5" w:rsidRDefault="00EB10F2" w:rsidP="00EB10F2">
      <w:pPr>
        <w:pStyle w:val="NormalBold"/>
      </w:pPr>
      <w:r w:rsidRPr="0027758A">
        <w:rPr>
          <w:rStyle w:val="HideTWBExt"/>
          <w:b w:val="0"/>
        </w:rPr>
        <w:t>&lt;RepeatBlock-By&gt;&lt;Members&gt;</w:t>
      </w:r>
      <w:r w:rsidRPr="00571DD5">
        <w:t>Lídia Pereira</w:t>
      </w:r>
      <w:r w:rsidRPr="0027758A">
        <w:rPr>
          <w:rStyle w:val="HideTWBExt"/>
          <w:b w:val="0"/>
        </w:rPr>
        <w:t>&lt;/Members&gt;</w:t>
      </w:r>
    </w:p>
    <w:p w14:paraId="08E7DE90" w14:textId="77777777" w:rsidR="00EB10F2" w:rsidRPr="00571DD5" w:rsidRDefault="00EB10F2" w:rsidP="00EB10F2">
      <w:r w:rsidRPr="0027758A">
        <w:rPr>
          <w:rStyle w:val="HideTWBExt"/>
        </w:rPr>
        <w:t>&lt;/RepeatBlock-By&gt;</w:t>
      </w:r>
    </w:p>
    <w:p w14:paraId="4251FA2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DF67AB7" w14:textId="77777777" w:rsidR="00EB10F2" w:rsidRPr="00571DD5" w:rsidRDefault="00EB10F2" w:rsidP="00EB10F2">
      <w:pPr>
        <w:pStyle w:val="NormalBold"/>
      </w:pPr>
      <w:r w:rsidRPr="0027758A">
        <w:rPr>
          <w:rStyle w:val="HideTWBExt"/>
          <w:b w:val="0"/>
        </w:rPr>
        <w:t>&lt;Article&gt;</w:t>
      </w:r>
      <w:r w:rsidRPr="00571DD5">
        <w:t>42.a apsvērums (jauns)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93A6201" w14:textId="77777777" w:rsidTr="0027758A">
        <w:trPr>
          <w:jc w:val="center"/>
        </w:trPr>
        <w:tc>
          <w:tcPr>
            <w:tcW w:w="9752" w:type="dxa"/>
            <w:gridSpan w:val="2"/>
          </w:tcPr>
          <w:p w14:paraId="53CEA26F" w14:textId="77777777" w:rsidR="00EB10F2" w:rsidRPr="00571DD5" w:rsidRDefault="00EB10F2" w:rsidP="0027758A">
            <w:pPr>
              <w:keepNext/>
            </w:pPr>
          </w:p>
        </w:tc>
      </w:tr>
      <w:tr w:rsidR="00EB10F2" w:rsidRPr="00571DD5" w14:paraId="0D593A76" w14:textId="77777777" w:rsidTr="0027758A">
        <w:trPr>
          <w:jc w:val="center"/>
        </w:trPr>
        <w:tc>
          <w:tcPr>
            <w:tcW w:w="4876" w:type="dxa"/>
            <w:hideMark/>
          </w:tcPr>
          <w:p w14:paraId="0FCE868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10A9094" w14:textId="77777777" w:rsidR="00EB10F2" w:rsidRPr="00571DD5" w:rsidRDefault="00EB10F2" w:rsidP="0027758A">
            <w:pPr>
              <w:pStyle w:val="ColumnHeading"/>
              <w:keepNext/>
              <w:rPr>
                <w:lang w:val="lv-LV"/>
              </w:rPr>
            </w:pPr>
            <w:r w:rsidRPr="00571DD5">
              <w:rPr>
                <w:lang w:val="lv-LV"/>
              </w:rPr>
              <w:t>Grozījums</w:t>
            </w:r>
          </w:p>
        </w:tc>
      </w:tr>
      <w:tr w:rsidR="00EB10F2" w:rsidRPr="00571DD5" w14:paraId="5CE166E6" w14:textId="77777777" w:rsidTr="0027758A">
        <w:trPr>
          <w:jc w:val="center"/>
        </w:trPr>
        <w:tc>
          <w:tcPr>
            <w:tcW w:w="4876" w:type="dxa"/>
          </w:tcPr>
          <w:p w14:paraId="3324794A" w14:textId="77777777" w:rsidR="00EB10F2" w:rsidRPr="00571DD5" w:rsidRDefault="00EB10F2" w:rsidP="0027758A">
            <w:pPr>
              <w:pStyle w:val="Normal6"/>
              <w:rPr>
                <w:lang w:val="lv-LV"/>
              </w:rPr>
            </w:pPr>
          </w:p>
        </w:tc>
        <w:tc>
          <w:tcPr>
            <w:tcW w:w="4876" w:type="dxa"/>
            <w:hideMark/>
          </w:tcPr>
          <w:p w14:paraId="194DE89C" w14:textId="77777777" w:rsidR="00EB10F2" w:rsidRPr="00571DD5" w:rsidRDefault="00EB10F2" w:rsidP="0027758A">
            <w:pPr>
              <w:pStyle w:val="Normal6"/>
              <w:rPr>
                <w:szCs w:val="24"/>
                <w:lang w:val="lv-LV"/>
              </w:rPr>
            </w:pPr>
            <w:r w:rsidRPr="00571DD5">
              <w:rPr>
                <w:b/>
                <w:i/>
                <w:lang w:val="lv-LV"/>
              </w:rPr>
              <w:t>(42a)</w:t>
            </w:r>
            <w:r w:rsidRPr="00571DD5">
              <w:rPr>
                <w:b/>
                <w:i/>
                <w:lang w:val="lv-LV"/>
              </w:rPr>
              <w:tab/>
              <w:t>Fondam būtu jāgarantē augsta līmeņa pārredzamība, lai pienācīgi aizsargātu sabiedrības intereses, it sevišķi ja noregulējuma instrumentu piemērošanai tiek izmantoti publiskā sektora resursi, un tādēļ tam būtu jācenšas publicēt regulārus ziņojumus par noregulējuma procesiem, kuros šie resursi ir izmantoti, norādot kopējo summu, atmaksātās summas un turpmāku atmaksu grafiku.</w:t>
            </w:r>
          </w:p>
        </w:tc>
      </w:tr>
    </w:tbl>
    <w:p w14:paraId="4E356CEB" w14:textId="77777777" w:rsidR="00EB10F2" w:rsidRPr="00571DD5" w:rsidRDefault="00EB10F2" w:rsidP="00EB10F2">
      <w:pPr>
        <w:pStyle w:val="Olang"/>
        <w:rPr>
          <w:noProof w:val="0"/>
          <w:lang w:val="lv-LV"/>
        </w:rPr>
      </w:pPr>
      <w:r w:rsidRPr="00571DD5">
        <w:rPr>
          <w:noProof w:val="0"/>
          <w:lang w:val="lv-LV"/>
        </w:rPr>
        <w:t xml:space="preserve">Or. </w:t>
      </w:r>
      <w:r w:rsidRPr="0027758A">
        <w:rPr>
          <w:rStyle w:val="HideTWBExt"/>
          <w:lang w:val="lv-LV"/>
        </w:rPr>
        <w:t>&lt;Original&gt;</w:t>
      </w:r>
      <w:r w:rsidRPr="0027758A">
        <w:rPr>
          <w:rStyle w:val="HideTWBInt"/>
          <w:rFonts w:eastAsiaTheme="majorEastAsia"/>
          <w:lang w:val="lv-LV"/>
        </w:rPr>
        <w:t>{PT}</w:t>
      </w:r>
      <w:r w:rsidRPr="00571DD5">
        <w:rPr>
          <w:noProof w:val="0"/>
          <w:lang w:val="lv-LV"/>
        </w:rPr>
        <w:t>pt</w:t>
      </w:r>
      <w:r w:rsidRPr="0027758A">
        <w:rPr>
          <w:rStyle w:val="HideTWBExt"/>
          <w:lang w:val="lv-LV"/>
        </w:rPr>
        <w:t>&lt;/Original&gt;</w:t>
      </w:r>
    </w:p>
    <w:p w14:paraId="72A04FFB" w14:textId="77777777" w:rsidR="00EB10F2" w:rsidRPr="00571DD5" w:rsidRDefault="00EB10F2" w:rsidP="00EB10F2">
      <w:r w:rsidRPr="0027758A">
        <w:rPr>
          <w:rStyle w:val="HideTWBExt"/>
        </w:rPr>
        <w:t>&lt;/Amend&gt;</w:t>
      </w:r>
    </w:p>
    <w:p w14:paraId="5711D89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120</w:t>
      </w:r>
      <w:r w:rsidRPr="0027758A">
        <w:rPr>
          <w:rStyle w:val="HideTWBExt"/>
          <w:b w:val="0"/>
          <w:lang w:val="lv-LV"/>
        </w:rPr>
        <w:t>&lt;/NumAm&gt;</w:t>
      </w:r>
    </w:p>
    <w:p w14:paraId="62AFE190" w14:textId="77777777" w:rsidR="00EB10F2" w:rsidRPr="00571DD5" w:rsidRDefault="00EB10F2" w:rsidP="00EB10F2">
      <w:pPr>
        <w:pStyle w:val="NormalBold"/>
      </w:pPr>
      <w:r w:rsidRPr="0027758A">
        <w:rPr>
          <w:rStyle w:val="HideTWBExt"/>
          <w:b w:val="0"/>
        </w:rPr>
        <w:t>&lt;RepeatBlock-By&gt;&lt;Members&gt;</w:t>
      </w:r>
      <w:r w:rsidRPr="00571DD5">
        <w:t>Pedro Marques, Jonás Fernández, Aurore Lalucq, René Repasi</w:t>
      </w:r>
      <w:r w:rsidRPr="0027758A">
        <w:rPr>
          <w:rStyle w:val="HideTWBExt"/>
          <w:b w:val="0"/>
        </w:rPr>
        <w:t>&lt;/Members&gt;</w:t>
      </w:r>
    </w:p>
    <w:p w14:paraId="106D4C0C" w14:textId="77777777" w:rsidR="00EB10F2" w:rsidRPr="00571DD5" w:rsidRDefault="00EB10F2" w:rsidP="00EB10F2">
      <w:r w:rsidRPr="0027758A">
        <w:rPr>
          <w:rStyle w:val="HideTWBExt"/>
        </w:rPr>
        <w:t>&lt;/RepeatBlock-By&gt;</w:t>
      </w:r>
    </w:p>
    <w:p w14:paraId="4C0B301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43FCF7F" w14:textId="77777777" w:rsidR="00EB10F2" w:rsidRPr="00571DD5" w:rsidRDefault="00EB10F2" w:rsidP="00EB10F2">
      <w:pPr>
        <w:pStyle w:val="NormalBold"/>
      </w:pPr>
      <w:r w:rsidRPr="0027758A">
        <w:rPr>
          <w:rStyle w:val="HideTWBExt"/>
          <w:b w:val="0"/>
        </w:rPr>
        <w:t>&lt;Article&gt;</w:t>
      </w:r>
      <w:r w:rsidRPr="00571DD5">
        <w:t>1. pants – 1. daļa – 1. punkts – -a apakšpunkts (jauns)</w:t>
      </w:r>
      <w:r w:rsidRPr="0027758A">
        <w:rPr>
          <w:rStyle w:val="HideTWBExt"/>
          <w:b w:val="0"/>
        </w:rPr>
        <w:t>&lt;/Article&gt;</w:t>
      </w:r>
    </w:p>
    <w:p w14:paraId="7F08145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4028D86" w14:textId="77777777" w:rsidR="00EB10F2" w:rsidRPr="00571DD5" w:rsidRDefault="00EB10F2" w:rsidP="00EB10F2">
      <w:r w:rsidRPr="0027758A">
        <w:rPr>
          <w:rStyle w:val="HideTWBExt"/>
        </w:rPr>
        <w:t>&lt;Article2&gt;</w:t>
      </w:r>
      <w:r w:rsidRPr="00571DD5">
        <w:t>3. pants – 1. daļa – 24.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96A32AE" w14:textId="77777777" w:rsidTr="0027758A">
        <w:trPr>
          <w:jc w:val="center"/>
        </w:trPr>
        <w:tc>
          <w:tcPr>
            <w:tcW w:w="9752" w:type="dxa"/>
            <w:gridSpan w:val="2"/>
          </w:tcPr>
          <w:p w14:paraId="20FC4831" w14:textId="77777777" w:rsidR="00EB10F2" w:rsidRPr="00571DD5" w:rsidRDefault="00EB10F2" w:rsidP="0027758A">
            <w:pPr>
              <w:keepNext/>
            </w:pPr>
          </w:p>
        </w:tc>
      </w:tr>
      <w:tr w:rsidR="00EB10F2" w:rsidRPr="00571DD5" w14:paraId="7A72325D" w14:textId="77777777" w:rsidTr="0027758A">
        <w:trPr>
          <w:jc w:val="center"/>
        </w:trPr>
        <w:tc>
          <w:tcPr>
            <w:tcW w:w="4876" w:type="dxa"/>
            <w:hideMark/>
          </w:tcPr>
          <w:p w14:paraId="4A26FD80" w14:textId="77777777" w:rsidR="00EB10F2" w:rsidRPr="00571DD5" w:rsidRDefault="00EB10F2" w:rsidP="0027758A">
            <w:pPr>
              <w:pStyle w:val="ColumnHeading"/>
              <w:keepNext/>
              <w:rPr>
                <w:lang w:val="lv-LV"/>
              </w:rPr>
            </w:pPr>
            <w:r w:rsidRPr="00571DD5">
              <w:rPr>
                <w:lang w:val="lv-LV"/>
              </w:rPr>
              <w:t>Spēkā esošais teksts</w:t>
            </w:r>
          </w:p>
        </w:tc>
        <w:tc>
          <w:tcPr>
            <w:tcW w:w="4876" w:type="dxa"/>
            <w:hideMark/>
          </w:tcPr>
          <w:p w14:paraId="54D7EB7E" w14:textId="77777777" w:rsidR="00EB10F2" w:rsidRPr="00571DD5" w:rsidRDefault="00EB10F2" w:rsidP="0027758A">
            <w:pPr>
              <w:pStyle w:val="ColumnHeading"/>
              <w:keepNext/>
              <w:rPr>
                <w:lang w:val="lv-LV"/>
              </w:rPr>
            </w:pPr>
            <w:r w:rsidRPr="00571DD5">
              <w:rPr>
                <w:lang w:val="lv-LV"/>
              </w:rPr>
              <w:t>Grozījums</w:t>
            </w:r>
          </w:p>
        </w:tc>
      </w:tr>
      <w:tr w:rsidR="00EB10F2" w:rsidRPr="00571DD5" w14:paraId="401B98D1" w14:textId="77777777" w:rsidTr="0027758A">
        <w:trPr>
          <w:jc w:val="center"/>
        </w:trPr>
        <w:tc>
          <w:tcPr>
            <w:tcW w:w="4876" w:type="dxa"/>
          </w:tcPr>
          <w:p w14:paraId="0A0301B7" w14:textId="77777777" w:rsidR="00EB10F2" w:rsidRPr="00571DD5" w:rsidRDefault="00EB10F2" w:rsidP="0027758A">
            <w:pPr>
              <w:pStyle w:val="Normal6"/>
              <w:rPr>
                <w:lang w:val="lv-LV"/>
              </w:rPr>
            </w:pPr>
          </w:p>
        </w:tc>
        <w:tc>
          <w:tcPr>
            <w:tcW w:w="4876" w:type="dxa"/>
            <w:hideMark/>
          </w:tcPr>
          <w:p w14:paraId="30657A8F" w14:textId="77777777" w:rsidR="00EB10F2" w:rsidRPr="00571DD5" w:rsidRDefault="00EB10F2" w:rsidP="0027758A">
            <w:pPr>
              <w:pStyle w:val="Normal6"/>
              <w:rPr>
                <w:szCs w:val="24"/>
                <w:lang w:val="lv-LV"/>
              </w:rPr>
            </w:pPr>
            <w:r w:rsidRPr="00571DD5">
              <w:rPr>
                <w:b/>
                <w:i/>
                <w:lang w:val="lv-LV"/>
              </w:rPr>
              <w:t>-a)</w:t>
            </w:r>
            <w:r w:rsidRPr="00571DD5">
              <w:rPr>
                <w:b/>
                <w:i/>
                <w:lang w:val="lv-LV"/>
              </w:rPr>
              <w:tab/>
              <w:t>daļas 24. punktu aizstāj ar šādu:</w:t>
            </w:r>
          </w:p>
        </w:tc>
      </w:tr>
      <w:tr w:rsidR="00EB10F2" w:rsidRPr="00571DD5" w14:paraId="357AF9E9" w14:textId="77777777" w:rsidTr="0027758A">
        <w:trPr>
          <w:jc w:val="center"/>
        </w:trPr>
        <w:tc>
          <w:tcPr>
            <w:tcW w:w="4876" w:type="dxa"/>
            <w:hideMark/>
          </w:tcPr>
          <w:p w14:paraId="7DC24DBC" w14:textId="77777777" w:rsidR="00EB10F2" w:rsidRPr="00571DD5" w:rsidRDefault="00EB10F2" w:rsidP="0027758A">
            <w:pPr>
              <w:pStyle w:val="Normal6"/>
              <w:rPr>
                <w:lang w:val="lv-LV"/>
              </w:rPr>
            </w:pPr>
            <w:r w:rsidRPr="00571DD5">
              <w:rPr>
                <w:lang w:val="lv-LV"/>
              </w:rPr>
              <w:t xml:space="preserve">“24) “pārrobežu grupa” ir grupa, </w:t>
            </w:r>
            <w:r w:rsidRPr="00571DD5">
              <w:rPr>
                <w:b/>
                <w:i/>
                <w:lang w:val="lv-LV"/>
              </w:rPr>
              <w:t>kurai</w:t>
            </w:r>
            <w:r w:rsidRPr="00571DD5">
              <w:rPr>
                <w:lang w:val="lv-LV"/>
              </w:rPr>
              <w:t xml:space="preserve"> ir 2. pantā minētās vienības, kuras veic uzņēmējdarbību vairāk nekā vienā iesaistītajā dalībvalstī;</w:t>
            </w:r>
          </w:p>
        </w:tc>
        <w:tc>
          <w:tcPr>
            <w:tcW w:w="4876" w:type="dxa"/>
            <w:hideMark/>
          </w:tcPr>
          <w:p w14:paraId="222D0DE6" w14:textId="77777777" w:rsidR="00EB10F2" w:rsidRPr="00571DD5" w:rsidRDefault="00EB10F2" w:rsidP="0027758A">
            <w:pPr>
              <w:pStyle w:val="Normal6"/>
              <w:rPr>
                <w:szCs w:val="24"/>
                <w:lang w:val="lv-LV"/>
              </w:rPr>
            </w:pPr>
            <w:r w:rsidRPr="00571DD5">
              <w:rPr>
                <w:lang w:val="lv-LV"/>
              </w:rPr>
              <w:t xml:space="preserve">"24) "pārrobežu grupa" ir grupa, </w:t>
            </w:r>
            <w:r w:rsidRPr="00571DD5">
              <w:rPr>
                <w:b/>
                <w:i/>
                <w:lang w:val="lv-LV"/>
              </w:rPr>
              <w:t>kuras mātesuzņēmums un vismaz viens no meitasuzņēmumiem</w:t>
            </w:r>
            <w:r w:rsidRPr="00571DD5">
              <w:rPr>
                <w:lang w:val="lv-LV"/>
              </w:rPr>
              <w:t xml:space="preserve"> ir 2. pantā minētās vienības, kuras veic uzņēmējdarbību vairāk nekā vienā iesaistītajā dalībvalstī;</w:t>
            </w:r>
          </w:p>
        </w:tc>
      </w:tr>
      <w:tr w:rsidR="00EB10F2" w:rsidRPr="00571DD5" w14:paraId="795D6AF6" w14:textId="77777777" w:rsidTr="0027758A">
        <w:trPr>
          <w:jc w:val="center"/>
        </w:trPr>
        <w:tc>
          <w:tcPr>
            <w:tcW w:w="4876" w:type="dxa"/>
          </w:tcPr>
          <w:p w14:paraId="49D232D1" w14:textId="77777777" w:rsidR="00EB10F2" w:rsidRPr="00571DD5" w:rsidRDefault="00EB10F2" w:rsidP="0027758A">
            <w:pPr>
              <w:pStyle w:val="Normal6"/>
              <w:rPr>
                <w:lang w:val="lv-LV"/>
              </w:rPr>
            </w:pPr>
          </w:p>
        </w:tc>
        <w:tc>
          <w:tcPr>
            <w:tcW w:w="4876" w:type="dxa"/>
            <w:hideMark/>
          </w:tcPr>
          <w:p w14:paraId="1FF4473B" w14:textId="77777777" w:rsidR="00EB10F2" w:rsidRPr="00571DD5" w:rsidRDefault="00EB10F2" w:rsidP="0027758A">
            <w:pPr>
              <w:pStyle w:val="Normal6"/>
              <w:rPr>
                <w:szCs w:val="24"/>
                <w:lang w:val="lv-LV"/>
              </w:rPr>
            </w:pPr>
            <w:r w:rsidRPr="00571DD5">
              <w:rPr>
                <w:b/>
                <w:i/>
                <w:lang w:val="lv-LV"/>
              </w:rPr>
              <w:t>"</w:t>
            </w:r>
          </w:p>
        </w:tc>
      </w:tr>
    </w:tbl>
    <w:p w14:paraId="0FDD58FB"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9AB412B" w14:textId="77777777" w:rsidR="00EB10F2" w:rsidRPr="00571DD5" w:rsidRDefault="00EB10F2" w:rsidP="00EB10F2">
      <w:pPr>
        <w:pStyle w:val="CrossRef"/>
        <w:rPr>
          <w:lang w:val="lv-LV"/>
        </w:rPr>
      </w:pPr>
      <w:r w:rsidRPr="00571DD5">
        <w:rPr>
          <w:lang w:val="lv-LV"/>
        </w:rPr>
        <w:t>(Regula (ES) Nr. 806/2014)</w:t>
      </w:r>
    </w:p>
    <w:p w14:paraId="79EFD9FF" w14:textId="77777777" w:rsidR="00EB10F2" w:rsidRPr="00571DD5" w:rsidRDefault="00EB10F2" w:rsidP="00EB10F2">
      <w:r w:rsidRPr="0027758A">
        <w:rPr>
          <w:rStyle w:val="HideTWBExt"/>
        </w:rPr>
        <w:t>&lt;/Amend&gt;</w:t>
      </w:r>
    </w:p>
    <w:p w14:paraId="09725C3E"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121</w:t>
      </w:r>
      <w:r w:rsidRPr="0027758A">
        <w:rPr>
          <w:rStyle w:val="HideTWBExt"/>
          <w:b w:val="0"/>
          <w:lang w:val="lv-LV"/>
        </w:rPr>
        <w:t>&lt;/NumAm&gt;</w:t>
      </w:r>
    </w:p>
    <w:p w14:paraId="03497086" w14:textId="77777777" w:rsidR="00EB10F2" w:rsidRPr="00571DD5" w:rsidRDefault="00EB10F2" w:rsidP="00EB10F2">
      <w:pPr>
        <w:pStyle w:val="NormalBold"/>
      </w:pPr>
      <w:r w:rsidRPr="0027758A">
        <w:rPr>
          <w:rStyle w:val="HideTWBExt"/>
          <w:b w:val="0"/>
        </w:rPr>
        <w:t>&lt;RepeatBlock-By&gt;&lt;Members&gt;</w:t>
      </w:r>
      <w:r w:rsidRPr="00571DD5">
        <w:t>Joachim Schuster</w:t>
      </w:r>
      <w:r w:rsidRPr="0027758A">
        <w:rPr>
          <w:rStyle w:val="HideTWBExt"/>
          <w:b w:val="0"/>
        </w:rPr>
        <w:t>&lt;/Members&gt;</w:t>
      </w:r>
    </w:p>
    <w:p w14:paraId="336E686C" w14:textId="77777777" w:rsidR="00EB10F2" w:rsidRPr="00571DD5" w:rsidRDefault="00EB10F2" w:rsidP="00EB10F2">
      <w:r w:rsidRPr="0027758A">
        <w:rPr>
          <w:rStyle w:val="HideTWBExt"/>
        </w:rPr>
        <w:t>&lt;/RepeatBlock-By&gt;</w:t>
      </w:r>
    </w:p>
    <w:p w14:paraId="2DA8C35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E5BA63F" w14:textId="77777777" w:rsidR="00EB10F2" w:rsidRPr="00571DD5" w:rsidRDefault="00EB10F2" w:rsidP="00EB10F2">
      <w:pPr>
        <w:pStyle w:val="NormalBold"/>
      </w:pPr>
      <w:r w:rsidRPr="0027758A">
        <w:rPr>
          <w:rStyle w:val="HideTWBExt"/>
          <w:b w:val="0"/>
        </w:rPr>
        <w:t>&lt;Article&gt;</w:t>
      </w:r>
      <w:r w:rsidRPr="00571DD5">
        <w:t>1. pants – 1. daļa – 1. punkts – ca apakšpunkts (jauns)</w:t>
      </w:r>
      <w:r w:rsidRPr="0027758A">
        <w:rPr>
          <w:rStyle w:val="HideTWBExt"/>
          <w:b w:val="0"/>
        </w:rPr>
        <w:t>&lt;/Article&gt;</w:t>
      </w:r>
    </w:p>
    <w:p w14:paraId="5D058219"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75CD04D" w14:textId="77777777" w:rsidR="00EB10F2" w:rsidRPr="00571DD5" w:rsidRDefault="00EB10F2" w:rsidP="00EB10F2">
      <w:r w:rsidRPr="0027758A">
        <w:rPr>
          <w:rStyle w:val="HideTWBExt"/>
        </w:rPr>
        <w:t>&lt;Article2&gt;</w:t>
      </w:r>
      <w:r w:rsidRPr="00571DD5">
        <w:t>3. pants – 1. daļa – 55.a–55.c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BE1EA00" w14:textId="77777777" w:rsidTr="0027758A">
        <w:trPr>
          <w:jc w:val="center"/>
        </w:trPr>
        <w:tc>
          <w:tcPr>
            <w:tcW w:w="9752" w:type="dxa"/>
            <w:gridSpan w:val="2"/>
          </w:tcPr>
          <w:p w14:paraId="7EAFDDEE" w14:textId="77777777" w:rsidR="00EB10F2" w:rsidRPr="00571DD5" w:rsidRDefault="00EB10F2" w:rsidP="0027758A">
            <w:pPr>
              <w:keepNext/>
            </w:pPr>
          </w:p>
        </w:tc>
      </w:tr>
      <w:tr w:rsidR="00EB10F2" w:rsidRPr="00571DD5" w14:paraId="082A378C" w14:textId="77777777" w:rsidTr="0027758A">
        <w:trPr>
          <w:jc w:val="center"/>
        </w:trPr>
        <w:tc>
          <w:tcPr>
            <w:tcW w:w="4876" w:type="dxa"/>
            <w:hideMark/>
          </w:tcPr>
          <w:p w14:paraId="64DAC34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781C332" w14:textId="77777777" w:rsidR="00EB10F2" w:rsidRPr="00571DD5" w:rsidRDefault="00EB10F2" w:rsidP="0027758A">
            <w:pPr>
              <w:pStyle w:val="ColumnHeading"/>
              <w:keepNext/>
              <w:rPr>
                <w:lang w:val="lv-LV"/>
              </w:rPr>
            </w:pPr>
            <w:r w:rsidRPr="00571DD5">
              <w:rPr>
                <w:lang w:val="lv-LV"/>
              </w:rPr>
              <w:t>Grozījums</w:t>
            </w:r>
          </w:p>
        </w:tc>
      </w:tr>
      <w:tr w:rsidR="00EB10F2" w:rsidRPr="00571DD5" w14:paraId="3587A5BC" w14:textId="77777777" w:rsidTr="0027758A">
        <w:trPr>
          <w:jc w:val="center"/>
        </w:trPr>
        <w:tc>
          <w:tcPr>
            <w:tcW w:w="4876" w:type="dxa"/>
          </w:tcPr>
          <w:p w14:paraId="56A1BC4A" w14:textId="77777777" w:rsidR="00EB10F2" w:rsidRPr="00571DD5" w:rsidRDefault="00EB10F2" w:rsidP="0027758A">
            <w:pPr>
              <w:pStyle w:val="Normal6"/>
              <w:rPr>
                <w:lang w:val="lv-LV"/>
              </w:rPr>
            </w:pPr>
          </w:p>
        </w:tc>
        <w:tc>
          <w:tcPr>
            <w:tcW w:w="4876" w:type="dxa"/>
            <w:hideMark/>
          </w:tcPr>
          <w:p w14:paraId="15C15933" w14:textId="77777777" w:rsidR="00EB10F2" w:rsidRPr="00571DD5" w:rsidRDefault="00EB10F2" w:rsidP="0027758A">
            <w:pPr>
              <w:pStyle w:val="Normal6"/>
              <w:rPr>
                <w:szCs w:val="24"/>
                <w:lang w:val="lv-LV"/>
              </w:rPr>
            </w:pPr>
            <w:r w:rsidRPr="00571DD5">
              <w:rPr>
                <w:b/>
                <w:i/>
                <w:lang w:val="lv-LV"/>
              </w:rPr>
              <w:t>ca)</w:t>
            </w:r>
            <w:r w:rsidRPr="00571DD5">
              <w:rPr>
                <w:b/>
                <w:i/>
                <w:lang w:val="lv-LV"/>
              </w:rPr>
              <w:tab/>
              <w:t>pievieno šādus punktus:</w:t>
            </w:r>
          </w:p>
        </w:tc>
      </w:tr>
      <w:tr w:rsidR="00EB10F2" w:rsidRPr="00571DD5" w14:paraId="44E500F4" w14:textId="77777777" w:rsidTr="0027758A">
        <w:trPr>
          <w:jc w:val="center"/>
        </w:trPr>
        <w:tc>
          <w:tcPr>
            <w:tcW w:w="4876" w:type="dxa"/>
          </w:tcPr>
          <w:p w14:paraId="2FEDFD95" w14:textId="77777777" w:rsidR="00EB10F2" w:rsidRPr="00571DD5" w:rsidRDefault="00EB10F2" w:rsidP="0027758A">
            <w:pPr>
              <w:pStyle w:val="Normal6"/>
              <w:rPr>
                <w:lang w:val="lv-LV"/>
              </w:rPr>
            </w:pPr>
          </w:p>
        </w:tc>
        <w:tc>
          <w:tcPr>
            <w:tcW w:w="4876" w:type="dxa"/>
            <w:hideMark/>
          </w:tcPr>
          <w:p w14:paraId="58260043" w14:textId="77777777" w:rsidR="00EB10F2" w:rsidRPr="00571DD5" w:rsidRDefault="00EB10F2" w:rsidP="0027758A">
            <w:pPr>
              <w:pStyle w:val="Normal6"/>
              <w:rPr>
                <w:szCs w:val="24"/>
                <w:lang w:val="lv-LV"/>
              </w:rPr>
            </w:pPr>
            <w:r w:rsidRPr="00571DD5">
              <w:rPr>
                <w:b/>
                <w:i/>
                <w:lang w:val="lv-LV"/>
              </w:rPr>
              <w:t>55a) "attīstību veicinoša banka" ir jebkāds uzņēmums vai vienība, kuru izveidojusi dalībvalsts centrālā valdība, reģionālā pašvaldība vai vietējā pašpārvalde un kura piešķir veicināšanas aizdevumus vai veicināšanas garantijas, un kuras primārais mērķis ir nevis gūt peļņu vai maksimāli palielināt tirgus daļu, bet sekmēt minētās valdības, pašvaldības vai pašpārvaldes publiskās politikas mērķus, ar noteikumu, ka, ievērojot valsts atbalsta noteikumus, minētajai valdībai, pašvaldībai vai pašpārvaldei ir pienākums aizsargāt uzņēmuma vai vienības ekonomisko bāzi un visā tās darbības laikā uzturēt tās dzīvotspēju vai ka vismaz 90 % no tās sākotnējā kapitāla vai finansējuma vai veicināšanas aizdevuma, ko tā piešķir, tieši vai netieši garantē dalībvalsts centrālā valdība, reģionālā pašvaldība vai vietējā pašpārvalde;</w:t>
            </w:r>
          </w:p>
        </w:tc>
      </w:tr>
      <w:tr w:rsidR="00EB10F2" w:rsidRPr="00571DD5" w14:paraId="2D4BEE5D" w14:textId="77777777" w:rsidTr="0027758A">
        <w:trPr>
          <w:jc w:val="center"/>
        </w:trPr>
        <w:tc>
          <w:tcPr>
            <w:tcW w:w="4876" w:type="dxa"/>
          </w:tcPr>
          <w:p w14:paraId="206258B9" w14:textId="77777777" w:rsidR="00EB10F2" w:rsidRPr="00571DD5" w:rsidRDefault="00EB10F2" w:rsidP="0027758A">
            <w:pPr>
              <w:pStyle w:val="Normal6"/>
              <w:rPr>
                <w:lang w:val="lv-LV"/>
              </w:rPr>
            </w:pPr>
          </w:p>
        </w:tc>
        <w:tc>
          <w:tcPr>
            <w:tcW w:w="4876" w:type="dxa"/>
            <w:hideMark/>
          </w:tcPr>
          <w:p w14:paraId="77F28101" w14:textId="77777777" w:rsidR="00EB10F2" w:rsidRPr="00571DD5" w:rsidRDefault="00EB10F2" w:rsidP="0027758A">
            <w:pPr>
              <w:pStyle w:val="Normal6"/>
              <w:rPr>
                <w:szCs w:val="24"/>
                <w:lang w:val="lv-LV"/>
              </w:rPr>
            </w:pPr>
            <w:r w:rsidRPr="00571DD5">
              <w:rPr>
                <w:b/>
                <w:i/>
                <w:lang w:val="lv-LV"/>
              </w:rPr>
              <w:t>55b) "attīstību veicinošs aizdevums" ir aizdevums, kuru piešķir attīstību veicinoša banka vai caur starpniekbanku bez konkurences un nevis peļņas gūšanai, bet lai veicinātu dalībvalsts centrālās valdības vai pašvaldības sabiedriskās kārtības mērķu sasniegšanu;</w:t>
            </w:r>
          </w:p>
        </w:tc>
      </w:tr>
      <w:tr w:rsidR="00EB10F2" w:rsidRPr="00571DD5" w14:paraId="3298EC0D" w14:textId="77777777" w:rsidTr="0027758A">
        <w:trPr>
          <w:jc w:val="center"/>
        </w:trPr>
        <w:tc>
          <w:tcPr>
            <w:tcW w:w="4876" w:type="dxa"/>
          </w:tcPr>
          <w:p w14:paraId="550427F2" w14:textId="77777777" w:rsidR="00EB10F2" w:rsidRPr="00571DD5" w:rsidRDefault="00EB10F2" w:rsidP="0027758A">
            <w:pPr>
              <w:pStyle w:val="Normal6"/>
              <w:rPr>
                <w:lang w:val="lv-LV"/>
              </w:rPr>
            </w:pPr>
          </w:p>
        </w:tc>
        <w:tc>
          <w:tcPr>
            <w:tcW w:w="4876" w:type="dxa"/>
            <w:hideMark/>
          </w:tcPr>
          <w:p w14:paraId="1B7D57AB" w14:textId="77777777" w:rsidR="00EB10F2" w:rsidRPr="00571DD5" w:rsidRDefault="00EB10F2" w:rsidP="0027758A">
            <w:pPr>
              <w:pStyle w:val="Normal6"/>
              <w:rPr>
                <w:szCs w:val="24"/>
                <w:lang w:val="lv-LV"/>
              </w:rPr>
            </w:pPr>
            <w:r w:rsidRPr="00571DD5">
              <w:rPr>
                <w:b/>
                <w:i/>
                <w:lang w:val="lv-LV"/>
              </w:rPr>
              <w:t>55c) "starpniekiestāde" ir kredītiestāde, kas darbojas kā starpniece attīstību veicinošu aizdevumu piešķiršanā, ja tā šos aizdevumus nepiešķir kā kredītu galīgajiem klientiem.</w:t>
            </w:r>
          </w:p>
        </w:tc>
      </w:tr>
    </w:tbl>
    <w:p w14:paraId="2FA479A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3DBC7B8" w14:textId="77777777" w:rsidR="00EB10F2" w:rsidRPr="00571DD5" w:rsidRDefault="00EB10F2" w:rsidP="00EB10F2">
      <w:pPr>
        <w:pStyle w:val="CrossRef"/>
        <w:rPr>
          <w:lang w:val="lv-LV"/>
        </w:rPr>
      </w:pPr>
      <w:r w:rsidRPr="00571DD5">
        <w:rPr>
          <w:lang w:val="lv-LV"/>
        </w:rPr>
        <w:t>(Sk. Deleģētās regulas (ES) 2015/63 3. panta 27.–29. punkta formulējumu; deleģētās regulas 3. panta 27. punkta definīcijas vietā ir izmantota "attīstību veicinošas vienības" definīcija no KPR (Regula (ES) Nr. 57572013) 4. panta 1. daļas 19. punkta.)</w:t>
      </w:r>
    </w:p>
    <w:p w14:paraId="3189C5B2" w14:textId="77777777" w:rsidR="00EB10F2" w:rsidRPr="00571DD5" w:rsidRDefault="00EB10F2" w:rsidP="00EB10F2">
      <w:r w:rsidRPr="0027758A">
        <w:rPr>
          <w:rStyle w:val="HideTWBExt"/>
        </w:rPr>
        <w:t>&lt;/Amend&gt;</w:t>
      </w:r>
    </w:p>
    <w:p w14:paraId="3C74B78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122</w:t>
      </w:r>
      <w:r w:rsidRPr="0027758A">
        <w:rPr>
          <w:rStyle w:val="HideTWBExt"/>
          <w:b w:val="0"/>
          <w:lang w:val="lv-LV"/>
        </w:rPr>
        <w:t>&lt;/NumAm&gt;</w:t>
      </w:r>
    </w:p>
    <w:p w14:paraId="64B0DB87"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6FE2BA0F" w14:textId="77777777" w:rsidR="00EB10F2" w:rsidRPr="00571DD5" w:rsidRDefault="00EB10F2" w:rsidP="00EB10F2">
      <w:r w:rsidRPr="0027758A">
        <w:rPr>
          <w:rStyle w:val="HideTWBExt"/>
        </w:rPr>
        <w:t>&lt;/RepeatBlock-By&gt;</w:t>
      </w:r>
    </w:p>
    <w:p w14:paraId="6808C07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2CD831B" w14:textId="77777777" w:rsidR="00EB10F2" w:rsidRPr="00571DD5" w:rsidRDefault="00EB10F2" w:rsidP="00EB10F2">
      <w:pPr>
        <w:pStyle w:val="NormalBold"/>
      </w:pPr>
      <w:r w:rsidRPr="0027758A">
        <w:rPr>
          <w:rStyle w:val="HideTWBExt"/>
          <w:b w:val="0"/>
        </w:rPr>
        <w:t>&lt;Article&gt;</w:t>
      </w:r>
      <w:r w:rsidRPr="00571DD5">
        <w:t>1. pants – 1. daļa – 1. punkts – ca apakšpunkts (jauns)</w:t>
      </w:r>
      <w:r w:rsidRPr="0027758A">
        <w:rPr>
          <w:rStyle w:val="HideTWBExt"/>
          <w:b w:val="0"/>
        </w:rPr>
        <w:t>&lt;/Article&gt;</w:t>
      </w:r>
    </w:p>
    <w:p w14:paraId="112B7AC7"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C11E136" w14:textId="77777777" w:rsidR="00EB10F2" w:rsidRPr="00571DD5" w:rsidRDefault="00EB10F2" w:rsidP="00EB10F2">
      <w:r w:rsidRPr="0027758A">
        <w:rPr>
          <w:rStyle w:val="HideTWBExt"/>
        </w:rPr>
        <w:t>&lt;Article2&gt;</w:t>
      </w:r>
      <w:r w:rsidRPr="00571DD5">
        <w:t>3. pants – 1. daļa – 55.a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7C685C6" w14:textId="77777777" w:rsidTr="0027758A">
        <w:trPr>
          <w:jc w:val="center"/>
        </w:trPr>
        <w:tc>
          <w:tcPr>
            <w:tcW w:w="9752" w:type="dxa"/>
            <w:gridSpan w:val="2"/>
          </w:tcPr>
          <w:p w14:paraId="64F9A1F1" w14:textId="77777777" w:rsidR="00EB10F2" w:rsidRPr="00571DD5" w:rsidRDefault="00EB10F2" w:rsidP="0027758A">
            <w:pPr>
              <w:keepNext/>
            </w:pPr>
          </w:p>
        </w:tc>
      </w:tr>
      <w:tr w:rsidR="00EB10F2" w:rsidRPr="00571DD5" w14:paraId="339050AC" w14:textId="77777777" w:rsidTr="0027758A">
        <w:trPr>
          <w:jc w:val="center"/>
        </w:trPr>
        <w:tc>
          <w:tcPr>
            <w:tcW w:w="4876" w:type="dxa"/>
            <w:hideMark/>
          </w:tcPr>
          <w:p w14:paraId="7606D3F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EFFBA05" w14:textId="77777777" w:rsidR="00EB10F2" w:rsidRPr="00571DD5" w:rsidRDefault="00EB10F2" w:rsidP="0027758A">
            <w:pPr>
              <w:pStyle w:val="ColumnHeading"/>
              <w:keepNext/>
              <w:rPr>
                <w:lang w:val="lv-LV"/>
              </w:rPr>
            </w:pPr>
            <w:r w:rsidRPr="00571DD5">
              <w:rPr>
                <w:lang w:val="lv-LV"/>
              </w:rPr>
              <w:t>Grozījums</w:t>
            </w:r>
          </w:p>
        </w:tc>
      </w:tr>
      <w:tr w:rsidR="00EB10F2" w:rsidRPr="00571DD5" w14:paraId="211A83F1" w14:textId="77777777" w:rsidTr="0027758A">
        <w:trPr>
          <w:jc w:val="center"/>
        </w:trPr>
        <w:tc>
          <w:tcPr>
            <w:tcW w:w="4876" w:type="dxa"/>
          </w:tcPr>
          <w:p w14:paraId="42739DE4" w14:textId="77777777" w:rsidR="00EB10F2" w:rsidRPr="00571DD5" w:rsidRDefault="00EB10F2" w:rsidP="0027758A">
            <w:pPr>
              <w:pStyle w:val="Normal6"/>
              <w:rPr>
                <w:lang w:val="lv-LV"/>
              </w:rPr>
            </w:pPr>
          </w:p>
        </w:tc>
        <w:tc>
          <w:tcPr>
            <w:tcW w:w="4876" w:type="dxa"/>
            <w:hideMark/>
          </w:tcPr>
          <w:p w14:paraId="687D11A3" w14:textId="77777777" w:rsidR="00EB10F2" w:rsidRPr="00571DD5" w:rsidRDefault="00EB10F2" w:rsidP="0027758A">
            <w:pPr>
              <w:pStyle w:val="Normal6"/>
              <w:rPr>
                <w:szCs w:val="24"/>
                <w:lang w:val="lv-LV"/>
              </w:rPr>
            </w:pPr>
            <w:r w:rsidRPr="00571DD5">
              <w:rPr>
                <w:b/>
                <w:i/>
                <w:lang w:val="lv-LV"/>
              </w:rPr>
              <w:t>ca)</w:t>
            </w:r>
            <w:r w:rsidRPr="00571DD5">
              <w:rPr>
                <w:b/>
                <w:i/>
                <w:lang w:val="lv-LV"/>
              </w:rPr>
              <w:tab/>
              <w:t>pievieno šādu punktu:</w:t>
            </w:r>
          </w:p>
        </w:tc>
      </w:tr>
      <w:tr w:rsidR="00EB10F2" w:rsidRPr="00571DD5" w14:paraId="3118DADC" w14:textId="77777777" w:rsidTr="0027758A">
        <w:trPr>
          <w:jc w:val="center"/>
        </w:trPr>
        <w:tc>
          <w:tcPr>
            <w:tcW w:w="4876" w:type="dxa"/>
          </w:tcPr>
          <w:p w14:paraId="11447358" w14:textId="77777777" w:rsidR="00EB10F2" w:rsidRPr="00571DD5" w:rsidRDefault="00EB10F2" w:rsidP="0027758A">
            <w:pPr>
              <w:pStyle w:val="Normal6"/>
              <w:rPr>
                <w:lang w:val="lv-LV"/>
              </w:rPr>
            </w:pPr>
          </w:p>
        </w:tc>
        <w:tc>
          <w:tcPr>
            <w:tcW w:w="4876" w:type="dxa"/>
            <w:hideMark/>
          </w:tcPr>
          <w:p w14:paraId="0A09B2B1" w14:textId="77777777" w:rsidR="00EB10F2" w:rsidRPr="00571DD5" w:rsidRDefault="00EB10F2" w:rsidP="0027758A">
            <w:pPr>
              <w:pStyle w:val="Normal6"/>
              <w:rPr>
                <w:szCs w:val="24"/>
                <w:lang w:val="lv-LV"/>
              </w:rPr>
            </w:pPr>
            <w:r w:rsidRPr="00571DD5">
              <w:rPr>
                <w:b/>
                <w:i/>
                <w:lang w:val="lv-LV"/>
              </w:rPr>
              <w:t>"55a) "kritiski svarīgas funkcijas" ir darbības, pakalpojumi vai operācijas, kuru pārtraukšana, iespējams, vienā vai vairākās dalībvalstīs izraisīs reālajai ekonomikai būtisku pakalpojumu sniegšanas traucējumus vai būtiski izjauks finanšu stabilitāti valsts vai reģionālā līmenī kādas iestādes vai grupas lieluma, tirgus daļas, ārējās un iekšējās savstarpējās saiknes, sarežģītības vai pārrobežu darbību dēļ, īpaši ņemot vērā šo darbību, pakalpojumu un operāciju aizstājamību;".</w:t>
            </w:r>
          </w:p>
        </w:tc>
      </w:tr>
    </w:tbl>
    <w:p w14:paraId="21910A5B"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4471621" w14:textId="77777777" w:rsidR="00EB10F2" w:rsidRPr="00571DD5" w:rsidRDefault="00EB10F2" w:rsidP="00EB10F2">
      <w:r w:rsidRPr="0027758A">
        <w:rPr>
          <w:rStyle w:val="HideTWBExt"/>
        </w:rPr>
        <w:t>&lt;/Amend&gt;</w:t>
      </w:r>
    </w:p>
    <w:p w14:paraId="732790F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123</w:t>
      </w:r>
      <w:r w:rsidRPr="0027758A">
        <w:rPr>
          <w:rStyle w:val="HideTWBExt"/>
          <w:b w:val="0"/>
          <w:lang w:val="lv-LV"/>
        </w:rPr>
        <w:t>&lt;/NumAm&gt;</w:t>
      </w:r>
    </w:p>
    <w:p w14:paraId="4FF1CCCB" w14:textId="77777777" w:rsidR="00EB10F2" w:rsidRPr="00571DD5" w:rsidRDefault="00EB10F2" w:rsidP="00EB10F2">
      <w:pPr>
        <w:pStyle w:val="NormalBold"/>
      </w:pPr>
      <w:r w:rsidRPr="0027758A">
        <w:rPr>
          <w:rStyle w:val="HideTWBExt"/>
          <w:b w:val="0"/>
        </w:rPr>
        <w:t>&lt;RepeatBlock-By&gt;&lt;Members&gt;</w:t>
      </w:r>
      <w:r w:rsidRPr="00571DD5">
        <w:t>Fabio Massimo Castaldo</w:t>
      </w:r>
      <w:r w:rsidRPr="0027758A">
        <w:rPr>
          <w:rStyle w:val="HideTWBExt"/>
          <w:b w:val="0"/>
        </w:rPr>
        <w:t>&lt;/Members&gt;</w:t>
      </w:r>
    </w:p>
    <w:p w14:paraId="0A4A58E6" w14:textId="77777777" w:rsidR="00EB10F2" w:rsidRPr="00571DD5" w:rsidRDefault="00EB10F2" w:rsidP="00EB10F2">
      <w:r w:rsidRPr="0027758A">
        <w:rPr>
          <w:rStyle w:val="HideTWBExt"/>
        </w:rPr>
        <w:t>&lt;/RepeatBlock-By&gt;</w:t>
      </w:r>
    </w:p>
    <w:p w14:paraId="6141182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948EE55" w14:textId="77777777" w:rsidR="00EB10F2" w:rsidRPr="0027758A" w:rsidRDefault="00EB10F2" w:rsidP="00EB10F2">
      <w:pPr>
        <w:keepNext/>
        <w:rPr>
          <w:rStyle w:val="HideTWBExt"/>
        </w:rPr>
      </w:pPr>
      <w:r w:rsidRPr="0027758A">
        <w:rPr>
          <w:rStyle w:val="HideTWBExt"/>
        </w:rPr>
        <w:t>&lt;Article&gt;</w:t>
      </w:r>
      <w:r w:rsidRPr="00571DD5">
        <w:rPr>
          <w:b/>
        </w:rPr>
        <w:t>1. pants – 1. daļa – 1. punkts – ca apakšpunkts (jauns)</w:t>
      </w:r>
      <w:r w:rsidRPr="0027758A">
        <w:rPr>
          <w:rStyle w:val="HideTWBExt"/>
        </w:rPr>
        <w:t>&lt;/Article&gt;</w:t>
      </w:r>
    </w:p>
    <w:p w14:paraId="1DEBFC0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12FBD5C" w14:textId="77777777" w:rsidR="00EB10F2" w:rsidRPr="00571DD5" w:rsidRDefault="00EB10F2" w:rsidP="00EB10F2">
      <w:r w:rsidRPr="0027758A">
        <w:rPr>
          <w:rStyle w:val="HideTWBExt"/>
        </w:rPr>
        <w:t>&lt;Article2&gt;</w:t>
      </w:r>
      <w:r w:rsidRPr="00571DD5">
        <w:t>3. pants – 1. daļa – 55.a punkts (jauns)</w:t>
      </w:r>
      <w:r w:rsidRPr="0027758A">
        <w:rPr>
          <w:rStyle w:val="HideTWBExt"/>
        </w:rPr>
        <w:t>&lt;/Article2&gt;</w:t>
      </w:r>
    </w:p>
    <w:p w14:paraId="1F8023BA" w14:textId="77777777" w:rsidR="00EB10F2" w:rsidRPr="00571DD5" w:rsidRDefault="00EB10F2" w:rsidP="00EB10F2">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40D2921" w14:textId="77777777" w:rsidTr="0027758A">
        <w:trPr>
          <w:jc w:val="center"/>
        </w:trPr>
        <w:tc>
          <w:tcPr>
            <w:tcW w:w="9752" w:type="dxa"/>
            <w:gridSpan w:val="2"/>
          </w:tcPr>
          <w:p w14:paraId="11E75DFB" w14:textId="77777777" w:rsidR="00EB10F2" w:rsidRPr="00571DD5" w:rsidRDefault="00EB10F2" w:rsidP="0027758A">
            <w:pPr>
              <w:keepNext/>
            </w:pPr>
          </w:p>
        </w:tc>
      </w:tr>
      <w:tr w:rsidR="00EB10F2" w:rsidRPr="00571DD5" w14:paraId="51D8C594" w14:textId="77777777" w:rsidTr="0027758A">
        <w:trPr>
          <w:jc w:val="center"/>
        </w:trPr>
        <w:tc>
          <w:tcPr>
            <w:tcW w:w="4876" w:type="dxa"/>
            <w:hideMark/>
          </w:tcPr>
          <w:p w14:paraId="37EFCF5D"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5F2E21A" w14:textId="77777777" w:rsidR="00EB10F2" w:rsidRPr="00571DD5" w:rsidRDefault="00EB10F2" w:rsidP="0027758A">
            <w:pPr>
              <w:pStyle w:val="ColumnHeading"/>
              <w:keepNext/>
              <w:rPr>
                <w:lang w:val="lv-LV"/>
              </w:rPr>
            </w:pPr>
            <w:r w:rsidRPr="00571DD5">
              <w:rPr>
                <w:lang w:val="lv-LV"/>
              </w:rPr>
              <w:t>Grozījums</w:t>
            </w:r>
          </w:p>
        </w:tc>
      </w:tr>
      <w:tr w:rsidR="00EB10F2" w:rsidRPr="00571DD5" w14:paraId="78EF1CB2" w14:textId="77777777" w:rsidTr="0027758A">
        <w:trPr>
          <w:jc w:val="center"/>
        </w:trPr>
        <w:tc>
          <w:tcPr>
            <w:tcW w:w="4876" w:type="dxa"/>
          </w:tcPr>
          <w:p w14:paraId="04209935" w14:textId="77777777" w:rsidR="00EB10F2" w:rsidRPr="00571DD5" w:rsidRDefault="00EB10F2" w:rsidP="0027758A">
            <w:pPr>
              <w:pStyle w:val="Normal6"/>
              <w:rPr>
                <w:lang w:val="lv-LV"/>
              </w:rPr>
            </w:pPr>
          </w:p>
        </w:tc>
        <w:tc>
          <w:tcPr>
            <w:tcW w:w="4876" w:type="dxa"/>
            <w:hideMark/>
          </w:tcPr>
          <w:p w14:paraId="71A242F1" w14:textId="77777777" w:rsidR="00EB10F2" w:rsidRPr="00571DD5" w:rsidRDefault="00EB10F2" w:rsidP="0027758A">
            <w:pPr>
              <w:pStyle w:val="Normal6"/>
              <w:rPr>
                <w:szCs w:val="24"/>
                <w:lang w:val="lv-LV"/>
              </w:rPr>
            </w:pPr>
            <w:r w:rsidRPr="00571DD5">
              <w:rPr>
                <w:b/>
                <w:i/>
                <w:lang w:val="lv-LV"/>
              </w:rPr>
              <w:t>ca)</w:t>
            </w:r>
            <w:r w:rsidRPr="00571DD5">
              <w:rPr>
                <w:b/>
                <w:i/>
                <w:lang w:val="lv-LV"/>
              </w:rPr>
              <w:tab/>
              <w:t>pievieno šādu punktu:</w:t>
            </w:r>
          </w:p>
        </w:tc>
      </w:tr>
      <w:tr w:rsidR="00EB10F2" w:rsidRPr="00571DD5" w14:paraId="65707183" w14:textId="77777777" w:rsidTr="0027758A">
        <w:trPr>
          <w:jc w:val="center"/>
        </w:trPr>
        <w:tc>
          <w:tcPr>
            <w:tcW w:w="4876" w:type="dxa"/>
          </w:tcPr>
          <w:p w14:paraId="082CD054" w14:textId="77777777" w:rsidR="00EB10F2" w:rsidRPr="00571DD5" w:rsidRDefault="00EB10F2" w:rsidP="0027758A">
            <w:pPr>
              <w:pStyle w:val="Normal6"/>
              <w:rPr>
                <w:lang w:val="lv-LV"/>
              </w:rPr>
            </w:pPr>
          </w:p>
        </w:tc>
        <w:tc>
          <w:tcPr>
            <w:tcW w:w="4876" w:type="dxa"/>
            <w:hideMark/>
          </w:tcPr>
          <w:p w14:paraId="3A40DD24" w14:textId="77777777" w:rsidR="00EB10F2" w:rsidRPr="00571DD5" w:rsidRDefault="00EB10F2" w:rsidP="0027758A">
            <w:pPr>
              <w:pStyle w:val="Normal6"/>
              <w:rPr>
                <w:szCs w:val="24"/>
                <w:lang w:val="lv-LV"/>
              </w:rPr>
            </w:pPr>
            <w:r w:rsidRPr="00571DD5">
              <w:rPr>
                <w:b/>
                <w:i/>
                <w:lang w:val="lv-LV"/>
              </w:rPr>
              <w:t>"55a) "kritiski svarīgas funkcijas" ir darbības, pakalpojumi vai operācijas, kuru pārtraukšana, iespējams, vienā vai vairākās dalībvalstīs izraisīs reālajai ekonomikai būtisku pakalpojumu sniegšanas traucējumus vai būtiski izjauks finanšu stabilitāti valsts vai reģionālā līmenī kādas iestādes vai grupas lieluma, tirgus daļas, ārējās un iekšējās savstarpējās saiknes, sarežģītības vai pārrobežu darbību dēļ, īpaši ņemot vērā šo darbību, pakalpojumu un operāciju aizstājamību;".</w:t>
            </w:r>
          </w:p>
        </w:tc>
      </w:tr>
    </w:tbl>
    <w:p w14:paraId="25BF9AB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29F1614" w14:textId="77777777" w:rsidR="00EB10F2" w:rsidRPr="00571DD5" w:rsidRDefault="00EB10F2" w:rsidP="00EB10F2">
      <w:r w:rsidRPr="0027758A">
        <w:rPr>
          <w:rStyle w:val="HideTWBExt"/>
        </w:rPr>
        <w:t>&lt;/Amend&gt;</w:t>
      </w:r>
    </w:p>
    <w:p w14:paraId="0AE35D4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124</w:t>
      </w:r>
      <w:r w:rsidRPr="0027758A">
        <w:rPr>
          <w:rStyle w:val="HideTWBExt"/>
          <w:b w:val="0"/>
          <w:lang w:val="lv-LV"/>
        </w:rPr>
        <w:t>&lt;/NumAm&gt;</w:t>
      </w:r>
    </w:p>
    <w:p w14:paraId="4F7E7576"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416D15B2"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10E621BD" w14:textId="77777777" w:rsidR="00EB10F2" w:rsidRPr="00571DD5" w:rsidRDefault="00EB10F2" w:rsidP="00EB10F2">
      <w:r w:rsidRPr="0027758A">
        <w:rPr>
          <w:rStyle w:val="HideTWBExt"/>
        </w:rPr>
        <w:t>&lt;/RepeatBlock-By&gt;</w:t>
      </w:r>
    </w:p>
    <w:p w14:paraId="67A8FB7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8C4F494" w14:textId="77777777" w:rsidR="00EB10F2" w:rsidRPr="00571DD5" w:rsidRDefault="00EB10F2" w:rsidP="00EB10F2">
      <w:pPr>
        <w:pStyle w:val="NormalBold"/>
      </w:pPr>
      <w:r w:rsidRPr="0027758A">
        <w:rPr>
          <w:rStyle w:val="HideTWBExt"/>
          <w:b w:val="0"/>
        </w:rPr>
        <w:t>&lt;Article&gt;</w:t>
      </w:r>
      <w:r w:rsidRPr="00571DD5">
        <w:t>1. pants – 1. daļa – 4. punkts – a apakšpunkts</w:t>
      </w:r>
      <w:r w:rsidRPr="0027758A">
        <w:rPr>
          <w:rStyle w:val="HideTWBExt"/>
          <w:b w:val="0"/>
        </w:rPr>
        <w:t>&lt;/Article&gt;</w:t>
      </w:r>
    </w:p>
    <w:p w14:paraId="16E7A982"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05EAE9A" w14:textId="77777777" w:rsidR="00EB10F2" w:rsidRPr="00571DD5" w:rsidRDefault="00EB10F2" w:rsidP="00EB10F2">
      <w:r w:rsidRPr="0027758A">
        <w:rPr>
          <w:rStyle w:val="HideTWBExt"/>
        </w:rPr>
        <w:t>&lt;Article2&gt;</w:t>
      </w:r>
      <w:r w:rsidRPr="00571DD5">
        <w:t>8. pants – 2. punkts – 1.a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F2CE7F4" w14:textId="77777777" w:rsidTr="0027758A">
        <w:trPr>
          <w:jc w:val="center"/>
        </w:trPr>
        <w:tc>
          <w:tcPr>
            <w:tcW w:w="9752" w:type="dxa"/>
            <w:gridSpan w:val="2"/>
          </w:tcPr>
          <w:p w14:paraId="5B5D23A2" w14:textId="77777777" w:rsidR="00EB10F2" w:rsidRPr="00571DD5" w:rsidRDefault="00EB10F2" w:rsidP="0027758A">
            <w:pPr>
              <w:keepNext/>
            </w:pPr>
          </w:p>
        </w:tc>
      </w:tr>
      <w:tr w:rsidR="00EB10F2" w:rsidRPr="00571DD5" w14:paraId="5922B60E" w14:textId="77777777" w:rsidTr="0027758A">
        <w:trPr>
          <w:jc w:val="center"/>
        </w:trPr>
        <w:tc>
          <w:tcPr>
            <w:tcW w:w="4876" w:type="dxa"/>
            <w:hideMark/>
          </w:tcPr>
          <w:p w14:paraId="18CB36E9"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706561F" w14:textId="77777777" w:rsidR="00EB10F2" w:rsidRPr="00571DD5" w:rsidRDefault="00EB10F2" w:rsidP="0027758A">
            <w:pPr>
              <w:pStyle w:val="ColumnHeading"/>
              <w:keepNext/>
              <w:rPr>
                <w:lang w:val="lv-LV"/>
              </w:rPr>
            </w:pPr>
            <w:r w:rsidRPr="00571DD5">
              <w:rPr>
                <w:lang w:val="lv-LV"/>
              </w:rPr>
              <w:t>Grozījums</w:t>
            </w:r>
          </w:p>
        </w:tc>
      </w:tr>
      <w:tr w:rsidR="00EB10F2" w:rsidRPr="00571DD5" w14:paraId="15FFCA0D" w14:textId="77777777" w:rsidTr="0027758A">
        <w:trPr>
          <w:jc w:val="center"/>
        </w:trPr>
        <w:tc>
          <w:tcPr>
            <w:tcW w:w="4876" w:type="dxa"/>
            <w:hideMark/>
          </w:tcPr>
          <w:p w14:paraId="23AF2C47" w14:textId="77777777" w:rsidR="00EB10F2" w:rsidRPr="00571DD5" w:rsidRDefault="00EB10F2" w:rsidP="0027758A">
            <w:pPr>
              <w:pStyle w:val="Normal6"/>
              <w:rPr>
                <w:lang w:val="lv-LV"/>
              </w:rPr>
            </w:pPr>
            <w:r w:rsidRPr="00571DD5">
              <w:rPr>
                <w:b/>
                <w:i/>
                <w:lang w:val="lv-LV"/>
              </w:rPr>
              <w:t>“Valde var uzdot valstu noregulējuma iestādēm īstenot Direktīvas 2014/59/ES 10. panta 8. punktā minētās pilnvaras. Valstu noregulējuma iestādes īsteno Valdes norādījumus saskaņā ar šīs regulas 29. pantu.”;</w:t>
            </w:r>
          </w:p>
        </w:tc>
        <w:tc>
          <w:tcPr>
            <w:tcW w:w="4876" w:type="dxa"/>
            <w:hideMark/>
          </w:tcPr>
          <w:p w14:paraId="12425692" w14:textId="77777777" w:rsidR="00EB10F2" w:rsidRPr="00571DD5" w:rsidRDefault="00EB10F2" w:rsidP="0027758A">
            <w:pPr>
              <w:pStyle w:val="Normal6"/>
              <w:rPr>
                <w:szCs w:val="24"/>
                <w:lang w:val="lv-LV"/>
              </w:rPr>
            </w:pPr>
            <w:r w:rsidRPr="00571DD5">
              <w:rPr>
                <w:b/>
                <w:i/>
                <w:lang w:val="lv-LV"/>
              </w:rPr>
              <w:t>svītrots</w:t>
            </w:r>
          </w:p>
        </w:tc>
      </w:tr>
    </w:tbl>
    <w:p w14:paraId="10F7123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1838CDE" w14:textId="77777777" w:rsidR="00EB10F2" w:rsidRPr="00571DD5" w:rsidRDefault="00EB10F2" w:rsidP="00EB10F2">
      <w:r w:rsidRPr="0027758A">
        <w:rPr>
          <w:rStyle w:val="HideTWBExt"/>
        </w:rPr>
        <w:t>&lt;/Amend&gt;</w:t>
      </w:r>
    </w:p>
    <w:p w14:paraId="0192CCD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125</w:t>
      </w:r>
      <w:r w:rsidRPr="0027758A">
        <w:rPr>
          <w:rStyle w:val="HideTWBExt"/>
          <w:b w:val="0"/>
          <w:lang w:val="lv-LV"/>
        </w:rPr>
        <w:t>&lt;/NumAm&gt;</w:t>
      </w:r>
    </w:p>
    <w:p w14:paraId="77C9F16E"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193FFD2E"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46E0823C" w14:textId="77777777" w:rsidR="00EB10F2" w:rsidRPr="00571DD5" w:rsidRDefault="00EB10F2" w:rsidP="00EB10F2">
      <w:r w:rsidRPr="0027758A">
        <w:rPr>
          <w:rStyle w:val="HideTWBExt"/>
        </w:rPr>
        <w:t>&lt;/RepeatBlock-By&gt;</w:t>
      </w:r>
    </w:p>
    <w:p w14:paraId="2DF11E4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6243609" w14:textId="77777777" w:rsidR="00EB10F2" w:rsidRPr="00571DD5" w:rsidRDefault="00EB10F2" w:rsidP="00EB10F2">
      <w:pPr>
        <w:pStyle w:val="NormalBold"/>
      </w:pPr>
      <w:r w:rsidRPr="0027758A">
        <w:rPr>
          <w:rStyle w:val="HideTWBExt"/>
          <w:b w:val="0"/>
        </w:rPr>
        <w:t>&lt;Article&gt;</w:t>
      </w:r>
      <w:r w:rsidRPr="00571DD5">
        <w:t>1. pants – 1. daļa – 4. punkts – aa apakšpunkts (jauns)</w:t>
      </w:r>
      <w:r w:rsidRPr="0027758A">
        <w:rPr>
          <w:rStyle w:val="HideTWBExt"/>
          <w:b w:val="0"/>
        </w:rPr>
        <w:t>&lt;/Article&gt;</w:t>
      </w:r>
    </w:p>
    <w:p w14:paraId="0639A461"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C63DE0D" w14:textId="77777777" w:rsidR="00EB10F2" w:rsidRPr="00571DD5" w:rsidRDefault="00EB10F2" w:rsidP="00EB10F2">
      <w:r w:rsidRPr="0027758A">
        <w:rPr>
          <w:rStyle w:val="HideTWBExt"/>
        </w:rPr>
        <w:t>&lt;Article2&gt;</w:t>
      </w:r>
      <w:r w:rsidRPr="00571DD5">
        <w:t>8. pants – 6. punkts – 3. daļa</w:t>
      </w:r>
      <w:r w:rsidRPr="0027758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9C92819" w14:textId="77777777" w:rsidTr="0027758A">
        <w:trPr>
          <w:jc w:val="center"/>
        </w:trPr>
        <w:tc>
          <w:tcPr>
            <w:tcW w:w="9752" w:type="dxa"/>
            <w:gridSpan w:val="2"/>
          </w:tcPr>
          <w:p w14:paraId="4E4A7722" w14:textId="77777777" w:rsidR="00EB10F2" w:rsidRPr="00571DD5" w:rsidRDefault="00EB10F2" w:rsidP="0027758A">
            <w:pPr>
              <w:keepNext/>
            </w:pPr>
          </w:p>
        </w:tc>
      </w:tr>
      <w:tr w:rsidR="00EB10F2" w:rsidRPr="00571DD5" w14:paraId="2D8717C5" w14:textId="77777777" w:rsidTr="0027758A">
        <w:trPr>
          <w:jc w:val="center"/>
        </w:trPr>
        <w:tc>
          <w:tcPr>
            <w:tcW w:w="4876" w:type="dxa"/>
            <w:hideMark/>
          </w:tcPr>
          <w:p w14:paraId="55140B44" w14:textId="77777777" w:rsidR="00EB10F2" w:rsidRPr="00571DD5" w:rsidRDefault="00EB10F2" w:rsidP="0027758A">
            <w:pPr>
              <w:pStyle w:val="ColumnHeading"/>
              <w:keepNext/>
              <w:rPr>
                <w:lang w:val="lv-LV"/>
              </w:rPr>
            </w:pPr>
            <w:r w:rsidRPr="00571DD5">
              <w:rPr>
                <w:lang w:val="lv-LV"/>
              </w:rPr>
              <w:t>Spēkā esošais teksts</w:t>
            </w:r>
          </w:p>
        </w:tc>
        <w:tc>
          <w:tcPr>
            <w:tcW w:w="4876" w:type="dxa"/>
            <w:hideMark/>
          </w:tcPr>
          <w:p w14:paraId="7D0114C7" w14:textId="77777777" w:rsidR="00EB10F2" w:rsidRPr="00571DD5" w:rsidRDefault="00EB10F2" w:rsidP="0027758A">
            <w:pPr>
              <w:pStyle w:val="ColumnHeading"/>
              <w:keepNext/>
              <w:rPr>
                <w:lang w:val="lv-LV"/>
              </w:rPr>
            </w:pPr>
            <w:r w:rsidRPr="00571DD5">
              <w:rPr>
                <w:lang w:val="lv-LV"/>
              </w:rPr>
              <w:t>Grozījums</w:t>
            </w:r>
          </w:p>
        </w:tc>
      </w:tr>
      <w:tr w:rsidR="00EB10F2" w:rsidRPr="00571DD5" w14:paraId="7A223786" w14:textId="77777777" w:rsidTr="0027758A">
        <w:trPr>
          <w:jc w:val="center"/>
        </w:trPr>
        <w:tc>
          <w:tcPr>
            <w:tcW w:w="4876" w:type="dxa"/>
          </w:tcPr>
          <w:p w14:paraId="32A7B59C" w14:textId="77777777" w:rsidR="00EB10F2" w:rsidRPr="00571DD5" w:rsidRDefault="00EB10F2" w:rsidP="0027758A">
            <w:pPr>
              <w:pStyle w:val="Normal6"/>
              <w:rPr>
                <w:lang w:val="lv-LV"/>
              </w:rPr>
            </w:pPr>
          </w:p>
        </w:tc>
        <w:tc>
          <w:tcPr>
            <w:tcW w:w="4876" w:type="dxa"/>
            <w:hideMark/>
          </w:tcPr>
          <w:p w14:paraId="66EF01BA" w14:textId="77777777" w:rsidR="00EB10F2" w:rsidRPr="00571DD5" w:rsidRDefault="00EB10F2" w:rsidP="0027758A">
            <w:pPr>
              <w:pStyle w:val="Normal6"/>
              <w:rPr>
                <w:szCs w:val="24"/>
                <w:lang w:val="lv-LV"/>
              </w:rPr>
            </w:pPr>
            <w:r w:rsidRPr="00571DD5">
              <w:rPr>
                <w:b/>
                <w:i/>
                <w:lang w:val="lv-LV"/>
              </w:rPr>
              <w:t>aa)</w:t>
            </w:r>
            <w:r w:rsidRPr="00571DD5">
              <w:rPr>
                <w:b/>
                <w:i/>
                <w:lang w:val="lv-LV"/>
              </w:rPr>
              <w:tab/>
              <w:t>panta 6. punkta trešo daļu aizstāj ar šādu:</w:t>
            </w:r>
          </w:p>
        </w:tc>
      </w:tr>
      <w:tr w:rsidR="00EB10F2" w:rsidRPr="00571DD5" w14:paraId="70A72D45" w14:textId="77777777" w:rsidTr="0027758A">
        <w:trPr>
          <w:jc w:val="center"/>
        </w:trPr>
        <w:tc>
          <w:tcPr>
            <w:tcW w:w="4876" w:type="dxa"/>
            <w:hideMark/>
          </w:tcPr>
          <w:p w14:paraId="0DB912A8" w14:textId="77777777" w:rsidR="00EB10F2" w:rsidRPr="00571DD5" w:rsidRDefault="00EB10F2" w:rsidP="0027758A">
            <w:pPr>
              <w:pStyle w:val="Normal6"/>
              <w:rPr>
                <w:lang w:val="lv-LV"/>
              </w:rPr>
            </w:pPr>
            <w:r w:rsidRPr="00571DD5">
              <w:rPr>
                <w:lang w:val="lv-LV"/>
              </w:rPr>
              <w:t xml:space="preserve">Izstrādājot un atjauninot noregulējuma plānu, Valde konstatē jebkādus būtiskus šķēršļus noregulējamībai un – ja tas ir </w:t>
            </w:r>
            <w:r w:rsidRPr="00571DD5">
              <w:rPr>
                <w:b/>
                <w:i/>
                <w:lang w:val="lv-LV"/>
              </w:rPr>
              <w:t>nepieciešams un samērīgi</w:t>
            </w:r>
            <w:r w:rsidRPr="00571DD5">
              <w:rPr>
                <w:lang w:val="lv-LV"/>
              </w:rPr>
              <w:t xml:space="preserve"> – galvenajos vilcienos izklāsta attiecīgās darbības šo šķēršļu iespējamai risināšanai saskaņā ar 10. pantu.</w:t>
            </w:r>
          </w:p>
        </w:tc>
        <w:tc>
          <w:tcPr>
            <w:tcW w:w="4876" w:type="dxa"/>
            <w:hideMark/>
          </w:tcPr>
          <w:p w14:paraId="100D7DFE" w14:textId="77777777" w:rsidR="00EB10F2" w:rsidRPr="00571DD5" w:rsidRDefault="00EB10F2" w:rsidP="0027758A">
            <w:pPr>
              <w:pStyle w:val="Normal6"/>
              <w:rPr>
                <w:szCs w:val="24"/>
                <w:lang w:val="lv-LV"/>
              </w:rPr>
            </w:pPr>
            <w:r w:rsidRPr="00571DD5">
              <w:rPr>
                <w:lang w:val="lv-LV"/>
              </w:rPr>
              <w:t xml:space="preserve">Izstrādājot un atjauninot noregulējuma plānu, Valde konstatē jebkādus būtiskus šķēršļus noregulējamībai un — ja tas ir </w:t>
            </w:r>
            <w:r w:rsidRPr="00571DD5">
              <w:rPr>
                <w:b/>
                <w:i/>
                <w:lang w:val="lv-LV"/>
              </w:rPr>
              <w:t>atbilstīgi</w:t>
            </w:r>
            <w:r w:rsidRPr="00571DD5">
              <w:rPr>
                <w:lang w:val="lv-LV"/>
              </w:rPr>
              <w:t xml:space="preserve"> — galvenajos vilcienos izklāsta attiecīgās darbības šo šķēršļu iespējamai risināšanai saskaņā ar 10. pantu.</w:t>
            </w:r>
          </w:p>
        </w:tc>
      </w:tr>
    </w:tbl>
    <w:p w14:paraId="5880B28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C4D54EF" w14:textId="77777777" w:rsidR="00EB10F2" w:rsidRPr="00571DD5" w:rsidRDefault="00EB10F2" w:rsidP="00EB10F2">
      <w:pPr>
        <w:pStyle w:val="CrossRef"/>
        <w:rPr>
          <w:lang w:val="lv-LV"/>
        </w:rPr>
      </w:pPr>
      <w:r w:rsidRPr="00571DD5">
        <w:rPr>
          <w:lang w:val="lv-LV"/>
        </w:rPr>
        <w:t>(https://eur-lex.europa.eu/legal-content/EN/TXT/?uri=celex%3A32014R0806)</w:t>
      </w:r>
    </w:p>
    <w:p w14:paraId="1DC02CA5" w14:textId="77777777" w:rsidR="00EB10F2" w:rsidRPr="00571DD5" w:rsidRDefault="00EB10F2" w:rsidP="00EB10F2">
      <w:r w:rsidRPr="0027758A">
        <w:rPr>
          <w:rStyle w:val="HideTWBExt"/>
        </w:rPr>
        <w:t>&lt;/Amend&gt;</w:t>
      </w:r>
    </w:p>
    <w:p w14:paraId="5459C69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126</w:t>
      </w:r>
      <w:r w:rsidRPr="0027758A">
        <w:rPr>
          <w:rStyle w:val="HideTWBExt"/>
          <w:b w:val="0"/>
          <w:lang w:val="lv-LV"/>
        </w:rPr>
        <w:t>&lt;/NumAm&gt;</w:t>
      </w:r>
    </w:p>
    <w:p w14:paraId="1324D99D"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07BD2372" w14:textId="77777777" w:rsidR="00EB10F2" w:rsidRPr="00571DD5" w:rsidRDefault="00EB10F2" w:rsidP="00EB10F2">
      <w:r w:rsidRPr="0027758A">
        <w:rPr>
          <w:rStyle w:val="HideTWBExt"/>
        </w:rPr>
        <w:t>&lt;/RepeatBlock-By&gt;</w:t>
      </w:r>
    </w:p>
    <w:p w14:paraId="7E0583DC"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4A078A6" w14:textId="77777777" w:rsidR="00EB10F2" w:rsidRPr="00571DD5" w:rsidRDefault="00EB10F2" w:rsidP="00EB10F2">
      <w:pPr>
        <w:pStyle w:val="NormalBold"/>
      </w:pPr>
      <w:r w:rsidRPr="0027758A">
        <w:rPr>
          <w:rStyle w:val="HideTWBExt"/>
          <w:b w:val="0"/>
        </w:rPr>
        <w:t>&lt;Article&gt;</w:t>
      </w:r>
      <w:r w:rsidRPr="00571DD5">
        <w:t>1. pants – 1. daļa – 4. punkts – aa apakšpunkts (jauns)</w:t>
      </w:r>
      <w:r w:rsidRPr="0027758A">
        <w:rPr>
          <w:rStyle w:val="HideTWBExt"/>
          <w:b w:val="0"/>
        </w:rPr>
        <w:t>&lt;/Article&gt;</w:t>
      </w:r>
    </w:p>
    <w:p w14:paraId="0B41372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FEE55AB" w14:textId="77777777" w:rsidR="00EB10F2" w:rsidRPr="00571DD5" w:rsidRDefault="00EB10F2" w:rsidP="00EB10F2">
      <w:r w:rsidRPr="0027758A">
        <w:rPr>
          <w:rStyle w:val="HideTWBExt"/>
        </w:rPr>
        <w:t>&lt;Article2&gt;</w:t>
      </w:r>
      <w:r w:rsidRPr="00571DD5">
        <w:t>8. pants – 6. punkts – 5. daļa – ca apakšpunkts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3CEF553" w14:textId="77777777" w:rsidTr="0027758A">
        <w:trPr>
          <w:jc w:val="center"/>
        </w:trPr>
        <w:tc>
          <w:tcPr>
            <w:tcW w:w="9752" w:type="dxa"/>
            <w:gridSpan w:val="2"/>
          </w:tcPr>
          <w:p w14:paraId="55597449" w14:textId="77777777" w:rsidR="00EB10F2" w:rsidRPr="00571DD5" w:rsidRDefault="00EB10F2" w:rsidP="0027758A">
            <w:pPr>
              <w:keepNext/>
            </w:pPr>
          </w:p>
        </w:tc>
      </w:tr>
      <w:tr w:rsidR="00EB10F2" w:rsidRPr="00571DD5" w14:paraId="6BFCE640" w14:textId="77777777" w:rsidTr="0027758A">
        <w:trPr>
          <w:jc w:val="center"/>
        </w:trPr>
        <w:tc>
          <w:tcPr>
            <w:tcW w:w="4876" w:type="dxa"/>
            <w:hideMark/>
          </w:tcPr>
          <w:p w14:paraId="15A6651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B8016F1" w14:textId="77777777" w:rsidR="00EB10F2" w:rsidRPr="00571DD5" w:rsidRDefault="00EB10F2" w:rsidP="0027758A">
            <w:pPr>
              <w:pStyle w:val="ColumnHeading"/>
              <w:keepNext/>
              <w:rPr>
                <w:lang w:val="lv-LV"/>
              </w:rPr>
            </w:pPr>
            <w:r w:rsidRPr="00571DD5">
              <w:rPr>
                <w:lang w:val="lv-LV"/>
              </w:rPr>
              <w:t>Grozījums</w:t>
            </w:r>
          </w:p>
        </w:tc>
      </w:tr>
      <w:tr w:rsidR="00EB10F2" w:rsidRPr="00571DD5" w14:paraId="6908DD98" w14:textId="77777777" w:rsidTr="0027758A">
        <w:trPr>
          <w:jc w:val="center"/>
        </w:trPr>
        <w:tc>
          <w:tcPr>
            <w:tcW w:w="4876" w:type="dxa"/>
          </w:tcPr>
          <w:p w14:paraId="601A291F" w14:textId="77777777" w:rsidR="00EB10F2" w:rsidRPr="00571DD5" w:rsidRDefault="00EB10F2" w:rsidP="0027758A">
            <w:pPr>
              <w:pStyle w:val="Normal6"/>
              <w:rPr>
                <w:lang w:val="lv-LV"/>
              </w:rPr>
            </w:pPr>
          </w:p>
        </w:tc>
        <w:tc>
          <w:tcPr>
            <w:tcW w:w="4876" w:type="dxa"/>
            <w:hideMark/>
          </w:tcPr>
          <w:p w14:paraId="66A87E79" w14:textId="77777777" w:rsidR="00EB10F2" w:rsidRPr="00571DD5" w:rsidRDefault="00EB10F2" w:rsidP="0027758A">
            <w:pPr>
              <w:pStyle w:val="Normal6"/>
              <w:rPr>
                <w:szCs w:val="24"/>
                <w:lang w:val="lv-LV"/>
              </w:rPr>
            </w:pPr>
            <w:r w:rsidRPr="00571DD5">
              <w:rPr>
                <w:b/>
                <w:i/>
                <w:lang w:val="lv-LV"/>
              </w:rPr>
              <w:t>aa)</w:t>
            </w:r>
            <w:r w:rsidRPr="00571DD5">
              <w:rPr>
                <w:b/>
                <w:i/>
                <w:lang w:val="lv-LV"/>
              </w:rPr>
              <w:tab/>
              <w:t>panta 6. punkta piektajā daļā iekļauj šādu apakšpunktu:</w:t>
            </w:r>
          </w:p>
        </w:tc>
      </w:tr>
      <w:tr w:rsidR="00EB10F2" w:rsidRPr="00571DD5" w14:paraId="4D7C9FCF" w14:textId="77777777" w:rsidTr="0027758A">
        <w:trPr>
          <w:jc w:val="center"/>
        </w:trPr>
        <w:tc>
          <w:tcPr>
            <w:tcW w:w="4876" w:type="dxa"/>
          </w:tcPr>
          <w:p w14:paraId="1429F0CE" w14:textId="77777777" w:rsidR="00EB10F2" w:rsidRPr="00571DD5" w:rsidRDefault="00EB10F2" w:rsidP="0027758A">
            <w:pPr>
              <w:pStyle w:val="Normal6"/>
              <w:rPr>
                <w:lang w:val="lv-LV"/>
              </w:rPr>
            </w:pPr>
          </w:p>
        </w:tc>
        <w:tc>
          <w:tcPr>
            <w:tcW w:w="4876" w:type="dxa"/>
            <w:hideMark/>
          </w:tcPr>
          <w:p w14:paraId="2807C77C" w14:textId="77777777" w:rsidR="00EB10F2" w:rsidRPr="00571DD5" w:rsidRDefault="00EB10F2" w:rsidP="0027758A">
            <w:pPr>
              <w:pStyle w:val="Normal6"/>
              <w:rPr>
                <w:szCs w:val="24"/>
                <w:lang w:val="lv-LV"/>
              </w:rPr>
            </w:pPr>
            <w:r w:rsidRPr="00571DD5">
              <w:rPr>
                <w:b/>
                <w:i/>
                <w:lang w:val="lv-LV"/>
              </w:rPr>
              <w:t>"ca) jebkāda noguldījumu garantiju sistēmu izmantošana;";</w:t>
            </w:r>
          </w:p>
        </w:tc>
      </w:tr>
    </w:tbl>
    <w:p w14:paraId="410BB82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9A42526"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29322E79" w14:textId="77777777" w:rsidR="00EB10F2" w:rsidRPr="00571DD5" w:rsidRDefault="00EB10F2" w:rsidP="00EB10F2">
      <w:pPr>
        <w:pStyle w:val="Normal12Italic"/>
        <w:rPr>
          <w:noProof w:val="0"/>
          <w:lang w:val="lv-LV"/>
        </w:rPr>
      </w:pPr>
      <w:r w:rsidRPr="00571DD5">
        <w:rPr>
          <w:lang w:val="lv-LV"/>
        </w:rPr>
        <w:t>Iekšējiem resursiem arī turpmāk vajadzētu būt aizsardzības frontes līnijai. Tādējādi jebkāds ārējs finansējums, arī NGS izmantošana noregulējumā, būtu jāizmanto tikai resursu neplānota iztrūkuma gadījumā saskaņā ar piemērojamiem nosacījumiem. Rezultātā noregulējuma plānošanā un MREL kalibrēšanā nevajadzētu izdarīt pieņēmumus par nekādu NGS izmantošanu noregulējumā.</w:t>
      </w:r>
    </w:p>
    <w:p w14:paraId="052DA19E" w14:textId="77777777" w:rsidR="00EB10F2" w:rsidRPr="00571DD5" w:rsidRDefault="00EB10F2" w:rsidP="00EB10F2">
      <w:r w:rsidRPr="0027758A">
        <w:rPr>
          <w:rStyle w:val="HideTWBExt"/>
        </w:rPr>
        <w:t>&lt;/Amend&gt;</w:t>
      </w:r>
    </w:p>
    <w:p w14:paraId="67868D1B"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127</w:t>
      </w:r>
      <w:r w:rsidRPr="0027758A">
        <w:rPr>
          <w:rStyle w:val="HideTWBExt"/>
          <w:b w:val="0"/>
          <w:lang w:val="lv-LV"/>
        </w:rPr>
        <w:t>&lt;/NumAm&gt;</w:t>
      </w:r>
    </w:p>
    <w:p w14:paraId="2FE02E16"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4654BD56"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3BF060B0" w14:textId="77777777" w:rsidR="00EB10F2" w:rsidRPr="00571DD5" w:rsidRDefault="00EB10F2" w:rsidP="00EB10F2">
      <w:r w:rsidRPr="0027758A">
        <w:rPr>
          <w:rStyle w:val="HideTWBExt"/>
        </w:rPr>
        <w:t>&lt;/RepeatBlock-By&gt;</w:t>
      </w:r>
    </w:p>
    <w:p w14:paraId="0FBA0E9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FCF6C3B" w14:textId="77777777" w:rsidR="00EB10F2" w:rsidRPr="00571DD5" w:rsidRDefault="00EB10F2" w:rsidP="00EB10F2">
      <w:pPr>
        <w:pStyle w:val="NormalBold"/>
      </w:pPr>
      <w:r w:rsidRPr="0027758A">
        <w:rPr>
          <w:rStyle w:val="HideTWBExt"/>
          <w:b w:val="0"/>
        </w:rPr>
        <w:t>&lt;Article&gt;</w:t>
      </w:r>
      <w:r w:rsidRPr="00571DD5">
        <w:t>1. pants – 1. daļa – 4. punkts – ab apakšpunkts (jauns)</w:t>
      </w:r>
      <w:r w:rsidRPr="0027758A">
        <w:rPr>
          <w:rStyle w:val="HideTWBExt"/>
          <w:b w:val="0"/>
        </w:rPr>
        <w:t>&lt;/Article&gt;</w:t>
      </w:r>
    </w:p>
    <w:p w14:paraId="0378136A"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08D8647" w14:textId="77777777" w:rsidR="00EB10F2" w:rsidRPr="00571DD5" w:rsidRDefault="00EB10F2" w:rsidP="00EB10F2">
      <w:r w:rsidRPr="0027758A">
        <w:rPr>
          <w:rStyle w:val="HideTWBExt"/>
        </w:rPr>
        <w:t>&lt;Article2&gt;</w:t>
      </w:r>
      <w:r w:rsidRPr="00571DD5">
        <w:t>8. pants – 7.°punkts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051052E" w14:textId="77777777" w:rsidTr="0027758A">
        <w:trPr>
          <w:jc w:val="center"/>
        </w:trPr>
        <w:tc>
          <w:tcPr>
            <w:tcW w:w="9752" w:type="dxa"/>
            <w:gridSpan w:val="2"/>
          </w:tcPr>
          <w:p w14:paraId="4065112F" w14:textId="77777777" w:rsidR="00EB10F2" w:rsidRPr="00571DD5" w:rsidRDefault="00EB10F2" w:rsidP="0027758A">
            <w:pPr>
              <w:keepNext/>
            </w:pPr>
          </w:p>
        </w:tc>
      </w:tr>
      <w:tr w:rsidR="00EB10F2" w:rsidRPr="00571DD5" w14:paraId="38F23116" w14:textId="77777777" w:rsidTr="0027758A">
        <w:trPr>
          <w:jc w:val="center"/>
        </w:trPr>
        <w:tc>
          <w:tcPr>
            <w:tcW w:w="4876" w:type="dxa"/>
            <w:hideMark/>
          </w:tcPr>
          <w:p w14:paraId="3F4065AA" w14:textId="77777777" w:rsidR="00EB10F2" w:rsidRPr="00571DD5" w:rsidRDefault="00EB10F2" w:rsidP="0027758A">
            <w:pPr>
              <w:pStyle w:val="ColumnHeading"/>
              <w:keepNext/>
              <w:rPr>
                <w:lang w:val="lv-LV"/>
              </w:rPr>
            </w:pPr>
            <w:r w:rsidRPr="00571DD5">
              <w:rPr>
                <w:lang w:val="lv-LV"/>
              </w:rPr>
              <w:t>Spēkā esošais teksts</w:t>
            </w:r>
          </w:p>
        </w:tc>
        <w:tc>
          <w:tcPr>
            <w:tcW w:w="4876" w:type="dxa"/>
            <w:hideMark/>
          </w:tcPr>
          <w:p w14:paraId="24890E31" w14:textId="77777777" w:rsidR="00EB10F2" w:rsidRPr="00571DD5" w:rsidRDefault="00EB10F2" w:rsidP="0027758A">
            <w:pPr>
              <w:pStyle w:val="ColumnHeading"/>
              <w:keepNext/>
              <w:rPr>
                <w:lang w:val="lv-LV"/>
              </w:rPr>
            </w:pPr>
            <w:r w:rsidRPr="00571DD5">
              <w:rPr>
                <w:lang w:val="lv-LV"/>
              </w:rPr>
              <w:t>Grozījums</w:t>
            </w:r>
          </w:p>
        </w:tc>
      </w:tr>
      <w:tr w:rsidR="00EB10F2" w:rsidRPr="00571DD5" w14:paraId="165274C6" w14:textId="77777777" w:rsidTr="0027758A">
        <w:trPr>
          <w:jc w:val="center"/>
        </w:trPr>
        <w:tc>
          <w:tcPr>
            <w:tcW w:w="4876" w:type="dxa"/>
            <w:hideMark/>
          </w:tcPr>
          <w:p w14:paraId="3E51F72D" w14:textId="77777777" w:rsidR="00EB10F2" w:rsidRPr="00571DD5" w:rsidRDefault="00EB10F2" w:rsidP="0027758A">
            <w:pPr>
              <w:pStyle w:val="Normal6"/>
              <w:rPr>
                <w:lang w:val="lv-LV"/>
              </w:rPr>
            </w:pPr>
          </w:p>
        </w:tc>
        <w:tc>
          <w:tcPr>
            <w:tcW w:w="4876" w:type="dxa"/>
            <w:hideMark/>
          </w:tcPr>
          <w:p w14:paraId="69845F8C" w14:textId="77777777" w:rsidR="00EB10F2" w:rsidRPr="00571DD5" w:rsidRDefault="00EB10F2" w:rsidP="0027758A">
            <w:pPr>
              <w:pStyle w:val="Normal6"/>
              <w:rPr>
                <w:b/>
                <w:i/>
                <w:szCs w:val="24"/>
                <w:lang w:val="lv-LV"/>
              </w:rPr>
            </w:pPr>
            <w:r w:rsidRPr="00571DD5">
              <w:rPr>
                <w:b/>
                <w:i/>
                <w:lang w:val="lv-LV"/>
              </w:rPr>
              <w:t>ab) panta 7. punktu aizstāj ar šādu:</w:t>
            </w:r>
          </w:p>
        </w:tc>
      </w:tr>
      <w:tr w:rsidR="00EB10F2" w:rsidRPr="00571DD5" w14:paraId="467F58D8" w14:textId="77777777" w:rsidTr="0027758A">
        <w:trPr>
          <w:jc w:val="center"/>
        </w:trPr>
        <w:tc>
          <w:tcPr>
            <w:tcW w:w="4876" w:type="dxa"/>
          </w:tcPr>
          <w:p w14:paraId="74568D85" w14:textId="77777777" w:rsidR="00EB10F2" w:rsidRPr="00571DD5" w:rsidRDefault="00EB10F2" w:rsidP="0027758A">
            <w:pPr>
              <w:pStyle w:val="Normal6"/>
              <w:rPr>
                <w:lang w:val="lv-LV"/>
              </w:rPr>
            </w:pPr>
            <w:r w:rsidRPr="00571DD5">
              <w:rPr>
                <w:lang w:val="lv-LV"/>
              </w:rPr>
              <w:t>7. Noregulējuma plānā ietver analīzi par to, kā un kad iestāde, iestājoties plānā aplūkotajiem apstākļiem, var pieteikties centrālās bankas mehānismu izmantošanai, un nosaka aktīvus, kuri būtu jākvalificē kā nodrošinājums.</w:t>
            </w:r>
          </w:p>
        </w:tc>
        <w:tc>
          <w:tcPr>
            <w:tcW w:w="4876" w:type="dxa"/>
          </w:tcPr>
          <w:p w14:paraId="37800CFF" w14:textId="77777777" w:rsidR="00EB10F2" w:rsidRPr="00571DD5" w:rsidRDefault="00EB10F2" w:rsidP="0027758A">
            <w:pPr>
              <w:pStyle w:val="Normal6"/>
              <w:rPr>
                <w:b/>
                <w:i/>
                <w:szCs w:val="24"/>
                <w:lang w:val="lv-LV"/>
              </w:rPr>
            </w:pPr>
            <w:r w:rsidRPr="00571DD5">
              <w:rPr>
                <w:lang w:val="lv-LV"/>
              </w:rPr>
              <w:t>7. Noregulējuma plānā ietver analīzi par to, kā un kad iestāde, iestājoties plānā aplūkotajiem apstākļiem, var pieteikties centrālās bankas mehānismu izmantošanai, un nosaka aktīvus, kuri būtu jākvalificē kā nodrošinājums</w:t>
            </w:r>
            <w:r w:rsidRPr="00571DD5">
              <w:rPr>
                <w:b/>
                <w:i/>
                <w:lang w:val="lv-LV"/>
              </w:rPr>
              <w:t>, vienlaikus sniedzot piesardzīgu aplēsi par tās gada vidējo vērtību, izsakot to kā kopsummu centrālās bankas likviditātes nodrošinājumam, pienācīgi ņemot vērā attiecīgos diskontus</w:t>
            </w:r>
            <w:r w:rsidRPr="00571DD5">
              <w:rPr>
                <w:lang w:val="lv-LV"/>
              </w:rPr>
              <w:t>.</w:t>
            </w:r>
          </w:p>
        </w:tc>
      </w:tr>
    </w:tbl>
    <w:p w14:paraId="1E8037E1"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7EC6B4F" w14:textId="77777777" w:rsidR="00EB10F2" w:rsidRPr="00571DD5" w:rsidRDefault="00EB10F2" w:rsidP="00EB10F2">
      <w:r w:rsidRPr="0027758A">
        <w:rPr>
          <w:rStyle w:val="HideTWBExt"/>
        </w:rPr>
        <w:t>&lt;/Amend&gt;</w:t>
      </w:r>
    </w:p>
    <w:p w14:paraId="2432630B"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128</w:t>
      </w:r>
      <w:r w:rsidRPr="0027758A">
        <w:rPr>
          <w:rStyle w:val="HideTWBExt"/>
          <w:b w:val="0"/>
          <w:lang w:val="lv-LV"/>
        </w:rPr>
        <w:t>&lt;/NumAm&gt;</w:t>
      </w:r>
    </w:p>
    <w:p w14:paraId="3C0E5857"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0D5FD60E"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30A37F66" w14:textId="77777777" w:rsidR="00EB10F2" w:rsidRPr="00571DD5" w:rsidRDefault="00EB10F2" w:rsidP="00EB10F2">
      <w:r w:rsidRPr="0027758A">
        <w:rPr>
          <w:rStyle w:val="HideTWBExt"/>
        </w:rPr>
        <w:t>&lt;/RepeatBlock-By&gt;</w:t>
      </w:r>
    </w:p>
    <w:p w14:paraId="0B5B3B4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5FD063A" w14:textId="77777777" w:rsidR="00EB10F2" w:rsidRPr="00571DD5" w:rsidRDefault="00EB10F2" w:rsidP="00EB10F2">
      <w:pPr>
        <w:pStyle w:val="NormalBold"/>
      </w:pPr>
      <w:r w:rsidRPr="0027758A">
        <w:rPr>
          <w:rStyle w:val="HideTWBExt"/>
          <w:b w:val="0"/>
        </w:rPr>
        <w:t>&lt;Article&gt;</w:t>
      </w:r>
      <w:r w:rsidRPr="00571DD5">
        <w:t>1. pants – 1. daļa – 4. punkts – ac apakšpunkts (jauns)</w:t>
      </w:r>
      <w:r w:rsidRPr="0027758A">
        <w:rPr>
          <w:rStyle w:val="HideTWBExt"/>
          <w:b w:val="0"/>
        </w:rPr>
        <w:t>&lt;/Article&gt;</w:t>
      </w:r>
    </w:p>
    <w:p w14:paraId="16E4C234"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0FB0447" w14:textId="77777777" w:rsidR="00EB10F2" w:rsidRPr="00571DD5" w:rsidRDefault="00EB10F2" w:rsidP="00EB10F2">
      <w:r w:rsidRPr="0027758A">
        <w:rPr>
          <w:rStyle w:val="HideTWBExt"/>
        </w:rPr>
        <w:t>&lt;Article2&gt;</w:t>
      </w:r>
      <w:r w:rsidRPr="00571DD5">
        <w:t>8. pants – 9.°punkts</w:t>
      </w:r>
      <w:r w:rsidRPr="0027758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61CB94B" w14:textId="77777777" w:rsidTr="0027758A">
        <w:trPr>
          <w:jc w:val="center"/>
        </w:trPr>
        <w:tc>
          <w:tcPr>
            <w:tcW w:w="9752" w:type="dxa"/>
            <w:gridSpan w:val="2"/>
          </w:tcPr>
          <w:p w14:paraId="18E00B43" w14:textId="77777777" w:rsidR="00EB10F2" w:rsidRPr="00571DD5" w:rsidRDefault="00EB10F2" w:rsidP="0027758A">
            <w:pPr>
              <w:keepNext/>
            </w:pPr>
          </w:p>
        </w:tc>
      </w:tr>
      <w:tr w:rsidR="00EB10F2" w:rsidRPr="00571DD5" w14:paraId="19807A4E" w14:textId="77777777" w:rsidTr="0027758A">
        <w:trPr>
          <w:jc w:val="center"/>
        </w:trPr>
        <w:tc>
          <w:tcPr>
            <w:tcW w:w="4876" w:type="dxa"/>
            <w:hideMark/>
          </w:tcPr>
          <w:p w14:paraId="76FD55AC" w14:textId="77777777" w:rsidR="00EB10F2" w:rsidRPr="00571DD5" w:rsidRDefault="00EB10F2" w:rsidP="0027758A">
            <w:pPr>
              <w:pStyle w:val="ColumnHeading"/>
              <w:keepNext/>
              <w:rPr>
                <w:lang w:val="lv-LV"/>
              </w:rPr>
            </w:pPr>
            <w:r w:rsidRPr="00571DD5">
              <w:rPr>
                <w:lang w:val="lv-LV"/>
              </w:rPr>
              <w:t>Spēkā esošais teksts</w:t>
            </w:r>
          </w:p>
        </w:tc>
        <w:tc>
          <w:tcPr>
            <w:tcW w:w="4876" w:type="dxa"/>
            <w:hideMark/>
          </w:tcPr>
          <w:p w14:paraId="6FCCA91C" w14:textId="77777777" w:rsidR="00EB10F2" w:rsidRPr="00571DD5" w:rsidRDefault="00EB10F2" w:rsidP="0027758A">
            <w:pPr>
              <w:pStyle w:val="ColumnHeading"/>
              <w:keepNext/>
              <w:rPr>
                <w:lang w:val="lv-LV"/>
              </w:rPr>
            </w:pPr>
            <w:r w:rsidRPr="00571DD5">
              <w:rPr>
                <w:lang w:val="lv-LV"/>
              </w:rPr>
              <w:t>Grozījums</w:t>
            </w:r>
          </w:p>
        </w:tc>
      </w:tr>
      <w:tr w:rsidR="00EB10F2" w:rsidRPr="00571DD5" w14:paraId="7EB00BD7" w14:textId="77777777" w:rsidTr="0027758A">
        <w:trPr>
          <w:jc w:val="center"/>
        </w:trPr>
        <w:tc>
          <w:tcPr>
            <w:tcW w:w="4876" w:type="dxa"/>
          </w:tcPr>
          <w:p w14:paraId="70E0C1CC" w14:textId="77777777" w:rsidR="00EB10F2" w:rsidRPr="00571DD5" w:rsidRDefault="00EB10F2" w:rsidP="0027758A">
            <w:pPr>
              <w:pStyle w:val="Normal6"/>
              <w:rPr>
                <w:lang w:val="lv-LV"/>
              </w:rPr>
            </w:pPr>
          </w:p>
        </w:tc>
        <w:tc>
          <w:tcPr>
            <w:tcW w:w="4876" w:type="dxa"/>
            <w:hideMark/>
          </w:tcPr>
          <w:p w14:paraId="7977A98A" w14:textId="77777777" w:rsidR="00EB10F2" w:rsidRPr="00571DD5" w:rsidRDefault="00EB10F2" w:rsidP="0027758A">
            <w:pPr>
              <w:pStyle w:val="Normal6"/>
              <w:rPr>
                <w:szCs w:val="24"/>
                <w:lang w:val="lv-LV"/>
              </w:rPr>
            </w:pPr>
            <w:r w:rsidRPr="00571DD5">
              <w:rPr>
                <w:b/>
                <w:i/>
                <w:lang w:val="lv-LV"/>
              </w:rPr>
              <w:t>ac) panta 9. punktu aizstāj ar šādu:</w:t>
            </w:r>
          </w:p>
        </w:tc>
      </w:tr>
      <w:tr w:rsidR="00EB10F2" w:rsidRPr="00571DD5" w14:paraId="7B14C1C3" w14:textId="77777777" w:rsidTr="0027758A">
        <w:trPr>
          <w:jc w:val="center"/>
        </w:trPr>
        <w:tc>
          <w:tcPr>
            <w:tcW w:w="4876" w:type="dxa"/>
            <w:hideMark/>
          </w:tcPr>
          <w:p w14:paraId="42C328EC" w14:textId="77777777" w:rsidR="00EB10F2" w:rsidRPr="00571DD5" w:rsidRDefault="00EB10F2" w:rsidP="0027758A">
            <w:pPr>
              <w:pStyle w:val="Normal6"/>
              <w:rPr>
                <w:lang w:val="lv-LV"/>
              </w:rPr>
            </w:pPr>
            <w:r w:rsidRPr="00571DD5">
              <w:rPr>
                <w:lang w:val="lv-LV"/>
              </w:rPr>
              <w:t>9. Katras vienības noregulējuma plānā attiecīgā gadījumā un, ja iespējams, kvantitatīvā izteiksmē iekļauj šādu informāciju:</w:t>
            </w:r>
          </w:p>
        </w:tc>
        <w:tc>
          <w:tcPr>
            <w:tcW w:w="4876" w:type="dxa"/>
            <w:hideMark/>
          </w:tcPr>
          <w:p w14:paraId="5405BC47" w14:textId="77777777" w:rsidR="00EB10F2" w:rsidRPr="00571DD5" w:rsidRDefault="00EB10F2" w:rsidP="0027758A">
            <w:pPr>
              <w:pStyle w:val="Normal6"/>
              <w:rPr>
                <w:szCs w:val="24"/>
                <w:lang w:val="lv-LV"/>
              </w:rPr>
            </w:pPr>
            <w:r w:rsidRPr="00571DD5">
              <w:rPr>
                <w:lang w:val="lv-LV"/>
              </w:rPr>
              <w:t>9. Katras vienības noregulējuma plānā attiecīgā gadījumā un, ja iespējams, kvantitatīvā izteiksmē iekļauj šādu informāciju:</w:t>
            </w:r>
          </w:p>
        </w:tc>
      </w:tr>
      <w:tr w:rsidR="00EB10F2" w:rsidRPr="00571DD5" w14:paraId="6957B658" w14:textId="77777777" w:rsidTr="0027758A">
        <w:trPr>
          <w:jc w:val="center"/>
        </w:trPr>
        <w:tc>
          <w:tcPr>
            <w:tcW w:w="4876" w:type="dxa"/>
            <w:hideMark/>
          </w:tcPr>
          <w:p w14:paraId="665A4B1A" w14:textId="77777777" w:rsidR="00EB10F2" w:rsidRPr="00571DD5" w:rsidRDefault="00EB10F2" w:rsidP="0027758A">
            <w:pPr>
              <w:pStyle w:val="Normal6"/>
              <w:rPr>
                <w:lang w:val="lv-LV"/>
              </w:rPr>
            </w:pPr>
            <w:r w:rsidRPr="00571DD5">
              <w:rPr>
                <w:lang w:val="lv-LV"/>
              </w:rPr>
              <w:t>a) plāna galveno elementu kopsavilkumu;</w:t>
            </w:r>
          </w:p>
        </w:tc>
        <w:tc>
          <w:tcPr>
            <w:tcW w:w="4876" w:type="dxa"/>
            <w:hideMark/>
          </w:tcPr>
          <w:p w14:paraId="310008A0" w14:textId="77777777" w:rsidR="00EB10F2" w:rsidRPr="00571DD5" w:rsidRDefault="00EB10F2" w:rsidP="0027758A">
            <w:pPr>
              <w:pStyle w:val="Normal6"/>
              <w:rPr>
                <w:szCs w:val="24"/>
                <w:lang w:val="lv-LV"/>
              </w:rPr>
            </w:pPr>
            <w:r w:rsidRPr="00571DD5">
              <w:rPr>
                <w:lang w:val="lv-LV"/>
              </w:rPr>
              <w:t>a) plāna galveno elementu kopsavilkumu;</w:t>
            </w:r>
          </w:p>
        </w:tc>
      </w:tr>
      <w:tr w:rsidR="00EB10F2" w:rsidRPr="00571DD5" w14:paraId="78F66037" w14:textId="77777777" w:rsidTr="0027758A">
        <w:trPr>
          <w:jc w:val="center"/>
        </w:trPr>
        <w:tc>
          <w:tcPr>
            <w:tcW w:w="4876" w:type="dxa"/>
          </w:tcPr>
          <w:p w14:paraId="64FB2E1A" w14:textId="77777777" w:rsidR="00EB10F2" w:rsidRPr="00571DD5" w:rsidRDefault="00EB10F2" w:rsidP="0027758A">
            <w:pPr>
              <w:pStyle w:val="Normal6"/>
              <w:rPr>
                <w:lang w:val="lv-LV"/>
              </w:rPr>
            </w:pPr>
          </w:p>
        </w:tc>
        <w:tc>
          <w:tcPr>
            <w:tcW w:w="4876" w:type="dxa"/>
          </w:tcPr>
          <w:p w14:paraId="13247703" w14:textId="77777777" w:rsidR="00EB10F2" w:rsidRPr="00571DD5" w:rsidRDefault="00EB10F2" w:rsidP="0027758A">
            <w:pPr>
              <w:pStyle w:val="Normal6"/>
              <w:rPr>
                <w:b/>
                <w:i/>
                <w:lang w:val="lv-LV"/>
              </w:rPr>
            </w:pPr>
            <w:r w:rsidRPr="00571DD5">
              <w:rPr>
                <w:b/>
                <w:i/>
                <w:lang w:val="lv-LV"/>
              </w:rPr>
              <w:t>aa) attiecīgā gadījumā — detalizētu aprakstu par to, kādēļ ir noteikts, ka iestāde ir jākvalificē kā likvidācijas vienība;</w:t>
            </w:r>
          </w:p>
        </w:tc>
      </w:tr>
      <w:tr w:rsidR="00EB10F2" w:rsidRPr="00571DD5" w14:paraId="2A5BC7C9" w14:textId="77777777" w:rsidTr="0027758A">
        <w:trPr>
          <w:jc w:val="center"/>
        </w:trPr>
        <w:tc>
          <w:tcPr>
            <w:tcW w:w="4876" w:type="dxa"/>
            <w:hideMark/>
          </w:tcPr>
          <w:p w14:paraId="1ED60BAE" w14:textId="77777777" w:rsidR="00EB10F2" w:rsidRPr="00571DD5" w:rsidRDefault="00EB10F2" w:rsidP="0027758A">
            <w:pPr>
              <w:pStyle w:val="Normal6"/>
              <w:rPr>
                <w:lang w:val="lv-LV"/>
              </w:rPr>
            </w:pPr>
            <w:r w:rsidRPr="00571DD5">
              <w:rPr>
                <w:lang w:val="lv-LV"/>
              </w:rPr>
              <w:t>b) kopsavilkumu par būtiskām izmaiņām, kas iestādi skārušas pēc tam, kad iesniegta jaunākā ar noregulējumu saistītā informācija;</w:t>
            </w:r>
          </w:p>
        </w:tc>
        <w:tc>
          <w:tcPr>
            <w:tcW w:w="4876" w:type="dxa"/>
            <w:hideMark/>
          </w:tcPr>
          <w:p w14:paraId="148AC2B1" w14:textId="77777777" w:rsidR="00EB10F2" w:rsidRPr="00571DD5" w:rsidRDefault="00EB10F2" w:rsidP="0027758A">
            <w:pPr>
              <w:pStyle w:val="Normal6"/>
              <w:rPr>
                <w:szCs w:val="24"/>
                <w:lang w:val="lv-LV"/>
              </w:rPr>
            </w:pPr>
            <w:r w:rsidRPr="00571DD5">
              <w:rPr>
                <w:lang w:val="lv-LV"/>
              </w:rPr>
              <w:t>b) kopsavilkumu par būtiskām izmaiņām, kas iestādi skārušas pēc tam, kad iesniegta jaunākā ar noregulējumu saistītā informācija;</w:t>
            </w:r>
          </w:p>
        </w:tc>
      </w:tr>
      <w:tr w:rsidR="00EB10F2" w:rsidRPr="00571DD5" w14:paraId="4007DCA0" w14:textId="77777777" w:rsidTr="0027758A">
        <w:trPr>
          <w:jc w:val="center"/>
        </w:trPr>
        <w:tc>
          <w:tcPr>
            <w:tcW w:w="4876" w:type="dxa"/>
            <w:hideMark/>
          </w:tcPr>
          <w:p w14:paraId="1E0C2870" w14:textId="77777777" w:rsidR="00EB10F2" w:rsidRPr="00571DD5" w:rsidRDefault="00EB10F2" w:rsidP="0027758A">
            <w:pPr>
              <w:pStyle w:val="Normal6"/>
              <w:rPr>
                <w:lang w:val="lv-LV"/>
              </w:rPr>
            </w:pPr>
            <w:r w:rsidRPr="00571DD5">
              <w:rPr>
                <w:lang w:val="lv-LV"/>
              </w:rPr>
              <w:t>c) to, kādā veidā būtu iespējams nepieciešamajā apmērā juridiski un ekonomiski nodalīt kritiski svarīgās funkcijas un galvenās darbības jomas no citām funkcijām, lai nodrošinātu to nepārtrauktību iestādes maksātnespējas gadījumā;</w:t>
            </w:r>
          </w:p>
        </w:tc>
        <w:tc>
          <w:tcPr>
            <w:tcW w:w="4876" w:type="dxa"/>
          </w:tcPr>
          <w:p w14:paraId="53780FED" w14:textId="77777777" w:rsidR="00EB10F2" w:rsidRPr="00571DD5" w:rsidRDefault="00EB10F2" w:rsidP="0027758A">
            <w:pPr>
              <w:pStyle w:val="Normal6"/>
              <w:rPr>
                <w:szCs w:val="24"/>
                <w:lang w:val="lv-LV"/>
              </w:rPr>
            </w:pPr>
            <w:r w:rsidRPr="00571DD5">
              <w:rPr>
                <w:lang w:val="lv-LV"/>
              </w:rPr>
              <w:t>c) to, kādā veidā būtu iespējams nepieciešamajā apmērā juridiski un ekonomiski nodalīt kritiski svarīgās funkcijas un galvenās darbības jomas no citām funkcijām, lai nodrošinātu to nepārtrauktību iestādes maksātnespējas gadījumā;</w:t>
            </w:r>
          </w:p>
        </w:tc>
      </w:tr>
      <w:tr w:rsidR="00EB10F2" w:rsidRPr="00571DD5" w14:paraId="29E0AFEC" w14:textId="77777777" w:rsidTr="0027758A">
        <w:trPr>
          <w:jc w:val="center"/>
        </w:trPr>
        <w:tc>
          <w:tcPr>
            <w:tcW w:w="4876" w:type="dxa"/>
            <w:hideMark/>
          </w:tcPr>
          <w:p w14:paraId="08A7C4B0" w14:textId="77777777" w:rsidR="00EB10F2" w:rsidRPr="00571DD5" w:rsidRDefault="00EB10F2" w:rsidP="0027758A">
            <w:pPr>
              <w:pStyle w:val="Normal6"/>
              <w:rPr>
                <w:lang w:val="lv-LV"/>
              </w:rPr>
            </w:pPr>
            <w:r w:rsidRPr="00571DD5">
              <w:rPr>
                <w:lang w:val="lv-LV"/>
              </w:rPr>
              <w:t>d) katra būtiskā plāna aspekta paredzamo izpildes termiņu;</w:t>
            </w:r>
          </w:p>
        </w:tc>
        <w:tc>
          <w:tcPr>
            <w:tcW w:w="4876" w:type="dxa"/>
          </w:tcPr>
          <w:p w14:paraId="27315042" w14:textId="77777777" w:rsidR="00EB10F2" w:rsidRPr="00571DD5" w:rsidRDefault="00EB10F2" w:rsidP="0027758A">
            <w:pPr>
              <w:pStyle w:val="Normal6"/>
              <w:rPr>
                <w:szCs w:val="24"/>
                <w:lang w:val="lv-LV"/>
              </w:rPr>
            </w:pPr>
            <w:r w:rsidRPr="00571DD5">
              <w:rPr>
                <w:lang w:val="lv-LV"/>
              </w:rPr>
              <w:t xml:space="preserve">d) katra būtiskā plāna aspekta paredzamo izpildes termiņu; </w:t>
            </w:r>
          </w:p>
        </w:tc>
      </w:tr>
      <w:tr w:rsidR="00EB10F2" w:rsidRPr="00571DD5" w14:paraId="13AE87C8" w14:textId="77777777" w:rsidTr="0027758A">
        <w:trPr>
          <w:jc w:val="center"/>
        </w:trPr>
        <w:tc>
          <w:tcPr>
            <w:tcW w:w="4876" w:type="dxa"/>
            <w:hideMark/>
          </w:tcPr>
          <w:p w14:paraId="2BC9B033" w14:textId="77777777" w:rsidR="00EB10F2" w:rsidRPr="00571DD5" w:rsidRDefault="00EB10F2" w:rsidP="0027758A">
            <w:pPr>
              <w:pStyle w:val="Normal6"/>
              <w:rPr>
                <w:lang w:val="lv-LV"/>
              </w:rPr>
            </w:pPr>
            <w:r w:rsidRPr="00571DD5">
              <w:rPr>
                <w:lang w:val="lv-LV"/>
              </w:rPr>
              <w:t>e) saskaņā ar 10. pantu veiktā noregulējamības novērtējuma detalizētu aprakstu;</w:t>
            </w:r>
          </w:p>
        </w:tc>
        <w:tc>
          <w:tcPr>
            <w:tcW w:w="4876" w:type="dxa"/>
            <w:hideMark/>
          </w:tcPr>
          <w:p w14:paraId="73796898" w14:textId="77777777" w:rsidR="00EB10F2" w:rsidRPr="00571DD5" w:rsidRDefault="00EB10F2" w:rsidP="0027758A">
            <w:pPr>
              <w:pStyle w:val="Normal6"/>
              <w:rPr>
                <w:szCs w:val="24"/>
                <w:lang w:val="lv-LV"/>
              </w:rPr>
            </w:pPr>
            <w:r w:rsidRPr="00571DD5">
              <w:rPr>
                <w:lang w:val="lv-LV"/>
              </w:rPr>
              <w:t xml:space="preserve">e) saskaņā ar 10. pantu veiktā noregulējamības novērtējuma detalizētu aprakstu; </w:t>
            </w:r>
          </w:p>
        </w:tc>
      </w:tr>
      <w:tr w:rsidR="00EB10F2" w:rsidRPr="00571DD5" w14:paraId="7C84DDEA" w14:textId="77777777" w:rsidTr="0027758A">
        <w:trPr>
          <w:jc w:val="center"/>
        </w:trPr>
        <w:tc>
          <w:tcPr>
            <w:tcW w:w="4876" w:type="dxa"/>
            <w:hideMark/>
          </w:tcPr>
          <w:p w14:paraId="299BC12D" w14:textId="77777777" w:rsidR="00EB10F2" w:rsidRPr="00571DD5" w:rsidRDefault="00EB10F2" w:rsidP="0027758A">
            <w:pPr>
              <w:pStyle w:val="Normal6"/>
              <w:rPr>
                <w:lang w:val="lv-LV"/>
              </w:rPr>
            </w:pPr>
            <w:r w:rsidRPr="00571DD5">
              <w:rPr>
                <w:lang w:val="lv-LV"/>
              </w:rPr>
              <w:t>f) aprakstu par pasākumiem, kas veicami saskaņā ar 10. panta 7. punktu, lai pārvarētu vai novērstu noregulējamības šķēršļus, kuri konstatēti saskaņā ar 10. pantu veiktā novērtējuma rezultātā;</w:t>
            </w:r>
          </w:p>
        </w:tc>
        <w:tc>
          <w:tcPr>
            <w:tcW w:w="4876" w:type="dxa"/>
            <w:hideMark/>
          </w:tcPr>
          <w:p w14:paraId="574E93B1" w14:textId="77777777" w:rsidR="00EB10F2" w:rsidRPr="00571DD5" w:rsidRDefault="00EB10F2" w:rsidP="0027758A">
            <w:pPr>
              <w:pStyle w:val="Normal6"/>
              <w:rPr>
                <w:szCs w:val="24"/>
                <w:lang w:val="lv-LV"/>
              </w:rPr>
            </w:pPr>
            <w:r w:rsidRPr="00571DD5">
              <w:rPr>
                <w:lang w:val="lv-LV"/>
              </w:rPr>
              <w:t xml:space="preserve">f) aprakstu par pasākumiem, kas veicami saskaņā ar 10. panta 7. punktu, lai pārvarētu vai novērstu noregulējamības šķēršļus, kuri konstatēti saskaņā ar 10. pantu veiktā novērtējuma rezultātā; </w:t>
            </w:r>
          </w:p>
        </w:tc>
      </w:tr>
      <w:tr w:rsidR="00EB10F2" w:rsidRPr="00571DD5" w14:paraId="3DAA3CB0" w14:textId="77777777" w:rsidTr="0027758A">
        <w:trPr>
          <w:jc w:val="center"/>
        </w:trPr>
        <w:tc>
          <w:tcPr>
            <w:tcW w:w="4876" w:type="dxa"/>
            <w:hideMark/>
          </w:tcPr>
          <w:p w14:paraId="10425A70" w14:textId="77777777" w:rsidR="00EB10F2" w:rsidRPr="00571DD5" w:rsidRDefault="00EB10F2" w:rsidP="0027758A">
            <w:pPr>
              <w:pStyle w:val="Normal6"/>
              <w:rPr>
                <w:lang w:val="lv-LV"/>
              </w:rPr>
            </w:pPr>
            <w:r w:rsidRPr="00571DD5">
              <w:rPr>
                <w:lang w:val="lv-LV"/>
              </w:rPr>
              <w:t>g) aprakstu par iestādes kritiski svarīgo funkciju, galveno darbības jomu un aktīvu vērtības un tirgspējas noteikšanas procedūrām;</w:t>
            </w:r>
          </w:p>
        </w:tc>
        <w:tc>
          <w:tcPr>
            <w:tcW w:w="4876" w:type="dxa"/>
            <w:hideMark/>
          </w:tcPr>
          <w:p w14:paraId="5C943B0D" w14:textId="77777777" w:rsidR="00EB10F2" w:rsidRPr="00571DD5" w:rsidRDefault="00EB10F2" w:rsidP="0027758A">
            <w:pPr>
              <w:pStyle w:val="Normal6"/>
              <w:rPr>
                <w:szCs w:val="24"/>
                <w:lang w:val="lv-LV"/>
              </w:rPr>
            </w:pPr>
            <w:r w:rsidRPr="00571DD5">
              <w:rPr>
                <w:lang w:val="lv-LV"/>
              </w:rPr>
              <w:t xml:space="preserve">g) aprakstu par iestādes kritiski svarīgo funkciju, galveno darbības jomu un aktīvu vērtības un tirgspējas noteikšanas procedūrām; </w:t>
            </w:r>
          </w:p>
        </w:tc>
      </w:tr>
      <w:tr w:rsidR="00EB10F2" w:rsidRPr="00571DD5" w14:paraId="12319875" w14:textId="77777777" w:rsidTr="0027758A">
        <w:trPr>
          <w:jc w:val="center"/>
        </w:trPr>
        <w:tc>
          <w:tcPr>
            <w:tcW w:w="4876" w:type="dxa"/>
            <w:hideMark/>
          </w:tcPr>
          <w:p w14:paraId="46E6F30B" w14:textId="77777777" w:rsidR="00EB10F2" w:rsidRPr="00571DD5" w:rsidRDefault="00EB10F2" w:rsidP="0027758A">
            <w:pPr>
              <w:pStyle w:val="Normal6"/>
              <w:rPr>
                <w:lang w:val="lv-LV"/>
              </w:rPr>
            </w:pPr>
            <w:r w:rsidRPr="00571DD5">
              <w:rPr>
                <w:lang w:val="lv-LV"/>
              </w:rPr>
              <w:t>h) detalizētu aprakstu par mehānismiem, ar ko tiks nodrošināts, ka Direktīvas 2014/59/ES 11. pantā prasītā informācija ir atjaunināta un vienmēr ir noregulējuma iestāžu rīcībā;</w:t>
            </w:r>
          </w:p>
        </w:tc>
        <w:tc>
          <w:tcPr>
            <w:tcW w:w="4876" w:type="dxa"/>
            <w:hideMark/>
          </w:tcPr>
          <w:p w14:paraId="2506D54C" w14:textId="77777777" w:rsidR="00EB10F2" w:rsidRPr="00571DD5" w:rsidRDefault="00EB10F2" w:rsidP="0027758A">
            <w:pPr>
              <w:pStyle w:val="Normal6"/>
              <w:rPr>
                <w:szCs w:val="24"/>
                <w:lang w:val="lv-LV"/>
              </w:rPr>
            </w:pPr>
            <w:r w:rsidRPr="00571DD5">
              <w:rPr>
                <w:lang w:val="lv-LV"/>
              </w:rPr>
              <w:t xml:space="preserve">h) detalizētu aprakstu par mehānismiem, ar ko tiks nodrošināts, ka Direktīvas 2014/59/ES 11. pantā prasītā informācija ir atjaunināta un vienmēr ir noregulējuma iestāžu rīcībā; </w:t>
            </w:r>
          </w:p>
        </w:tc>
      </w:tr>
      <w:tr w:rsidR="00EB10F2" w:rsidRPr="00571DD5" w14:paraId="69DF1B9F" w14:textId="77777777" w:rsidTr="0027758A">
        <w:trPr>
          <w:jc w:val="center"/>
        </w:trPr>
        <w:tc>
          <w:tcPr>
            <w:tcW w:w="4876" w:type="dxa"/>
            <w:hideMark/>
          </w:tcPr>
          <w:p w14:paraId="13B27DCC" w14:textId="77777777" w:rsidR="00EB10F2" w:rsidRPr="00571DD5" w:rsidRDefault="00EB10F2" w:rsidP="0027758A">
            <w:pPr>
              <w:pStyle w:val="Normal6"/>
              <w:rPr>
                <w:lang w:val="lv-LV"/>
              </w:rPr>
            </w:pPr>
            <w:r w:rsidRPr="00571DD5">
              <w:rPr>
                <w:lang w:val="lv-LV"/>
              </w:rPr>
              <w:t>i) skaidrojumu par noregulējuma variantu finansēšanas iespējām, neparedzot nevienu no turpmāk minētajiem:</w:t>
            </w:r>
          </w:p>
        </w:tc>
        <w:tc>
          <w:tcPr>
            <w:tcW w:w="4876" w:type="dxa"/>
            <w:hideMark/>
          </w:tcPr>
          <w:p w14:paraId="4190C4EA" w14:textId="77777777" w:rsidR="00EB10F2" w:rsidRPr="00571DD5" w:rsidRDefault="00EB10F2" w:rsidP="0027758A">
            <w:pPr>
              <w:pStyle w:val="Normal6"/>
              <w:rPr>
                <w:szCs w:val="24"/>
                <w:lang w:val="lv-LV"/>
              </w:rPr>
            </w:pPr>
            <w:r w:rsidRPr="00571DD5">
              <w:rPr>
                <w:lang w:val="lv-LV"/>
              </w:rPr>
              <w:t xml:space="preserve">i) skaidrojumu par noregulējuma variantu finansēšanas iespējām, neparedzot nevienu no turpmāk minētajiem: </w:t>
            </w:r>
          </w:p>
        </w:tc>
      </w:tr>
      <w:tr w:rsidR="00EB10F2" w:rsidRPr="00571DD5" w14:paraId="42ABE51F" w14:textId="77777777" w:rsidTr="0027758A">
        <w:trPr>
          <w:jc w:val="center"/>
        </w:trPr>
        <w:tc>
          <w:tcPr>
            <w:tcW w:w="4876" w:type="dxa"/>
            <w:hideMark/>
          </w:tcPr>
          <w:p w14:paraId="2F33A211" w14:textId="77777777" w:rsidR="00EB10F2" w:rsidRPr="00571DD5" w:rsidRDefault="00EB10F2" w:rsidP="0027758A">
            <w:pPr>
              <w:pStyle w:val="Normal6"/>
              <w:rPr>
                <w:lang w:val="lv-LV"/>
              </w:rPr>
            </w:pPr>
            <w:r w:rsidRPr="00571DD5">
              <w:rPr>
                <w:lang w:val="lv-LV"/>
              </w:rPr>
              <w:t xml:space="preserve">i) jebkādu ārkārtas finansiālo atbalstu no publiskā sektora līdzekļiem papildus saskaņā ar 67. pantu </w:t>
            </w:r>
            <w:r w:rsidRPr="00571DD5">
              <w:rPr>
                <w:b/>
                <w:i/>
                <w:lang w:val="lv-LV"/>
              </w:rPr>
              <w:t>izveidotā Fonda</w:t>
            </w:r>
            <w:r w:rsidRPr="00571DD5">
              <w:rPr>
                <w:lang w:val="lv-LV"/>
              </w:rPr>
              <w:t xml:space="preserve"> izmantošanai;</w:t>
            </w:r>
          </w:p>
        </w:tc>
        <w:tc>
          <w:tcPr>
            <w:tcW w:w="4876" w:type="dxa"/>
            <w:hideMark/>
          </w:tcPr>
          <w:p w14:paraId="6ADD30F4" w14:textId="77777777" w:rsidR="00EB10F2" w:rsidRPr="00571DD5" w:rsidRDefault="00EB10F2" w:rsidP="0027758A">
            <w:pPr>
              <w:pStyle w:val="Normal6"/>
              <w:rPr>
                <w:szCs w:val="24"/>
                <w:lang w:val="lv-LV"/>
              </w:rPr>
            </w:pPr>
            <w:r w:rsidRPr="00571DD5">
              <w:rPr>
                <w:lang w:val="lv-LV"/>
              </w:rPr>
              <w:t xml:space="preserve"> i) jebkādu ārkārtas finansiālo atbalstu </w:t>
            </w:r>
            <w:r w:rsidRPr="00571DD5">
              <w:rPr>
                <w:b/>
                <w:i/>
                <w:lang w:val="lv-LV"/>
              </w:rPr>
              <w:t xml:space="preserve">noregulējuma vienībai vai vienībām, kas iegādājas daļu tās darījumdarbības, </w:t>
            </w:r>
            <w:r w:rsidRPr="00571DD5">
              <w:rPr>
                <w:lang w:val="lv-LV"/>
              </w:rPr>
              <w:t xml:space="preserve">no publiskā sektora līdzekļiem papildus saskaņā ar 67. pantu </w:t>
            </w:r>
            <w:r w:rsidRPr="00571DD5">
              <w:rPr>
                <w:b/>
                <w:i/>
                <w:lang w:val="lv-LV"/>
              </w:rPr>
              <w:t>paredzēto nosacījumu</w:t>
            </w:r>
            <w:r w:rsidRPr="00571DD5">
              <w:rPr>
                <w:lang w:val="lv-LV"/>
              </w:rPr>
              <w:t xml:space="preserve"> izmantošanai; </w:t>
            </w:r>
          </w:p>
        </w:tc>
      </w:tr>
      <w:tr w:rsidR="00EB10F2" w:rsidRPr="00571DD5" w14:paraId="00347EB1" w14:textId="77777777" w:rsidTr="0027758A">
        <w:trPr>
          <w:jc w:val="center"/>
        </w:trPr>
        <w:tc>
          <w:tcPr>
            <w:tcW w:w="4876" w:type="dxa"/>
            <w:hideMark/>
          </w:tcPr>
          <w:p w14:paraId="5781A011" w14:textId="77777777" w:rsidR="00EB10F2" w:rsidRPr="00571DD5" w:rsidRDefault="00EB10F2" w:rsidP="0027758A">
            <w:pPr>
              <w:pStyle w:val="Normal6"/>
              <w:rPr>
                <w:lang w:val="lv-LV"/>
              </w:rPr>
            </w:pPr>
            <w:r w:rsidRPr="00571DD5">
              <w:rPr>
                <w:lang w:val="lv-LV"/>
              </w:rPr>
              <w:t>ii) jebkādu centrālās bankas ārkārtas likviditātes palīdzību; vai</w:t>
            </w:r>
          </w:p>
        </w:tc>
        <w:tc>
          <w:tcPr>
            <w:tcW w:w="4876" w:type="dxa"/>
            <w:hideMark/>
          </w:tcPr>
          <w:p w14:paraId="22E682CC" w14:textId="77777777" w:rsidR="00EB10F2" w:rsidRPr="00571DD5" w:rsidRDefault="00EB10F2" w:rsidP="0027758A">
            <w:pPr>
              <w:pStyle w:val="Normal6"/>
              <w:rPr>
                <w:szCs w:val="24"/>
                <w:lang w:val="lv-LV"/>
              </w:rPr>
            </w:pPr>
            <w:r w:rsidRPr="00571DD5">
              <w:rPr>
                <w:lang w:val="lv-LV"/>
              </w:rPr>
              <w:t xml:space="preserve">ii) jebkādu centrālās bankas ārkārtas likviditātes palīdzību; vai </w:t>
            </w:r>
          </w:p>
        </w:tc>
      </w:tr>
      <w:tr w:rsidR="00EB10F2" w:rsidRPr="00571DD5" w14:paraId="63EF358E" w14:textId="77777777" w:rsidTr="0027758A">
        <w:trPr>
          <w:jc w:val="center"/>
        </w:trPr>
        <w:tc>
          <w:tcPr>
            <w:tcW w:w="4876" w:type="dxa"/>
            <w:hideMark/>
          </w:tcPr>
          <w:p w14:paraId="78ECF0B6" w14:textId="77777777" w:rsidR="00EB10F2" w:rsidRPr="00571DD5" w:rsidRDefault="00EB10F2" w:rsidP="0027758A">
            <w:pPr>
              <w:pStyle w:val="Normal6"/>
              <w:rPr>
                <w:lang w:val="lv-LV"/>
              </w:rPr>
            </w:pPr>
            <w:r w:rsidRPr="00571DD5">
              <w:rPr>
                <w:lang w:val="lv-LV"/>
              </w:rPr>
              <w:t>iii) centrālās bankas likviditātes palīdzību ar nestandarta nosacījumiem attiecībā uz nodrošinājumu, termiņu un procentu likmi;</w:t>
            </w:r>
          </w:p>
        </w:tc>
        <w:tc>
          <w:tcPr>
            <w:tcW w:w="4876" w:type="dxa"/>
            <w:hideMark/>
          </w:tcPr>
          <w:p w14:paraId="34DB80F6" w14:textId="77777777" w:rsidR="00EB10F2" w:rsidRPr="00571DD5" w:rsidRDefault="00EB10F2" w:rsidP="0027758A">
            <w:pPr>
              <w:pStyle w:val="Normal6"/>
              <w:rPr>
                <w:szCs w:val="24"/>
                <w:lang w:val="lv-LV"/>
              </w:rPr>
            </w:pPr>
            <w:r w:rsidRPr="00571DD5">
              <w:rPr>
                <w:lang w:val="lv-LV"/>
              </w:rPr>
              <w:t xml:space="preserve">iii) centrālās bankas likviditātes palīdzību ar nestandarta nosacījumiem attiecībā uz nodrošinājumu, termiņu un procentu likmi; </w:t>
            </w:r>
          </w:p>
        </w:tc>
      </w:tr>
      <w:tr w:rsidR="00EB10F2" w:rsidRPr="00571DD5" w14:paraId="611AD33F" w14:textId="77777777" w:rsidTr="0027758A">
        <w:trPr>
          <w:jc w:val="center"/>
        </w:trPr>
        <w:tc>
          <w:tcPr>
            <w:tcW w:w="4876" w:type="dxa"/>
            <w:hideMark/>
          </w:tcPr>
          <w:p w14:paraId="6AE680C5" w14:textId="77777777" w:rsidR="00EB10F2" w:rsidRPr="00571DD5" w:rsidRDefault="00EB10F2" w:rsidP="0027758A">
            <w:pPr>
              <w:pStyle w:val="Normal6"/>
              <w:rPr>
                <w:lang w:val="lv-LV"/>
              </w:rPr>
            </w:pPr>
            <w:r w:rsidRPr="00571DD5">
              <w:rPr>
                <w:lang w:val="lv-LV"/>
              </w:rPr>
              <w:t>j) detalizētu aprakstu par dažādām noregulējuma stratēģijām, ko varētu piemērot dažādu iespējamo scenāriju gadījumos, un piemērojamos termiņus;</w:t>
            </w:r>
          </w:p>
        </w:tc>
        <w:tc>
          <w:tcPr>
            <w:tcW w:w="4876" w:type="dxa"/>
            <w:hideMark/>
          </w:tcPr>
          <w:p w14:paraId="27E6ECE5" w14:textId="77777777" w:rsidR="00EB10F2" w:rsidRPr="00571DD5" w:rsidRDefault="00EB10F2" w:rsidP="0027758A">
            <w:pPr>
              <w:pStyle w:val="Normal6"/>
              <w:rPr>
                <w:szCs w:val="24"/>
                <w:lang w:val="lv-LV"/>
              </w:rPr>
            </w:pPr>
            <w:r w:rsidRPr="00571DD5">
              <w:rPr>
                <w:lang w:val="lv-LV"/>
              </w:rPr>
              <w:t xml:space="preserve">j) detalizētu aprakstu par dažādām noregulējuma stratēģijām, ko varētu piemērot dažādu iespējamo scenāriju gadījumos, un piemērojamos termiņus; </w:t>
            </w:r>
          </w:p>
        </w:tc>
      </w:tr>
      <w:tr w:rsidR="00EB10F2" w:rsidRPr="00571DD5" w14:paraId="2517493A" w14:textId="77777777" w:rsidTr="0027758A">
        <w:trPr>
          <w:jc w:val="center"/>
        </w:trPr>
        <w:tc>
          <w:tcPr>
            <w:tcW w:w="4876" w:type="dxa"/>
            <w:hideMark/>
          </w:tcPr>
          <w:p w14:paraId="5D2711B8" w14:textId="77777777" w:rsidR="00EB10F2" w:rsidRPr="00571DD5" w:rsidRDefault="00EB10F2" w:rsidP="0027758A">
            <w:pPr>
              <w:pStyle w:val="Normal6"/>
              <w:rPr>
                <w:lang w:val="lv-LV"/>
              </w:rPr>
            </w:pPr>
            <w:r w:rsidRPr="00571DD5">
              <w:rPr>
                <w:lang w:val="lv-LV"/>
              </w:rPr>
              <w:t>k) aprakstu par kritiski svarīgām savstarpējām saistībām ar citām iestādēm;</w:t>
            </w:r>
          </w:p>
        </w:tc>
        <w:tc>
          <w:tcPr>
            <w:tcW w:w="4876" w:type="dxa"/>
            <w:hideMark/>
          </w:tcPr>
          <w:p w14:paraId="3EDFA705" w14:textId="77777777" w:rsidR="00EB10F2" w:rsidRPr="00571DD5" w:rsidRDefault="00EB10F2" w:rsidP="0027758A">
            <w:pPr>
              <w:pStyle w:val="Normal6"/>
              <w:rPr>
                <w:szCs w:val="24"/>
                <w:lang w:val="lv-LV"/>
              </w:rPr>
            </w:pPr>
            <w:r w:rsidRPr="00571DD5">
              <w:rPr>
                <w:lang w:val="lv-LV"/>
              </w:rPr>
              <w:t xml:space="preserve">k) aprakstu par kritiski svarīgām savstarpējām saistībām ar citām iestādēm; </w:t>
            </w:r>
          </w:p>
        </w:tc>
      </w:tr>
      <w:tr w:rsidR="00EB10F2" w:rsidRPr="00571DD5" w14:paraId="7CEBEF3F" w14:textId="77777777" w:rsidTr="0027758A">
        <w:trPr>
          <w:jc w:val="center"/>
        </w:trPr>
        <w:tc>
          <w:tcPr>
            <w:tcW w:w="4876" w:type="dxa"/>
            <w:hideMark/>
          </w:tcPr>
          <w:p w14:paraId="09610AD1" w14:textId="77777777" w:rsidR="00EB10F2" w:rsidRPr="00571DD5" w:rsidRDefault="00EB10F2" w:rsidP="0027758A">
            <w:pPr>
              <w:pStyle w:val="Normal6"/>
              <w:rPr>
                <w:lang w:val="lv-LV"/>
              </w:rPr>
            </w:pPr>
            <w:r w:rsidRPr="00571DD5">
              <w:rPr>
                <w:lang w:val="lv-LV"/>
              </w:rPr>
              <w:t>l) aprakstu par iespējām saglabāt piekļuvi maksājumiem un tīrvērtes pakalpojumiem, un citām infrastruktūrām un klientu pozīciju pārnesamības novērtējumu;</w:t>
            </w:r>
          </w:p>
        </w:tc>
        <w:tc>
          <w:tcPr>
            <w:tcW w:w="4876" w:type="dxa"/>
            <w:hideMark/>
          </w:tcPr>
          <w:p w14:paraId="6AE8B81C" w14:textId="77777777" w:rsidR="00EB10F2" w:rsidRPr="00571DD5" w:rsidRDefault="00EB10F2" w:rsidP="0027758A">
            <w:pPr>
              <w:pStyle w:val="Normal6"/>
              <w:rPr>
                <w:szCs w:val="24"/>
                <w:lang w:val="lv-LV"/>
              </w:rPr>
            </w:pPr>
            <w:r w:rsidRPr="00571DD5">
              <w:rPr>
                <w:lang w:val="lv-LV"/>
              </w:rPr>
              <w:t xml:space="preserve">l) aprakstu par iespējām saglabāt piekļuvi maksājumiem un tīrvērtes pakalpojumiem, un citām infrastruktūrām un klientu pozīciju pārnesamības novērtējumu; </w:t>
            </w:r>
          </w:p>
        </w:tc>
      </w:tr>
      <w:tr w:rsidR="00EB10F2" w:rsidRPr="00571DD5" w14:paraId="00644FD7" w14:textId="77777777" w:rsidTr="0027758A">
        <w:trPr>
          <w:jc w:val="center"/>
        </w:trPr>
        <w:tc>
          <w:tcPr>
            <w:tcW w:w="4876" w:type="dxa"/>
            <w:hideMark/>
          </w:tcPr>
          <w:p w14:paraId="02464571" w14:textId="77777777" w:rsidR="00EB10F2" w:rsidRPr="00571DD5" w:rsidRDefault="00EB10F2" w:rsidP="0027758A">
            <w:pPr>
              <w:pStyle w:val="Normal6"/>
              <w:rPr>
                <w:lang w:val="lv-LV"/>
              </w:rPr>
            </w:pPr>
            <w:r w:rsidRPr="00571DD5">
              <w:rPr>
                <w:lang w:val="lv-LV"/>
              </w:rPr>
              <w:t>m) analīzi par plāna ietekmi uz iestādes darbiniekiem, tostarp jebkādu saistīto izmaksu novērtējumu, un aprakstu par procedūrām, kas paredzētas apspriedēm ar personālu noregulējuma gaitā, attiecīgā gadījumā ņemot vērā valstu sistēmas dialoga risināšanai ar sociālajiem partneriem;</w:t>
            </w:r>
          </w:p>
        </w:tc>
        <w:tc>
          <w:tcPr>
            <w:tcW w:w="4876" w:type="dxa"/>
            <w:hideMark/>
          </w:tcPr>
          <w:p w14:paraId="5CE2B5C6" w14:textId="77777777" w:rsidR="00EB10F2" w:rsidRPr="00571DD5" w:rsidRDefault="00EB10F2" w:rsidP="0027758A">
            <w:pPr>
              <w:pStyle w:val="Normal6"/>
              <w:rPr>
                <w:szCs w:val="24"/>
                <w:lang w:val="lv-LV"/>
              </w:rPr>
            </w:pPr>
            <w:r w:rsidRPr="00571DD5">
              <w:rPr>
                <w:lang w:val="lv-LV"/>
              </w:rPr>
              <w:t xml:space="preserve">m) analīzi par plāna ietekmi uz iestādes darbiniekiem, tostarp jebkādu saistīto izmaksu novērtējumu, un aprakstu par procedūrām, kas paredzētas apspriedēm ar personālu noregulējuma gaitā, attiecīgā gadījumā ņemot vērā valstu sistēmas dialoga risināšanai ar sociālajiem partneriem; </w:t>
            </w:r>
          </w:p>
        </w:tc>
      </w:tr>
      <w:tr w:rsidR="00EB10F2" w:rsidRPr="00571DD5" w14:paraId="0D4E78CE" w14:textId="77777777" w:rsidTr="0027758A">
        <w:trPr>
          <w:jc w:val="center"/>
        </w:trPr>
        <w:tc>
          <w:tcPr>
            <w:tcW w:w="4876" w:type="dxa"/>
            <w:hideMark/>
          </w:tcPr>
          <w:p w14:paraId="2357AC98" w14:textId="77777777" w:rsidR="00EB10F2" w:rsidRPr="00571DD5" w:rsidRDefault="00EB10F2" w:rsidP="0027758A">
            <w:pPr>
              <w:pStyle w:val="Normal6"/>
              <w:rPr>
                <w:lang w:val="lv-LV"/>
              </w:rPr>
            </w:pPr>
            <w:r w:rsidRPr="00571DD5">
              <w:rPr>
                <w:lang w:val="lv-LV"/>
              </w:rPr>
              <w:t>n) plānu saziņai ar plašsaziņas līdzekļiem un sabiedrību;</w:t>
            </w:r>
          </w:p>
        </w:tc>
        <w:tc>
          <w:tcPr>
            <w:tcW w:w="4876" w:type="dxa"/>
            <w:hideMark/>
          </w:tcPr>
          <w:p w14:paraId="7585139E" w14:textId="77777777" w:rsidR="00EB10F2" w:rsidRPr="00571DD5" w:rsidRDefault="00EB10F2" w:rsidP="0027758A">
            <w:pPr>
              <w:pStyle w:val="Normal6"/>
              <w:rPr>
                <w:szCs w:val="24"/>
                <w:lang w:val="lv-LV"/>
              </w:rPr>
            </w:pPr>
            <w:r w:rsidRPr="00571DD5">
              <w:rPr>
                <w:lang w:val="lv-LV"/>
              </w:rPr>
              <w:t xml:space="preserve">n) plānu saziņai ar plašsaziņas līdzekļiem un sabiedrību; </w:t>
            </w:r>
          </w:p>
        </w:tc>
      </w:tr>
      <w:tr w:rsidR="00EB10F2" w:rsidRPr="00571DD5" w14:paraId="68243761" w14:textId="77777777" w:rsidTr="0027758A">
        <w:trPr>
          <w:jc w:val="center"/>
        </w:trPr>
        <w:tc>
          <w:tcPr>
            <w:tcW w:w="4876" w:type="dxa"/>
            <w:hideMark/>
          </w:tcPr>
          <w:p w14:paraId="167D399A" w14:textId="77777777" w:rsidR="00EB10F2" w:rsidRPr="00571DD5" w:rsidRDefault="00EB10F2" w:rsidP="0027758A">
            <w:pPr>
              <w:pStyle w:val="Normal6"/>
              <w:rPr>
                <w:lang w:val="lv-LV"/>
              </w:rPr>
            </w:pPr>
            <w:r w:rsidRPr="00571DD5">
              <w:rPr>
                <w:lang w:val="lv-LV"/>
              </w:rPr>
              <w:t>o) </w:t>
            </w:r>
            <w:r w:rsidRPr="00571DD5">
              <w:rPr>
                <w:b/>
                <w:i/>
                <w:lang w:val="lv-LV"/>
              </w:rPr>
              <w:t>pašu kapitāla</w:t>
            </w:r>
            <w:r w:rsidRPr="00571DD5">
              <w:rPr>
                <w:lang w:val="lv-LV"/>
              </w:rPr>
              <w:t xml:space="preserve"> un </w:t>
            </w:r>
            <w:r w:rsidRPr="00571DD5">
              <w:rPr>
                <w:b/>
                <w:i/>
                <w:lang w:val="lv-LV"/>
              </w:rPr>
              <w:t>atbilstīgo saistību minimuma prasību saskaņā ar 12. pantu un attiecīgā gadījumā</w:t>
            </w:r>
            <w:r w:rsidRPr="00571DD5">
              <w:rPr>
                <w:lang w:val="lv-LV"/>
              </w:rPr>
              <w:t xml:space="preserve"> termiņu šā līmeņa sasniegšanai;</w:t>
            </w:r>
          </w:p>
        </w:tc>
        <w:tc>
          <w:tcPr>
            <w:tcW w:w="4876" w:type="dxa"/>
            <w:hideMark/>
          </w:tcPr>
          <w:p w14:paraId="5D17765A" w14:textId="77777777" w:rsidR="00EB10F2" w:rsidRPr="00571DD5" w:rsidRDefault="00EB10F2" w:rsidP="0027758A">
            <w:pPr>
              <w:pStyle w:val="Normal6"/>
              <w:rPr>
                <w:szCs w:val="24"/>
                <w:lang w:val="lv-LV"/>
              </w:rPr>
            </w:pPr>
            <w:r w:rsidRPr="00571DD5">
              <w:rPr>
                <w:lang w:val="lv-LV"/>
              </w:rPr>
              <w:t xml:space="preserve">o) </w:t>
            </w:r>
            <w:r w:rsidRPr="00571DD5">
              <w:rPr>
                <w:b/>
                <w:i/>
                <w:lang w:val="lv-LV"/>
              </w:rPr>
              <w:t>12.f un 12.g pantā minētās prasības</w:t>
            </w:r>
            <w:r w:rsidRPr="00571DD5">
              <w:rPr>
                <w:lang w:val="lv-LV"/>
              </w:rPr>
              <w:t xml:space="preserve"> un termiņu šā līmeņa sasniegšanai</w:t>
            </w:r>
            <w:r w:rsidRPr="00571DD5">
              <w:rPr>
                <w:b/>
                <w:i/>
                <w:lang w:val="lv-LV"/>
              </w:rPr>
              <w:t xml:space="preserve"> saskaņā ar12.k pantu</w:t>
            </w:r>
            <w:r w:rsidRPr="00571DD5">
              <w:rPr>
                <w:lang w:val="lv-LV"/>
              </w:rPr>
              <w:t xml:space="preserve">; </w:t>
            </w:r>
          </w:p>
        </w:tc>
      </w:tr>
      <w:tr w:rsidR="00EB10F2" w:rsidRPr="00571DD5" w14:paraId="5E2C31FB" w14:textId="77777777" w:rsidTr="0027758A">
        <w:trPr>
          <w:jc w:val="center"/>
        </w:trPr>
        <w:tc>
          <w:tcPr>
            <w:tcW w:w="4876" w:type="dxa"/>
            <w:hideMark/>
          </w:tcPr>
          <w:p w14:paraId="506D7887" w14:textId="77777777" w:rsidR="00EB10F2" w:rsidRPr="00571DD5" w:rsidRDefault="00EB10F2" w:rsidP="0027758A">
            <w:pPr>
              <w:pStyle w:val="Normal6"/>
              <w:rPr>
                <w:lang w:val="lv-LV"/>
              </w:rPr>
            </w:pPr>
            <w:r w:rsidRPr="00571DD5">
              <w:rPr>
                <w:lang w:val="lv-LV"/>
              </w:rPr>
              <w:t>p) </w:t>
            </w:r>
            <w:r w:rsidRPr="00571DD5">
              <w:rPr>
                <w:b/>
                <w:i/>
                <w:lang w:val="lv-LV"/>
              </w:rPr>
              <w:t>attiecīgā gadījumā – minimuma prasību pašu kapitālam un līgumiskiem iekšējās rekapitalizācijas</w:t>
            </w:r>
            <w:r w:rsidRPr="00571DD5">
              <w:rPr>
                <w:lang w:val="lv-LV"/>
              </w:rPr>
              <w:t xml:space="preserve"> instrumentiem saskaņā ar </w:t>
            </w:r>
            <w:r w:rsidRPr="00571DD5">
              <w:rPr>
                <w:b/>
                <w:i/>
                <w:lang w:val="lv-LV"/>
              </w:rPr>
              <w:t>12. pantu, un attiecīgā gadījumā termiņu šā līmeņa sasniegšanai</w:t>
            </w:r>
            <w:r w:rsidRPr="00571DD5">
              <w:rPr>
                <w:lang w:val="lv-LV"/>
              </w:rPr>
              <w:t>;</w:t>
            </w:r>
          </w:p>
        </w:tc>
        <w:tc>
          <w:tcPr>
            <w:tcW w:w="4876" w:type="dxa"/>
            <w:hideMark/>
          </w:tcPr>
          <w:p w14:paraId="12B5A94A" w14:textId="77777777" w:rsidR="00EB10F2" w:rsidRPr="00571DD5" w:rsidRDefault="00EB10F2" w:rsidP="0027758A">
            <w:pPr>
              <w:pStyle w:val="Normal6"/>
              <w:rPr>
                <w:szCs w:val="24"/>
                <w:lang w:val="lv-LV"/>
              </w:rPr>
            </w:pPr>
            <w:r w:rsidRPr="00571DD5">
              <w:rPr>
                <w:lang w:val="lv-LV"/>
              </w:rPr>
              <w:t xml:space="preserve">p) </w:t>
            </w:r>
            <w:r w:rsidRPr="00571DD5">
              <w:rPr>
                <w:b/>
                <w:i/>
                <w:lang w:val="lv-LV"/>
              </w:rPr>
              <w:t>ja Valde piemēro 12.c panta 4., 5. vai 7. punktu, termiņu noregulējuma vienības atbilstības panākšanai saskaņā ar 12.k pantu;</w:t>
            </w:r>
            <w:r w:rsidRPr="00571DD5">
              <w:rPr>
                <w:lang w:val="lv-LV"/>
              </w:rPr>
              <w:t xml:space="preserve"> </w:t>
            </w:r>
          </w:p>
        </w:tc>
      </w:tr>
      <w:tr w:rsidR="00EB10F2" w:rsidRPr="00571DD5" w14:paraId="7E4CFF7E" w14:textId="77777777" w:rsidTr="0027758A">
        <w:trPr>
          <w:jc w:val="center"/>
        </w:trPr>
        <w:tc>
          <w:tcPr>
            <w:tcW w:w="4876" w:type="dxa"/>
          </w:tcPr>
          <w:p w14:paraId="60864991" w14:textId="77777777" w:rsidR="00EB10F2" w:rsidRPr="00571DD5" w:rsidRDefault="00EB10F2" w:rsidP="0027758A">
            <w:pPr>
              <w:pStyle w:val="Normal6"/>
              <w:rPr>
                <w:lang w:val="lv-LV"/>
              </w:rPr>
            </w:pPr>
          </w:p>
        </w:tc>
        <w:tc>
          <w:tcPr>
            <w:tcW w:w="4876" w:type="dxa"/>
          </w:tcPr>
          <w:p w14:paraId="1AC12249" w14:textId="77777777" w:rsidR="00EB10F2" w:rsidRPr="00571DD5" w:rsidRDefault="00EB10F2" w:rsidP="0027758A">
            <w:pPr>
              <w:pStyle w:val="Normal6"/>
              <w:rPr>
                <w:b/>
                <w:i/>
                <w:lang w:val="lv-LV"/>
              </w:rPr>
            </w:pPr>
            <w:r w:rsidRPr="00571DD5">
              <w:rPr>
                <w:b/>
                <w:i/>
                <w:lang w:val="lv-LV"/>
              </w:rPr>
              <w:t>pa) detalizētu un vispusīgu sarakstu ar MREL atbilstīgiem</w:t>
            </w:r>
            <w:r w:rsidRPr="00571DD5">
              <w:rPr>
                <w:lang w:val="lv-LV"/>
              </w:rPr>
              <w:t xml:space="preserve"> instrumentiem</w:t>
            </w:r>
            <w:r w:rsidRPr="00571DD5">
              <w:rPr>
                <w:b/>
                <w:i/>
                <w:lang w:val="lv-LV"/>
              </w:rPr>
              <w:t>, arī to, vai to turētāji uzskatāmi par privātiem vai profesionāliem ieguldītājiem</w:t>
            </w:r>
            <w:r w:rsidRPr="00571DD5">
              <w:rPr>
                <w:lang w:val="lv-LV"/>
              </w:rPr>
              <w:t xml:space="preserve"> saskaņā ar </w:t>
            </w:r>
            <w:r w:rsidRPr="00571DD5">
              <w:rPr>
                <w:b/>
                <w:i/>
                <w:lang w:val="lv-LV"/>
              </w:rPr>
              <w:t>Direktīvu 2014/65/ES;</w:t>
            </w:r>
          </w:p>
        </w:tc>
      </w:tr>
      <w:tr w:rsidR="00EB10F2" w:rsidRPr="00571DD5" w14:paraId="03466D75" w14:textId="77777777" w:rsidTr="0027758A">
        <w:trPr>
          <w:jc w:val="center"/>
        </w:trPr>
        <w:tc>
          <w:tcPr>
            <w:tcW w:w="4876" w:type="dxa"/>
          </w:tcPr>
          <w:p w14:paraId="6AF26EB8" w14:textId="77777777" w:rsidR="00EB10F2" w:rsidRPr="00571DD5" w:rsidRDefault="00EB10F2" w:rsidP="0027758A">
            <w:pPr>
              <w:pStyle w:val="Normal6"/>
              <w:rPr>
                <w:lang w:val="lv-LV"/>
              </w:rPr>
            </w:pPr>
          </w:p>
        </w:tc>
        <w:tc>
          <w:tcPr>
            <w:tcW w:w="4876" w:type="dxa"/>
          </w:tcPr>
          <w:p w14:paraId="718E830D" w14:textId="77777777" w:rsidR="00EB10F2" w:rsidRPr="00571DD5" w:rsidRDefault="00EB10F2" w:rsidP="0027758A">
            <w:pPr>
              <w:pStyle w:val="Normal6"/>
              <w:rPr>
                <w:b/>
                <w:i/>
                <w:lang w:val="lv-LV"/>
              </w:rPr>
            </w:pPr>
            <w:r w:rsidRPr="00571DD5">
              <w:rPr>
                <w:b/>
                <w:i/>
                <w:lang w:val="lv-LV"/>
              </w:rPr>
              <w:t>pb) detalizētu un kvantificētu sarakstu ar segtajiem noguldījumiem, privātpersonu noguldījumiem, korporatīvajiem noguldījumiem maksājumu un norēķinu mērķiem un citiem korporatīvajiem noguldījumiem, kā definēts attiecīgi Direktīvas 2014/59/ES 2. panta 1. daļas 95., 97., 98. un 98.a punktā</w:t>
            </w:r>
            <w:r w:rsidRPr="00571DD5">
              <w:rPr>
                <w:lang w:val="lv-LV"/>
              </w:rPr>
              <w:t>;</w:t>
            </w:r>
          </w:p>
        </w:tc>
      </w:tr>
      <w:tr w:rsidR="00EB10F2" w:rsidRPr="00571DD5" w14:paraId="55A58912" w14:textId="77777777" w:rsidTr="0027758A">
        <w:trPr>
          <w:jc w:val="center"/>
        </w:trPr>
        <w:tc>
          <w:tcPr>
            <w:tcW w:w="4876" w:type="dxa"/>
            <w:hideMark/>
          </w:tcPr>
          <w:p w14:paraId="3FE1CBFD" w14:textId="77777777" w:rsidR="00EB10F2" w:rsidRPr="00571DD5" w:rsidRDefault="00EB10F2" w:rsidP="0027758A">
            <w:pPr>
              <w:pStyle w:val="Normal6"/>
              <w:rPr>
                <w:lang w:val="lv-LV"/>
              </w:rPr>
            </w:pPr>
            <w:r w:rsidRPr="00571DD5">
              <w:rPr>
                <w:lang w:val="lv-LV"/>
              </w:rPr>
              <w:t>q) aprakstu par būtiskām operācijām un sistēmām iestādes operacionālo procesu nepārtrauktas darbības nodrošināšanai;</w:t>
            </w:r>
          </w:p>
        </w:tc>
        <w:tc>
          <w:tcPr>
            <w:tcW w:w="4876" w:type="dxa"/>
            <w:hideMark/>
          </w:tcPr>
          <w:p w14:paraId="545B8260" w14:textId="77777777" w:rsidR="00EB10F2" w:rsidRPr="00571DD5" w:rsidRDefault="00EB10F2" w:rsidP="0027758A">
            <w:pPr>
              <w:pStyle w:val="Normal6"/>
              <w:rPr>
                <w:szCs w:val="24"/>
                <w:lang w:val="lv-LV"/>
              </w:rPr>
            </w:pPr>
            <w:r w:rsidRPr="00571DD5">
              <w:rPr>
                <w:lang w:val="lv-LV"/>
              </w:rPr>
              <w:t>q) aprakstu par būtiskām operācijām un sistēmām iestādes operacionālo procesu nepārtrauktas darbības nodrošināšanai;</w:t>
            </w:r>
          </w:p>
        </w:tc>
      </w:tr>
      <w:tr w:rsidR="00EB10F2" w:rsidRPr="00571DD5" w14:paraId="5C0546DA" w14:textId="77777777" w:rsidTr="0027758A">
        <w:trPr>
          <w:jc w:val="center"/>
        </w:trPr>
        <w:tc>
          <w:tcPr>
            <w:tcW w:w="4876" w:type="dxa"/>
            <w:hideMark/>
          </w:tcPr>
          <w:p w14:paraId="4A885C78" w14:textId="77777777" w:rsidR="00EB10F2" w:rsidRPr="00571DD5" w:rsidRDefault="00EB10F2" w:rsidP="0027758A">
            <w:pPr>
              <w:pStyle w:val="Normal6"/>
              <w:rPr>
                <w:lang w:val="lv-LV"/>
              </w:rPr>
            </w:pPr>
            <w:r w:rsidRPr="00571DD5">
              <w:rPr>
                <w:lang w:val="lv-LV"/>
              </w:rPr>
              <w:t>r) attiecīgā gadījumā – jebkādu iestādes paustu viedokli par noregulējuma plānu.</w:t>
            </w:r>
          </w:p>
        </w:tc>
        <w:tc>
          <w:tcPr>
            <w:tcW w:w="4876" w:type="dxa"/>
            <w:hideMark/>
          </w:tcPr>
          <w:p w14:paraId="6C5034C4" w14:textId="77777777" w:rsidR="00EB10F2" w:rsidRPr="00571DD5" w:rsidRDefault="00EB10F2" w:rsidP="0027758A">
            <w:pPr>
              <w:pStyle w:val="Normal6"/>
              <w:rPr>
                <w:szCs w:val="24"/>
                <w:lang w:val="lv-LV"/>
              </w:rPr>
            </w:pPr>
            <w:r w:rsidRPr="00571DD5">
              <w:rPr>
                <w:lang w:val="lv-LV"/>
              </w:rPr>
              <w:t>r) attiecīgā gadījumā – jebkādu iestādes paustu viedokli par noregulējuma plānu.</w:t>
            </w:r>
            <w:r w:rsidRPr="00571DD5">
              <w:rPr>
                <w:b/>
                <w:i/>
                <w:lang w:val="lv-LV"/>
              </w:rPr>
              <w:t xml:space="preserve"> </w:t>
            </w:r>
          </w:p>
        </w:tc>
      </w:tr>
    </w:tbl>
    <w:p w14:paraId="517BF89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BFC2860" w14:textId="77777777" w:rsidR="00EB10F2" w:rsidRPr="00571DD5" w:rsidRDefault="00EB10F2" w:rsidP="00EB10F2">
      <w:pPr>
        <w:pStyle w:val="CrossRef"/>
        <w:rPr>
          <w:lang w:val="lv-LV"/>
        </w:rPr>
      </w:pPr>
      <w:r w:rsidRPr="00571DD5">
        <w:rPr>
          <w:lang w:val="lv-LV"/>
        </w:rPr>
        <w:t>(https://eur-lex.europa.eu/legal-content/EN/TXT/?uri=celex%3A32014R0806)</w:t>
      </w:r>
    </w:p>
    <w:p w14:paraId="33A59FDA" w14:textId="77777777" w:rsidR="00EB10F2" w:rsidRPr="00571DD5" w:rsidRDefault="00EB10F2" w:rsidP="00EB10F2">
      <w:r w:rsidRPr="0027758A">
        <w:rPr>
          <w:rStyle w:val="HideTWBExt"/>
        </w:rPr>
        <w:t>&lt;/Amend&gt;</w:t>
      </w:r>
    </w:p>
    <w:p w14:paraId="56FD76F0"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129</w:t>
      </w:r>
      <w:r w:rsidRPr="0027758A">
        <w:rPr>
          <w:rStyle w:val="HideTWBExt"/>
          <w:b w:val="0"/>
          <w:lang w:val="lv-LV"/>
        </w:rPr>
        <w:t>&lt;/NumAm&gt;</w:t>
      </w:r>
    </w:p>
    <w:p w14:paraId="54C8ABA7" w14:textId="77777777" w:rsidR="00EB10F2" w:rsidRPr="00571DD5" w:rsidRDefault="00EB10F2" w:rsidP="00EB10F2">
      <w:pPr>
        <w:pStyle w:val="NormalBold"/>
      </w:pPr>
      <w:r w:rsidRPr="0027758A">
        <w:rPr>
          <w:rStyle w:val="HideTWBExt"/>
          <w:b w:val="0"/>
        </w:rPr>
        <w:t>&lt;RepeatBlock-By&gt;&lt;Members&gt;</w:t>
      </w:r>
      <w:r w:rsidRPr="00571DD5">
        <w:t>Jonás Fernández</w:t>
      </w:r>
      <w:r w:rsidRPr="0027758A">
        <w:rPr>
          <w:rStyle w:val="HideTWBExt"/>
          <w:b w:val="0"/>
        </w:rPr>
        <w:t>&lt;/Members&gt;</w:t>
      </w:r>
    </w:p>
    <w:p w14:paraId="316E1709" w14:textId="77777777" w:rsidR="00EB10F2" w:rsidRPr="00571DD5" w:rsidRDefault="00EB10F2" w:rsidP="00EB10F2">
      <w:r w:rsidRPr="0027758A">
        <w:rPr>
          <w:rStyle w:val="HideTWBExt"/>
        </w:rPr>
        <w:t>&lt;/RepeatBlock-By&gt;</w:t>
      </w:r>
    </w:p>
    <w:p w14:paraId="6776874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931059D" w14:textId="77777777" w:rsidR="00EB10F2" w:rsidRPr="00571DD5" w:rsidRDefault="00EB10F2" w:rsidP="00EB10F2">
      <w:pPr>
        <w:pStyle w:val="NormalBold"/>
      </w:pPr>
      <w:r w:rsidRPr="0027758A">
        <w:rPr>
          <w:rStyle w:val="HideTWBExt"/>
          <w:b w:val="0"/>
        </w:rPr>
        <w:t>&lt;Article&gt;</w:t>
      </w:r>
      <w:r w:rsidRPr="00571DD5">
        <w:t>1. pants – 1. daļa – 4. punkts – aa apakšpunkts (jauns)</w:t>
      </w:r>
      <w:r w:rsidRPr="0027758A">
        <w:rPr>
          <w:rStyle w:val="HideTWBExt"/>
          <w:b w:val="0"/>
        </w:rPr>
        <w:t>&lt;/Article&gt;</w:t>
      </w:r>
    </w:p>
    <w:p w14:paraId="78B128CE"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F775FB2" w14:textId="77777777" w:rsidR="00EB10F2" w:rsidRPr="00571DD5" w:rsidRDefault="00EB10F2" w:rsidP="00EB10F2">
      <w:r w:rsidRPr="0027758A">
        <w:rPr>
          <w:rStyle w:val="HideTWBExt"/>
        </w:rPr>
        <w:t>&lt;Article2&gt;</w:t>
      </w:r>
      <w:r w:rsidRPr="00571DD5">
        <w:t>8. pants – 9. punkts – ga apakšpunkts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D2B2C50" w14:textId="77777777" w:rsidTr="0027758A">
        <w:trPr>
          <w:jc w:val="center"/>
        </w:trPr>
        <w:tc>
          <w:tcPr>
            <w:tcW w:w="9752" w:type="dxa"/>
            <w:gridSpan w:val="2"/>
          </w:tcPr>
          <w:p w14:paraId="619F090D" w14:textId="77777777" w:rsidR="00EB10F2" w:rsidRPr="00571DD5" w:rsidRDefault="00EB10F2" w:rsidP="0027758A">
            <w:pPr>
              <w:keepNext/>
            </w:pPr>
          </w:p>
        </w:tc>
      </w:tr>
      <w:tr w:rsidR="00EB10F2" w:rsidRPr="00571DD5" w14:paraId="30D8EBF4" w14:textId="77777777" w:rsidTr="0027758A">
        <w:trPr>
          <w:jc w:val="center"/>
        </w:trPr>
        <w:tc>
          <w:tcPr>
            <w:tcW w:w="4876" w:type="dxa"/>
            <w:hideMark/>
          </w:tcPr>
          <w:p w14:paraId="6C4FC4D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B3E51E7" w14:textId="77777777" w:rsidR="00EB10F2" w:rsidRPr="00571DD5" w:rsidRDefault="00EB10F2" w:rsidP="0027758A">
            <w:pPr>
              <w:pStyle w:val="ColumnHeading"/>
              <w:keepNext/>
              <w:rPr>
                <w:lang w:val="lv-LV"/>
              </w:rPr>
            </w:pPr>
            <w:r w:rsidRPr="00571DD5">
              <w:rPr>
                <w:lang w:val="lv-LV"/>
              </w:rPr>
              <w:t>Grozījums</w:t>
            </w:r>
          </w:p>
        </w:tc>
      </w:tr>
      <w:tr w:rsidR="00EB10F2" w:rsidRPr="00571DD5" w14:paraId="1DA556DB" w14:textId="77777777" w:rsidTr="0027758A">
        <w:trPr>
          <w:jc w:val="center"/>
        </w:trPr>
        <w:tc>
          <w:tcPr>
            <w:tcW w:w="4876" w:type="dxa"/>
          </w:tcPr>
          <w:p w14:paraId="0CE0ABBD" w14:textId="77777777" w:rsidR="00EB10F2" w:rsidRPr="00571DD5" w:rsidRDefault="00EB10F2" w:rsidP="0027758A">
            <w:pPr>
              <w:pStyle w:val="Normal6"/>
              <w:rPr>
                <w:lang w:val="lv-LV"/>
              </w:rPr>
            </w:pPr>
          </w:p>
        </w:tc>
        <w:tc>
          <w:tcPr>
            <w:tcW w:w="4876" w:type="dxa"/>
            <w:hideMark/>
          </w:tcPr>
          <w:p w14:paraId="222918B3" w14:textId="77777777" w:rsidR="00EB10F2" w:rsidRPr="00571DD5" w:rsidRDefault="00EB10F2" w:rsidP="0027758A">
            <w:pPr>
              <w:pStyle w:val="Normal6"/>
              <w:rPr>
                <w:szCs w:val="24"/>
                <w:lang w:val="lv-LV"/>
              </w:rPr>
            </w:pPr>
            <w:r w:rsidRPr="00571DD5">
              <w:rPr>
                <w:b/>
                <w:i/>
                <w:lang w:val="lv-LV"/>
              </w:rPr>
              <w:t>aa)</w:t>
            </w:r>
            <w:r w:rsidRPr="00571DD5">
              <w:rPr>
                <w:b/>
                <w:i/>
                <w:lang w:val="lv-LV"/>
              </w:rPr>
              <w:tab/>
              <w:t>panta 9. punktā iekļauj šādu apakšpunktu:</w:t>
            </w:r>
          </w:p>
        </w:tc>
      </w:tr>
      <w:tr w:rsidR="00EB10F2" w:rsidRPr="00571DD5" w14:paraId="43710E2B" w14:textId="77777777" w:rsidTr="0027758A">
        <w:trPr>
          <w:jc w:val="center"/>
        </w:trPr>
        <w:tc>
          <w:tcPr>
            <w:tcW w:w="4876" w:type="dxa"/>
          </w:tcPr>
          <w:p w14:paraId="6B01E280" w14:textId="77777777" w:rsidR="00EB10F2" w:rsidRPr="00571DD5" w:rsidRDefault="00EB10F2" w:rsidP="0027758A">
            <w:pPr>
              <w:pStyle w:val="Normal6"/>
              <w:rPr>
                <w:lang w:val="lv-LV"/>
              </w:rPr>
            </w:pPr>
          </w:p>
        </w:tc>
        <w:tc>
          <w:tcPr>
            <w:tcW w:w="4876" w:type="dxa"/>
            <w:hideMark/>
          </w:tcPr>
          <w:p w14:paraId="425B4BA0" w14:textId="77777777" w:rsidR="00EB10F2" w:rsidRPr="00571DD5" w:rsidRDefault="00EB10F2" w:rsidP="0027758A">
            <w:pPr>
              <w:pStyle w:val="Normal6"/>
              <w:rPr>
                <w:szCs w:val="24"/>
                <w:lang w:val="lv-LV"/>
              </w:rPr>
            </w:pPr>
            <w:r w:rsidRPr="00571DD5">
              <w:rPr>
                <w:b/>
                <w:i/>
                <w:lang w:val="lv-LV"/>
              </w:rPr>
              <w:t>fa) detalizētu aprakstu par to, kādēļ ir noteikts, ka iestāde ir jākvalificē kā likvidācijas vienība, tostarp paskaidrojumu, kā noregulējuma iestāde nonāca pie secinājuma, ka iestādei trūkst kritiski svarīgu funkciju;</w:t>
            </w:r>
          </w:p>
        </w:tc>
      </w:tr>
    </w:tbl>
    <w:p w14:paraId="633967A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C4B52CE" w14:textId="77777777" w:rsidR="00EB10F2" w:rsidRPr="00571DD5" w:rsidRDefault="00EB10F2" w:rsidP="00EB10F2">
      <w:r w:rsidRPr="0027758A">
        <w:rPr>
          <w:rStyle w:val="HideTWBExt"/>
        </w:rPr>
        <w:t>&lt;/Amend&gt;</w:t>
      </w:r>
    </w:p>
    <w:p w14:paraId="309D103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130</w:t>
      </w:r>
      <w:r w:rsidRPr="0027758A">
        <w:rPr>
          <w:rStyle w:val="HideTWBExt"/>
          <w:b w:val="0"/>
          <w:lang w:val="lv-LV"/>
        </w:rPr>
        <w:t>&lt;/NumAm&gt;</w:t>
      </w:r>
    </w:p>
    <w:p w14:paraId="14833365"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08576C62"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1CE5920B" w14:textId="77777777" w:rsidR="00EB10F2" w:rsidRPr="00571DD5" w:rsidRDefault="00EB10F2" w:rsidP="00EB10F2">
      <w:r w:rsidRPr="0027758A">
        <w:rPr>
          <w:rStyle w:val="HideTWBExt"/>
        </w:rPr>
        <w:t>&lt;/RepeatBlock-By&gt;</w:t>
      </w:r>
    </w:p>
    <w:p w14:paraId="2E206A7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CA03E9A" w14:textId="77777777" w:rsidR="00EB10F2" w:rsidRPr="00571DD5" w:rsidRDefault="00EB10F2" w:rsidP="00EB10F2">
      <w:pPr>
        <w:pStyle w:val="NormalBold"/>
      </w:pPr>
      <w:r w:rsidRPr="0027758A">
        <w:rPr>
          <w:rStyle w:val="HideTWBExt"/>
          <w:b w:val="0"/>
        </w:rPr>
        <w:t>&lt;Article&gt;</w:t>
      </w:r>
      <w:r w:rsidRPr="00571DD5">
        <w:t>1. pants – 1. daļa – 4. punkts – b apakšpunkts</w:t>
      </w:r>
      <w:r w:rsidRPr="0027758A">
        <w:rPr>
          <w:rStyle w:val="HideTWBExt"/>
          <w:b w:val="0"/>
        </w:rPr>
        <w:t>&lt;/Article&gt;</w:t>
      </w:r>
    </w:p>
    <w:p w14:paraId="1A8E73B6"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5F9D7D2" w14:textId="77777777" w:rsidR="00EB10F2" w:rsidRPr="00571DD5" w:rsidRDefault="00EB10F2" w:rsidP="00EB10F2">
      <w:r w:rsidRPr="0027758A">
        <w:rPr>
          <w:rStyle w:val="HideTWBExt"/>
        </w:rPr>
        <w:t>&lt;Article2&gt;</w:t>
      </w:r>
      <w:r w:rsidRPr="00571DD5">
        <w:t>8. pants – 10.°punkts</w:t>
      </w:r>
      <w:r w:rsidRPr="0027758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CC93652" w14:textId="77777777" w:rsidTr="0027758A">
        <w:trPr>
          <w:jc w:val="center"/>
        </w:trPr>
        <w:tc>
          <w:tcPr>
            <w:tcW w:w="9752" w:type="dxa"/>
            <w:gridSpan w:val="2"/>
          </w:tcPr>
          <w:p w14:paraId="3CD970CD" w14:textId="77777777" w:rsidR="00EB10F2" w:rsidRPr="00571DD5" w:rsidRDefault="00EB10F2" w:rsidP="0027758A">
            <w:pPr>
              <w:keepNext/>
            </w:pPr>
          </w:p>
        </w:tc>
      </w:tr>
      <w:tr w:rsidR="00EB10F2" w:rsidRPr="00571DD5" w14:paraId="5A2DA676" w14:textId="77777777" w:rsidTr="0027758A">
        <w:trPr>
          <w:jc w:val="center"/>
        </w:trPr>
        <w:tc>
          <w:tcPr>
            <w:tcW w:w="4876" w:type="dxa"/>
            <w:hideMark/>
          </w:tcPr>
          <w:p w14:paraId="4E35DD6D"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37C7F56" w14:textId="77777777" w:rsidR="00EB10F2" w:rsidRPr="00571DD5" w:rsidRDefault="00EB10F2" w:rsidP="0027758A">
            <w:pPr>
              <w:pStyle w:val="ColumnHeading"/>
              <w:keepNext/>
              <w:rPr>
                <w:lang w:val="lv-LV"/>
              </w:rPr>
            </w:pPr>
            <w:r w:rsidRPr="00571DD5">
              <w:rPr>
                <w:lang w:val="lv-LV"/>
              </w:rPr>
              <w:t>Grozījums</w:t>
            </w:r>
          </w:p>
        </w:tc>
      </w:tr>
      <w:tr w:rsidR="00EB10F2" w:rsidRPr="00571DD5" w14:paraId="35351815" w14:textId="77777777" w:rsidTr="0027758A">
        <w:trPr>
          <w:jc w:val="center"/>
        </w:trPr>
        <w:tc>
          <w:tcPr>
            <w:tcW w:w="4876" w:type="dxa"/>
          </w:tcPr>
          <w:p w14:paraId="2457DAC1" w14:textId="77777777" w:rsidR="00EB10F2" w:rsidRPr="00571DD5" w:rsidRDefault="00EB10F2" w:rsidP="0027758A">
            <w:pPr>
              <w:pStyle w:val="Normal6"/>
              <w:rPr>
                <w:lang w:val="lv-LV"/>
              </w:rPr>
            </w:pPr>
            <w:r w:rsidRPr="00571DD5">
              <w:rPr>
                <w:lang w:val="lv-LV"/>
              </w:rPr>
              <w:t>b) panta 10. </w:t>
            </w:r>
            <w:r w:rsidRPr="00571DD5">
              <w:rPr>
                <w:b/>
                <w:i/>
                <w:lang w:val="lv-LV"/>
              </w:rPr>
              <w:t>punktam pievieno</w:t>
            </w:r>
            <w:r w:rsidRPr="00571DD5">
              <w:rPr>
                <w:lang w:val="lv-LV"/>
              </w:rPr>
              <w:t xml:space="preserve"> šādu</w:t>
            </w:r>
            <w:r w:rsidRPr="00571DD5">
              <w:rPr>
                <w:b/>
                <w:i/>
                <w:lang w:val="lv-LV"/>
              </w:rPr>
              <w:t xml:space="preserve"> daļu</w:t>
            </w:r>
            <w:r w:rsidRPr="00571DD5">
              <w:rPr>
                <w:lang w:val="lv-LV"/>
              </w:rPr>
              <w:t>:</w:t>
            </w:r>
          </w:p>
        </w:tc>
        <w:tc>
          <w:tcPr>
            <w:tcW w:w="4876" w:type="dxa"/>
          </w:tcPr>
          <w:p w14:paraId="596FE871" w14:textId="77777777" w:rsidR="00EB10F2" w:rsidRPr="00571DD5" w:rsidRDefault="00EB10F2" w:rsidP="0027758A">
            <w:pPr>
              <w:pStyle w:val="Normal6"/>
              <w:rPr>
                <w:b/>
                <w:szCs w:val="24"/>
                <w:lang w:val="lv-LV"/>
              </w:rPr>
            </w:pPr>
            <w:r w:rsidRPr="00571DD5">
              <w:rPr>
                <w:lang w:val="lv-LV"/>
              </w:rPr>
              <w:t>b)</w:t>
            </w:r>
            <w:r w:rsidRPr="00571DD5">
              <w:rPr>
                <w:b/>
                <w:lang w:val="lv-LV"/>
              </w:rPr>
              <w:t xml:space="preserve"> </w:t>
            </w:r>
            <w:r w:rsidRPr="00571DD5">
              <w:rPr>
                <w:lang w:val="lv-LV"/>
              </w:rPr>
              <w:t>panta 10. </w:t>
            </w:r>
            <w:r w:rsidRPr="00571DD5">
              <w:rPr>
                <w:b/>
                <w:i/>
                <w:lang w:val="lv-LV"/>
              </w:rPr>
              <w:t>punktu aizstāj ar</w:t>
            </w:r>
            <w:r w:rsidRPr="00571DD5">
              <w:rPr>
                <w:lang w:val="lv-LV"/>
              </w:rPr>
              <w:t xml:space="preserve"> šādu:</w:t>
            </w:r>
          </w:p>
        </w:tc>
      </w:tr>
      <w:tr w:rsidR="00EB10F2" w:rsidRPr="00571DD5" w14:paraId="2DF2C385" w14:textId="77777777" w:rsidTr="0027758A">
        <w:trPr>
          <w:jc w:val="center"/>
        </w:trPr>
        <w:tc>
          <w:tcPr>
            <w:tcW w:w="4876" w:type="dxa"/>
          </w:tcPr>
          <w:p w14:paraId="50E9C015" w14:textId="77777777" w:rsidR="00EB10F2" w:rsidRPr="00571DD5" w:rsidRDefault="00EB10F2" w:rsidP="0027758A">
            <w:pPr>
              <w:pStyle w:val="Normal6"/>
              <w:rPr>
                <w:b/>
                <w:i/>
                <w:lang w:val="lv-LV"/>
              </w:rPr>
            </w:pPr>
            <w:r w:rsidRPr="00571DD5">
              <w:rPr>
                <w:b/>
                <w:i/>
                <w:sz w:val="23"/>
                <w:lang w:val="lv-LV"/>
              </w:rPr>
              <w:t>To pasākumu noteikšanai, kas veicami attiecībā uz tādiem pirmās daļas b) apakšpunktā minētajiem meitasuzņēmumiem, kuri nav noregulējuma vienības, Valde var piemērot vienkāršotu pieeju, ja šāda pieeja negatīvi neietekmētu grupas noregulējamību, ņemot vērā meitasuzņēmuma lielumu, tā riska profilu, kritiski svarīgu funkciju neesību un grupas noregulējuma stratēģiju.</w:t>
            </w:r>
          </w:p>
        </w:tc>
        <w:tc>
          <w:tcPr>
            <w:tcW w:w="4876" w:type="dxa"/>
          </w:tcPr>
          <w:p w14:paraId="327AD965" w14:textId="77777777" w:rsidR="00EB10F2" w:rsidRPr="00571DD5" w:rsidRDefault="00EB10F2" w:rsidP="0027758A">
            <w:pPr>
              <w:pStyle w:val="Normal6"/>
              <w:rPr>
                <w:b/>
                <w:i/>
                <w:szCs w:val="24"/>
                <w:lang w:val="lv-LV"/>
              </w:rPr>
            </w:pPr>
            <w:r w:rsidRPr="00571DD5">
              <w:rPr>
                <w:b/>
                <w:i/>
                <w:lang w:val="lv-LV"/>
              </w:rPr>
              <w:t xml:space="preserve">10. Grupas noregulējuma plāni ietver noregulējuma plānu visai Savienības mātesuzņēmuma, kas veic uzņēmējdarbību iesaistītajā dalībvalstī, vadītajai grupai kopumā, paredzot vai nu noregulējumu Savienības mātesuzņēmuma līmenī, vai grupas sadalīšanu un meitasuzņēmumu noregulējumu. Grupas noregulējuma plānā nosaka noregulējuma pasākumus: </w:t>
            </w:r>
          </w:p>
        </w:tc>
      </w:tr>
      <w:tr w:rsidR="00EB10F2" w:rsidRPr="00571DD5" w14:paraId="19F6FD57" w14:textId="77777777" w:rsidTr="0027758A">
        <w:trPr>
          <w:jc w:val="center"/>
        </w:trPr>
        <w:tc>
          <w:tcPr>
            <w:tcW w:w="4876" w:type="dxa"/>
          </w:tcPr>
          <w:p w14:paraId="55439843" w14:textId="77777777" w:rsidR="00EB10F2" w:rsidRPr="00571DD5" w:rsidRDefault="00EB10F2" w:rsidP="0027758A">
            <w:pPr>
              <w:pStyle w:val="Normal6"/>
              <w:rPr>
                <w:lang w:val="lv-LV"/>
              </w:rPr>
            </w:pPr>
          </w:p>
        </w:tc>
        <w:tc>
          <w:tcPr>
            <w:tcW w:w="4876" w:type="dxa"/>
          </w:tcPr>
          <w:p w14:paraId="1D351F1B" w14:textId="77777777" w:rsidR="00EB10F2" w:rsidRPr="00571DD5" w:rsidRDefault="00EB10F2" w:rsidP="0027758A">
            <w:pPr>
              <w:pStyle w:val="Normal6"/>
              <w:rPr>
                <w:b/>
                <w:i/>
                <w:lang w:val="lv-LV"/>
              </w:rPr>
            </w:pPr>
            <w:r w:rsidRPr="00571DD5">
              <w:rPr>
                <w:b/>
                <w:i/>
                <w:lang w:val="lv-LV"/>
              </w:rPr>
              <w:t xml:space="preserve">a) Savienības mātesuzņēmumu; </w:t>
            </w:r>
          </w:p>
        </w:tc>
      </w:tr>
      <w:tr w:rsidR="00EB10F2" w:rsidRPr="00571DD5" w14:paraId="4647A1A5" w14:textId="77777777" w:rsidTr="0027758A">
        <w:trPr>
          <w:jc w:val="center"/>
        </w:trPr>
        <w:tc>
          <w:tcPr>
            <w:tcW w:w="4876" w:type="dxa"/>
          </w:tcPr>
          <w:p w14:paraId="3361C4BA" w14:textId="77777777" w:rsidR="00EB10F2" w:rsidRPr="00571DD5" w:rsidRDefault="00EB10F2" w:rsidP="0027758A">
            <w:pPr>
              <w:pStyle w:val="Normal6"/>
              <w:rPr>
                <w:lang w:val="lv-LV"/>
              </w:rPr>
            </w:pPr>
          </w:p>
        </w:tc>
        <w:tc>
          <w:tcPr>
            <w:tcW w:w="4876" w:type="dxa"/>
          </w:tcPr>
          <w:p w14:paraId="48C4F068" w14:textId="77777777" w:rsidR="00EB10F2" w:rsidRPr="00571DD5" w:rsidRDefault="00EB10F2" w:rsidP="0027758A">
            <w:pPr>
              <w:pStyle w:val="Normal6"/>
              <w:rPr>
                <w:b/>
                <w:i/>
                <w:lang w:val="lv-LV"/>
              </w:rPr>
            </w:pPr>
            <w:r w:rsidRPr="00571DD5">
              <w:rPr>
                <w:b/>
                <w:i/>
                <w:lang w:val="lv-LV"/>
              </w:rPr>
              <w:t xml:space="preserve">b) grupas sastāvā esošiem meitasuzņēmumiem, kuri veic uzņēmējdarbību Savienībā; </w:t>
            </w:r>
          </w:p>
        </w:tc>
      </w:tr>
      <w:tr w:rsidR="00EB10F2" w:rsidRPr="00571DD5" w14:paraId="0761072F" w14:textId="77777777" w:rsidTr="0027758A">
        <w:trPr>
          <w:jc w:val="center"/>
        </w:trPr>
        <w:tc>
          <w:tcPr>
            <w:tcW w:w="4876" w:type="dxa"/>
          </w:tcPr>
          <w:p w14:paraId="451104F1" w14:textId="77777777" w:rsidR="00EB10F2" w:rsidRPr="00571DD5" w:rsidRDefault="00EB10F2" w:rsidP="0027758A">
            <w:pPr>
              <w:pStyle w:val="Normal6"/>
              <w:rPr>
                <w:lang w:val="lv-LV"/>
              </w:rPr>
            </w:pPr>
          </w:p>
        </w:tc>
        <w:tc>
          <w:tcPr>
            <w:tcW w:w="4876" w:type="dxa"/>
          </w:tcPr>
          <w:p w14:paraId="38F76EC3" w14:textId="77777777" w:rsidR="00EB10F2" w:rsidRPr="00571DD5" w:rsidRDefault="00EB10F2" w:rsidP="0027758A">
            <w:pPr>
              <w:pStyle w:val="Normal6"/>
              <w:rPr>
                <w:b/>
                <w:i/>
                <w:lang w:val="lv-LV"/>
              </w:rPr>
            </w:pPr>
            <w:r w:rsidRPr="00571DD5">
              <w:rPr>
                <w:b/>
                <w:i/>
                <w:lang w:val="lv-LV"/>
              </w:rPr>
              <w:t xml:space="preserve">c) 2. panta b) punktā minētajām vienībām; un </w:t>
            </w:r>
          </w:p>
        </w:tc>
      </w:tr>
      <w:tr w:rsidR="00EB10F2" w:rsidRPr="00571DD5" w14:paraId="574E12F1" w14:textId="77777777" w:rsidTr="0027758A">
        <w:trPr>
          <w:jc w:val="center"/>
        </w:trPr>
        <w:tc>
          <w:tcPr>
            <w:tcW w:w="4876" w:type="dxa"/>
          </w:tcPr>
          <w:p w14:paraId="305D4F78" w14:textId="77777777" w:rsidR="00EB10F2" w:rsidRPr="00571DD5" w:rsidRDefault="00EB10F2" w:rsidP="0027758A">
            <w:pPr>
              <w:pStyle w:val="Normal6"/>
              <w:rPr>
                <w:lang w:val="lv-LV"/>
              </w:rPr>
            </w:pPr>
          </w:p>
        </w:tc>
        <w:tc>
          <w:tcPr>
            <w:tcW w:w="4876" w:type="dxa"/>
          </w:tcPr>
          <w:p w14:paraId="06BE8DAE" w14:textId="77777777" w:rsidR="00EB10F2" w:rsidRPr="00571DD5" w:rsidRDefault="00EB10F2" w:rsidP="0027758A">
            <w:pPr>
              <w:pStyle w:val="Normal6"/>
              <w:rPr>
                <w:b/>
                <w:i/>
                <w:lang w:val="lv-LV"/>
              </w:rPr>
            </w:pPr>
            <w:r w:rsidRPr="00571DD5">
              <w:rPr>
                <w:b/>
                <w:i/>
                <w:lang w:val="lv-LV"/>
              </w:rPr>
              <w:t xml:space="preserve">d) ievērojot 33. pantu — grupas sastāvā esošiem meitasuzņēmumiem, kuri veic uzņēmējdarbību ārpus Savienības. </w:t>
            </w:r>
          </w:p>
        </w:tc>
      </w:tr>
      <w:tr w:rsidR="00EB10F2" w:rsidRPr="00571DD5" w14:paraId="48213E26" w14:textId="77777777" w:rsidTr="0027758A">
        <w:trPr>
          <w:jc w:val="center"/>
        </w:trPr>
        <w:tc>
          <w:tcPr>
            <w:tcW w:w="4876" w:type="dxa"/>
          </w:tcPr>
          <w:p w14:paraId="6939935F" w14:textId="77777777" w:rsidR="00EB10F2" w:rsidRPr="00571DD5" w:rsidRDefault="00EB10F2" w:rsidP="0027758A">
            <w:pPr>
              <w:pStyle w:val="Normal6"/>
              <w:rPr>
                <w:lang w:val="lv-LV"/>
              </w:rPr>
            </w:pPr>
          </w:p>
        </w:tc>
        <w:tc>
          <w:tcPr>
            <w:tcW w:w="4876" w:type="dxa"/>
          </w:tcPr>
          <w:p w14:paraId="60D78BF6" w14:textId="77777777" w:rsidR="00EB10F2" w:rsidRPr="00571DD5" w:rsidRDefault="00EB10F2" w:rsidP="0027758A">
            <w:pPr>
              <w:pStyle w:val="Normal6"/>
              <w:rPr>
                <w:lang w:val="lv-LV"/>
              </w:rPr>
            </w:pPr>
            <w:r w:rsidRPr="00571DD5">
              <w:rPr>
                <w:b/>
                <w:i/>
                <w:lang w:val="lv-LV"/>
              </w:rPr>
              <w:t>Grupas noregulējuma plānā arī nosaka, vai noregulējuma grupas vienības, kas nav noregulējuma vienības, kvalificējas kā likvidācijas vienības. Neskarot citus faktorus, ko Valde var uzskatīt par būtiskiem, vienības, kas nodrošina kritiski svarīgas funkcijas vai sniedz kritiski svarīgus pakalpojumus, vai ir svarīgi meitasuzņēmumi saskaņā ar Regulas (ES) 575/2013 4. panta 1. daļas 135. punktu, nekvalificējas kā likvidācijas vienības.</w:t>
            </w:r>
          </w:p>
        </w:tc>
      </w:tr>
    </w:tbl>
    <w:p w14:paraId="3E5A133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0A015E6" w14:textId="77777777" w:rsidR="00EB10F2" w:rsidRPr="00571DD5" w:rsidRDefault="00EB10F2" w:rsidP="00EB10F2">
      <w:pPr>
        <w:pStyle w:val="CrossRef"/>
        <w:rPr>
          <w:lang w:val="lv-LV"/>
        </w:rPr>
      </w:pPr>
    </w:p>
    <w:p w14:paraId="3874E821" w14:textId="77777777" w:rsidR="00EB10F2" w:rsidRPr="00571DD5" w:rsidRDefault="00EB10F2" w:rsidP="00EB10F2">
      <w:r w:rsidRPr="0027758A">
        <w:rPr>
          <w:rStyle w:val="HideTWBExt"/>
        </w:rPr>
        <w:t>&lt;/Amend&gt;</w:t>
      </w:r>
    </w:p>
    <w:p w14:paraId="10D6480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131</w:t>
      </w:r>
      <w:r w:rsidRPr="0027758A">
        <w:rPr>
          <w:rStyle w:val="HideTWBExt"/>
          <w:b w:val="0"/>
          <w:lang w:val="lv-LV"/>
        </w:rPr>
        <w:t>&lt;/NumAm&gt;</w:t>
      </w:r>
    </w:p>
    <w:p w14:paraId="079587AA"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0E823FCE" w14:textId="77777777" w:rsidR="00EB10F2" w:rsidRPr="00571DD5" w:rsidRDefault="00EB10F2" w:rsidP="00EB10F2">
      <w:r w:rsidRPr="0027758A">
        <w:rPr>
          <w:rStyle w:val="HideTWBExt"/>
        </w:rPr>
        <w:t>&lt;/RepeatBlock-By&gt;</w:t>
      </w:r>
    </w:p>
    <w:p w14:paraId="35D67A6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022C6F2" w14:textId="77777777" w:rsidR="00EB10F2" w:rsidRPr="00571DD5" w:rsidRDefault="00EB10F2" w:rsidP="00EB10F2">
      <w:pPr>
        <w:pStyle w:val="NormalBold"/>
      </w:pPr>
      <w:r w:rsidRPr="0027758A">
        <w:rPr>
          <w:rStyle w:val="HideTWBExt"/>
          <w:b w:val="0"/>
        </w:rPr>
        <w:t>&lt;Article&gt;</w:t>
      </w:r>
      <w:r w:rsidRPr="00571DD5">
        <w:t>1. pants – 1. daļa – 4. punkts – b apakšpunkts</w:t>
      </w:r>
      <w:r w:rsidRPr="0027758A">
        <w:rPr>
          <w:rStyle w:val="HideTWBExt"/>
          <w:b w:val="0"/>
        </w:rPr>
        <w:t>&lt;/Article&gt;</w:t>
      </w:r>
    </w:p>
    <w:p w14:paraId="5136D94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03953F4" w14:textId="77777777" w:rsidR="00EB10F2" w:rsidRPr="00571DD5" w:rsidRDefault="00EB10F2" w:rsidP="00EB10F2">
      <w:r w:rsidRPr="0027758A">
        <w:rPr>
          <w:rStyle w:val="HideTWBExt"/>
        </w:rPr>
        <w:t>&lt;Article2&gt;</w:t>
      </w:r>
      <w:r w:rsidRPr="00571DD5">
        <w:t>8. pants – 10. punkts – 3.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CBEFCDF" w14:textId="77777777" w:rsidTr="0027758A">
        <w:trPr>
          <w:jc w:val="center"/>
        </w:trPr>
        <w:tc>
          <w:tcPr>
            <w:tcW w:w="9752" w:type="dxa"/>
            <w:gridSpan w:val="2"/>
          </w:tcPr>
          <w:p w14:paraId="7256887C" w14:textId="77777777" w:rsidR="00EB10F2" w:rsidRPr="00571DD5" w:rsidRDefault="00EB10F2" w:rsidP="0027758A">
            <w:pPr>
              <w:keepNext/>
            </w:pPr>
          </w:p>
        </w:tc>
      </w:tr>
      <w:tr w:rsidR="00EB10F2" w:rsidRPr="00571DD5" w14:paraId="0394507E" w14:textId="77777777" w:rsidTr="0027758A">
        <w:trPr>
          <w:jc w:val="center"/>
        </w:trPr>
        <w:tc>
          <w:tcPr>
            <w:tcW w:w="4876" w:type="dxa"/>
            <w:hideMark/>
          </w:tcPr>
          <w:p w14:paraId="45F7F2B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427527C" w14:textId="77777777" w:rsidR="00EB10F2" w:rsidRPr="00571DD5" w:rsidRDefault="00EB10F2" w:rsidP="0027758A">
            <w:pPr>
              <w:pStyle w:val="ColumnHeading"/>
              <w:keepNext/>
              <w:rPr>
                <w:lang w:val="lv-LV"/>
              </w:rPr>
            </w:pPr>
            <w:r w:rsidRPr="00571DD5">
              <w:rPr>
                <w:lang w:val="lv-LV"/>
              </w:rPr>
              <w:t>Grozījums</w:t>
            </w:r>
          </w:p>
        </w:tc>
      </w:tr>
      <w:tr w:rsidR="00EB10F2" w:rsidRPr="00571DD5" w14:paraId="4A835FE8" w14:textId="77777777" w:rsidTr="0027758A">
        <w:trPr>
          <w:jc w:val="center"/>
        </w:trPr>
        <w:tc>
          <w:tcPr>
            <w:tcW w:w="4876" w:type="dxa"/>
            <w:hideMark/>
          </w:tcPr>
          <w:p w14:paraId="6BE0A566" w14:textId="77777777" w:rsidR="00EB10F2" w:rsidRPr="00571DD5" w:rsidRDefault="00EB10F2" w:rsidP="0027758A">
            <w:pPr>
              <w:pStyle w:val="Normal6"/>
              <w:rPr>
                <w:lang w:val="lv-LV"/>
              </w:rPr>
            </w:pPr>
            <w:r w:rsidRPr="00571DD5">
              <w:rPr>
                <w:lang w:val="lv-LV"/>
              </w:rPr>
              <w:t>To pasākumu noteikšanai, kas veicami attiecībā uz tādiem pirmās daļas b) apakšpunktā minētajiem meitasuzņēmumiem, kuri nav noregulējuma vienības, Valde var piemērot vienkāršotu pieeju, ja šāda pieeja negatīvi neietekmētu grupas noregulējamību, ņemot vērā meitasuzņēmuma lielumu, tā riska profilu, kritiski svarīgu funkciju neesību un grupas noregulējuma stratēģiju.</w:t>
            </w:r>
          </w:p>
        </w:tc>
        <w:tc>
          <w:tcPr>
            <w:tcW w:w="4876" w:type="dxa"/>
            <w:hideMark/>
          </w:tcPr>
          <w:p w14:paraId="243619AA" w14:textId="77777777" w:rsidR="00EB10F2" w:rsidRPr="00571DD5" w:rsidRDefault="00EB10F2" w:rsidP="0027758A">
            <w:pPr>
              <w:pStyle w:val="Normal6"/>
              <w:rPr>
                <w:szCs w:val="24"/>
                <w:lang w:val="lv-LV"/>
              </w:rPr>
            </w:pPr>
            <w:r w:rsidRPr="00571DD5">
              <w:rPr>
                <w:lang w:val="lv-LV"/>
              </w:rPr>
              <w:t>To pasākumu noteikšanai, kas veicami attiecībā uz tādiem pirmās daļas b) apakšpunktā minētajiem meitasuzņēmumiem, kuri nav noregulējuma vienības, Valde</w:t>
            </w:r>
            <w:r w:rsidRPr="00571DD5">
              <w:rPr>
                <w:b/>
                <w:i/>
                <w:lang w:val="lv-LV"/>
              </w:rPr>
              <w:t xml:space="preserve"> pēc apspriešanās ar attiecīgo valsts noregulējuma iestādi</w:t>
            </w:r>
            <w:r w:rsidRPr="00571DD5">
              <w:rPr>
                <w:lang w:val="lv-LV"/>
              </w:rPr>
              <w:t xml:space="preserve"> var piemērot vienkāršotu pieeju, ja šāda pieeja negatīvi neietekmētu grupas noregulējamību, ņemot vērā meitasuzņēmuma lielumu, tā riska profilu, kritiski svarīgu funkciju neesību un grupas noregulējuma stratēģiju.</w:t>
            </w:r>
          </w:p>
        </w:tc>
      </w:tr>
    </w:tbl>
    <w:p w14:paraId="2D03164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A79A6AF" w14:textId="77777777" w:rsidR="00EB10F2" w:rsidRPr="00571DD5" w:rsidRDefault="00EB10F2" w:rsidP="00EB10F2">
      <w:r w:rsidRPr="0027758A">
        <w:rPr>
          <w:rStyle w:val="HideTWBExt"/>
        </w:rPr>
        <w:t>&lt;/Amend&gt;</w:t>
      </w:r>
    </w:p>
    <w:p w14:paraId="407C9A5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132</w:t>
      </w:r>
      <w:r w:rsidRPr="0027758A">
        <w:rPr>
          <w:rStyle w:val="HideTWBExt"/>
          <w:b w:val="0"/>
          <w:lang w:val="lv-LV"/>
        </w:rPr>
        <w:t>&lt;/NumAm&gt;</w:t>
      </w:r>
    </w:p>
    <w:p w14:paraId="07395CF7" w14:textId="77777777" w:rsidR="00EB10F2" w:rsidRPr="00571DD5" w:rsidRDefault="00EB10F2" w:rsidP="00EB10F2">
      <w:pPr>
        <w:pStyle w:val="NormalBold"/>
      </w:pPr>
      <w:r w:rsidRPr="0027758A">
        <w:rPr>
          <w:rStyle w:val="HideTWBExt"/>
          <w:b w:val="0"/>
        </w:rPr>
        <w:t>&lt;RepeatBlock-By&gt;&lt;Members&gt;</w:t>
      </w:r>
      <w:r w:rsidRPr="00571DD5">
        <w:t>Jonás Fernández</w:t>
      </w:r>
      <w:r w:rsidRPr="0027758A">
        <w:rPr>
          <w:rStyle w:val="HideTWBExt"/>
          <w:b w:val="0"/>
        </w:rPr>
        <w:t>&lt;/Members&gt;</w:t>
      </w:r>
    </w:p>
    <w:p w14:paraId="3EB0180B" w14:textId="77777777" w:rsidR="00EB10F2" w:rsidRPr="00571DD5" w:rsidRDefault="00EB10F2" w:rsidP="00EB10F2">
      <w:r w:rsidRPr="0027758A">
        <w:rPr>
          <w:rStyle w:val="HideTWBExt"/>
        </w:rPr>
        <w:t>&lt;/RepeatBlock-By&gt;</w:t>
      </w:r>
    </w:p>
    <w:p w14:paraId="04972D3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6ADB0C7" w14:textId="77777777" w:rsidR="00EB10F2" w:rsidRPr="00571DD5" w:rsidRDefault="00EB10F2" w:rsidP="00EB10F2">
      <w:pPr>
        <w:pStyle w:val="NormalBold"/>
      </w:pPr>
      <w:r w:rsidRPr="0027758A">
        <w:rPr>
          <w:rStyle w:val="HideTWBExt"/>
          <w:b w:val="0"/>
        </w:rPr>
        <w:t>&lt;Article&gt;</w:t>
      </w:r>
      <w:r w:rsidRPr="00571DD5">
        <w:t>1. pants – 1. daļa – 4. punkts – ba apakšpunkts (jauns)</w:t>
      </w:r>
      <w:r w:rsidRPr="0027758A">
        <w:rPr>
          <w:rStyle w:val="HideTWBExt"/>
          <w:b w:val="0"/>
        </w:rPr>
        <w:t>&lt;/Article&gt;</w:t>
      </w:r>
    </w:p>
    <w:p w14:paraId="4063A56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9CE05FD" w14:textId="77777777" w:rsidR="00EB10F2" w:rsidRPr="00571DD5" w:rsidRDefault="00EB10F2" w:rsidP="00EB10F2">
      <w:r w:rsidRPr="0027758A">
        <w:rPr>
          <w:rStyle w:val="HideTWBExt"/>
        </w:rPr>
        <w:t>&lt;Article2&gt;</w:t>
      </w:r>
      <w:r w:rsidRPr="00571DD5">
        <w:t>8. pants – 11. punkts – -aa apakšpunkts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B16B168" w14:textId="77777777" w:rsidTr="0027758A">
        <w:trPr>
          <w:jc w:val="center"/>
        </w:trPr>
        <w:tc>
          <w:tcPr>
            <w:tcW w:w="9752" w:type="dxa"/>
            <w:gridSpan w:val="2"/>
          </w:tcPr>
          <w:p w14:paraId="7FC88802" w14:textId="77777777" w:rsidR="00EB10F2" w:rsidRPr="00571DD5" w:rsidRDefault="00EB10F2" w:rsidP="0027758A">
            <w:pPr>
              <w:keepNext/>
            </w:pPr>
          </w:p>
        </w:tc>
      </w:tr>
      <w:tr w:rsidR="00EB10F2" w:rsidRPr="00571DD5" w14:paraId="381FFAB8" w14:textId="77777777" w:rsidTr="0027758A">
        <w:trPr>
          <w:jc w:val="center"/>
        </w:trPr>
        <w:tc>
          <w:tcPr>
            <w:tcW w:w="4876" w:type="dxa"/>
            <w:hideMark/>
          </w:tcPr>
          <w:p w14:paraId="40A0C63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2E0E0E1" w14:textId="77777777" w:rsidR="00EB10F2" w:rsidRPr="00571DD5" w:rsidRDefault="00EB10F2" w:rsidP="0027758A">
            <w:pPr>
              <w:pStyle w:val="ColumnHeading"/>
              <w:keepNext/>
              <w:rPr>
                <w:lang w:val="lv-LV"/>
              </w:rPr>
            </w:pPr>
            <w:r w:rsidRPr="00571DD5">
              <w:rPr>
                <w:lang w:val="lv-LV"/>
              </w:rPr>
              <w:t>Grozījums</w:t>
            </w:r>
          </w:p>
        </w:tc>
      </w:tr>
      <w:tr w:rsidR="00EB10F2" w:rsidRPr="00571DD5" w14:paraId="7129361E" w14:textId="77777777" w:rsidTr="0027758A">
        <w:trPr>
          <w:jc w:val="center"/>
        </w:trPr>
        <w:tc>
          <w:tcPr>
            <w:tcW w:w="4876" w:type="dxa"/>
          </w:tcPr>
          <w:p w14:paraId="3DE23CBC" w14:textId="77777777" w:rsidR="00EB10F2" w:rsidRPr="00571DD5" w:rsidRDefault="00EB10F2" w:rsidP="0027758A">
            <w:pPr>
              <w:pStyle w:val="Normal6"/>
              <w:rPr>
                <w:lang w:val="lv-LV"/>
              </w:rPr>
            </w:pPr>
          </w:p>
        </w:tc>
        <w:tc>
          <w:tcPr>
            <w:tcW w:w="4876" w:type="dxa"/>
            <w:hideMark/>
          </w:tcPr>
          <w:p w14:paraId="2B40D49C" w14:textId="77777777" w:rsidR="00EB10F2" w:rsidRPr="00571DD5" w:rsidRDefault="00EB10F2" w:rsidP="0027758A">
            <w:pPr>
              <w:pStyle w:val="Normal6"/>
              <w:rPr>
                <w:szCs w:val="24"/>
                <w:lang w:val="lv-LV"/>
              </w:rPr>
            </w:pPr>
            <w:r w:rsidRPr="00571DD5">
              <w:rPr>
                <w:b/>
                <w:i/>
                <w:lang w:val="lv-LV"/>
              </w:rPr>
              <w:t>ba)</w:t>
            </w:r>
            <w:r w:rsidRPr="00571DD5">
              <w:rPr>
                <w:b/>
                <w:i/>
                <w:lang w:val="lv-LV"/>
              </w:rPr>
              <w:tab/>
              <w:t>panta 11. punktā iekļauj šādu apakšpunktu:</w:t>
            </w:r>
          </w:p>
        </w:tc>
      </w:tr>
      <w:tr w:rsidR="00EB10F2" w:rsidRPr="00571DD5" w14:paraId="7D6D7530" w14:textId="77777777" w:rsidTr="0027758A">
        <w:trPr>
          <w:jc w:val="center"/>
        </w:trPr>
        <w:tc>
          <w:tcPr>
            <w:tcW w:w="4876" w:type="dxa"/>
          </w:tcPr>
          <w:p w14:paraId="550E07BF" w14:textId="77777777" w:rsidR="00EB10F2" w:rsidRPr="00571DD5" w:rsidRDefault="00EB10F2" w:rsidP="0027758A">
            <w:pPr>
              <w:pStyle w:val="Normal6"/>
              <w:rPr>
                <w:lang w:val="lv-LV"/>
              </w:rPr>
            </w:pPr>
          </w:p>
        </w:tc>
        <w:tc>
          <w:tcPr>
            <w:tcW w:w="4876" w:type="dxa"/>
            <w:hideMark/>
          </w:tcPr>
          <w:p w14:paraId="164C0521" w14:textId="77777777" w:rsidR="00EB10F2" w:rsidRPr="00571DD5" w:rsidRDefault="00EB10F2" w:rsidP="0027758A">
            <w:pPr>
              <w:pStyle w:val="Normal6"/>
              <w:rPr>
                <w:szCs w:val="24"/>
                <w:lang w:val="lv-LV"/>
              </w:rPr>
            </w:pPr>
            <w:r w:rsidRPr="00571DD5">
              <w:rPr>
                <w:b/>
                <w:i/>
                <w:lang w:val="lv-LV"/>
              </w:rPr>
              <w:t>-aa) detalizētu aprakstu par to, kādēļ ir noteikts, ka grupas vienība ir jākvalificē kā likvidācijas vienība, tostarp paskaidrojumu, kā noregulējuma iestāde nonāca pie secinājuma, ka iestādei trūkst kritiski svarīgu funkciju, un kā ir ņemta vērā attiecība starp tās kopējo riska darījumu vērtību un darbības ienākumiem grupas kopējā riska darījumu vērtībā un darbības ienākumos, kā arī grupas vienības sviras rādītājs grupas kontekstā;</w:t>
            </w:r>
          </w:p>
        </w:tc>
      </w:tr>
    </w:tbl>
    <w:p w14:paraId="6B35A71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458633F" w14:textId="77777777" w:rsidR="00EB10F2" w:rsidRPr="00571DD5" w:rsidRDefault="00EB10F2" w:rsidP="00EB10F2">
      <w:r w:rsidRPr="0027758A">
        <w:rPr>
          <w:rStyle w:val="HideTWBExt"/>
        </w:rPr>
        <w:t>&lt;/Amend&gt;</w:t>
      </w:r>
    </w:p>
    <w:p w14:paraId="514E929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133</w:t>
      </w:r>
      <w:r w:rsidRPr="0027758A">
        <w:rPr>
          <w:rStyle w:val="HideTWBExt"/>
          <w:b w:val="0"/>
          <w:lang w:val="lv-LV"/>
        </w:rPr>
        <w:t>&lt;/NumAm&gt;</w:t>
      </w:r>
    </w:p>
    <w:p w14:paraId="4E5A1101"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704B3A03"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10FD7F73" w14:textId="77777777" w:rsidR="00EB10F2" w:rsidRPr="00571DD5" w:rsidRDefault="00EB10F2" w:rsidP="00EB10F2">
      <w:r w:rsidRPr="0027758A">
        <w:rPr>
          <w:rStyle w:val="HideTWBExt"/>
        </w:rPr>
        <w:t>&lt;/RepeatBlock-By&gt;</w:t>
      </w:r>
    </w:p>
    <w:p w14:paraId="680F2A14"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8CE3029" w14:textId="77777777" w:rsidR="00EB10F2" w:rsidRPr="00571DD5" w:rsidRDefault="00EB10F2" w:rsidP="00EB10F2">
      <w:pPr>
        <w:pStyle w:val="NormalBold"/>
      </w:pPr>
      <w:r w:rsidRPr="0027758A">
        <w:rPr>
          <w:rStyle w:val="HideTWBExt"/>
          <w:b w:val="0"/>
        </w:rPr>
        <w:t>&lt;Article&gt;</w:t>
      </w:r>
      <w:r w:rsidRPr="00571DD5">
        <w:t>1. pants – 1. daļa – 4. punkts – ba apakšpunkts (jauns)</w:t>
      </w:r>
      <w:r w:rsidRPr="0027758A">
        <w:rPr>
          <w:rStyle w:val="HideTWBExt"/>
          <w:b w:val="0"/>
        </w:rPr>
        <w:t>&lt;/Article&gt;</w:t>
      </w:r>
    </w:p>
    <w:p w14:paraId="091A6825"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519FF59" w14:textId="77777777" w:rsidR="00EB10F2" w:rsidRPr="00571DD5" w:rsidRDefault="00EB10F2" w:rsidP="00EB10F2">
      <w:r w:rsidRPr="0027758A">
        <w:rPr>
          <w:rStyle w:val="HideTWBExt"/>
        </w:rPr>
        <w:t>&lt;Article2&gt;</w:t>
      </w:r>
      <w:r w:rsidRPr="00571DD5">
        <w:t>8. pants – 11.°punkts</w:t>
      </w:r>
      <w:r w:rsidRPr="0027758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CECB36E" w14:textId="77777777" w:rsidTr="0027758A">
        <w:trPr>
          <w:jc w:val="center"/>
        </w:trPr>
        <w:tc>
          <w:tcPr>
            <w:tcW w:w="9752" w:type="dxa"/>
            <w:gridSpan w:val="2"/>
          </w:tcPr>
          <w:p w14:paraId="6165E41A" w14:textId="77777777" w:rsidR="00EB10F2" w:rsidRPr="00571DD5" w:rsidRDefault="00EB10F2" w:rsidP="0027758A">
            <w:pPr>
              <w:keepNext/>
            </w:pPr>
          </w:p>
        </w:tc>
      </w:tr>
      <w:tr w:rsidR="00EB10F2" w:rsidRPr="00571DD5" w14:paraId="11EA8B04" w14:textId="77777777" w:rsidTr="0027758A">
        <w:trPr>
          <w:jc w:val="center"/>
        </w:trPr>
        <w:tc>
          <w:tcPr>
            <w:tcW w:w="4876" w:type="dxa"/>
            <w:hideMark/>
          </w:tcPr>
          <w:p w14:paraId="3FAC51B6" w14:textId="77777777" w:rsidR="00EB10F2" w:rsidRPr="00571DD5" w:rsidRDefault="00EB10F2" w:rsidP="0027758A">
            <w:pPr>
              <w:pStyle w:val="ColumnHeading"/>
              <w:keepNext/>
              <w:rPr>
                <w:lang w:val="lv-LV"/>
              </w:rPr>
            </w:pPr>
            <w:r w:rsidRPr="00571DD5">
              <w:rPr>
                <w:lang w:val="lv-LV"/>
              </w:rPr>
              <w:t>Spēkā esošais teksts</w:t>
            </w:r>
          </w:p>
        </w:tc>
        <w:tc>
          <w:tcPr>
            <w:tcW w:w="4876" w:type="dxa"/>
            <w:hideMark/>
          </w:tcPr>
          <w:p w14:paraId="50C78949" w14:textId="77777777" w:rsidR="00EB10F2" w:rsidRPr="00571DD5" w:rsidRDefault="00EB10F2" w:rsidP="0027758A">
            <w:pPr>
              <w:pStyle w:val="ColumnHeading"/>
              <w:keepNext/>
              <w:rPr>
                <w:lang w:val="lv-LV"/>
              </w:rPr>
            </w:pPr>
            <w:r w:rsidRPr="00571DD5">
              <w:rPr>
                <w:lang w:val="lv-LV"/>
              </w:rPr>
              <w:t>Grozījums</w:t>
            </w:r>
          </w:p>
        </w:tc>
      </w:tr>
      <w:tr w:rsidR="00EB10F2" w:rsidRPr="00571DD5" w14:paraId="294BBCB7" w14:textId="77777777" w:rsidTr="0027758A">
        <w:trPr>
          <w:jc w:val="center"/>
        </w:trPr>
        <w:tc>
          <w:tcPr>
            <w:tcW w:w="4876" w:type="dxa"/>
          </w:tcPr>
          <w:p w14:paraId="6DE3D598" w14:textId="77777777" w:rsidR="00EB10F2" w:rsidRPr="00571DD5" w:rsidRDefault="00EB10F2" w:rsidP="0027758A">
            <w:pPr>
              <w:pStyle w:val="Normal6"/>
              <w:rPr>
                <w:lang w:val="lv-LV"/>
              </w:rPr>
            </w:pPr>
          </w:p>
        </w:tc>
        <w:tc>
          <w:tcPr>
            <w:tcW w:w="4876" w:type="dxa"/>
            <w:hideMark/>
          </w:tcPr>
          <w:p w14:paraId="58860A73" w14:textId="77777777" w:rsidR="00EB10F2" w:rsidRPr="00571DD5" w:rsidRDefault="00EB10F2" w:rsidP="0027758A">
            <w:pPr>
              <w:pStyle w:val="Normal6"/>
              <w:rPr>
                <w:szCs w:val="24"/>
                <w:lang w:val="lv-LV"/>
              </w:rPr>
            </w:pPr>
            <w:r w:rsidRPr="00571DD5">
              <w:rPr>
                <w:b/>
                <w:i/>
                <w:lang w:val="lv-LV"/>
              </w:rPr>
              <w:t>ba)</w:t>
            </w:r>
            <w:r w:rsidRPr="00571DD5">
              <w:rPr>
                <w:b/>
                <w:i/>
                <w:lang w:val="lv-LV"/>
              </w:rPr>
              <w:tab/>
              <w:t>panta 11. punktu aizstāj ar šādu:</w:t>
            </w:r>
          </w:p>
        </w:tc>
      </w:tr>
      <w:tr w:rsidR="00EB10F2" w:rsidRPr="00571DD5" w14:paraId="6B9A8F79" w14:textId="77777777" w:rsidTr="0027758A">
        <w:trPr>
          <w:jc w:val="center"/>
        </w:trPr>
        <w:tc>
          <w:tcPr>
            <w:tcW w:w="4876" w:type="dxa"/>
          </w:tcPr>
          <w:p w14:paraId="59937146" w14:textId="77777777" w:rsidR="00EB10F2" w:rsidRPr="00571DD5" w:rsidRDefault="00EB10F2" w:rsidP="0027758A">
            <w:pPr>
              <w:pStyle w:val="Normal6"/>
              <w:rPr>
                <w:lang w:val="lv-LV"/>
              </w:rPr>
            </w:pPr>
            <w:r w:rsidRPr="00571DD5">
              <w:rPr>
                <w:lang w:val="lv-LV"/>
              </w:rPr>
              <w:t>11. Grupas noregulējuma plānā:</w:t>
            </w:r>
          </w:p>
        </w:tc>
        <w:tc>
          <w:tcPr>
            <w:tcW w:w="4876" w:type="dxa"/>
          </w:tcPr>
          <w:p w14:paraId="086D7E7F" w14:textId="77777777" w:rsidR="00EB10F2" w:rsidRPr="00571DD5" w:rsidRDefault="00EB10F2" w:rsidP="0027758A">
            <w:pPr>
              <w:pStyle w:val="Normal6"/>
              <w:rPr>
                <w:szCs w:val="24"/>
                <w:lang w:val="lv-LV"/>
              </w:rPr>
            </w:pPr>
            <w:r w:rsidRPr="00571DD5">
              <w:rPr>
                <w:lang w:val="lv-LV"/>
              </w:rPr>
              <w:t xml:space="preserve">11. Grupas noregulējuma plānā: </w:t>
            </w:r>
          </w:p>
        </w:tc>
      </w:tr>
      <w:tr w:rsidR="00EB10F2" w:rsidRPr="00571DD5" w14:paraId="3804410D" w14:textId="77777777" w:rsidTr="0027758A">
        <w:trPr>
          <w:jc w:val="center"/>
        </w:trPr>
        <w:tc>
          <w:tcPr>
            <w:tcW w:w="4876" w:type="dxa"/>
          </w:tcPr>
          <w:p w14:paraId="237EFDC9" w14:textId="77777777" w:rsidR="00EB10F2" w:rsidRPr="00571DD5" w:rsidRDefault="00EB10F2" w:rsidP="0027758A">
            <w:pPr>
              <w:pStyle w:val="Normal6"/>
              <w:rPr>
                <w:lang w:val="lv-LV"/>
              </w:rPr>
            </w:pPr>
            <w:r w:rsidRPr="00571DD5">
              <w:rPr>
                <w:lang w:val="lv-LV"/>
              </w:rPr>
              <w:t>ir izklāstītas noregulējuma darbības, kas veicamas attiecībā uz grupas vienībām, gan veicot noregulējuma darbības attiecībā uz 2. panta b) punktā minētajām vienībām un meitasiestādēm, gan veicot saskaņotas noregulējuma darbības attiecībā uz meitasiestādēm 6. punktā paredzētajos scenārijos;</w:t>
            </w:r>
          </w:p>
        </w:tc>
        <w:tc>
          <w:tcPr>
            <w:tcW w:w="4876" w:type="dxa"/>
          </w:tcPr>
          <w:p w14:paraId="59DABFFD" w14:textId="77777777" w:rsidR="00EB10F2" w:rsidRPr="00571DD5" w:rsidRDefault="00EB10F2" w:rsidP="0027758A">
            <w:pPr>
              <w:pStyle w:val="Normal6"/>
              <w:rPr>
                <w:lang w:val="lv-LV"/>
              </w:rPr>
            </w:pPr>
            <w:r w:rsidRPr="00571DD5">
              <w:rPr>
                <w:lang w:val="lv-LV"/>
              </w:rPr>
              <w:t xml:space="preserve">ir izklāstītas noregulējuma darbības, kas veicamas attiecībā uz grupas vienībām, gan veicot noregulējuma darbības attiecībā uz 2. panta b) punktā minētajām vienībām un meitasiestādēm, gan veicot saskaņotas noregulējuma darbības attiecībā uz meitasiestādēm 6. punktā paredzētajos scenārijos; </w:t>
            </w:r>
          </w:p>
        </w:tc>
      </w:tr>
      <w:tr w:rsidR="00EB10F2" w:rsidRPr="00571DD5" w14:paraId="2269F486" w14:textId="77777777" w:rsidTr="0027758A">
        <w:trPr>
          <w:jc w:val="center"/>
        </w:trPr>
        <w:tc>
          <w:tcPr>
            <w:tcW w:w="4876" w:type="dxa"/>
          </w:tcPr>
          <w:p w14:paraId="16405808" w14:textId="77777777" w:rsidR="00EB10F2" w:rsidRPr="00571DD5" w:rsidRDefault="00EB10F2" w:rsidP="0027758A">
            <w:pPr>
              <w:pStyle w:val="Normal6"/>
              <w:rPr>
                <w:lang w:val="lv-LV"/>
              </w:rPr>
            </w:pPr>
          </w:p>
        </w:tc>
        <w:tc>
          <w:tcPr>
            <w:tcW w:w="4876" w:type="dxa"/>
          </w:tcPr>
          <w:p w14:paraId="3D7DE93F" w14:textId="77777777" w:rsidR="00EB10F2" w:rsidRPr="00571DD5" w:rsidRDefault="00EB10F2" w:rsidP="0027758A">
            <w:pPr>
              <w:pStyle w:val="Normal6"/>
              <w:rPr>
                <w:lang w:val="lv-LV"/>
              </w:rPr>
            </w:pPr>
            <w:r w:rsidRPr="00571DD5">
              <w:rPr>
                <w:b/>
                <w:i/>
                <w:lang w:val="lv-LV"/>
              </w:rPr>
              <w:t>aa) ja 1. punktā minētā grupa ietver vairāk nekā vienu noregulējuma grupu — ir noteiktas noregulējuma darbības, kuras jāveic attiecībā uz katras noregulējuma grupas noregulējuma vienībām, un minēto darbību ietekme uz abiem tālāk norādītajiem elementiem:</w:t>
            </w:r>
          </w:p>
        </w:tc>
      </w:tr>
      <w:tr w:rsidR="00EB10F2" w:rsidRPr="00571DD5" w14:paraId="66EA4735" w14:textId="77777777" w:rsidTr="0027758A">
        <w:trPr>
          <w:jc w:val="center"/>
        </w:trPr>
        <w:tc>
          <w:tcPr>
            <w:tcW w:w="4876" w:type="dxa"/>
          </w:tcPr>
          <w:p w14:paraId="55D67BF7" w14:textId="77777777" w:rsidR="00EB10F2" w:rsidRPr="00571DD5" w:rsidRDefault="00EB10F2" w:rsidP="0027758A">
            <w:pPr>
              <w:pStyle w:val="Normal6"/>
              <w:rPr>
                <w:lang w:val="lv-LV"/>
              </w:rPr>
            </w:pPr>
          </w:p>
        </w:tc>
        <w:tc>
          <w:tcPr>
            <w:tcW w:w="4876" w:type="dxa"/>
          </w:tcPr>
          <w:p w14:paraId="205E90EB" w14:textId="77777777" w:rsidR="00EB10F2" w:rsidRPr="00571DD5" w:rsidRDefault="00EB10F2" w:rsidP="0027758A">
            <w:pPr>
              <w:pStyle w:val="Normal6"/>
              <w:rPr>
                <w:b/>
                <w:i/>
                <w:lang w:val="lv-LV"/>
              </w:rPr>
            </w:pPr>
            <w:r w:rsidRPr="00571DD5">
              <w:rPr>
                <w:b/>
                <w:i/>
                <w:lang w:val="lv-LV"/>
              </w:rPr>
              <w:t>i) citām grupas vienībām, kas pieder pie tās pašas noregulējuma grupas;</w:t>
            </w:r>
          </w:p>
        </w:tc>
      </w:tr>
      <w:tr w:rsidR="00EB10F2" w:rsidRPr="00571DD5" w14:paraId="23C49B4C" w14:textId="77777777" w:rsidTr="0027758A">
        <w:trPr>
          <w:jc w:val="center"/>
        </w:trPr>
        <w:tc>
          <w:tcPr>
            <w:tcW w:w="4876" w:type="dxa"/>
          </w:tcPr>
          <w:p w14:paraId="44BAB32A" w14:textId="77777777" w:rsidR="00EB10F2" w:rsidRPr="00571DD5" w:rsidRDefault="00EB10F2" w:rsidP="0027758A">
            <w:pPr>
              <w:pStyle w:val="Normal6"/>
              <w:rPr>
                <w:lang w:val="lv-LV"/>
              </w:rPr>
            </w:pPr>
          </w:p>
        </w:tc>
        <w:tc>
          <w:tcPr>
            <w:tcW w:w="4876" w:type="dxa"/>
          </w:tcPr>
          <w:p w14:paraId="49783636" w14:textId="77777777" w:rsidR="00EB10F2" w:rsidRPr="00571DD5" w:rsidRDefault="00EB10F2" w:rsidP="0027758A">
            <w:pPr>
              <w:pStyle w:val="Normal6"/>
              <w:rPr>
                <w:b/>
                <w:i/>
                <w:lang w:val="lv-LV"/>
              </w:rPr>
            </w:pPr>
            <w:r w:rsidRPr="00571DD5">
              <w:rPr>
                <w:b/>
                <w:i/>
                <w:lang w:val="lv-LV"/>
              </w:rPr>
              <w:t>ii) citām noregulējuma grupām;</w:t>
            </w:r>
          </w:p>
        </w:tc>
      </w:tr>
      <w:tr w:rsidR="00EB10F2" w:rsidRPr="00571DD5" w14:paraId="5B9FF0EC" w14:textId="77777777" w:rsidTr="0027758A">
        <w:trPr>
          <w:jc w:val="center"/>
        </w:trPr>
        <w:tc>
          <w:tcPr>
            <w:tcW w:w="4876" w:type="dxa"/>
          </w:tcPr>
          <w:p w14:paraId="488678BE" w14:textId="77777777" w:rsidR="00EB10F2" w:rsidRPr="00571DD5" w:rsidRDefault="00EB10F2" w:rsidP="0027758A">
            <w:pPr>
              <w:pStyle w:val="Normal6"/>
              <w:rPr>
                <w:lang w:val="lv-LV"/>
              </w:rPr>
            </w:pPr>
          </w:p>
        </w:tc>
        <w:tc>
          <w:tcPr>
            <w:tcW w:w="4876" w:type="dxa"/>
          </w:tcPr>
          <w:p w14:paraId="69D2EB76" w14:textId="77777777" w:rsidR="00EB10F2" w:rsidRPr="00571DD5" w:rsidRDefault="00EB10F2" w:rsidP="0027758A">
            <w:pPr>
              <w:pStyle w:val="Normal6"/>
              <w:rPr>
                <w:b/>
                <w:i/>
                <w:lang w:val="lv-LV"/>
              </w:rPr>
            </w:pPr>
            <w:r w:rsidRPr="00571DD5">
              <w:rPr>
                <w:b/>
                <w:i/>
                <w:lang w:val="lv-LV"/>
              </w:rPr>
              <w:t>ab) detalizētu aprakstu par to, kādēļ ir noteikts, ka 1. punkta a)–d) apakšpunktā minētā grupas vienība ir jākvalificē kā likvidācijas vienība;</w:t>
            </w:r>
          </w:p>
        </w:tc>
      </w:tr>
      <w:tr w:rsidR="00EB10F2" w:rsidRPr="00571DD5" w14:paraId="192BB314" w14:textId="77777777" w:rsidTr="0027758A">
        <w:trPr>
          <w:jc w:val="center"/>
        </w:trPr>
        <w:tc>
          <w:tcPr>
            <w:tcW w:w="4876" w:type="dxa"/>
          </w:tcPr>
          <w:p w14:paraId="21EA6C85" w14:textId="77777777" w:rsidR="00EB10F2" w:rsidRPr="00571DD5" w:rsidRDefault="00EB10F2" w:rsidP="0027758A">
            <w:pPr>
              <w:pStyle w:val="Normal6"/>
              <w:rPr>
                <w:lang w:val="lv-LV"/>
              </w:rPr>
            </w:pPr>
            <w:r w:rsidRPr="00571DD5">
              <w:rPr>
                <w:lang w:val="lv-LV"/>
              </w:rPr>
              <w:t>b) ir izvērtēts, kādā mērā attiecībā uz grupas vienībām, kas veic uzņēmējdarbību Savienības teritorijā, saskaņotā veidā varētu piemērot noregulējuma instrumentus un īstenot noregulējuma pilnvaras, tostarp pasākumus, kas ļautu trešai personai iegādāties visu grupu vai atsevišķas darbības jomas vai darbības, ko veic vairākas grupas vienības vai atsevišķas grupas vienības, un ir konstatēti iespējamie saskaņota noregulējuma šķēršļi;</w:t>
            </w:r>
          </w:p>
        </w:tc>
        <w:tc>
          <w:tcPr>
            <w:tcW w:w="4876" w:type="dxa"/>
          </w:tcPr>
          <w:p w14:paraId="3951FB8A" w14:textId="77777777" w:rsidR="00EB10F2" w:rsidRPr="00571DD5" w:rsidRDefault="00EB10F2" w:rsidP="0027758A">
            <w:pPr>
              <w:pStyle w:val="Normal6"/>
              <w:rPr>
                <w:b/>
                <w:i/>
                <w:lang w:val="lv-LV"/>
              </w:rPr>
            </w:pPr>
            <w:r w:rsidRPr="00571DD5">
              <w:rPr>
                <w:lang w:val="lv-LV"/>
              </w:rPr>
              <w:t xml:space="preserve">b) ir izvērtēts, kādā mērā attiecībā uz grupas vienībām, kas veic uzņēmējdarbību Savienības teritorijā, saskaņotā veidā varētu piemērot noregulējuma instrumentus un īstenot noregulējuma pilnvaras, tostarp pasākumus, kas ļautu trešai personai iegādāties visu grupu vai atsevišķas darbības jomas vai darbības, ko veic vairākas grupas vienības vai atsevišķas grupas vienības, un ir konstatēti iespējamie saskaņota noregulējuma šķēršļi; </w:t>
            </w:r>
          </w:p>
        </w:tc>
      </w:tr>
      <w:tr w:rsidR="00EB10F2" w:rsidRPr="00571DD5" w14:paraId="4AB50BEB" w14:textId="77777777" w:rsidTr="0027758A">
        <w:trPr>
          <w:jc w:val="center"/>
        </w:trPr>
        <w:tc>
          <w:tcPr>
            <w:tcW w:w="4876" w:type="dxa"/>
          </w:tcPr>
          <w:p w14:paraId="3C81C6DB" w14:textId="77777777" w:rsidR="00EB10F2" w:rsidRPr="00571DD5" w:rsidRDefault="00EB10F2" w:rsidP="0027758A">
            <w:pPr>
              <w:pStyle w:val="Normal6"/>
              <w:rPr>
                <w:lang w:val="lv-LV"/>
              </w:rPr>
            </w:pPr>
            <w:r w:rsidRPr="00571DD5">
              <w:rPr>
                <w:lang w:val="lv-LV"/>
              </w:rPr>
              <w:t>c) ir iekļauts saskaņā ar 10. pantu veiktā noregulējamības novērtējuma detalizēts apraksts;</w:t>
            </w:r>
          </w:p>
        </w:tc>
        <w:tc>
          <w:tcPr>
            <w:tcW w:w="4876" w:type="dxa"/>
          </w:tcPr>
          <w:p w14:paraId="59B68910" w14:textId="77777777" w:rsidR="00EB10F2" w:rsidRPr="00571DD5" w:rsidRDefault="00EB10F2" w:rsidP="0027758A">
            <w:pPr>
              <w:pStyle w:val="Normal6"/>
              <w:rPr>
                <w:lang w:val="lv-LV"/>
              </w:rPr>
            </w:pPr>
            <w:r w:rsidRPr="00571DD5">
              <w:rPr>
                <w:lang w:val="lv-LV"/>
              </w:rPr>
              <w:t>c) ir iekļauts saskaņā ar 10. pantu veiktā noregulējamības novērtējuma detalizēts apraksts;</w:t>
            </w:r>
          </w:p>
        </w:tc>
      </w:tr>
      <w:tr w:rsidR="00EB10F2" w:rsidRPr="00571DD5" w14:paraId="20E82E88" w14:textId="77777777" w:rsidTr="0027758A">
        <w:trPr>
          <w:jc w:val="center"/>
        </w:trPr>
        <w:tc>
          <w:tcPr>
            <w:tcW w:w="4876" w:type="dxa"/>
          </w:tcPr>
          <w:p w14:paraId="1E971FCC" w14:textId="77777777" w:rsidR="00EB10F2" w:rsidRPr="00571DD5" w:rsidRDefault="00EB10F2" w:rsidP="0027758A">
            <w:pPr>
              <w:pStyle w:val="Normal6"/>
              <w:rPr>
                <w:lang w:val="lv-LV"/>
              </w:rPr>
            </w:pPr>
            <w:r w:rsidRPr="00571DD5">
              <w:rPr>
                <w:lang w:val="lv-LV"/>
              </w:rPr>
              <w:t>d) ja grupā ietilpst trešās valstīs reģistrētas vienības, ir noteikti piemēroti mehānismi sadarbībai un koordinācijai ar šo trešo valstu attiecīgajām varas iestādēm un ietekme uz noregulējumu Savienībā;</w:t>
            </w:r>
          </w:p>
        </w:tc>
        <w:tc>
          <w:tcPr>
            <w:tcW w:w="4876" w:type="dxa"/>
          </w:tcPr>
          <w:p w14:paraId="26AB9E64" w14:textId="77777777" w:rsidR="00EB10F2" w:rsidRPr="00571DD5" w:rsidRDefault="00EB10F2" w:rsidP="0027758A">
            <w:pPr>
              <w:pStyle w:val="Normal6"/>
              <w:rPr>
                <w:lang w:val="lv-LV"/>
              </w:rPr>
            </w:pPr>
            <w:r w:rsidRPr="00571DD5">
              <w:rPr>
                <w:lang w:val="lv-LV"/>
              </w:rPr>
              <w:t>d) ja grupā ietilpst trešās valstīs reģistrētas vienības, ir noteikti piemēroti mehānismi sadarbībai un koordinācijai ar šo trešo valstu attiecīgajām varas iestādēm un ietekme uz noregulējumu Savienībā;</w:t>
            </w:r>
          </w:p>
        </w:tc>
      </w:tr>
      <w:tr w:rsidR="00EB10F2" w:rsidRPr="00571DD5" w14:paraId="2CE7FB8A" w14:textId="77777777" w:rsidTr="0027758A">
        <w:trPr>
          <w:jc w:val="center"/>
        </w:trPr>
        <w:tc>
          <w:tcPr>
            <w:tcW w:w="4876" w:type="dxa"/>
          </w:tcPr>
          <w:p w14:paraId="064DE6D6" w14:textId="77777777" w:rsidR="00EB10F2" w:rsidRPr="00571DD5" w:rsidRDefault="00EB10F2" w:rsidP="0027758A">
            <w:pPr>
              <w:pStyle w:val="Normal6"/>
              <w:rPr>
                <w:lang w:val="lv-LV"/>
              </w:rPr>
            </w:pPr>
            <w:r w:rsidRPr="00571DD5">
              <w:rPr>
                <w:lang w:val="lv-LV"/>
              </w:rPr>
              <w:t>e) ir noteikti pasākumi, tostarp konkrētu funkciju vai darbības jomu juridiska un ekonomiska nodalīšana, kuri nepieciešami, lai atvieglotu grupas noregulēšanu, ja ir izpildīti noregulējuma nosacījumi;</w:t>
            </w:r>
          </w:p>
        </w:tc>
        <w:tc>
          <w:tcPr>
            <w:tcW w:w="4876" w:type="dxa"/>
          </w:tcPr>
          <w:p w14:paraId="759D4188" w14:textId="77777777" w:rsidR="00EB10F2" w:rsidRPr="00571DD5" w:rsidRDefault="00EB10F2" w:rsidP="0027758A">
            <w:pPr>
              <w:pStyle w:val="Normal6"/>
              <w:rPr>
                <w:lang w:val="lv-LV"/>
              </w:rPr>
            </w:pPr>
            <w:r w:rsidRPr="00571DD5">
              <w:rPr>
                <w:lang w:val="lv-LV"/>
              </w:rPr>
              <w:t>e) ir noteikti pasākumi, tostarp konkrētu funkciju vai darbības jomu juridiska un ekonomiska nodalīšana, kuri nepieciešami, lai atvieglotu grupas noregulēšanu, ja ir izpildīti noregulējuma nosacījumi;</w:t>
            </w:r>
          </w:p>
        </w:tc>
      </w:tr>
      <w:tr w:rsidR="00EB10F2" w:rsidRPr="00571DD5" w14:paraId="7587101D" w14:textId="77777777" w:rsidTr="0027758A">
        <w:trPr>
          <w:jc w:val="center"/>
        </w:trPr>
        <w:tc>
          <w:tcPr>
            <w:tcW w:w="4876" w:type="dxa"/>
          </w:tcPr>
          <w:p w14:paraId="5AA99DCB" w14:textId="77777777" w:rsidR="00EB10F2" w:rsidRPr="00571DD5" w:rsidRDefault="00EB10F2" w:rsidP="0027758A">
            <w:pPr>
              <w:pStyle w:val="Normal6"/>
              <w:rPr>
                <w:lang w:val="lv-LV"/>
              </w:rPr>
            </w:pPr>
            <w:r w:rsidRPr="00571DD5">
              <w:rPr>
                <w:lang w:val="lv-LV"/>
              </w:rPr>
              <w:t>f) ir noteiktas grupas noregulējuma darbību finansēšanas iespējas un – gadījumiem, kad būtu nepieciešams izmantot Fondu un saskaņā ar Direktīvas 2014/59/ES 100. pantu izveidotos neiesaistīto dalībvalstu finansēšanas mehānismus, – izklāstīti principi atbildības sadalei attiecībā uz šo finansējumu starp dažādās iesaistītajās un neiesaistītajās dalībvalstīs esošiem finansējuma avotiem. Plānā neparedz šādus atbalsta veidus:</w:t>
            </w:r>
          </w:p>
        </w:tc>
        <w:tc>
          <w:tcPr>
            <w:tcW w:w="4876" w:type="dxa"/>
          </w:tcPr>
          <w:p w14:paraId="38176B95" w14:textId="77777777" w:rsidR="00EB10F2" w:rsidRPr="00571DD5" w:rsidRDefault="00EB10F2" w:rsidP="0027758A">
            <w:pPr>
              <w:pStyle w:val="Normal6"/>
              <w:rPr>
                <w:lang w:val="lv-LV"/>
              </w:rPr>
            </w:pPr>
            <w:r w:rsidRPr="00571DD5">
              <w:rPr>
                <w:lang w:val="lv-LV"/>
              </w:rPr>
              <w:t>f) ir noteiktas grupas noregulējuma darbību finansēšanas iespējas un – gadījumiem, kad būtu nepieciešams izmantot Fondu un saskaņā ar Direktīvas 2014/59/ES 100. pantu izveidotos neiesaistīto dalībvalstu finansēšanas mehānismus, – izklāstīti principi atbildības sadalei attiecībā uz šo finansējumu starp dažādās iesaistītajās un neiesaistītajās dalībvalstīs esošiem finansējuma avotiem. Plānā neparedz šādus atbalsta veidus:</w:t>
            </w:r>
          </w:p>
        </w:tc>
      </w:tr>
      <w:tr w:rsidR="00EB10F2" w:rsidRPr="00571DD5" w14:paraId="7EDF64F5" w14:textId="77777777" w:rsidTr="0027758A">
        <w:trPr>
          <w:jc w:val="center"/>
        </w:trPr>
        <w:tc>
          <w:tcPr>
            <w:tcW w:w="4876" w:type="dxa"/>
          </w:tcPr>
          <w:p w14:paraId="59821255" w14:textId="77777777" w:rsidR="00EB10F2" w:rsidRPr="00571DD5" w:rsidRDefault="00EB10F2" w:rsidP="0027758A">
            <w:pPr>
              <w:pStyle w:val="Normal6"/>
              <w:rPr>
                <w:lang w:val="lv-LV"/>
              </w:rPr>
            </w:pPr>
            <w:r w:rsidRPr="00571DD5">
              <w:rPr>
                <w:lang w:val="lv-LV"/>
              </w:rPr>
              <w:t>i) jebkādu ārkārtas finansiālo atbalstu no publiskā sektora līdzekļiem papildus saskaņā ar šīs regulas 67. pantu izveidotā Fonda izmantošanai un neiesaistīto dalībvalstu finansēšanas mehānismiem, kas izveidoti saskaņā ar Direktīvas 2014/59/ES 100. pantu;</w:t>
            </w:r>
          </w:p>
        </w:tc>
        <w:tc>
          <w:tcPr>
            <w:tcW w:w="4876" w:type="dxa"/>
          </w:tcPr>
          <w:p w14:paraId="6E0632FF" w14:textId="77777777" w:rsidR="00EB10F2" w:rsidRPr="00571DD5" w:rsidRDefault="00EB10F2" w:rsidP="0027758A">
            <w:pPr>
              <w:pStyle w:val="Normal6"/>
              <w:rPr>
                <w:lang w:val="lv-LV"/>
              </w:rPr>
            </w:pPr>
            <w:r w:rsidRPr="00571DD5">
              <w:rPr>
                <w:lang w:val="lv-LV"/>
              </w:rPr>
              <w:t>i) jebkādu ārkārtas finansiālo atbalstu no publiskā sektora līdzekļiem papildus saskaņā ar šīs regulas 67. pantu izveidotā Fonda izmantošanai un neiesaistīto dalībvalstu finansēšanas mehānismiem, kas izveidoti saskaņā ar Direktīvas 2014/59/ES 100. pantu;</w:t>
            </w:r>
          </w:p>
        </w:tc>
      </w:tr>
      <w:tr w:rsidR="00EB10F2" w:rsidRPr="00571DD5" w14:paraId="4B5C069A" w14:textId="77777777" w:rsidTr="0027758A">
        <w:trPr>
          <w:jc w:val="center"/>
        </w:trPr>
        <w:tc>
          <w:tcPr>
            <w:tcW w:w="4876" w:type="dxa"/>
          </w:tcPr>
          <w:p w14:paraId="5B3102D0" w14:textId="77777777" w:rsidR="00EB10F2" w:rsidRPr="00571DD5" w:rsidRDefault="00EB10F2" w:rsidP="0027758A">
            <w:pPr>
              <w:pStyle w:val="Normal6"/>
              <w:rPr>
                <w:lang w:val="lv-LV"/>
              </w:rPr>
            </w:pPr>
            <w:r w:rsidRPr="00571DD5">
              <w:rPr>
                <w:lang w:val="lv-LV"/>
              </w:rPr>
              <w:t>ii) jebkādu centrālās bankas ārkārtas likviditātes palīdzību; vai</w:t>
            </w:r>
          </w:p>
        </w:tc>
        <w:tc>
          <w:tcPr>
            <w:tcW w:w="4876" w:type="dxa"/>
          </w:tcPr>
          <w:p w14:paraId="0245D07D" w14:textId="77777777" w:rsidR="00EB10F2" w:rsidRPr="00571DD5" w:rsidRDefault="00EB10F2" w:rsidP="0027758A">
            <w:pPr>
              <w:pStyle w:val="Normal6"/>
              <w:rPr>
                <w:b/>
                <w:i/>
                <w:lang w:val="lv-LV"/>
              </w:rPr>
            </w:pPr>
            <w:r w:rsidRPr="00571DD5">
              <w:rPr>
                <w:lang w:val="lv-LV"/>
              </w:rPr>
              <w:t>ii) jebkādu centrālās bankas ārkārtas likviditātes palīdzību; vai</w:t>
            </w:r>
          </w:p>
        </w:tc>
      </w:tr>
      <w:tr w:rsidR="00EB10F2" w:rsidRPr="00571DD5" w14:paraId="3E5A4B37" w14:textId="77777777" w:rsidTr="0027758A">
        <w:trPr>
          <w:jc w:val="center"/>
        </w:trPr>
        <w:tc>
          <w:tcPr>
            <w:tcW w:w="4876" w:type="dxa"/>
          </w:tcPr>
          <w:p w14:paraId="24762ED2" w14:textId="77777777" w:rsidR="00EB10F2" w:rsidRPr="00571DD5" w:rsidRDefault="00EB10F2" w:rsidP="0027758A">
            <w:pPr>
              <w:pStyle w:val="Normal6"/>
              <w:rPr>
                <w:lang w:val="lv-LV"/>
              </w:rPr>
            </w:pPr>
            <w:r w:rsidRPr="00571DD5">
              <w:rPr>
                <w:lang w:val="lv-LV"/>
              </w:rPr>
              <w:t>iii) centrālās bankas likviditātes palīdzību ar nestandarta nosacījumiem attiecībā uz nodrošinājumu, termiņu un procentu likmi. Minētos principus nosaka, pamatojoties uz taisnīgiem un līdzsvarotiem kritērijiem un ņemot vērā jo īpaši Direktīvas 2014/59/ES 107. panta 5. punktu un ietekmi uz finanšu stabilitāti visās attiecīgajās dalībvalstīs. Grupas noregulējuma plānam nedrīkst būt nesamērīga ietekme nevienā dalībvalstī.</w:t>
            </w:r>
          </w:p>
        </w:tc>
        <w:tc>
          <w:tcPr>
            <w:tcW w:w="4876" w:type="dxa"/>
          </w:tcPr>
          <w:p w14:paraId="64EEF5D8" w14:textId="77777777" w:rsidR="00EB10F2" w:rsidRPr="00571DD5" w:rsidRDefault="00EB10F2" w:rsidP="0027758A">
            <w:pPr>
              <w:pStyle w:val="Normal6"/>
              <w:rPr>
                <w:lang w:val="lv-LV"/>
              </w:rPr>
            </w:pPr>
            <w:r w:rsidRPr="00571DD5">
              <w:rPr>
                <w:lang w:val="lv-LV"/>
              </w:rPr>
              <w:t>iii) centrālās bankas likviditātes palīdzību ar nestandarta nosacījumiem attiecībā uz nodrošinājumu, termiņu un procentu likmi. Minētos principus nosaka, pamatojoties uz taisnīgiem un līdzsvarotiem kritērijiem un ņemot vērā jo īpaši Direktīvas 2014/59/ES 107. panta 5. punktu un ietekmi uz finanšu stabilitāti visās attiecīgajās dalībvalstīs. Grupas noregulējuma plānam nedrīkst būt nesamērīga ietekme nevienā dalībvalstī.</w:t>
            </w:r>
          </w:p>
        </w:tc>
      </w:tr>
    </w:tbl>
    <w:p w14:paraId="29045E7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7A8BAC5" w14:textId="77777777" w:rsidR="00EB10F2" w:rsidRPr="00571DD5" w:rsidRDefault="00EB10F2" w:rsidP="00EB10F2">
      <w:pPr>
        <w:pStyle w:val="CrossRef"/>
        <w:rPr>
          <w:lang w:val="lv-LV"/>
        </w:rPr>
      </w:pPr>
      <w:r w:rsidRPr="00571DD5">
        <w:rPr>
          <w:lang w:val="lv-LV"/>
        </w:rPr>
        <w:t>(https://eur-lex.europa.eu/legal-content/EN/TXT/?uri=celex%3A32014R0806)</w:t>
      </w:r>
    </w:p>
    <w:p w14:paraId="0F11F29C" w14:textId="77777777" w:rsidR="00EB10F2" w:rsidRPr="00571DD5" w:rsidRDefault="00EB10F2" w:rsidP="00EB10F2">
      <w:r w:rsidRPr="0027758A">
        <w:rPr>
          <w:rStyle w:val="HideTWBExt"/>
        </w:rPr>
        <w:t>&lt;/Amend&gt;</w:t>
      </w:r>
    </w:p>
    <w:p w14:paraId="380C839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134</w:t>
      </w:r>
      <w:r w:rsidRPr="0027758A">
        <w:rPr>
          <w:rStyle w:val="HideTWBExt"/>
          <w:b w:val="0"/>
          <w:lang w:val="lv-LV"/>
        </w:rPr>
        <w:t>&lt;/NumAm&gt;</w:t>
      </w:r>
    </w:p>
    <w:p w14:paraId="5320862D"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21C85C25"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1E83AB38" w14:textId="77777777" w:rsidR="00EB10F2" w:rsidRPr="00571DD5" w:rsidRDefault="00EB10F2" w:rsidP="00EB10F2">
      <w:r w:rsidRPr="0027758A">
        <w:rPr>
          <w:rStyle w:val="HideTWBExt"/>
        </w:rPr>
        <w:t>&lt;/RepeatBlock-By&gt;</w:t>
      </w:r>
    </w:p>
    <w:p w14:paraId="3C4C4A8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5D3E5F2" w14:textId="77777777" w:rsidR="00EB10F2" w:rsidRPr="00571DD5" w:rsidRDefault="00EB10F2" w:rsidP="00EB10F2">
      <w:pPr>
        <w:pStyle w:val="NormalBold"/>
      </w:pPr>
      <w:r w:rsidRPr="0027758A">
        <w:rPr>
          <w:rStyle w:val="HideTWBExt"/>
          <w:b w:val="0"/>
        </w:rPr>
        <w:t>&lt;Article&gt;</w:t>
      </w:r>
      <w:r w:rsidRPr="00571DD5">
        <w:t>1. pants – 1. daļa – 4. punkts – c apakšpunkts</w:t>
      </w:r>
      <w:r w:rsidRPr="0027758A">
        <w:rPr>
          <w:rStyle w:val="HideTWBExt"/>
          <w:b w:val="0"/>
        </w:rPr>
        <w:t>&lt;/Article&gt;</w:t>
      </w:r>
    </w:p>
    <w:p w14:paraId="3D296B0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8FAC307" w14:textId="77777777" w:rsidR="00EB10F2" w:rsidRPr="00571DD5" w:rsidRDefault="00EB10F2" w:rsidP="00EB10F2">
      <w:r w:rsidRPr="0027758A">
        <w:rPr>
          <w:rStyle w:val="HideTWBExt"/>
        </w:rPr>
        <w:t>&lt;Article2&gt;</w:t>
      </w:r>
      <w:r w:rsidRPr="00571DD5">
        <w:t>8. pants – 14.°punkts</w:t>
      </w:r>
      <w:r w:rsidRPr="0027758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DF7A9F7" w14:textId="77777777" w:rsidTr="0027758A">
        <w:trPr>
          <w:jc w:val="center"/>
        </w:trPr>
        <w:tc>
          <w:tcPr>
            <w:tcW w:w="9752" w:type="dxa"/>
            <w:gridSpan w:val="2"/>
          </w:tcPr>
          <w:p w14:paraId="4718D030" w14:textId="77777777" w:rsidR="00EB10F2" w:rsidRPr="00571DD5" w:rsidRDefault="00EB10F2" w:rsidP="0027758A">
            <w:pPr>
              <w:keepNext/>
            </w:pPr>
          </w:p>
        </w:tc>
      </w:tr>
      <w:tr w:rsidR="00EB10F2" w:rsidRPr="00571DD5" w14:paraId="334523BB" w14:textId="77777777" w:rsidTr="0027758A">
        <w:trPr>
          <w:jc w:val="center"/>
        </w:trPr>
        <w:tc>
          <w:tcPr>
            <w:tcW w:w="4876" w:type="dxa"/>
            <w:hideMark/>
          </w:tcPr>
          <w:p w14:paraId="41402B1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5C2F530" w14:textId="77777777" w:rsidR="00EB10F2" w:rsidRPr="00571DD5" w:rsidRDefault="00EB10F2" w:rsidP="0027758A">
            <w:pPr>
              <w:pStyle w:val="ColumnHeading"/>
              <w:keepNext/>
              <w:rPr>
                <w:lang w:val="lv-LV"/>
              </w:rPr>
            </w:pPr>
            <w:r w:rsidRPr="00571DD5">
              <w:rPr>
                <w:lang w:val="lv-LV"/>
              </w:rPr>
              <w:t>Grozījums</w:t>
            </w:r>
          </w:p>
        </w:tc>
      </w:tr>
      <w:tr w:rsidR="00EB10F2" w:rsidRPr="00571DD5" w14:paraId="42F1009A" w14:textId="77777777" w:rsidTr="0027758A">
        <w:trPr>
          <w:jc w:val="center"/>
        </w:trPr>
        <w:tc>
          <w:tcPr>
            <w:tcW w:w="4876" w:type="dxa"/>
          </w:tcPr>
          <w:p w14:paraId="7E7888FB" w14:textId="77777777" w:rsidR="00EB10F2" w:rsidRPr="00571DD5" w:rsidRDefault="00EB10F2" w:rsidP="0027758A">
            <w:pPr>
              <w:pStyle w:val="Normal6"/>
              <w:rPr>
                <w:lang w:val="lv-LV"/>
              </w:rPr>
            </w:pPr>
            <w:r w:rsidRPr="00571DD5">
              <w:rPr>
                <w:lang w:val="lv-LV"/>
              </w:rPr>
              <w:t xml:space="preserve">14. Valde </w:t>
            </w:r>
            <w:r w:rsidRPr="00571DD5">
              <w:rPr>
                <w:b/>
                <w:i/>
                <w:lang w:val="lv-LV"/>
              </w:rPr>
              <w:t>nepieņem</w:t>
            </w:r>
            <w:r w:rsidRPr="00571DD5">
              <w:rPr>
                <w:lang w:val="lv-LV"/>
              </w:rPr>
              <w:t xml:space="preserve"> noregulējuma plānus</w:t>
            </w:r>
            <w:r w:rsidRPr="00571DD5">
              <w:rPr>
                <w:b/>
                <w:i/>
                <w:lang w:val="lv-LV"/>
              </w:rPr>
              <w:t xml:space="preserve"> 1. punktā minētajām vienībām un grupām, ja piemēro 22. panta 5. punktu vai ja vienība vai grupa tiek likvidēta saskaņā ar piemērojamiem valsts tiesību aktiem, ievērojot Direktīvas 2014/59/ES 32.b pantu</w:t>
            </w:r>
            <w:r w:rsidRPr="00571DD5">
              <w:rPr>
                <w:lang w:val="lv-LV"/>
              </w:rPr>
              <w:t>.</w:t>
            </w:r>
            <w:r w:rsidRPr="00571DD5">
              <w:rPr>
                <w:b/>
                <w:i/>
                <w:lang w:val="lv-LV"/>
              </w:rPr>
              <w:t>”;</w:t>
            </w:r>
          </w:p>
        </w:tc>
        <w:tc>
          <w:tcPr>
            <w:tcW w:w="4876" w:type="dxa"/>
            <w:hideMark/>
          </w:tcPr>
          <w:p w14:paraId="712C1365" w14:textId="77777777" w:rsidR="00EB10F2" w:rsidRPr="00571DD5" w:rsidRDefault="00EB10F2" w:rsidP="0027758A">
            <w:pPr>
              <w:pStyle w:val="Normal6"/>
              <w:rPr>
                <w:szCs w:val="24"/>
                <w:lang w:val="lv-LV"/>
              </w:rPr>
            </w:pPr>
            <w:r w:rsidRPr="00571DD5">
              <w:rPr>
                <w:lang w:val="lv-LV"/>
              </w:rPr>
              <w:t xml:space="preserve">14. Valde </w:t>
            </w:r>
            <w:r w:rsidRPr="00571DD5">
              <w:rPr>
                <w:b/>
                <w:i/>
                <w:lang w:val="lv-LV"/>
              </w:rPr>
              <w:t>savā tīmekļa vietnē reizi gadā publicē savā kompetencē esošo iestāžu</w:t>
            </w:r>
            <w:r w:rsidRPr="00571DD5">
              <w:rPr>
                <w:lang w:val="lv-LV"/>
              </w:rPr>
              <w:t xml:space="preserve"> noregulējuma plānus.</w:t>
            </w:r>
            <w:r w:rsidRPr="00571DD5">
              <w:rPr>
                <w:b/>
                <w:i/>
                <w:lang w:val="lv-LV"/>
              </w:rPr>
              <w:t xml:space="preserve"> No šādām publikācijām izņem sensitīvu komercinformāciju vai informāciju, ko aizsargā tiesību aktu noteikumi par konfidencialitāti.</w:t>
            </w:r>
          </w:p>
        </w:tc>
      </w:tr>
      <w:tr w:rsidR="00EB10F2" w:rsidRPr="00571DD5" w14:paraId="2DABE5D2" w14:textId="77777777" w:rsidTr="0027758A">
        <w:trPr>
          <w:jc w:val="center"/>
        </w:trPr>
        <w:tc>
          <w:tcPr>
            <w:tcW w:w="4876" w:type="dxa"/>
            <w:hideMark/>
          </w:tcPr>
          <w:p w14:paraId="32B0F7FA" w14:textId="77777777" w:rsidR="00EB10F2" w:rsidRPr="00571DD5" w:rsidRDefault="00EB10F2" w:rsidP="0027758A">
            <w:pPr>
              <w:pStyle w:val="Normal6"/>
              <w:rPr>
                <w:lang w:val="lv-LV"/>
              </w:rPr>
            </w:pPr>
          </w:p>
        </w:tc>
        <w:tc>
          <w:tcPr>
            <w:tcW w:w="4876" w:type="dxa"/>
            <w:hideMark/>
          </w:tcPr>
          <w:p w14:paraId="4A25F81A" w14:textId="77777777" w:rsidR="00EB10F2" w:rsidRPr="00571DD5" w:rsidRDefault="00EB10F2" w:rsidP="0027758A">
            <w:pPr>
              <w:pStyle w:val="Normal6"/>
              <w:rPr>
                <w:szCs w:val="24"/>
                <w:lang w:val="lv-LV"/>
              </w:rPr>
            </w:pPr>
          </w:p>
        </w:tc>
      </w:tr>
    </w:tbl>
    <w:p w14:paraId="369C841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D84B8FB" w14:textId="77777777" w:rsidR="00EB10F2" w:rsidRPr="00571DD5" w:rsidRDefault="00EB10F2" w:rsidP="00EB10F2">
      <w:pPr>
        <w:pStyle w:val="CrossRef"/>
        <w:rPr>
          <w:lang w:val="lv-LV"/>
        </w:rPr>
      </w:pPr>
      <w:r w:rsidRPr="00571DD5">
        <w:rPr>
          <w:lang w:val="lv-LV"/>
        </w:rPr>
        <w:t>(https://eur-lex.europa.eu/legal-content/EN/TXT/?uri=celex%3A32014R0806)</w:t>
      </w:r>
    </w:p>
    <w:p w14:paraId="57B93F5D" w14:textId="77777777" w:rsidR="00EB10F2" w:rsidRPr="00571DD5" w:rsidRDefault="00EB10F2" w:rsidP="00EB10F2">
      <w:r w:rsidRPr="0027758A">
        <w:rPr>
          <w:rStyle w:val="HideTWBExt"/>
        </w:rPr>
        <w:t>&lt;/Amend&gt;</w:t>
      </w:r>
    </w:p>
    <w:p w14:paraId="29416E00"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135</w:t>
      </w:r>
      <w:r w:rsidRPr="0027758A">
        <w:rPr>
          <w:rStyle w:val="HideTWBExt"/>
          <w:b w:val="0"/>
          <w:lang w:val="lv-LV"/>
        </w:rPr>
        <w:t>&lt;/NumAm&gt;</w:t>
      </w:r>
    </w:p>
    <w:p w14:paraId="4E25AD99"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168197E2"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04AC6FA7" w14:textId="77777777" w:rsidR="00EB10F2" w:rsidRPr="00571DD5" w:rsidRDefault="00EB10F2" w:rsidP="00EB10F2">
      <w:r w:rsidRPr="0027758A">
        <w:rPr>
          <w:rStyle w:val="HideTWBExt"/>
        </w:rPr>
        <w:t>&lt;/RepeatBlock-By&gt;</w:t>
      </w:r>
    </w:p>
    <w:p w14:paraId="6644162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D120698" w14:textId="77777777" w:rsidR="00EB10F2" w:rsidRPr="00571DD5" w:rsidRDefault="00EB10F2" w:rsidP="00EB10F2">
      <w:pPr>
        <w:pStyle w:val="NormalBold"/>
      </w:pPr>
      <w:r w:rsidRPr="0027758A">
        <w:rPr>
          <w:rStyle w:val="HideTWBExt"/>
          <w:b w:val="0"/>
        </w:rPr>
        <w:t>&lt;Article&gt;</w:t>
      </w:r>
      <w:r w:rsidRPr="00571DD5">
        <w:t>1. pants – 1. daļa – 5. punkts – -aa apakšpunkts (jauns)</w:t>
      </w:r>
      <w:r w:rsidRPr="0027758A">
        <w:rPr>
          <w:rStyle w:val="HideTWBExt"/>
          <w:b w:val="0"/>
        </w:rPr>
        <w:t>&lt;/Article&gt;</w:t>
      </w:r>
    </w:p>
    <w:p w14:paraId="1793D2C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D0AFDA8" w14:textId="77777777" w:rsidR="00EB10F2" w:rsidRPr="00571DD5" w:rsidRDefault="00EB10F2" w:rsidP="00EB10F2">
      <w:r w:rsidRPr="0027758A">
        <w:rPr>
          <w:rStyle w:val="HideTWBExt"/>
        </w:rPr>
        <w:t>&lt;Article2&gt;</w:t>
      </w:r>
      <w:r w:rsidRPr="00571DD5">
        <w:t>10. pants – 4. punkts – 1.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818A908" w14:textId="77777777" w:rsidTr="0027758A">
        <w:trPr>
          <w:jc w:val="center"/>
        </w:trPr>
        <w:tc>
          <w:tcPr>
            <w:tcW w:w="9752" w:type="dxa"/>
            <w:gridSpan w:val="2"/>
          </w:tcPr>
          <w:p w14:paraId="49B1E12F" w14:textId="77777777" w:rsidR="00EB10F2" w:rsidRPr="00571DD5" w:rsidRDefault="00EB10F2" w:rsidP="0027758A">
            <w:pPr>
              <w:keepNext/>
            </w:pPr>
          </w:p>
        </w:tc>
      </w:tr>
      <w:tr w:rsidR="00EB10F2" w:rsidRPr="00571DD5" w14:paraId="2256F86F" w14:textId="77777777" w:rsidTr="0027758A">
        <w:trPr>
          <w:jc w:val="center"/>
        </w:trPr>
        <w:tc>
          <w:tcPr>
            <w:tcW w:w="4876" w:type="dxa"/>
            <w:hideMark/>
          </w:tcPr>
          <w:p w14:paraId="75197364" w14:textId="77777777" w:rsidR="00EB10F2" w:rsidRPr="00571DD5" w:rsidRDefault="00EB10F2" w:rsidP="0027758A">
            <w:pPr>
              <w:pStyle w:val="ColumnHeading"/>
              <w:keepNext/>
              <w:rPr>
                <w:lang w:val="lv-LV"/>
              </w:rPr>
            </w:pPr>
            <w:r w:rsidRPr="00571DD5">
              <w:rPr>
                <w:lang w:val="lv-LV"/>
              </w:rPr>
              <w:t>Spēkā esošais teksts</w:t>
            </w:r>
          </w:p>
        </w:tc>
        <w:tc>
          <w:tcPr>
            <w:tcW w:w="4876" w:type="dxa"/>
            <w:hideMark/>
          </w:tcPr>
          <w:p w14:paraId="6C6CBB36" w14:textId="77777777" w:rsidR="00EB10F2" w:rsidRPr="00571DD5" w:rsidRDefault="00EB10F2" w:rsidP="0027758A">
            <w:pPr>
              <w:pStyle w:val="ColumnHeading"/>
              <w:keepNext/>
              <w:rPr>
                <w:lang w:val="lv-LV"/>
              </w:rPr>
            </w:pPr>
            <w:r w:rsidRPr="00571DD5">
              <w:rPr>
                <w:lang w:val="lv-LV"/>
              </w:rPr>
              <w:t>Grozījums</w:t>
            </w:r>
          </w:p>
        </w:tc>
      </w:tr>
      <w:tr w:rsidR="00EB10F2" w:rsidRPr="00571DD5" w14:paraId="6B54B0CF" w14:textId="77777777" w:rsidTr="0027758A">
        <w:trPr>
          <w:jc w:val="center"/>
        </w:trPr>
        <w:tc>
          <w:tcPr>
            <w:tcW w:w="4876" w:type="dxa"/>
          </w:tcPr>
          <w:p w14:paraId="7D8590DD" w14:textId="77777777" w:rsidR="00EB10F2" w:rsidRPr="00571DD5" w:rsidRDefault="00EB10F2" w:rsidP="0027758A">
            <w:pPr>
              <w:pStyle w:val="Normal6"/>
              <w:rPr>
                <w:lang w:val="lv-LV"/>
              </w:rPr>
            </w:pPr>
          </w:p>
        </w:tc>
        <w:tc>
          <w:tcPr>
            <w:tcW w:w="4876" w:type="dxa"/>
            <w:hideMark/>
          </w:tcPr>
          <w:p w14:paraId="081366A0" w14:textId="77777777" w:rsidR="00EB10F2" w:rsidRPr="00571DD5" w:rsidRDefault="00EB10F2" w:rsidP="0027758A">
            <w:pPr>
              <w:pStyle w:val="Normal6"/>
              <w:rPr>
                <w:szCs w:val="24"/>
                <w:lang w:val="lv-LV"/>
              </w:rPr>
            </w:pPr>
            <w:r w:rsidRPr="00571DD5">
              <w:rPr>
                <w:b/>
                <w:i/>
                <w:lang w:val="lv-LV"/>
              </w:rPr>
              <w:t>-aa)</w:t>
            </w:r>
            <w:r w:rsidRPr="00571DD5">
              <w:rPr>
                <w:b/>
                <w:i/>
                <w:lang w:val="lv-LV"/>
              </w:rPr>
              <w:tab/>
              <w:t>panta 4. punkta pirmo daļu aizstāj ar šādu:</w:t>
            </w:r>
          </w:p>
        </w:tc>
      </w:tr>
      <w:tr w:rsidR="00EB10F2" w:rsidRPr="00571DD5" w14:paraId="1E6BD827" w14:textId="77777777" w:rsidTr="0027758A">
        <w:trPr>
          <w:jc w:val="center"/>
        </w:trPr>
        <w:tc>
          <w:tcPr>
            <w:tcW w:w="4876" w:type="dxa"/>
            <w:hideMark/>
          </w:tcPr>
          <w:p w14:paraId="2B0FE73E" w14:textId="77777777" w:rsidR="00EB10F2" w:rsidRPr="00571DD5" w:rsidRDefault="00EB10F2" w:rsidP="0027758A">
            <w:pPr>
              <w:pStyle w:val="Normal6"/>
              <w:rPr>
                <w:lang w:val="lv-LV"/>
              </w:rPr>
            </w:pPr>
            <w:r w:rsidRPr="00571DD5">
              <w:rPr>
                <w:lang w:val="lv-LV"/>
              </w:rPr>
              <w:t>Grupu uzskata par noregulējamu, ja Valdei tas ir paveicams un ja ir ticams, ka grupas vienības ir iespējams vai nu likvidēt saskaņā ar parasto maksātnespējas procedūru, vai noregulēt, piemērojot tām noregulējuma instrumentus un īstenojot noregulējuma pilnvaras tā, lai maksimāli izvairītos no ievērojami negatīvas ietekmes uz to dalībvalstu, kurās veic uzņēmējdarbību grupas vienības, vai citu dalībvalstu, vai Savienības finanšu sistēmu, tostarp plašākas finansiālās nestabilitātes vai sistēmiska notikuma apstākļos, un ar mērķi nodrošināt minēto grupas vienību kritiski svarīgo funkciju nepārtrauktību, piemēram, ja ir viegli tās laikus nodalīt, vai ar citiem līdzekļiem.</w:t>
            </w:r>
          </w:p>
        </w:tc>
        <w:tc>
          <w:tcPr>
            <w:tcW w:w="4876" w:type="dxa"/>
            <w:hideMark/>
          </w:tcPr>
          <w:p w14:paraId="1C26FAAF" w14:textId="77777777" w:rsidR="00EB10F2" w:rsidRPr="00571DD5" w:rsidRDefault="00EB10F2" w:rsidP="0027758A">
            <w:pPr>
              <w:pStyle w:val="Normal6"/>
              <w:rPr>
                <w:szCs w:val="24"/>
                <w:lang w:val="lv-LV"/>
              </w:rPr>
            </w:pPr>
            <w:r w:rsidRPr="00571DD5">
              <w:rPr>
                <w:b/>
                <w:bCs/>
                <w:i/>
                <w:iCs/>
                <w:lang w:val="lv-LV"/>
              </w:rPr>
              <w:t>"</w:t>
            </w:r>
            <w:r w:rsidRPr="00571DD5">
              <w:rPr>
                <w:lang w:val="lv-LV"/>
              </w:rPr>
              <w:t xml:space="preserve">Grupu uzskata par noregulējamu, ja Valdei tas ir paveicams un ja ir ticams, ka grupas vienības ir iespējams vai nu likvidēt saskaņā ar parasto maksātnespējas procedūru, vai noregulēt, piemērojot tām noregulējuma instrumentus un īstenojot noregulējuma pilnvaras tā, lai maksimāli izvairītos no ievērojami negatīvas ietekmes uz to dalībvalstu, kurās veic uzņēmējdarbību grupas vienības, vai citu dalībvalstu, vai Savienības finanšu sistēmu, tostarp plašākas finansiālās nestabilitātes vai sistēmiska notikuma apstākļos, un ar mērķi nodrošināt minēto grupas vienību kritiski svarīgo funkciju nepārtrauktību, piemēram, ja ir viegli tās laikus nodalīt, vai ar citiem līdzekļiem. </w:t>
            </w:r>
            <w:r w:rsidRPr="00571DD5">
              <w:rPr>
                <w:b/>
                <w:i/>
                <w:lang w:val="lv-LV"/>
              </w:rPr>
              <w:t>Lai veiktu novērtējumu saskaņā ar šo daļu, Valde prasības nosūta centrālai iestādei un kredītiestādēm, kas ir pastāvīgi radniecīgas ar šo centrālo iestādi.</w:t>
            </w:r>
          </w:p>
        </w:tc>
      </w:tr>
      <w:tr w:rsidR="00EB10F2" w:rsidRPr="00571DD5" w14:paraId="001E12C9" w14:textId="77777777" w:rsidTr="0027758A">
        <w:trPr>
          <w:jc w:val="center"/>
        </w:trPr>
        <w:tc>
          <w:tcPr>
            <w:tcW w:w="4876" w:type="dxa"/>
          </w:tcPr>
          <w:p w14:paraId="2A501C12" w14:textId="77777777" w:rsidR="00EB10F2" w:rsidRPr="00571DD5" w:rsidRDefault="00EB10F2" w:rsidP="0027758A">
            <w:pPr>
              <w:pStyle w:val="Normal6"/>
              <w:rPr>
                <w:lang w:val="lv-LV"/>
              </w:rPr>
            </w:pPr>
          </w:p>
        </w:tc>
        <w:tc>
          <w:tcPr>
            <w:tcW w:w="4876" w:type="dxa"/>
            <w:hideMark/>
          </w:tcPr>
          <w:p w14:paraId="5E51B874" w14:textId="77777777" w:rsidR="00EB10F2" w:rsidRPr="00571DD5" w:rsidRDefault="00EB10F2" w:rsidP="0027758A">
            <w:pPr>
              <w:pStyle w:val="Normal6"/>
              <w:rPr>
                <w:szCs w:val="24"/>
                <w:lang w:val="lv-LV"/>
              </w:rPr>
            </w:pPr>
            <w:r w:rsidRPr="00571DD5">
              <w:rPr>
                <w:b/>
                <w:i/>
                <w:lang w:val="lv-LV"/>
              </w:rPr>
              <w:t>";</w:t>
            </w:r>
          </w:p>
        </w:tc>
      </w:tr>
    </w:tbl>
    <w:p w14:paraId="1CC357E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D10EDB4" w14:textId="77777777" w:rsidR="00EB10F2" w:rsidRPr="00571DD5" w:rsidRDefault="00EB10F2" w:rsidP="00EB10F2">
      <w:pPr>
        <w:pStyle w:val="CrossRef"/>
        <w:rPr>
          <w:lang w:val="lv-LV"/>
        </w:rPr>
      </w:pPr>
      <w:r w:rsidRPr="00571DD5">
        <w:rPr>
          <w:lang w:val="lv-LV"/>
        </w:rPr>
        <w:t>(https://eur-lex.europa.eu/legal-content/EN/TXT/?uri=CELEX%3A02014R0806-20220812)</w:t>
      </w:r>
    </w:p>
    <w:p w14:paraId="5D7BC2A5" w14:textId="77777777" w:rsidR="00EB10F2" w:rsidRPr="00571DD5" w:rsidRDefault="00EB10F2" w:rsidP="00EB10F2">
      <w:r w:rsidRPr="0027758A">
        <w:rPr>
          <w:rStyle w:val="HideTWBExt"/>
        </w:rPr>
        <w:t>&lt;/Amend&gt;</w:t>
      </w:r>
    </w:p>
    <w:p w14:paraId="0AF167A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136</w:t>
      </w:r>
      <w:r w:rsidRPr="0027758A">
        <w:rPr>
          <w:rStyle w:val="HideTWBExt"/>
          <w:b w:val="0"/>
          <w:lang w:val="lv-LV"/>
        </w:rPr>
        <w:t>&lt;/NumAm&gt;</w:t>
      </w:r>
    </w:p>
    <w:p w14:paraId="6A2279A9"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47A23C3C"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35ED9C98" w14:textId="77777777" w:rsidR="00EB10F2" w:rsidRPr="00571DD5" w:rsidRDefault="00EB10F2" w:rsidP="00EB10F2">
      <w:r w:rsidRPr="0027758A">
        <w:rPr>
          <w:rStyle w:val="HideTWBExt"/>
        </w:rPr>
        <w:t>&lt;/RepeatBlock-By&gt;</w:t>
      </w:r>
    </w:p>
    <w:p w14:paraId="779D420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6FB7D21" w14:textId="77777777" w:rsidR="00EB10F2" w:rsidRPr="00571DD5" w:rsidRDefault="00EB10F2" w:rsidP="00EB10F2">
      <w:pPr>
        <w:pStyle w:val="NormalBold"/>
      </w:pPr>
      <w:r w:rsidRPr="0027758A">
        <w:rPr>
          <w:rStyle w:val="HideTWBExt"/>
          <w:b w:val="0"/>
        </w:rPr>
        <w:t>&lt;Article&gt;</w:t>
      </w:r>
      <w:r w:rsidRPr="00571DD5">
        <w:t>1. pants – 1. daļa – 5. punkts – c apakšpunkts</w:t>
      </w:r>
      <w:r w:rsidRPr="0027758A">
        <w:rPr>
          <w:rStyle w:val="HideTWBExt"/>
          <w:b w:val="0"/>
        </w:rPr>
        <w:t>&lt;/Article&gt;</w:t>
      </w:r>
    </w:p>
    <w:p w14:paraId="58FC52C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30146F5" w14:textId="77777777" w:rsidR="00EB10F2" w:rsidRPr="00571DD5" w:rsidRDefault="00EB10F2" w:rsidP="00EB10F2">
      <w:r w:rsidRPr="0027758A">
        <w:rPr>
          <w:rStyle w:val="HideTWBExt"/>
        </w:rPr>
        <w:t>&lt;Article2&gt;</w:t>
      </w:r>
      <w:r w:rsidRPr="00571DD5">
        <w:t>10. pants – 10. pants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E5934D9" w14:textId="77777777" w:rsidTr="0027758A">
        <w:trPr>
          <w:jc w:val="center"/>
        </w:trPr>
        <w:tc>
          <w:tcPr>
            <w:tcW w:w="9752" w:type="dxa"/>
            <w:gridSpan w:val="2"/>
          </w:tcPr>
          <w:p w14:paraId="430BFF98" w14:textId="77777777" w:rsidR="00EB10F2" w:rsidRPr="00571DD5" w:rsidRDefault="00EB10F2" w:rsidP="0027758A">
            <w:pPr>
              <w:keepNext/>
            </w:pPr>
          </w:p>
        </w:tc>
      </w:tr>
      <w:tr w:rsidR="00EB10F2" w:rsidRPr="00571DD5" w14:paraId="79F0AEE1" w14:textId="77777777" w:rsidTr="0027758A">
        <w:trPr>
          <w:jc w:val="center"/>
        </w:trPr>
        <w:tc>
          <w:tcPr>
            <w:tcW w:w="4876" w:type="dxa"/>
            <w:hideMark/>
          </w:tcPr>
          <w:p w14:paraId="7F4D3F5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18517D9" w14:textId="77777777" w:rsidR="00EB10F2" w:rsidRPr="00571DD5" w:rsidRDefault="00EB10F2" w:rsidP="0027758A">
            <w:pPr>
              <w:pStyle w:val="ColumnHeading"/>
              <w:keepNext/>
              <w:rPr>
                <w:lang w:val="lv-LV"/>
              </w:rPr>
            </w:pPr>
            <w:r w:rsidRPr="00571DD5">
              <w:rPr>
                <w:lang w:val="lv-LV"/>
              </w:rPr>
              <w:t>Grozījums</w:t>
            </w:r>
          </w:p>
        </w:tc>
      </w:tr>
      <w:tr w:rsidR="00EB10F2" w:rsidRPr="00571DD5" w14:paraId="06CBDE82" w14:textId="77777777" w:rsidTr="0027758A">
        <w:trPr>
          <w:jc w:val="center"/>
        </w:trPr>
        <w:tc>
          <w:tcPr>
            <w:tcW w:w="4876" w:type="dxa"/>
          </w:tcPr>
          <w:p w14:paraId="2171DFC8" w14:textId="77777777" w:rsidR="00EB10F2" w:rsidRPr="00571DD5" w:rsidRDefault="00EB10F2" w:rsidP="0027758A">
            <w:pPr>
              <w:pStyle w:val="Normal6"/>
              <w:rPr>
                <w:lang w:val="lv-LV"/>
              </w:rPr>
            </w:pPr>
            <w:r w:rsidRPr="00571DD5">
              <w:rPr>
                <w:lang w:val="lv-LV"/>
              </w:rPr>
              <w:t xml:space="preserve">c) panta 10. punktu </w:t>
            </w:r>
            <w:r w:rsidRPr="00571DD5">
              <w:rPr>
                <w:b/>
                <w:i/>
                <w:lang w:val="lv-LV"/>
              </w:rPr>
              <w:t>groza šādi</w:t>
            </w:r>
            <w:r w:rsidRPr="00571DD5">
              <w:rPr>
                <w:lang w:val="lv-LV"/>
              </w:rPr>
              <w:t>:</w:t>
            </w:r>
          </w:p>
        </w:tc>
        <w:tc>
          <w:tcPr>
            <w:tcW w:w="4876" w:type="dxa"/>
            <w:hideMark/>
          </w:tcPr>
          <w:p w14:paraId="28A2C0D1" w14:textId="77777777" w:rsidR="00EB10F2" w:rsidRPr="00571DD5" w:rsidRDefault="00EB10F2" w:rsidP="0027758A">
            <w:pPr>
              <w:pStyle w:val="Normal6"/>
              <w:rPr>
                <w:szCs w:val="24"/>
                <w:lang w:val="lv-LV"/>
              </w:rPr>
            </w:pPr>
            <w:r w:rsidRPr="00571DD5">
              <w:rPr>
                <w:lang w:val="lv-LV"/>
              </w:rPr>
              <w:t xml:space="preserve">c) panta 10. punktu </w:t>
            </w:r>
            <w:r w:rsidRPr="00571DD5">
              <w:rPr>
                <w:b/>
                <w:i/>
                <w:lang w:val="lv-LV"/>
              </w:rPr>
              <w:t>aizstāj ar šādu</w:t>
            </w:r>
            <w:r w:rsidRPr="00571DD5">
              <w:rPr>
                <w:lang w:val="lv-LV"/>
              </w:rPr>
              <w:t>:</w:t>
            </w:r>
          </w:p>
        </w:tc>
      </w:tr>
      <w:tr w:rsidR="00EB10F2" w:rsidRPr="00571DD5" w14:paraId="0322828B" w14:textId="77777777" w:rsidTr="0027758A">
        <w:trPr>
          <w:jc w:val="center"/>
        </w:trPr>
        <w:tc>
          <w:tcPr>
            <w:tcW w:w="4876" w:type="dxa"/>
          </w:tcPr>
          <w:p w14:paraId="5623C6C4" w14:textId="77777777" w:rsidR="00EB10F2" w:rsidRPr="00571DD5" w:rsidRDefault="00EB10F2" w:rsidP="0027758A">
            <w:pPr>
              <w:pStyle w:val="Normal6"/>
              <w:rPr>
                <w:b/>
                <w:i/>
                <w:lang w:val="lv-LV"/>
              </w:rPr>
            </w:pPr>
            <w:r w:rsidRPr="00571DD5">
              <w:rPr>
                <w:b/>
                <w:i/>
                <w:sz w:val="23"/>
                <w:lang w:val="lv-LV"/>
              </w:rPr>
              <w:t>i) otrajā daļā vārdu “iestādes” aizstāj ar vārdiem “attiecīgās vienības”;</w:t>
            </w:r>
          </w:p>
        </w:tc>
        <w:tc>
          <w:tcPr>
            <w:tcW w:w="4876" w:type="dxa"/>
            <w:hideMark/>
          </w:tcPr>
          <w:p w14:paraId="358D271E" w14:textId="77777777" w:rsidR="00EB10F2" w:rsidRPr="00571DD5" w:rsidRDefault="00EB10F2" w:rsidP="0027758A">
            <w:pPr>
              <w:pStyle w:val="Normal6"/>
              <w:rPr>
                <w:b/>
                <w:i/>
                <w:szCs w:val="24"/>
                <w:lang w:val="lv-LV"/>
              </w:rPr>
            </w:pPr>
            <w:r w:rsidRPr="00571DD5">
              <w:rPr>
                <w:b/>
                <w:i/>
                <w:lang w:val="lv-LV"/>
              </w:rPr>
              <w:t>"10. Valde, iepriekš apspriežoties ar kompetentajām iestādēm, novērtē, vai ar 9. punktā minētajiem pasākumiem ir iespējams efektīvi pārvarēt vai novērst attiecīgos būtiskos šķēršļus. Ja ar attiecīgās vienības vai mātesuzņēmuma ierosinātajiem pasākumiem nav iespējams efektīvi samazināt vai novērst šķēršļus noregulējamībai, Valde, iepriekš apspriežoties ar kompetentajām iestādēm un attiecīgā gadījumā — izraudzīto makroprudenciālo iestādi, pieņem lēmumu, kurā norāda, ka ar ierosinātajiem pasākumiem nav iespējams efektīvi samazināt vai novērst šķēršļus noregulējamībai, un uzdod valstu noregulējuma iestādēm pieprasīt iestādei, mātesuzņēmumam vai jebkuram attiecīgās grupas meitasuzņēmumam veikt jebkuru no 11. punktā minētajiem pasākumiem.</w:t>
            </w:r>
          </w:p>
        </w:tc>
      </w:tr>
      <w:tr w:rsidR="00EB10F2" w:rsidRPr="00571DD5" w14:paraId="18C78A0E" w14:textId="77777777" w:rsidTr="0027758A">
        <w:trPr>
          <w:jc w:val="center"/>
        </w:trPr>
        <w:tc>
          <w:tcPr>
            <w:tcW w:w="4876" w:type="dxa"/>
          </w:tcPr>
          <w:p w14:paraId="5DF6BD66" w14:textId="77777777" w:rsidR="00EB10F2" w:rsidRPr="00571DD5" w:rsidRDefault="00EB10F2" w:rsidP="0027758A">
            <w:pPr>
              <w:pStyle w:val="Normal6"/>
              <w:rPr>
                <w:lang w:val="lv-LV"/>
              </w:rPr>
            </w:pPr>
            <w:r w:rsidRPr="00571DD5">
              <w:rPr>
                <w:b/>
                <w:i/>
                <w:sz w:val="23"/>
                <w:lang w:val="lv-LV"/>
              </w:rPr>
              <w:t>ii) trešajā daļā vārdu “iestādi” aizstāj ar vārdu “vienību”;</w:t>
            </w:r>
          </w:p>
        </w:tc>
        <w:tc>
          <w:tcPr>
            <w:tcW w:w="4876" w:type="dxa"/>
            <w:hideMark/>
          </w:tcPr>
          <w:p w14:paraId="5DCCE705" w14:textId="77777777" w:rsidR="00EB10F2" w:rsidRPr="00571DD5" w:rsidRDefault="00EB10F2" w:rsidP="0027758A">
            <w:pPr>
              <w:pStyle w:val="Normal6"/>
              <w:rPr>
                <w:b/>
                <w:i/>
                <w:szCs w:val="24"/>
                <w:lang w:val="lv-LV"/>
              </w:rPr>
            </w:pPr>
            <w:r w:rsidRPr="00571DD5">
              <w:rPr>
                <w:b/>
                <w:i/>
                <w:lang w:val="lv-LV"/>
              </w:rPr>
              <w:t>Valde ņem vērā minēto noregulējamības šķēršļu radītos draudus finanšu stabilitātei un pasākumu ietekmi uz iestādes darījumdarbību, stabilitāti un spēju dot ieguldījumu tautsaimniecībā, ietekmi uz finanšu pakalpojumu iekšējo tirgu un finanšu stabilitāti citās dalībvalstīs un visā Savienībā.</w:t>
            </w:r>
          </w:p>
        </w:tc>
      </w:tr>
      <w:tr w:rsidR="00EB10F2" w:rsidRPr="00571DD5" w14:paraId="27D3C66C" w14:textId="77777777" w:rsidTr="0027758A">
        <w:trPr>
          <w:jc w:val="center"/>
        </w:trPr>
        <w:tc>
          <w:tcPr>
            <w:tcW w:w="4876" w:type="dxa"/>
          </w:tcPr>
          <w:p w14:paraId="3A07E964" w14:textId="77777777" w:rsidR="00EB10F2" w:rsidRPr="00571DD5" w:rsidRDefault="00EB10F2" w:rsidP="0027758A">
            <w:pPr>
              <w:pStyle w:val="Default"/>
              <w:rPr>
                <w:b/>
                <w:i/>
                <w:color w:val="auto"/>
                <w:sz w:val="23"/>
                <w:szCs w:val="23"/>
                <w:lang w:val="lv-LV"/>
              </w:rPr>
            </w:pPr>
            <w:r w:rsidRPr="00571DD5">
              <w:rPr>
                <w:b/>
                <w:i/>
                <w:color w:val="auto"/>
                <w:sz w:val="23"/>
                <w:lang w:val="lv-LV"/>
              </w:rPr>
              <w:t xml:space="preserve">iii) punktam pievieno šādu daļu: </w:t>
            </w:r>
          </w:p>
          <w:p w14:paraId="5C9184E8" w14:textId="77777777" w:rsidR="00EB10F2" w:rsidRPr="00571DD5" w:rsidRDefault="00EB10F2" w:rsidP="0027758A">
            <w:pPr>
              <w:pStyle w:val="Normal6"/>
              <w:rPr>
                <w:lang w:val="lv-LV"/>
              </w:rPr>
            </w:pPr>
            <w:r w:rsidRPr="00571DD5">
              <w:rPr>
                <w:b/>
                <w:i/>
                <w:sz w:val="23"/>
                <w:lang w:val="lv-LV"/>
              </w:rPr>
              <w:t>“Ja attiecīgās vienības ierosinātie pasākumi efektīvi samazina vai novērš</w:t>
            </w:r>
            <w:r w:rsidRPr="00571DD5">
              <w:rPr>
                <w:sz w:val="23"/>
                <w:lang w:val="lv-LV"/>
              </w:rPr>
              <w:t xml:space="preserve"> šķēršļus noregulējamībai</w:t>
            </w:r>
            <w:r w:rsidRPr="00571DD5">
              <w:rPr>
                <w:b/>
                <w:i/>
                <w:sz w:val="23"/>
                <w:lang w:val="lv-LV"/>
              </w:rPr>
              <w:t>, Valde pieņem lēmumu pēc apspriešanās ar ECB vai attiecīgo valsts kompetento iestādi un attiecīgā gadījumā ar norīkoto makroprudenciālās uzraudzības iestādi. Minētajā lēmumā norāda, ka</w:t>
            </w:r>
            <w:r w:rsidRPr="00571DD5">
              <w:rPr>
                <w:sz w:val="23"/>
                <w:lang w:val="lv-LV"/>
              </w:rPr>
              <w:t xml:space="preserve"> ierosinātie pasākumi </w:t>
            </w:r>
            <w:r w:rsidRPr="00571DD5">
              <w:rPr>
                <w:b/>
                <w:i/>
                <w:sz w:val="23"/>
                <w:lang w:val="lv-LV"/>
              </w:rPr>
              <w:t>efektīvi samazina vai novērš šķēršļus noregulējamībai, un uzdod valsts noregulējuma iestādēm pieprasīt iestādei, mātesuzņēmumam vai jebkuram attiecīgās grupas meitasuzņēmumam īstenot ierosinātos pasākumus</w:t>
            </w:r>
            <w:r w:rsidRPr="00571DD5">
              <w:rPr>
                <w:sz w:val="23"/>
                <w:lang w:val="lv-LV"/>
              </w:rPr>
              <w:t>.”;</w:t>
            </w:r>
          </w:p>
        </w:tc>
        <w:tc>
          <w:tcPr>
            <w:tcW w:w="4876" w:type="dxa"/>
            <w:hideMark/>
          </w:tcPr>
          <w:p w14:paraId="55A4A17B" w14:textId="77777777" w:rsidR="00EB10F2" w:rsidRPr="00571DD5" w:rsidRDefault="00EB10F2" w:rsidP="0027758A">
            <w:pPr>
              <w:pStyle w:val="Normal6"/>
              <w:rPr>
                <w:b/>
                <w:szCs w:val="24"/>
                <w:lang w:val="lv-LV"/>
              </w:rPr>
            </w:pPr>
            <w:r w:rsidRPr="00571DD5">
              <w:rPr>
                <w:b/>
                <w:i/>
                <w:lang w:val="lv-LV"/>
              </w:rPr>
              <w:t>Attiecīgajai vienībai ir tiesības uzskatāmi izklāstīt, kā tās ierosinātie pasākumi ļaus novērst</w:t>
            </w:r>
            <w:r w:rsidRPr="00571DD5">
              <w:rPr>
                <w:lang w:val="lv-LV"/>
              </w:rPr>
              <w:t xml:space="preserve"> šķēršļus noregulējamībai </w:t>
            </w:r>
            <w:r w:rsidRPr="00571DD5">
              <w:rPr>
                <w:b/>
                <w:i/>
                <w:lang w:val="lv-LV"/>
              </w:rPr>
              <w:t>un kāpēc Valdes</w:t>
            </w:r>
            <w:r w:rsidRPr="00571DD5">
              <w:rPr>
                <w:lang w:val="lv-LV"/>
              </w:rPr>
              <w:t xml:space="preserve"> ierosinātie alternatīvie pasākumi </w:t>
            </w:r>
            <w:r w:rsidRPr="00571DD5">
              <w:rPr>
                <w:b/>
                <w:i/>
                <w:lang w:val="lv-LV"/>
              </w:rPr>
              <w:t>to novēršanai ir nesamērīgi</w:t>
            </w:r>
            <w:r w:rsidRPr="00571DD5">
              <w:rPr>
                <w:lang w:val="lv-LV"/>
              </w:rPr>
              <w:t>.</w:t>
            </w:r>
          </w:p>
        </w:tc>
      </w:tr>
      <w:tr w:rsidR="00EB10F2" w:rsidRPr="00571DD5" w14:paraId="4CA689A7" w14:textId="77777777" w:rsidTr="0027758A">
        <w:trPr>
          <w:jc w:val="center"/>
        </w:trPr>
        <w:tc>
          <w:tcPr>
            <w:tcW w:w="4876" w:type="dxa"/>
          </w:tcPr>
          <w:p w14:paraId="026FF5CE" w14:textId="77777777" w:rsidR="00EB10F2" w:rsidRPr="00571DD5" w:rsidRDefault="00EB10F2" w:rsidP="0027758A">
            <w:pPr>
              <w:pStyle w:val="Normal6"/>
              <w:rPr>
                <w:lang w:val="lv-LV"/>
              </w:rPr>
            </w:pPr>
          </w:p>
        </w:tc>
        <w:tc>
          <w:tcPr>
            <w:tcW w:w="4876" w:type="dxa"/>
            <w:hideMark/>
          </w:tcPr>
          <w:p w14:paraId="1C3587C6" w14:textId="77777777" w:rsidR="00EB10F2" w:rsidRPr="00571DD5" w:rsidRDefault="00EB10F2" w:rsidP="0027758A">
            <w:pPr>
              <w:pStyle w:val="Normal6"/>
              <w:rPr>
                <w:szCs w:val="24"/>
                <w:lang w:val="lv-LV"/>
              </w:rPr>
            </w:pPr>
            <w:r w:rsidRPr="00571DD5">
              <w:rPr>
                <w:lang w:val="lv-LV"/>
              </w:rPr>
              <w:t>";</w:t>
            </w:r>
          </w:p>
        </w:tc>
      </w:tr>
    </w:tbl>
    <w:p w14:paraId="2BFBAA8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0C9D53B" w14:textId="77777777" w:rsidR="00EB10F2" w:rsidRPr="00571DD5" w:rsidRDefault="00EB10F2" w:rsidP="00EB10F2">
      <w:pPr>
        <w:pStyle w:val="CrossRef"/>
        <w:rPr>
          <w:lang w:val="lv-LV"/>
        </w:rPr>
      </w:pPr>
      <w:r w:rsidRPr="00571DD5">
        <w:rPr>
          <w:lang w:val="lv-LV"/>
        </w:rPr>
        <w:t>(https://eur-lex.europa.eu/legal-content/EN/TXT/?uri=CELEX%3A02014R0806-20220812)</w:t>
      </w:r>
    </w:p>
    <w:p w14:paraId="0A06309F" w14:textId="77777777" w:rsidR="00EB10F2" w:rsidRPr="00571DD5" w:rsidRDefault="00EB10F2" w:rsidP="00EB10F2">
      <w:r w:rsidRPr="0027758A">
        <w:rPr>
          <w:rStyle w:val="HideTWBExt"/>
        </w:rPr>
        <w:t>&lt;/Amend&gt;</w:t>
      </w:r>
    </w:p>
    <w:p w14:paraId="77EDE57B"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137</w:t>
      </w:r>
      <w:r w:rsidRPr="0027758A">
        <w:rPr>
          <w:rStyle w:val="HideTWBExt"/>
          <w:b w:val="0"/>
          <w:lang w:val="lv-LV"/>
        </w:rPr>
        <w:t>&lt;/NumAm&gt;</w:t>
      </w:r>
    </w:p>
    <w:p w14:paraId="7C899C83"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46463F1B"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0FEFCFD8" w14:textId="77777777" w:rsidR="00EB10F2" w:rsidRPr="00571DD5" w:rsidRDefault="00EB10F2" w:rsidP="00EB10F2">
      <w:r w:rsidRPr="0027758A">
        <w:rPr>
          <w:rStyle w:val="HideTWBExt"/>
        </w:rPr>
        <w:t>&lt;/RepeatBlock-By&gt;</w:t>
      </w:r>
    </w:p>
    <w:p w14:paraId="7E054D8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C7D5AB7" w14:textId="77777777" w:rsidR="00EB10F2" w:rsidRPr="00571DD5" w:rsidRDefault="00EB10F2" w:rsidP="00EB10F2">
      <w:pPr>
        <w:pStyle w:val="NormalBold"/>
      </w:pPr>
      <w:r w:rsidRPr="0027758A">
        <w:rPr>
          <w:rStyle w:val="HideTWBExt"/>
          <w:b w:val="0"/>
        </w:rPr>
        <w:t>&lt;Article&gt;</w:t>
      </w:r>
      <w:r w:rsidRPr="00571DD5">
        <w:t>1. pants – 1. daļa – 6. punkts – a apakšpunkts</w:t>
      </w:r>
      <w:r w:rsidRPr="0027758A">
        <w:rPr>
          <w:rStyle w:val="HideTWBExt"/>
          <w:b w:val="0"/>
        </w:rPr>
        <w:t>&lt;/Article&gt;</w:t>
      </w:r>
    </w:p>
    <w:p w14:paraId="600DEA62"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0E58B85" w14:textId="77777777" w:rsidR="00EB10F2" w:rsidRPr="00571DD5" w:rsidRDefault="00EB10F2" w:rsidP="00EB10F2">
      <w:r w:rsidRPr="0027758A">
        <w:rPr>
          <w:rStyle w:val="HideTWBExt"/>
        </w:rPr>
        <w:t>&lt;Article2&gt;</w:t>
      </w:r>
      <w:r w:rsidRPr="00571DD5">
        <w:t>10a pants – 1.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E96DF7D" w14:textId="77777777" w:rsidTr="0027758A">
        <w:trPr>
          <w:jc w:val="center"/>
        </w:trPr>
        <w:tc>
          <w:tcPr>
            <w:tcW w:w="9752" w:type="dxa"/>
            <w:gridSpan w:val="2"/>
          </w:tcPr>
          <w:p w14:paraId="51261F98" w14:textId="77777777" w:rsidR="00EB10F2" w:rsidRPr="00571DD5" w:rsidRDefault="00EB10F2" w:rsidP="0027758A">
            <w:pPr>
              <w:keepNext/>
            </w:pPr>
          </w:p>
        </w:tc>
      </w:tr>
      <w:tr w:rsidR="00EB10F2" w:rsidRPr="00571DD5" w14:paraId="54794B86" w14:textId="77777777" w:rsidTr="0027758A">
        <w:trPr>
          <w:jc w:val="center"/>
        </w:trPr>
        <w:tc>
          <w:tcPr>
            <w:tcW w:w="4876" w:type="dxa"/>
            <w:hideMark/>
          </w:tcPr>
          <w:p w14:paraId="3D088D0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C167453" w14:textId="77777777" w:rsidR="00EB10F2" w:rsidRPr="00571DD5" w:rsidRDefault="00EB10F2" w:rsidP="0027758A">
            <w:pPr>
              <w:pStyle w:val="ColumnHeading"/>
              <w:keepNext/>
              <w:rPr>
                <w:lang w:val="lv-LV"/>
              </w:rPr>
            </w:pPr>
            <w:r w:rsidRPr="00571DD5">
              <w:rPr>
                <w:lang w:val="lv-LV"/>
              </w:rPr>
              <w:t>Grozījums</w:t>
            </w:r>
          </w:p>
        </w:tc>
      </w:tr>
      <w:tr w:rsidR="00EB10F2" w:rsidRPr="00571DD5" w14:paraId="7DB4B449" w14:textId="77777777" w:rsidTr="0027758A">
        <w:trPr>
          <w:jc w:val="center"/>
        </w:trPr>
        <w:tc>
          <w:tcPr>
            <w:tcW w:w="4876" w:type="dxa"/>
            <w:hideMark/>
          </w:tcPr>
          <w:p w14:paraId="4C53366F" w14:textId="77777777" w:rsidR="00EB10F2" w:rsidRPr="00571DD5" w:rsidRDefault="00EB10F2" w:rsidP="0027758A">
            <w:pPr>
              <w:pStyle w:val="Normal6"/>
              <w:rPr>
                <w:lang w:val="lv-LV"/>
              </w:rPr>
            </w:pPr>
            <w:r w:rsidRPr="00571DD5">
              <w:rPr>
                <w:lang w:val="lv-LV"/>
              </w:rPr>
              <w:t>1.</w:t>
            </w:r>
            <w:r w:rsidRPr="00571DD5">
              <w:rPr>
                <w:lang w:val="lv-LV"/>
              </w:rPr>
              <w:tab/>
              <w:t xml:space="preserve">Ja vienība ir situācijā, kurā tā atbilst apvienoto rezervju prasībai, ja tā tiek apsvērta papildus katrai no Direktīvas 2013/36/ES 141.a panta 1. punkta a), b) un c) apakšpunktā minētajām prasībām, bet tā neatbilst minētajai apvienoto rezervju prasībai, ja tā tiek apsvērta papildus šīs regulas 12.d un 12.e pantā minētajām prasībām, kad tās aprēķinātas saskaņā ar šīs regulas 12.a panta 2. punkta a) apakšpunktu, </w:t>
            </w:r>
            <w:r w:rsidRPr="00571DD5">
              <w:rPr>
                <w:b/>
                <w:i/>
                <w:lang w:val="lv-LV"/>
              </w:rPr>
              <w:t>Valdei ir pilnvaras</w:t>
            </w:r>
            <w:r w:rsidRPr="00571DD5">
              <w:rPr>
                <w:lang w:val="lv-LV"/>
              </w:rPr>
              <w:t xml:space="preserve"> saskaņā ar šā panta 2. un 3. punktu </w:t>
            </w:r>
            <w:r w:rsidRPr="00571DD5">
              <w:rPr>
                <w:b/>
                <w:i/>
                <w:lang w:val="lv-LV"/>
              </w:rPr>
              <w:t>uzdot valsts noregulējuma iestādei aizliegt</w:t>
            </w:r>
            <w:r w:rsidRPr="00571DD5">
              <w:rPr>
                <w:lang w:val="lv-LV"/>
              </w:rPr>
              <w:t xml:space="preserve"> vienībai sadalīt summu, kas pārsniedz maksimālo sadalāmo summu, kura saistīta ar pašu kapitāla un atbilstīgo saistību minimuma prasību (“M-MSS”) un kuru aprēķina saskaņā ar šā panta 4. punktu, veicot jebkuru no šādām darbībām:</w:t>
            </w:r>
            <w:r w:rsidRPr="00571DD5">
              <w:rPr>
                <w:b/>
                <w:i/>
                <w:lang w:val="lv-LV"/>
              </w:rPr>
              <w:t>”;</w:t>
            </w:r>
          </w:p>
        </w:tc>
        <w:tc>
          <w:tcPr>
            <w:tcW w:w="4876" w:type="dxa"/>
            <w:hideMark/>
          </w:tcPr>
          <w:p w14:paraId="2F5C299A" w14:textId="77777777" w:rsidR="00EB10F2" w:rsidRPr="00571DD5" w:rsidRDefault="00EB10F2" w:rsidP="0027758A">
            <w:pPr>
              <w:pStyle w:val="Normal6"/>
              <w:rPr>
                <w:szCs w:val="24"/>
                <w:lang w:val="lv-LV"/>
              </w:rPr>
            </w:pPr>
            <w:r w:rsidRPr="00571DD5">
              <w:rPr>
                <w:lang w:val="lv-LV"/>
              </w:rPr>
              <w:t>1.</w:t>
            </w:r>
            <w:r w:rsidRPr="00571DD5">
              <w:rPr>
                <w:lang w:val="lv-LV"/>
              </w:rPr>
              <w:tab/>
              <w:t xml:space="preserve">Ja vienība ir situācijā, kurā tā atbilst apvienoto rezervju prasībai, ja tā tiek apsvērta papildus katrai no Direktīvas 2013/36/ES 141.a panta 1. punkta a), b) un c) apakšpunktā minētajām prasībām, bet tā neatbilst minētajai apvienoto rezervju prasībai, ja tā tiek apsvērta papildus šīs regulas 12.d un 12.e pantā minētajām prasībām, kad tās aprēķinātas saskaņā ar šīs regulas 12.a panta 2. punkta a) apakšpunktu, </w:t>
            </w:r>
            <w:r w:rsidRPr="00571DD5">
              <w:rPr>
                <w:b/>
                <w:i/>
                <w:lang w:val="lv-LV"/>
              </w:rPr>
              <w:t xml:space="preserve">vai ja vienība ir situācijā, kurā tā pārkāpj šīs regulas 12.d un 12.e pantā minētās prasības, kad tās aprēķinātas saskaņā ar 12.a panta 2. punkta b) apakšpunktu, Valde </w:t>
            </w:r>
            <w:r w:rsidRPr="00571DD5">
              <w:rPr>
                <w:lang w:val="lv-LV"/>
              </w:rPr>
              <w:t xml:space="preserve">saskaņā ar šā panta 2. un 3. punktu </w:t>
            </w:r>
            <w:r w:rsidRPr="00571DD5">
              <w:rPr>
                <w:b/>
                <w:i/>
                <w:lang w:val="lv-LV"/>
              </w:rPr>
              <w:t>aizliedz</w:t>
            </w:r>
            <w:r w:rsidRPr="00571DD5">
              <w:rPr>
                <w:lang w:val="lv-LV"/>
              </w:rPr>
              <w:t xml:space="preserve"> vienībai sadalīt summu, kas pārsniedz maksimālo sadalāmo summu, kura saistīta ar pašu kapitāla un atbilstīgo saistību minimuma prasību ("M-MSS") un kuru aprēķina saskaņā ar šā panta 4. punktu, veicot jebkuru no šādām darbībām:</w:t>
            </w:r>
          </w:p>
        </w:tc>
      </w:tr>
    </w:tbl>
    <w:p w14:paraId="18754F5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7711843" w14:textId="77777777" w:rsidR="00EB10F2" w:rsidRPr="00571DD5" w:rsidRDefault="00EB10F2" w:rsidP="00EB10F2">
      <w:r w:rsidRPr="0027758A">
        <w:rPr>
          <w:rStyle w:val="HideTWBExt"/>
        </w:rPr>
        <w:t>&lt;/Amend&gt;</w:t>
      </w:r>
    </w:p>
    <w:p w14:paraId="383E401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138</w:t>
      </w:r>
      <w:r w:rsidRPr="0027758A">
        <w:rPr>
          <w:rStyle w:val="HideTWBExt"/>
          <w:b w:val="0"/>
          <w:lang w:val="lv-LV"/>
        </w:rPr>
        <w:t>&lt;/NumAm&gt;</w:t>
      </w:r>
    </w:p>
    <w:p w14:paraId="472D18BB" w14:textId="77777777" w:rsidR="00EB10F2" w:rsidRPr="00571DD5" w:rsidRDefault="00EB10F2" w:rsidP="00EB10F2">
      <w:pPr>
        <w:pStyle w:val="NormalBold"/>
      </w:pPr>
      <w:r w:rsidRPr="0027758A">
        <w:rPr>
          <w:rStyle w:val="HideTWBExt"/>
          <w:b w:val="0"/>
        </w:rPr>
        <w:t>&lt;RepeatBlock-By&gt;&lt;Members&gt;</w:t>
      </w:r>
      <w:r w:rsidRPr="00571DD5">
        <w:t>Joachim Schuster</w:t>
      </w:r>
      <w:r w:rsidRPr="0027758A">
        <w:rPr>
          <w:rStyle w:val="HideTWBExt"/>
          <w:b w:val="0"/>
        </w:rPr>
        <w:t>&lt;/Members&gt;</w:t>
      </w:r>
    </w:p>
    <w:p w14:paraId="281A9E98" w14:textId="77777777" w:rsidR="00EB10F2" w:rsidRPr="00571DD5" w:rsidRDefault="00EB10F2" w:rsidP="00EB10F2">
      <w:r w:rsidRPr="0027758A">
        <w:rPr>
          <w:rStyle w:val="HideTWBExt"/>
        </w:rPr>
        <w:t>&lt;/RepeatBlock-By&gt;</w:t>
      </w:r>
    </w:p>
    <w:p w14:paraId="2042ECD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2848963" w14:textId="77777777" w:rsidR="00EB10F2" w:rsidRPr="00571DD5" w:rsidRDefault="00EB10F2" w:rsidP="00EB10F2">
      <w:pPr>
        <w:pStyle w:val="NormalBold"/>
      </w:pPr>
      <w:r w:rsidRPr="0027758A">
        <w:rPr>
          <w:rStyle w:val="HideTWBExt"/>
          <w:b w:val="0"/>
        </w:rPr>
        <w:t>&lt;Article&gt;</w:t>
      </w:r>
      <w:r w:rsidRPr="00571DD5">
        <w:t>1. pants – 1. daļa – 6.a punkts (jauns)</w:t>
      </w:r>
      <w:r w:rsidRPr="0027758A">
        <w:rPr>
          <w:rStyle w:val="HideTWBExt"/>
          <w:b w:val="0"/>
        </w:rPr>
        <w:t>&lt;/Article&gt;</w:t>
      </w:r>
    </w:p>
    <w:p w14:paraId="719764EB"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8076FEC" w14:textId="77777777" w:rsidR="00EB10F2" w:rsidRPr="00571DD5" w:rsidRDefault="00EB10F2" w:rsidP="00EB10F2">
      <w:r w:rsidRPr="0027758A">
        <w:rPr>
          <w:rStyle w:val="HideTWBExt"/>
        </w:rPr>
        <w:t>&lt;Article2&gt;</w:t>
      </w:r>
      <w:r w:rsidRPr="00571DD5">
        <w:t>12. pants – 4.a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400C862" w14:textId="77777777" w:rsidTr="0027758A">
        <w:trPr>
          <w:jc w:val="center"/>
        </w:trPr>
        <w:tc>
          <w:tcPr>
            <w:tcW w:w="9752" w:type="dxa"/>
            <w:gridSpan w:val="2"/>
          </w:tcPr>
          <w:p w14:paraId="305DA7F2" w14:textId="77777777" w:rsidR="00EB10F2" w:rsidRPr="00571DD5" w:rsidRDefault="00EB10F2" w:rsidP="0027758A">
            <w:pPr>
              <w:keepNext/>
            </w:pPr>
          </w:p>
        </w:tc>
      </w:tr>
      <w:tr w:rsidR="00EB10F2" w:rsidRPr="00571DD5" w14:paraId="499D5E5B" w14:textId="77777777" w:rsidTr="0027758A">
        <w:trPr>
          <w:jc w:val="center"/>
        </w:trPr>
        <w:tc>
          <w:tcPr>
            <w:tcW w:w="4876" w:type="dxa"/>
            <w:hideMark/>
          </w:tcPr>
          <w:p w14:paraId="7D14066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44797F6" w14:textId="77777777" w:rsidR="00EB10F2" w:rsidRPr="00571DD5" w:rsidRDefault="00EB10F2" w:rsidP="0027758A">
            <w:pPr>
              <w:pStyle w:val="ColumnHeading"/>
              <w:keepNext/>
              <w:rPr>
                <w:lang w:val="lv-LV"/>
              </w:rPr>
            </w:pPr>
            <w:r w:rsidRPr="00571DD5">
              <w:rPr>
                <w:lang w:val="lv-LV"/>
              </w:rPr>
              <w:t>Grozījums</w:t>
            </w:r>
          </w:p>
        </w:tc>
      </w:tr>
      <w:tr w:rsidR="00EB10F2" w:rsidRPr="00571DD5" w14:paraId="73E0B251" w14:textId="77777777" w:rsidTr="0027758A">
        <w:trPr>
          <w:jc w:val="center"/>
        </w:trPr>
        <w:tc>
          <w:tcPr>
            <w:tcW w:w="4876" w:type="dxa"/>
          </w:tcPr>
          <w:p w14:paraId="3539A66C" w14:textId="77777777" w:rsidR="00EB10F2" w:rsidRPr="00571DD5" w:rsidRDefault="00EB10F2" w:rsidP="0027758A">
            <w:pPr>
              <w:pStyle w:val="Normal6"/>
              <w:rPr>
                <w:lang w:val="lv-LV"/>
              </w:rPr>
            </w:pPr>
          </w:p>
        </w:tc>
        <w:tc>
          <w:tcPr>
            <w:tcW w:w="4876" w:type="dxa"/>
            <w:hideMark/>
          </w:tcPr>
          <w:p w14:paraId="7FB23D25" w14:textId="77777777" w:rsidR="00EB10F2" w:rsidRPr="00571DD5" w:rsidRDefault="00EB10F2" w:rsidP="0027758A">
            <w:pPr>
              <w:pStyle w:val="Normal6"/>
              <w:rPr>
                <w:szCs w:val="24"/>
                <w:lang w:val="lv-LV"/>
              </w:rPr>
            </w:pPr>
            <w:r w:rsidRPr="00571DD5">
              <w:rPr>
                <w:b/>
                <w:i/>
                <w:lang w:val="lv-LV"/>
              </w:rPr>
              <w:t>6a)</w:t>
            </w:r>
            <w:r w:rsidRPr="00571DD5">
              <w:rPr>
                <w:b/>
                <w:i/>
                <w:lang w:val="lv-LV"/>
              </w:rPr>
              <w:tab/>
              <w:t>regulas 12. pantā iekļauj šādu punktu:</w:t>
            </w:r>
          </w:p>
        </w:tc>
      </w:tr>
      <w:tr w:rsidR="00EB10F2" w:rsidRPr="00571DD5" w14:paraId="6075D468" w14:textId="77777777" w:rsidTr="0027758A">
        <w:trPr>
          <w:jc w:val="center"/>
        </w:trPr>
        <w:tc>
          <w:tcPr>
            <w:tcW w:w="4876" w:type="dxa"/>
          </w:tcPr>
          <w:p w14:paraId="0E25D3A0" w14:textId="77777777" w:rsidR="00EB10F2" w:rsidRPr="00571DD5" w:rsidRDefault="00EB10F2" w:rsidP="0027758A">
            <w:pPr>
              <w:pStyle w:val="Normal6"/>
              <w:rPr>
                <w:lang w:val="lv-LV"/>
              </w:rPr>
            </w:pPr>
          </w:p>
        </w:tc>
        <w:tc>
          <w:tcPr>
            <w:tcW w:w="4876" w:type="dxa"/>
            <w:hideMark/>
          </w:tcPr>
          <w:p w14:paraId="5C3460E3" w14:textId="77777777" w:rsidR="00EB10F2" w:rsidRPr="00571DD5" w:rsidRDefault="00EB10F2" w:rsidP="0027758A">
            <w:pPr>
              <w:pStyle w:val="Normal6"/>
              <w:rPr>
                <w:szCs w:val="24"/>
                <w:lang w:val="lv-LV"/>
              </w:rPr>
            </w:pPr>
            <w:r w:rsidRPr="00571DD5">
              <w:rPr>
                <w:b/>
                <w:i/>
                <w:lang w:val="lv-LV"/>
              </w:rPr>
              <w:t>4.a No šā panta 4. punktā un Direktīvas 2014/59/ES 45. panta 1. punktā minētās minimālas prasības aprēķina tādu iestāžu gadījumā, kuras strādā ar attīstību veicinošiem aizdevumiem, izslēdz starpniekiestādes saistības attiecībā pret sākotnējo vai citu attīstību veicinošu banku, vai citu starpniekiestādi un sākotnējās attīstību veicinošās bankas saistības attiecībā pret tās finansētājiem, ciktāl šo saistību summu sedz šīs iestādes attīstību veicinošie aizdevumi.</w:t>
            </w:r>
          </w:p>
        </w:tc>
      </w:tr>
    </w:tbl>
    <w:p w14:paraId="236281D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51C93DD" w14:textId="77777777" w:rsidR="00EB10F2" w:rsidRPr="00571DD5" w:rsidRDefault="00EB10F2" w:rsidP="00EB10F2">
      <w:pPr>
        <w:pStyle w:val="CrossRef"/>
        <w:rPr>
          <w:lang w:val="lv-LV"/>
        </w:rPr>
      </w:pPr>
      <w:r w:rsidRPr="00571DD5">
        <w:rPr>
          <w:lang w:val="lv-LV"/>
        </w:rPr>
        <w:t>(Sk. Regulas (ES) 2015/63 5. panta 1. punkta f) apakšpunkta formulējumu)</w:t>
      </w:r>
    </w:p>
    <w:p w14:paraId="04614EF2" w14:textId="77777777" w:rsidR="00EB10F2" w:rsidRPr="00571DD5" w:rsidRDefault="00EB10F2" w:rsidP="00EB10F2">
      <w:r w:rsidRPr="0027758A">
        <w:rPr>
          <w:rStyle w:val="HideTWBExt"/>
        </w:rPr>
        <w:t>&lt;/Amend&gt;</w:t>
      </w:r>
    </w:p>
    <w:p w14:paraId="11BDC60B"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139</w:t>
      </w:r>
      <w:r w:rsidRPr="0027758A">
        <w:rPr>
          <w:rStyle w:val="HideTWBExt"/>
          <w:b w:val="0"/>
          <w:lang w:val="lv-LV"/>
        </w:rPr>
        <w:t>&lt;/NumAm&gt;</w:t>
      </w:r>
    </w:p>
    <w:p w14:paraId="38634D8B"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54A29427" w14:textId="77777777" w:rsidR="00EB10F2" w:rsidRPr="00571DD5" w:rsidRDefault="00EB10F2" w:rsidP="00EB10F2">
      <w:r w:rsidRPr="0027758A">
        <w:rPr>
          <w:rStyle w:val="HideTWBExt"/>
        </w:rPr>
        <w:t>&lt;/RepeatBlock-By&gt;</w:t>
      </w:r>
    </w:p>
    <w:p w14:paraId="7C1A8105"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FD48964" w14:textId="77777777" w:rsidR="00EB10F2" w:rsidRPr="00571DD5" w:rsidRDefault="00EB10F2" w:rsidP="00EB10F2">
      <w:pPr>
        <w:pStyle w:val="NormalBold"/>
      </w:pPr>
      <w:r w:rsidRPr="0027758A">
        <w:rPr>
          <w:rStyle w:val="HideTWBExt"/>
          <w:b w:val="0"/>
        </w:rPr>
        <w:t>&lt;Article&gt;</w:t>
      </w:r>
      <w:r w:rsidRPr="00571DD5">
        <w:t>1. pants – 1. daļa – 8.a punkts</w:t>
      </w:r>
      <w:r w:rsidRPr="0027758A">
        <w:rPr>
          <w:rStyle w:val="HideTWBExt"/>
          <w:b w:val="0"/>
        </w:rPr>
        <w:t>&lt;/Article&gt;</w:t>
      </w:r>
    </w:p>
    <w:p w14:paraId="37A77C7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F5E0751" w14:textId="77777777" w:rsidR="00EB10F2" w:rsidRPr="00571DD5" w:rsidRDefault="00EB10F2" w:rsidP="00EB10F2">
      <w:r w:rsidRPr="0027758A">
        <w:rPr>
          <w:rStyle w:val="HideTWBExt"/>
        </w:rPr>
        <w:t>&lt;Article2&gt;</w:t>
      </w:r>
      <w:r w:rsidRPr="00571DD5">
        <w:t>12.a pants – 1.a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DE5684D" w14:textId="77777777" w:rsidTr="0027758A">
        <w:trPr>
          <w:jc w:val="center"/>
        </w:trPr>
        <w:tc>
          <w:tcPr>
            <w:tcW w:w="9752" w:type="dxa"/>
            <w:gridSpan w:val="2"/>
          </w:tcPr>
          <w:p w14:paraId="454B8977" w14:textId="77777777" w:rsidR="00EB10F2" w:rsidRPr="00571DD5" w:rsidRDefault="00EB10F2" w:rsidP="0027758A">
            <w:pPr>
              <w:keepNext/>
            </w:pPr>
          </w:p>
        </w:tc>
      </w:tr>
      <w:tr w:rsidR="00EB10F2" w:rsidRPr="00571DD5" w14:paraId="0B623FFE" w14:textId="77777777" w:rsidTr="0027758A">
        <w:trPr>
          <w:jc w:val="center"/>
        </w:trPr>
        <w:tc>
          <w:tcPr>
            <w:tcW w:w="4876" w:type="dxa"/>
            <w:hideMark/>
          </w:tcPr>
          <w:p w14:paraId="64DF5C8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7ED083F" w14:textId="77777777" w:rsidR="00EB10F2" w:rsidRPr="00571DD5" w:rsidRDefault="00EB10F2" w:rsidP="0027758A">
            <w:pPr>
              <w:pStyle w:val="ColumnHeading"/>
              <w:keepNext/>
              <w:rPr>
                <w:lang w:val="lv-LV"/>
              </w:rPr>
            </w:pPr>
            <w:r w:rsidRPr="00571DD5">
              <w:rPr>
                <w:lang w:val="lv-LV"/>
              </w:rPr>
              <w:t>Grozījums</w:t>
            </w:r>
          </w:p>
        </w:tc>
      </w:tr>
      <w:tr w:rsidR="00EB10F2" w:rsidRPr="00571DD5" w14:paraId="15CAFD20" w14:textId="77777777" w:rsidTr="0027758A">
        <w:trPr>
          <w:jc w:val="center"/>
        </w:trPr>
        <w:tc>
          <w:tcPr>
            <w:tcW w:w="4876" w:type="dxa"/>
          </w:tcPr>
          <w:p w14:paraId="533DA45A" w14:textId="77777777" w:rsidR="00EB10F2" w:rsidRPr="00571DD5" w:rsidRDefault="00EB10F2" w:rsidP="0027758A">
            <w:pPr>
              <w:pStyle w:val="Normal6"/>
              <w:rPr>
                <w:lang w:val="lv-LV"/>
              </w:rPr>
            </w:pPr>
          </w:p>
        </w:tc>
        <w:tc>
          <w:tcPr>
            <w:tcW w:w="4876" w:type="dxa"/>
            <w:hideMark/>
          </w:tcPr>
          <w:p w14:paraId="7ED6E98F" w14:textId="77777777" w:rsidR="00EB10F2" w:rsidRPr="00571DD5" w:rsidRDefault="00EB10F2" w:rsidP="0027758A">
            <w:pPr>
              <w:pStyle w:val="Normal6"/>
              <w:rPr>
                <w:szCs w:val="24"/>
                <w:lang w:val="lv-LV"/>
              </w:rPr>
            </w:pPr>
            <w:r w:rsidRPr="00571DD5">
              <w:rPr>
                <w:b/>
                <w:i/>
                <w:lang w:val="lv-LV"/>
              </w:rPr>
              <w:t>8a)</w:t>
            </w:r>
            <w:r w:rsidRPr="00571DD5">
              <w:rPr>
                <w:b/>
                <w:i/>
                <w:lang w:val="lv-LV"/>
              </w:rPr>
              <w:tab/>
              <w:t>regulas 12.a pantā iekļauj šādu punktu:</w:t>
            </w:r>
          </w:p>
        </w:tc>
      </w:tr>
      <w:tr w:rsidR="00EB10F2" w:rsidRPr="00571DD5" w14:paraId="2BE261A4" w14:textId="77777777" w:rsidTr="0027758A">
        <w:trPr>
          <w:jc w:val="center"/>
        </w:trPr>
        <w:tc>
          <w:tcPr>
            <w:tcW w:w="4876" w:type="dxa"/>
          </w:tcPr>
          <w:p w14:paraId="275D76F0" w14:textId="77777777" w:rsidR="00EB10F2" w:rsidRPr="00571DD5" w:rsidRDefault="00EB10F2" w:rsidP="0027758A">
            <w:pPr>
              <w:pStyle w:val="Normal6"/>
              <w:rPr>
                <w:lang w:val="lv-LV"/>
              </w:rPr>
            </w:pPr>
          </w:p>
        </w:tc>
        <w:tc>
          <w:tcPr>
            <w:tcW w:w="4876" w:type="dxa"/>
            <w:hideMark/>
          </w:tcPr>
          <w:p w14:paraId="47A8A583" w14:textId="77777777" w:rsidR="00EB10F2" w:rsidRPr="00571DD5" w:rsidRDefault="00EB10F2" w:rsidP="0027758A">
            <w:pPr>
              <w:pStyle w:val="Normal6"/>
              <w:rPr>
                <w:szCs w:val="24"/>
                <w:lang w:val="lv-LV"/>
              </w:rPr>
            </w:pPr>
            <w:r w:rsidRPr="00571DD5">
              <w:rPr>
                <w:b/>
                <w:i/>
                <w:lang w:val="lv-LV"/>
              </w:rPr>
              <w:t>1.a Noregulējuma grupā meitasuzņēmumiem, kas ir 2. panta 1. punktā minētās iestādes vai vienības, bet nav noregulējuma vienības, kuru kopējie aktīvi nepārsniedz 5 miljardus EUR un nesasniedz 2 % robežvērtību no noregulējuma grupas kopējās riska darījumu vērtības vai sviras rādītāja, nepiemēro šā panta 1. punktā minēto prasību.</w:t>
            </w:r>
          </w:p>
        </w:tc>
      </w:tr>
    </w:tbl>
    <w:p w14:paraId="26C89C4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91F54FB"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420C2C8D" w14:textId="77777777" w:rsidR="00EB10F2" w:rsidRPr="00571DD5" w:rsidRDefault="00EB10F2" w:rsidP="00EB10F2">
      <w:pPr>
        <w:pStyle w:val="Normal12Italic"/>
        <w:rPr>
          <w:noProof w:val="0"/>
          <w:lang w:val="lv-LV"/>
        </w:rPr>
      </w:pPr>
      <w:r w:rsidRPr="00571DD5">
        <w:rPr>
          <w:lang w:val="lv-LV"/>
        </w:rPr>
        <w:t>Pirmā līmeņa tekstā būtu jāievieš būtiskuma slieksnis iMREL lēmumu apsvēršanai attiecībā uz meitasuzņēmumiem noregulējuma grupās, jo šāds slieksnis kalpotu par minimālo robežvērtību noregulējuma iestāžu MREL politikai. Būtu jāizmanto pašreizējais MREL politikas slieksnis, lai kalibrētu šo minimālo robežvērtību pirmā līmeņa tekstā.</w:t>
      </w:r>
    </w:p>
    <w:p w14:paraId="6815F15D" w14:textId="77777777" w:rsidR="00EB10F2" w:rsidRPr="00571DD5" w:rsidRDefault="00EB10F2" w:rsidP="00EB10F2">
      <w:r w:rsidRPr="0027758A">
        <w:rPr>
          <w:rStyle w:val="HideTWBExt"/>
        </w:rPr>
        <w:t>&lt;/Amend&gt;</w:t>
      </w:r>
    </w:p>
    <w:p w14:paraId="1E09283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140</w:t>
      </w:r>
      <w:r w:rsidRPr="0027758A">
        <w:rPr>
          <w:rStyle w:val="HideTWBExt"/>
          <w:b w:val="0"/>
          <w:lang w:val="lv-LV"/>
        </w:rPr>
        <w:t>&lt;/NumAm&gt;</w:t>
      </w:r>
    </w:p>
    <w:p w14:paraId="6058CE80"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49F6DC64" w14:textId="77777777" w:rsidR="00EB10F2" w:rsidRPr="00571DD5" w:rsidRDefault="00EB10F2" w:rsidP="00EB10F2">
      <w:r w:rsidRPr="0027758A">
        <w:rPr>
          <w:rStyle w:val="HideTWBExt"/>
        </w:rPr>
        <w:t>&lt;/RepeatBlock-By&gt;</w:t>
      </w:r>
    </w:p>
    <w:p w14:paraId="1E71C4A4"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D919907" w14:textId="77777777" w:rsidR="00EB10F2" w:rsidRPr="00571DD5" w:rsidRDefault="00EB10F2" w:rsidP="00EB10F2">
      <w:pPr>
        <w:pStyle w:val="NormalBold"/>
      </w:pPr>
      <w:r w:rsidRPr="0027758A">
        <w:rPr>
          <w:rStyle w:val="HideTWBExt"/>
          <w:b w:val="0"/>
        </w:rPr>
        <w:t>&lt;Article&gt;</w:t>
      </w:r>
      <w:r w:rsidRPr="00571DD5">
        <w:t>1. pants – 1. daļa – 8.b punkts (jauns)</w:t>
      </w:r>
      <w:r w:rsidRPr="0027758A">
        <w:rPr>
          <w:rStyle w:val="HideTWBExt"/>
          <w:b w:val="0"/>
        </w:rPr>
        <w:t>&lt;/Article&gt;</w:t>
      </w:r>
    </w:p>
    <w:p w14:paraId="25A8660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85EF522" w14:textId="77777777" w:rsidR="00EB10F2" w:rsidRPr="00571DD5" w:rsidRDefault="00EB10F2" w:rsidP="00EB10F2">
      <w:r w:rsidRPr="0027758A">
        <w:rPr>
          <w:rStyle w:val="HideTWBExt"/>
        </w:rPr>
        <w:t>&lt;Article2&gt;</w:t>
      </w:r>
      <w:r w:rsidRPr="00571DD5">
        <w:t>12.b pants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0ACEABA" w14:textId="77777777" w:rsidTr="0027758A">
        <w:trPr>
          <w:jc w:val="center"/>
        </w:trPr>
        <w:tc>
          <w:tcPr>
            <w:tcW w:w="9752" w:type="dxa"/>
            <w:gridSpan w:val="2"/>
          </w:tcPr>
          <w:p w14:paraId="7DEEE3FA" w14:textId="77777777" w:rsidR="00EB10F2" w:rsidRPr="00571DD5" w:rsidRDefault="00EB10F2" w:rsidP="0027758A">
            <w:pPr>
              <w:keepNext/>
            </w:pPr>
          </w:p>
        </w:tc>
      </w:tr>
      <w:tr w:rsidR="00EB10F2" w:rsidRPr="00571DD5" w14:paraId="579D32AF" w14:textId="77777777" w:rsidTr="0027758A">
        <w:trPr>
          <w:jc w:val="center"/>
        </w:trPr>
        <w:tc>
          <w:tcPr>
            <w:tcW w:w="4876" w:type="dxa"/>
            <w:hideMark/>
          </w:tcPr>
          <w:p w14:paraId="14B5B39F" w14:textId="77777777" w:rsidR="00EB10F2" w:rsidRPr="00571DD5" w:rsidRDefault="00EB10F2" w:rsidP="0027758A">
            <w:pPr>
              <w:pStyle w:val="ColumnHeading"/>
              <w:keepNext/>
              <w:rPr>
                <w:lang w:val="lv-LV"/>
              </w:rPr>
            </w:pPr>
            <w:r w:rsidRPr="00571DD5">
              <w:rPr>
                <w:lang w:val="lv-LV"/>
              </w:rPr>
              <w:t>Spēkā esošais teksts</w:t>
            </w:r>
          </w:p>
        </w:tc>
        <w:tc>
          <w:tcPr>
            <w:tcW w:w="4876" w:type="dxa"/>
            <w:hideMark/>
          </w:tcPr>
          <w:p w14:paraId="19B88A45" w14:textId="77777777" w:rsidR="00EB10F2" w:rsidRPr="00571DD5" w:rsidRDefault="00EB10F2" w:rsidP="0027758A">
            <w:pPr>
              <w:pStyle w:val="ColumnHeading"/>
              <w:keepNext/>
              <w:rPr>
                <w:lang w:val="lv-LV"/>
              </w:rPr>
            </w:pPr>
            <w:r w:rsidRPr="00571DD5">
              <w:rPr>
                <w:lang w:val="lv-LV"/>
              </w:rPr>
              <w:t>Grozījums</w:t>
            </w:r>
          </w:p>
        </w:tc>
      </w:tr>
      <w:tr w:rsidR="00EB10F2" w:rsidRPr="00571DD5" w14:paraId="200E62F2" w14:textId="77777777" w:rsidTr="0027758A">
        <w:trPr>
          <w:jc w:val="center"/>
        </w:trPr>
        <w:tc>
          <w:tcPr>
            <w:tcW w:w="4876" w:type="dxa"/>
          </w:tcPr>
          <w:p w14:paraId="44AE5790" w14:textId="77777777" w:rsidR="00EB10F2" w:rsidRPr="00571DD5" w:rsidRDefault="00EB10F2" w:rsidP="0027758A">
            <w:pPr>
              <w:pStyle w:val="Normal6"/>
              <w:rPr>
                <w:lang w:val="lv-LV"/>
              </w:rPr>
            </w:pPr>
          </w:p>
        </w:tc>
        <w:tc>
          <w:tcPr>
            <w:tcW w:w="4876" w:type="dxa"/>
            <w:hideMark/>
          </w:tcPr>
          <w:p w14:paraId="6F62100B" w14:textId="77777777" w:rsidR="00EB10F2" w:rsidRPr="00571DD5" w:rsidRDefault="00EB10F2" w:rsidP="0027758A">
            <w:pPr>
              <w:pStyle w:val="Normal6"/>
              <w:rPr>
                <w:szCs w:val="24"/>
                <w:lang w:val="lv-LV"/>
              </w:rPr>
            </w:pPr>
            <w:r w:rsidRPr="00571DD5">
              <w:rPr>
                <w:b/>
                <w:i/>
                <w:lang w:val="lv-LV"/>
              </w:rPr>
              <w:t>8b)</w:t>
            </w:r>
            <w:r w:rsidRPr="00571DD5">
              <w:rPr>
                <w:b/>
                <w:i/>
                <w:lang w:val="lv-LV"/>
              </w:rPr>
              <w:tab/>
              <w:t>regulas 12.b pantu aizstāj ar šādu:</w:t>
            </w:r>
          </w:p>
        </w:tc>
      </w:tr>
      <w:tr w:rsidR="00EB10F2" w:rsidRPr="00571DD5" w14:paraId="1FC6B245" w14:textId="77777777" w:rsidTr="0027758A">
        <w:trPr>
          <w:jc w:val="center"/>
        </w:trPr>
        <w:tc>
          <w:tcPr>
            <w:tcW w:w="4876" w:type="dxa"/>
          </w:tcPr>
          <w:p w14:paraId="62F69595" w14:textId="77777777" w:rsidR="00EB10F2" w:rsidRPr="00571DD5" w:rsidRDefault="00EB10F2" w:rsidP="0027758A">
            <w:pPr>
              <w:pStyle w:val="Normal6"/>
              <w:rPr>
                <w:lang w:val="lv-LV"/>
              </w:rPr>
            </w:pPr>
            <w:r w:rsidRPr="00571DD5">
              <w:rPr>
                <w:lang w:val="lv-LV"/>
              </w:rPr>
              <w:t>12.b pants</w:t>
            </w:r>
          </w:p>
        </w:tc>
        <w:tc>
          <w:tcPr>
            <w:tcW w:w="4876" w:type="dxa"/>
          </w:tcPr>
          <w:p w14:paraId="28D573C2" w14:textId="77777777" w:rsidR="00EB10F2" w:rsidRPr="00571DD5" w:rsidRDefault="00EB10F2" w:rsidP="0027758A">
            <w:pPr>
              <w:pStyle w:val="Normal6"/>
              <w:rPr>
                <w:lang w:val="lv-LV"/>
              </w:rPr>
            </w:pPr>
            <w:r w:rsidRPr="00571DD5">
              <w:rPr>
                <w:lang w:val="lv-LV"/>
              </w:rPr>
              <w:t>12.b pants</w:t>
            </w:r>
          </w:p>
        </w:tc>
      </w:tr>
      <w:tr w:rsidR="00EB10F2" w:rsidRPr="00571DD5" w14:paraId="1ABCA159" w14:textId="77777777" w:rsidTr="0027758A">
        <w:trPr>
          <w:jc w:val="center"/>
        </w:trPr>
        <w:tc>
          <w:tcPr>
            <w:tcW w:w="4876" w:type="dxa"/>
            <w:hideMark/>
          </w:tcPr>
          <w:p w14:paraId="24B1BDE9" w14:textId="77777777" w:rsidR="00EB10F2" w:rsidRPr="00571DD5" w:rsidRDefault="00EB10F2" w:rsidP="0027758A">
            <w:pPr>
              <w:pStyle w:val="Normal6"/>
              <w:rPr>
                <w:lang w:val="lv-LV"/>
              </w:rPr>
            </w:pPr>
            <w:r w:rsidRPr="00571DD5">
              <w:rPr>
                <w:lang w:val="lv-LV"/>
              </w:rPr>
              <w:t xml:space="preserve">Atbrīvojums no pašu kapitāla un atbilstīgo saistību minimuma prasības </w:t>
            </w:r>
          </w:p>
        </w:tc>
        <w:tc>
          <w:tcPr>
            <w:tcW w:w="4876" w:type="dxa"/>
            <w:hideMark/>
          </w:tcPr>
          <w:p w14:paraId="51CF5A00" w14:textId="77777777" w:rsidR="00EB10F2" w:rsidRPr="00571DD5" w:rsidRDefault="00EB10F2" w:rsidP="0027758A">
            <w:pPr>
              <w:pStyle w:val="Normal6"/>
              <w:rPr>
                <w:szCs w:val="24"/>
                <w:lang w:val="lv-LV"/>
              </w:rPr>
            </w:pPr>
            <w:r w:rsidRPr="00571DD5">
              <w:rPr>
                <w:lang w:val="lv-LV"/>
              </w:rPr>
              <w:t>Atbrīvojums no pašu kapitāla un atbilstīgo saistību minimuma prasības</w:t>
            </w:r>
          </w:p>
        </w:tc>
      </w:tr>
      <w:tr w:rsidR="00EB10F2" w:rsidRPr="00571DD5" w14:paraId="31DED8FF" w14:textId="77777777" w:rsidTr="0027758A">
        <w:trPr>
          <w:jc w:val="center"/>
        </w:trPr>
        <w:tc>
          <w:tcPr>
            <w:tcW w:w="4876" w:type="dxa"/>
          </w:tcPr>
          <w:p w14:paraId="518683A9" w14:textId="77777777" w:rsidR="00EB10F2" w:rsidRPr="00571DD5" w:rsidRDefault="00EB10F2" w:rsidP="0027758A">
            <w:pPr>
              <w:pStyle w:val="Normal6"/>
              <w:rPr>
                <w:lang w:val="lv-LV"/>
              </w:rPr>
            </w:pPr>
            <w:r w:rsidRPr="00571DD5">
              <w:rPr>
                <w:b/>
                <w:i/>
                <w:lang w:val="lv-LV"/>
              </w:rPr>
              <w:t>1.</w:t>
            </w:r>
            <w:r w:rsidRPr="00571DD5">
              <w:rPr>
                <w:lang w:val="lv-LV"/>
              </w:rPr>
              <w:t xml:space="preserve"> Neatkarīgi no 12.a panta Valde </w:t>
            </w:r>
            <w:r w:rsidRPr="00571DD5">
              <w:rPr>
                <w:b/>
                <w:i/>
                <w:lang w:val="lv-LV"/>
              </w:rPr>
              <w:t>hipotekāro kredītu iestādes</w:t>
            </w:r>
            <w:r w:rsidRPr="00571DD5">
              <w:rPr>
                <w:lang w:val="lv-LV"/>
              </w:rPr>
              <w:t>, kuras tiek finansētas ar segtām obligācijām un kurām saskaņā ar valsts tiesību aktiem nav tiesību pieņemt noguldījumus, atbrīvo no 12.a panta 1. punktā noteiktās prasības</w:t>
            </w:r>
            <w:r w:rsidRPr="00571DD5">
              <w:rPr>
                <w:b/>
                <w:i/>
                <w:lang w:val="lv-LV"/>
              </w:rPr>
              <w:t>, ar noteikumu, ka ir izpildīti visi turpmāk minētie nosacījumi: a) minētās iestādes tiks likvidētas valstu maksātnespējas procedūrās vai cita veida procedūrā, kas noteiktas minētajām iestādēm un ko īsteno saskaņā ar Direktīvas 2014/59/ES 38., 40. vai 42. pantu; un b) šā punkta a) apakšpunktā minētās procedūras nodrošina, ka minēto iestāžu kreditori, tostarp attiecīgajā gadījumā segto obligāciju turētāji, sedz zaudējumus tādā veidā, kas atbilst noregulējuma mērķiem. 2. Iestādes, kas atbrīvotas no 12. panta 1. punktā minētās prasības, neietilpst 12.f panta 1. punktā minētajā konsolidācijā</w:t>
            </w:r>
            <w:r w:rsidRPr="00571DD5">
              <w:rPr>
                <w:lang w:val="lv-LV"/>
              </w:rPr>
              <w:t>.</w:t>
            </w:r>
          </w:p>
        </w:tc>
        <w:tc>
          <w:tcPr>
            <w:tcW w:w="4876" w:type="dxa"/>
            <w:hideMark/>
          </w:tcPr>
          <w:p w14:paraId="3075CA4E" w14:textId="77777777" w:rsidR="00EB10F2" w:rsidRPr="00571DD5" w:rsidRDefault="00EB10F2" w:rsidP="0027758A">
            <w:pPr>
              <w:pStyle w:val="Normal6"/>
              <w:rPr>
                <w:szCs w:val="24"/>
                <w:lang w:val="lv-LV"/>
              </w:rPr>
            </w:pPr>
            <w:r w:rsidRPr="00571DD5">
              <w:rPr>
                <w:lang w:val="lv-LV"/>
              </w:rPr>
              <w:t xml:space="preserve">Neatkarīgi no 12.a panta Valde </w:t>
            </w:r>
            <w:r w:rsidRPr="00571DD5">
              <w:rPr>
                <w:b/>
                <w:i/>
                <w:lang w:val="lv-LV"/>
              </w:rPr>
              <w:t>kredītiestādes</w:t>
            </w:r>
            <w:r w:rsidRPr="00571DD5">
              <w:rPr>
                <w:lang w:val="lv-LV"/>
              </w:rPr>
              <w:t>, kuras tiek finansētas ar segtām obligācijām un kurām saskaņā ar valsts tiesību aktiem nav tiesību pieņemt noguldījumus, atbrīvo no 12.a panta 1. punktā noteiktās prasības.</w:t>
            </w:r>
          </w:p>
        </w:tc>
      </w:tr>
      <w:tr w:rsidR="00EB10F2" w:rsidRPr="00571DD5" w14:paraId="70D1CC91" w14:textId="77777777" w:rsidTr="0027758A">
        <w:trPr>
          <w:jc w:val="center"/>
        </w:trPr>
        <w:tc>
          <w:tcPr>
            <w:tcW w:w="4876" w:type="dxa"/>
          </w:tcPr>
          <w:p w14:paraId="4D376D20" w14:textId="77777777" w:rsidR="00EB10F2" w:rsidRPr="00571DD5" w:rsidRDefault="00EB10F2" w:rsidP="0027758A">
            <w:pPr>
              <w:pStyle w:val="Normal6"/>
              <w:rPr>
                <w:b/>
                <w:i/>
                <w:lang w:val="lv-LV"/>
              </w:rPr>
            </w:pPr>
            <w:r w:rsidRPr="00571DD5">
              <w:rPr>
                <w:b/>
                <w:i/>
                <w:lang w:val="lv-LV"/>
              </w:rPr>
              <w:t>2. Iestādes, kas atbrīvotas no 12. panta 1. punktā minētās prasības, neietilpst 12.f panta 1. punktā minētajā konsolidācijā.</w:t>
            </w:r>
          </w:p>
        </w:tc>
        <w:tc>
          <w:tcPr>
            <w:tcW w:w="4876" w:type="dxa"/>
            <w:hideMark/>
          </w:tcPr>
          <w:p w14:paraId="62625132" w14:textId="77777777" w:rsidR="00EB10F2" w:rsidRPr="00571DD5" w:rsidRDefault="00EB10F2" w:rsidP="0027758A">
            <w:pPr>
              <w:pStyle w:val="Normal6"/>
              <w:rPr>
                <w:szCs w:val="24"/>
                <w:lang w:val="lv-LV"/>
              </w:rPr>
            </w:pPr>
            <w:r w:rsidRPr="00571DD5">
              <w:rPr>
                <w:b/>
                <w:i/>
                <w:lang w:val="lv-LV"/>
              </w:rPr>
              <w:t>"</w:t>
            </w:r>
          </w:p>
        </w:tc>
      </w:tr>
    </w:tbl>
    <w:p w14:paraId="3BA1DBF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B80BEB1" w14:textId="77777777" w:rsidR="00EB10F2" w:rsidRPr="00571DD5" w:rsidRDefault="00EB10F2" w:rsidP="00EB10F2">
      <w:pPr>
        <w:pStyle w:val="CrossRef"/>
        <w:rPr>
          <w:lang w:val="lv-LV"/>
        </w:rPr>
      </w:pPr>
      <w:r w:rsidRPr="00571DD5">
        <w:rPr>
          <w:lang w:val="lv-LV"/>
        </w:rPr>
        <w:t>(REGULA (ES) Nr. 806/2014)</w:t>
      </w:r>
    </w:p>
    <w:p w14:paraId="252060F9"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6634EDAC" w14:textId="77777777" w:rsidR="00EB10F2" w:rsidRPr="00571DD5" w:rsidRDefault="00EB10F2" w:rsidP="00EB10F2">
      <w:pPr>
        <w:pStyle w:val="Normal12Italic"/>
        <w:rPr>
          <w:noProof w:val="0"/>
          <w:lang w:val="lv-LV"/>
        </w:rPr>
      </w:pPr>
      <w:r w:rsidRPr="00571DD5">
        <w:rPr>
          <w:lang w:val="lv-LV"/>
        </w:rPr>
        <w:t>Article 45a(2) of BRRD currentlyprovides that credit institutions financed by covered bonds which are notallowed to receive deposits under national law are are exempted from MRELproviding that (i) they would be wound up under NIPs or transfer measures incase of failure and (ii) NIP (or equivalent) for these institutions ensure thatresolution objectives are met. In this case, these institutions shall not bepart of the consolidation referred to in Article 45e(1).These provisions should beimproved in order to better take into account that such institutions arestructurally designed to mainly issue covered bonds, and not MREL eligibleliabilities. The specific guarantees of holders of covered bonds ensure theywould not bear losses in NIPs or in resolution (see Directive (EU) 2019/2162).Therefore, credit institutions financed by covered bonds which are not allowedto receive deposits under national law do not need an additionalloss-absorption capacity based on MREL and should be per se exempted of MREL.In addition, the exclusionof the consolidation perimeter has resulted in unforeseen consequences. In somecases, this exclusion leads to an unwarranted increase of the TREA used in thecalculation of group’s external MREL (and thus an increase in external MREL). Creditinstitutions financed by covered bonds which are not allowed to receivedeposits under national law are simply pass-through vehicles and theirdeconsolidation should not result in a increase of risks.</w:t>
      </w:r>
    </w:p>
    <w:p w14:paraId="178EC8B0" w14:textId="77777777" w:rsidR="00EB10F2" w:rsidRPr="00571DD5" w:rsidRDefault="00EB10F2" w:rsidP="00EB10F2">
      <w:r w:rsidRPr="0027758A">
        <w:rPr>
          <w:rStyle w:val="HideTWBExt"/>
        </w:rPr>
        <w:t>&lt;/Amend&gt;</w:t>
      </w:r>
    </w:p>
    <w:p w14:paraId="46390C6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141</w:t>
      </w:r>
      <w:r w:rsidRPr="0027758A">
        <w:rPr>
          <w:rStyle w:val="HideTWBExt"/>
          <w:b w:val="0"/>
          <w:lang w:val="lv-LV"/>
        </w:rPr>
        <w:t>&lt;/NumAm&gt;</w:t>
      </w:r>
    </w:p>
    <w:p w14:paraId="159D87F7"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5775B937" w14:textId="77777777" w:rsidR="00EB10F2" w:rsidRPr="00571DD5" w:rsidRDefault="00EB10F2" w:rsidP="00EB10F2">
      <w:r w:rsidRPr="0027758A">
        <w:rPr>
          <w:rStyle w:val="HideTWBExt"/>
        </w:rPr>
        <w:t>&lt;/RepeatBlock-By&gt;</w:t>
      </w:r>
    </w:p>
    <w:p w14:paraId="5A4F4C7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F34869C" w14:textId="77777777" w:rsidR="00EB10F2" w:rsidRPr="00571DD5" w:rsidRDefault="00EB10F2" w:rsidP="00EB10F2">
      <w:pPr>
        <w:pStyle w:val="NormalBold"/>
      </w:pPr>
      <w:r w:rsidRPr="0027758A">
        <w:rPr>
          <w:rStyle w:val="HideTWBExt"/>
          <w:b w:val="0"/>
        </w:rPr>
        <w:t>&lt;Article&gt;</w:t>
      </w:r>
      <w:r w:rsidRPr="00571DD5">
        <w:t>1. pants – 1. daļa – 10. apakšpunkts</w:t>
      </w:r>
      <w:r w:rsidRPr="0027758A">
        <w:rPr>
          <w:rStyle w:val="HideTWBExt"/>
          <w:b w:val="0"/>
        </w:rPr>
        <w:t>&lt;/Article&gt;</w:t>
      </w:r>
    </w:p>
    <w:p w14:paraId="0D1CD64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6563AB1" w14:textId="77777777" w:rsidR="00EB10F2" w:rsidRPr="00571DD5" w:rsidRDefault="00EB10F2" w:rsidP="00EB10F2">
      <w:r w:rsidRPr="0027758A">
        <w:rPr>
          <w:rStyle w:val="HideTWBExt"/>
        </w:rPr>
        <w:t>&lt;Article2&gt;</w:t>
      </w:r>
      <w:r w:rsidRPr="00571DD5">
        <w:t>12.d pants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3ECFCE3" w14:textId="77777777" w:rsidTr="0027758A">
        <w:trPr>
          <w:jc w:val="center"/>
        </w:trPr>
        <w:tc>
          <w:tcPr>
            <w:tcW w:w="9752" w:type="dxa"/>
            <w:gridSpan w:val="2"/>
          </w:tcPr>
          <w:p w14:paraId="55164F4C" w14:textId="77777777" w:rsidR="00EB10F2" w:rsidRPr="00571DD5" w:rsidRDefault="00EB10F2" w:rsidP="0027758A">
            <w:pPr>
              <w:keepNext/>
            </w:pPr>
          </w:p>
        </w:tc>
      </w:tr>
      <w:tr w:rsidR="00EB10F2" w:rsidRPr="00571DD5" w14:paraId="4BECC781" w14:textId="77777777" w:rsidTr="0027758A">
        <w:trPr>
          <w:jc w:val="center"/>
        </w:trPr>
        <w:tc>
          <w:tcPr>
            <w:tcW w:w="4876" w:type="dxa"/>
            <w:hideMark/>
          </w:tcPr>
          <w:p w14:paraId="45AE67FB"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ED7E804" w14:textId="77777777" w:rsidR="00EB10F2" w:rsidRPr="00571DD5" w:rsidRDefault="00EB10F2" w:rsidP="0027758A">
            <w:pPr>
              <w:pStyle w:val="ColumnHeading"/>
              <w:keepNext/>
              <w:rPr>
                <w:lang w:val="lv-LV"/>
              </w:rPr>
            </w:pPr>
            <w:r w:rsidRPr="00571DD5">
              <w:rPr>
                <w:lang w:val="lv-LV"/>
              </w:rPr>
              <w:t>Grozījums</w:t>
            </w:r>
          </w:p>
        </w:tc>
      </w:tr>
      <w:tr w:rsidR="00EB10F2" w:rsidRPr="00571DD5" w14:paraId="40878D1E" w14:textId="77777777" w:rsidTr="0027758A">
        <w:trPr>
          <w:jc w:val="center"/>
        </w:trPr>
        <w:tc>
          <w:tcPr>
            <w:tcW w:w="4876" w:type="dxa"/>
            <w:hideMark/>
          </w:tcPr>
          <w:p w14:paraId="55AE88D6" w14:textId="77777777" w:rsidR="00EB10F2" w:rsidRPr="00571DD5" w:rsidRDefault="00EB10F2" w:rsidP="0027758A">
            <w:pPr>
              <w:pStyle w:val="Normal6"/>
              <w:rPr>
                <w:lang w:val="lv-LV"/>
              </w:rPr>
            </w:pPr>
            <w:r w:rsidRPr="00571DD5">
              <w:rPr>
                <w:lang w:val="lv-LV"/>
              </w:rPr>
              <w:t>10)</w:t>
            </w:r>
            <w:r w:rsidRPr="00571DD5">
              <w:rPr>
                <w:lang w:val="lv-LV"/>
              </w:rPr>
              <w:tab/>
              <w:t>regulas 12.d panta 3. punkta astotajā daļā vārdus “kritiski svarīgo ekonomisko funkciju” aizstāj ar vārdiem “kritiski svarīgo funkciju” un 6. punkta astotajā daļā vārdus “kritiski svarīgu ekonomisko funkciju” aizstāj ar vārdiem “kritiski svarīgo funkciju”;</w:t>
            </w:r>
          </w:p>
        </w:tc>
        <w:tc>
          <w:tcPr>
            <w:tcW w:w="4876" w:type="dxa"/>
            <w:hideMark/>
          </w:tcPr>
          <w:p w14:paraId="23C465F1" w14:textId="77777777" w:rsidR="00EB10F2" w:rsidRPr="00571DD5" w:rsidRDefault="00EB10F2" w:rsidP="0027758A">
            <w:pPr>
              <w:pStyle w:val="Normal6"/>
              <w:rPr>
                <w:szCs w:val="24"/>
                <w:lang w:val="lv-LV"/>
              </w:rPr>
            </w:pPr>
            <w:r w:rsidRPr="00571DD5">
              <w:rPr>
                <w:lang w:val="lv-LV"/>
              </w:rPr>
              <w:t>10)</w:t>
            </w:r>
            <w:r w:rsidRPr="00571DD5">
              <w:rPr>
                <w:lang w:val="lv-LV"/>
              </w:rPr>
              <w:tab/>
              <w:t>regulas 12.d</w:t>
            </w:r>
            <w:r w:rsidRPr="00571DD5">
              <w:rPr>
                <w:b/>
                <w:i/>
                <w:lang w:val="lv-LV"/>
              </w:rPr>
              <w:t> pantu groza šādi:</w:t>
            </w:r>
          </w:p>
        </w:tc>
      </w:tr>
      <w:tr w:rsidR="00EB10F2" w:rsidRPr="00571DD5" w14:paraId="5E4B9BBF" w14:textId="77777777" w:rsidTr="0027758A">
        <w:trPr>
          <w:jc w:val="center"/>
        </w:trPr>
        <w:tc>
          <w:tcPr>
            <w:tcW w:w="4876" w:type="dxa"/>
          </w:tcPr>
          <w:p w14:paraId="2B3D8514" w14:textId="77777777" w:rsidR="00EB10F2" w:rsidRPr="00571DD5" w:rsidRDefault="00EB10F2" w:rsidP="0027758A">
            <w:pPr>
              <w:pStyle w:val="Normal6"/>
              <w:rPr>
                <w:lang w:val="lv-LV"/>
              </w:rPr>
            </w:pPr>
          </w:p>
        </w:tc>
        <w:tc>
          <w:tcPr>
            <w:tcW w:w="4876" w:type="dxa"/>
            <w:hideMark/>
          </w:tcPr>
          <w:p w14:paraId="7227072F" w14:textId="77777777" w:rsidR="00EB10F2" w:rsidRPr="00571DD5" w:rsidRDefault="00EB10F2" w:rsidP="0027758A">
            <w:pPr>
              <w:pStyle w:val="Normal6"/>
              <w:rPr>
                <w:szCs w:val="24"/>
                <w:lang w:val="lv-LV"/>
              </w:rPr>
            </w:pPr>
            <w:r w:rsidRPr="00571DD5">
              <w:rPr>
                <w:b/>
                <w:i/>
                <w:lang w:val="lv-LV"/>
              </w:rPr>
              <w:t>a)</w:t>
            </w:r>
            <w:r w:rsidRPr="00571DD5">
              <w:rPr>
                <w:lang w:val="lv-LV"/>
              </w:rPr>
              <w:t xml:space="preserve"> </w:t>
            </w:r>
            <w:r w:rsidRPr="00571DD5">
              <w:rPr>
                <w:b/>
                <w:i/>
                <w:lang w:val="lv-LV"/>
              </w:rPr>
              <w:t>3. punkta piekto un sesto daļu aizstāj ar šādām:</w:t>
            </w:r>
            <w:r w:rsidRPr="00571DD5">
              <w:rPr>
                <w:lang w:val="lv-LV"/>
              </w:rPr>
              <w:t xml:space="preserve"> </w:t>
            </w:r>
          </w:p>
        </w:tc>
      </w:tr>
      <w:tr w:rsidR="00EB10F2" w:rsidRPr="00571DD5" w14:paraId="5C5681CA" w14:textId="77777777" w:rsidTr="0027758A">
        <w:trPr>
          <w:jc w:val="center"/>
        </w:trPr>
        <w:tc>
          <w:tcPr>
            <w:tcW w:w="4876" w:type="dxa"/>
          </w:tcPr>
          <w:p w14:paraId="15A2CA07" w14:textId="77777777" w:rsidR="00EB10F2" w:rsidRPr="00571DD5" w:rsidRDefault="00EB10F2" w:rsidP="0027758A">
            <w:pPr>
              <w:pStyle w:val="Normal6"/>
              <w:rPr>
                <w:lang w:val="lv-LV"/>
              </w:rPr>
            </w:pPr>
          </w:p>
        </w:tc>
        <w:tc>
          <w:tcPr>
            <w:tcW w:w="4876" w:type="dxa"/>
            <w:hideMark/>
          </w:tcPr>
          <w:p w14:paraId="212D27A4" w14:textId="77777777" w:rsidR="00EB10F2" w:rsidRPr="00571DD5" w:rsidRDefault="00EB10F2" w:rsidP="0027758A">
            <w:pPr>
              <w:pStyle w:val="Normal6"/>
              <w:rPr>
                <w:szCs w:val="24"/>
                <w:lang w:val="lv-LV"/>
              </w:rPr>
            </w:pPr>
            <w:r w:rsidRPr="00571DD5">
              <w:rPr>
                <w:b/>
                <w:i/>
                <w:lang w:val="lv-LV"/>
              </w:rPr>
              <w:t>"Nosakot iepriekšējā daļā minētās rekapitalizācijas summas, Valde:</w:t>
            </w:r>
          </w:p>
        </w:tc>
      </w:tr>
      <w:tr w:rsidR="00EB10F2" w:rsidRPr="00571DD5" w14:paraId="0B1C3088" w14:textId="77777777" w:rsidTr="0027758A">
        <w:trPr>
          <w:jc w:val="center"/>
        </w:trPr>
        <w:tc>
          <w:tcPr>
            <w:tcW w:w="4876" w:type="dxa"/>
          </w:tcPr>
          <w:p w14:paraId="7DBDF999" w14:textId="77777777" w:rsidR="00EB10F2" w:rsidRPr="00571DD5" w:rsidRDefault="00EB10F2" w:rsidP="0027758A">
            <w:pPr>
              <w:pStyle w:val="Normal6"/>
              <w:rPr>
                <w:lang w:val="lv-LV"/>
              </w:rPr>
            </w:pPr>
          </w:p>
        </w:tc>
        <w:tc>
          <w:tcPr>
            <w:tcW w:w="4876" w:type="dxa"/>
            <w:hideMark/>
          </w:tcPr>
          <w:p w14:paraId="7C1D4CE7" w14:textId="77777777" w:rsidR="00EB10F2" w:rsidRPr="00571DD5" w:rsidRDefault="00EB10F2" w:rsidP="0027758A">
            <w:pPr>
              <w:pStyle w:val="Normal6"/>
              <w:rPr>
                <w:szCs w:val="24"/>
                <w:lang w:val="lv-LV"/>
              </w:rPr>
            </w:pPr>
            <w:r w:rsidRPr="00571DD5">
              <w:rPr>
                <w:b/>
                <w:i/>
                <w:lang w:val="lv-LV"/>
              </w:rPr>
              <w:t>a) izmanto visnesenākās ziņotās vērtības attiecīgajai kopējai riska darījumu vērtībai vai kopējam riska darījumu mērījumam, kurš koriģēts, ņemot vērā jebkādas izmaiņas, kas rodas no noregulējumā plānā paredzētām noregulējuma darbībām, ietverot noregulējuma rezultātā samazināto noregulējuma grupas lielumu un riska profilu, it sevišķi ja vēlamā noregulējuma stratēģija ietver 22. panta 2. punkta a), b) vai c) apakšpunktā minētos noregulējuma instrumentus, kā arī jebkādām izmaiņām, kuras izriet no atveseļošanas opcijām, kas iekļautas atveseļošanas plānā, kuru paredzēts īstenot līdz noregulējuma brīdim vai drīz pēc tam; un</w:t>
            </w:r>
          </w:p>
        </w:tc>
      </w:tr>
      <w:tr w:rsidR="00EB10F2" w:rsidRPr="00571DD5" w14:paraId="3ECDE624" w14:textId="77777777" w:rsidTr="0027758A">
        <w:trPr>
          <w:jc w:val="center"/>
        </w:trPr>
        <w:tc>
          <w:tcPr>
            <w:tcW w:w="4876" w:type="dxa"/>
          </w:tcPr>
          <w:p w14:paraId="537E9990" w14:textId="77777777" w:rsidR="00EB10F2" w:rsidRPr="00571DD5" w:rsidRDefault="00EB10F2" w:rsidP="0027758A">
            <w:pPr>
              <w:pStyle w:val="Normal6"/>
              <w:rPr>
                <w:lang w:val="lv-LV"/>
              </w:rPr>
            </w:pPr>
          </w:p>
        </w:tc>
        <w:tc>
          <w:tcPr>
            <w:tcW w:w="4876" w:type="dxa"/>
            <w:hideMark/>
          </w:tcPr>
          <w:p w14:paraId="3AD60015" w14:textId="77777777" w:rsidR="00EB10F2" w:rsidRPr="00571DD5" w:rsidRDefault="00EB10F2" w:rsidP="0027758A">
            <w:pPr>
              <w:pStyle w:val="Normal6"/>
              <w:rPr>
                <w:szCs w:val="24"/>
                <w:lang w:val="lv-LV"/>
              </w:rPr>
            </w:pPr>
            <w:r w:rsidRPr="00571DD5">
              <w:rPr>
                <w:b/>
                <w:i/>
                <w:lang w:val="lv-LV"/>
              </w:rPr>
              <w:t>b) pēc apspriešanās ar kompetentajām iestādēm, tostarp ECB, lejupēji koriģē summu, kas atbilst Direktīvas 2013/36/ES 104.a pantā minētajai pašreizējai prasībai, lai noteiktu prasību, kas piemērojama noregulējuma vienībai pēc vēlamās noregulējuma stratēģijas īstenošanas, ņemot vērā izmaiņas, kas minētas šīs daļas a) apakšpunktā;</w:t>
            </w:r>
          </w:p>
        </w:tc>
      </w:tr>
      <w:tr w:rsidR="00EB10F2" w:rsidRPr="00571DD5" w14:paraId="54EF147C" w14:textId="77777777" w:rsidTr="0027758A">
        <w:trPr>
          <w:jc w:val="center"/>
        </w:trPr>
        <w:tc>
          <w:tcPr>
            <w:tcW w:w="4876" w:type="dxa"/>
          </w:tcPr>
          <w:p w14:paraId="7C02DBF9" w14:textId="77777777" w:rsidR="00EB10F2" w:rsidRPr="00571DD5" w:rsidRDefault="00EB10F2" w:rsidP="0027758A">
            <w:pPr>
              <w:pStyle w:val="Normal6"/>
              <w:rPr>
                <w:lang w:val="lv-LV"/>
              </w:rPr>
            </w:pPr>
          </w:p>
        </w:tc>
        <w:tc>
          <w:tcPr>
            <w:tcW w:w="4876" w:type="dxa"/>
            <w:hideMark/>
          </w:tcPr>
          <w:p w14:paraId="14BDEB0D" w14:textId="77777777" w:rsidR="00EB10F2" w:rsidRPr="00571DD5" w:rsidRDefault="00EB10F2" w:rsidP="0027758A">
            <w:pPr>
              <w:pStyle w:val="Normal6"/>
              <w:rPr>
                <w:szCs w:val="24"/>
                <w:lang w:val="lv-LV"/>
              </w:rPr>
            </w:pPr>
            <w:r w:rsidRPr="00571DD5">
              <w:rPr>
                <w:b/>
                <w:i/>
                <w:lang w:val="lv-LV"/>
              </w:rPr>
              <w:t>c) pēc apspriešanās ar kompetento iestādi, tostarp ECB, noregulējuma vienībām, uz kurām attiecas Direktīvas 2013/36/ES 131. pants, koriģē apvienoto rezervju prasību, kas piemērojama noregulējuma grupai, ņemot vērā izmaiņas, kuras minētas šīs daļas a) apakšpunktā;</w:t>
            </w:r>
          </w:p>
        </w:tc>
      </w:tr>
      <w:tr w:rsidR="00EB10F2" w:rsidRPr="00571DD5" w14:paraId="08C1170A" w14:textId="77777777" w:rsidTr="0027758A">
        <w:trPr>
          <w:jc w:val="center"/>
        </w:trPr>
        <w:tc>
          <w:tcPr>
            <w:tcW w:w="4876" w:type="dxa"/>
          </w:tcPr>
          <w:p w14:paraId="72F1ACD0" w14:textId="77777777" w:rsidR="00EB10F2" w:rsidRPr="00571DD5" w:rsidRDefault="00EB10F2" w:rsidP="0027758A">
            <w:pPr>
              <w:pStyle w:val="Normal6"/>
              <w:rPr>
                <w:lang w:val="lv-LV"/>
              </w:rPr>
            </w:pPr>
          </w:p>
        </w:tc>
        <w:tc>
          <w:tcPr>
            <w:tcW w:w="4876" w:type="dxa"/>
            <w:hideMark/>
          </w:tcPr>
          <w:p w14:paraId="3C7FAA9D" w14:textId="77777777" w:rsidR="00EB10F2" w:rsidRPr="00571DD5" w:rsidRDefault="00EB10F2" w:rsidP="0027758A">
            <w:pPr>
              <w:pStyle w:val="Normal6"/>
              <w:rPr>
                <w:szCs w:val="24"/>
                <w:lang w:val="lv-LV"/>
              </w:rPr>
            </w:pPr>
            <w:r w:rsidRPr="00571DD5">
              <w:rPr>
                <w:b/>
                <w:i/>
                <w:lang w:val="lv-LV"/>
              </w:rPr>
              <w:t>Valde var palielināt pirmās daļas a) apakšpunkta ii) punktā noteikto prasību par atbilstīgu summu, kas vajadzīga, lai nodrošinātu, ka vienība pēc noregulējuma pienācīgu laikposmu, kas nepārsniedz vienu gadu, spēj saglabāt pietiekamu tirgus uzticēšanos, izņemot gadījumus, ja vēlamā noregulējuma stratēģija pirmām kārtām paredz darījumdarbības instrumenta vai pagaidu iestādes instrumenta pārdošanu un iziešanu no tirgus.</w:t>
            </w:r>
          </w:p>
        </w:tc>
      </w:tr>
      <w:tr w:rsidR="00EB10F2" w:rsidRPr="00571DD5" w14:paraId="1AB86A04" w14:textId="77777777" w:rsidTr="0027758A">
        <w:trPr>
          <w:jc w:val="center"/>
        </w:trPr>
        <w:tc>
          <w:tcPr>
            <w:tcW w:w="4876" w:type="dxa"/>
          </w:tcPr>
          <w:p w14:paraId="729D917A" w14:textId="77777777" w:rsidR="00EB10F2" w:rsidRPr="00571DD5" w:rsidRDefault="00EB10F2" w:rsidP="0027758A">
            <w:pPr>
              <w:pStyle w:val="Normal6"/>
              <w:rPr>
                <w:lang w:val="lv-LV"/>
              </w:rPr>
            </w:pPr>
          </w:p>
        </w:tc>
        <w:tc>
          <w:tcPr>
            <w:tcW w:w="4876" w:type="dxa"/>
            <w:hideMark/>
          </w:tcPr>
          <w:p w14:paraId="21E2F407" w14:textId="77777777" w:rsidR="00EB10F2" w:rsidRPr="00571DD5" w:rsidRDefault="00EB10F2" w:rsidP="0027758A">
            <w:pPr>
              <w:pStyle w:val="Normal6"/>
              <w:rPr>
                <w:szCs w:val="24"/>
                <w:lang w:val="lv-LV"/>
              </w:rPr>
            </w:pPr>
            <w:r w:rsidRPr="00571DD5">
              <w:rPr>
                <w:b/>
                <w:i/>
                <w:lang w:val="lv-LV"/>
              </w:rPr>
              <w:t>Valde noregulējuma iestādei iesniedz pamatojumu piektās daļas a), b) un c) apakšpunktā minētajām korekcijām.</w:t>
            </w:r>
          </w:p>
        </w:tc>
      </w:tr>
      <w:tr w:rsidR="00EB10F2" w:rsidRPr="00571DD5" w14:paraId="1DE327EC" w14:textId="77777777" w:rsidTr="0027758A">
        <w:trPr>
          <w:jc w:val="center"/>
        </w:trPr>
        <w:tc>
          <w:tcPr>
            <w:tcW w:w="4876" w:type="dxa"/>
          </w:tcPr>
          <w:p w14:paraId="2FC7DB25" w14:textId="77777777" w:rsidR="00EB10F2" w:rsidRPr="00571DD5" w:rsidRDefault="00EB10F2" w:rsidP="0027758A">
            <w:pPr>
              <w:pStyle w:val="Normal6"/>
              <w:rPr>
                <w:lang w:val="lv-LV"/>
              </w:rPr>
            </w:pPr>
          </w:p>
        </w:tc>
        <w:tc>
          <w:tcPr>
            <w:tcW w:w="4876" w:type="dxa"/>
            <w:hideMark/>
          </w:tcPr>
          <w:p w14:paraId="212EDD0E" w14:textId="77777777" w:rsidR="00EB10F2" w:rsidRPr="00571DD5" w:rsidRDefault="00EB10F2" w:rsidP="0027758A">
            <w:pPr>
              <w:pStyle w:val="Normal6"/>
              <w:rPr>
                <w:szCs w:val="24"/>
                <w:lang w:val="lv-LV"/>
              </w:rPr>
            </w:pPr>
            <w:r w:rsidRPr="00571DD5">
              <w:rPr>
                <w:b/>
                <w:i/>
                <w:lang w:val="lv-LV"/>
              </w:rPr>
              <w:t xml:space="preserve">b) </w:t>
            </w:r>
            <w:r w:rsidRPr="00571DD5">
              <w:rPr>
                <w:lang w:val="lv-LV"/>
              </w:rPr>
              <w:t>panta 3. punkta astotajā daļā vārdus "kritiski svarīgo ekonomisko funkciju" aizstāj ar vārdiem "kritiski svarīgo funkciju" un 6. punkta astotajā daļā vārdus "kritiski svarīgu ekonomisko funkciju" aizstāj ar vārdiem "kritiski svarīgo funkciju";</w:t>
            </w:r>
          </w:p>
        </w:tc>
      </w:tr>
    </w:tbl>
    <w:p w14:paraId="2E7F474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3DF2226" w14:textId="77777777" w:rsidR="00EB10F2" w:rsidRPr="00571DD5" w:rsidRDefault="00EB10F2" w:rsidP="00EB10F2">
      <w:r w:rsidRPr="0027758A">
        <w:rPr>
          <w:rStyle w:val="HideTWBExt"/>
        </w:rPr>
        <w:t>&lt;/Amend&gt;</w:t>
      </w:r>
    </w:p>
    <w:p w14:paraId="44FA6C7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142</w:t>
      </w:r>
      <w:r w:rsidRPr="0027758A">
        <w:rPr>
          <w:rStyle w:val="HideTWBExt"/>
          <w:b w:val="0"/>
          <w:lang w:val="lv-LV"/>
        </w:rPr>
        <w:t>&lt;/NumAm&gt;</w:t>
      </w:r>
    </w:p>
    <w:p w14:paraId="562038D8"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2D319CF9" w14:textId="77777777" w:rsidR="00EB10F2" w:rsidRPr="00571DD5" w:rsidRDefault="00EB10F2" w:rsidP="00EB10F2">
      <w:r w:rsidRPr="0027758A">
        <w:rPr>
          <w:rStyle w:val="HideTWBExt"/>
        </w:rPr>
        <w:t>&lt;/RepeatBlock-By&gt;</w:t>
      </w:r>
    </w:p>
    <w:p w14:paraId="635FC28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BB6156C"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4360B769"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06915A0" w14:textId="77777777" w:rsidR="00EB10F2" w:rsidRPr="00571DD5" w:rsidRDefault="00EB10F2" w:rsidP="00EB10F2">
      <w:r w:rsidRPr="0027758A">
        <w:rPr>
          <w:rStyle w:val="HideTWBExt"/>
        </w:rPr>
        <w:t>&lt;Article2&gt;</w:t>
      </w:r>
      <w:r w:rsidRPr="00571DD5">
        <w:t>12.da pants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6EE93F4" w14:textId="77777777" w:rsidTr="0027758A">
        <w:trPr>
          <w:jc w:val="center"/>
        </w:trPr>
        <w:tc>
          <w:tcPr>
            <w:tcW w:w="9752" w:type="dxa"/>
            <w:gridSpan w:val="2"/>
          </w:tcPr>
          <w:p w14:paraId="0A6F9D34" w14:textId="77777777" w:rsidR="00EB10F2" w:rsidRPr="00571DD5" w:rsidRDefault="00EB10F2" w:rsidP="0027758A">
            <w:pPr>
              <w:keepNext/>
            </w:pPr>
          </w:p>
        </w:tc>
      </w:tr>
      <w:tr w:rsidR="00EB10F2" w:rsidRPr="00571DD5" w14:paraId="272BB23E" w14:textId="77777777" w:rsidTr="0027758A">
        <w:trPr>
          <w:jc w:val="center"/>
        </w:trPr>
        <w:tc>
          <w:tcPr>
            <w:tcW w:w="4876" w:type="dxa"/>
            <w:hideMark/>
          </w:tcPr>
          <w:p w14:paraId="39AEDD1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464B977" w14:textId="77777777" w:rsidR="00EB10F2" w:rsidRPr="00571DD5" w:rsidRDefault="00EB10F2" w:rsidP="0027758A">
            <w:pPr>
              <w:pStyle w:val="ColumnHeading"/>
              <w:keepNext/>
              <w:rPr>
                <w:lang w:val="lv-LV"/>
              </w:rPr>
            </w:pPr>
            <w:r w:rsidRPr="00571DD5">
              <w:rPr>
                <w:lang w:val="lv-LV"/>
              </w:rPr>
              <w:t>Grozījums</w:t>
            </w:r>
          </w:p>
        </w:tc>
      </w:tr>
      <w:tr w:rsidR="00EB10F2" w:rsidRPr="00571DD5" w14:paraId="25D0691D" w14:textId="77777777" w:rsidTr="0027758A">
        <w:trPr>
          <w:jc w:val="center"/>
        </w:trPr>
        <w:tc>
          <w:tcPr>
            <w:tcW w:w="4876" w:type="dxa"/>
            <w:hideMark/>
          </w:tcPr>
          <w:p w14:paraId="5261CE36" w14:textId="77777777" w:rsidR="00EB10F2" w:rsidRPr="00571DD5" w:rsidRDefault="00EB10F2" w:rsidP="0027758A">
            <w:pPr>
              <w:pStyle w:val="Normal6"/>
              <w:rPr>
                <w:lang w:val="lv-LV"/>
              </w:rPr>
            </w:pPr>
            <w:r w:rsidRPr="00571DD5">
              <w:rPr>
                <w:b/>
                <w:i/>
                <w:lang w:val="lv-LV"/>
              </w:rPr>
              <w:t>(11) regulā iekļauj šādu 12.da pantu:</w:t>
            </w:r>
          </w:p>
        </w:tc>
        <w:tc>
          <w:tcPr>
            <w:tcW w:w="4876" w:type="dxa"/>
            <w:hideMark/>
          </w:tcPr>
          <w:p w14:paraId="0D30D7B8" w14:textId="77777777" w:rsidR="00EB10F2" w:rsidRPr="00571DD5" w:rsidRDefault="00EB10F2" w:rsidP="0027758A">
            <w:pPr>
              <w:pStyle w:val="Normal6"/>
              <w:rPr>
                <w:szCs w:val="24"/>
                <w:lang w:val="lv-LV"/>
              </w:rPr>
            </w:pPr>
            <w:r w:rsidRPr="00571DD5">
              <w:rPr>
                <w:b/>
                <w:i/>
                <w:lang w:val="lv-LV"/>
              </w:rPr>
              <w:t>svītrots</w:t>
            </w:r>
          </w:p>
        </w:tc>
      </w:tr>
      <w:tr w:rsidR="00EB10F2" w:rsidRPr="00571DD5" w14:paraId="44DDC74A" w14:textId="77777777" w:rsidTr="0027758A">
        <w:trPr>
          <w:jc w:val="center"/>
        </w:trPr>
        <w:tc>
          <w:tcPr>
            <w:tcW w:w="4876" w:type="dxa"/>
          </w:tcPr>
          <w:p w14:paraId="475D4B03" w14:textId="77777777" w:rsidR="00EB10F2" w:rsidRPr="00571DD5" w:rsidRDefault="00EB10F2" w:rsidP="0027758A">
            <w:pPr>
              <w:pStyle w:val="Normal6"/>
              <w:rPr>
                <w:b/>
                <w:i/>
                <w:lang w:val="lv-LV"/>
              </w:rPr>
            </w:pPr>
            <w:r w:rsidRPr="00571DD5">
              <w:rPr>
                <w:b/>
                <w:i/>
                <w:lang w:val="lv-LV"/>
              </w:rPr>
              <w:t>[..]</w:t>
            </w:r>
          </w:p>
        </w:tc>
        <w:tc>
          <w:tcPr>
            <w:tcW w:w="4876" w:type="dxa"/>
          </w:tcPr>
          <w:p w14:paraId="611384E2" w14:textId="77777777" w:rsidR="00EB10F2" w:rsidRPr="00571DD5" w:rsidRDefault="00EB10F2" w:rsidP="0027758A">
            <w:pPr>
              <w:pStyle w:val="Normal6"/>
              <w:rPr>
                <w:b/>
                <w:i/>
                <w:lang w:val="lv-LV"/>
              </w:rPr>
            </w:pPr>
          </w:p>
        </w:tc>
      </w:tr>
    </w:tbl>
    <w:p w14:paraId="0B333F0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8057430"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14473952" w14:textId="77777777" w:rsidR="00EB10F2" w:rsidRPr="00571DD5" w:rsidRDefault="00EB10F2" w:rsidP="00EB10F2">
      <w:pPr>
        <w:pStyle w:val="Normal12Italic"/>
        <w:rPr>
          <w:noProof w:val="0"/>
          <w:lang w:val="lv-LV"/>
        </w:rPr>
      </w:pPr>
      <w:r w:rsidRPr="00571DD5">
        <w:rPr>
          <w:lang w:val="lv-LV"/>
        </w:rPr>
        <w:t>Pirmā punkta mērķis ir noteikt MREL prasības gadījumā, ja pārveduma stratēģija ir vēlamā opcija noregulējumam. Tas attiecas uz dažām iestādēm, kurām ir grūti izdot MREL saistības un arī turpmāk vajadzētu būt atbrīvotām. Nepietiks vien ar prasību atvieglošanu. Otrais punkts attiecas uz gadījumiem, kad par vēlamo stratēģiju ir izvēlēta maksātnespējas procedūra. Šādos gadījumos nevajadzētu turpināt izdot nekādas turpmākas MREL prasības. Tādēļ 1. punkta attiecīga piemērošana parasti nav būtiska.</w:t>
      </w:r>
    </w:p>
    <w:p w14:paraId="0B6EB724" w14:textId="77777777" w:rsidR="00EB10F2" w:rsidRPr="00571DD5" w:rsidRDefault="00EB10F2" w:rsidP="00EB10F2">
      <w:r w:rsidRPr="0027758A">
        <w:rPr>
          <w:rStyle w:val="HideTWBExt"/>
        </w:rPr>
        <w:t>&lt;/Amend&gt;</w:t>
      </w:r>
    </w:p>
    <w:p w14:paraId="5F08ACC7"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143</w:t>
      </w:r>
      <w:r w:rsidRPr="0027758A">
        <w:rPr>
          <w:rStyle w:val="HideTWBExt"/>
          <w:b w:val="0"/>
          <w:lang w:val="lv-LV"/>
        </w:rPr>
        <w:t>&lt;/NumAm&gt;</w:t>
      </w:r>
    </w:p>
    <w:p w14:paraId="6AD93CE3"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2B01AE34" w14:textId="77777777" w:rsidR="00EB10F2" w:rsidRPr="00571DD5" w:rsidRDefault="00EB10F2" w:rsidP="00EB10F2">
      <w:r w:rsidRPr="0027758A">
        <w:rPr>
          <w:rStyle w:val="HideTWBExt"/>
        </w:rPr>
        <w:t>&lt;/RepeatBlock-By&gt;</w:t>
      </w:r>
    </w:p>
    <w:p w14:paraId="7A84BD5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1613C4D"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1A5333B6"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4F38983" w14:textId="77777777" w:rsidR="00EB10F2" w:rsidRPr="00571DD5" w:rsidRDefault="00EB10F2" w:rsidP="00EB10F2">
      <w:r w:rsidRPr="0027758A">
        <w:rPr>
          <w:rStyle w:val="HideTWBExt"/>
        </w:rPr>
        <w:t>&lt;Article2&gt;</w:t>
      </w:r>
      <w:r w:rsidRPr="00571DD5">
        <w:t>12.da pants – 1. punkts – ievaddaļa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B17F535" w14:textId="77777777" w:rsidTr="0027758A">
        <w:trPr>
          <w:jc w:val="center"/>
        </w:trPr>
        <w:tc>
          <w:tcPr>
            <w:tcW w:w="9752" w:type="dxa"/>
            <w:gridSpan w:val="2"/>
          </w:tcPr>
          <w:p w14:paraId="0DEF2981" w14:textId="77777777" w:rsidR="00EB10F2" w:rsidRPr="00571DD5" w:rsidRDefault="00EB10F2" w:rsidP="0027758A">
            <w:pPr>
              <w:keepNext/>
            </w:pPr>
          </w:p>
        </w:tc>
      </w:tr>
      <w:tr w:rsidR="00EB10F2" w:rsidRPr="00571DD5" w14:paraId="6C12BB96" w14:textId="77777777" w:rsidTr="0027758A">
        <w:trPr>
          <w:jc w:val="center"/>
        </w:trPr>
        <w:tc>
          <w:tcPr>
            <w:tcW w:w="4876" w:type="dxa"/>
            <w:hideMark/>
          </w:tcPr>
          <w:p w14:paraId="5126C6B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7A18FB3" w14:textId="77777777" w:rsidR="00EB10F2" w:rsidRPr="00571DD5" w:rsidRDefault="00EB10F2" w:rsidP="0027758A">
            <w:pPr>
              <w:pStyle w:val="ColumnHeading"/>
              <w:keepNext/>
              <w:rPr>
                <w:lang w:val="lv-LV"/>
              </w:rPr>
            </w:pPr>
            <w:r w:rsidRPr="00571DD5">
              <w:rPr>
                <w:lang w:val="lv-LV"/>
              </w:rPr>
              <w:t>Grozījums</w:t>
            </w:r>
          </w:p>
        </w:tc>
      </w:tr>
      <w:tr w:rsidR="00EB10F2" w:rsidRPr="00571DD5" w14:paraId="6FB5B5F5" w14:textId="77777777" w:rsidTr="0027758A">
        <w:trPr>
          <w:jc w:val="center"/>
        </w:trPr>
        <w:tc>
          <w:tcPr>
            <w:tcW w:w="4876" w:type="dxa"/>
            <w:hideMark/>
          </w:tcPr>
          <w:p w14:paraId="25B36979" w14:textId="77777777" w:rsidR="00EB10F2" w:rsidRPr="00571DD5" w:rsidRDefault="00EB10F2" w:rsidP="0027758A">
            <w:pPr>
              <w:pStyle w:val="Normal6"/>
              <w:rPr>
                <w:lang w:val="lv-LV"/>
              </w:rPr>
            </w:pPr>
            <w:r w:rsidRPr="00571DD5">
              <w:rPr>
                <w:lang w:val="lv-LV"/>
              </w:rPr>
              <w:t>1.</w:t>
            </w:r>
            <w:r w:rsidRPr="00571DD5">
              <w:rPr>
                <w:lang w:val="lv-LV"/>
              </w:rPr>
              <w:tab/>
              <w:t>Piemērojot 12.d pantu noregulējuma vienībai, kuras vēlamā noregulējuma stratēģija galvenokārt paredz uzņēmuma pārdošanas instrumenta vai pagaidu iestādes instrumenta izmantošanu un tās iziešanu no tirgus, Valde proporcionāli nosaka 12.d panta 3. punktā paredzēto rekapitalizācijas summu, attiecīgā gadījumā pamatojoties uz šādiem kritērijiem:</w:t>
            </w:r>
          </w:p>
        </w:tc>
        <w:tc>
          <w:tcPr>
            <w:tcW w:w="4876" w:type="dxa"/>
            <w:hideMark/>
          </w:tcPr>
          <w:p w14:paraId="6EE203B9" w14:textId="77777777" w:rsidR="00EB10F2" w:rsidRPr="00571DD5" w:rsidRDefault="00EB10F2" w:rsidP="0027758A">
            <w:pPr>
              <w:pStyle w:val="Normal6"/>
              <w:rPr>
                <w:szCs w:val="24"/>
                <w:lang w:val="lv-LV"/>
              </w:rPr>
            </w:pPr>
            <w:r w:rsidRPr="00571DD5">
              <w:rPr>
                <w:lang w:val="lv-LV"/>
              </w:rPr>
              <w:t>1.</w:t>
            </w:r>
            <w:r w:rsidRPr="00571DD5">
              <w:rPr>
                <w:lang w:val="lv-LV"/>
              </w:rPr>
              <w:tab/>
              <w:t xml:space="preserve">Piemērojot 12.d pantu noregulējuma vienībai, kuras vēlamā noregulējuma stratēģija galvenokārt paredz uzņēmuma pārdošanas instrumenta vai pagaidu iestādes instrumenta izmantošanu un tās iziešanu no tirgus, Valde proporcionāli </w:t>
            </w:r>
            <w:r w:rsidRPr="00571DD5">
              <w:rPr>
                <w:b/>
                <w:i/>
                <w:lang w:val="lv-LV"/>
              </w:rPr>
              <w:t xml:space="preserve">un tā, lai nodrošinātu, ka noregulējuma grupu var noregulēt visos iespējamos scenārijos bez vajadzības pēc ārēja finansējuma, </w:t>
            </w:r>
            <w:r w:rsidRPr="00571DD5">
              <w:rPr>
                <w:lang w:val="lv-LV"/>
              </w:rPr>
              <w:t>nosaka 12.d panta 3. punktā paredzēto rekapitalizācijas summu, attiecīgā gadījumā pamatojoties uz šādiem kritērijiem:</w:t>
            </w:r>
          </w:p>
        </w:tc>
      </w:tr>
    </w:tbl>
    <w:p w14:paraId="29126B9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2B770BA"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126C71BB" w14:textId="77777777" w:rsidR="00EB10F2" w:rsidRPr="00571DD5" w:rsidRDefault="00EB10F2" w:rsidP="00EB10F2">
      <w:pPr>
        <w:pStyle w:val="Normal12Italic"/>
        <w:rPr>
          <w:noProof w:val="0"/>
          <w:lang w:val="lv-LV"/>
        </w:rPr>
      </w:pPr>
      <w:r w:rsidRPr="00571DD5">
        <w:rPr>
          <w:lang w:val="lv-LV"/>
        </w:rPr>
        <w:t>Ir vajadzīgs stingrs MREL režīms, lai nodrošinātu noregulējuma sistēmas ticamību.</w:t>
      </w:r>
    </w:p>
    <w:p w14:paraId="6553C476" w14:textId="77777777" w:rsidR="00EB10F2" w:rsidRPr="00571DD5" w:rsidRDefault="00EB10F2" w:rsidP="00EB10F2">
      <w:r w:rsidRPr="0027758A">
        <w:rPr>
          <w:rStyle w:val="HideTWBExt"/>
        </w:rPr>
        <w:t>&lt;/Amend&gt;</w:t>
      </w:r>
    </w:p>
    <w:p w14:paraId="6834DAC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144</w:t>
      </w:r>
      <w:r w:rsidRPr="0027758A">
        <w:rPr>
          <w:rStyle w:val="HideTWBExt"/>
          <w:b w:val="0"/>
          <w:lang w:val="lv-LV"/>
        </w:rPr>
        <w:t>&lt;/NumAm&gt;</w:t>
      </w:r>
    </w:p>
    <w:p w14:paraId="4EBAA72A"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69ABD50A"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0018D839" w14:textId="77777777" w:rsidR="00EB10F2" w:rsidRPr="00571DD5" w:rsidRDefault="00EB10F2" w:rsidP="00EB10F2">
      <w:r w:rsidRPr="0027758A">
        <w:rPr>
          <w:rStyle w:val="HideTWBExt"/>
        </w:rPr>
        <w:t>&lt;/RepeatBlock-By&gt;</w:t>
      </w:r>
    </w:p>
    <w:p w14:paraId="542BB249"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B638179"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236AD61A"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4A46070" w14:textId="77777777" w:rsidR="00EB10F2" w:rsidRPr="00571DD5" w:rsidRDefault="00EB10F2" w:rsidP="00EB10F2">
      <w:r w:rsidRPr="0027758A">
        <w:rPr>
          <w:rStyle w:val="HideTWBExt"/>
        </w:rPr>
        <w:t>&lt;Article2&gt;</w:t>
      </w:r>
      <w:r w:rsidRPr="00571DD5">
        <w:t>12.da pants – 1. punkts – ievaddaļa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A0B9049" w14:textId="77777777" w:rsidTr="0027758A">
        <w:trPr>
          <w:jc w:val="center"/>
        </w:trPr>
        <w:tc>
          <w:tcPr>
            <w:tcW w:w="9752" w:type="dxa"/>
            <w:gridSpan w:val="2"/>
          </w:tcPr>
          <w:p w14:paraId="41147CFB" w14:textId="77777777" w:rsidR="00EB10F2" w:rsidRPr="00571DD5" w:rsidRDefault="00EB10F2" w:rsidP="0027758A">
            <w:pPr>
              <w:keepNext/>
            </w:pPr>
          </w:p>
        </w:tc>
      </w:tr>
      <w:tr w:rsidR="00EB10F2" w:rsidRPr="00571DD5" w14:paraId="5478EE9B" w14:textId="77777777" w:rsidTr="0027758A">
        <w:trPr>
          <w:jc w:val="center"/>
        </w:trPr>
        <w:tc>
          <w:tcPr>
            <w:tcW w:w="4876" w:type="dxa"/>
            <w:hideMark/>
          </w:tcPr>
          <w:p w14:paraId="38AB17F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6C3113C" w14:textId="77777777" w:rsidR="00EB10F2" w:rsidRPr="00571DD5" w:rsidRDefault="00EB10F2" w:rsidP="0027758A">
            <w:pPr>
              <w:pStyle w:val="ColumnHeading"/>
              <w:keepNext/>
              <w:rPr>
                <w:lang w:val="lv-LV"/>
              </w:rPr>
            </w:pPr>
            <w:r w:rsidRPr="00571DD5">
              <w:rPr>
                <w:lang w:val="lv-LV"/>
              </w:rPr>
              <w:t>Grozījums</w:t>
            </w:r>
          </w:p>
        </w:tc>
      </w:tr>
      <w:tr w:rsidR="00EB10F2" w:rsidRPr="00571DD5" w14:paraId="34DE8F2C" w14:textId="77777777" w:rsidTr="0027758A">
        <w:trPr>
          <w:jc w:val="center"/>
        </w:trPr>
        <w:tc>
          <w:tcPr>
            <w:tcW w:w="4876" w:type="dxa"/>
            <w:hideMark/>
          </w:tcPr>
          <w:p w14:paraId="3E6698E9" w14:textId="77777777" w:rsidR="00EB10F2" w:rsidRPr="00571DD5" w:rsidRDefault="00EB10F2" w:rsidP="0027758A">
            <w:pPr>
              <w:pStyle w:val="Normal6"/>
              <w:rPr>
                <w:lang w:val="lv-LV"/>
              </w:rPr>
            </w:pPr>
            <w:r w:rsidRPr="00571DD5">
              <w:rPr>
                <w:lang w:val="lv-LV"/>
              </w:rPr>
              <w:t>1.</w:t>
            </w:r>
            <w:r w:rsidRPr="00571DD5">
              <w:rPr>
                <w:lang w:val="lv-LV"/>
              </w:rPr>
              <w:tab/>
              <w:t>Piemērojot 12.d pantu noregulējuma vienībai, kuras vēlamā noregulējuma stratēģija</w:t>
            </w:r>
            <w:r w:rsidRPr="00571DD5">
              <w:rPr>
                <w:b/>
                <w:i/>
                <w:lang w:val="lv-LV"/>
              </w:rPr>
              <w:t xml:space="preserve"> galvenokārt</w:t>
            </w:r>
            <w:r w:rsidRPr="00571DD5">
              <w:rPr>
                <w:lang w:val="lv-LV"/>
              </w:rPr>
              <w:t xml:space="preserve"> paredz uzņēmuma pārdošanas instrumenta vai pagaidu iestādes instrumenta izmantošanu un tās iziešanu no tirgus, Valde proporcionāli nosaka 12.d panta 3. punktā paredzēto rekapitalizācijas summu, attiecīgā gadījumā pamatojoties uz šādiem kritērijiem:</w:t>
            </w:r>
          </w:p>
        </w:tc>
        <w:tc>
          <w:tcPr>
            <w:tcW w:w="4876" w:type="dxa"/>
            <w:hideMark/>
          </w:tcPr>
          <w:p w14:paraId="0104EC01" w14:textId="77777777" w:rsidR="00EB10F2" w:rsidRPr="00571DD5" w:rsidRDefault="00EB10F2" w:rsidP="0027758A">
            <w:pPr>
              <w:pStyle w:val="Normal6"/>
              <w:rPr>
                <w:szCs w:val="24"/>
                <w:lang w:val="lv-LV"/>
              </w:rPr>
            </w:pPr>
            <w:r w:rsidRPr="00571DD5">
              <w:rPr>
                <w:lang w:val="lv-LV"/>
              </w:rPr>
              <w:t>1.</w:t>
            </w:r>
            <w:r w:rsidRPr="00571DD5">
              <w:rPr>
                <w:lang w:val="lv-LV"/>
              </w:rPr>
              <w:tab/>
              <w:t xml:space="preserve">Piemērojot 12.d pantu noregulējuma vienībai, kuras vēlamā noregulējuma stratēģija paredz </w:t>
            </w:r>
            <w:r w:rsidRPr="00571DD5">
              <w:rPr>
                <w:b/>
                <w:i/>
                <w:lang w:val="lv-LV"/>
              </w:rPr>
              <w:t xml:space="preserve">tikai </w:t>
            </w:r>
            <w:r w:rsidRPr="00571DD5">
              <w:rPr>
                <w:lang w:val="lv-LV"/>
              </w:rPr>
              <w:t>uzņēmuma pārdošanas instrumenta vai pagaidu iestādes instrumenta izmantošanu un tās iziešanu no tirgus, Valde proporcionāli nosaka 12.d panta 3. punktā paredzēto rekapitalizācijas summu, attiecīgā gadījumā pamatojoties uz šādiem kritērijiem:</w:t>
            </w:r>
          </w:p>
        </w:tc>
      </w:tr>
    </w:tbl>
    <w:p w14:paraId="5927564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52628EA" w14:textId="77777777" w:rsidR="00EB10F2" w:rsidRPr="00571DD5" w:rsidRDefault="00EB10F2" w:rsidP="00EB10F2">
      <w:r w:rsidRPr="0027758A">
        <w:rPr>
          <w:rStyle w:val="HideTWBExt"/>
        </w:rPr>
        <w:t>&lt;/Amend&gt;</w:t>
      </w:r>
    </w:p>
    <w:p w14:paraId="2DD037D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145</w:t>
      </w:r>
      <w:r w:rsidRPr="0027758A">
        <w:rPr>
          <w:rStyle w:val="HideTWBExt"/>
          <w:b w:val="0"/>
          <w:lang w:val="lv-LV"/>
        </w:rPr>
        <w:t>&lt;/NumAm&gt;</w:t>
      </w:r>
    </w:p>
    <w:p w14:paraId="27FBDAC6"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0404AE55" w14:textId="77777777" w:rsidR="00EB10F2" w:rsidRPr="00571DD5" w:rsidRDefault="00EB10F2" w:rsidP="00EB10F2">
      <w:r w:rsidRPr="0027758A">
        <w:rPr>
          <w:rStyle w:val="HideTWBExt"/>
        </w:rPr>
        <w:t>&lt;/RepeatBlock-By&gt;</w:t>
      </w:r>
    </w:p>
    <w:p w14:paraId="42A0A289"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7882954"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2DA640E7"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E149909" w14:textId="77777777" w:rsidR="00EB10F2" w:rsidRPr="00571DD5" w:rsidRDefault="00EB10F2" w:rsidP="00EB10F2">
      <w:r w:rsidRPr="0027758A">
        <w:rPr>
          <w:rStyle w:val="HideTWBExt"/>
        </w:rPr>
        <w:t>&lt;Article2&gt;</w:t>
      </w:r>
      <w:r w:rsidRPr="00571DD5">
        <w:t>12.da pants – 1. punkts – a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6BB7706" w14:textId="77777777" w:rsidTr="0027758A">
        <w:trPr>
          <w:jc w:val="center"/>
        </w:trPr>
        <w:tc>
          <w:tcPr>
            <w:tcW w:w="9752" w:type="dxa"/>
            <w:gridSpan w:val="2"/>
          </w:tcPr>
          <w:p w14:paraId="573FD42C" w14:textId="77777777" w:rsidR="00EB10F2" w:rsidRPr="00571DD5" w:rsidRDefault="00EB10F2" w:rsidP="0027758A">
            <w:pPr>
              <w:keepNext/>
            </w:pPr>
          </w:p>
        </w:tc>
      </w:tr>
      <w:tr w:rsidR="00EB10F2" w:rsidRPr="00571DD5" w14:paraId="619163F7" w14:textId="77777777" w:rsidTr="0027758A">
        <w:trPr>
          <w:jc w:val="center"/>
        </w:trPr>
        <w:tc>
          <w:tcPr>
            <w:tcW w:w="4876" w:type="dxa"/>
            <w:hideMark/>
          </w:tcPr>
          <w:p w14:paraId="20D1EF4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0D474CB" w14:textId="77777777" w:rsidR="00EB10F2" w:rsidRPr="00571DD5" w:rsidRDefault="00EB10F2" w:rsidP="0027758A">
            <w:pPr>
              <w:pStyle w:val="ColumnHeading"/>
              <w:keepNext/>
              <w:rPr>
                <w:lang w:val="lv-LV"/>
              </w:rPr>
            </w:pPr>
            <w:r w:rsidRPr="00571DD5">
              <w:rPr>
                <w:lang w:val="lv-LV"/>
              </w:rPr>
              <w:t>Grozījums</w:t>
            </w:r>
          </w:p>
        </w:tc>
      </w:tr>
      <w:tr w:rsidR="00EB10F2" w:rsidRPr="00571DD5" w14:paraId="6FC7FC52" w14:textId="77777777" w:rsidTr="0027758A">
        <w:trPr>
          <w:jc w:val="center"/>
        </w:trPr>
        <w:tc>
          <w:tcPr>
            <w:tcW w:w="4876" w:type="dxa"/>
            <w:hideMark/>
          </w:tcPr>
          <w:p w14:paraId="21B4DADE" w14:textId="77777777" w:rsidR="00EB10F2" w:rsidRPr="00571DD5" w:rsidRDefault="00EB10F2" w:rsidP="0027758A">
            <w:pPr>
              <w:pStyle w:val="Normal6"/>
              <w:rPr>
                <w:lang w:val="lv-LV"/>
              </w:rPr>
            </w:pPr>
            <w:r w:rsidRPr="00571DD5">
              <w:rPr>
                <w:lang w:val="lv-LV"/>
              </w:rPr>
              <w:t>a)</w:t>
            </w:r>
            <w:r w:rsidRPr="00571DD5">
              <w:rPr>
                <w:lang w:val="lv-LV"/>
              </w:rPr>
              <w:tab/>
              <w:t>noregulējuma vienības lielums, darījumdarbības modelis, finansēšanas modelis un riska profils</w:t>
            </w:r>
            <w:r w:rsidRPr="00571DD5">
              <w:rPr>
                <w:b/>
                <w:i/>
                <w:lang w:val="lv-LV"/>
              </w:rPr>
              <w:t>, kā arī tā tirgus dziļums, kurā noregulējuma vienība darbojas</w:t>
            </w:r>
            <w:r w:rsidRPr="00571DD5">
              <w:rPr>
                <w:lang w:val="lv-LV"/>
              </w:rPr>
              <w:t>;</w:t>
            </w:r>
          </w:p>
        </w:tc>
        <w:tc>
          <w:tcPr>
            <w:tcW w:w="4876" w:type="dxa"/>
            <w:hideMark/>
          </w:tcPr>
          <w:p w14:paraId="323D2BD9" w14:textId="77777777" w:rsidR="00EB10F2" w:rsidRPr="00571DD5" w:rsidRDefault="00EB10F2" w:rsidP="0027758A">
            <w:pPr>
              <w:pStyle w:val="Normal6"/>
              <w:rPr>
                <w:szCs w:val="24"/>
                <w:lang w:val="lv-LV"/>
              </w:rPr>
            </w:pPr>
            <w:r w:rsidRPr="00571DD5">
              <w:rPr>
                <w:lang w:val="lv-LV"/>
              </w:rPr>
              <w:t>a)</w:t>
            </w:r>
            <w:r w:rsidRPr="00571DD5">
              <w:rPr>
                <w:lang w:val="lv-LV"/>
              </w:rPr>
              <w:tab/>
              <w:t>noregulējuma vienības lielums, darījumdarbības modelis, finansēšanas modelis un riska profils;</w:t>
            </w:r>
          </w:p>
        </w:tc>
      </w:tr>
    </w:tbl>
    <w:p w14:paraId="6627C37B"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E8342E4"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2CA9EC50" w14:textId="77777777" w:rsidR="00EB10F2" w:rsidRPr="00571DD5" w:rsidRDefault="00EB10F2" w:rsidP="00EB10F2">
      <w:pPr>
        <w:pStyle w:val="Normal12Italic"/>
        <w:rPr>
          <w:noProof w:val="0"/>
          <w:lang w:val="lv-LV"/>
        </w:rPr>
      </w:pPr>
      <w:r w:rsidRPr="00571DD5">
        <w:rPr>
          <w:lang w:val="lv-LV"/>
        </w:rPr>
        <w:t>Ir vajadzīgs stingrs MREL režīms, lai nodrošinātu noregulējuma sistēmas ticamību.</w:t>
      </w:r>
    </w:p>
    <w:p w14:paraId="0DDB777B" w14:textId="77777777" w:rsidR="00EB10F2" w:rsidRPr="00571DD5" w:rsidRDefault="00EB10F2" w:rsidP="00EB10F2">
      <w:r w:rsidRPr="0027758A">
        <w:rPr>
          <w:rStyle w:val="HideTWBExt"/>
        </w:rPr>
        <w:t>&lt;/Amend&gt;</w:t>
      </w:r>
    </w:p>
    <w:p w14:paraId="1E8209C1"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146</w:t>
      </w:r>
      <w:r w:rsidRPr="0027758A">
        <w:rPr>
          <w:rStyle w:val="HideTWBExt"/>
          <w:b w:val="0"/>
          <w:lang w:val="lv-LV"/>
        </w:rPr>
        <w:t>&lt;/NumAm&gt;</w:t>
      </w:r>
    </w:p>
    <w:p w14:paraId="7DBCF632"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553DC823" w14:textId="77777777" w:rsidR="00EB10F2" w:rsidRPr="00571DD5" w:rsidRDefault="00EB10F2" w:rsidP="00EB10F2">
      <w:r w:rsidRPr="0027758A">
        <w:rPr>
          <w:rStyle w:val="HideTWBExt"/>
        </w:rPr>
        <w:t>&lt;/RepeatBlock-By&gt;</w:t>
      </w:r>
    </w:p>
    <w:p w14:paraId="3E33B6D0"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0F92A12"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51CFCC94"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BE83404" w14:textId="77777777" w:rsidR="00EB10F2" w:rsidRPr="00571DD5" w:rsidRDefault="00EB10F2" w:rsidP="00EB10F2">
      <w:r w:rsidRPr="0027758A">
        <w:rPr>
          <w:rStyle w:val="HideTWBExt"/>
        </w:rPr>
        <w:t>&lt;Article2&gt;</w:t>
      </w:r>
      <w:r w:rsidRPr="00571DD5">
        <w:t>12.da pants – 1. punkts – a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F4386A1" w14:textId="77777777" w:rsidTr="0027758A">
        <w:trPr>
          <w:jc w:val="center"/>
        </w:trPr>
        <w:tc>
          <w:tcPr>
            <w:tcW w:w="9752" w:type="dxa"/>
            <w:gridSpan w:val="2"/>
          </w:tcPr>
          <w:p w14:paraId="062046A9" w14:textId="77777777" w:rsidR="00EB10F2" w:rsidRPr="00571DD5" w:rsidRDefault="00EB10F2" w:rsidP="0027758A">
            <w:pPr>
              <w:keepNext/>
            </w:pPr>
          </w:p>
        </w:tc>
      </w:tr>
      <w:tr w:rsidR="00EB10F2" w:rsidRPr="00571DD5" w14:paraId="7B3FFC28" w14:textId="77777777" w:rsidTr="0027758A">
        <w:trPr>
          <w:jc w:val="center"/>
        </w:trPr>
        <w:tc>
          <w:tcPr>
            <w:tcW w:w="4876" w:type="dxa"/>
            <w:hideMark/>
          </w:tcPr>
          <w:p w14:paraId="7C90A20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3A4FB0D" w14:textId="77777777" w:rsidR="00EB10F2" w:rsidRPr="00571DD5" w:rsidRDefault="00EB10F2" w:rsidP="0027758A">
            <w:pPr>
              <w:pStyle w:val="ColumnHeading"/>
              <w:keepNext/>
              <w:rPr>
                <w:lang w:val="lv-LV"/>
              </w:rPr>
            </w:pPr>
            <w:r w:rsidRPr="00571DD5">
              <w:rPr>
                <w:lang w:val="lv-LV"/>
              </w:rPr>
              <w:t>Grozījums</w:t>
            </w:r>
          </w:p>
        </w:tc>
      </w:tr>
      <w:tr w:rsidR="00EB10F2" w:rsidRPr="00571DD5" w14:paraId="6D0DE6C6" w14:textId="77777777" w:rsidTr="0027758A">
        <w:trPr>
          <w:jc w:val="center"/>
        </w:trPr>
        <w:tc>
          <w:tcPr>
            <w:tcW w:w="4876" w:type="dxa"/>
            <w:hideMark/>
          </w:tcPr>
          <w:p w14:paraId="60B993F3" w14:textId="77777777" w:rsidR="00EB10F2" w:rsidRPr="00571DD5" w:rsidRDefault="00EB10F2" w:rsidP="0027758A">
            <w:pPr>
              <w:pStyle w:val="Normal6"/>
              <w:rPr>
                <w:lang w:val="lv-LV"/>
              </w:rPr>
            </w:pPr>
            <w:r w:rsidRPr="00571DD5">
              <w:rPr>
                <w:lang w:val="lv-LV"/>
              </w:rPr>
              <w:t>a)</w:t>
            </w:r>
            <w:r w:rsidRPr="00571DD5">
              <w:rPr>
                <w:lang w:val="lv-LV"/>
              </w:rPr>
              <w:tab/>
              <w:t>noregulējuma vienības lielums, darījumdarbības modelis, finansēšanas modelis un riska profils</w:t>
            </w:r>
            <w:r w:rsidRPr="00571DD5">
              <w:rPr>
                <w:b/>
                <w:i/>
                <w:lang w:val="lv-LV"/>
              </w:rPr>
              <w:t>, kā arī tā tirgus dziļums, kurā noregulējuma vienība darbojas</w:t>
            </w:r>
            <w:r w:rsidRPr="00571DD5">
              <w:rPr>
                <w:lang w:val="lv-LV"/>
              </w:rPr>
              <w:t>;</w:t>
            </w:r>
          </w:p>
        </w:tc>
        <w:tc>
          <w:tcPr>
            <w:tcW w:w="4876" w:type="dxa"/>
            <w:hideMark/>
          </w:tcPr>
          <w:p w14:paraId="4A6DB036" w14:textId="77777777" w:rsidR="00EB10F2" w:rsidRPr="00571DD5" w:rsidRDefault="00EB10F2" w:rsidP="0027758A">
            <w:pPr>
              <w:pStyle w:val="Normal6"/>
              <w:rPr>
                <w:szCs w:val="24"/>
                <w:lang w:val="lv-LV"/>
              </w:rPr>
            </w:pPr>
            <w:r w:rsidRPr="00571DD5">
              <w:rPr>
                <w:lang w:val="lv-LV"/>
              </w:rPr>
              <w:t>a)</w:t>
            </w:r>
            <w:r w:rsidRPr="00571DD5">
              <w:rPr>
                <w:lang w:val="lv-LV"/>
              </w:rPr>
              <w:tab/>
              <w:t>noregulējuma vienības lielums, darījumdarbības modelis, finansēšanas modelis un riska profils;</w:t>
            </w:r>
          </w:p>
        </w:tc>
      </w:tr>
    </w:tbl>
    <w:p w14:paraId="495B2DF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A00510D"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09322928" w14:textId="77777777" w:rsidR="00EB10F2" w:rsidRPr="00571DD5" w:rsidRDefault="00EB10F2" w:rsidP="00EB10F2">
      <w:pPr>
        <w:pStyle w:val="Normal12Italic"/>
        <w:rPr>
          <w:noProof w:val="0"/>
          <w:lang w:val="lv-LV"/>
        </w:rPr>
      </w:pPr>
      <w:r w:rsidRPr="00571DD5">
        <w:rPr>
          <w:lang w:val="lv-LV"/>
        </w:rPr>
        <w:t>Covers all ams to article 12da : Currently, the depth of themarket criteria only applies to the setting of MREL subordinated requirementsin accordance with Article 12d(8). As the entities that are subject to Article 12da may not always be subject to MREL subordintated requirements, the inclusion ofthis criteria in Article 12da is at odds with the current MREL framework. MRELoverall requirements should remain based on intrinsic features of banks, regardless of the type of tools envisaged in the preferred resolution strategy.MREL requirements should notbe met with non-covered non-preferred deposits, or other bail-inableliabilities when there is a significant likelihood that such deposits andliabilities would be discretionary excluded under Article 27(5) in a resolutionscenario. This specific risk could be reduced in resolution planning by takinginto account MREL-eligible liabilities pursuant to Article 27(5), when settingthe level of MREL. This would not replace but act as a complement to anydeduction from the MREL capacity of these liabilities pursuant to Article 12d(8)BRRD.A distinction should be madebetween the sale of business tool and the bridge institution tool.</w:t>
      </w:r>
    </w:p>
    <w:p w14:paraId="6461974E" w14:textId="77777777" w:rsidR="00EB10F2" w:rsidRPr="00571DD5" w:rsidRDefault="00EB10F2" w:rsidP="00EB10F2">
      <w:r w:rsidRPr="0027758A">
        <w:rPr>
          <w:rStyle w:val="HideTWBExt"/>
        </w:rPr>
        <w:t>&lt;/Amend&gt;</w:t>
      </w:r>
    </w:p>
    <w:p w14:paraId="5706354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147</w:t>
      </w:r>
      <w:r w:rsidRPr="0027758A">
        <w:rPr>
          <w:rStyle w:val="HideTWBExt"/>
          <w:b w:val="0"/>
          <w:lang w:val="lv-LV"/>
        </w:rPr>
        <w:t>&lt;/NumAm&gt;</w:t>
      </w:r>
    </w:p>
    <w:p w14:paraId="2436AF93" w14:textId="77777777" w:rsidR="00EB10F2" w:rsidRPr="00571DD5" w:rsidRDefault="00EB10F2" w:rsidP="00EB10F2">
      <w:pPr>
        <w:pStyle w:val="NormalBold"/>
      </w:pPr>
      <w:r w:rsidRPr="0027758A">
        <w:rPr>
          <w:rStyle w:val="HideTWBExt"/>
          <w:b w:val="0"/>
        </w:rPr>
        <w:t>&lt;RepeatBlock-By&gt;&lt;Members&gt;</w:t>
      </w:r>
      <w:r w:rsidRPr="00571DD5">
        <w:t>Irene Tinagli</w:t>
      </w:r>
      <w:r w:rsidRPr="0027758A">
        <w:rPr>
          <w:rStyle w:val="HideTWBExt"/>
          <w:b w:val="0"/>
        </w:rPr>
        <w:t>&lt;/Members&gt;</w:t>
      </w:r>
    </w:p>
    <w:p w14:paraId="60FA5884" w14:textId="77777777" w:rsidR="00EB10F2" w:rsidRPr="00571DD5" w:rsidRDefault="00EB10F2" w:rsidP="00EB10F2">
      <w:r w:rsidRPr="0027758A">
        <w:rPr>
          <w:rStyle w:val="HideTWBExt"/>
        </w:rPr>
        <w:t>&lt;/RepeatBlock-By&gt;</w:t>
      </w:r>
    </w:p>
    <w:p w14:paraId="7F22B00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0C88C01"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58B005D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3DDC0BB" w14:textId="77777777" w:rsidR="00EB10F2" w:rsidRPr="00571DD5" w:rsidRDefault="00EB10F2" w:rsidP="00EB10F2">
      <w:r w:rsidRPr="0027758A">
        <w:rPr>
          <w:rStyle w:val="HideTWBExt"/>
        </w:rPr>
        <w:t>&lt;Article2&gt;</w:t>
      </w:r>
      <w:r w:rsidRPr="00571DD5">
        <w:t>12.da pants – 1. punkts – a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C85C364" w14:textId="77777777" w:rsidTr="0027758A">
        <w:trPr>
          <w:jc w:val="center"/>
        </w:trPr>
        <w:tc>
          <w:tcPr>
            <w:tcW w:w="9752" w:type="dxa"/>
            <w:gridSpan w:val="2"/>
          </w:tcPr>
          <w:p w14:paraId="1D37B0C9" w14:textId="77777777" w:rsidR="00EB10F2" w:rsidRPr="00571DD5" w:rsidRDefault="00EB10F2" w:rsidP="0027758A">
            <w:pPr>
              <w:keepNext/>
            </w:pPr>
          </w:p>
        </w:tc>
      </w:tr>
      <w:tr w:rsidR="00EB10F2" w:rsidRPr="00571DD5" w14:paraId="2F03C242" w14:textId="77777777" w:rsidTr="0027758A">
        <w:trPr>
          <w:jc w:val="center"/>
        </w:trPr>
        <w:tc>
          <w:tcPr>
            <w:tcW w:w="4876" w:type="dxa"/>
            <w:hideMark/>
          </w:tcPr>
          <w:p w14:paraId="32A5D24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E7FFC6E" w14:textId="77777777" w:rsidR="00EB10F2" w:rsidRPr="00571DD5" w:rsidRDefault="00EB10F2" w:rsidP="0027758A">
            <w:pPr>
              <w:pStyle w:val="ColumnHeading"/>
              <w:keepNext/>
              <w:rPr>
                <w:lang w:val="lv-LV"/>
              </w:rPr>
            </w:pPr>
            <w:r w:rsidRPr="00571DD5">
              <w:rPr>
                <w:lang w:val="lv-LV"/>
              </w:rPr>
              <w:t>Grozījums</w:t>
            </w:r>
          </w:p>
        </w:tc>
      </w:tr>
      <w:tr w:rsidR="00EB10F2" w:rsidRPr="00571DD5" w14:paraId="151FE73E" w14:textId="77777777" w:rsidTr="0027758A">
        <w:trPr>
          <w:jc w:val="center"/>
        </w:trPr>
        <w:tc>
          <w:tcPr>
            <w:tcW w:w="4876" w:type="dxa"/>
            <w:hideMark/>
          </w:tcPr>
          <w:p w14:paraId="3E401D97" w14:textId="77777777" w:rsidR="00EB10F2" w:rsidRPr="00571DD5" w:rsidRDefault="00EB10F2" w:rsidP="0027758A">
            <w:pPr>
              <w:pStyle w:val="Normal6"/>
              <w:rPr>
                <w:lang w:val="lv-LV"/>
              </w:rPr>
            </w:pPr>
            <w:r w:rsidRPr="00571DD5">
              <w:rPr>
                <w:lang w:val="lv-LV"/>
              </w:rPr>
              <w:t>a)</w:t>
            </w:r>
            <w:r w:rsidRPr="00571DD5">
              <w:rPr>
                <w:lang w:val="lv-LV"/>
              </w:rPr>
              <w:tab/>
              <w:t xml:space="preserve">noregulējuma vienības lielums, darījumdarbības modelis, finansēšanas modelis un riska profils, kā arī </w:t>
            </w:r>
            <w:r w:rsidRPr="00571DD5">
              <w:rPr>
                <w:b/>
                <w:i/>
                <w:lang w:val="lv-LV"/>
              </w:rPr>
              <w:t>tā tirgus dziļums, kurā noregulējuma vienība darbojas</w:t>
            </w:r>
            <w:r w:rsidRPr="00571DD5">
              <w:rPr>
                <w:lang w:val="lv-LV"/>
              </w:rPr>
              <w:t>;</w:t>
            </w:r>
          </w:p>
        </w:tc>
        <w:tc>
          <w:tcPr>
            <w:tcW w:w="4876" w:type="dxa"/>
            <w:hideMark/>
          </w:tcPr>
          <w:p w14:paraId="3CBC0BDD" w14:textId="77777777" w:rsidR="00EB10F2" w:rsidRPr="00571DD5" w:rsidRDefault="00EB10F2" w:rsidP="0027758A">
            <w:pPr>
              <w:pStyle w:val="Normal6"/>
              <w:rPr>
                <w:szCs w:val="24"/>
                <w:lang w:val="lv-LV"/>
              </w:rPr>
            </w:pPr>
            <w:r w:rsidRPr="00571DD5">
              <w:rPr>
                <w:lang w:val="lv-LV"/>
              </w:rPr>
              <w:t>a)</w:t>
            </w:r>
            <w:r w:rsidRPr="00571DD5">
              <w:rPr>
                <w:lang w:val="lv-LV"/>
              </w:rPr>
              <w:tab/>
              <w:t xml:space="preserve">noregulējuma vienības lielums, darījumdarbības modelis, finansēšanas modelis un riska profils, kā arī </w:t>
            </w:r>
            <w:r w:rsidRPr="00571DD5">
              <w:rPr>
                <w:b/>
                <w:i/>
                <w:lang w:val="lv-LV"/>
              </w:rPr>
              <w:t>spēja piekļūt kapitāla tirgiem atbilstīgo saistību vajadzībām</w:t>
            </w:r>
            <w:r w:rsidRPr="00571DD5">
              <w:rPr>
                <w:lang w:val="lv-LV"/>
              </w:rPr>
              <w:t>;</w:t>
            </w:r>
          </w:p>
        </w:tc>
      </w:tr>
    </w:tbl>
    <w:p w14:paraId="03F6F3B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3F0842E" w14:textId="77777777" w:rsidR="00EB10F2" w:rsidRPr="00571DD5" w:rsidRDefault="00EB10F2" w:rsidP="00EB10F2">
      <w:r w:rsidRPr="0027758A">
        <w:rPr>
          <w:rStyle w:val="HideTWBExt"/>
        </w:rPr>
        <w:t>&lt;/Amend&gt;</w:t>
      </w:r>
    </w:p>
    <w:p w14:paraId="3953A58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148</w:t>
      </w:r>
      <w:r w:rsidRPr="0027758A">
        <w:rPr>
          <w:rStyle w:val="HideTWBExt"/>
          <w:b w:val="0"/>
          <w:lang w:val="lv-LV"/>
        </w:rPr>
        <w:t>&lt;/NumAm&gt;</w:t>
      </w:r>
    </w:p>
    <w:p w14:paraId="590148FD"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2159E6CE" w14:textId="77777777" w:rsidR="00EB10F2" w:rsidRPr="00571DD5" w:rsidRDefault="00EB10F2" w:rsidP="00EB10F2">
      <w:r w:rsidRPr="0027758A">
        <w:rPr>
          <w:rStyle w:val="HideTWBExt"/>
        </w:rPr>
        <w:t>&lt;/RepeatBlock-By&gt;</w:t>
      </w:r>
    </w:p>
    <w:p w14:paraId="10F83EF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E9419D8"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32B028F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B208018" w14:textId="77777777" w:rsidR="00EB10F2" w:rsidRPr="00571DD5" w:rsidRDefault="00EB10F2" w:rsidP="00EB10F2">
      <w:r w:rsidRPr="0027758A">
        <w:rPr>
          <w:rStyle w:val="HideTWBExt"/>
        </w:rPr>
        <w:t>&lt;Article2&gt;</w:t>
      </w:r>
      <w:r w:rsidRPr="00571DD5">
        <w:t>12.da pants – 1. punkts – a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C8D83CD" w14:textId="77777777" w:rsidTr="0027758A">
        <w:trPr>
          <w:jc w:val="center"/>
        </w:trPr>
        <w:tc>
          <w:tcPr>
            <w:tcW w:w="9752" w:type="dxa"/>
            <w:gridSpan w:val="2"/>
          </w:tcPr>
          <w:p w14:paraId="18DEF5EF" w14:textId="77777777" w:rsidR="00EB10F2" w:rsidRPr="00571DD5" w:rsidRDefault="00EB10F2" w:rsidP="0027758A">
            <w:pPr>
              <w:keepNext/>
            </w:pPr>
          </w:p>
        </w:tc>
      </w:tr>
      <w:tr w:rsidR="00EB10F2" w:rsidRPr="00571DD5" w14:paraId="4D95BA0C" w14:textId="77777777" w:rsidTr="0027758A">
        <w:trPr>
          <w:jc w:val="center"/>
        </w:trPr>
        <w:tc>
          <w:tcPr>
            <w:tcW w:w="4876" w:type="dxa"/>
            <w:hideMark/>
          </w:tcPr>
          <w:p w14:paraId="1C062F3C"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44EC985" w14:textId="77777777" w:rsidR="00EB10F2" w:rsidRPr="00571DD5" w:rsidRDefault="00EB10F2" w:rsidP="0027758A">
            <w:pPr>
              <w:pStyle w:val="ColumnHeading"/>
              <w:keepNext/>
              <w:rPr>
                <w:lang w:val="lv-LV"/>
              </w:rPr>
            </w:pPr>
            <w:r w:rsidRPr="00571DD5">
              <w:rPr>
                <w:lang w:val="lv-LV"/>
              </w:rPr>
              <w:t>Grozījums</w:t>
            </w:r>
          </w:p>
        </w:tc>
      </w:tr>
      <w:tr w:rsidR="00EB10F2" w:rsidRPr="00571DD5" w14:paraId="115599AE" w14:textId="77777777" w:rsidTr="0027758A">
        <w:trPr>
          <w:jc w:val="center"/>
        </w:trPr>
        <w:tc>
          <w:tcPr>
            <w:tcW w:w="4876" w:type="dxa"/>
            <w:hideMark/>
          </w:tcPr>
          <w:p w14:paraId="040F4A2F" w14:textId="77777777" w:rsidR="00EB10F2" w:rsidRPr="00571DD5" w:rsidRDefault="00EB10F2" w:rsidP="0027758A">
            <w:pPr>
              <w:pStyle w:val="Normal6"/>
              <w:rPr>
                <w:lang w:val="lv-LV"/>
              </w:rPr>
            </w:pPr>
            <w:r w:rsidRPr="00571DD5">
              <w:rPr>
                <w:lang w:val="lv-LV"/>
              </w:rPr>
              <w:t>a)</w:t>
            </w:r>
            <w:r w:rsidRPr="00571DD5">
              <w:rPr>
                <w:lang w:val="lv-LV"/>
              </w:rPr>
              <w:tab/>
              <w:t xml:space="preserve">noregulējuma vienības lielums, darījumdarbības modelis, finansēšanas modelis un riska profils, kā arī </w:t>
            </w:r>
            <w:r w:rsidRPr="00571DD5">
              <w:rPr>
                <w:b/>
                <w:i/>
                <w:lang w:val="lv-LV"/>
              </w:rPr>
              <w:t>tā tirgus dziļums, kurā noregulējuma vienība darbojas</w:t>
            </w:r>
            <w:r w:rsidRPr="00571DD5">
              <w:rPr>
                <w:lang w:val="lv-LV"/>
              </w:rPr>
              <w:t>;</w:t>
            </w:r>
          </w:p>
        </w:tc>
        <w:tc>
          <w:tcPr>
            <w:tcW w:w="4876" w:type="dxa"/>
            <w:hideMark/>
          </w:tcPr>
          <w:p w14:paraId="599DAF29" w14:textId="77777777" w:rsidR="00EB10F2" w:rsidRPr="00571DD5" w:rsidRDefault="00EB10F2" w:rsidP="0027758A">
            <w:pPr>
              <w:pStyle w:val="Normal6"/>
              <w:rPr>
                <w:szCs w:val="24"/>
                <w:lang w:val="lv-LV"/>
              </w:rPr>
            </w:pPr>
            <w:r w:rsidRPr="00571DD5">
              <w:rPr>
                <w:lang w:val="lv-LV"/>
              </w:rPr>
              <w:t>a)</w:t>
            </w:r>
            <w:r w:rsidRPr="00571DD5">
              <w:rPr>
                <w:lang w:val="lv-LV"/>
              </w:rPr>
              <w:tab/>
              <w:t xml:space="preserve">noregulējuma vienības lielums, darījumdarbības modelis, finansēšanas modelis un riska profils, kā arī </w:t>
            </w:r>
            <w:r w:rsidRPr="00571DD5">
              <w:rPr>
                <w:b/>
                <w:i/>
                <w:lang w:val="lv-LV"/>
              </w:rPr>
              <w:t>spēja piekļūt kapitāla tirgiem atbilstīgo saistību vajadzībām</w:t>
            </w:r>
            <w:r w:rsidRPr="00571DD5">
              <w:rPr>
                <w:lang w:val="lv-LV"/>
              </w:rPr>
              <w:t>;</w:t>
            </w:r>
          </w:p>
        </w:tc>
      </w:tr>
    </w:tbl>
    <w:p w14:paraId="1BF55D43"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F079DE5" w14:textId="77777777" w:rsidR="00EB10F2" w:rsidRPr="00571DD5" w:rsidRDefault="00EB10F2" w:rsidP="00EB10F2">
      <w:r w:rsidRPr="0027758A">
        <w:rPr>
          <w:rStyle w:val="HideTWBExt"/>
        </w:rPr>
        <w:t>&lt;/Amend&gt;</w:t>
      </w:r>
    </w:p>
    <w:p w14:paraId="632B140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149</w:t>
      </w:r>
      <w:r w:rsidRPr="0027758A">
        <w:rPr>
          <w:rStyle w:val="HideTWBExt"/>
          <w:b w:val="0"/>
          <w:lang w:val="lv-LV"/>
        </w:rPr>
        <w:t>&lt;/NumAm&gt;</w:t>
      </w:r>
    </w:p>
    <w:p w14:paraId="06ACEACD"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32B8772A" w14:textId="77777777" w:rsidR="00EB10F2" w:rsidRPr="00571DD5" w:rsidRDefault="00EB10F2" w:rsidP="00EB10F2">
      <w:r w:rsidRPr="0027758A">
        <w:rPr>
          <w:rStyle w:val="HideTWBExt"/>
        </w:rPr>
        <w:t>&lt;/RepeatBlock-By&gt;</w:t>
      </w:r>
    </w:p>
    <w:p w14:paraId="69C0650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4F12839"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02A0C24A"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C4A5178" w14:textId="77777777" w:rsidR="00EB10F2" w:rsidRPr="00571DD5" w:rsidRDefault="00EB10F2" w:rsidP="00EB10F2">
      <w:r w:rsidRPr="0027758A">
        <w:rPr>
          <w:rStyle w:val="HideTWBExt"/>
        </w:rPr>
        <w:t>&lt;Article2&gt;</w:t>
      </w:r>
      <w:r w:rsidRPr="00571DD5">
        <w:t>12.da pants – 1. punkts – b apakšpunkts – ii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F629EFA" w14:textId="77777777" w:rsidTr="0027758A">
        <w:trPr>
          <w:jc w:val="center"/>
        </w:trPr>
        <w:tc>
          <w:tcPr>
            <w:tcW w:w="9752" w:type="dxa"/>
            <w:gridSpan w:val="2"/>
          </w:tcPr>
          <w:p w14:paraId="7A245876" w14:textId="77777777" w:rsidR="00EB10F2" w:rsidRPr="00571DD5" w:rsidRDefault="00EB10F2" w:rsidP="0027758A">
            <w:pPr>
              <w:keepNext/>
            </w:pPr>
          </w:p>
        </w:tc>
      </w:tr>
      <w:tr w:rsidR="00EB10F2" w:rsidRPr="00571DD5" w14:paraId="5B8B22F1" w14:textId="77777777" w:rsidTr="0027758A">
        <w:trPr>
          <w:jc w:val="center"/>
        </w:trPr>
        <w:tc>
          <w:tcPr>
            <w:tcW w:w="4876" w:type="dxa"/>
            <w:hideMark/>
          </w:tcPr>
          <w:p w14:paraId="6579BD4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A5E37B0" w14:textId="77777777" w:rsidR="00EB10F2" w:rsidRPr="00571DD5" w:rsidRDefault="00EB10F2" w:rsidP="0027758A">
            <w:pPr>
              <w:pStyle w:val="ColumnHeading"/>
              <w:keepNext/>
              <w:rPr>
                <w:lang w:val="lv-LV"/>
              </w:rPr>
            </w:pPr>
            <w:r w:rsidRPr="00571DD5">
              <w:rPr>
                <w:lang w:val="lv-LV"/>
              </w:rPr>
              <w:t>Grozījums</w:t>
            </w:r>
          </w:p>
        </w:tc>
      </w:tr>
      <w:tr w:rsidR="00EB10F2" w:rsidRPr="00571DD5" w14:paraId="24332B3B" w14:textId="77777777" w:rsidTr="0027758A">
        <w:trPr>
          <w:jc w:val="center"/>
        </w:trPr>
        <w:tc>
          <w:tcPr>
            <w:tcW w:w="4876" w:type="dxa"/>
            <w:hideMark/>
          </w:tcPr>
          <w:p w14:paraId="03C866C0" w14:textId="77777777" w:rsidR="00EB10F2" w:rsidRPr="00571DD5" w:rsidRDefault="00EB10F2" w:rsidP="0027758A">
            <w:pPr>
              <w:pStyle w:val="Normal6"/>
              <w:rPr>
                <w:lang w:val="lv-LV"/>
              </w:rPr>
            </w:pPr>
            <w:r w:rsidRPr="00571DD5">
              <w:rPr>
                <w:lang w:val="lv-LV"/>
              </w:rPr>
              <w:t>ii)</w:t>
            </w:r>
            <w:r w:rsidRPr="00571DD5">
              <w:rPr>
                <w:lang w:val="lv-LV"/>
              </w:rPr>
              <w:tab/>
              <w:t>saistības, kas izslēgtas no iekšējās rekapitalizācijas saskaņā ar 27. panta 3. punktu;</w:t>
            </w:r>
          </w:p>
        </w:tc>
        <w:tc>
          <w:tcPr>
            <w:tcW w:w="4876" w:type="dxa"/>
            <w:hideMark/>
          </w:tcPr>
          <w:p w14:paraId="3A1A7625" w14:textId="77777777" w:rsidR="00EB10F2" w:rsidRPr="00571DD5" w:rsidRDefault="00EB10F2" w:rsidP="0027758A">
            <w:pPr>
              <w:pStyle w:val="Normal6"/>
              <w:rPr>
                <w:szCs w:val="24"/>
                <w:lang w:val="lv-LV"/>
              </w:rPr>
            </w:pPr>
            <w:r w:rsidRPr="00571DD5">
              <w:rPr>
                <w:lang w:val="lv-LV"/>
              </w:rPr>
              <w:t>ii)</w:t>
            </w:r>
            <w:r w:rsidRPr="00571DD5">
              <w:rPr>
                <w:lang w:val="lv-LV"/>
              </w:rPr>
              <w:tab/>
              <w:t>saistības, kas izslēgtas no iekšējās rekapitalizācijas saskaņā ar 27. panta 3. punktu</w:t>
            </w:r>
            <w:r w:rsidRPr="00571DD5">
              <w:rPr>
                <w:b/>
                <w:i/>
                <w:lang w:val="lv-LV"/>
              </w:rPr>
              <w:t>, vai iekšēji rekapitalizējamās saistības, ja šīm saistībām, visticamāk, piemēros 27. panta 5. punktu</w:t>
            </w:r>
            <w:r w:rsidRPr="00571DD5">
              <w:rPr>
                <w:lang w:val="lv-LV"/>
              </w:rPr>
              <w:t>;</w:t>
            </w:r>
          </w:p>
        </w:tc>
      </w:tr>
    </w:tbl>
    <w:p w14:paraId="5A0E3C5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F2DC180"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49653AEB" w14:textId="77777777" w:rsidR="00EB10F2" w:rsidRPr="00571DD5" w:rsidRDefault="00EB10F2" w:rsidP="00EB10F2">
      <w:pPr>
        <w:pStyle w:val="Normal12Italic"/>
        <w:rPr>
          <w:noProof w:val="0"/>
          <w:lang w:val="lv-LV"/>
        </w:rPr>
      </w:pPr>
      <w:r w:rsidRPr="00571DD5">
        <w:rPr>
          <w:lang w:val="lv-LV"/>
        </w:rPr>
        <w:t>Covers all ams to article 12da : The recapitalisation amount should in principle be higher when the preferred resolution strategy envisages primarily the use of the bridge institution tool as opposed to the sale of business tool, as this institution would need to be capitalised. Inparticular, if all assets and liabilities of the institution under resolution are transferred to a bride bank under the bridge institution tool, there capitalisation amount should theoretically be the same than in the case of anopen bank bail-in under Article 12d(3).It is important that funding needs in resolution be evaluated in a coherent manner across Member States, forMREL requirements can in some cases weigh on banks’ profitability. Diverging practices would therefore hinder the level playing field. Likewise, it is important to ensure that the proportionalization of MREL requirements when transfer tools are used does not lead to under/overestimate funding needs and MREL.</w:t>
      </w:r>
    </w:p>
    <w:p w14:paraId="4B92271B" w14:textId="77777777" w:rsidR="00EB10F2" w:rsidRPr="00571DD5" w:rsidRDefault="00EB10F2" w:rsidP="00EB10F2">
      <w:r w:rsidRPr="0027758A">
        <w:rPr>
          <w:rStyle w:val="HideTWBExt"/>
        </w:rPr>
        <w:t>&lt;/Amend&gt;</w:t>
      </w:r>
    </w:p>
    <w:p w14:paraId="229F93D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150</w:t>
      </w:r>
      <w:r w:rsidRPr="0027758A">
        <w:rPr>
          <w:rStyle w:val="HideTWBExt"/>
          <w:b w:val="0"/>
          <w:lang w:val="lv-LV"/>
        </w:rPr>
        <w:t>&lt;/NumAm&gt;</w:t>
      </w:r>
    </w:p>
    <w:p w14:paraId="5EF69383"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3485F995" w14:textId="77777777" w:rsidR="00EB10F2" w:rsidRPr="00571DD5" w:rsidRDefault="00EB10F2" w:rsidP="00EB10F2">
      <w:r w:rsidRPr="0027758A">
        <w:rPr>
          <w:rStyle w:val="HideTWBExt"/>
        </w:rPr>
        <w:t>&lt;/RepeatBlock-By&gt;</w:t>
      </w:r>
    </w:p>
    <w:p w14:paraId="12C49FA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C2E5B75"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39776667"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4A06186" w14:textId="77777777" w:rsidR="00EB10F2" w:rsidRPr="00571DD5" w:rsidRDefault="00EB10F2" w:rsidP="00EB10F2">
      <w:r w:rsidRPr="0027758A">
        <w:rPr>
          <w:rStyle w:val="HideTWBExt"/>
        </w:rPr>
        <w:t>&lt;Article2&gt;</w:t>
      </w:r>
      <w:r w:rsidRPr="00571DD5">
        <w:t>12.da pants – 1. punkts – b apakšpunkts – iiia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01174B6" w14:textId="77777777" w:rsidTr="0027758A">
        <w:trPr>
          <w:jc w:val="center"/>
        </w:trPr>
        <w:tc>
          <w:tcPr>
            <w:tcW w:w="9752" w:type="dxa"/>
            <w:gridSpan w:val="2"/>
          </w:tcPr>
          <w:p w14:paraId="07CA1EEF" w14:textId="77777777" w:rsidR="00EB10F2" w:rsidRPr="00571DD5" w:rsidRDefault="00EB10F2" w:rsidP="0027758A">
            <w:pPr>
              <w:keepNext/>
            </w:pPr>
          </w:p>
        </w:tc>
      </w:tr>
      <w:tr w:rsidR="00EB10F2" w:rsidRPr="00571DD5" w14:paraId="2579E329" w14:textId="77777777" w:rsidTr="0027758A">
        <w:trPr>
          <w:jc w:val="center"/>
        </w:trPr>
        <w:tc>
          <w:tcPr>
            <w:tcW w:w="4876" w:type="dxa"/>
            <w:hideMark/>
          </w:tcPr>
          <w:p w14:paraId="68B76BAB"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FAA5B35" w14:textId="77777777" w:rsidR="00EB10F2" w:rsidRPr="00571DD5" w:rsidRDefault="00EB10F2" w:rsidP="0027758A">
            <w:pPr>
              <w:pStyle w:val="ColumnHeading"/>
              <w:keepNext/>
              <w:rPr>
                <w:lang w:val="lv-LV"/>
              </w:rPr>
            </w:pPr>
            <w:r w:rsidRPr="00571DD5">
              <w:rPr>
                <w:lang w:val="lv-LV"/>
              </w:rPr>
              <w:t>Grozījums</w:t>
            </w:r>
          </w:p>
        </w:tc>
      </w:tr>
      <w:tr w:rsidR="00EB10F2" w:rsidRPr="00571DD5" w14:paraId="34CB269B" w14:textId="77777777" w:rsidTr="0027758A">
        <w:trPr>
          <w:jc w:val="center"/>
        </w:trPr>
        <w:tc>
          <w:tcPr>
            <w:tcW w:w="4876" w:type="dxa"/>
          </w:tcPr>
          <w:p w14:paraId="500C6CBE" w14:textId="77777777" w:rsidR="00EB10F2" w:rsidRPr="00571DD5" w:rsidRDefault="00EB10F2" w:rsidP="0027758A">
            <w:pPr>
              <w:pStyle w:val="Normal6"/>
              <w:rPr>
                <w:lang w:val="lv-LV"/>
              </w:rPr>
            </w:pPr>
          </w:p>
        </w:tc>
        <w:tc>
          <w:tcPr>
            <w:tcW w:w="4876" w:type="dxa"/>
            <w:hideMark/>
          </w:tcPr>
          <w:p w14:paraId="07B48E7E" w14:textId="77777777" w:rsidR="00EB10F2" w:rsidRPr="00571DD5" w:rsidRDefault="00EB10F2" w:rsidP="0027758A">
            <w:pPr>
              <w:pStyle w:val="Normal6"/>
              <w:rPr>
                <w:szCs w:val="24"/>
                <w:lang w:val="lv-LV"/>
              </w:rPr>
            </w:pPr>
            <w:r w:rsidRPr="00571DD5">
              <w:rPr>
                <w:b/>
                <w:i/>
                <w:lang w:val="lv-LV"/>
              </w:rPr>
              <w:t>iiia)</w:t>
            </w:r>
            <w:r w:rsidRPr="00571DD5">
              <w:rPr>
                <w:b/>
                <w:i/>
                <w:lang w:val="lv-LV"/>
              </w:rPr>
              <w:tab/>
              <w:t>paredzamās pašu kapitāla prasības jebkurai pagaidu iestādei, kurai var nākties īstenot iziešanas no tirgus stratēģiju, lai attiecīgā gadījumā nodrošinātu atbilstību Regulai (ES) Nr. 575/2013, Direktīvai 2013/36/ES un Direktīvai 2014/65/ES;</w:t>
            </w:r>
          </w:p>
        </w:tc>
      </w:tr>
    </w:tbl>
    <w:p w14:paraId="7094CFF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7FA1CE8"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7133A75A" w14:textId="77777777" w:rsidR="00EB10F2" w:rsidRPr="00571DD5" w:rsidRDefault="00EB10F2" w:rsidP="00EB10F2">
      <w:pPr>
        <w:pStyle w:val="Normal12Italic"/>
        <w:rPr>
          <w:noProof w:val="0"/>
          <w:lang w:val="lv-LV"/>
        </w:rPr>
      </w:pPr>
      <w:r w:rsidRPr="00571DD5">
        <w:rPr>
          <w:lang w:val="lv-LV"/>
        </w:rPr>
        <w:t>Covers all ams to article 12da : The use of the deposit guarantee scheme pursuant to Article 11(5) of Directive 2014/49/EU would imply that measures taken in liquidation would be similar to the ones in resolution in case of transfer strategies, with the same economic outcome – namely, “market exit”. These liquidation entities should therefore be subject to the same requirements as resolution entities subject to Article 12da(1).  Should that not be the case,liquidation with alternative measures from the DGS would most probably remain away to arbitrate resolution while increasing the cost for other banks.</w:t>
      </w:r>
    </w:p>
    <w:p w14:paraId="65A814F0" w14:textId="77777777" w:rsidR="00EB10F2" w:rsidRPr="00571DD5" w:rsidRDefault="00EB10F2" w:rsidP="00EB10F2">
      <w:r w:rsidRPr="0027758A">
        <w:rPr>
          <w:rStyle w:val="HideTWBExt"/>
        </w:rPr>
        <w:t>&lt;/Amend&gt;</w:t>
      </w:r>
    </w:p>
    <w:p w14:paraId="01BFC0A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151</w:t>
      </w:r>
      <w:r w:rsidRPr="0027758A">
        <w:rPr>
          <w:rStyle w:val="HideTWBExt"/>
          <w:b w:val="0"/>
          <w:lang w:val="lv-LV"/>
        </w:rPr>
        <w:t>&lt;/NumAm&gt;</w:t>
      </w:r>
    </w:p>
    <w:p w14:paraId="344EAF6B"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49AC732A" w14:textId="77777777" w:rsidR="00EB10F2" w:rsidRPr="00571DD5" w:rsidRDefault="00EB10F2" w:rsidP="00EB10F2">
      <w:r w:rsidRPr="0027758A">
        <w:rPr>
          <w:rStyle w:val="HideTWBExt"/>
        </w:rPr>
        <w:t>&lt;/RepeatBlock-By&gt;</w:t>
      </w:r>
    </w:p>
    <w:p w14:paraId="77CAF430"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006BEC9"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5DD20DD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E69F5BA" w14:textId="77777777" w:rsidR="00EB10F2" w:rsidRPr="00571DD5" w:rsidRDefault="00EB10F2" w:rsidP="00EB10F2">
      <w:r w:rsidRPr="0027758A">
        <w:rPr>
          <w:rStyle w:val="HideTWBExt"/>
        </w:rPr>
        <w:t>&lt;Article2&gt;</w:t>
      </w:r>
      <w:r w:rsidRPr="00571DD5">
        <w:t>12.da pants – 1. punkts – b apakšpunkts – iiia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D55BE74" w14:textId="77777777" w:rsidTr="0027758A">
        <w:trPr>
          <w:jc w:val="center"/>
        </w:trPr>
        <w:tc>
          <w:tcPr>
            <w:tcW w:w="9752" w:type="dxa"/>
            <w:gridSpan w:val="2"/>
          </w:tcPr>
          <w:p w14:paraId="2204CDBE" w14:textId="77777777" w:rsidR="00EB10F2" w:rsidRPr="00571DD5" w:rsidRDefault="00EB10F2" w:rsidP="0027758A">
            <w:pPr>
              <w:keepNext/>
            </w:pPr>
          </w:p>
        </w:tc>
      </w:tr>
      <w:tr w:rsidR="00EB10F2" w:rsidRPr="00571DD5" w14:paraId="54E9CA9F" w14:textId="77777777" w:rsidTr="0027758A">
        <w:trPr>
          <w:jc w:val="center"/>
        </w:trPr>
        <w:tc>
          <w:tcPr>
            <w:tcW w:w="4876" w:type="dxa"/>
            <w:hideMark/>
          </w:tcPr>
          <w:p w14:paraId="4D78261B"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55ABBF8" w14:textId="77777777" w:rsidR="00EB10F2" w:rsidRPr="00571DD5" w:rsidRDefault="00EB10F2" w:rsidP="0027758A">
            <w:pPr>
              <w:pStyle w:val="ColumnHeading"/>
              <w:keepNext/>
              <w:rPr>
                <w:lang w:val="lv-LV"/>
              </w:rPr>
            </w:pPr>
            <w:r w:rsidRPr="00571DD5">
              <w:rPr>
                <w:lang w:val="lv-LV"/>
              </w:rPr>
              <w:t>Grozījums</w:t>
            </w:r>
          </w:p>
        </w:tc>
      </w:tr>
      <w:tr w:rsidR="00EB10F2" w:rsidRPr="00571DD5" w14:paraId="4526252E" w14:textId="77777777" w:rsidTr="0027758A">
        <w:trPr>
          <w:jc w:val="center"/>
        </w:trPr>
        <w:tc>
          <w:tcPr>
            <w:tcW w:w="4876" w:type="dxa"/>
          </w:tcPr>
          <w:p w14:paraId="280F1213" w14:textId="77777777" w:rsidR="00EB10F2" w:rsidRPr="00571DD5" w:rsidRDefault="00EB10F2" w:rsidP="0027758A">
            <w:pPr>
              <w:pStyle w:val="Normal6"/>
              <w:rPr>
                <w:lang w:val="lv-LV"/>
              </w:rPr>
            </w:pPr>
          </w:p>
        </w:tc>
        <w:tc>
          <w:tcPr>
            <w:tcW w:w="4876" w:type="dxa"/>
            <w:hideMark/>
          </w:tcPr>
          <w:p w14:paraId="65353459" w14:textId="77777777" w:rsidR="00EB10F2" w:rsidRPr="00571DD5" w:rsidRDefault="00EB10F2" w:rsidP="0027758A">
            <w:pPr>
              <w:pStyle w:val="Normal6"/>
              <w:rPr>
                <w:szCs w:val="24"/>
                <w:lang w:val="lv-LV"/>
              </w:rPr>
            </w:pPr>
            <w:r w:rsidRPr="00571DD5">
              <w:rPr>
                <w:b/>
                <w:i/>
                <w:lang w:val="lv-LV"/>
              </w:rPr>
              <w:t>iiia)</w:t>
            </w:r>
            <w:r w:rsidRPr="00571DD5">
              <w:rPr>
                <w:b/>
                <w:i/>
                <w:lang w:val="lv-LV"/>
              </w:rPr>
              <w:tab/>
              <w:t>jebkādi riski vēlamās noregulējuma stratēģijas sekmīgai īstenošanai, it sevišķi potenciāli nelabvēlīga tirgus vide noregulējuma laikā;</w:t>
            </w:r>
          </w:p>
        </w:tc>
      </w:tr>
    </w:tbl>
    <w:p w14:paraId="636D304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EE2C499"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0C9D1E7E" w14:textId="77777777" w:rsidR="00EB10F2" w:rsidRPr="00571DD5" w:rsidRDefault="00EB10F2" w:rsidP="00EB10F2">
      <w:pPr>
        <w:pStyle w:val="Normal12Italic"/>
        <w:rPr>
          <w:noProof w:val="0"/>
          <w:lang w:val="lv-LV"/>
        </w:rPr>
      </w:pPr>
      <w:r w:rsidRPr="00571DD5">
        <w:rPr>
          <w:lang w:val="lv-LV"/>
        </w:rPr>
        <w:t>Ir vajadzīgs stingrs MREL režīms, lai nodrošinātu noregulējuma sistēmas ticamību.</w:t>
      </w:r>
    </w:p>
    <w:p w14:paraId="02A77376" w14:textId="77777777" w:rsidR="00EB10F2" w:rsidRPr="00571DD5" w:rsidRDefault="00EB10F2" w:rsidP="00EB10F2">
      <w:r w:rsidRPr="0027758A">
        <w:rPr>
          <w:rStyle w:val="HideTWBExt"/>
        </w:rPr>
        <w:t>&lt;/Amend&gt;</w:t>
      </w:r>
    </w:p>
    <w:p w14:paraId="6A7CD35B"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152</w:t>
      </w:r>
      <w:r w:rsidRPr="0027758A">
        <w:rPr>
          <w:rStyle w:val="HideTWBExt"/>
          <w:b w:val="0"/>
          <w:lang w:val="lv-LV"/>
        </w:rPr>
        <w:t>&lt;/NumAm&gt;</w:t>
      </w:r>
    </w:p>
    <w:p w14:paraId="51C52A1E"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13ED957F" w14:textId="77777777" w:rsidR="00EB10F2" w:rsidRPr="00571DD5" w:rsidRDefault="00EB10F2" w:rsidP="00EB10F2">
      <w:r w:rsidRPr="0027758A">
        <w:rPr>
          <w:rStyle w:val="HideTWBExt"/>
        </w:rPr>
        <w:t>&lt;/RepeatBlock-By&gt;</w:t>
      </w:r>
    </w:p>
    <w:p w14:paraId="1C8CDF6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3629FEC"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599DFB19"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CB6CA2C" w14:textId="77777777" w:rsidR="00EB10F2" w:rsidRPr="00571DD5" w:rsidRDefault="00EB10F2" w:rsidP="00EB10F2">
      <w:r w:rsidRPr="0027758A">
        <w:rPr>
          <w:rStyle w:val="HideTWBExt"/>
        </w:rPr>
        <w:t>&lt;Article2&gt;</w:t>
      </w:r>
      <w:r w:rsidRPr="00571DD5">
        <w:t>12.da pants – 1. punkts – a apakšpunkts – iiib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44529E5" w14:textId="77777777" w:rsidTr="0027758A">
        <w:trPr>
          <w:jc w:val="center"/>
        </w:trPr>
        <w:tc>
          <w:tcPr>
            <w:tcW w:w="9752" w:type="dxa"/>
            <w:gridSpan w:val="2"/>
          </w:tcPr>
          <w:p w14:paraId="2B76B687" w14:textId="77777777" w:rsidR="00EB10F2" w:rsidRPr="00571DD5" w:rsidRDefault="00EB10F2" w:rsidP="0027758A">
            <w:pPr>
              <w:keepNext/>
            </w:pPr>
          </w:p>
        </w:tc>
      </w:tr>
      <w:tr w:rsidR="00EB10F2" w:rsidRPr="00571DD5" w14:paraId="77C831C1" w14:textId="77777777" w:rsidTr="0027758A">
        <w:trPr>
          <w:jc w:val="center"/>
        </w:trPr>
        <w:tc>
          <w:tcPr>
            <w:tcW w:w="4876" w:type="dxa"/>
            <w:hideMark/>
          </w:tcPr>
          <w:p w14:paraId="6C64E94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656B770" w14:textId="77777777" w:rsidR="00EB10F2" w:rsidRPr="00571DD5" w:rsidRDefault="00EB10F2" w:rsidP="0027758A">
            <w:pPr>
              <w:pStyle w:val="ColumnHeading"/>
              <w:keepNext/>
              <w:rPr>
                <w:lang w:val="lv-LV"/>
              </w:rPr>
            </w:pPr>
            <w:r w:rsidRPr="00571DD5">
              <w:rPr>
                <w:lang w:val="lv-LV"/>
              </w:rPr>
              <w:t>Grozījums</w:t>
            </w:r>
          </w:p>
        </w:tc>
      </w:tr>
      <w:tr w:rsidR="00EB10F2" w:rsidRPr="00571DD5" w14:paraId="173227BF" w14:textId="77777777" w:rsidTr="0027758A">
        <w:trPr>
          <w:jc w:val="center"/>
        </w:trPr>
        <w:tc>
          <w:tcPr>
            <w:tcW w:w="4876" w:type="dxa"/>
          </w:tcPr>
          <w:p w14:paraId="5629B2DF" w14:textId="77777777" w:rsidR="00EB10F2" w:rsidRPr="00571DD5" w:rsidRDefault="00EB10F2" w:rsidP="0027758A">
            <w:pPr>
              <w:pStyle w:val="Normal6"/>
              <w:rPr>
                <w:lang w:val="lv-LV"/>
              </w:rPr>
            </w:pPr>
          </w:p>
        </w:tc>
        <w:tc>
          <w:tcPr>
            <w:tcW w:w="4876" w:type="dxa"/>
            <w:hideMark/>
          </w:tcPr>
          <w:p w14:paraId="18BFF54C" w14:textId="77777777" w:rsidR="00EB10F2" w:rsidRPr="00571DD5" w:rsidRDefault="00EB10F2" w:rsidP="0027758A">
            <w:pPr>
              <w:pStyle w:val="Normal6"/>
              <w:rPr>
                <w:szCs w:val="24"/>
                <w:lang w:val="lv-LV"/>
              </w:rPr>
            </w:pPr>
            <w:r w:rsidRPr="00571DD5">
              <w:rPr>
                <w:b/>
                <w:i/>
                <w:lang w:val="lv-LV"/>
              </w:rPr>
              <w:t>iiib)</w:t>
            </w:r>
            <w:r w:rsidRPr="00571DD5">
              <w:rPr>
                <w:b/>
                <w:i/>
                <w:lang w:val="lv-LV"/>
              </w:rPr>
              <w:tab/>
              <w:t>saņēmēja paredzamā prasība, lai darījums būtu kapitāla ziņā neitrāls attiecībā uz prasībām, kas piemērojamas pieņēmējai vienībai;</w:t>
            </w:r>
          </w:p>
        </w:tc>
      </w:tr>
    </w:tbl>
    <w:p w14:paraId="7A2B9AA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5D8274B"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00685E90" w14:textId="77777777" w:rsidR="00EB10F2" w:rsidRPr="00571DD5" w:rsidRDefault="00EB10F2" w:rsidP="00EB10F2">
      <w:pPr>
        <w:pStyle w:val="Normal12Italic"/>
        <w:rPr>
          <w:noProof w:val="0"/>
          <w:lang w:val="lv-LV"/>
        </w:rPr>
      </w:pPr>
      <w:r w:rsidRPr="00571DD5">
        <w:rPr>
          <w:lang w:val="lv-LV"/>
        </w:rPr>
        <w:t>Covers all ams to article 12da : To ensure that the revisedframework remains based on internal loss-aborption not merely in theory butalso in practice, the amendment introduces minimum levels of external MREL forresolution entities with the new resolution strategy.Above a size threshold, suchresolution entities would also be required to comply with their external MRELtarget by using a minimum share of instruments that do not include CommonEquity Tier 1 instruments : Tier 2 instruments and other MREL-eligibleinstruments with a higher ranking in insolvency. This would avoid situationswhere an institution complies with its MREL target almost entirely with CommonEquity Tier 1. Although CET1 is an essential safeguard to ensureloss-absorption capabilities in a going-concern, such resources are, due totheir very nature, lacking when solvency issues lead an institution intoresolution.</w:t>
      </w:r>
    </w:p>
    <w:p w14:paraId="3F006698" w14:textId="77777777" w:rsidR="00EB10F2" w:rsidRPr="00571DD5" w:rsidRDefault="00EB10F2" w:rsidP="00EB10F2">
      <w:r w:rsidRPr="0027758A">
        <w:rPr>
          <w:rStyle w:val="HideTWBExt"/>
        </w:rPr>
        <w:t>&lt;/Amend&gt;</w:t>
      </w:r>
    </w:p>
    <w:p w14:paraId="61D8A2C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153</w:t>
      </w:r>
      <w:r w:rsidRPr="0027758A">
        <w:rPr>
          <w:rStyle w:val="HideTWBExt"/>
          <w:b w:val="0"/>
          <w:lang w:val="lv-LV"/>
        </w:rPr>
        <w:t>&lt;/NumAm&gt;</w:t>
      </w:r>
    </w:p>
    <w:p w14:paraId="4EEA808B"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155227D2" w14:textId="77777777" w:rsidR="00EB10F2" w:rsidRPr="00571DD5" w:rsidRDefault="00EB10F2" w:rsidP="00EB10F2">
      <w:r w:rsidRPr="0027758A">
        <w:rPr>
          <w:rStyle w:val="HideTWBExt"/>
        </w:rPr>
        <w:t>&lt;/RepeatBlock-By&gt;</w:t>
      </w:r>
    </w:p>
    <w:p w14:paraId="0BCE562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5CC6FEA"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0EEE11A4"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E278BCE" w14:textId="77777777" w:rsidR="00EB10F2" w:rsidRPr="00571DD5" w:rsidRDefault="00EB10F2" w:rsidP="00EB10F2">
      <w:r w:rsidRPr="0027758A">
        <w:rPr>
          <w:rStyle w:val="HideTWBExt"/>
        </w:rPr>
        <w:t>&lt;Article2&gt;</w:t>
      </w:r>
      <w:r w:rsidRPr="00571DD5">
        <w:t>12.da pants – 1. punkts – c apakšpunkts – i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D202135" w14:textId="77777777" w:rsidTr="0027758A">
        <w:trPr>
          <w:jc w:val="center"/>
        </w:trPr>
        <w:tc>
          <w:tcPr>
            <w:tcW w:w="9752" w:type="dxa"/>
            <w:gridSpan w:val="2"/>
          </w:tcPr>
          <w:p w14:paraId="2E2B45C3" w14:textId="77777777" w:rsidR="00EB10F2" w:rsidRPr="00571DD5" w:rsidRDefault="00EB10F2" w:rsidP="0027758A">
            <w:pPr>
              <w:keepNext/>
            </w:pPr>
          </w:p>
        </w:tc>
      </w:tr>
      <w:tr w:rsidR="00EB10F2" w:rsidRPr="00571DD5" w14:paraId="1741874F" w14:textId="77777777" w:rsidTr="0027758A">
        <w:trPr>
          <w:jc w:val="center"/>
        </w:trPr>
        <w:tc>
          <w:tcPr>
            <w:tcW w:w="4876" w:type="dxa"/>
            <w:hideMark/>
          </w:tcPr>
          <w:p w14:paraId="64A6C02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C266019" w14:textId="77777777" w:rsidR="00EB10F2" w:rsidRPr="00571DD5" w:rsidRDefault="00EB10F2" w:rsidP="0027758A">
            <w:pPr>
              <w:pStyle w:val="ColumnHeading"/>
              <w:keepNext/>
              <w:rPr>
                <w:lang w:val="lv-LV"/>
              </w:rPr>
            </w:pPr>
            <w:r w:rsidRPr="00571DD5">
              <w:rPr>
                <w:lang w:val="lv-LV"/>
              </w:rPr>
              <w:t>Grozījums</w:t>
            </w:r>
          </w:p>
        </w:tc>
      </w:tr>
      <w:tr w:rsidR="00EB10F2" w:rsidRPr="00571DD5" w14:paraId="12F38909" w14:textId="77777777" w:rsidTr="0027758A">
        <w:trPr>
          <w:jc w:val="center"/>
        </w:trPr>
        <w:tc>
          <w:tcPr>
            <w:tcW w:w="4876" w:type="dxa"/>
            <w:hideMark/>
          </w:tcPr>
          <w:p w14:paraId="47F0AEA7" w14:textId="77777777" w:rsidR="00EB10F2" w:rsidRPr="00571DD5" w:rsidRDefault="00EB10F2" w:rsidP="0027758A">
            <w:pPr>
              <w:pStyle w:val="Normal6"/>
              <w:rPr>
                <w:lang w:val="lv-LV"/>
              </w:rPr>
            </w:pPr>
            <w:r w:rsidRPr="00571DD5">
              <w:rPr>
                <w:lang w:val="lv-LV"/>
              </w:rPr>
              <w:t>i)</w:t>
            </w:r>
            <w:r w:rsidRPr="00571DD5">
              <w:rPr>
                <w:lang w:val="lv-LV"/>
              </w:rPr>
              <w:tab/>
              <w:t>noregulējuma iestādes konstatētos</w:t>
            </w:r>
            <w:r w:rsidRPr="00571DD5">
              <w:rPr>
                <w:b/>
                <w:i/>
                <w:lang w:val="lv-LV"/>
              </w:rPr>
              <w:t xml:space="preserve"> būtiskos</w:t>
            </w:r>
            <w:r w:rsidRPr="00571DD5">
              <w:rPr>
                <w:lang w:val="lv-LV"/>
              </w:rPr>
              <w:t xml:space="preserve"> noregulējamības šķēršļus, kas ir</w:t>
            </w:r>
            <w:r w:rsidRPr="00571DD5">
              <w:rPr>
                <w:b/>
                <w:i/>
                <w:lang w:val="lv-LV"/>
              </w:rPr>
              <w:t xml:space="preserve"> tieši</w:t>
            </w:r>
            <w:r w:rsidRPr="00571DD5">
              <w:rPr>
                <w:lang w:val="lv-LV"/>
              </w:rPr>
              <w:t xml:space="preserve"> saistīti ar uzņēmuma pārdošanas instrumenta vai pagaidu iestādes instrumenta piemērošanu;</w:t>
            </w:r>
          </w:p>
        </w:tc>
        <w:tc>
          <w:tcPr>
            <w:tcW w:w="4876" w:type="dxa"/>
            <w:hideMark/>
          </w:tcPr>
          <w:p w14:paraId="7769050C" w14:textId="77777777" w:rsidR="00EB10F2" w:rsidRPr="00571DD5" w:rsidRDefault="00EB10F2" w:rsidP="0027758A">
            <w:pPr>
              <w:pStyle w:val="Normal6"/>
              <w:rPr>
                <w:szCs w:val="24"/>
                <w:lang w:val="lv-LV"/>
              </w:rPr>
            </w:pPr>
            <w:r w:rsidRPr="00571DD5">
              <w:rPr>
                <w:lang w:val="lv-LV"/>
              </w:rPr>
              <w:t>i)</w:t>
            </w:r>
            <w:r w:rsidRPr="00571DD5">
              <w:rPr>
                <w:lang w:val="lv-LV"/>
              </w:rPr>
              <w:tab/>
              <w:t>noregulējuma iestādes konstatētos noregulējamības šķēršļus, kas ir saistīti ar uzņēmuma pārdošanas instrumenta vai pagaidu iestādes instrumenta piemērošanu;</w:t>
            </w:r>
          </w:p>
        </w:tc>
      </w:tr>
    </w:tbl>
    <w:p w14:paraId="23DCD27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9841CC3"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0C5061C0" w14:textId="77777777" w:rsidR="00EB10F2" w:rsidRPr="00571DD5" w:rsidRDefault="00EB10F2" w:rsidP="00EB10F2">
      <w:pPr>
        <w:pStyle w:val="Normal12Italic"/>
        <w:rPr>
          <w:noProof w:val="0"/>
          <w:lang w:val="lv-LV"/>
        </w:rPr>
      </w:pPr>
      <w:r w:rsidRPr="00571DD5">
        <w:rPr>
          <w:lang w:val="lv-LV"/>
        </w:rPr>
        <w:t>Ir vajadzīgs stingrs MREL režīms, lai nodrošinātu noregulējuma sistēmas ticamību.</w:t>
      </w:r>
    </w:p>
    <w:p w14:paraId="02C2AE5D" w14:textId="77777777" w:rsidR="00EB10F2" w:rsidRPr="00571DD5" w:rsidRDefault="00EB10F2" w:rsidP="00EB10F2">
      <w:r w:rsidRPr="0027758A">
        <w:rPr>
          <w:rStyle w:val="HideTWBExt"/>
        </w:rPr>
        <w:t>&lt;/Amend&gt;</w:t>
      </w:r>
    </w:p>
    <w:p w14:paraId="4BCC1C1E"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154</w:t>
      </w:r>
      <w:r w:rsidRPr="0027758A">
        <w:rPr>
          <w:rStyle w:val="HideTWBExt"/>
          <w:b w:val="0"/>
          <w:lang w:val="lv-LV"/>
        </w:rPr>
        <w:t>&lt;/NumAm&gt;</w:t>
      </w:r>
    </w:p>
    <w:p w14:paraId="705F7B85"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1A12883E" w14:textId="77777777" w:rsidR="00EB10F2" w:rsidRPr="00571DD5" w:rsidRDefault="00EB10F2" w:rsidP="00EB10F2">
      <w:r w:rsidRPr="0027758A">
        <w:rPr>
          <w:rStyle w:val="HideTWBExt"/>
        </w:rPr>
        <w:t>&lt;/RepeatBlock-By&gt;</w:t>
      </w:r>
    </w:p>
    <w:p w14:paraId="54016DC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5DDD239"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39D6A781"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AE4CEAF" w14:textId="77777777" w:rsidR="00EB10F2" w:rsidRPr="00571DD5" w:rsidRDefault="00EB10F2" w:rsidP="00EB10F2">
      <w:r w:rsidRPr="0027758A">
        <w:rPr>
          <w:rStyle w:val="HideTWBExt"/>
        </w:rPr>
        <w:t>&lt;Article2&gt;</w:t>
      </w:r>
      <w:r w:rsidRPr="00571DD5">
        <w:t>12.da pants – 1. punkts – c apakšpunkts – iia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71A9159" w14:textId="77777777" w:rsidTr="0027758A">
        <w:trPr>
          <w:jc w:val="center"/>
        </w:trPr>
        <w:tc>
          <w:tcPr>
            <w:tcW w:w="9752" w:type="dxa"/>
            <w:gridSpan w:val="2"/>
          </w:tcPr>
          <w:p w14:paraId="36DA1313" w14:textId="77777777" w:rsidR="00EB10F2" w:rsidRPr="00571DD5" w:rsidRDefault="00EB10F2" w:rsidP="0027758A">
            <w:pPr>
              <w:keepNext/>
            </w:pPr>
          </w:p>
        </w:tc>
      </w:tr>
      <w:tr w:rsidR="00EB10F2" w:rsidRPr="00571DD5" w14:paraId="5005959A" w14:textId="77777777" w:rsidTr="0027758A">
        <w:trPr>
          <w:jc w:val="center"/>
        </w:trPr>
        <w:tc>
          <w:tcPr>
            <w:tcW w:w="4876" w:type="dxa"/>
            <w:hideMark/>
          </w:tcPr>
          <w:p w14:paraId="0146EE2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92C354D" w14:textId="77777777" w:rsidR="00EB10F2" w:rsidRPr="00571DD5" w:rsidRDefault="00EB10F2" w:rsidP="0027758A">
            <w:pPr>
              <w:pStyle w:val="ColumnHeading"/>
              <w:keepNext/>
              <w:rPr>
                <w:lang w:val="lv-LV"/>
              </w:rPr>
            </w:pPr>
            <w:r w:rsidRPr="00571DD5">
              <w:rPr>
                <w:lang w:val="lv-LV"/>
              </w:rPr>
              <w:t>Grozījums</w:t>
            </w:r>
          </w:p>
        </w:tc>
      </w:tr>
      <w:tr w:rsidR="00EB10F2" w:rsidRPr="00571DD5" w14:paraId="683248A7" w14:textId="77777777" w:rsidTr="0027758A">
        <w:trPr>
          <w:jc w:val="center"/>
        </w:trPr>
        <w:tc>
          <w:tcPr>
            <w:tcW w:w="4876" w:type="dxa"/>
          </w:tcPr>
          <w:p w14:paraId="014916FE" w14:textId="77777777" w:rsidR="00EB10F2" w:rsidRPr="00571DD5" w:rsidRDefault="00EB10F2" w:rsidP="0027758A">
            <w:pPr>
              <w:pStyle w:val="Normal6"/>
              <w:rPr>
                <w:lang w:val="lv-LV"/>
              </w:rPr>
            </w:pPr>
          </w:p>
        </w:tc>
        <w:tc>
          <w:tcPr>
            <w:tcW w:w="4876" w:type="dxa"/>
            <w:hideMark/>
          </w:tcPr>
          <w:p w14:paraId="6C03C891" w14:textId="77777777" w:rsidR="00EB10F2" w:rsidRPr="00571DD5" w:rsidRDefault="00EB10F2" w:rsidP="0027758A">
            <w:pPr>
              <w:pStyle w:val="Normal6"/>
              <w:rPr>
                <w:szCs w:val="24"/>
                <w:lang w:val="lv-LV"/>
              </w:rPr>
            </w:pPr>
            <w:r w:rsidRPr="00571DD5">
              <w:rPr>
                <w:b/>
                <w:i/>
                <w:lang w:val="lv-LV"/>
              </w:rPr>
              <w:t>iia)</w:t>
            </w:r>
            <w:r w:rsidRPr="00571DD5">
              <w:rPr>
                <w:b/>
                <w:i/>
                <w:lang w:val="lv-LV"/>
              </w:rPr>
              <w:tab/>
              <w:t>potenciāli nelabvēlīga tirgus vide noregulējuma laikā;</w:t>
            </w:r>
          </w:p>
        </w:tc>
      </w:tr>
    </w:tbl>
    <w:p w14:paraId="6C1A1C4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0BC12C2"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0A28683C" w14:textId="77777777" w:rsidR="00EB10F2" w:rsidRPr="00571DD5" w:rsidRDefault="00EB10F2" w:rsidP="00EB10F2">
      <w:pPr>
        <w:pStyle w:val="Normal12Italic"/>
        <w:rPr>
          <w:noProof w:val="0"/>
          <w:lang w:val="lv-LV"/>
        </w:rPr>
      </w:pPr>
      <w:r w:rsidRPr="00571DD5">
        <w:rPr>
          <w:lang w:val="lv-LV"/>
        </w:rPr>
        <w:t>Ir vajadzīgs stingrs MREL režīms, lai nodrošinātu noregulējuma sistēmas ticamību.</w:t>
      </w:r>
    </w:p>
    <w:p w14:paraId="4B336B69" w14:textId="77777777" w:rsidR="00EB10F2" w:rsidRPr="00571DD5" w:rsidRDefault="00EB10F2" w:rsidP="00EB10F2">
      <w:r w:rsidRPr="0027758A">
        <w:rPr>
          <w:rStyle w:val="HideTWBExt"/>
        </w:rPr>
        <w:t>&lt;/Amend&gt;</w:t>
      </w:r>
    </w:p>
    <w:p w14:paraId="3B67747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155</w:t>
      </w:r>
      <w:r w:rsidRPr="0027758A">
        <w:rPr>
          <w:rStyle w:val="HideTWBExt"/>
          <w:b w:val="0"/>
          <w:lang w:val="lv-LV"/>
        </w:rPr>
        <w:t>&lt;/NumAm&gt;</w:t>
      </w:r>
    </w:p>
    <w:p w14:paraId="0AECBD4D"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3726D6F0" w14:textId="77777777" w:rsidR="00EB10F2" w:rsidRPr="00571DD5" w:rsidRDefault="00EB10F2" w:rsidP="00EB10F2">
      <w:r w:rsidRPr="0027758A">
        <w:rPr>
          <w:rStyle w:val="HideTWBExt"/>
        </w:rPr>
        <w:t>&lt;/RepeatBlock-By&gt;</w:t>
      </w:r>
    </w:p>
    <w:p w14:paraId="6810963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F5FC4CC"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780DB9D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1A09234" w14:textId="77777777" w:rsidR="00EB10F2" w:rsidRPr="00571DD5" w:rsidRDefault="00EB10F2" w:rsidP="00EB10F2">
      <w:r w:rsidRPr="0027758A">
        <w:rPr>
          <w:rStyle w:val="HideTWBExt"/>
        </w:rPr>
        <w:t>&lt;Article2&gt;</w:t>
      </w:r>
      <w:r w:rsidRPr="00571DD5">
        <w:t>12.da pants – 1. punkts – ea apakšpunkts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1D49982" w14:textId="77777777" w:rsidTr="0027758A">
        <w:trPr>
          <w:jc w:val="center"/>
        </w:trPr>
        <w:tc>
          <w:tcPr>
            <w:tcW w:w="9752" w:type="dxa"/>
            <w:gridSpan w:val="2"/>
          </w:tcPr>
          <w:p w14:paraId="4815A7D6" w14:textId="77777777" w:rsidR="00EB10F2" w:rsidRPr="00571DD5" w:rsidRDefault="00EB10F2" w:rsidP="0027758A">
            <w:pPr>
              <w:keepNext/>
            </w:pPr>
          </w:p>
        </w:tc>
      </w:tr>
      <w:tr w:rsidR="00EB10F2" w:rsidRPr="00571DD5" w14:paraId="0E67E36D" w14:textId="77777777" w:rsidTr="0027758A">
        <w:trPr>
          <w:jc w:val="center"/>
        </w:trPr>
        <w:tc>
          <w:tcPr>
            <w:tcW w:w="4876" w:type="dxa"/>
            <w:hideMark/>
          </w:tcPr>
          <w:p w14:paraId="5411BEC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7CFEA9A" w14:textId="77777777" w:rsidR="00EB10F2" w:rsidRPr="00571DD5" w:rsidRDefault="00EB10F2" w:rsidP="0027758A">
            <w:pPr>
              <w:pStyle w:val="ColumnHeading"/>
              <w:keepNext/>
              <w:rPr>
                <w:lang w:val="lv-LV"/>
              </w:rPr>
            </w:pPr>
            <w:r w:rsidRPr="00571DD5">
              <w:rPr>
                <w:lang w:val="lv-LV"/>
              </w:rPr>
              <w:t>Grozījums</w:t>
            </w:r>
          </w:p>
        </w:tc>
      </w:tr>
      <w:tr w:rsidR="00EB10F2" w:rsidRPr="00571DD5" w14:paraId="40054112" w14:textId="77777777" w:rsidTr="0027758A">
        <w:trPr>
          <w:jc w:val="center"/>
        </w:trPr>
        <w:tc>
          <w:tcPr>
            <w:tcW w:w="4876" w:type="dxa"/>
          </w:tcPr>
          <w:p w14:paraId="428C7908" w14:textId="77777777" w:rsidR="00EB10F2" w:rsidRPr="00571DD5" w:rsidRDefault="00EB10F2" w:rsidP="0027758A">
            <w:pPr>
              <w:pStyle w:val="Normal6"/>
              <w:rPr>
                <w:lang w:val="lv-LV"/>
              </w:rPr>
            </w:pPr>
          </w:p>
        </w:tc>
        <w:tc>
          <w:tcPr>
            <w:tcW w:w="4876" w:type="dxa"/>
            <w:hideMark/>
          </w:tcPr>
          <w:p w14:paraId="220BF6BC" w14:textId="77777777" w:rsidR="00EB10F2" w:rsidRPr="00571DD5" w:rsidRDefault="00EB10F2" w:rsidP="0027758A">
            <w:pPr>
              <w:pStyle w:val="Normal6"/>
              <w:rPr>
                <w:szCs w:val="24"/>
                <w:lang w:val="lv-LV"/>
              </w:rPr>
            </w:pPr>
            <w:r w:rsidRPr="00571DD5">
              <w:rPr>
                <w:b/>
                <w:i/>
                <w:lang w:val="lv-LV"/>
              </w:rPr>
              <w:t>ea)</w:t>
            </w:r>
            <w:r w:rsidRPr="00571DD5">
              <w:rPr>
                <w:b/>
                <w:i/>
                <w:lang w:val="lv-LV"/>
              </w:rPr>
              <w:tab/>
              <w:t>vai sagaidāma iemaksa no noguldījumu garantiju sistēmas saskaņā ar 79. pantu;</w:t>
            </w:r>
          </w:p>
        </w:tc>
      </w:tr>
    </w:tbl>
    <w:p w14:paraId="249E20E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1616E86" w14:textId="77777777" w:rsidR="00EB10F2" w:rsidRPr="00571DD5" w:rsidRDefault="00EB10F2" w:rsidP="00EB10F2">
      <w:r w:rsidRPr="0027758A">
        <w:rPr>
          <w:rStyle w:val="HideTWBExt"/>
        </w:rPr>
        <w:t>&lt;/Amend&gt;</w:t>
      </w:r>
    </w:p>
    <w:p w14:paraId="25BACDB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156</w:t>
      </w:r>
      <w:r w:rsidRPr="0027758A">
        <w:rPr>
          <w:rStyle w:val="HideTWBExt"/>
          <w:b w:val="0"/>
          <w:lang w:val="lv-LV"/>
        </w:rPr>
        <w:t>&lt;/NumAm&gt;</w:t>
      </w:r>
    </w:p>
    <w:p w14:paraId="0A724BA2" w14:textId="77777777" w:rsidR="00EB10F2" w:rsidRPr="00571DD5" w:rsidRDefault="00EB10F2" w:rsidP="00EB10F2">
      <w:pPr>
        <w:pStyle w:val="NormalBold"/>
      </w:pPr>
      <w:r w:rsidRPr="0027758A">
        <w:rPr>
          <w:rStyle w:val="HideTWBExt"/>
          <w:b w:val="0"/>
        </w:rPr>
        <w:t>&lt;RepeatBlock-By&gt;&lt;Members&gt;</w:t>
      </w:r>
      <w:r w:rsidRPr="00571DD5">
        <w:t>Irene Tinagli</w:t>
      </w:r>
      <w:r w:rsidRPr="0027758A">
        <w:rPr>
          <w:rStyle w:val="HideTWBExt"/>
          <w:b w:val="0"/>
        </w:rPr>
        <w:t>&lt;/Members&gt;</w:t>
      </w:r>
    </w:p>
    <w:p w14:paraId="5DCC4623" w14:textId="77777777" w:rsidR="00EB10F2" w:rsidRPr="00571DD5" w:rsidRDefault="00EB10F2" w:rsidP="00EB10F2">
      <w:r w:rsidRPr="0027758A">
        <w:rPr>
          <w:rStyle w:val="HideTWBExt"/>
        </w:rPr>
        <w:t>&lt;/RepeatBlock-By&gt;</w:t>
      </w:r>
    </w:p>
    <w:p w14:paraId="00ABA714"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4354F21"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1C298CEB"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10FCFD8" w14:textId="77777777" w:rsidR="00EB10F2" w:rsidRPr="00571DD5" w:rsidRDefault="00EB10F2" w:rsidP="00EB10F2">
      <w:r w:rsidRPr="0027758A">
        <w:rPr>
          <w:rStyle w:val="HideTWBExt"/>
        </w:rPr>
        <w:t>&lt;Article2&gt;</w:t>
      </w:r>
      <w:r w:rsidRPr="00571DD5">
        <w:t>12.da pants – 1. punkts – ea apakšpunkts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AEE8523" w14:textId="77777777" w:rsidTr="0027758A">
        <w:trPr>
          <w:jc w:val="center"/>
        </w:trPr>
        <w:tc>
          <w:tcPr>
            <w:tcW w:w="9752" w:type="dxa"/>
            <w:gridSpan w:val="2"/>
          </w:tcPr>
          <w:p w14:paraId="56A534FC" w14:textId="77777777" w:rsidR="00EB10F2" w:rsidRPr="00571DD5" w:rsidRDefault="00EB10F2" w:rsidP="0027758A">
            <w:pPr>
              <w:keepNext/>
            </w:pPr>
          </w:p>
        </w:tc>
      </w:tr>
      <w:tr w:rsidR="00EB10F2" w:rsidRPr="00571DD5" w14:paraId="07810DF3" w14:textId="77777777" w:rsidTr="0027758A">
        <w:trPr>
          <w:jc w:val="center"/>
        </w:trPr>
        <w:tc>
          <w:tcPr>
            <w:tcW w:w="4876" w:type="dxa"/>
            <w:hideMark/>
          </w:tcPr>
          <w:p w14:paraId="4B7649A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3F3B55B" w14:textId="77777777" w:rsidR="00EB10F2" w:rsidRPr="00571DD5" w:rsidRDefault="00EB10F2" w:rsidP="0027758A">
            <w:pPr>
              <w:pStyle w:val="ColumnHeading"/>
              <w:keepNext/>
              <w:rPr>
                <w:lang w:val="lv-LV"/>
              </w:rPr>
            </w:pPr>
            <w:r w:rsidRPr="00571DD5">
              <w:rPr>
                <w:lang w:val="lv-LV"/>
              </w:rPr>
              <w:t>Grozījums</w:t>
            </w:r>
          </w:p>
        </w:tc>
      </w:tr>
      <w:tr w:rsidR="00EB10F2" w:rsidRPr="00571DD5" w14:paraId="01D89F67" w14:textId="77777777" w:rsidTr="0027758A">
        <w:trPr>
          <w:jc w:val="center"/>
        </w:trPr>
        <w:tc>
          <w:tcPr>
            <w:tcW w:w="4876" w:type="dxa"/>
          </w:tcPr>
          <w:p w14:paraId="7D00C4FE" w14:textId="77777777" w:rsidR="00EB10F2" w:rsidRPr="00571DD5" w:rsidRDefault="00EB10F2" w:rsidP="0027758A">
            <w:pPr>
              <w:pStyle w:val="Normal6"/>
              <w:rPr>
                <w:lang w:val="lv-LV"/>
              </w:rPr>
            </w:pPr>
          </w:p>
        </w:tc>
        <w:tc>
          <w:tcPr>
            <w:tcW w:w="4876" w:type="dxa"/>
            <w:hideMark/>
          </w:tcPr>
          <w:p w14:paraId="21923A70" w14:textId="77777777" w:rsidR="00EB10F2" w:rsidRPr="00571DD5" w:rsidRDefault="00EB10F2" w:rsidP="0027758A">
            <w:pPr>
              <w:pStyle w:val="Normal6"/>
              <w:rPr>
                <w:szCs w:val="24"/>
                <w:lang w:val="lv-LV"/>
              </w:rPr>
            </w:pPr>
            <w:r w:rsidRPr="00571DD5">
              <w:rPr>
                <w:b/>
                <w:i/>
                <w:lang w:val="lv-LV"/>
              </w:rPr>
              <w:t>ea)</w:t>
            </w:r>
            <w:r w:rsidRPr="00571DD5">
              <w:rPr>
                <w:b/>
                <w:i/>
                <w:lang w:val="lv-LV"/>
              </w:rPr>
              <w:tab/>
              <w:t>vai sagaidāma iemaksa no noguldījumu garantiju sistēmas saskaņā ar 79. pantu;</w:t>
            </w:r>
          </w:p>
        </w:tc>
      </w:tr>
    </w:tbl>
    <w:p w14:paraId="6E67D52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06A50B5" w14:textId="77777777" w:rsidR="00EB10F2" w:rsidRPr="00571DD5" w:rsidRDefault="00EB10F2" w:rsidP="00EB10F2">
      <w:r w:rsidRPr="0027758A">
        <w:rPr>
          <w:rStyle w:val="HideTWBExt"/>
        </w:rPr>
        <w:t>&lt;/Amend&gt;</w:t>
      </w:r>
    </w:p>
    <w:p w14:paraId="228A299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157</w:t>
      </w:r>
      <w:r w:rsidRPr="0027758A">
        <w:rPr>
          <w:rStyle w:val="HideTWBExt"/>
          <w:b w:val="0"/>
          <w:lang w:val="lv-LV"/>
        </w:rPr>
        <w:t>&lt;/NumAm&gt;</w:t>
      </w:r>
    </w:p>
    <w:p w14:paraId="296A2B8C"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69155B58" w14:textId="77777777" w:rsidR="00EB10F2" w:rsidRPr="00571DD5" w:rsidRDefault="00EB10F2" w:rsidP="00EB10F2">
      <w:r w:rsidRPr="0027758A">
        <w:rPr>
          <w:rStyle w:val="HideTWBExt"/>
        </w:rPr>
        <w:t>&lt;/RepeatBlock-By&gt;</w:t>
      </w:r>
    </w:p>
    <w:p w14:paraId="735E35B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0401CF5"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36A3843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A135DEA" w14:textId="77777777" w:rsidR="00EB10F2" w:rsidRPr="00571DD5" w:rsidRDefault="00EB10F2" w:rsidP="00EB10F2">
      <w:r w:rsidRPr="0027758A">
        <w:rPr>
          <w:rStyle w:val="HideTWBExt"/>
        </w:rPr>
        <w:t>&lt;Article2&gt;</w:t>
      </w:r>
      <w:r w:rsidRPr="00571DD5">
        <w:t>12.da pants – 1. punkts – ea apakšpunkts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DBBB9B2" w14:textId="77777777" w:rsidTr="0027758A">
        <w:trPr>
          <w:jc w:val="center"/>
        </w:trPr>
        <w:tc>
          <w:tcPr>
            <w:tcW w:w="9752" w:type="dxa"/>
            <w:gridSpan w:val="2"/>
          </w:tcPr>
          <w:p w14:paraId="1406A384" w14:textId="77777777" w:rsidR="00EB10F2" w:rsidRPr="00571DD5" w:rsidRDefault="00EB10F2" w:rsidP="0027758A">
            <w:pPr>
              <w:keepNext/>
            </w:pPr>
          </w:p>
        </w:tc>
      </w:tr>
      <w:tr w:rsidR="00EB10F2" w:rsidRPr="00571DD5" w14:paraId="46D20B6B" w14:textId="77777777" w:rsidTr="0027758A">
        <w:trPr>
          <w:jc w:val="center"/>
        </w:trPr>
        <w:tc>
          <w:tcPr>
            <w:tcW w:w="4876" w:type="dxa"/>
            <w:hideMark/>
          </w:tcPr>
          <w:p w14:paraId="05CFCB1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FAEFAA3" w14:textId="77777777" w:rsidR="00EB10F2" w:rsidRPr="00571DD5" w:rsidRDefault="00EB10F2" w:rsidP="0027758A">
            <w:pPr>
              <w:pStyle w:val="ColumnHeading"/>
              <w:keepNext/>
              <w:rPr>
                <w:lang w:val="lv-LV"/>
              </w:rPr>
            </w:pPr>
            <w:r w:rsidRPr="00571DD5">
              <w:rPr>
                <w:lang w:val="lv-LV"/>
              </w:rPr>
              <w:t>Grozījums</w:t>
            </w:r>
          </w:p>
        </w:tc>
      </w:tr>
      <w:tr w:rsidR="00EB10F2" w:rsidRPr="00571DD5" w14:paraId="5223A3F9" w14:textId="77777777" w:rsidTr="0027758A">
        <w:trPr>
          <w:jc w:val="center"/>
        </w:trPr>
        <w:tc>
          <w:tcPr>
            <w:tcW w:w="4876" w:type="dxa"/>
          </w:tcPr>
          <w:p w14:paraId="030CD74D" w14:textId="77777777" w:rsidR="00EB10F2" w:rsidRPr="00571DD5" w:rsidRDefault="00EB10F2" w:rsidP="0027758A">
            <w:pPr>
              <w:pStyle w:val="Normal6"/>
              <w:rPr>
                <w:lang w:val="lv-LV"/>
              </w:rPr>
            </w:pPr>
          </w:p>
        </w:tc>
        <w:tc>
          <w:tcPr>
            <w:tcW w:w="4876" w:type="dxa"/>
            <w:hideMark/>
          </w:tcPr>
          <w:p w14:paraId="1EAC46C5" w14:textId="77777777" w:rsidR="00EB10F2" w:rsidRPr="00571DD5" w:rsidRDefault="00EB10F2" w:rsidP="0027758A">
            <w:pPr>
              <w:pStyle w:val="Normal6"/>
              <w:rPr>
                <w:szCs w:val="24"/>
                <w:lang w:val="lv-LV"/>
              </w:rPr>
            </w:pPr>
            <w:r w:rsidRPr="00571DD5">
              <w:rPr>
                <w:b/>
                <w:i/>
                <w:lang w:val="lv-LV"/>
              </w:rPr>
              <w:t>ea)</w:t>
            </w:r>
            <w:r w:rsidRPr="00571DD5">
              <w:rPr>
                <w:b/>
                <w:i/>
                <w:lang w:val="lv-LV"/>
              </w:rPr>
              <w:tab/>
              <w:t>potenciālā rekapitalizācijas summa, kas vajadzīga saskaņā ar alternatīvu noregulējuma stratēģiju;</w:t>
            </w:r>
          </w:p>
        </w:tc>
      </w:tr>
    </w:tbl>
    <w:p w14:paraId="3C565EF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886564A" w14:textId="77777777" w:rsidR="00EB10F2" w:rsidRPr="00571DD5" w:rsidRDefault="00EB10F2" w:rsidP="00EB10F2">
      <w:r w:rsidRPr="0027758A">
        <w:rPr>
          <w:rStyle w:val="HideTWBExt"/>
        </w:rPr>
        <w:t>&lt;/Amend&gt;</w:t>
      </w:r>
    </w:p>
    <w:p w14:paraId="6159A6D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158</w:t>
      </w:r>
      <w:r w:rsidRPr="0027758A">
        <w:rPr>
          <w:rStyle w:val="HideTWBExt"/>
          <w:b w:val="0"/>
          <w:lang w:val="lv-LV"/>
        </w:rPr>
        <w:t>&lt;/NumAm&gt;</w:t>
      </w:r>
    </w:p>
    <w:p w14:paraId="47629BF6"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2D0610FF" w14:textId="77777777" w:rsidR="00EB10F2" w:rsidRPr="00571DD5" w:rsidRDefault="00EB10F2" w:rsidP="00EB10F2">
      <w:r w:rsidRPr="0027758A">
        <w:rPr>
          <w:rStyle w:val="HideTWBExt"/>
        </w:rPr>
        <w:t>&lt;/RepeatBlock-By&gt;</w:t>
      </w:r>
    </w:p>
    <w:p w14:paraId="5CC6DE4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44B1DBE"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60C0DFD5"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257D81A" w14:textId="77777777" w:rsidR="00EB10F2" w:rsidRPr="00571DD5" w:rsidRDefault="00EB10F2" w:rsidP="00EB10F2">
      <w:r w:rsidRPr="0027758A">
        <w:rPr>
          <w:rStyle w:val="HideTWBExt"/>
        </w:rPr>
        <w:t>&lt;Article2&gt;</w:t>
      </w:r>
      <w:r w:rsidRPr="00571DD5">
        <w:t>12.da pants – 1.a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7A9C9AA" w14:textId="77777777" w:rsidTr="0027758A">
        <w:trPr>
          <w:jc w:val="center"/>
        </w:trPr>
        <w:tc>
          <w:tcPr>
            <w:tcW w:w="9752" w:type="dxa"/>
            <w:gridSpan w:val="2"/>
          </w:tcPr>
          <w:p w14:paraId="5F0A4299" w14:textId="77777777" w:rsidR="00EB10F2" w:rsidRPr="00571DD5" w:rsidRDefault="00EB10F2" w:rsidP="0027758A">
            <w:pPr>
              <w:keepNext/>
            </w:pPr>
          </w:p>
        </w:tc>
      </w:tr>
      <w:tr w:rsidR="00EB10F2" w:rsidRPr="00571DD5" w14:paraId="2268D904" w14:textId="77777777" w:rsidTr="0027758A">
        <w:trPr>
          <w:jc w:val="center"/>
        </w:trPr>
        <w:tc>
          <w:tcPr>
            <w:tcW w:w="4876" w:type="dxa"/>
            <w:hideMark/>
          </w:tcPr>
          <w:p w14:paraId="37AA4FA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BBFA6A5" w14:textId="77777777" w:rsidR="00EB10F2" w:rsidRPr="00571DD5" w:rsidRDefault="00EB10F2" w:rsidP="0027758A">
            <w:pPr>
              <w:pStyle w:val="ColumnHeading"/>
              <w:keepNext/>
              <w:rPr>
                <w:lang w:val="lv-LV"/>
              </w:rPr>
            </w:pPr>
            <w:r w:rsidRPr="00571DD5">
              <w:rPr>
                <w:lang w:val="lv-LV"/>
              </w:rPr>
              <w:t>Grozījums</w:t>
            </w:r>
          </w:p>
        </w:tc>
      </w:tr>
      <w:tr w:rsidR="00EB10F2" w:rsidRPr="00571DD5" w14:paraId="68953CC8" w14:textId="77777777" w:rsidTr="0027758A">
        <w:trPr>
          <w:jc w:val="center"/>
        </w:trPr>
        <w:tc>
          <w:tcPr>
            <w:tcW w:w="4876" w:type="dxa"/>
          </w:tcPr>
          <w:p w14:paraId="2B5A3676" w14:textId="77777777" w:rsidR="00EB10F2" w:rsidRPr="00571DD5" w:rsidRDefault="00EB10F2" w:rsidP="0027758A">
            <w:pPr>
              <w:pStyle w:val="Normal6"/>
              <w:rPr>
                <w:lang w:val="lv-LV"/>
              </w:rPr>
            </w:pPr>
          </w:p>
        </w:tc>
        <w:tc>
          <w:tcPr>
            <w:tcW w:w="4876" w:type="dxa"/>
            <w:hideMark/>
          </w:tcPr>
          <w:p w14:paraId="3EE815B3" w14:textId="77777777" w:rsidR="00EB10F2" w:rsidRPr="00571DD5" w:rsidRDefault="00EB10F2" w:rsidP="0027758A">
            <w:pPr>
              <w:pStyle w:val="Normal6"/>
              <w:rPr>
                <w:szCs w:val="24"/>
                <w:lang w:val="lv-LV"/>
              </w:rPr>
            </w:pPr>
            <w:r w:rsidRPr="00571DD5">
              <w:rPr>
                <w:b/>
                <w:i/>
                <w:lang w:val="lv-LV"/>
              </w:rPr>
              <w:t>1.a</w:t>
            </w:r>
            <w:r w:rsidRPr="00571DD5">
              <w:rPr>
                <w:b/>
                <w:i/>
                <w:lang w:val="lv-LV"/>
              </w:rPr>
              <w:tab/>
              <w:t>Noregulējuma vienībām, uz kurām attiecas šā panta 1. punkta samērīguma noteikumi, 12.d panta 3. punktā minētās prasības līmenis ir vismaz:</w:t>
            </w:r>
          </w:p>
        </w:tc>
      </w:tr>
      <w:tr w:rsidR="00EB10F2" w:rsidRPr="00571DD5" w14:paraId="2BEFC2B5" w14:textId="77777777" w:rsidTr="0027758A">
        <w:trPr>
          <w:jc w:val="center"/>
        </w:trPr>
        <w:tc>
          <w:tcPr>
            <w:tcW w:w="4876" w:type="dxa"/>
          </w:tcPr>
          <w:p w14:paraId="4049ACCF" w14:textId="77777777" w:rsidR="00EB10F2" w:rsidRPr="00571DD5" w:rsidRDefault="00EB10F2" w:rsidP="0027758A">
            <w:pPr>
              <w:pStyle w:val="Normal6"/>
              <w:rPr>
                <w:lang w:val="lv-LV"/>
              </w:rPr>
            </w:pPr>
          </w:p>
        </w:tc>
        <w:tc>
          <w:tcPr>
            <w:tcW w:w="4876" w:type="dxa"/>
            <w:hideMark/>
          </w:tcPr>
          <w:p w14:paraId="6577471B" w14:textId="77777777" w:rsidR="00EB10F2" w:rsidRPr="00571DD5" w:rsidRDefault="00EB10F2" w:rsidP="0027758A">
            <w:pPr>
              <w:pStyle w:val="Normal6"/>
              <w:rPr>
                <w:szCs w:val="24"/>
                <w:lang w:val="lv-LV"/>
              </w:rPr>
            </w:pPr>
            <w:r w:rsidRPr="00571DD5">
              <w:rPr>
                <w:b/>
                <w:i/>
                <w:lang w:val="lv-LV"/>
              </w:rPr>
              <w:t>a) 16 %, ja to aprēķina saskaņā ar 12.a panta 2. punkta a) apakšpunktu; un</w:t>
            </w:r>
          </w:p>
        </w:tc>
      </w:tr>
      <w:tr w:rsidR="00EB10F2" w:rsidRPr="00571DD5" w14:paraId="6F86DFB5" w14:textId="77777777" w:rsidTr="0027758A">
        <w:trPr>
          <w:jc w:val="center"/>
        </w:trPr>
        <w:tc>
          <w:tcPr>
            <w:tcW w:w="4876" w:type="dxa"/>
          </w:tcPr>
          <w:p w14:paraId="280D62D0" w14:textId="77777777" w:rsidR="00EB10F2" w:rsidRPr="00571DD5" w:rsidRDefault="00EB10F2" w:rsidP="0027758A">
            <w:pPr>
              <w:pStyle w:val="Normal6"/>
              <w:rPr>
                <w:lang w:val="lv-LV"/>
              </w:rPr>
            </w:pPr>
          </w:p>
        </w:tc>
        <w:tc>
          <w:tcPr>
            <w:tcW w:w="4876" w:type="dxa"/>
            <w:hideMark/>
          </w:tcPr>
          <w:p w14:paraId="24947CDD" w14:textId="77777777" w:rsidR="00EB10F2" w:rsidRPr="00571DD5" w:rsidRDefault="00EB10F2" w:rsidP="0027758A">
            <w:pPr>
              <w:pStyle w:val="Normal6"/>
              <w:rPr>
                <w:szCs w:val="24"/>
                <w:lang w:val="lv-LV"/>
              </w:rPr>
            </w:pPr>
            <w:r w:rsidRPr="00571DD5">
              <w:rPr>
                <w:b/>
                <w:i/>
                <w:lang w:val="lv-LV"/>
              </w:rPr>
              <w:t>b) 5,5 %, ja aprēķina saskaņā ar 12.a panta 2. punkta b) apakšpunktu.</w:t>
            </w:r>
          </w:p>
        </w:tc>
      </w:tr>
      <w:tr w:rsidR="00EB10F2" w:rsidRPr="00571DD5" w14:paraId="22890DAF" w14:textId="77777777" w:rsidTr="0027758A">
        <w:trPr>
          <w:jc w:val="center"/>
        </w:trPr>
        <w:tc>
          <w:tcPr>
            <w:tcW w:w="4876" w:type="dxa"/>
          </w:tcPr>
          <w:p w14:paraId="24411027" w14:textId="77777777" w:rsidR="00EB10F2" w:rsidRPr="00571DD5" w:rsidRDefault="00EB10F2" w:rsidP="0027758A">
            <w:pPr>
              <w:pStyle w:val="Normal6"/>
              <w:rPr>
                <w:lang w:val="lv-LV"/>
              </w:rPr>
            </w:pPr>
          </w:p>
        </w:tc>
        <w:tc>
          <w:tcPr>
            <w:tcW w:w="4876" w:type="dxa"/>
            <w:hideMark/>
          </w:tcPr>
          <w:p w14:paraId="6F156322" w14:textId="77777777" w:rsidR="00EB10F2" w:rsidRPr="00571DD5" w:rsidRDefault="00EB10F2" w:rsidP="0027758A">
            <w:pPr>
              <w:pStyle w:val="Normal6"/>
              <w:rPr>
                <w:szCs w:val="24"/>
                <w:lang w:val="lv-LV"/>
              </w:rPr>
            </w:pPr>
            <w:r w:rsidRPr="00571DD5">
              <w:rPr>
                <w:b/>
                <w:i/>
                <w:lang w:val="lv-LV"/>
              </w:rPr>
              <w:t>Noregulējuma vienības, kas ietilpst noregulējuma grupā, kuras kopējie aktīvi pārsniedz 5 miljardus EUR, un noregulējuma vienības ar konsolidētajiem kopējiem aktīviem virs 5 miljardiem EUR, ievēro šā punkta pirmajā daļā minēto prasību līmeni, kas ir vienāds ar 4,5 %, ja to aprēķina saskaņā ar 12.a panta 2. punkta a) apakšpunktu, un 1,5 %, ja to aprēķina saskaņā ar 12.a panta 2. punkta b) apakšpunktu, izmantojot otrā līmeņa kapitāla instrumentus un atbilstīgās saistības.</w:t>
            </w:r>
          </w:p>
        </w:tc>
      </w:tr>
      <w:tr w:rsidR="00EB10F2" w:rsidRPr="00571DD5" w14:paraId="1B24783D" w14:textId="77777777" w:rsidTr="0027758A">
        <w:trPr>
          <w:jc w:val="center"/>
        </w:trPr>
        <w:tc>
          <w:tcPr>
            <w:tcW w:w="4876" w:type="dxa"/>
          </w:tcPr>
          <w:p w14:paraId="7EDEAFA3" w14:textId="77777777" w:rsidR="00EB10F2" w:rsidRPr="00571DD5" w:rsidRDefault="00EB10F2" w:rsidP="0027758A">
            <w:pPr>
              <w:pStyle w:val="Normal6"/>
              <w:rPr>
                <w:lang w:val="lv-LV"/>
              </w:rPr>
            </w:pPr>
          </w:p>
        </w:tc>
        <w:tc>
          <w:tcPr>
            <w:tcW w:w="4876" w:type="dxa"/>
            <w:hideMark/>
          </w:tcPr>
          <w:p w14:paraId="400501D7" w14:textId="77777777" w:rsidR="00EB10F2" w:rsidRPr="00571DD5" w:rsidRDefault="00EB10F2" w:rsidP="0027758A">
            <w:pPr>
              <w:pStyle w:val="Normal6"/>
              <w:rPr>
                <w:szCs w:val="24"/>
                <w:lang w:val="lv-LV"/>
              </w:rPr>
            </w:pPr>
            <w:r w:rsidRPr="00571DD5">
              <w:rPr>
                <w:b/>
                <w:i/>
                <w:lang w:val="lv-LV"/>
              </w:rPr>
              <w:t>Lai nodrošinātu šā panta efektīvu un konsekventu piemērošanu, Valde izdod norādījumus valstu noregulējuma iestādēm par Direktīvas 2014/59/ES 45.ca panta 1.b punktā minēto RTS piemērošanu.</w:t>
            </w:r>
          </w:p>
        </w:tc>
      </w:tr>
    </w:tbl>
    <w:p w14:paraId="61257B8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6019D52" w14:textId="77777777" w:rsidR="00EB10F2" w:rsidRPr="00571DD5" w:rsidRDefault="00EB10F2" w:rsidP="00EB10F2">
      <w:r w:rsidRPr="0027758A">
        <w:rPr>
          <w:rStyle w:val="HideTWBExt"/>
        </w:rPr>
        <w:t>&lt;/Amend&gt;</w:t>
      </w:r>
    </w:p>
    <w:p w14:paraId="50959F6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159</w:t>
      </w:r>
      <w:r w:rsidRPr="0027758A">
        <w:rPr>
          <w:rStyle w:val="HideTWBExt"/>
          <w:b w:val="0"/>
          <w:lang w:val="lv-LV"/>
        </w:rPr>
        <w:t>&lt;/NumAm&gt;</w:t>
      </w:r>
    </w:p>
    <w:p w14:paraId="1711E374"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244F9E3A" w14:textId="77777777" w:rsidR="00EB10F2" w:rsidRPr="00571DD5" w:rsidRDefault="00EB10F2" w:rsidP="00EB10F2">
      <w:r w:rsidRPr="0027758A">
        <w:rPr>
          <w:rStyle w:val="HideTWBExt"/>
        </w:rPr>
        <w:t>&lt;/RepeatBlock-By&gt;</w:t>
      </w:r>
    </w:p>
    <w:p w14:paraId="1D75DCA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D9FCF3C"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06DE0A57"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F3F6168" w14:textId="77777777" w:rsidR="00EB10F2" w:rsidRPr="00571DD5" w:rsidRDefault="00EB10F2" w:rsidP="00EB10F2">
      <w:r w:rsidRPr="0027758A">
        <w:rPr>
          <w:rStyle w:val="HideTWBExt"/>
        </w:rPr>
        <w:t>&lt;Article2&gt;</w:t>
      </w:r>
      <w:r w:rsidRPr="00571DD5">
        <w:t>12.da pants – 1.a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BFA87F9" w14:textId="77777777" w:rsidTr="0027758A">
        <w:trPr>
          <w:jc w:val="center"/>
        </w:trPr>
        <w:tc>
          <w:tcPr>
            <w:tcW w:w="9752" w:type="dxa"/>
            <w:gridSpan w:val="2"/>
          </w:tcPr>
          <w:p w14:paraId="0D88964C" w14:textId="77777777" w:rsidR="00EB10F2" w:rsidRPr="00571DD5" w:rsidRDefault="00EB10F2" w:rsidP="0027758A">
            <w:pPr>
              <w:keepNext/>
            </w:pPr>
          </w:p>
        </w:tc>
      </w:tr>
      <w:tr w:rsidR="00EB10F2" w:rsidRPr="00571DD5" w14:paraId="3E82818C" w14:textId="77777777" w:rsidTr="0027758A">
        <w:trPr>
          <w:jc w:val="center"/>
        </w:trPr>
        <w:tc>
          <w:tcPr>
            <w:tcW w:w="4876" w:type="dxa"/>
            <w:hideMark/>
          </w:tcPr>
          <w:p w14:paraId="653F354B"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4EC7648" w14:textId="77777777" w:rsidR="00EB10F2" w:rsidRPr="00571DD5" w:rsidRDefault="00EB10F2" w:rsidP="0027758A">
            <w:pPr>
              <w:pStyle w:val="ColumnHeading"/>
              <w:keepNext/>
              <w:rPr>
                <w:lang w:val="lv-LV"/>
              </w:rPr>
            </w:pPr>
            <w:r w:rsidRPr="00571DD5">
              <w:rPr>
                <w:lang w:val="lv-LV"/>
              </w:rPr>
              <w:t>Grozījums</w:t>
            </w:r>
          </w:p>
        </w:tc>
      </w:tr>
      <w:tr w:rsidR="00EB10F2" w:rsidRPr="00571DD5" w14:paraId="09AC1C5E" w14:textId="77777777" w:rsidTr="0027758A">
        <w:trPr>
          <w:jc w:val="center"/>
        </w:trPr>
        <w:tc>
          <w:tcPr>
            <w:tcW w:w="4876" w:type="dxa"/>
          </w:tcPr>
          <w:p w14:paraId="2FB0A616" w14:textId="77777777" w:rsidR="00EB10F2" w:rsidRPr="00571DD5" w:rsidRDefault="00EB10F2" w:rsidP="0027758A">
            <w:pPr>
              <w:pStyle w:val="Normal6"/>
              <w:rPr>
                <w:lang w:val="lv-LV"/>
              </w:rPr>
            </w:pPr>
          </w:p>
        </w:tc>
        <w:tc>
          <w:tcPr>
            <w:tcW w:w="4876" w:type="dxa"/>
            <w:hideMark/>
          </w:tcPr>
          <w:p w14:paraId="26E065BF" w14:textId="77777777" w:rsidR="00EB10F2" w:rsidRPr="00571DD5" w:rsidRDefault="00EB10F2" w:rsidP="0027758A">
            <w:pPr>
              <w:pStyle w:val="Normal6"/>
              <w:rPr>
                <w:szCs w:val="24"/>
                <w:lang w:val="lv-LV"/>
              </w:rPr>
            </w:pPr>
            <w:r w:rsidRPr="00571DD5">
              <w:rPr>
                <w:b/>
                <w:i/>
                <w:lang w:val="lv-LV"/>
              </w:rPr>
              <w:t>1.a</w:t>
            </w:r>
            <w:r w:rsidRPr="00571DD5">
              <w:rPr>
                <w:b/>
                <w:i/>
                <w:lang w:val="lv-LV"/>
              </w:rPr>
              <w:tab/>
              <w:t>Panta 1. punktu nepiemēro iestādēm, kas atzītas par "mazām un nesarežģītām iestādēm" saskaņā ar Regulu (ES) Nr. 575/2013.</w:t>
            </w:r>
          </w:p>
        </w:tc>
      </w:tr>
    </w:tbl>
    <w:p w14:paraId="2AC8FCAB"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B9200A3"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2B2F6939" w14:textId="77777777" w:rsidR="00EB10F2" w:rsidRPr="00571DD5" w:rsidRDefault="00EB10F2" w:rsidP="00EB10F2">
      <w:pPr>
        <w:pStyle w:val="Normal12Italic"/>
        <w:rPr>
          <w:noProof w:val="0"/>
          <w:lang w:val="lv-LV"/>
        </w:rPr>
      </w:pPr>
      <w:r w:rsidRPr="00571DD5">
        <w:rPr>
          <w:lang w:val="lv-LV"/>
        </w:rPr>
        <w:t>Samērīguma labad jaunajām MREL prasībām nevajadzētu attiekties uz mazām un nesarežģītām iestādēm.</w:t>
      </w:r>
    </w:p>
    <w:p w14:paraId="54E47ADC" w14:textId="77777777" w:rsidR="00EB10F2" w:rsidRPr="00571DD5" w:rsidRDefault="00EB10F2" w:rsidP="00EB10F2">
      <w:r w:rsidRPr="0027758A">
        <w:rPr>
          <w:rStyle w:val="HideTWBExt"/>
        </w:rPr>
        <w:t>&lt;/Amend&gt;</w:t>
      </w:r>
    </w:p>
    <w:p w14:paraId="3C21A36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160</w:t>
      </w:r>
      <w:r w:rsidRPr="0027758A">
        <w:rPr>
          <w:rStyle w:val="HideTWBExt"/>
          <w:b w:val="0"/>
          <w:lang w:val="lv-LV"/>
        </w:rPr>
        <w:t>&lt;/NumAm&gt;</w:t>
      </w:r>
    </w:p>
    <w:p w14:paraId="7185D4AB"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363C9DCE" w14:textId="77777777" w:rsidR="00EB10F2" w:rsidRPr="00571DD5" w:rsidRDefault="00EB10F2" w:rsidP="00EB10F2">
      <w:r w:rsidRPr="0027758A">
        <w:rPr>
          <w:rStyle w:val="HideTWBExt"/>
        </w:rPr>
        <w:t>&lt;/RepeatBlock-By&gt;</w:t>
      </w:r>
    </w:p>
    <w:p w14:paraId="4E7EC11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FC1DC8D"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7B370794"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92AAA6F" w14:textId="77777777" w:rsidR="00EB10F2" w:rsidRPr="00571DD5" w:rsidRDefault="00EB10F2" w:rsidP="00EB10F2">
      <w:r w:rsidRPr="0027758A">
        <w:rPr>
          <w:rStyle w:val="HideTWBExt"/>
        </w:rPr>
        <w:t>&lt;Article2&gt;</w:t>
      </w:r>
      <w:r w:rsidRPr="00571DD5">
        <w:t>12.da pants – 2.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A9D80AC" w14:textId="77777777" w:rsidTr="0027758A">
        <w:trPr>
          <w:jc w:val="center"/>
        </w:trPr>
        <w:tc>
          <w:tcPr>
            <w:tcW w:w="9752" w:type="dxa"/>
            <w:gridSpan w:val="2"/>
          </w:tcPr>
          <w:p w14:paraId="44D92CEE" w14:textId="77777777" w:rsidR="00EB10F2" w:rsidRPr="00571DD5" w:rsidRDefault="00EB10F2" w:rsidP="0027758A">
            <w:pPr>
              <w:keepNext/>
            </w:pPr>
          </w:p>
        </w:tc>
      </w:tr>
      <w:tr w:rsidR="00EB10F2" w:rsidRPr="00571DD5" w14:paraId="1371761F" w14:textId="77777777" w:rsidTr="0027758A">
        <w:trPr>
          <w:jc w:val="center"/>
        </w:trPr>
        <w:tc>
          <w:tcPr>
            <w:tcW w:w="4876" w:type="dxa"/>
            <w:hideMark/>
          </w:tcPr>
          <w:p w14:paraId="675E3AF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50A33C9" w14:textId="77777777" w:rsidR="00EB10F2" w:rsidRPr="00571DD5" w:rsidRDefault="00EB10F2" w:rsidP="0027758A">
            <w:pPr>
              <w:pStyle w:val="ColumnHeading"/>
              <w:keepNext/>
              <w:rPr>
                <w:lang w:val="lv-LV"/>
              </w:rPr>
            </w:pPr>
            <w:r w:rsidRPr="00571DD5">
              <w:rPr>
                <w:lang w:val="lv-LV"/>
              </w:rPr>
              <w:t>Grozījums</w:t>
            </w:r>
          </w:p>
        </w:tc>
      </w:tr>
      <w:tr w:rsidR="00EB10F2" w:rsidRPr="00571DD5" w14:paraId="68DBE08A" w14:textId="77777777" w:rsidTr="0027758A">
        <w:trPr>
          <w:jc w:val="center"/>
        </w:trPr>
        <w:tc>
          <w:tcPr>
            <w:tcW w:w="4876" w:type="dxa"/>
            <w:hideMark/>
          </w:tcPr>
          <w:p w14:paraId="02CD3D69" w14:textId="77777777" w:rsidR="00EB10F2" w:rsidRPr="00571DD5" w:rsidRDefault="00EB10F2" w:rsidP="0027758A">
            <w:pPr>
              <w:pStyle w:val="Normal6"/>
              <w:rPr>
                <w:lang w:val="lv-LV"/>
              </w:rPr>
            </w:pPr>
            <w:r w:rsidRPr="00571DD5">
              <w:rPr>
                <w:b/>
                <w:i/>
                <w:lang w:val="lv-LV"/>
              </w:rPr>
              <w:t>2.</w:t>
            </w:r>
            <w:r w:rsidRPr="00571DD5">
              <w:rPr>
                <w:b/>
                <w:i/>
                <w:lang w:val="lv-LV"/>
              </w:rPr>
              <w:tab/>
              <w:t>Ja noregulējuma plānā ir paredzēts, ka vienība ir jālikvidē saskaņā ar parasto maksātnespējas procedūru vai citām līdzvērtīgām valsts procedūrām, un ir paredzēts izmantot noguldījumu garantiju sistēmu saskaņā ar Direktīvas 2014/49/ES 11. panta 5. punktu, Valde ņem vērā arī šā panta 1. punktu, kad tā veic šīs regulas 12.d panta 2.a punkta otrajā daļā minēto novērtējumu.</w:t>
            </w:r>
          </w:p>
        </w:tc>
        <w:tc>
          <w:tcPr>
            <w:tcW w:w="4876" w:type="dxa"/>
            <w:hideMark/>
          </w:tcPr>
          <w:p w14:paraId="16B996D3" w14:textId="77777777" w:rsidR="00EB10F2" w:rsidRPr="00571DD5" w:rsidRDefault="00EB10F2" w:rsidP="0027758A">
            <w:pPr>
              <w:pStyle w:val="Normal6"/>
              <w:rPr>
                <w:szCs w:val="24"/>
                <w:lang w:val="lv-LV"/>
              </w:rPr>
            </w:pPr>
            <w:r w:rsidRPr="00571DD5">
              <w:rPr>
                <w:b/>
                <w:i/>
                <w:lang w:val="lv-LV"/>
              </w:rPr>
              <w:t>svītrots</w:t>
            </w:r>
          </w:p>
        </w:tc>
      </w:tr>
    </w:tbl>
    <w:p w14:paraId="5641EE5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A616223" w14:textId="77777777" w:rsidR="00EB10F2" w:rsidRPr="00571DD5" w:rsidRDefault="00EB10F2" w:rsidP="00EB10F2">
      <w:r w:rsidRPr="0027758A">
        <w:rPr>
          <w:rStyle w:val="HideTWBExt"/>
        </w:rPr>
        <w:t>&lt;/Amend&gt;</w:t>
      </w:r>
    </w:p>
    <w:p w14:paraId="7897530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161</w:t>
      </w:r>
      <w:r w:rsidRPr="0027758A">
        <w:rPr>
          <w:rStyle w:val="HideTWBExt"/>
          <w:b w:val="0"/>
          <w:lang w:val="lv-LV"/>
        </w:rPr>
        <w:t>&lt;/NumAm&gt;</w:t>
      </w:r>
    </w:p>
    <w:p w14:paraId="605A53B1"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0449A737" w14:textId="77777777" w:rsidR="00EB10F2" w:rsidRPr="00571DD5" w:rsidRDefault="00EB10F2" w:rsidP="00EB10F2">
      <w:r w:rsidRPr="0027758A">
        <w:rPr>
          <w:rStyle w:val="HideTWBExt"/>
        </w:rPr>
        <w:t>&lt;/RepeatBlock-By&gt;</w:t>
      </w:r>
    </w:p>
    <w:p w14:paraId="18A08A6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1EA4557"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73731616"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1233105" w14:textId="77777777" w:rsidR="00EB10F2" w:rsidRPr="00571DD5" w:rsidRDefault="00EB10F2" w:rsidP="00EB10F2">
      <w:r w:rsidRPr="0027758A">
        <w:rPr>
          <w:rStyle w:val="HideTWBExt"/>
        </w:rPr>
        <w:t>&lt;Article2&gt;</w:t>
      </w:r>
      <w:r w:rsidRPr="00571DD5">
        <w:t>12.da pants – 2.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1369CBE" w14:textId="77777777" w:rsidTr="0027758A">
        <w:trPr>
          <w:jc w:val="center"/>
        </w:trPr>
        <w:tc>
          <w:tcPr>
            <w:tcW w:w="9752" w:type="dxa"/>
            <w:gridSpan w:val="2"/>
          </w:tcPr>
          <w:p w14:paraId="5E1C5D5D" w14:textId="77777777" w:rsidR="00EB10F2" w:rsidRPr="00571DD5" w:rsidRDefault="00EB10F2" w:rsidP="0027758A">
            <w:pPr>
              <w:keepNext/>
            </w:pPr>
          </w:p>
        </w:tc>
      </w:tr>
      <w:tr w:rsidR="00EB10F2" w:rsidRPr="00571DD5" w14:paraId="15E96F9A" w14:textId="77777777" w:rsidTr="0027758A">
        <w:trPr>
          <w:jc w:val="center"/>
        </w:trPr>
        <w:tc>
          <w:tcPr>
            <w:tcW w:w="4876" w:type="dxa"/>
            <w:hideMark/>
          </w:tcPr>
          <w:p w14:paraId="2727E45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06FA3BD" w14:textId="77777777" w:rsidR="00EB10F2" w:rsidRPr="00571DD5" w:rsidRDefault="00EB10F2" w:rsidP="0027758A">
            <w:pPr>
              <w:pStyle w:val="ColumnHeading"/>
              <w:keepNext/>
              <w:rPr>
                <w:lang w:val="lv-LV"/>
              </w:rPr>
            </w:pPr>
            <w:r w:rsidRPr="00571DD5">
              <w:rPr>
                <w:lang w:val="lv-LV"/>
              </w:rPr>
              <w:t>Grozījums</w:t>
            </w:r>
          </w:p>
        </w:tc>
      </w:tr>
      <w:tr w:rsidR="00EB10F2" w:rsidRPr="00571DD5" w14:paraId="27BFFACB" w14:textId="77777777" w:rsidTr="0027758A">
        <w:trPr>
          <w:jc w:val="center"/>
        </w:trPr>
        <w:tc>
          <w:tcPr>
            <w:tcW w:w="4876" w:type="dxa"/>
            <w:hideMark/>
          </w:tcPr>
          <w:p w14:paraId="376B3253" w14:textId="77777777" w:rsidR="00EB10F2" w:rsidRPr="00571DD5" w:rsidRDefault="00EB10F2" w:rsidP="0027758A">
            <w:pPr>
              <w:pStyle w:val="Normal6"/>
              <w:rPr>
                <w:lang w:val="lv-LV"/>
              </w:rPr>
            </w:pPr>
            <w:r w:rsidRPr="00571DD5">
              <w:rPr>
                <w:b/>
                <w:i/>
                <w:lang w:val="lv-LV"/>
              </w:rPr>
              <w:t>2.</w:t>
            </w:r>
            <w:r w:rsidRPr="00571DD5">
              <w:rPr>
                <w:b/>
                <w:i/>
                <w:lang w:val="lv-LV"/>
              </w:rPr>
              <w:tab/>
              <w:t>Ja noregulējuma plānā ir paredzēts, ka vienība ir jālikvidē saskaņā ar parasto maksātnespējas procedūru vai citām līdzvērtīgām valsts procedūrām, un ir paredzēts izmantot noguldījumu garantiju sistēmu saskaņā ar Direktīvas 2014/49/ES 11. panta 5. punktu, Valde ņem vērā arī šā panta 1. punktu, kad tā veic šīs regulas 12.d panta 2.a punkta otrajā daļā minēto novērtējumu.</w:t>
            </w:r>
          </w:p>
        </w:tc>
        <w:tc>
          <w:tcPr>
            <w:tcW w:w="4876" w:type="dxa"/>
            <w:hideMark/>
          </w:tcPr>
          <w:p w14:paraId="267669A7" w14:textId="77777777" w:rsidR="00EB10F2" w:rsidRPr="00571DD5" w:rsidRDefault="00EB10F2" w:rsidP="0027758A">
            <w:pPr>
              <w:pStyle w:val="Normal6"/>
              <w:rPr>
                <w:szCs w:val="24"/>
                <w:lang w:val="lv-LV"/>
              </w:rPr>
            </w:pPr>
            <w:r w:rsidRPr="00571DD5">
              <w:rPr>
                <w:b/>
                <w:i/>
                <w:lang w:val="lv-LV"/>
              </w:rPr>
              <w:t>svītrots</w:t>
            </w:r>
          </w:p>
        </w:tc>
      </w:tr>
    </w:tbl>
    <w:p w14:paraId="0B051065"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C52B394" w14:textId="77777777" w:rsidR="00EB10F2" w:rsidRPr="00571DD5" w:rsidRDefault="00EB10F2" w:rsidP="00EB10F2">
      <w:r w:rsidRPr="0027758A">
        <w:rPr>
          <w:rStyle w:val="HideTWBExt"/>
        </w:rPr>
        <w:t>&lt;/Amend&gt;</w:t>
      </w:r>
    </w:p>
    <w:p w14:paraId="4B6DE68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162</w:t>
      </w:r>
      <w:r w:rsidRPr="0027758A">
        <w:rPr>
          <w:rStyle w:val="HideTWBExt"/>
          <w:b w:val="0"/>
          <w:lang w:val="lv-LV"/>
        </w:rPr>
        <w:t>&lt;/NumAm&gt;</w:t>
      </w:r>
    </w:p>
    <w:p w14:paraId="5232CF58" w14:textId="77777777" w:rsidR="00EB10F2" w:rsidRPr="00571DD5" w:rsidRDefault="00EB10F2" w:rsidP="00EB10F2">
      <w:pPr>
        <w:pStyle w:val="NormalBold"/>
      </w:pPr>
      <w:r w:rsidRPr="0027758A">
        <w:rPr>
          <w:rStyle w:val="HideTWBExt"/>
          <w:b w:val="0"/>
        </w:rPr>
        <w:t>&lt;RepeatBlock-By&gt;&lt;Members&gt;</w:t>
      </w:r>
      <w:r w:rsidRPr="00571DD5">
        <w:t>Irene Tinagli</w:t>
      </w:r>
      <w:r w:rsidRPr="0027758A">
        <w:rPr>
          <w:rStyle w:val="HideTWBExt"/>
          <w:b w:val="0"/>
        </w:rPr>
        <w:t>&lt;/Members&gt;</w:t>
      </w:r>
    </w:p>
    <w:p w14:paraId="0249432E" w14:textId="77777777" w:rsidR="00EB10F2" w:rsidRPr="00571DD5" w:rsidRDefault="00EB10F2" w:rsidP="00EB10F2">
      <w:r w:rsidRPr="0027758A">
        <w:rPr>
          <w:rStyle w:val="HideTWBExt"/>
        </w:rPr>
        <w:t>&lt;/RepeatBlock-By&gt;</w:t>
      </w:r>
    </w:p>
    <w:p w14:paraId="4FA2F7E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A0C471C"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0410DBE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5D0375C" w14:textId="77777777" w:rsidR="00EB10F2" w:rsidRPr="00571DD5" w:rsidRDefault="00EB10F2" w:rsidP="00EB10F2">
      <w:r w:rsidRPr="0027758A">
        <w:rPr>
          <w:rStyle w:val="HideTWBExt"/>
        </w:rPr>
        <w:t>&lt;Article2&gt;</w:t>
      </w:r>
      <w:r w:rsidRPr="00571DD5">
        <w:t>12.da pants – 2.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45523D7" w14:textId="77777777" w:rsidTr="0027758A">
        <w:trPr>
          <w:jc w:val="center"/>
        </w:trPr>
        <w:tc>
          <w:tcPr>
            <w:tcW w:w="9752" w:type="dxa"/>
            <w:gridSpan w:val="2"/>
          </w:tcPr>
          <w:p w14:paraId="6FE8781F" w14:textId="77777777" w:rsidR="00EB10F2" w:rsidRPr="00571DD5" w:rsidRDefault="00EB10F2" w:rsidP="0027758A">
            <w:pPr>
              <w:keepNext/>
            </w:pPr>
          </w:p>
        </w:tc>
      </w:tr>
      <w:tr w:rsidR="00EB10F2" w:rsidRPr="00571DD5" w14:paraId="0744AB79" w14:textId="77777777" w:rsidTr="0027758A">
        <w:trPr>
          <w:jc w:val="center"/>
        </w:trPr>
        <w:tc>
          <w:tcPr>
            <w:tcW w:w="4876" w:type="dxa"/>
            <w:hideMark/>
          </w:tcPr>
          <w:p w14:paraId="114CBC3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7DD1392" w14:textId="77777777" w:rsidR="00EB10F2" w:rsidRPr="00571DD5" w:rsidRDefault="00EB10F2" w:rsidP="0027758A">
            <w:pPr>
              <w:pStyle w:val="ColumnHeading"/>
              <w:keepNext/>
              <w:rPr>
                <w:lang w:val="lv-LV"/>
              </w:rPr>
            </w:pPr>
            <w:r w:rsidRPr="00571DD5">
              <w:rPr>
                <w:lang w:val="lv-LV"/>
              </w:rPr>
              <w:t>Grozījums</w:t>
            </w:r>
          </w:p>
        </w:tc>
      </w:tr>
      <w:tr w:rsidR="00EB10F2" w:rsidRPr="00571DD5" w14:paraId="37974706" w14:textId="77777777" w:rsidTr="0027758A">
        <w:trPr>
          <w:jc w:val="center"/>
        </w:trPr>
        <w:tc>
          <w:tcPr>
            <w:tcW w:w="4876" w:type="dxa"/>
            <w:hideMark/>
          </w:tcPr>
          <w:p w14:paraId="7072F5DB" w14:textId="77777777" w:rsidR="00EB10F2" w:rsidRPr="00571DD5" w:rsidRDefault="00EB10F2" w:rsidP="0027758A">
            <w:pPr>
              <w:pStyle w:val="Normal6"/>
              <w:rPr>
                <w:lang w:val="lv-LV"/>
              </w:rPr>
            </w:pPr>
            <w:r w:rsidRPr="00571DD5">
              <w:rPr>
                <w:b/>
                <w:i/>
                <w:lang w:val="lv-LV"/>
              </w:rPr>
              <w:t>2.</w:t>
            </w:r>
            <w:r w:rsidRPr="00571DD5">
              <w:rPr>
                <w:b/>
                <w:i/>
                <w:lang w:val="lv-LV"/>
              </w:rPr>
              <w:tab/>
              <w:t>Ja noregulējuma plānā ir paredzēts, ka vienība ir jālikvidē saskaņā ar parasto maksātnespējas procedūru vai citām līdzvērtīgām valsts procedūrām, un ir paredzēts izmantot noguldījumu garantiju sistēmu saskaņā ar Direktīvas 2014/49/ES 11. panta 5. punktu, Valde ņem vērā arī šā panta 1. punktu, kad tā veic šīs regulas 12.d panta 2.a punkta otrajā daļā minēto novērtējumu.</w:t>
            </w:r>
          </w:p>
        </w:tc>
        <w:tc>
          <w:tcPr>
            <w:tcW w:w="4876" w:type="dxa"/>
            <w:hideMark/>
          </w:tcPr>
          <w:p w14:paraId="054EB58B" w14:textId="77777777" w:rsidR="00EB10F2" w:rsidRPr="00571DD5" w:rsidRDefault="00EB10F2" w:rsidP="0027758A">
            <w:pPr>
              <w:pStyle w:val="Normal6"/>
              <w:rPr>
                <w:szCs w:val="24"/>
                <w:lang w:val="lv-LV"/>
              </w:rPr>
            </w:pPr>
            <w:r w:rsidRPr="00571DD5">
              <w:rPr>
                <w:b/>
                <w:i/>
                <w:lang w:val="lv-LV"/>
              </w:rPr>
              <w:t>svītrots</w:t>
            </w:r>
          </w:p>
        </w:tc>
      </w:tr>
    </w:tbl>
    <w:p w14:paraId="418C8D7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81CEC38" w14:textId="77777777" w:rsidR="00EB10F2" w:rsidRPr="00571DD5" w:rsidRDefault="00EB10F2" w:rsidP="00EB10F2">
      <w:r w:rsidRPr="0027758A">
        <w:rPr>
          <w:rStyle w:val="HideTWBExt"/>
        </w:rPr>
        <w:t>&lt;/Amend&gt;</w:t>
      </w:r>
    </w:p>
    <w:p w14:paraId="5ECF372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163</w:t>
      </w:r>
      <w:r w:rsidRPr="0027758A">
        <w:rPr>
          <w:rStyle w:val="HideTWBExt"/>
          <w:b w:val="0"/>
          <w:lang w:val="lv-LV"/>
        </w:rPr>
        <w:t>&lt;/NumAm&gt;</w:t>
      </w:r>
    </w:p>
    <w:p w14:paraId="4E839242"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288EC592" w14:textId="77777777" w:rsidR="00EB10F2" w:rsidRPr="00571DD5" w:rsidRDefault="00EB10F2" w:rsidP="00EB10F2">
      <w:r w:rsidRPr="0027758A">
        <w:rPr>
          <w:rStyle w:val="HideTWBExt"/>
        </w:rPr>
        <w:t>&lt;/RepeatBlock-By&gt;</w:t>
      </w:r>
    </w:p>
    <w:p w14:paraId="083E327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5235440"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47640499"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3114A41" w14:textId="77777777" w:rsidR="00EB10F2" w:rsidRPr="00571DD5" w:rsidRDefault="00EB10F2" w:rsidP="00EB10F2">
      <w:r w:rsidRPr="0027758A">
        <w:rPr>
          <w:rStyle w:val="HideTWBExt"/>
        </w:rPr>
        <w:t>&lt;Article2&gt;</w:t>
      </w:r>
      <w:r w:rsidRPr="00571DD5">
        <w:t>12.da pants – 2.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344D706" w14:textId="77777777" w:rsidTr="0027758A">
        <w:trPr>
          <w:jc w:val="center"/>
        </w:trPr>
        <w:tc>
          <w:tcPr>
            <w:tcW w:w="9752" w:type="dxa"/>
            <w:gridSpan w:val="2"/>
          </w:tcPr>
          <w:p w14:paraId="295A964D" w14:textId="77777777" w:rsidR="00EB10F2" w:rsidRPr="00571DD5" w:rsidRDefault="00EB10F2" w:rsidP="0027758A">
            <w:pPr>
              <w:keepNext/>
            </w:pPr>
          </w:p>
        </w:tc>
      </w:tr>
      <w:tr w:rsidR="00EB10F2" w:rsidRPr="00571DD5" w14:paraId="0A730778" w14:textId="77777777" w:rsidTr="0027758A">
        <w:trPr>
          <w:jc w:val="center"/>
        </w:trPr>
        <w:tc>
          <w:tcPr>
            <w:tcW w:w="4876" w:type="dxa"/>
            <w:hideMark/>
          </w:tcPr>
          <w:p w14:paraId="52F9CCDB"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434D8EE" w14:textId="77777777" w:rsidR="00EB10F2" w:rsidRPr="00571DD5" w:rsidRDefault="00EB10F2" w:rsidP="0027758A">
            <w:pPr>
              <w:pStyle w:val="ColumnHeading"/>
              <w:keepNext/>
              <w:rPr>
                <w:lang w:val="lv-LV"/>
              </w:rPr>
            </w:pPr>
            <w:r w:rsidRPr="00571DD5">
              <w:rPr>
                <w:lang w:val="lv-LV"/>
              </w:rPr>
              <w:t>Grozījums</w:t>
            </w:r>
          </w:p>
        </w:tc>
      </w:tr>
      <w:tr w:rsidR="00EB10F2" w:rsidRPr="00571DD5" w14:paraId="5A69FF77" w14:textId="77777777" w:rsidTr="0027758A">
        <w:trPr>
          <w:jc w:val="center"/>
        </w:trPr>
        <w:tc>
          <w:tcPr>
            <w:tcW w:w="4876" w:type="dxa"/>
            <w:hideMark/>
          </w:tcPr>
          <w:p w14:paraId="79F2345F" w14:textId="77777777" w:rsidR="00EB10F2" w:rsidRPr="00571DD5" w:rsidRDefault="00EB10F2" w:rsidP="0027758A">
            <w:pPr>
              <w:pStyle w:val="Normal6"/>
              <w:rPr>
                <w:lang w:val="lv-LV"/>
              </w:rPr>
            </w:pPr>
            <w:r w:rsidRPr="00571DD5">
              <w:rPr>
                <w:lang w:val="lv-LV"/>
              </w:rPr>
              <w:t>2.</w:t>
            </w:r>
            <w:r w:rsidRPr="00571DD5">
              <w:rPr>
                <w:lang w:val="lv-LV"/>
              </w:rPr>
              <w:tab/>
              <w:t xml:space="preserve">Ja noregulējuma plānā ir paredzēts, ka vienība ir jālikvidē saskaņā ar parasto maksātnespējas procedūru vai citām līdzvērtīgām valsts procedūrām, un ir paredzēts izmantot noguldījumu garantiju sistēmu saskaņā ar Direktīvas 2014/49/ES 11. panta 5. punktu, </w:t>
            </w:r>
            <w:r w:rsidRPr="00571DD5">
              <w:rPr>
                <w:b/>
                <w:i/>
                <w:lang w:val="lv-LV"/>
              </w:rPr>
              <w:t>Valde ņem vērā arī šā panta 1. punktu, kad tā veic šīs regulas</w:t>
            </w:r>
            <w:r w:rsidRPr="00571DD5">
              <w:rPr>
                <w:lang w:val="lv-LV"/>
              </w:rPr>
              <w:t xml:space="preserve"> 12.d panta 2.a punkta </w:t>
            </w:r>
            <w:r w:rsidRPr="00571DD5">
              <w:rPr>
                <w:b/>
                <w:i/>
                <w:lang w:val="lv-LV"/>
              </w:rPr>
              <w:t>otrajā daļā minēto novērtējumu</w:t>
            </w:r>
            <w:r w:rsidRPr="00571DD5">
              <w:rPr>
                <w:lang w:val="lv-LV"/>
              </w:rPr>
              <w:t>.</w:t>
            </w:r>
          </w:p>
        </w:tc>
        <w:tc>
          <w:tcPr>
            <w:tcW w:w="4876" w:type="dxa"/>
            <w:hideMark/>
          </w:tcPr>
          <w:p w14:paraId="5BD0200A" w14:textId="77777777" w:rsidR="00EB10F2" w:rsidRPr="00571DD5" w:rsidRDefault="00EB10F2" w:rsidP="0027758A">
            <w:pPr>
              <w:pStyle w:val="Normal6"/>
              <w:rPr>
                <w:szCs w:val="24"/>
                <w:lang w:val="lv-LV"/>
              </w:rPr>
            </w:pPr>
            <w:r w:rsidRPr="00571DD5">
              <w:rPr>
                <w:lang w:val="lv-LV"/>
              </w:rPr>
              <w:t>2.</w:t>
            </w:r>
            <w:r w:rsidRPr="00571DD5">
              <w:rPr>
                <w:lang w:val="lv-LV"/>
              </w:rPr>
              <w:tab/>
              <w:t xml:space="preserve">Ja noregulējuma plānā ir paredzēts, ka vienība ir jālikvidē saskaņā ar parasto maksātnespējas procedūru vai citām līdzvērtīgām valsts procedūrām, un ir paredzēts izmantot noguldījumu garantiju sistēmu saskaņā ar Direktīvas 2014/49/ES 11. panta 5. punktu, </w:t>
            </w:r>
            <w:r w:rsidRPr="00571DD5">
              <w:rPr>
                <w:b/>
                <w:i/>
                <w:lang w:val="lv-LV"/>
              </w:rPr>
              <w:t>atkāpjoties no</w:t>
            </w:r>
            <w:r w:rsidRPr="00571DD5">
              <w:rPr>
                <w:lang w:val="lv-LV"/>
              </w:rPr>
              <w:t xml:space="preserve"> 12.d panta 2.a punkta</w:t>
            </w:r>
            <w:r w:rsidRPr="00571DD5">
              <w:rPr>
                <w:b/>
                <w:i/>
                <w:lang w:val="lv-LV"/>
              </w:rPr>
              <w:t>, noregulējuma iestāde proporcionāli nosaka rekapitalizācijas summu, kā noteikts 12.d panta 3. punktā, pamatojoties uz 1. punktā minētajiem kritērijiem</w:t>
            </w:r>
            <w:r w:rsidRPr="00571DD5">
              <w:rPr>
                <w:lang w:val="lv-LV"/>
              </w:rPr>
              <w:t>.</w:t>
            </w:r>
          </w:p>
        </w:tc>
      </w:tr>
    </w:tbl>
    <w:p w14:paraId="2F7A5E4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47FD922" w14:textId="77777777" w:rsidR="00EB10F2" w:rsidRPr="00571DD5" w:rsidRDefault="00EB10F2" w:rsidP="00EB10F2">
      <w:r w:rsidRPr="0027758A">
        <w:rPr>
          <w:rStyle w:val="HideTWBExt"/>
        </w:rPr>
        <w:t>&lt;/Amend&gt;</w:t>
      </w:r>
    </w:p>
    <w:p w14:paraId="3DCDF52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164</w:t>
      </w:r>
      <w:r w:rsidRPr="0027758A">
        <w:rPr>
          <w:rStyle w:val="HideTWBExt"/>
          <w:b w:val="0"/>
          <w:lang w:val="lv-LV"/>
        </w:rPr>
        <w:t>&lt;/NumAm&gt;</w:t>
      </w:r>
    </w:p>
    <w:p w14:paraId="2142C285"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192D2AA1"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74C932CF" w14:textId="77777777" w:rsidR="00EB10F2" w:rsidRPr="00571DD5" w:rsidRDefault="00EB10F2" w:rsidP="00EB10F2">
      <w:r w:rsidRPr="0027758A">
        <w:rPr>
          <w:rStyle w:val="HideTWBExt"/>
        </w:rPr>
        <w:t>&lt;/RepeatBlock-By&gt;</w:t>
      </w:r>
    </w:p>
    <w:p w14:paraId="65AF249C"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B1C66CB" w14:textId="77777777" w:rsidR="00EB10F2" w:rsidRPr="00571DD5" w:rsidRDefault="00EB10F2" w:rsidP="00EB10F2">
      <w:pPr>
        <w:pStyle w:val="NormalBold"/>
      </w:pPr>
      <w:r w:rsidRPr="0027758A">
        <w:rPr>
          <w:rStyle w:val="HideTWBExt"/>
          <w:b w:val="0"/>
        </w:rPr>
        <w:t>&lt;Article&gt;</w:t>
      </w:r>
      <w:r w:rsidRPr="00571DD5">
        <w:t>1. pants – 1. daļa – 11. apakšpunkts</w:t>
      </w:r>
      <w:r w:rsidRPr="0027758A">
        <w:rPr>
          <w:rStyle w:val="HideTWBExt"/>
          <w:b w:val="0"/>
        </w:rPr>
        <w:t>&lt;/Article&gt;</w:t>
      </w:r>
    </w:p>
    <w:p w14:paraId="5BA01F5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8DFED4E" w14:textId="77777777" w:rsidR="00EB10F2" w:rsidRPr="00571DD5" w:rsidRDefault="00EB10F2" w:rsidP="00EB10F2">
      <w:r w:rsidRPr="0027758A">
        <w:rPr>
          <w:rStyle w:val="HideTWBExt"/>
        </w:rPr>
        <w:t>&lt;Article2&gt;</w:t>
      </w:r>
      <w:r w:rsidRPr="00571DD5">
        <w:t>12.da pants – 3.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377B033" w14:textId="77777777" w:rsidTr="0027758A">
        <w:trPr>
          <w:jc w:val="center"/>
        </w:trPr>
        <w:tc>
          <w:tcPr>
            <w:tcW w:w="9752" w:type="dxa"/>
            <w:gridSpan w:val="2"/>
          </w:tcPr>
          <w:p w14:paraId="319F9DDB" w14:textId="77777777" w:rsidR="00EB10F2" w:rsidRPr="00571DD5" w:rsidRDefault="00EB10F2" w:rsidP="0027758A">
            <w:pPr>
              <w:keepNext/>
            </w:pPr>
          </w:p>
        </w:tc>
      </w:tr>
      <w:tr w:rsidR="00EB10F2" w:rsidRPr="00571DD5" w14:paraId="3BD3E63D" w14:textId="77777777" w:rsidTr="0027758A">
        <w:trPr>
          <w:jc w:val="center"/>
        </w:trPr>
        <w:tc>
          <w:tcPr>
            <w:tcW w:w="4876" w:type="dxa"/>
            <w:hideMark/>
          </w:tcPr>
          <w:p w14:paraId="31AF85F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5B35515" w14:textId="77777777" w:rsidR="00EB10F2" w:rsidRPr="00571DD5" w:rsidRDefault="00EB10F2" w:rsidP="0027758A">
            <w:pPr>
              <w:pStyle w:val="ColumnHeading"/>
              <w:keepNext/>
              <w:rPr>
                <w:lang w:val="lv-LV"/>
              </w:rPr>
            </w:pPr>
            <w:r w:rsidRPr="00571DD5">
              <w:rPr>
                <w:lang w:val="lv-LV"/>
              </w:rPr>
              <w:t>Grozījums</w:t>
            </w:r>
          </w:p>
        </w:tc>
      </w:tr>
      <w:tr w:rsidR="00EB10F2" w:rsidRPr="00571DD5" w14:paraId="298A7D8F" w14:textId="77777777" w:rsidTr="0027758A">
        <w:trPr>
          <w:jc w:val="center"/>
        </w:trPr>
        <w:tc>
          <w:tcPr>
            <w:tcW w:w="4876" w:type="dxa"/>
            <w:hideMark/>
          </w:tcPr>
          <w:p w14:paraId="4B34834F" w14:textId="77777777" w:rsidR="00EB10F2" w:rsidRPr="00571DD5" w:rsidRDefault="00EB10F2" w:rsidP="0027758A">
            <w:pPr>
              <w:pStyle w:val="Normal6"/>
              <w:rPr>
                <w:lang w:val="lv-LV"/>
              </w:rPr>
            </w:pPr>
            <w:r w:rsidRPr="00571DD5">
              <w:rPr>
                <w:lang w:val="lv-LV"/>
              </w:rPr>
              <w:t>3.</w:t>
            </w:r>
            <w:r w:rsidRPr="00571DD5">
              <w:rPr>
                <w:lang w:val="lv-LV"/>
              </w:rPr>
              <w:tab/>
              <w:t xml:space="preserve">Piemērojot 1. punktu, iegūtā summa </w:t>
            </w:r>
            <w:r w:rsidRPr="00571DD5">
              <w:rPr>
                <w:b/>
                <w:i/>
                <w:lang w:val="lv-LV"/>
              </w:rPr>
              <w:t>nav lielāka</w:t>
            </w:r>
            <w:r w:rsidRPr="00571DD5">
              <w:rPr>
                <w:lang w:val="lv-LV"/>
              </w:rPr>
              <w:t xml:space="preserve"> par </w:t>
            </w:r>
            <w:r w:rsidRPr="00571DD5">
              <w:rPr>
                <w:b/>
                <w:i/>
                <w:lang w:val="lv-LV"/>
              </w:rPr>
              <w:t>summu</w:t>
            </w:r>
            <w:r w:rsidRPr="00571DD5">
              <w:rPr>
                <w:lang w:val="lv-LV"/>
              </w:rPr>
              <w:t>, ko iegūst, piemērojot 12.d panta 3. punktu.”;</w:t>
            </w:r>
          </w:p>
        </w:tc>
        <w:tc>
          <w:tcPr>
            <w:tcW w:w="4876" w:type="dxa"/>
            <w:hideMark/>
          </w:tcPr>
          <w:p w14:paraId="389E3CAD" w14:textId="77777777" w:rsidR="00EB10F2" w:rsidRPr="00571DD5" w:rsidRDefault="00EB10F2" w:rsidP="0027758A">
            <w:pPr>
              <w:pStyle w:val="Normal6"/>
              <w:rPr>
                <w:szCs w:val="24"/>
                <w:lang w:val="lv-LV"/>
              </w:rPr>
            </w:pPr>
            <w:r w:rsidRPr="00571DD5">
              <w:rPr>
                <w:lang w:val="lv-LV"/>
              </w:rPr>
              <w:t>3.</w:t>
            </w:r>
            <w:r w:rsidRPr="00571DD5">
              <w:rPr>
                <w:lang w:val="lv-LV"/>
              </w:rPr>
              <w:tab/>
              <w:t xml:space="preserve">Piemērojot 1. punktu, iegūtā summa </w:t>
            </w:r>
            <w:r w:rsidRPr="00571DD5">
              <w:rPr>
                <w:b/>
                <w:i/>
                <w:lang w:val="lv-LV"/>
              </w:rPr>
              <w:t>ir mazāka</w:t>
            </w:r>
            <w:r w:rsidRPr="00571DD5">
              <w:rPr>
                <w:lang w:val="lv-LV"/>
              </w:rPr>
              <w:t xml:space="preserve"> par </w:t>
            </w:r>
            <w:r w:rsidRPr="00571DD5">
              <w:rPr>
                <w:b/>
                <w:i/>
                <w:lang w:val="lv-LV"/>
              </w:rPr>
              <w:t>90 % no summas</w:t>
            </w:r>
            <w:r w:rsidRPr="00571DD5">
              <w:rPr>
                <w:lang w:val="lv-LV"/>
              </w:rPr>
              <w:t>, ko iegūst, piemērojot 12.d panta 3. punktu.";</w:t>
            </w:r>
          </w:p>
        </w:tc>
      </w:tr>
    </w:tbl>
    <w:p w14:paraId="40FFA01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9AD03E5" w14:textId="77777777" w:rsidR="00EB10F2" w:rsidRPr="00571DD5" w:rsidRDefault="00EB10F2" w:rsidP="00EB10F2">
      <w:r w:rsidRPr="0027758A">
        <w:rPr>
          <w:rStyle w:val="HideTWBExt"/>
        </w:rPr>
        <w:t>&lt;/Amend&gt;</w:t>
      </w:r>
    </w:p>
    <w:p w14:paraId="70929087"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165</w:t>
      </w:r>
      <w:r w:rsidRPr="0027758A">
        <w:rPr>
          <w:rStyle w:val="HideTWBExt"/>
          <w:b w:val="0"/>
          <w:lang w:val="lv-LV"/>
        </w:rPr>
        <w:t>&lt;/NumAm&gt;</w:t>
      </w:r>
    </w:p>
    <w:p w14:paraId="41BF8A59" w14:textId="77777777" w:rsidR="00EB10F2" w:rsidRPr="00571DD5" w:rsidRDefault="00EB10F2" w:rsidP="00EB10F2">
      <w:pPr>
        <w:pStyle w:val="NormalBold"/>
      </w:pPr>
      <w:r w:rsidRPr="0027758A">
        <w:rPr>
          <w:rStyle w:val="HideTWBExt"/>
          <w:b w:val="0"/>
        </w:rPr>
        <w:t>&lt;RepeatBlock-By&gt;&lt;Members&gt;</w:t>
      </w:r>
      <w:r w:rsidRPr="00571DD5">
        <w:t>Pedro Marques, Aurore Lalucq, René Repasi, Jonás Fernández</w:t>
      </w:r>
      <w:r w:rsidRPr="0027758A">
        <w:rPr>
          <w:rStyle w:val="HideTWBExt"/>
          <w:b w:val="0"/>
        </w:rPr>
        <w:t>&lt;/Members&gt;</w:t>
      </w:r>
    </w:p>
    <w:p w14:paraId="6C2B432F" w14:textId="77777777" w:rsidR="00EB10F2" w:rsidRPr="00571DD5" w:rsidRDefault="00EB10F2" w:rsidP="00EB10F2">
      <w:r w:rsidRPr="0027758A">
        <w:rPr>
          <w:rStyle w:val="HideTWBExt"/>
        </w:rPr>
        <w:t>&lt;/RepeatBlock-By&gt;</w:t>
      </w:r>
    </w:p>
    <w:p w14:paraId="52BD4D85"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353D370" w14:textId="77777777" w:rsidR="00EB10F2" w:rsidRPr="00571DD5" w:rsidRDefault="00EB10F2" w:rsidP="00EB10F2">
      <w:pPr>
        <w:pStyle w:val="NormalBold"/>
      </w:pPr>
      <w:r w:rsidRPr="0027758A">
        <w:rPr>
          <w:rStyle w:val="HideTWBExt"/>
          <w:b w:val="0"/>
        </w:rPr>
        <w:t>&lt;Article&gt;</w:t>
      </w:r>
      <w:r w:rsidRPr="00571DD5">
        <w:t>1. pants – 1. daļa – 14. punkts – aa apakšpunkts (jauns)</w:t>
      </w:r>
      <w:r w:rsidRPr="0027758A">
        <w:rPr>
          <w:rStyle w:val="HideTWBExt"/>
          <w:b w:val="0"/>
        </w:rPr>
        <w:t>&lt;/Article&gt;</w:t>
      </w:r>
    </w:p>
    <w:p w14:paraId="01E34DA7"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826AA9B" w14:textId="77777777" w:rsidR="00EB10F2" w:rsidRPr="00571DD5" w:rsidRDefault="00EB10F2" w:rsidP="00EB10F2">
      <w:r w:rsidRPr="0027758A">
        <w:rPr>
          <w:rStyle w:val="HideTWBExt"/>
        </w:rPr>
        <w:t>&lt;Article2&gt;</w:t>
      </w:r>
      <w:r w:rsidRPr="00571DD5">
        <w:t>12.k pants – 1. punkts – 3.a daļa (jauna)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4B97563" w14:textId="77777777" w:rsidTr="0027758A">
        <w:trPr>
          <w:jc w:val="center"/>
        </w:trPr>
        <w:tc>
          <w:tcPr>
            <w:tcW w:w="9752" w:type="dxa"/>
            <w:gridSpan w:val="2"/>
          </w:tcPr>
          <w:p w14:paraId="4E6BB2DC" w14:textId="77777777" w:rsidR="00EB10F2" w:rsidRPr="00571DD5" w:rsidRDefault="00EB10F2" w:rsidP="0027758A">
            <w:pPr>
              <w:keepNext/>
            </w:pPr>
          </w:p>
        </w:tc>
      </w:tr>
      <w:tr w:rsidR="00EB10F2" w:rsidRPr="00571DD5" w14:paraId="3A1B6B71" w14:textId="77777777" w:rsidTr="0027758A">
        <w:trPr>
          <w:jc w:val="center"/>
        </w:trPr>
        <w:tc>
          <w:tcPr>
            <w:tcW w:w="4876" w:type="dxa"/>
            <w:hideMark/>
          </w:tcPr>
          <w:p w14:paraId="29D9087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627A617" w14:textId="77777777" w:rsidR="00EB10F2" w:rsidRPr="00571DD5" w:rsidRDefault="00EB10F2" w:rsidP="0027758A">
            <w:pPr>
              <w:pStyle w:val="ColumnHeading"/>
              <w:keepNext/>
              <w:rPr>
                <w:lang w:val="lv-LV"/>
              </w:rPr>
            </w:pPr>
            <w:r w:rsidRPr="00571DD5">
              <w:rPr>
                <w:lang w:val="lv-LV"/>
              </w:rPr>
              <w:t>Grozījums</w:t>
            </w:r>
          </w:p>
        </w:tc>
      </w:tr>
      <w:tr w:rsidR="00EB10F2" w:rsidRPr="00571DD5" w14:paraId="6E60D00C" w14:textId="77777777" w:rsidTr="0027758A">
        <w:trPr>
          <w:jc w:val="center"/>
        </w:trPr>
        <w:tc>
          <w:tcPr>
            <w:tcW w:w="4876" w:type="dxa"/>
          </w:tcPr>
          <w:p w14:paraId="48F59289" w14:textId="77777777" w:rsidR="00EB10F2" w:rsidRPr="00571DD5" w:rsidRDefault="00EB10F2" w:rsidP="0027758A">
            <w:pPr>
              <w:pStyle w:val="Normal6"/>
              <w:rPr>
                <w:lang w:val="lv-LV"/>
              </w:rPr>
            </w:pPr>
          </w:p>
        </w:tc>
        <w:tc>
          <w:tcPr>
            <w:tcW w:w="4876" w:type="dxa"/>
            <w:hideMark/>
          </w:tcPr>
          <w:p w14:paraId="10036C5C" w14:textId="77777777" w:rsidR="00EB10F2" w:rsidRPr="00571DD5" w:rsidRDefault="00EB10F2" w:rsidP="0027758A">
            <w:pPr>
              <w:pStyle w:val="Normal6"/>
              <w:rPr>
                <w:szCs w:val="24"/>
                <w:lang w:val="lv-LV"/>
              </w:rPr>
            </w:pPr>
            <w:r w:rsidRPr="00571DD5">
              <w:rPr>
                <w:b/>
                <w:i/>
                <w:lang w:val="lv-LV"/>
              </w:rPr>
              <w:t>aa)</w:t>
            </w:r>
            <w:r w:rsidRPr="00571DD5">
              <w:rPr>
                <w:b/>
                <w:i/>
                <w:lang w:val="lv-LV"/>
              </w:rPr>
              <w:tab/>
              <w:t>panta 1. punktā pievieno šādu daļu:</w:t>
            </w:r>
          </w:p>
        </w:tc>
      </w:tr>
      <w:tr w:rsidR="00EB10F2" w:rsidRPr="00571DD5" w14:paraId="3736369E" w14:textId="77777777" w:rsidTr="0027758A">
        <w:trPr>
          <w:jc w:val="center"/>
        </w:trPr>
        <w:tc>
          <w:tcPr>
            <w:tcW w:w="4876" w:type="dxa"/>
          </w:tcPr>
          <w:p w14:paraId="131A5945" w14:textId="77777777" w:rsidR="00EB10F2" w:rsidRPr="00571DD5" w:rsidRDefault="00EB10F2" w:rsidP="0027758A">
            <w:pPr>
              <w:pStyle w:val="Normal6"/>
              <w:rPr>
                <w:lang w:val="lv-LV"/>
              </w:rPr>
            </w:pPr>
          </w:p>
        </w:tc>
        <w:tc>
          <w:tcPr>
            <w:tcW w:w="4876" w:type="dxa"/>
            <w:hideMark/>
          </w:tcPr>
          <w:p w14:paraId="74DF57BF" w14:textId="77777777" w:rsidR="00EB10F2" w:rsidRPr="00571DD5" w:rsidRDefault="00EB10F2" w:rsidP="0027758A">
            <w:pPr>
              <w:pStyle w:val="Normal6"/>
              <w:rPr>
                <w:szCs w:val="24"/>
                <w:lang w:val="lv-LV"/>
              </w:rPr>
            </w:pPr>
            <w:r w:rsidRPr="00571DD5">
              <w:rPr>
                <w:b/>
                <w:i/>
                <w:lang w:val="lv-LV"/>
              </w:rPr>
              <w:t>Pēc 2024. gada 1. janvāra vai pārejas perioda, kas beidzas pēc 2024. gada 1. janvāra un ko Valde noteikusi saskaņā ar trešo daļu, Valde, kad tas ir pienācīgi pamatoti un atbilstīgi, pamatojoties uz 7. punktā minētajiem kritērijiem, kā arī ņemot vērā trešajā daļā minētos elementus, var noteikt atbilstīgu pārejas periodu, kurā ir jāpanāk atbilstība prasībām 12.f vai 12.g pantā vai prasībām, kas izriet no 12.c panta 4., 5. vai 7. punkta piemērošanas.</w:t>
            </w:r>
          </w:p>
        </w:tc>
      </w:tr>
    </w:tbl>
    <w:p w14:paraId="35DA2B8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DC4DBF9" w14:textId="77777777" w:rsidR="00EB10F2" w:rsidRPr="00571DD5" w:rsidRDefault="00EB10F2" w:rsidP="00EB10F2">
      <w:r w:rsidRPr="0027758A">
        <w:rPr>
          <w:rStyle w:val="HideTWBExt"/>
        </w:rPr>
        <w:t>&lt;/Amend&gt;</w:t>
      </w:r>
    </w:p>
    <w:p w14:paraId="692303C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166</w:t>
      </w:r>
      <w:r w:rsidRPr="0027758A">
        <w:rPr>
          <w:rStyle w:val="HideTWBExt"/>
          <w:b w:val="0"/>
          <w:lang w:val="lv-LV"/>
        </w:rPr>
        <w:t>&lt;/NumAm&gt;</w:t>
      </w:r>
    </w:p>
    <w:p w14:paraId="7F554701"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0591DD6A" w14:textId="77777777" w:rsidR="00EB10F2" w:rsidRPr="00571DD5" w:rsidRDefault="00EB10F2" w:rsidP="00EB10F2">
      <w:r w:rsidRPr="0027758A">
        <w:rPr>
          <w:rStyle w:val="HideTWBExt"/>
        </w:rPr>
        <w:t>&lt;/RepeatBlock-By&gt;</w:t>
      </w:r>
    </w:p>
    <w:p w14:paraId="47E7DC49"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4FABFE0" w14:textId="77777777" w:rsidR="00EB10F2" w:rsidRPr="00571DD5" w:rsidRDefault="00EB10F2" w:rsidP="00EB10F2">
      <w:pPr>
        <w:pStyle w:val="NormalBold"/>
      </w:pPr>
      <w:r w:rsidRPr="0027758A">
        <w:rPr>
          <w:rStyle w:val="HideTWBExt"/>
          <w:b w:val="0"/>
        </w:rPr>
        <w:t>&lt;Article&gt;</w:t>
      </w:r>
      <w:r w:rsidRPr="00571DD5">
        <w:t>1. pants – 1. daļa – 14. punkts – aa apakšpunkts (jauns)</w:t>
      </w:r>
      <w:r w:rsidRPr="0027758A">
        <w:rPr>
          <w:rStyle w:val="HideTWBExt"/>
          <w:b w:val="0"/>
        </w:rPr>
        <w:t>&lt;/Article&gt;</w:t>
      </w:r>
    </w:p>
    <w:p w14:paraId="429FC8AB"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6E22F3A" w14:textId="77777777" w:rsidR="00EB10F2" w:rsidRPr="00571DD5" w:rsidRDefault="00EB10F2" w:rsidP="00EB10F2">
      <w:r w:rsidRPr="0027758A">
        <w:rPr>
          <w:rStyle w:val="HideTWBExt"/>
        </w:rPr>
        <w:t>&lt;Article2&gt;</w:t>
      </w:r>
      <w:r w:rsidRPr="00571DD5">
        <w:t>12.k pants – 1.a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3AD0BAC" w14:textId="77777777" w:rsidTr="0027758A">
        <w:trPr>
          <w:jc w:val="center"/>
        </w:trPr>
        <w:tc>
          <w:tcPr>
            <w:tcW w:w="9752" w:type="dxa"/>
            <w:gridSpan w:val="2"/>
          </w:tcPr>
          <w:p w14:paraId="2E3A7526" w14:textId="77777777" w:rsidR="00EB10F2" w:rsidRPr="00571DD5" w:rsidRDefault="00EB10F2" w:rsidP="0027758A">
            <w:pPr>
              <w:keepNext/>
            </w:pPr>
          </w:p>
        </w:tc>
      </w:tr>
      <w:tr w:rsidR="00EB10F2" w:rsidRPr="00571DD5" w14:paraId="678E502F" w14:textId="77777777" w:rsidTr="0027758A">
        <w:trPr>
          <w:jc w:val="center"/>
        </w:trPr>
        <w:tc>
          <w:tcPr>
            <w:tcW w:w="4876" w:type="dxa"/>
            <w:hideMark/>
          </w:tcPr>
          <w:p w14:paraId="70A5894B"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990EAD9" w14:textId="77777777" w:rsidR="00EB10F2" w:rsidRPr="00571DD5" w:rsidRDefault="00EB10F2" w:rsidP="0027758A">
            <w:pPr>
              <w:pStyle w:val="ColumnHeading"/>
              <w:keepNext/>
              <w:rPr>
                <w:lang w:val="lv-LV"/>
              </w:rPr>
            </w:pPr>
            <w:r w:rsidRPr="00571DD5">
              <w:rPr>
                <w:lang w:val="lv-LV"/>
              </w:rPr>
              <w:t>Grozījums</w:t>
            </w:r>
          </w:p>
        </w:tc>
      </w:tr>
      <w:tr w:rsidR="00EB10F2" w:rsidRPr="00571DD5" w14:paraId="7FAA9259" w14:textId="77777777" w:rsidTr="0027758A">
        <w:trPr>
          <w:jc w:val="center"/>
        </w:trPr>
        <w:tc>
          <w:tcPr>
            <w:tcW w:w="4876" w:type="dxa"/>
          </w:tcPr>
          <w:p w14:paraId="59A7149B" w14:textId="77777777" w:rsidR="00EB10F2" w:rsidRPr="00571DD5" w:rsidRDefault="00EB10F2" w:rsidP="0027758A">
            <w:pPr>
              <w:pStyle w:val="Normal6"/>
              <w:rPr>
                <w:lang w:val="lv-LV"/>
              </w:rPr>
            </w:pPr>
          </w:p>
        </w:tc>
        <w:tc>
          <w:tcPr>
            <w:tcW w:w="4876" w:type="dxa"/>
            <w:hideMark/>
          </w:tcPr>
          <w:p w14:paraId="79CE6FF9" w14:textId="77777777" w:rsidR="00EB10F2" w:rsidRPr="00571DD5" w:rsidRDefault="00EB10F2" w:rsidP="0027758A">
            <w:pPr>
              <w:pStyle w:val="Normal6"/>
              <w:rPr>
                <w:szCs w:val="24"/>
                <w:lang w:val="lv-LV"/>
              </w:rPr>
            </w:pPr>
            <w:r w:rsidRPr="00571DD5">
              <w:rPr>
                <w:b/>
                <w:i/>
                <w:lang w:val="lv-LV"/>
              </w:rPr>
              <w:t>aa)</w:t>
            </w:r>
            <w:r w:rsidRPr="00571DD5">
              <w:rPr>
                <w:b/>
                <w:i/>
                <w:lang w:val="lv-LV"/>
              </w:rPr>
              <w:tab/>
              <w:t>iekļauj šādu punktu:</w:t>
            </w:r>
          </w:p>
        </w:tc>
      </w:tr>
      <w:tr w:rsidR="00EB10F2" w:rsidRPr="00571DD5" w14:paraId="7ACFF6EE" w14:textId="77777777" w:rsidTr="0027758A">
        <w:trPr>
          <w:jc w:val="center"/>
        </w:trPr>
        <w:tc>
          <w:tcPr>
            <w:tcW w:w="4876" w:type="dxa"/>
          </w:tcPr>
          <w:p w14:paraId="4DBD59F1" w14:textId="77777777" w:rsidR="00EB10F2" w:rsidRPr="00571DD5" w:rsidRDefault="00EB10F2" w:rsidP="0027758A">
            <w:pPr>
              <w:pStyle w:val="Normal6"/>
              <w:rPr>
                <w:lang w:val="lv-LV"/>
              </w:rPr>
            </w:pPr>
          </w:p>
        </w:tc>
        <w:tc>
          <w:tcPr>
            <w:tcW w:w="4876" w:type="dxa"/>
            <w:hideMark/>
          </w:tcPr>
          <w:p w14:paraId="743044E5" w14:textId="77777777" w:rsidR="00EB10F2" w:rsidRPr="00571DD5" w:rsidRDefault="00EB10F2" w:rsidP="0027758A">
            <w:pPr>
              <w:pStyle w:val="Normal6"/>
              <w:rPr>
                <w:szCs w:val="24"/>
                <w:lang w:val="lv-LV"/>
              </w:rPr>
            </w:pPr>
            <w:r w:rsidRPr="00571DD5">
              <w:rPr>
                <w:b/>
                <w:i/>
                <w:lang w:val="lv-LV"/>
              </w:rPr>
              <w:t>"1.a Attiecībā uz vienībām, kas neietilpst noregulējuma grupā pirms [šīs grozījumu regulas piemērošanas datums], Valde 2. panta 1. punktā minētajām iestādēm un vienībām nosaka atbilstīgus pārejas periodus, lai tās attiecīgā gadījumā varētu izpildīt 12.f vai 12.g pantā noteiktās prasības vai prasības, kuras izriet no 12.c panta 4., 5. vai 7. punkta piemērošanas. Pārejas periodi neievelkas ilgāk kā līdz 2030. gada 1. janvārim."</w:t>
            </w:r>
          </w:p>
        </w:tc>
      </w:tr>
    </w:tbl>
    <w:p w14:paraId="1740FE7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36F4518"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4EBA7B17" w14:textId="77777777" w:rsidR="00EB10F2" w:rsidRPr="00571DD5" w:rsidRDefault="00EB10F2" w:rsidP="00EB10F2">
      <w:pPr>
        <w:pStyle w:val="Normal12Italic"/>
        <w:rPr>
          <w:noProof w:val="0"/>
          <w:lang w:val="lv-LV"/>
        </w:rPr>
      </w:pPr>
      <w:r w:rsidRPr="00571DD5">
        <w:rPr>
          <w:lang w:val="lv-LV"/>
        </w:rPr>
        <w:t>Ir pamatoti noteikt pārejas periodu MREL prasību izpildei iestādēm, uz kurām tagad attieksies noregulējuma piemērošanas joma, bet tam nevajadzētu būr pārlieku garam. [5] gadu pārejas periods šķiet pamatots un noved līdz 2029. gada beigām, ja CMDI pārskatītā redakcija stāsies spēkā 2025. gadā.</w:t>
      </w:r>
    </w:p>
    <w:p w14:paraId="6311053C" w14:textId="77777777" w:rsidR="00EB10F2" w:rsidRPr="00571DD5" w:rsidRDefault="00EB10F2" w:rsidP="00EB10F2">
      <w:r w:rsidRPr="0027758A">
        <w:rPr>
          <w:rStyle w:val="HideTWBExt"/>
        </w:rPr>
        <w:t>&lt;/Amend&gt;</w:t>
      </w:r>
    </w:p>
    <w:p w14:paraId="7C5D772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167</w:t>
      </w:r>
      <w:r w:rsidRPr="0027758A">
        <w:rPr>
          <w:rStyle w:val="HideTWBExt"/>
          <w:b w:val="0"/>
          <w:lang w:val="lv-LV"/>
        </w:rPr>
        <w:t>&lt;/NumAm&gt;</w:t>
      </w:r>
    </w:p>
    <w:p w14:paraId="28B0E31E"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2505C88C" w14:textId="77777777" w:rsidR="00EB10F2" w:rsidRPr="00571DD5" w:rsidRDefault="00EB10F2" w:rsidP="00EB10F2">
      <w:r w:rsidRPr="0027758A">
        <w:rPr>
          <w:rStyle w:val="HideTWBExt"/>
        </w:rPr>
        <w:t>&lt;/RepeatBlock-By&gt;</w:t>
      </w:r>
    </w:p>
    <w:p w14:paraId="69EB63B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65E7BC5" w14:textId="77777777" w:rsidR="00EB10F2" w:rsidRPr="00571DD5" w:rsidRDefault="00EB10F2" w:rsidP="00EB10F2">
      <w:pPr>
        <w:pStyle w:val="NormalBold"/>
      </w:pPr>
      <w:r w:rsidRPr="0027758A">
        <w:rPr>
          <w:rStyle w:val="HideTWBExt"/>
          <w:b w:val="0"/>
        </w:rPr>
        <w:t>&lt;Article&gt;</w:t>
      </w:r>
      <w:r w:rsidRPr="00571DD5">
        <w:t>1. pants – 1. daļa – 15. apakšpunkts</w:t>
      </w:r>
      <w:r w:rsidRPr="0027758A">
        <w:rPr>
          <w:rStyle w:val="HideTWBExt"/>
          <w:b w:val="0"/>
        </w:rPr>
        <w:t>&lt;/Article&gt;</w:t>
      </w:r>
    </w:p>
    <w:p w14:paraId="71BEDED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2772F93" w14:textId="77777777" w:rsidR="00EB10F2" w:rsidRPr="00571DD5" w:rsidRDefault="00EB10F2" w:rsidP="00EB10F2">
      <w:r w:rsidRPr="0027758A">
        <w:rPr>
          <w:rStyle w:val="HideTWBExt"/>
        </w:rPr>
        <w:t>&lt;Article2&gt;</w:t>
      </w:r>
      <w:r w:rsidRPr="00571DD5">
        <w:t>13. pants – 1. punkts – ievaddaļa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399B2BE" w14:textId="77777777" w:rsidTr="0027758A">
        <w:trPr>
          <w:jc w:val="center"/>
        </w:trPr>
        <w:tc>
          <w:tcPr>
            <w:tcW w:w="9752" w:type="dxa"/>
            <w:gridSpan w:val="2"/>
          </w:tcPr>
          <w:p w14:paraId="7168FC08" w14:textId="77777777" w:rsidR="00EB10F2" w:rsidRPr="00571DD5" w:rsidRDefault="00EB10F2" w:rsidP="0027758A">
            <w:pPr>
              <w:keepNext/>
            </w:pPr>
          </w:p>
        </w:tc>
      </w:tr>
      <w:tr w:rsidR="00EB10F2" w:rsidRPr="00571DD5" w14:paraId="75ECF978" w14:textId="77777777" w:rsidTr="0027758A">
        <w:trPr>
          <w:jc w:val="center"/>
        </w:trPr>
        <w:tc>
          <w:tcPr>
            <w:tcW w:w="4876" w:type="dxa"/>
            <w:hideMark/>
          </w:tcPr>
          <w:p w14:paraId="1A6B1C5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A2AC5A5" w14:textId="77777777" w:rsidR="00EB10F2" w:rsidRPr="00571DD5" w:rsidRDefault="00EB10F2" w:rsidP="0027758A">
            <w:pPr>
              <w:pStyle w:val="ColumnHeading"/>
              <w:keepNext/>
              <w:rPr>
                <w:lang w:val="lv-LV"/>
              </w:rPr>
            </w:pPr>
            <w:r w:rsidRPr="00571DD5">
              <w:rPr>
                <w:lang w:val="lv-LV"/>
              </w:rPr>
              <w:t>Grozījums</w:t>
            </w:r>
          </w:p>
        </w:tc>
      </w:tr>
      <w:tr w:rsidR="00EB10F2" w:rsidRPr="00571DD5" w14:paraId="27161E4F" w14:textId="77777777" w:rsidTr="0027758A">
        <w:trPr>
          <w:jc w:val="center"/>
        </w:trPr>
        <w:tc>
          <w:tcPr>
            <w:tcW w:w="4876" w:type="dxa"/>
            <w:hideMark/>
          </w:tcPr>
          <w:p w14:paraId="1F2B6915" w14:textId="77777777" w:rsidR="00EB10F2" w:rsidRPr="00571DD5" w:rsidRDefault="00EB10F2" w:rsidP="0027758A">
            <w:pPr>
              <w:pStyle w:val="Normal6"/>
              <w:rPr>
                <w:lang w:val="lv-LV"/>
              </w:rPr>
            </w:pPr>
            <w:r w:rsidRPr="00571DD5">
              <w:rPr>
                <w:lang w:val="lv-LV"/>
              </w:rPr>
              <w:t>1.</w:t>
            </w:r>
            <w:r w:rsidRPr="00571DD5">
              <w:rPr>
                <w:lang w:val="lv-LV"/>
              </w:rPr>
              <w:tab/>
              <w:t xml:space="preserve">ECB </w:t>
            </w:r>
            <w:r w:rsidRPr="00571DD5">
              <w:rPr>
                <w:b/>
                <w:i/>
                <w:lang w:val="lv-LV"/>
              </w:rPr>
              <w:t>var piemērot</w:t>
            </w:r>
            <w:r w:rsidRPr="00571DD5">
              <w:rPr>
                <w:lang w:val="lv-LV"/>
              </w:rPr>
              <w:t xml:space="preserve"> agrīnas intervences pasākumus, ja 7. panta 2. punkta a) apakšpunktā minētā vienība atbilst jebkuram no šādiem nosacījumiem:</w:t>
            </w:r>
          </w:p>
        </w:tc>
        <w:tc>
          <w:tcPr>
            <w:tcW w:w="4876" w:type="dxa"/>
            <w:hideMark/>
          </w:tcPr>
          <w:p w14:paraId="5F6B011A" w14:textId="77777777" w:rsidR="00EB10F2" w:rsidRPr="00571DD5" w:rsidRDefault="00EB10F2" w:rsidP="0027758A">
            <w:pPr>
              <w:pStyle w:val="Normal6"/>
              <w:rPr>
                <w:szCs w:val="24"/>
                <w:lang w:val="lv-LV"/>
              </w:rPr>
            </w:pPr>
            <w:r w:rsidRPr="00571DD5">
              <w:rPr>
                <w:lang w:val="lv-LV"/>
              </w:rPr>
              <w:t>1.</w:t>
            </w:r>
            <w:r w:rsidRPr="00571DD5">
              <w:rPr>
                <w:lang w:val="lv-LV"/>
              </w:rPr>
              <w:tab/>
              <w:t xml:space="preserve">ECB </w:t>
            </w:r>
            <w:r w:rsidRPr="00571DD5">
              <w:rPr>
                <w:b/>
                <w:i/>
                <w:lang w:val="lv-LV"/>
              </w:rPr>
              <w:t>nekavējoties apsver un, ja vajadzīgs, ātri pieņem</w:t>
            </w:r>
            <w:r w:rsidRPr="00571DD5">
              <w:rPr>
                <w:lang w:val="lv-LV"/>
              </w:rPr>
              <w:t xml:space="preserve"> agrīnas intervences pasākumus, ja 7. panta 2. punkta a) apakšpunktā minētā vienība atbilst jebkuram no šādiem nosacījumiem:</w:t>
            </w:r>
          </w:p>
        </w:tc>
      </w:tr>
    </w:tbl>
    <w:p w14:paraId="16958AB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1F6D23E"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74EC467F" w14:textId="77777777" w:rsidR="00EB10F2" w:rsidRPr="00571DD5" w:rsidRDefault="00EB10F2" w:rsidP="00EB10F2">
      <w:pPr>
        <w:pStyle w:val="Normal12Italic"/>
        <w:rPr>
          <w:noProof w:val="0"/>
          <w:lang w:val="lv-LV"/>
        </w:rPr>
      </w:pPr>
      <w:r w:rsidRPr="00571DD5">
        <w:rPr>
          <w:lang w:val="lv-LV"/>
        </w:rPr>
        <w:t>Šā priekšlikuma mērķis ir nodrošināt, lai EIM satvars tiktu integrēts ātrā un efektīvā pārvaldības procesā, kas vērsts uz tādu lēmumu pieņemšanu, kuri vislabāk saglabās kapitāla un MREl resursus, lai nekavētu iespējamu noregulējumu vēlākā posmā.</w:t>
      </w:r>
    </w:p>
    <w:p w14:paraId="27597C43" w14:textId="77777777" w:rsidR="00EB10F2" w:rsidRPr="00571DD5" w:rsidRDefault="00EB10F2" w:rsidP="00EB10F2">
      <w:r w:rsidRPr="0027758A">
        <w:rPr>
          <w:rStyle w:val="HideTWBExt"/>
        </w:rPr>
        <w:t>&lt;/Amend&gt;</w:t>
      </w:r>
    </w:p>
    <w:p w14:paraId="7E6AEFB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168</w:t>
      </w:r>
      <w:r w:rsidRPr="0027758A">
        <w:rPr>
          <w:rStyle w:val="HideTWBExt"/>
          <w:b w:val="0"/>
          <w:lang w:val="lv-LV"/>
        </w:rPr>
        <w:t>&lt;/NumAm&gt;</w:t>
      </w:r>
    </w:p>
    <w:p w14:paraId="677AB3B7"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694D5FE6"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5864F463" w14:textId="77777777" w:rsidR="00EB10F2" w:rsidRPr="00571DD5" w:rsidRDefault="00EB10F2" w:rsidP="00EB10F2">
      <w:r w:rsidRPr="0027758A">
        <w:rPr>
          <w:rStyle w:val="HideTWBExt"/>
        </w:rPr>
        <w:t>&lt;/RepeatBlock-By&gt;</w:t>
      </w:r>
    </w:p>
    <w:p w14:paraId="34006124"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D9B807E" w14:textId="77777777" w:rsidR="00EB10F2" w:rsidRPr="00571DD5" w:rsidRDefault="00EB10F2" w:rsidP="00EB10F2">
      <w:pPr>
        <w:pStyle w:val="NormalBold"/>
      </w:pPr>
      <w:r w:rsidRPr="0027758A">
        <w:rPr>
          <w:rStyle w:val="HideTWBExt"/>
          <w:b w:val="0"/>
        </w:rPr>
        <w:t>&lt;Article&gt;</w:t>
      </w:r>
      <w:r w:rsidRPr="00571DD5">
        <w:t>1. pants – 1. daļa – 15. apakšpunkts</w:t>
      </w:r>
      <w:r w:rsidRPr="0027758A">
        <w:rPr>
          <w:rStyle w:val="HideTWBExt"/>
          <w:b w:val="0"/>
        </w:rPr>
        <w:t>&lt;/Article&gt;</w:t>
      </w:r>
    </w:p>
    <w:p w14:paraId="219D102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18192B8" w14:textId="77777777" w:rsidR="00EB10F2" w:rsidRPr="00571DD5" w:rsidRDefault="00EB10F2" w:rsidP="00EB10F2">
      <w:r w:rsidRPr="0027758A">
        <w:rPr>
          <w:rStyle w:val="HideTWBExt"/>
        </w:rPr>
        <w:t>&lt;Article2&gt;</w:t>
      </w:r>
      <w:r w:rsidRPr="00571DD5">
        <w:t>13. pants – 1. punkts – a apakšpunkts – ii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A535810" w14:textId="77777777" w:rsidTr="0027758A">
        <w:trPr>
          <w:jc w:val="center"/>
        </w:trPr>
        <w:tc>
          <w:tcPr>
            <w:tcW w:w="9752" w:type="dxa"/>
            <w:gridSpan w:val="2"/>
          </w:tcPr>
          <w:p w14:paraId="02E65B90" w14:textId="77777777" w:rsidR="00EB10F2" w:rsidRPr="00571DD5" w:rsidRDefault="00EB10F2" w:rsidP="0027758A">
            <w:pPr>
              <w:keepNext/>
            </w:pPr>
          </w:p>
        </w:tc>
      </w:tr>
      <w:tr w:rsidR="00EB10F2" w:rsidRPr="00571DD5" w14:paraId="719D8949" w14:textId="77777777" w:rsidTr="0027758A">
        <w:trPr>
          <w:jc w:val="center"/>
        </w:trPr>
        <w:tc>
          <w:tcPr>
            <w:tcW w:w="4876" w:type="dxa"/>
            <w:hideMark/>
          </w:tcPr>
          <w:p w14:paraId="4A6632DC"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DB9F29E" w14:textId="77777777" w:rsidR="00EB10F2" w:rsidRPr="00571DD5" w:rsidRDefault="00EB10F2" w:rsidP="0027758A">
            <w:pPr>
              <w:pStyle w:val="ColumnHeading"/>
              <w:keepNext/>
              <w:rPr>
                <w:lang w:val="lv-LV"/>
              </w:rPr>
            </w:pPr>
            <w:r w:rsidRPr="00571DD5">
              <w:rPr>
                <w:lang w:val="lv-LV"/>
              </w:rPr>
              <w:t>Grozījums</w:t>
            </w:r>
          </w:p>
        </w:tc>
      </w:tr>
      <w:tr w:rsidR="00EB10F2" w:rsidRPr="00571DD5" w14:paraId="62B28AC0" w14:textId="77777777" w:rsidTr="0027758A">
        <w:trPr>
          <w:jc w:val="center"/>
        </w:trPr>
        <w:tc>
          <w:tcPr>
            <w:tcW w:w="4876" w:type="dxa"/>
            <w:hideMark/>
          </w:tcPr>
          <w:p w14:paraId="43A8B952" w14:textId="77777777" w:rsidR="00EB10F2" w:rsidRPr="00571DD5" w:rsidRDefault="00EB10F2" w:rsidP="0027758A">
            <w:pPr>
              <w:pStyle w:val="Normal6"/>
              <w:rPr>
                <w:lang w:val="lv-LV"/>
              </w:rPr>
            </w:pPr>
            <w:r w:rsidRPr="00571DD5">
              <w:rPr>
                <w:lang w:val="lv-LV"/>
              </w:rPr>
              <w:t>ii)</w:t>
            </w:r>
            <w:r w:rsidRPr="00571DD5">
              <w:rPr>
                <w:lang w:val="lv-LV"/>
              </w:rPr>
              <w:tab/>
              <w:t>ECB uzskata, ka korektīvie pasākumi, kas nav agrīnas intervences pasākumi, nav pietiekami, lai risinātu problēmas</w:t>
            </w:r>
            <w:r w:rsidRPr="00571DD5">
              <w:rPr>
                <w:b/>
                <w:i/>
                <w:lang w:val="lv-LV"/>
              </w:rPr>
              <w:t>, cita starpā tāpēc, ka vienības finansiālais stāvoklis ir strauji un būtiski pasliktinājies</w:t>
            </w:r>
            <w:r w:rsidRPr="00571DD5">
              <w:rPr>
                <w:lang w:val="lv-LV"/>
              </w:rPr>
              <w:t>;</w:t>
            </w:r>
          </w:p>
        </w:tc>
        <w:tc>
          <w:tcPr>
            <w:tcW w:w="4876" w:type="dxa"/>
            <w:hideMark/>
          </w:tcPr>
          <w:p w14:paraId="3ADA45BF" w14:textId="77777777" w:rsidR="00EB10F2" w:rsidRPr="00571DD5" w:rsidRDefault="00EB10F2" w:rsidP="0027758A">
            <w:pPr>
              <w:pStyle w:val="Normal6"/>
              <w:rPr>
                <w:szCs w:val="24"/>
                <w:lang w:val="lv-LV"/>
              </w:rPr>
            </w:pPr>
            <w:r w:rsidRPr="00571DD5">
              <w:rPr>
                <w:lang w:val="lv-LV"/>
              </w:rPr>
              <w:t>ii)</w:t>
            </w:r>
            <w:r w:rsidRPr="00571DD5">
              <w:rPr>
                <w:lang w:val="lv-LV"/>
              </w:rPr>
              <w:tab/>
              <w:t>ECB uzskata, ka korektīvie pasākumi, kas nav agrīnas intervences pasākumi, nav pietiekami, lai risinātu problēmas;</w:t>
            </w:r>
          </w:p>
        </w:tc>
      </w:tr>
    </w:tbl>
    <w:p w14:paraId="7681C3D5"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B42CBA5" w14:textId="77777777" w:rsidR="00EB10F2" w:rsidRPr="00571DD5" w:rsidRDefault="00EB10F2" w:rsidP="00EB10F2">
      <w:r w:rsidRPr="0027758A">
        <w:rPr>
          <w:rStyle w:val="HideTWBExt"/>
        </w:rPr>
        <w:t>&lt;/Amend&gt;</w:t>
      </w:r>
    </w:p>
    <w:p w14:paraId="7BCBA90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169</w:t>
      </w:r>
      <w:r w:rsidRPr="0027758A">
        <w:rPr>
          <w:rStyle w:val="HideTWBExt"/>
          <w:b w:val="0"/>
          <w:lang w:val="lv-LV"/>
        </w:rPr>
        <w:t>&lt;/NumAm&gt;</w:t>
      </w:r>
    </w:p>
    <w:p w14:paraId="4F201F06"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1E530CE9" w14:textId="77777777" w:rsidR="00EB10F2" w:rsidRPr="00571DD5" w:rsidRDefault="00EB10F2" w:rsidP="00EB10F2">
      <w:r w:rsidRPr="0027758A">
        <w:rPr>
          <w:rStyle w:val="HideTWBExt"/>
        </w:rPr>
        <w:t>&lt;/RepeatBlock-By&gt;</w:t>
      </w:r>
    </w:p>
    <w:p w14:paraId="7323176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446365F" w14:textId="77777777" w:rsidR="00EB10F2" w:rsidRPr="00571DD5" w:rsidRDefault="00EB10F2" w:rsidP="00EB10F2">
      <w:pPr>
        <w:pStyle w:val="NormalBold"/>
      </w:pPr>
      <w:r w:rsidRPr="0027758A">
        <w:rPr>
          <w:rStyle w:val="HideTWBExt"/>
          <w:b w:val="0"/>
        </w:rPr>
        <w:t>&lt;Article&gt;</w:t>
      </w:r>
      <w:r w:rsidRPr="00571DD5">
        <w:t>1. pants – 1. daļa – 15. apakšpunkts</w:t>
      </w:r>
      <w:r w:rsidRPr="0027758A">
        <w:rPr>
          <w:rStyle w:val="HideTWBExt"/>
          <w:b w:val="0"/>
        </w:rPr>
        <w:t>&lt;/Article&gt;</w:t>
      </w:r>
    </w:p>
    <w:p w14:paraId="34A08D8A"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E62B55C" w14:textId="77777777" w:rsidR="00EB10F2" w:rsidRPr="00571DD5" w:rsidRDefault="00EB10F2" w:rsidP="00EB10F2">
      <w:r w:rsidRPr="0027758A">
        <w:rPr>
          <w:rStyle w:val="HideTWBExt"/>
        </w:rPr>
        <w:t>&lt;Article2&gt;</w:t>
      </w:r>
      <w:r w:rsidRPr="00571DD5">
        <w:t>13. pants – 1. punkts – a apakšpunkts – ii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BFAC854" w14:textId="77777777" w:rsidTr="0027758A">
        <w:trPr>
          <w:jc w:val="center"/>
        </w:trPr>
        <w:tc>
          <w:tcPr>
            <w:tcW w:w="9752" w:type="dxa"/>
            <w:gridSpan w:val="2"/>
          </w:tcPr>
          <w:p w14:paraId="7BD4562C" w14:textId="77777777" w:rsidR="00EB10F2" w:rsidRPr="00571DD5" w:rsidRDefault="00EB10F2" w:rsidP="0027758A">
            <w:pPr>
              <w:keepNext/>
            </w:pPr>
          </w:p>
        </w:tc>
      </w:tr>
      <w:tr w:rsidR="00EB10F2" w:rsidRPr="00571DD5" w14:paraId="1D5FC8F6" w14:textId="77777777" w:rsidTr="0027758A">
        <w:trPr>
          <w:jc w:val="center"/>
        </w:trPr>
        <w:tc>
          <w:tcPr>
            <w:tcW w:w="4876" w:type="dxa"/>
            <w:hideMark/>
          </w:tcPr>
          <w:p w14:paraId="7EE3F92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ADB6289" w14:textId="77777777" w:rsidR="00EB10F2" w:rsidRPr="00571DD5" w:rsidRDefault="00EB10F2" w:rsidP="0027758A">
            <w:pPr>
              <w:pStyle w:val="ColumnHeading"/>
              <w:keepNext/>
              <w:rPr>
                <w:lang w:val="lv-LV"/>
              </w:rPr>
            </w:pPr>
            <w:r w:rsidRPr="00571DD5">
              <w:rPr>
                <w:lang w:val="lv-LV"/>
              </w:rPr>
              <w:t>Grozījums</w:t>
            </w:r>
          </w:p>
        </w:tc>
      </w:tr>
      <w:tr w:rsidR="00EB10F2" w:rsidRPr="00571DD5" w14:paraId="61AF3CA6" w14:textId="77777777" w:rsidTr="0027758A">
        <w:trPr>
          <w:jc w:val="center"/>
        </w:trPr>
        <w:tc>
          <w:tcPr>
            <w:tcW w:w="4876" w:type="dxa"/>
            <w:hideMark/>
          </w:tcPr>
          <w:p w14:paraId="7EAD38C4" w14:textId="77777777" w:rsidR="00EB10F2" w:rsidRPr="00571DD5" w:rsidRDefault="00EB10F2" w:rsidP="0027758A">
            <w:pPr>
              <w:pStyle w:val="Normal6"/>
              <w:rPr>
                <w:lang w:val="lv-LV"/>
              </w:rPr>
            </w:pPr>
            <w:r w:rsidRPr="00571DD5">
              <w:rPr>
                <w:lang w:val="lv-LV"/>
              </w:rPr>
              <w:t>ii)</w:t>
            </w:r>
            <w:r w:rsidRPr="00571DD5">
              <w:rPr>
                <w:lang w:val="lv-LV"/>
              </w:rPr>
              <w:tab/>
              <w:t xml:space="preserve">ECB uzskata, ka korektīvie pasākumi, kas nav agrīnas intervences pasākumi, </w:t>
            </w:r>
            <w:r w:rsidRPr="00571DD5">
              <w:rPr>
                <w:b/>
                <w:i/>
                <w:lang w:val="lv-LV"/>
              </w:rPr>
              <w:t>nav pietiekami</w:t>
            </w:r>
            <w:r w:rsidRPr="00571DD5">
              <w:rPr>
                <w:lang w:val="lv-LV"/>
              </w:rPr>
              <w:t>, lai risinātu problēmas, cita starpā tāpēc, ka vienības finansiālais stāvoklis ir strauji un būtiski pasliktinājies;</w:t>
            </w:r>
          </w:p>
        </w:tc>
        <w:tc>
          <w:tcPr>
            <w:tcW w:w="4876" w:type="dxa"/>
            <w:hideMark/>
          </w:tcPr>
          <w:p w14:paraId="5667A845" w14:textId="77777777" w:rsidR="00EB10F2" w:rsidRPr="00571DD5" w:rsidRDefault="00EB10F2" w:rsidP="0027758A">
            <w:pPr>
              <w:pStyle w:val="Normal6"/>
              <w:rPr>
                <w:szCs w:val="24"/>
                <w:lang w:val="lv-LV"/>
              </w:rPr>
            </w:pPr>
            <w:r w:rsidRPr="00571DD5">
              <w:rPr>
                <w:lang w:val="lv-LV"/>
              </w:rPr>
              <w:t>ii)</w:t>
            </w:r>
            <w:r w:rsidRPr="00571DD5">
              <w:rPr>
                <w:lang w:val="lv-LV"/>
              </w:rPr>
              <w:tab/>
              <w:t xml:space="preserve">ECB uzskata, ka korektīvie pasākumi, kas nav agrīnas intervences pasākumi, </w:t>
            </w:r>
            <w:r w:rsidRPr="00571DD5">
              <w:rPr>
                <w:b/>
                <w:i/>
                <w:lang w:val="lv-LV"/>
              </w:rPr>
              <w:t>ir nepietiekami</w:t>
            </w:r>
            <w:r w:rsidRPr="00571DD5">
              <w:rPr>
                <w:lang w:val="lv-LV"/>
              </w:rPr>
              <w:t>, lai risinātu problēmas, cita starpā tāpēc, ka vienības finansiālais stāvoklis ir strauji un būtiski pasliktinājies;</w:t>
            </w:r>
          </w:p>
        </w:tc>
      </w:tr>
    </w:tbl>
    <w:p w14:paraId="1AB6A77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C443190" w14:textId="77777777" w:rsidR="00EB10F2" w:rsidRPr="00571DD5" w:rsidRDefault="00EB10F2" w:rsidP="00EB10F2">
      <w:r w:rsidRPr="0027758A">
        <w:rPr>
          <w:rStyle w:val="HideTWBExt"/>
        </w:rPr>
        <w:t>&lt;/Amend&gt;</w:t>
      </w:r>
    </w:p>
    <w:p w14:paraId="22EC01D7"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170</w:t>
      </w:r>
      <w:r w:rsidRPr="0027758A">
        <w:rPr>
          <w:rStyle w:val="HideTWBExt"/>
          <w:b w:val="0"/>
          <w:lang w:val="lv-LV"/>
        </w:rPr>
        <w:t>&lt;/NumAm&gt;</w:t>
      </w:r>
    </w:p>
    <w:p w14:paraId="530F492E"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0C774CC5"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57C8D9FC" w14:textId="77777777" w:rsidR="00EB10F2" w:rsidRPr="00571DD5" w:rsidRDefault="00EB10F2" w:rsidP="00EB10F2">
      <w:r w:rsidRPr="0027758A">
        <w:rPr>
          <w:rStyle w:val="HideTWBExt"/>
        </w:rPr>
        <w:t>&lt;/RepeatBlock-By&gt;</w:t>
      </w:r>
    </w:p>
    <w:p w14:paraId="4F5F902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0293E4C" w14:textId="77777777" w:rsidR="00EB10F2" w:rsidRPr="00571DD5" w:rsidRDefault="00EB10F2" w:rsidP="00EB10F2">
      <w:pPr>
        <w:pStyle w:val="NormalBold"/>
      </w:pPr>
      <w:r w:rsidRPr="0027758A">
        <w:rPr>
          <w:rStyle w:val="HideTWBExt"/>
          <w:b w:val="0"/>
        </w:rPr>
        <w:t>&lt;Article&gt;</w:t>
      </w:r>
      <w:r w:rsidRPr="00571DD5">
        <w:t>1. pants – 1. daļa – 15. apakšpunkts</w:t>
      </w:r>
      <w:r w:rsidRPr="0027758A">
        <w:rPr>
          <w:rStyle w:val="HideTWBExt"/>
          <w:b w:val="0"/>
        </w:rPr>
        <w:t>&lt;/Article&gt;</w:t>
      </w:r>
    </w:p>
    <w:p w14:paraId="6947AA32"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D593007" w14:textId="77777777" w:rsidR="00EB10F2" w:rsidRPr="00571DD5" w:rsidRDefault="00EB10F2" w:rsidP="00EB10F2">
      <w:r w:rsidRPr="0027758A">
        <w:rPr>
          <w:rStyle w:val="HideTWBExt"/>
        </w:rPr>
        <w:t>&lt;Article2&gt;</w:t>
      </w:r>
      <w:r w:rsidRPr="00571DD5">
        <w:t>13. pants – 1. punkts – b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9995084" w14:textId="77777777" w:rsidTr="0027758A">
        <w:trPr>
          <w:jc w:val="center"/>
        </w:trPr>
        <w:tc>
          <w:tcPr>
            <w:tcW w:w="9752" w:type="dxa"/>
            <w:gridSpan w:val="2"/>
          </w:tcPr>
          <w:p w14:paraId="61948403" w14:textId="77777777" w:rsidR="00EB10F2" w:rsidRPr="00571DD5" w:rsidRDefault="00EB10F2" w:rsidP="0027758A">
            <w:pPr>
              <w:keepNext/>
            </w:pPr>
          </w:p>
        </w:tc>
      </w:tr>
      <w:tr w:rsidR="00EB10F2" w:rsidRPr="00571DD5" w14:paraId="6B109A6C" w14:textId="77777777" w:rsidTr="0027758A">
        <w:trPr>
          <w:jc w:val="center"/>
        </w:trPr>
        <w:tc>
          <w:tcPr>
            <w:tcW w:w="4876" w:type="dxa"/>
            <w:hideMark/>
          </w:tcPr>
          <w:p w14:paraId="29B2A13C"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4E04700" w14:textId="77777777" w:rsidR="00EB10F2" w:rsidRPr="00571DD5" w:rsidRDefault="00EB10F2" w:rsidP="0027758A">
            <w:pPr>
              <w:pStyle w:val="ColumnHeading"/>
              <w:keepNext/>
              <w:rPr>
                <w:lang w:val="lv-LV"/>
              </w:rPr>
            </w:pPr>
            <w:r w:rsidRPr="00571DD5">
              <w:rPr>
                <w:lang w:val="lv-LV"/>
              </w:rPr>
              <w:t>Grozījums</w:t>
            </w:r>
          </w:p>
        </w:tc>
      </w:tr>
      <w:tr w:rsidR="00EB10F2" w:rsidRPr="00571DD5" w14:paraId="1510BF90" w14:textId="77777777" w:rsidTr="0027758A">
        <w:trPr>
          <w:jc w:val="center"/>
        </w:trPr>
        <w:tc>
          <w:tcPr>
            <w:tcW w:w="4876" w:type="dxa"/>
            <w:hideMark/>
          </w:tcPr>
          <w:p w14:paraId="77010FC0" w14:textId="77777777" w:rsidR="00EB10F2" w:rsidRPr="00571DD5" w:rsidRDefault="00EB10F2" w:rsidP="0027758A">
            <w:pPr>
              <w:pStyle w:val="Normal6"/>
              <w:rPr>
                <w:lang w:val="lv-LV"/>
              </w:rPr>
            </w:pPr>
            <w:r w:rsidRPr="00571DD5">
              <w:rPr>
                <w:lang w:val="lv-LV"/>
              </w:rPr>
              <w:t>b) vienība 12 mēnešu laikā pēc ECB novērtējuma veikšanas pārkāpj vai, iespējams, varētu pārkāpt prasības, kas noteiktas Direktīvas 2014/65/ES II sadaļā, Regulas (ES) Nr. 600/2014 3. līdz 7., 14. līdz 17. vai 24., 25. un 26. pantā</w:t>
            </w:r>
            <w:r w:rsidRPr="00571DD5">
              <w:rPr>
                <w:b/>
                <w:i/>
                <w:lang w:val="lv-LV"/>
              </w:rPr>
              <w:t xml:space="preserve"> vai šīs regulas 12.f vai 12.g pantā</w:t>
            </w:r>
            <w:r w:rsidRPr="00571DD5">
              <w:rPr>
                <w:lang w:val="lv-LV"/>
              </w:rPr>
              <w:t>.</w:t>
            </w:r>
          </w:p>
        </w:tc>
        <w:tc>
          <w:tcPr>
            <w:tcW w:w="4876" w:type="dxa"/>
            <w:hideMark/>
          </w:tcPr>
          <w:p w14:paraId="7EC635F4" w14:textId="77777777" w:rsidR="00EB10F2" w:rsidRPr="00571DD5" w:rsidRDefault="00EB10F2" w:rsidP="0027758A">
            <w:pPr>
              <w:pStyle w:val="Normal6"/>
              <w:rPr>
                <w:szCs w:val="24"/>
                <w:lang w:val="lv-LV"/>
              </w:rPr>
            </w:pPr>
            <w:r w:rsidRPr="00571DD5">
              <w:rPr>
                <w:lang w:val="lv-LV"/>
              </w:rPr>
              <w:t>b) vienība 12 mēnešu laikā pēc ECB novērtējuma veikšanas pārkāpj vai, iespējams, varētu pārkāpt prasības, kas noteiktas Direktīvas 2014/65/ES II sadaļā, Regulas (ES) Nr. 600/2014 3. līdz 7., 14. līdz 17. vai 24., 25. un 26. pantā.</w:t>
            </w:r>
          </w:p>
        </w:tc>
      </w:tr>
    </w:tbl>
    <w:p w14:paraId="3E91BCC5"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803BA03" w14:textId="77777777" w:rsidR="00EB10F2" w:rsidRPr="00571DD5" w:rsidRDefault="00EB10F2" w:rsidP="00EB10F2">
      <w:r w:rsidRPr="0027758A">
        <w:rPr>
          <w:rStyle w:val="HideTWBExt"/>
        </w:rPr>
        <w:t>&lt;/Amend&gt;</w:t>
      </w:r>
    </w:p>
    <w:p w14:paraId="750FDBF1"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171</w:t>
      </w:r>
      <w:r w:rsidRPr="0027758A">
        <w:rPr>
          <w:rStyle w:val="HideTWBExt"/>
          <w:b w:val="0"/>
          <w:lang w:val="lv-LV"/>
        </w:rPr>
        <w:t>&lt;/NumAm&gt;</w:t>
      </w:r>
    </w:p>
    <w:p w14:paraId="7C75A016"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478B6FCA" w14:textId="77777777" w:rsidR="00EB10F2" w:rsidRPr="00571DD5" w:rsidRDefault="00EB10F2" w:rsidP="00EB10F2">
      <w:r w:rsidRPr="0027758A">
        <w:rPr>
          <w:rStyle w:val="HideTWBExt"/>
        </w:rPr>
        <w:t>&lt;/RepeatBlock-By&gt;</w:t>
      </w:r>
    </w:p>
    <w:p w14:paraId="4B4C85B4"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1B224C1" w14:textId="77777777" w:rsidR="00EB10F2" w:rsidRPr="00571DD5" w:rsidRDefault="00EB10F2" w:rsidP="00EB10F2">
      <w:pPr>
        <w:pStyle w:val="NormalBold"/>
      </w:pPr>
      <w:r w:rsidRPr="0027758A">
        <w:rPr>
          <w:rStyle w:val="HideTWBExt"/>
          <w:b w:val="0"/>
        </w:rPr>
        <w:t>&lt;Article&gt;</w:t>
      </w:r>
      <w:r w:rsidRPr="00571DD5">
        <w:t>1. pants – 1. daļa – 15. apakšpunkts</w:t>
      </w:r>
      <w:r w:rsidRPr="0027758A">
        <w:rPr>
          <w:rStyle w:val="HideTWBExt"/>
          <w:b w:val="0"/>
        </w:rPr>
        <w:t>&lt;/Article&gt;</w:t>
      </w:r>
    </w:p>
    <w:p w14:paraId="3A38DC3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264736F" w14:textId="77777777" w:rsidR="00EB10F2" w:rsidRPr="00571DD5" w:rsidRDefault="00EB10F2" w:rsidP="00EB10F2">
      <w:r w:rsidRPr="0027758A">
        <w:rPr>
          <w:rStyle w:val="HideTWBExt"/>
        </w:rPr>
        <w:t>&lt;Article2&gt;</w:t>
      </w:r>
      <w:r w:rsidRPr="00571DD5">
        <w:t>13. pants – 1. punkts – 1.a daļa (jauna)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A9D8373" w14:textId="77777777" w:rsidTr="0027758A">
        <w:trPr>
          <w:jc w:val="center"/>
        </w:trPr>
        <w:tc>
          <w:tcPr>
            <w:tcW w:w="9752" w:type="dxa"/>
            <w:gridSpan w:val="2"/>
          </w:tcPr>
          <w:p w14:paraId="52AD3A2C" w14:textId="77777777" w:rsidR="00EB10F2" w:rsidRPr="00571DD5" w:rsidRDefault="00EB10F2" w:rsidP="0027758A">
            <w:pPr>
              <w:keepNext/>
            </w:pPr>
          </w:p>
        </w:tc>
      </w:tr>
      <w:tr w:rsidR="00EB10F2" w:rsidRPr="00571DD5" w14:paraId="24A915B6" w14:textId="77777777" w:rsidTr="0027758A">
        <w:trPr>
          <w:jc w:val="center"/>
        </w:trPr>
        <w:tc>
          <w:tcPr>
            <w:tcW w:w="4876" w:type="dxa"/>
            <w:hideMark/>
          </w:tcPr>
          <w:p w14:paraId="67C8A7F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7E0C317" w14:textId="77777777" w:rsidR="00EB10F2" w:rsidRPr="00571DD5" w:rsidRDefault="00EB10F2" w:rsidP="0027758A">
            <w:pPr>
              <w:pStyle w:val="ColumnHeading"/>
              <w:keepNext/>
              <w:rPr>
                <w:lang w:val="lv-LV"/>
              </w:rPr>
            </w:pPr>
            <w:r w:rsidRPr="00571DD5">
              <w:rPr>
                <w:lang w:val="lv-LV"/>
              </w:rPr>
              <w:t>Grozījums</w:t>
            </w:r>
          </w:p>
        </w:tc>
      </w:tr>
      <w:tr w:rsidR="00EB10F2" w:rsidRPr="00571DD5" w14:paraId="39879714" w14:textId="77777777" w:rsidTr="0027758A">
        <w:trPr>
          <w:jc w:val="center"/>
        </w:trPr>
        <w:tc>
          <w:tcPr>
            <w:tcW w:w="4876" w:type="dxa"/>
          </w:tcPr>
          <w:p w14:paraId="05B29E1E" w14:textId="77777777" w:rsidR="00EB10F2" w:rsidRPr="00571DD5" w:rsidRDefault="00EB10F2" w:rsidP="0027758A">
            <w:pPr>
              <w:pStyle w:val="Normal6"/>
              <w:rPr>
                <w:lang w:val="lv-LV"/>
              </w:rPr>
            </w:pPr>
          </w:p>
        </w:tc>
        <w:tc>
          <w:tcPr>
            <w:tcW w:w="4876" w:type="dxa"/>
            <w:hideMark/>
          </w:tcPr>
          <w:p w14:paraId="3068A4D0" w14:textId="77777777" w:rsidR="00EB10F2" w:rsidRPr="00571DD5" w:rsidRDefault="00EB10F2" w:rsidP="0027758A">
            <w:pPr>
              <w:pStyle w:val="Normal6"/>
              <w:rPr>
                <w:szCs w:val="24"/>
                <w:lang w:val="lv-LV"/>
              </w:rPr>
            </w:pPr>
            <w:r w:rsidRPr="00571DD5">
              <w:rPr>
                <w:b/>
                <w:i/>
                <w:lang w:val="lv-LV"/>
              </w:rPr>
              <w:t>Ja tas ir atbilstīgi, lai raksturotu b) apakšpunktā minēto pārkāpumu, ECB nodrošina, ka Valde un attiecīgās valsts noregulējuma iestādes nekavējoties informē kompetentās iestādes.</w:t>
            </w:r>
          </w:p>
        </w:tc>
      </w:tr>
    </w:tbl>
    <w:p w14:paraId="21BBBA1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9DF3723"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4352FC54" w14:textId="77777777" w:rsidR="00EB10F2" w:rsidRPr="00571DD5" w:rsidRDefault="00EB10F2" w:rsidP="00EB10F2">
      <w:pPr>
        <w:pStyle w:val="Normal12Italic"/>
        <w:rPr>
          <w:noProof w:val="0"/>
          <w:lang w:val="lv-LV"/>
        </w:rPr>
      </w:pPr>
      <w:r w:rsidRPr="00571DD5">
        <w:rPr>
          <w:lang w:val="lv-LV"/>
        </w:rPr>
        <w:t>Šā priekšlikuma mērķis ir nodrošināt, lai EIM satvars tiktu integrēts ātrā un efektīvā pārvaldības procesā, kas vērsts uz tādu lēmumu pieņemšanu, kuri vislabāk saglabās kapitāla un MREl resursus, lai nekavētu iespējamu noregulējumu vēlākā posmā.</w:t>
      </w:r>
    </w:p>
    <w:p w14:paraId="61A6E859" w14:textId="77777777" w:rsidR="00EB10F2" w:rsidRPr="00571DD5" w:rsidRDefault="00EB10F2" w:rsidP="00EB10F2">
      <w:r w:rsidRPr="0027758A">
        <w:rPr>
          <w:rStyle w:val="HideTWBExt"/>
        </w:rPr>
        <w:t>&lt;/Amend&gt;</w:t>
      </w:r>
    </w:p>
    <w:p w14:paraId="2A0CDB3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172</w:t>
      </w:r>
      <w:r w:rsidRPr="0027758A">
        <w:rPr>
          <w:rStyle w:val="HideTWBExt"/>
          <w:b w:val="0"/>
          <w:lang w:val="lv-LV"/>
        </w:rPr>
        <w:t>&lt;/NumAm&gt;</w:t>
      </w:r>
    </w:p>
    <w:p w14:paraId="4A435780"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1480A703" w14:textId="77777777" w:rsidR="00EB10F2" w:rsidRPr="00571DD5" w:rsidRDefault="00EB10F2" w:rsidP="00EB10F2">
      <w:r w:rsidRPr="0027758A">
        <w:rPr>
          <w:rStyle w:val="HideTWBExt"/>
        </w:rPr>
        <w:t>&lt;/RepeatBlock-By&gt;</w:t>
      </w:r>
    </w:p>
    <w:p w14:paraId="2693EBF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3CF4BD4" w14:textId="77777777" w:rsidR="00EB10F2" w:rsidRPr="00571DD5" w:rsidRDefault="00EB10F2" w:rsidP="00EB10F2">
      <w:pPr>
        <w:pStyle w:val="NormalBold"/>
      </w:pPr>
      <w:r w:rsidRPr="0027758A">
        <w:rPr>
          <w:rStyle w:val="HideTWBExt"/>
          <w:b w:val="0"/>
        </w:rPr>
        <w:t>&lt;Article&gt;</w:t>
      </w:r>
      <w:r w:rsidRPr="00571DD5">
        <w:t>1. pants – 1. daļa – 15. apakšpunkts</w:t>
      </w:r>
      <w:r w:rsidRPr="0027758A">
        <w:rPr>
          <w:rStyle w:val="HideTWBExt"/>
          <w:b w:val="0"/>
        </w:rPr>
        <w:t>&lt;/Article&gt;</w:t>
      </w:r>
    </w:p>
    <w:p w14:paraId="129CBE3D"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23AE2CF" w14:textId="77777777" w:rsidR="00EB10F2" w:rsidRPr="00571DD5" w:rsidRDefault="00EB10F2" w:rsidP="00EB10F2">
      <w:r w:rsidRPr="0027758A">
        <w:rPr>
          <w:rStyle w:val="HideTWBExt"/>
        </w:rPr>
        <w:t>&lt;Article2&gt;</w:t>
      </w:r>
      <w:r w:rsidRPr="00571DD5">
        <w:t>13. pants – 1.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045734F" w14:textId="77777777" w:rsidTr="0027758A">
        <w:trPr>
          <w:jc w:val="center"/>
        </w:trPr>
        <w:tc>
          <w:tcPr>
            <w:tcW w:w="9752" w:type="dxa"/>
            <w:gridSpan w:val="2"/>
          </w:tcPr>
          <w:p w14:paraId="481BDEF7" w14:textId="77777777" w:rsidR="00EB10F2" w:rsidRPr="00571DD5" w:rsidRDefault="00EB10F2" w:rsidP="0027758A">
            <w:pPr>
              <w:keepNext/>
            </w:pPr>
          </w:p>
        </w:tc>
      </w:tr>
      <w:tr w:rsidR="00EB10F2" w:rsidRPr="00571DD5" w14:paraId="53FBC152" w14:textId="77777777" w:rsidTr="0027758A">
        <w:trPr>
          <w:jc w:val="center"/>
        </w:trPr>
        <w:tc>
          <w:tcPr>
            <w:tcW w:w="4876" w:type="dxa"/>
            <w:hideMark/>
          </w:tcPr>
          <w:p w14:paraId="336585C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8C9E24E" w14:textId="77777777" w:rsidR="00EB10F2" w:rsidRPr="00571DD5" w:rsidRDefault="00EB10F2" w:rsidP="0027758A">
            <w:pPr>
              <w:pStyle w:val="ColumnHeading"/>
              <w:keepNext/>
              <w:rPr>
                <w:lang w:val="lv-LV"/>
              </w:rPr>
            </w:pPr>
            <w:r w:rsidRPr="00571DD5">
              <w:rPr>
                <w:lang w:val="lv-LV"/>
              </w:rPr>
              <w:t>Grozījums</w:t>
            </w:r>
          </w:p>
        </w:tc>
      </w:tr>
      <w:tr w:rsidR="00EB10F2" w:rsidRPr="00571DD5" w14:paraId="02677782" w14:textId="77777777" w:rsidTr="0027758A">
        <w:trPr>
          <w:jc w:val="center"/>
        </w:trPr>
        <w:tc>
          <w:tcPr>
            <w:tcW w:w="4876" w:type="dxa"/>
            <w:hideMark/>
          </w:tcPr>
          <w:p w14:paraId="7C3451B5" w14:textId="77777777" w:rsidR="00EB10F2" w:rsidRPr="00571DD5" w:rsidRDefault="00EB10F2" w:rsidP="0027758A">
            <w:pPr>
              <w:pStyle w:val="Normal6"/>
              <w:rPr>
                <w:lang w:val="lv-LV"/>
              </w:rPr>
            </w:pPr>
            <w:r w:rsidRPr="00571DD5">
              <w:rPr>
                <w:lang w:val="lv-LV"/>
              </w:rPr>
              <w:t>ECB var noteikt, ka pirmās daļas a) apakšpunkta ii) punktā minētais nosacījums ir izpildīts, iepriekš neveicot citus korektīvus pasākumus, tostarp Direktīvas 2013/36/ES 104. pantā vai Regulas (ES) Nr. 1024/2013 16. panta 2. punktā minēto pilnvaru īstenošanu.</w:t>
            </w:r>
          </w:p>
        </w:tc>
        <w:tc>
          <w:tcPr>
            <w:tcW w:w="4876" w:type="dxa"/>
            <w:hideMark/>
          </w:tcPr>
          <w:p w14:paraId="7E2F94AC" w14:textId="77777777" w:rsidR="00EB10F2" w:rsidRPr="00571DD5" w:rsidRDefault="00EB10F2" w:rsidP="0027758A">
            <w:pPr>
              <w:pStyle w:val="Normal6"/>
              <w:rPr>
                <w:szCs w:val="24"/>
                <w:lang w:val="lv-LV"/>
              </w:rPr>
            </w:pPr>
            <w:r w:rsidRPr="00571DD5">
              <w:rPr>
                <w:b/>
                <w:i/>
                <w:lang w:val="lv-LV"/>
              </w:rPr>
              <w:t xml:space="preserve">Ja strauji pasliktinās apstākļi, pastāv nelabvēlīgi apstākļi vai tiek saņemta jauna informācija par vienību, </w:t>
            </w:r>
            <w:r w:rsidRPr="00571DD5">
              <w:rPr>
                <w:lang w:val="lv-LV"/>
              </w:rPr>
              <w:t>ECB var noteikt, ka pirmās daļas a) apakšpunkta ii) punktā minētais nosacījums ir izpildīts, iepriekš neveicot citus korektīvus pasākumus, tostarp Direktīvas 2013/36/ES 104. pantā vai Regulas (ES) Nr. 1024/2013 16. panta 2. punktā minēto pilnvaru īstenošanu.</w:t>
            </w:r>
          </w:p>
        </w:tc>
      </w:tr>
    </w:tbl>
    <w:p w14:paraId="566074C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D6D5CED" w14:textId="77777777" w:rsidR="00EB10F2" w:rsidRPr="00571DD5" w:rsidRDefault="00EB10F2" w:rsidP="00EB10F2">
      <w:r w:rsidRPr="0027758A">
        <w:rPr>
          <w:rStyle w:val="HideTWBExt"/>
        </w:rPr>
        <w:t>&lt;/Amend&gt;</w:t>
      </w:r>
    </w:p>
    <w:p w14:paraId="4BA8FF7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173</w:t>
      </w:r>
      <w:r w:rsidRPr="0027758A">
        <w:rPr>
          <w:rStyle w:val="HideTWBExt"/>
          <w:b w:val="0"/>
          <w:lang w:val="lv-LV"/>
        </w:rPr>
        <w:t>&lt;/NumAm&gt;</w:t>
      </w:r>
    </w:p>
    <w:p w14:paraId="2D5D7DFB"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76B6C26C" w14:textId="77777777" w:rsidR="00EB10F2" w:rsidRPr="00571DD5" w:rsidRDefault="00EB10F2" w:rsidP="00EB10F2">
      <w:r w:rsidRPr="0027758A">
        <w:rPr>
          <w:rStyle w:val="HideTWBExt"/>
        </w:rPr>
        <w:t>&lt;/RepeatBlock-By&gt;</w:t>
      </w:r>
    </w:p>
    <w:p w14:paraId="5C4DAAE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AA37CD9" w14:textId="77777777" w:rsidR="00EB10F2" w:rsidRPr="00571DD5" w:rsidRDefault="00EB10F2" w:rsidP="00EB10F2">
      <w:pPr>
        <w:pStyle w:val="NormalBold"/>
      </w:pPr>
      <w:r w:rsidRPr="0027758A">
        <w:rPr>
          <w:rStyle w:val="HideTWBExt"/>
          <w:b w:val="0"/>
        </w:rPr>
        <w:t>&lt;Article&gt;</w:t>
      </w:r>
      <w:r w:rsidRPr="00571DD5">
        <w:t>1. pants – 1. daļa – 15. apakšpunkts</w:t>
      </w:r>
      <w:r w:rsidRPr="0027758A">
        <w:rPr>
          <w:rStyle w:val="HideTWBExt"/>
          <w:b w:val="0"/>
        </w:rPr>
        <w:t>&lt;/Article&gt;</w:t>
      </w:r>
    </w:p>
    <w:p w14:paraId="5CF96B7E"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79DB8BB" w14:textId="77777777" w:rsidR="00EB10F2" w:rsidRPr="00571DD5" w:rsidRDefault="00EB10F2" w:rsidP="00EB10F2">
      <w:r w:rsidRPr="0027758A">
        <w:rPr>
          <w:rStyle w:val="HideTWBExt"/>
        </w:rPr>
        <w:t>&lt;Article2&gt;</w:t>
      </w:r>
      <w:r w:rsidRPr="00571DD5">
        <w:t>13. pants – 2. punkts – c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26E2331" w14:textId="77777777" w:rsidTr="0027758A">
        <w:trPr>
          <w:jc w:val="center"/>
        </w:trPr>
        <w:tc>
          <w:tcPr>
            <w:tcW w:w="9752" w:type="dxa"/>
            <w:gridSpan w:val="2"/>
          </w:tcPr>
          <w:p w14:paraId="28C4D6B8" w14:textId="77777777" w:rsidR="00EB10F2" w:rsidRPr="00571DD5" w:rsidRDefault="00EB10F2" w:rsidP="0027758A">
            <w:pPr>
              <w:keepNext/>
            </w:pPr>
          </w:p>
        </w:tc>
      </w:tr>
      <w:tr w:rsidR="00EB10F2" w:rsidRPr="00571DD5" w14:paraId="2C1A74D1" w14:textId="77777777" w:rsidTr="0027758A">
        <w:trPr>
          <w:jc w:val="center"/>
        </w:trPr>
        <w:tc>
          <w:tcPr>
            <w:tcW w:w="4876" w:type="dxa"/>
            <w:hideMark/>
          </w:tcPr>
          <w:p w14:paraId="7648DA2D"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3E6E635" w14:textId="77777777" w:rsidR="00EB10F2" w:rsidRPr="00571DD5" w:rsidRDefault="00EB10F2" w:rsidP="0027758A">
            <w:pPr>
              <w:pStyle w:val="ColumnHeading"/>
              <w:keepNext/>
              <w:rPr>
                <w:lang w:val="lv-LV"/>
              </w:rPr>
            </w:pPr>
            <w:r w:rsidRPr="00571DD5">
              <w:rPr>
                <w:lang w:val="lv-LV"/>
              </w:rPr>
              <w:t>Grozījums</w:t>
            </w:r>
          </w:p>
        </w:tc>
      </w:tr>
      <w:tr w:rsidR="00EB10F2" w:rsidRPr="00571DD5" w14:paraId="1B5FA418" w14:textId="77777777" w:rsidTr="0027758A">
        <w:trPr>
          <w:jc w:val="center"/>
        </w:trPr>
        <w:tc>
          <w:tcPr>
            <w:tcW w:w="4876" w:type="dxa"/>
            <w:hideMark/>
          </w:tcPr>
          <w:p w14:paraId="0E004F8B" w14:textId="77777777" w:rsidR="00EB10F2" w:rsidRPr="00571DD5" w:rsidRDefault="00EB10F2" w:rsidP="0027758A">
            <w:pPr>
              <w:pStyle w:val="Normal6"/>
              <w:rPr>
                <w:lang w:val="lv-LV"/>
              </w:rPr>
            </w:pPr>
            <w:r w:rsidRPr="00571DD5">
              <w:rPr>
                <w:lang w:val="lv-LV"/>
              </w:rPr>
              <w:t>c)</w:t>
            </w:r>
            <w:r w:rsidRPr="00571DD5">
              <w:rPr>
                <w:lang w:val="lv-LV"/>
              </w:rPr>
              <w:tab/>
              <w:t>prasību vienības vadības struktūrai attiecīgā gadījumā saskaņā ar atveseļošanas plānu izstrādāt plānu sarunām par parāda pārstrukturēšanu ar dažiem vai visiem tās kreditoriem;</w:t>
            </w:r>
          </w:p>
        </w:tc>
        <w:tc>
          <w:tcPr>
            <w:tcW w:w="4876" w:type="dxa"/>
            <w:hideMark/>
          </w:tcPr>
          <w:p w14:paraId="3CF84443" w14:textId="77777777" w:rsidR="00EB10F2" w:rsidRPr="00571DD5" w:rsidRDefault="00EB10F2" w:rsidP="0027758A">
            <w:pPr>
              <w:pStyle w:val="Normal6"/>
              <w:rPr>
                <w:szCs w:val="24"/>
                <w:lang w:val="lv-LV"/>
              </w:rPr>
            </w:pPr>
            <w:r w:rsidRPr="00571DD5">
              <w:rPr>
                <w:lang w:val="lv-LV"/>
              </w:rPr>
              <w:t>c)</w:t>
            </w:r>
            <w:r w:rsidRPr="00571DD5">
              <w:rPr>
                <w:lang w:val="lv-LV"/>
              </w:rPr>
              <w:tab/>
              <w:t xml:space="preserve">prasību vienības vadības struktūrai attiecīgā gadījumā saskaņā ar atveseļošanas plānu izstrādāt </w:t>
            </w:r>
            <w:r w:rsidRPr="00571DD5">
              <w:rPr>
                <w:b/>
                <w:i/>
                <w:lang w:val="lv-LV"/>
              </w:rPr>
              <w:t xml:space="preserve">rīcības </w:t>
            </w:r>
            <w:r w:rsidRPr="00571DD5">
              <w:rPr>
                <w:lang w:val="lv-LV"/>
              </w:rPr>
              <w:t>plānu sarunām par parāda pārstrukturēšanu ar dažiem vai visiem tās kreditoriem;</w:t>
            </w:r>
          </w:p>
        </w:tc>
      </w:tr>
    </w:tbl>
    <w:p w14:paraId="3F26F9D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54AC39B" w14:textId="77777777" w:rsidR="00EB10F2" w:rsidRPr="00571DD5" w:rsidRDefault="00EB10F2" w:rsidP="00EB10F2">
      <w:r w:rsidRPr="0027758A">
        <w:rPr>
          <w:rStyle w:val="HideTWBExt"/>
        </w:rPr>
        <w:t>&lt;/Amend&gt;</w:t>
      </w:r>
    </w:p>
    <w:p w14:paraId="567D479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174</w:t>
      </w:r>
      <w:r w:rsidRPr="0027758A">
        <w:rPr>
          <w:rStyle w:val="HideTWBExt"/>
          <w:b w:val="0"/>
          <w:lang w:val="lv-LV"/>
        </w:rPr>
        <w:t>&lt;/NumAm&gt;</w:t>
      </w:r>
    </w:p>
    <w:p w14:paraId="1F306A1D" w14:textId="77777777" w:rsidR="00EB10F2" w:rsidRPr="00571DD5" w:rsidRDefault="00EB10F2" w:rsidP="00EB10F2">
      <w:pPr>
        <w:pStyle w:val="NormalBold"/>
      </w:pPr>
      <w:r w:rsidRPr="0027758A">
        <w:rPr>
          <w:rStyle w:val="HideTWBExt"/>
          <w:b w:val="0"/>
        </w:rPr>
        <w:t>&lt;RepeatBlock-By&gt;&lt;Members&gt;</w:t>
      </w:r>
      <w:r w:rsidRPr="00571DD5">
        <w:t>Roberts Zīle</w:t>
      </w:r>
      <w:r w:rsidRPr="0027758A">
        <w:rPr>
          <w:rStyle w:val="HideTWBExt"/>
          <w:b w:val="0"/>
        </w:rPr>
        <w:t>&lt;/Members&gt;</w:t>
      </w:r>
    </w:p>
    <w:p w14:paraId="1F63907C" w14:textId="77777777" w:rsidR="00EB10F2" w:rsidRPr="00571DD5" w:rsidRDefault="00EB10F2" w:rsidP="00EB10F2">
      <w:r w:rsidRPr="0027758A">
        <w:rPr>
          <w:rStyle w:val="HideTWBExt"/>
        </w:rPr>
        <w:t>&lt;/RepeatBlock-By&gt;</w:t>
      </w:r>
    </w:p>
    <w:p w14:paraId="49AAB67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527EA9F" w14:textId="77777777" w:rsidR="00EB10F2" w:rsidRPr="00571DD5" w:rsidRDefault="00EB10F2" w:rsidP="00EB10F2">
      <w:pPr>
        <w:pStyle w:val="NormalBold"/>
      </w:pPr>
      <w:r w:rsidRPr="0027758A">
        <w:rPr>
          <w:rStyle w:val="HideTWBExt"/>
          <w:b w:val="0"/>
        </w:rPr>
        <w:t>&lt;Article&gt;</w:t>
      </w:r>
      <w:r w:rsidRPr="00571DD5">
        <w:t>1. pants – 1. daļa – 15. apakšpunkts</w:t>
      </w:r>
      <w:r w:rsidRPr="0027758A">
        <w:rPr>
          <w:rStyle w:val="HideTWBExt"/>
          <w:b w:val="0"/>
        </w:rPr>
        <w:t>&lt;/Article&gt;</w:t>
      </w:r>
    </w:p>
    <w:p w14:paraId="5760B059"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35A3753" w14:textId="77777777" w:rsidR="00EB10F2" w:rsidRPr="00571DD5" w:rsidRDefault="00EB10F2" w:rsidP="00EB10F2">
      <w:r w:rsidRPr="0027758A">
        <w:rPr>
          <w:rStyle w:val="HideTWBExt"/>
        </w:rPr>
        <w:t>&lt;Article2&gt;</w:t>
      </w:r>
      <w:r w:rsidRPr="00571DD5">
        <w:t>13. pants – 2. punkts – 1. daļa – fa apakšpunkts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92A1BA3" w14:textId="77777777" w:rsidTr="0027758A">
        <w:trPr>
          <w:jc w:val="center"/>
        </w:trPr>
        <w:tc>
          <w:tcPr>
            <w:tcW w:w="9752" w:type="dxa"/>
            <w:gridSpan w:val="2"/>
          </w:tcPr>
          <w:p w14:paraId="270941B2" w14:textId="77777777" w:rsidR="00EB10F2" w:rsidRPr="00571DD5" w:rsidRDefault="00EB10F2" w:rsidP="0027758A">
            <w:pPr>
              <w:keepNext/>
            </w:pPr>
          </w:p>
        </w:tc>
      </w:tr>
      <w:tr w:rsidR="00EB10F2" w:rsidRPr="00571DD5" w14:paraId="04C2CFD5" w14:textId="77777777" w:rsidTr="0027758A">
        <w:trPr>
          <w:jc w:val="center"/>
        </w:trPr>
        <w:tc>
          <w:tcPr>
            <w:tcW w:w="4876" w:type="dxa"/>
            <w:hideMark/>
          </w:tcPr>
          <w:p w14:paraId="4F730B1D"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B7E3BA5" w14:textId="77777777" w:rsidR="00EB10F2" w:rsidRPr="00571DD5" w:rsidRDefault="00EB10F2" w:rsidP="0027758A">
            <w:pPr>
              <w:pStyle w:val="ColumnHeading"/>
              <w:keepNext/>
              <w:rPr>
                <w:lang w:val="lv-LV"/>
              </w:rPr>
            </w:pPr>
            <w:r w:rsidRPr="00571DD5">
              <w:rPr>
                <w:lang w:val="lv-LV"/>
              </w:rPr>
              <w:t>Grozījums</w:t>
            </w:r>
          </w:p>
        </w:tc>
      </w:tr>
      <w:tr w:rsidR="00EB10F2" w:rsidRPr="00571DD5" w14:paraId="304B7FA0" w14:textId="77777777" w:rsidTr="0027758A">
        <w:trPr>
          <w:jc w:val="center"/>
        </w:trPr>
        <w:tc>
          <w:tcPr>
            <w:tcW w:w="4876" w:type="dxa"/>
          </w:tcPr>
          <w:p w14:paraId="40ABDC45" w14:textId="77777777" w:rsidR="00EB10F2" w:rsidRPr="00571DD5" w:rsidRDefault="00EB10F2" w:rsidP="0027758A">
            <w:pPr>
              <w:pStyle w:val="Normal6"/>
              <w:rPr>
                <w:lang w:val="lv-LV"/>
              </w:rPr>
            </w:pPr>
          </w:p>
        </w:tc>
        <w:tc>
          <w:tcPr>
            <w:tcW w:w="4876" w:type="dxa"/>
            <w:hideMark/>
          </w:tcPr>
          <w:p w14:paraId="1C2E1E42" w14:textId="77777777" w:rsidR="00EB10F2" w:rsidRPr="00571DD5" w:rsidRDefault="00EB10F2" w:rsidP="0027758A">
            <w:pPr>
              <w:pStyle w:val="Normal6"/>
              <w:rPr>
                <w:szCs w:val="24"/>
                <w:lang w:val="lv-LV"/>
              </w:rPr>
            </w:pPr>
            <w:r w:rsidRPr="00571DD5">
              <w:rPr>
                <w:b/>
                <w:i/>
                <w:lang w:val="lv-LV"/>
              </w:rPr>
              <w:t>fa)</w:t>
            </w:r>
            <w:r w:rsidRPr="00571DD5">
              <w:rPr>
                <w:b/>
                <w:i/>
                <w:lang w:val="lv-LV"/>
              </w:rPr>
              <w:tab/>
              <w:t>prasību vienības vadības struktūrai sagatavot plānu, ko vienība var īstenot, ja attiecīgā juridiskā persona nolemj uzsākt brīvprātīgu vienības likvidāciju;</w:t>
            </w:r>
          </w:p>
        </w:tc>
      </w:tr>
    </w:tbl>
    <w:p w14:paraId="5B6BF91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83EAFC8" w14:textId="77777777" w:rsidR="00EB10F2" w:rsidRPr="00571DD5" w:rsidRDefault="00EB10F2" w:rsidP="00EB10F2">
      <w:r w:rsidRPr="0027758A">
        <w:rPr>
          <w:rStyle w:val="HideTWBExt"/>
        </w:rPr>
        <w:t>&lt;/Amend&gt;</w:t>
      </w:r>
    </w:p>
    <w:p w14:paraId="7ECEC67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175</w:t>
      </w:r>
      <w:r w:rsidRPr="0027758A">
        <w:rPr>
          <w:rStyle w:val="HideTWBExt"/>
          <w:b w:val="0"/>
          <w:lang w:val="lv-LV"/>
        </w:rPr>
        <w:t>&lt;/NumAm&gt;</w:t>
      </w:r>
    </w:p>
    <w:p w14:paraId="5DA00124"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5E58BA7D" w14:textId="77777777" w:rsidR="00EB10F2" w:rsidRPr="00571DD5" w:rsidRDefault="00EB10F2" w:rsidP="00EB10F2">
      <w:r w:rsidRPr="0027758A">
        <w:rPr>
          <w:rStyle w:val="HideTWBExt"/>
        </w:rPr>
        <w:t>&lt;/RepeatBlock-By&gt;</w:t>
      </w:r>
    </w:p>
    <w:p w14:paraId="0CF7234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0113AC8" w14:textId="77777777" w:rsidR="00EB10F2" w:rsidRPr="00571DD5" w:rsidRDefault="00EB10F2" w:rsidP="00EB10F2">
      <w:pPr>
        <w:pStyle w:val="NormalBold"/>
      </w:pPr>
      <w:r w:rsidRPr="0027758A">
        <w:rPr>
          <w:rStyle w:val="HideTWBExt"/>
          <w:b w:val="0"/>
        </w:rPr>
        <w:t>&lt;Article&gt;</w:t>
      </w:r>
      <w:r w:rsidRPr="00571DD5">
        <w:t>1. pants – 1. daļa – 15. apakšpunkts</w:t>
      </w:r>
      <w:r w:rsidRPr="0027758A">
        <w:rPr>
          <w:rStyle w:val="HideTWBExt"/>
          <w:b w:val="0"/>
        </w:rPr>
        <w:t>&lt;/Article&gt;</w:t>
      </w:r>
    </w:p>
    <w:p w14:paraId="3008B1E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89E651B" w14:textId="77777777" w:rsidR="00EB10F2" w:rsidRPr="00571DD5" w:rsidRDefault="00EB10F2" w:rsidP="00EB10F2">
      <w:r w:rsidRPr="0027758A">
        <w:rPr>
          <w:rStyle w:val="HideTWBExt"/>
        </w:rPr>
        <w:t>&lt;Article2&gt;</w:t>
      </w:r>
      <w:r w:rsidRPr="00571DD5">
        <w:t>13. pants – 2. punkts – 1.a daļa (jauna)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15D99AD" w14:textId="77777777" w:rsidTr="0027758A">
        <w:trPr>
          <w:jc w:val="center"/>
        </w:trPr>
        <w:tc>
          <w:tcPr>
            <w:tcW w:w="9752" w:type="dxa"/>
            <w:gridSpan w:val="2"/>
          </w:tcPr>
          <w:p w14:paraId="4F999107" w14:textId="77777777" w:rsidR="00EB10F2" w:rsidRPr="00571DD5" w:rsidRDefault="00EB10F2" w:rsidP="0027758A">
            <w:pPr>
              <w:keepNext/>
            </w:pPr>
          </w:p>
        </w:tc>
      </w:tr>
      <w:tr w:rsidR="00EB10F2" w:rsidRPr="00571DD5" w14:paraId="2EF5FD8C" w14:textId="77777777" w:rsidTr="0027758A">
        <w:trPr>
          <w:jc w:val="center"/>
        </w:trPr>
        <w:tc>
          <w:tcPr>
            <w:tcW w:w="4876" w:type="dxa"/>
            <w:hideMark/>
          </w:tcPr>
          <w:p w14:paraId="0EDD5D6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D555DA2" w14:textId="77777777" w:rsidR="00EB10F2" w:rsidRPr="00571DD5" w:rsidRDefault="00EB10F2" w:rsidP="0027758A">
            <w:pPr>
              <w:pStyle w:val="ColumnHeading"/>
              <w:keepNext/>
              <w:rPr>
                <w:lang w:val="lv-LV"/>
              </w:rPr>
            </w:pPr>
            <w:r w:rsidRPr="00571DD5">
              <w:rPr>
                <w:lang w:val="lv-LV"/>
              </w:rPr>
              <w:t>Grozījums</w:t>
            </w:r>
          </w:p>
        </w:tc>
      </w:tr>
      <w:tr w:rsidR="00EB10F2" w:rsidRPr="00571DD5" w14:paraId="326F19CB" w14:textId="77777777" w:rsidTr="0027758A">
        <w:trPr>
          <w:jc w:val="center"/>
        </w:trPr>
        <w:tc>
          <w:tcPr>
            <w:tcW w:w="4876" w:type="dxa"/>
          </w:tcPr>
          <w:p w14:paraId="2E0CBAB4" w14:textId="77777777" w:rsidR="00EB10F2" w:rsidRPr="00571DD5" w:rsidRDefault="00EB10F2" w:rsidP="0027758A">
            <w:pPr>
              <w:pStyle w:val="Normal6"/>
              <w:rPr>
                <w:lang w:val="lv-LV"/>
              </w:rPr>
            </w:pPr>
          </w:p>
        </w:tc>
        <w:tc>
          <w:tcPr>
            <w:tcW w:w="4876" w:type="dxa"/>
            <w:hideMark/>
          </w:tcPr>
          <w:p w14:paraId="396352DF" w14:textId="77777777" w:rsidR="00EB10F2" w:rsidRPr="00571DD5" w:rsidRDefault="00EB10F2" w:rsidP="0027758A">
            <w:pPr>
              <w:pStyle w:val="Normal6"/>
              <w:rPr>
                <w:szCs w:val="24"/>
                <w:lang w:val="lv-LV"/>
              </w:rPr>
            </w:pPr>
            <w:r w:rsidRPr="00571DD5">
              <w:rPr>
                <w:b/>
                <w:i/>
                <w:lang w:val="lv-LV"/>
              </w:rPr>
              <w:t>Pēc pirmajā daļā minētā paziņojuma saņemšanas Valde ciešā sadarbībā ar ECB vai attiecīgo valsts kompetento iestādi novērtē, kas ir saprātīgs termiņš 18. panta 1. punkta b) apakšpunktā minētā nosacījuma novērtēšanai, ņemot vērā vienības apstākļu pasliktināšanās ātrumu, nepieciešamību efektīvi īstenot noregulējuma stratēģiju un citus būtiskus apsvērumus. Valde šo novērtējumu iespējami agri paziņo ECB vai attiecīgajai valsts kompetentajai iestādei. Pirmajā daļā minētais paziņojums neietekmē institucionālo aizsardzības shēmu spēju īstenot jebkādus pasākumus. Jebkādi lēmumi par institucionālās aizsardzības shēmas pasākumiem ir pilnīgā institucionālās aizsardzības shēmas kompetencē.</w:t>
            </w:r>
          </w:p>
        </w:tc>
      </w:tr>
    </w:tbl>
    <w:p w14:paraId="6B3D3FF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7CC8C14" w14:textId="77777777" w:rsidR="00EB10F2" w:rsidRPr="00571DD5" w:rsidRDefault="00EB10F2" w:rsidP="00EB10F2">
      <w:r w:rsidRPr="0027758A">
        <w:rPr>
          <w:rStyle w:val="HideTWBExt"/>
        </w:rPr>
        <w:t>&lt;/Amend&gt;</w:t>
      </w:r>
    </w:p>
    <w:p w14:paraId="0EAAAEB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176</w:t>
      </w:r>
      <w:r w:rsidRPr="0027758A">
        <w:rPr>
          <w:rStyle w:val="HideTWBExt"/>
          <w:b w:val="0"/>
          <w:lang w:val="lv-LV"/>
        </w:rPr>
        <w:t>&lt;/NumAm&gt;</w:t>
      </w:r>
    </w:p>
    <w:p w14:paraId="44FD2567"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3E90BD7B" w14:textId="77777777" w:rsidR="00EB10F2" w:rsidRPr="00571DD5" w:rsidRDefault="00EB10F2" w:rsidP="00EB10F2">
      <w:r w:rsidRPr="0027758A">
        <w:rPr>
          <w:rStyle w:val="HideTWBExt"/>
        </w:rPr>
        <w:t>&lt;/RepeatBlock-By&gt;</w:t>
      </w:r>
    </w:p>
    <w:p w14:paraId="51C1E21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60B4DFF" w14:textId="77777777" w:rsidR="00EB10F2" w:rsidRPr="00571DD5" w:rsidRDefault="00EB10F2" w:rsidP="00EB10F2">
      <w:pPr>
        <w:pStyle w:val="NormalBold"/>
      </w:pPr>
      <w:r w:rsidRPr="0027758A">
        <w:rPr>
          <w:rStyle w:val="HideTWBExt"/>
          <w:b w:val="0"/>
        </w:rPr>
        <w:t>&lt;Article&gt;</w:t>
      </w:r>
      <w:r w:rsidRPr="00571DD5">
        <w:t>1. pants – 1. daļa – 15. apakšpunkts</w:t>
      </w:r>
      <w:r w:rsidRPr="0027758A">
        <w:rPr>
          <w:rStyle w:val="HideTWBExt"/>
          <w:b w:val="0"/>
        </w:rPr>
        <w:t>&lt;/Article&gt;</w:t>
      </w:r>
    </w:p>
    <w:p w14:paraId="4ABBE79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5B11973" w14:textId="77777777" w:rsidR="00EB10F2" w:rsidRPr="00571DD5" w:rsidRDefault="00EB10F2" w:rsidP="00EB10F2">
      <w:r w:rsidRPr="0027758A">
        <w:rPr>
          <w:rStyle w:val="HideTWBExt"/>
        </w:rPr>
        <w:t>&lt;Article2&gt;</w:t>
      </w:r>
      <w:r w:rsidRPr="00571DD5">
        <w:t>13. pants – 3. pants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8111F55" w14:textId="77777777" w:rsidTr="0027758A">
        <w:trPr>
          <w:jc w:val="center"/>
        </w:trPr>
        <w:tc>
          <w:tcPr>
            <w:tcW w:w="9752" w:type="dxa"/>
            <w:gridSpan w:val="2"/>
          </w:tcPr>
          <w:p w14:paraId="162A1916" w14:textId="77777777" w:rsidR="00EB10F2" w:rsidRPr="00571DD5" w:rsidRDefault="00EB10F2" w:rsidP="0027758A">
            <w:pPr>
              <w:keepNext/>
            </w:pPr>
          </w:p>
        </w:tc>
      </w:tr>
      <w:tr w:rsidR="00EB10F2" w:rsidRPr="00571DD5" w14:paraId="13A1CF7F" w14:textId="77777777" w:rsidTr="0027758A">
        <w:trPr>
          <w:jc w:val="center"/>
        </w:trPr>
        <w:tc>
          <w:tcPr>
            <w:tcW w:w="4876" w:type="dxa"/>
            <w:hideMark/>
          </w:tcPr>
          <w:p w14:paraId="73EBDE8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AC4313D" w14:textId="77777777" w:rsidR="00EB10F2" w:rsidRPr="00571DD5" w:rsidRDefault="00EB10F2" w:rsidP="0027758A">
            <w:pPr>
              <w:pStyle w:val="ColumnHeading"/>
              <w:keepNext/>
              <w:rPr>
                <w:lang w:val="lv-LV"/>
              </w:rPr>
            </w:pPr>
            <w:r w:rsidRPr="00571DD5">
              <w:rPr>
                <w:lang w:val="lv-LV"/>
              </w:rPr>
              <w:t>Grozījums</w:t>
            </w:r>
          </w:p>
        </w:tc>
      </w:tr>
      <w:tr w:rsidR="00EB10F2" w:rsidRPr="00571DD5" w14:paraId="35D0FEC4" w14:textId="77777777" w:rsidTr="0027758A">
        <w:trPr>
          <w:jc w:val="center"/>
        </w:trPr>
        <w:tc>
          <w:tcPr>
            <w:tcW w:w="4876" w:type="dxa"/>
            <w:hideMark/>
          </w:tcPr>
          <w:p w14:paraId="41A208EA" w14:textId="77777777" w:rsidR="00EB10F2" w:rsidRPr="00571DD5" w:rsidRDefault="00EB10F2" w:rsidP="0027758A">
            <w:pPr>
              <w:pStyle w:val="Normal6"/>
              <w:rPr>
                <w:lang w:val="lv-LV"/>
              </w:rPr>
            </w:pPr>
            <w:r w:rsidRPr="00571DD5">
              <w:rPr>
                <w:lang w:val="lv-LV"/>
              </w:rPr>
              <w:t>3.</w:t>
            </w:r>
            <w:r w:rsidRPr="00571DD5">
              <w:rPr>
                <w:lang w:val="lv-LV"/>
              </w:rPr>
              <w:tab/>
              <w:t>ECB izvēlas piemērotus agrīnas intervences pasākumus, pamatojoties uz to, kas ir samērīgi ar izvirzītajiem mērķiem, papildus citai būtiskai informācijai ņemot vērā pārkāpuma vai iespējamā pārkāpuma smagumu un vienības finansiālā stāvokļa pasliktināšanās ātrumu.</w:t>
            </w:r>
          </w:p>
        </w:tc>
        <w:tc>
          <w:tcPr>
            <w:tcW w:w="4876" w:type="dxa"/>
            <w:hideMark/>
          </w:tcPr>
          <w:p w14:paraId="003CC151" w14:textId="77777777" w:rsidR="00EB10F2" w:rsidRPr="00571DD5" w:rsidRDefault="00EB10F2" w:rsidP="0027758A">
            <w:pPr>
              <w:pStyle w:val="Normal6"/>
              <w:rPr>
                <w:szCs w:val="24"/>
                <w:lang w:val="lv-LV"/>
              </w:rPr>
            </w:pPr>
            <w:r w:rsidRPr="00571DD5">
              <w:rPr>
                <w:lang w:val="lv-LV"/>
              </w:rPr>
              <w:t>3.</w:t>
            </w:r>
            <w:r w:rsidRPr="00571DD5">
              <w:rPr>
                <w:lang w:val="lv-LV"/>
              </w:rPr>
              <w:tab/>
              <w:t xml:space="preserve">ECB izvēlas piemērotus </w:t>
            </w:r>
            <w:r w:rsidRPr="00571DD5">
              <w:rPr>
                <w:b/>
                <w:i/>
                <w:lang w:val="lv-LV"/>
              </w:rPr>
              <w:t xml:space="preserve">un savlaicīgus </w:t>
            </w:r>
            <w:r w:rsidRPr="00571DD5">
              <w:rPr>
                <w:lang w:val="lv-LV"/>
              </w:rPr>
              <w:t>agrīnas intervences pasākumus, pamatojoties uz to, kas ir samērīgi ar izvirzītajiem mērķiem, papildus citai būtiskai informācijai ņemot vērā pārkāpuma vai iespējamā pārkāpuma smagumu un vienības finansiālā stāvokļa pasliktināšanās ātrumu.</w:t>
            </w:r>
          </w:p>
        </w:tc>
      </w:tr>
    </w:tbl>
    <w:p w14:paraId="2DCA83D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D30A0C7" w14:textId="77777777" w:rsidR="00EB10F2" w:rsidRPr="00571DD5" w:rsidRDefault="00EB10F2" w:rsidP="00EB10F2">
      <w:r w:rsidRPr="0027758A">
        <w:rPr>
          <w:rStyle w:val="HideTWBExt"/>
        </w:rPr>
        <w:t>&lt;/Amend&gt;</w:t>
      </w:r>
    </w:p>
    <w:p w14:paraId="4DFB204E"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177</w:t>
      </w:r>
      <w:r w:rsidRPr="0027758A">
        <w:rPr>
          <w:rStyle w:val="HideTWBExt"/>
          <w:b w:val="0"/>
          <w:lang w:val="lv-LV"/>
        </w:rPr>
        <w:t>&lt;/NumAm&gt;</w:t>
      </w:r>
    </w:p>
    <w:p w14:paraId="36133F02"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1B64EE12" w14:textId="77777777" w:rsidR="00EB10F2" w:rsidRPr="00571DD5" w:rsidRDefault="00EB10F2" w:rsidP="00EB10F2">
      <w:r w:rsidRPr="0027758A">
        <w:rPr>
          <w:rStyle w:val="HideTWBExt"/>
        </w:rPr>
        <w:t>&lt;/RepeatBlock-By&gt;</w:t>
      </w:r>
    </w:p>
    <w:p w14:paraId="0A0DE0D0"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1764ED9" w14:textId="77777777" w:rsidR="00EB10F2" w:rsidRPr="00571DD5" w:rsidRDefault="00EB10F2" w:rsidP="00EB10F2">
      <w:pPr>
        <w:pStyle w:val="NormalBold"/>
      </w:pPr>
      <w:r w:rsidRPr="0027758A">
        <w:rPr>
          <w:rStyle w:val="HideTWBExt"/>
          <w:b w:val="0"/>
        </w:rPr>
        <w:t>&lt;Article&gt;</w:t>
      </w:r>
      <w:r w:rsidRPr="00571DD5">
        <w:t>1. pants – 1. daļa – 15. apakšpunkts</w:t>
      </w:r>
      <w:r w:rsidRPr="0027758A">
        <w:rPr>
          <w:rStyle w:val="HideTWBExt"/>
          <w:b w:val="0"/>
        </w:rPr>
        <w:t>&lt;/Article&gt;</w:t>
      </w:r>
    </w:p>
    <w:p w14:paraId="42BBB904"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6B5B4A8" w14:textId="77777777" w:rsidR="00EB10F2" w:rsidRPr="00571DD5" w:rsidRDefault="00EB10F2" w:rsidP="00EB10F2">
      <w:r w:rsidRPr="0027758A">
        <w:rPr>
          <w:rStyle w:val="HideTWBExt"/>
        </w:rPr>
        <w:t>&lt;Article2&gt;</w:t>
      </w:r>
      <w:r w:rsidRPr="00571DD5">
        <w:t>13. pants – 4. pants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20C4EB9" w14:textId="77777777" w:rsidTr="0027758A">
        <w:trPr>
          <w:jc w:val="center"/>
        </w:trPr>
        <w:tc>
          <w:tcPr>
            <w:tcW w:w="9752" w:type="dxa"/>
            <w:gridSpan w:val="2"/>
          </w:tcPr>
          <w:p w14:paraId="73E06194" w14:textId="77777777" w:rsidR="00EB10F2" w:rsidRPr="00571DD5" w:rsidRDefault="00EB10F2" w:rsidP="0027758A">
            <w:pPr>
              <w:keepNext/>
            </w:pPr>
          </w:p>
        </w:tc>
      </w:tr>
      <w:tr w:rsidR="00EB10F2" w:rsidRPr="00571DD5" w14:paraId="5F8FE0C9" w14:textId="77777777" w:rsidTr="0027758A">
        <w:trPr>
          <w:jc w:val="center"/>
        </w:trPr>
        <w:tc>
          <w:tcPr>
            <w:tcW w:w="4876" w:type="dxa"/>
            <w:hideMark/>
          </w:tcPr>
          <w:p w14:paraId="2D34CEAC"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DE9708E" w14:textId="77777777" w:rsidR="00EB10F2" w:rsidRPr="00571DD5" w:rsidRDefault="00EB10F2" w:rsidP="0027758A">
            <w:pPr>
              <w:pStyle w:val="ColumnHeading"/>
              <w:keepNext/>
              <w:rPr>
                <w:lang w:val="lv-LV"/>
              </w:rPr>
            </w:pPr>
            <w:r w:rsidRPr="00571DD5">
              <w:rPr>
                <w:lang w:val="lv-LV"/>
              </w:rPr>
              <w:t>Grozījums</w:t>
            </w:r>
          </w:p>
        </w:tc>
      </w:tr>
      <w:tr w:rsidR="00EB10F2" w:rsidRPr="00571DD5" w14:paraId="6C8CB44B" w14:textId="77777777" w:rsidTr="0027758A">
        <w:trPr>
          <w:jc w:val="center"/>
        </w:trPr>
        <w:tc>
          <w:tcPr>
            <w:tcW w:w="4876" w:type="dxa"/>
            <w:hideMark/>
          </w:tcPr>
          <w:p w14:paraId="2DAF59C2" w14:textId="77777777" w:rsidR="00EB10F2" w:rsidRPr="00571DD5" w:rsidRDefault="00EB10F2" w:rsidP="0027758A">
            <w:pPr>
              <w:pStyle w:val="Normal6"/>
              <w:rPr>
                <w:lang w:val="lv-LV"/>
              </w:rPr>
            </w:pPr>
            <w:r w:rsidRPr="00571DD5">
              <w:rPr>
                <w:lang w:val="lv-LV"/>
              </w:rPr>
              <w:t>4.</w:t>
            </w:r>
            <w:r w:rsidRPr="00571DD5">
              <w:rPr>
                <w:lang w:val="lv-LV"/>
              </w:rPr>
              <w:tab/>
              <w:t>Attiecībā uz katru no 2. punktā minētajiem pasākumiem ECB nosaka termiņu, kas ir piemērots minētā pasākuma pabeigšanai un kas ļauj ECB novērtēt tā efektivitāti.</w:t>
            </w:r>
          </w:p>
        </w:tc>
        <w:tc>
          <w:tcPr>
            <w:tcW w:w="4876" w:type="dxa"/>
            <w:hideMark/>
          </w:tcPr>
          <w:p w14:paraId="3B13400B" w14:textId="77777777" w:rsidR="00EB10F2" w:rsidRPr="00571DD5" w:rsidRDefault="00EB10F2" w:rsidP="0027758A">
            <w:pPr>
              <w:pStyle w:val="Normal6"/>
              <w:rPr>
                <w:szCs w:val="24"/>
                <w:lang w:val="lv-LV"/>
              </w:rPr>
            </w:pPr>
            <w:r w:rsidRPr="00571DD5">
              <w:rPr>
                <w:lang w:val="lv-LV"/>
              </w:rPr>
              <w:t>4.</w:t>
            </w:r>
            <w:r w:rsidRPr="00571DD5">
              <w:rPr>
                <w:lang w:val="lv-LV"/>
              </w:rPr>
              <w:tab/>
              <w:t xml:space="preserve">Attiecībā uz katru no 2. punktā minētajiem pasākumiem ECB nosaka termiņu, kas ir piemērots minētā pasākuma pabeigšanai un kas ļauj ECB novērtēt tā efektivitāti. </w:t>
            </w:r>
            <w:r w:rsidRPr="00571DD5">
              <w:rPr>
                <w:b/>
                <w:i/>
                <w:lang w:val="lv-LV"/>
              </w:rPr>
              <w:t>Pasākuma izvērtējums būtu jāveic nekavējoties pēc termiņa sasniegšanas un jānosūta Valdei un attiecīgajām valsts noregulējuma iestādēm. Ja izvērtējumā secina, ka pasākumi nav pilnībā īstenoti vai nav efektīvi, ECB vai attiecīgā valsts kompetentā iestāde pēc apspriešanās ar Valdi un attiecīgo valsts noregulējuma iestādi novērtē šīs regulas 18. panta 1. punkta a) apakšpunktā minēto nosacījumu.</w:t>
            </w:r>
          </w:p>
        </w:tc>
      </w:tr>
    </w:tbl>
    <w:p w14:paraId="6CED9A5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24676BB"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1445EBA2" w14:textId="77777777" w:rsidR="00EB10F2" w:rsidRPr="00571DD5" w:rsidRDefault="00EB10F2" w:rsidP="00EB10F2">
      <w:pPr>
        <w:pStyle w:val="Normal12Italic"/>
        <w:rPr>
          <w:noProof w:val="0"/>
          <w:lang w:val="lv-LV"/>
        </w:rPr>
      </w:pPr>
      <w:r w:rsidRPr="00571DD5">
        <w:rPr>
          <w:lang w:val="lv-LV"/>
        </w:rPr>
        <w:t>Šā priekšlikuma mērķis ir nodrošināt, lai EIM satvars tiktu integrēts ātrā un efektīvā pārvaldības procesā, kas vērsts uz tādu lēmumu pieņemšanu, kuri vislabāk saglabās kapitāla un MREl resursus, lai nekavētu iespējamu noregulējumu vēlākā posmā.</w:t>
      </w:r>
    </w:p>
    <w:p w14:paraId="596D5787" w14:textId="77777777" w:rsidR="00EB10F2" w:rsidRPr="00571DD5" w:rsidRDefault="00EB10F2" w:rsidP="00EB10F2">
      <w:r w:rsidRPr="0027758A">
        <w:rPr>
          <w:rStyle w:val="HideTWBExt"/>
        </w:rPr>
        <w:t>&lt;/Amend&gt;</w:t>
      </w:r>
    </w:p>
    <w:p w14:paraId="7DB4B3D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178</w:t>
      </w:r>
      <w:r w:rsidRPr="0027758A">
        <w:rPr>
          <w:rStyle w:val="HideTWBExt"/>
          <w:b w:val="0"/>
          <w:lang w:val="lv-LV"/>
        </w:rPr>
        <w:t>&lt;/NumAm&gt;</w:t>
      </w:r>
    </w:p>
    <w:p w14:paraId="186456D7"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5C6422D6" w14:textId="77777777" w:rsidR="00EB10F2" w:rsidRPr="00571DD5" w:rsidRDefault="00EB10F2" w:rsidP="00EB10F2">
      <w:r w:rsidRPr="0027758A">
        <w:rPr>
          <w:rStyle w:val="HideTWBExt"/>
        </w:rPr>
        <w:t>&lt;/RepeatBlock-By&gt;</w:t>
      </w:r>
    </w:p>
    <w:p w14:paraId="0899567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D95F9B3" w14:textId="77777777" w:rsidR="00EB10F2" w:rsidRPr="00571DD5" w:rsidRDefault="00EB10F2" w:rsidP="00EB10F2">
      <w:pPr>
        <w:pStyle w:val="NormalBold"/>
      </w:pPr>
      <w:r w:rsidRPr="0027758A">
        <w:rPr>
          <w:rStyle w:val="HideTWBExt"/>
          <w:b w:val="0"/>
        </w:rPr>
        <w:t>&lt;Article&gt;</w:t>
      </w:r>
      <w:r w:rsidRPr="00571DD5">
        <w:t>1. pants – 1. daļa – 15. apakšpunkts</w:t>
      </w:r>
      <w:r w:rsidRPr="0027758A">
        <w:rPr>
          <w:rStyle w:val="HideTWBExt"/>
          <w:b w:val="0"/>
        </w:rPr>
        <w:t>&lt;/Article&gt;</w:t>
      </w:r>
    </w:p>
    <w:p w14:paraId="7D994142"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B697D48" w14:textId="77777777" w:rsidR="00EB10F2" w:rsidRPr="00571DD5" w:rsidRDefault="00EB10F2" w:rsidP="00EB10F2">
      <w:r w:rsidRPr="0027758A">
        <w:rPr>
          <w:rStyle w:val="HideTWBExt"/>
        </w:rPr>
        <w:t>&lt;Article2&gt;</w:t>
      </w:r>
      <w:r w:rsidRPr="00571DD5">
        <w:t>13. pants – 5.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1114DA0" w14:textId="77777777" w:rsidTr="0027758A">
        <w:trPr>
          <w:jc w:val="center"/>
        </w:trPr>
        <w:tc>
          <w:tcPr>
            <w:tcW w:w="9752" w:type="dxa"/>
            <w:gridSpan w:val="2"/>
          </w:tcPr>
          <w:p w14:paraId="18F81A2F" w14:textId="77777777" w:rsidR="00EB10F2" w:rsidRPr="00571DD5" w:rsidRDefault="00EB10F2" w:rsidP="0027758A">
            <w:pPr>
              <w:keepNext/>
            </w:pPr>
          </w:p>
        </w:tc>
      </w:tr>
      <w:tr w:rsidR="00EB10F2" w:rsidRPr="00571DD5" w14:paraId="6951F087" w14:textId="77777777" w:rsidTr="0027758A">
        <w:trPr>
          <w:jc w:val="center"/>
        </w:trPr>
        <w:tc>
          <w:tcPr>
            <w:tcW w:w="4876" w:type="dxa"/>
            <w:hideMark/>
          </w:tcPr>
          <w:p w14:paraId="0FDBB0B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A174228" w14:textId="77777777" w:rsidR="00EB10F2" w:rsidRPr="00571DD5" w:rsidRDefault="00EB10F2" w:rsidP="0027758A">
            <w:pPr>
              <w:pStyle w:val="ColumnHeading"/>
              <w:keepNext/>
              <w:rPr>
                <w:lang w:val="lv-LV"/>
              </w:rPr>
            </w:pPr>
            <w:r w:rsidRPr="00571DD5">
              <w:rPr>
                <w:lang w:val="lv-LV"/>
              </w:rPr>
              <w:t>Grozījums</w:t>
            </w:r>
          </w:p>
        </w:tc>
      </w:tr>
      <w:tr w:rsidR="00EB10F2" w:rsidRPr="00571DD5" w14:paraId="500CDE04" w14:textId="77777777" w:rsidTr="0027758A">
        <w:trPr>
          <w:jc w:val="center"/>
        </w:trPr>
        <w:tc>
          <w:tcPr>
            <w:tcW w:w="4876" w:type="dxa"/>
            <w:hideMark/>
          </w:tcPr>
          <w:p w14:paraId="0785542C" w14:textId="77777777" w:rsidR="00EB10F2" w:rsidRPr="00571DD5" w:rsidRDefault="00EB10F2" w:rsidP="0027758A">
            <w:pPr>
              <w:pStyle w:val="Normal6"/>
              <w:rPr>
                <w:lang w:val="lv-LV"/>
              </w:rPr>
            </w:pPr>
            <w:r w:rsidRPr="00571DD5">
              <w:rPr>
                <w:lang w:val="lv-LV"/>
              </w:rPr>
              <w:t>Ja grupā ir vienības, kas veic uzņēmējdarbību iesaistītajās dalībvalstīs, un meitasuzņēmumi, kas veic uzņēmējdarbību, vai nozīmīgas filiāles, kas atrodas neiesaistītajās dalībvalstīs, ECB visus lēmumus vai pasākumus, kas minēti 13. līdz 13.c pantā un ir grupai nozīmīgi, paziņo neiesaistīto dalībvalstu kompetentajām iestādēm vai noregulējuma iestādēm pēc vajadzības.”;</w:t>
            </w:r>
          </w:p>
        </w:tc>
        <w:tc>
          <w:tcPr>
            <w:tcW w:w="4876" w:type="dxa"/>
            <w:hideMark/>
          </w:tcPr>
          <w:p w14:paraId="20FAC965" w14:textId="77777777" w:rsidR="00EB10F2" w:rsidRPr="00571DD5" w:rsidRDefault="00EB10F2" w:rsidP="0027758A">
            <w:pPr>
              <w:pStyle w:val="Normal6"/>
              <w:rPr>
                <w:szCs w:val="24"/>
                <w:lang w:val="lv-LV"/>
              </w:rPr>
            </w:pPr>
            <w:r w:rsidRPr="00571DD5">
              <w:rPr>
                <w:lang w:val="lv-LV"/>
              </w:rPr>
              <w:t>Ja grupā ir vienības, kas veic uzņēmējdarbību iesaistītajās dalībvalstīs, un meitasuzņēmumi, kas veic uzņēmējdarbību, vai nozīmīgas filiāles, kas atrodas neiesaistītajās dalībvalstīs, ECB visus lēmumus vai pasākumus, kas minēti 13. līdz 13.c pantā un ir grupai nozīmīgi, paziņo neiesaistīto dalībvalstu kompetentajām iestādēm vai noregulējuma iestādēm pēc vajadzības</w:t>
            </w:r>
            <w:r w:rsidRPr="00571DD5">
              <w:rPr>
                <w:b/>
                <w:i/>
                <w:lang w:val="lv-LV"/>
              </w:rPr>
              <w:t xml:space="preserve"> un laikus</w:t>
            </w:r>
            <w:r w:rsidRPr="00571DD5">
              <w:rPr>
                <w:lang w:val="lv-LV"/>
              </w:rPr>
              <w:t>.";</w:t>
            </w:r>
          </w:p>
        </w:tc>
      </w:tr>
    </w:tbl>
    <w:p w14:paraId="18AE0D6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844187B" w14:textId="77777777" w:rsidR="00EB10F2" w:rsidRPr="00571DD5" w:rsidRDefault="00EB10F2" w:rsidP="00EB10F2">
      <w:r w:rsidRPr="0027758A">
        <w:rPr>
          <w:rStyle w:val="HideTWBExt"/>
        </w:rPr>
        <w:t>&lt;/Amend&gt;</w:t>
      </w:r>
    </w:p>
    <w:p w14:paraId="76671A3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179</w:t>
      </w:r>
      <w:r w:rsidRPr="0027758A">
        <w:rPr>
          <w:rStyle w:val="HideTWBExt"/>
          <w:b w:val="0"/>
          <w:lang w:val="lv-LV"/>
        </w:rPr>
        <w:t>&lt;/NumAm&gt;</w:t>
      </w:r>
    </w:p>
    <w:p w14:paraId="6C66139C"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230B4148" w14:textId="77777777" w:rsidR="00EB10F2" w:rsidRPr="00571DD5" w:rsidRDefault="00EB10F2" w:rsidP="00EB10F2">
      <w:r w:rsidRPr="0027758A">
        <w:rPr>
          <w:rStyle w:val="HideTWBExt"/>
        </w:rPr>
        <w:t>&lt;/RepeatBlock-By&gt;</w:t>
      </w:r>
    </w:p>
    <w:p w14:paraId="01D4398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5AED53E" w14:textId="77777777" w:rsidR="00EB10F2" w:rsidRPr="00571DD5" w:rsidRDefault="00EB10F2" w:rsidP="00EB10F2">
      <w:pPr>
        <w:pStyle w:val="NormalBold"/>
      </w:pPr>
      <w:r w:rsidRPr="0027758A">
        <w:rPr>
          <w:rStyle w:val="HideTWBExt"/>
          <w:b w:val="0"/>
        </w:rPr>
        <w:t>&lt;Article&gt;</w:t>
      </w:r>
      <w:r w:rsidRPr="00571DD5">
        <w:t>1. pants – 1. daļa – 16. apakšpunkts</w:t>
      </w:r>
      <w:r w:rsidRPr="0027758A">
        <w:rPr>
          <w:rStyle w:val="HideTWBExt"/>
          <w:b w:val="0"/>
        </w:rPr>
        <w:t>&lt;/Article&gt;</w:t>
      </w:r>
    </w:p>
    <w:p w14:paraId="5F377B06"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E777B4E" w14:textId="77777777" w:rsidR="00EB10F2" w:rsidRPr="00571DD5" w:rsidRDefault="00EB10F2" w:rsidP="00EB10F2">
      <w:r w:rsidRPr="0027758A">
        <w:rPr>
          <w:rStyle w:val="HideTWBExt"/>
        </w:rPr>
        <w:t>&lt;Article2&gt;</w:t>
      </w:r>
      <w:r w:rsidRPr="00571DD5">
        <w:t>13.b pants – 1. punkts – 4.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1683F04" w14:textId="77777777" w:rsidTr="0027758A">
        <w:trPr>
          <w:jc w:val="center"/>
        </w:trPr>
        <w:tc>
          <w:tcPr>
            <w:tcW w:w="9752" w:type="dxa"/>
            <w:gridSpan w:val="2"/>
          </w:tcPr>
          <w:p w14:paraId="78C24F47" w14:textId="77777777" w:rsidR="00EB10F2" w:rsidRPr="00571DD5" w:rsidRDefault="00EB10F2" w:rsidP="0027758A">
            <w:pPr>
              <w:keepNext/>
            </w:pPr>
          </w:p>
        </w:tc>
      </w:tr>
      <w:tr w:rsidR="00EB10F2" w:rsidRPr="00571DD5" w14:paraId="683D4F95" w14:textId="77777777" w:rsidTr="0027758A">
        <w:trPr>
          <w:jc w:val="center"/>
        </w:trPr>
        <w:tc>
          <w:tcPr>
            <w:tcW w:w="4876" w:type="dxa"/>
            <w:hideMark/>
          </w:tcPr>
          <w:p w14:paraId="27466FC5"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43AA0F2" w14:textId="77777777" w:rsidR="00EB10F2" w:rsidRPr="00571DD5" w:rsidRDefault="00EB10F2" w:rsidP="0027758A">
            <w:pPr>
              <w:pStyle w:val="ColumnHeading"/>
              <w:keepNext/>
              <w:rPr>
                <w:lang w:val="lv-LV"/>
              </w:rPr>
            </w:pPr>
            <w:r w:rsidRPr="00571DD5">
              <w:rPr>
                <w:lang w:val="lv-LV"/>
              </w:rPr>
              <w:t>Grozījums</w:t>
            </w:r>
          </w:p>
        </w:tc>
      </w:tr>
      <w:tr w:rsidR="00EB10F2" w:rsidRPr="00571DD5" w14:paraId="3AA3C8A1" w14:textId="77777777" w:rsidTr="0027758A">
        <w:trPr>
          <w:jc w:val="center"/>
        </w:trPr>
        <w:tc>
          <w:tcPr>
            <w:tcW w:w="4876" w:type="dxa"/>
            <w:hideMark/>
          </w:tcPr>
          <w:p w14:paraId="13230802" w14:textId="77777777" w:rsidR="00EB10F2" w:rsidRPr="00571DD5" w:rsidRDefault="00EB10F2" w:rsidP="0027758A">
            <w:pPr>
              <w:pStyle w:val="Normal6"/>
              <w:rPr>
                <w:lang w:val="lv-LV"/>
              </w:rPr>
            </w:pPr>
            <w:r w:rsidRPr="00571DD5">
              <w:rPr>
                <w:lang w:val="lv-LV"/>
              </w:rPr>
              <w:t>ECB publisko informāciju par pagaidu administratora iecelšanu, izņemot gadījumus, kad pagaidu administratoram nav pilnvaru pārstāvēt vienību.</w:t>
            </w:r>
          </w:p>
        </w:tc>
        <w:tc>
          <w:tcPr>
            <w:tcW w:w="4876" w:type="dxa"/>
            <w:hideMark/>
          </w:tcPr>
          <w:p w14:paraId="41F6F863" w14:textId="77777777" w:rsidR="00EB10F2" w:rsidRPr="00571DD5" w:rsidRDefault="00EB10F2" w:rsidP="0027758A">
            <w:pPr>
              <w:pStyle w:val="Normal6"/>
              <w:rPr>
                <w:szCs w:val="24"/>
                <w:lang w:val="lv-LV"/>
              </w:rPr>
            </w:pPr>
            <w:r w:rsidRPr="00571DD5">
              <w:rPr>
                <w:lang w:val="lv-LV"/>
              </w:rPr>
              <w:t>ECB publisko informāciju par pagaidu administratora iecelšanu, izņemot gadījumus, kad pagaidu administratoram nav pilnvaru pārstāvēt vienību</w:t>
            </w:r>
            <w:r w:rsidRPr="00571DD5">
              <w:rPr>
                <w:b/>
                <w:i/>
                <w:lang w:val="lv-LV"/>
              </w:rPr>
              <w:t xml:space="preserve"> vai pieņemt lēmumus tās vārdā</w:t>
            </w:r>
            <w:r w:rsidRPr="00571DD5">
              <w:rPr>
                <w:lang w:val="lv-LV"/>
              </w:rPr>
              <w:t>.</w:t>
            </w:r>
          </w:p>
        </w:tc>
      </w:tr>
    </w:tbl>
    <w:p w14:paraId="38549A1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0A8106A" w14:textId="77777777" w:rsidR="00EB10F2" w:rsidRPr="00571DD5" w:rsidRDefault="00EB10F2" w:rsidP="00EB10F2">
      <w:r w:rsidRPr="0027758A">
        <w:rPr>
          <w:rStyle w:val="HideTWBExt"/>
        </w:rPr>
        <w:t>&lt;/Amend&gt;</w:t>
      </w:r>
    </w:p>
    <w:p w14:paraId="1F49752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180</w:t>
      </w:r>
      <w:r w:rsidRPr="0027758A">
        <w:rPr>
          <w:rStyle w:val="HideTWBExt"/>
          <w:b w:val="0"/>
          <w:lang w:val="lv-LV"/>
        </w:rPr>
        <w:t>&lt;/NumAm&gt;</w:t>
      </w:r>
    </w:p>
    <w:p w14:paraId="601FA158"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387DA0CF" w14:textId="77777777" w:rsidR="00EB10F2" w:rsidRPr="00571DD5" w:rsidRDefault="00EB10F2" w:rsidP="00EB10F2">
      <w:r w:rsidRPr="0027758A">
        <w:rPr>
          <w:rStyle w:val="HideTWBExt"/>
        </w:rPr>
        <w:t>&lt;/RepeatBlock-By&gt;</w:t>
      </w:r>
    </w:p>
    <w:p w14:paraId="468EF7F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5CCC075" w14:textId="77777777" w:rsidR="00EB10F2" w:rsidRPr="00571DD5" w:rsidRDefault="00EB10F2" w:rsidP="00EB10F2">
      <w:pPr>
        <w:pStyle w:val="NormalBold"/>
      </w:pPr>
      <w:r w:rsidRPr="0027758A">
        <w:rPr>
          <w:rStyle w:val="HideTWBExt"/>
          <w:b w:val="0"/>
        </w:rPr>
        <w:t>&lt;Article&gt;</w:t>
      </w:r>
      <w:r w:rsidRPr="00571DD5">
        <w:t>1. pants – 1. daļa – 16. apakšpunkts</w:t>
      </w:r>
      <w:r w:rsidRPr="0027758A">
        <w:rPr>
          <w:rStyle w:val="HideTWBExt"/>
          <w:b w:val="0"/>
        </w:rPr>
        <w:t>&lt;/Article&gt;</w:t>
      </w:r>
    </w:p>
    <w:p w14:paraId="4B004C01"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57093CF" w14:textId="77777777" w:rsidR="00EB10F2" w:rsidRPr="00571DD5" w:rsidRDefault="00EB10F2" w:rsidP="00EB10F2">
      <w:r w:rsidRPr="0027758A">
        <w:rPr>
          <w:rStyle w:val="HideTWBExt"/>
        </w:rPr>
        <w:t>&lt;Article2&gt;</w:t>
      </w:r>
      <w:r w:rsidRPr="00571DD5">
        <w:t>13.b pants – 2.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E8F41F2" w14:textId="77777777" w:rsidTr="0027758A">
        <w:trPr>
          <w:jc w:val="center"/>
        </w:trPr>
        <w:tc>
          <w:tcPr>
            <w:tcW w:w="9752" w:type="dxa"/>
            <w:gridSpan w:val="2"/>
          </w:tcPr>
          <w:p w14:paraId="2AE3570C" w14:textId="77777777" w:rsidR="00EB10F2" w:rsidRPr="00571DD5" w:rsidRDefault="00EB10F2" w:rsidP="0027758A">
            <w:pPr>
              <w:keepNext/>
            </w:pPr>
          </w:p>
        </w:tc>
      </w:tr>
      <w:tr w:rsidR="00EB10F2" w:rsidRPr="00571DD5" w14:paraId="2BED7BA0" w14:textId="77777777" w:rsidTr="0027758A">
        <w:trPr>
          <w:jc w:val="center"/>
        </w:trPr>
        <w:tc>
          <w:tcPr>
            <w:tcW w:w="4876" w:type="dxa"/>
            <w:hideMark/>
          </w:tcPr>
          <w:p w14:paraId="08E1D1E9"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A3E87D2" w14:textId="77777777" w:rsidR="00EB10F2" w:rsidRPr="00571DD5" w:rsidRDefault="00EB10F2" w:rsidP="0027758A">
            <w:pPr>
              <w:pStyle w:val="ColumnHeading"/>
              <w:keepNext/>
              <w:rPr>
                <w:lang w:val="lv-LV"/>
              </w:rPr>
            </w:pPr>
            <w:r w:rsidRPr="00571DD5">
              <w:rPr>
                <w:lang w:val="lv-LV"/>
              </w:rPr>
              <w:t>Grozījums</w:t>
            </w:r>
          </w:p>
        </w:tc>
      </w:tr>
      <w:tr w:rsidR="00EB10F2" w:rsidRPr="00571DD5" w14:paraId="2F1857C6" w14:textId="77777777" w:rsidTr="0027758A">
        <w:trPr>
          <w:jc w:val="center"/>
        </w:trPr>
        <w:tc>
          <w:tcPr>
            <w:tcW w:w="4876" w:type="dxa"/>
            <w:hideMark/>
          </w:tcPr>
          <w:p w14:paraId="50AC7806" w14:textId="77777777" w:rsidR="00EB10F2" w:rsidRPr="00571DD5" w:rsidRDefault="00EB10F2" w:rsidP="0027758A">
            <w:pPr>
              <w:pStyle w:val="Normal6"/>
              <w:rPr>
                <w:lang w:val="lv-LV"/>
              </w:rPr>
            </w:pPr>
            <w:r w:rsidRPr="00571DD5">
              <w:rPr>
                <w:lang w:val="lv-LV"/>
              </w:rPr>
              <w:t>2.</w:t>
            </w:r>
            <w:r w:rsidRPr="00571DD5">
              <w:rPr>
                <w:lang w:val="lv-LV"/>
              </w:rPr>
              <w:tab/>
              <w:t>ECB, ieceļot pagaidu administratoru, nosaka pagaidu administratora pilnvaras, pamatojoties uz to, kas ir samērīgi pastāvošajiem apstākļiem. Šādas pilnvaras var ietvert dažas vai visas vienības vadības struktūras pilnvaras, ko paredz vienības statūti un valsts tiesību akti, tostarp pilnvaras īstenot dažas vai visas vienības vadības struktūras administratīvās funkcijas. Pagaidu administratora pilnvaras attiecībā uz vienību atbilst piemērojamajām sabiedrību tiesībām.</w:t>
            </w:r>
          </w:p>
        </w:tc>
        <w:tc>
          <w:tcPr>
            <w:tcW w:w="4876" w:type="dxa"/>
            <w:hideMark/>
          </w:tcPr>
          <w:p w14:paraId="0385624A" w14:textId="77777777" w:rsidR="00EB10F2" w:rsidRPr="00571DD5" w:rsidRDefault="00EB10F2" w:rsidP="0027758A">
            <w:pPr>
              <w:pStyle w:val="Normal6"/>
              <w:rPr>
                <w:szCs w:val="24"/>
                <w:lang w:val="lv-LV"/>
              </w:rPr>
            </w:pPr>
            <w:r w:rsidRPr="00571DD5">
              <w:rPr>
                <w:lang w:val="lv-LV"/>
              </w:rPr>
              <w:t>2.</w:t>
            </w:r>
            <w:r w:rsidRPr="00571DD5">
              <w:rPr>
                <w:lang w:val="lv-LV"/>
              </w:rPr>
              <w:tab/>
              <w:t xml:space="preserve">ECB, ieceļot pagaidu administratoru, nosaka pagaidu administratora pilnvaras, pamatojoties uz to, kas ir samērīgi pastāvošajiem apstākļiem. Šādas pilnvaras var ietvert dažas vai visas vienības vadības struktūras pilnvaras, ko paredz vienības statūti un valsts tiesību akti, tostarp pilnvaras īstenot dažas vai visas vienības vadības struktūras administratīvās funkcijas. Pagaidu administratora pilnvaras attiecībā uz vienību atbilst piemērojamajām sabiedrību tiesībām. </w:t>
            </w:r>
            <w:r w:rsidRPr="00571DD5">
              <w:rPr>
                <w:b/>
                <w:i/>
                <w:lang w:val="lv-LV"/>
              </w:rPr>
              <w:t>ECB var šādas pilnvaras pielāgot, ja mainās apstākļi.</w:t>
            </w:r>
          </w:p>
        </w:tc>
      </w:tr>
    </w:tbl>
    <w:p w14:paraId="53EC04D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081C77B" w14:textId="77777777" w:rsidR="00EB10F2" w:rsidRPr="00571DD5" w:rsidRDefault="00EB10F2" w:rsidP="00EB10F2">
      <w:r w:rsidRPr="0027758A">
        <w:rPr>
          <w:rStyle w:val="HideTWBExt"/>
        </w:rPr>
        <w:t>&lt;/Amend&gt;</w:t>
      </w:r>
    </w:p>
    <w:p w14:paraId="5301ADB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181</w:t>
      </w:r>
      <w:r w:rsidRPr="0027758A">
        <w:rPr>
          <w:rStyle w:val="HideTWBExt"/>
          <w:b w:val="0"/>
          <w:lang w:val="lv-LV"/>
        </w:rPr>
        <w:t>&lt;/NumAm&gt;</w:t>
      </w:r>
    </w:p>
    <w:p w14:paraId="0272ED3A"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0E037B14" w14:textId="77777777" w:rsidR="00EB10F2" w:rsidRPr="00571DD5" w:rsidRDefault="00EB10F2" w:rsidP="00EB10F2">
      <w:r w:rsidRPr="0027758A">
        <w:rPr>
          <w:rStyle w:val="HideTWBExt"/>
        </w:rPr>
        <w:t>&lt;/RepeatBlock-By&gt;</w:t>
      </w:r>
    </w:p>
    <w:p w14:paraId="369559C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AA2EC69" w14:textId="77777777" w:rsidR="00EB10F2" w:rsidRPr="00571DD5" w:rsidRDefault="00EB10F2" w:rsidP="00EB10F2">
      <w:pPr>
        <w:pStyle w:val="NormalBold"/>
      </w:pPr>
      <w:r w:rsidRPr="0027758A">
        <w:rPr>
          <w:rStyle w:val="HideTWBExt"/>
          <w:b w:val="0"/>
        </w:rPr>
        <w:t>&lt;Article&gt;</w:t>
      </w:r>
      <w:r w:rsidRPr="00571DD5">
        <w:t>1. pants – 1. daļa – 16. apakšpunkts</w:t>
      </w:r>
      <w:r w:rsidRPr="0027758A">
        <w:rPr>
          <w:rStyle w:val="HideTWBExt"/>
          <w:b w:val="0"/>
        </w:rPr>
        <w:t>&lt;/Article&gt;</w:t>
      </w:r>
    </w:p>
    <w:p w14:paraId="775430F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3E65B40" w14:textId="77777777" w:rsidR="00EB10F2" w:rsidRPr="00571DD5" w:rsidRDefault="00EB10F2" w:rsidP="00EB10F2">
      <w:r w:rsidRPr="0027758A">
        <w:rPr>
          <w:rStyle w:val="HideTWBExt"/>
        </w:rPr>
        <w:t>&lt;Article2&gt;</w:t>
      </w:r>
      <w:r w:rsidRPr="00571DD5">
        <w:t>13.b pants – 6.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F206C0C" w14:textId="77777777" w:rsidTr="0027758A">
        <w:trPr>
          <w:jc w:val="center"/>
        </w:trPr>
        <w:tc>
          <w:tcPr>
            <w:tcW w:w="9752" w:type="dxa"/>
            <w:gridSpan w:val="2"/>
          </w:tcPr>
          <w:p w14:paraId="67478E06" w14:textId="77777777" w:rsidR="00EB10F2" w:rsidRPr="00571DD5" w:rsidRDefault="00EB10F2" w:rsidP="0027758A">
            <w:pPr>
              <w:keepNext/>
            </w:pPr>
          </w:p>
        </w:tc>
      </w:tr>
      <w:tr w:rsidR="00EB10F2" w:rsidRPr="00571DD5" w14:paraId="40C5ED50" w14:textId="77777777" w:rsidTr="0027758A">
        <w:trPr>
          <w:jc w:val="center"/>
        </w:trPr>
        <w:tc>
          <w:tcPr>
            <w:tcW w:w="4876" w:type="dxa"/>
            <w:hideMark/>
          </w:tcPr>
          <w:p w14:paraId="59DDE97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15263A8" w14:textId="77777777" w:rsidR="00EB10F2" w:rsidRPr="00571DD5" w:rsidRDefault="00EB10F2" w:rsidP="0027758A">
            <w:pPr>
              <w:pStyle w:val="ColumnHeading"/>
              <w:keepNext/>
              <w:rPr>
                <w:lang w:val="lv-LV"/>
              </w:rPr>
            </w:pPr>
            <w:r w:rsidRPr="00571DD5">
              <w:rPr>
                <w:lang w:val="lv-LV"/>
              </w:rPr>
              <w:t>Grozījums</w:t>
            </w:r>
          </w:p>
        </w:tc>
      </w:tr>
      <w:tr w:rsidR="00EB10F2" w:rsidRPr="00571DD5" w14:paraId="224D2C25" w14:textId="77777777" w:rsidTr="0027758A">
        <w:trPr>
          <w:jc w:val="center"/>
        </w:trPr>
        <w:tc>
          <w:tcPr>
            <w:tcW w:w="4876" w:type="dxa"/>
            <w:hideMark/>
          </w:tcPr>
          <w:p w14:paraId="042DE245" w14:textId="77777777" w:rsidR="00EB10F2" w:rsidRPr="00571DD5" w:rsidRDefault="00EB10F2" w:rsidP="0027758A">
            <w:pPr>
              <w:pStyle w:val="Normal6"/>
              <w:rPr>
                <w:lang w:val="lv-LV"/>
              </w:rPr>
            </w:pPr>
            <w:r w:rsidRPr="00571DD5">
              <w:rPr>
                <w:lang w:val="lv-LV"/>
              </w:rPr>
              <w:t>6.</w:t>
            </w:r>
            <w:r w:rsidRPr="00571DD5">
              <w:rPr>
                <w:lang w:val="lv-LV"/>
              </w:rPr>
              <w:tab/>
              <w:t>Pēc ECB pieprasījuma pagaidu administrators ECB noteiktos intervālos un jebkurā gadījumā savu pilnvaru termiņa beigās sagatavo ziņojumus par vienības finanšu stāvokli un par darbībām, kas veiktas viņa/viņas pilnvaru laikā.</w:t>
            </w:r>
          </w:p>
        </w:tc>
        <w:tc>
          <w:tcPr>
            <w:tcW w:w="4876" w:type="dxa"/>
            <w:hideMark/>
          </w:tcPr>
          <w:p w14:paraId="6F4E1A20" w14:textId="77777777" w:rsidR="00EB10F2" w:rsidRPr="00571DD5" w:rsidRDefault="00EB10F2" w:rsidP="0027758A">
            <w:pPr>
              <w:pStyle w:val="Normal6"/>
              <w:rPr>
                <w:szCs w:val="24"/>
                <w:lang w:val="lv-LV"/>
              </w:rPr>
            </w:pPr>
            <w:r w:rsidRPr="00571DD5">
              <w:rPr>
                <w:lang w:val="lv-LV"/>
              </w:rPr>
              <w:t>6.</w:t>
            </w:r>
            <w:r w:rsidRPr="00571DD5">
              <w:rPr>
                <w:lang w:val="lv-LV"/>
              </w:rPr>
              <w:tab/>
              <w:t>Pēc ECB pieprasījuma pagaidu administrators ECB noteiktos intervālos</w:t>
            </w:r>
            <w:r w:rsidRPr="00571DD5">
              <w:rPr>
                <w:b/>
                <w:i/>
                <w:lang w:val="lv-LV"/>
              </w:rPr>
              <w:t>, vismaz vienreiz pēc pirmajiem sešiem mēnešiem,</w:t>
            </w:r>
            <w:r w:rsidRPr="00571DD5">
              <w:rPr>
                <w:lang w:val="lv-LV"/>
              </w:rPr>
              <w:t xml:space="preserve"> un jebkurā gadījumā savu pilnvaru termiņa beigās sagatavo ziņojumus par vienības finanšu stāvokli un par darbībām, kas veiktas viņa/viņas pilnvaru laikā.</w:t>
            </w:r>
          </w:p>
        </w:tc>
      </w:tr>
    </w:tbl>
    <w:p w14:paraId="05A35E4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764DE00" w14:textId="77777777" w:rsidR="00EB10F2" w:rsidRPr="00571DD5" w:rsidRDefault="00EB10F2" w:rsidP="00EB10F2">
      <w:r w:rsidRPr="0027758A">
        <w:rPr>
          <w:rStyle w:val="HideTWBExt"/>
        </w:rPr>
        <w:t>&lt;/Amend&gt;</w:t>
      </w:r>
    </w:p>
    <w:p w14:paraId="5FF78BE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182</w:t>
      </w:r>
      <w:r w:rsidRPr="0027758A">
        <w:rPr>
          <w:rStyle w:val="HideTWBExt"/>
          <w:b w:val="0"/>
          <w:lang w:val="lv-LV"/>
        </w:rPr>
        <w:t>&lt;/NumAm&gt;</w:t>
      </w:r>
    </w:p>
    <w:p w14:paraId="36BE61BA"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40B7E361" w14:textId="77777777" w:rsidR="00EB10F2" w:rsidRPr="00571DD5" w:rsidRDefault="00EB10F2" w:rsidP="00EB10F2">
      <w:r w:rsidRPr="0027758A">
        <w:rPr>
          <w:rStyle w:val="HideTWBExt"/>
        </w:rPr>
        <w:t>&lt;/RepeatBlock-By&gt;</w:t>
      </w:r>
    </w:p>
    <w:p w14:paraId="699ACCA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2AA7A16" w14:textId="77777777" w:rsidR="00EB10F2" w:rsidRPr="00571DD5" w:rsidRDefault="00EB10F2" w:rsidP="00EB10F2">
      <w:pPr>
        <w:pStyle w:val="NormalBold"/>
      </w:pPr>
      <w:r w:rsidRPr="0027758A">
        <w:rPr>
          <w:rStyle w:val="HideTWBExt"/>
          <w:b w:val="0"/>
        </w:rPr>
        <w:t>&lt;Article&gt;</w:t>
      </w:r>
      <w:r w:rsidRPr="00571DD5">
        <w:t>1. pants – 1. daļa – 16. apakšpunkts</w:t>
      </w:r>
      <w:r w:rsidRPr="0027758A">
        <w:rPr>
          <w:rStyle w:val="HideTWBExt"/>
          <w:b w:val="0"/>
        </w:rPr>
        <w:t>&lt;/Article&gt;</w:t>
      </w:r>
    </w:p>
    <w:p w14:paraId="111A8027"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0B309D9" w14:textId="77777777" w:rsidR="00EB10F2" w:rsidRPr="00571DD5" w:rsidRDefault="00EB10F2" w:rsidP="00EB10F2">
      <w:r w:rsidRPr="0027758A">
        <w:rPr>
          <w:rStyle w:val="HideTWBExt"/>
        </w:rPr>
        <w:t>&lt;Article2&gt;</w:t>
      </w:r>
      <w:r w:rsidRPr="00571DD5">
        <w:t>13.b pants – 7.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482950C" w14:textId="77777777" w:rsidTr="0027758A">
        <w:trPr>
          <w:jc w:val="center"/>
        </w:trPr>
        <w:tc>
          <w:tcPr>
            <w:tcW w:w="9752" w:type="dxa"/>
            <w:gridSpan w:val="2"/>
          </w:tcPr>
          <w:p w14:paraId="2F8D8DB8" w14:textId="77777777" w:rsidR="00EB10F2" w:rsidRPr="00571DD5" w:rsidRDefault="00EB10F2" w:rsidP="0027758A">
            <w:pPr>
              <w:keepNext/>
            </w:pPr>
          </w:p>
        </w:tc>
      </w:tr>
      <w:tr w:rsidR="00EB10F2" w:rsidRPr="00571DD5" w14:paraId="453AA301" w14:textId="77777777" w:rsidTr="0027758A">
        <w:trPr>
          <w:jc w:val="center"/>
        </w:trPr>
        <w:tc>
          <w:tcPr>
            <w:tcW w:w="4876" w:type="dxa"/>
            <w:hideMark/>
          </w:tcPr>
          <w:p w14:paraId="009CD8F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C3C028D" w14:textId="77777777" w:rsidR="00EB10F2" w:rsidRPr="00571DD5" w:rsidRDefault="00EB10F2" w:rsidP="0027758A">
            <w:pPr>
              <w:pStyle w:val="ColumnHeading"/>
              <w:keepNext/>
              <w:rPr>
                <w:lang w:val="lv-LV"/>
              </w:rPr>
            </w:pPr>
            <w:r w:rsidRPr="00571DD5">
              <w:rPr>
                <w:lang w:val="lv-LV"/>
              </w:rPr>
              <w:t>Grozījums</w:t>
            </w:r>
          </w:p>
        </w:tc>
      </w:tr>
      <w:tr w:rsidR="00EB10F2" w:rsidRPr="00571DD5" w14:paraId="0E59B234" w14:textId="77777777" w:rsidTr="0027758A">
        <w:trPr>
          <w:jc w:val="center"/>
        </w:trPr>
        <w:tc>
          <w:tcPr>
            <w:tcW w:w="4876" w:type="dxa"/>
            <w:hideMark/>
          </w:tcPr>
          <w:p w14:paraId="758C4327" w14:textId="77777777" w:rsidR="00EB10F2" w:rsidRPr="00571DD5" w:rsidRDefault="00EB10F2" w:rsidP="0027758A">
            <w:pPr>
              <w:pStyle w:val="Normal6"/>
              <w:rPr>
                <w:lang w:val="lv-LV"/>
              </w:rPr>
            </w:pPr>
            <w:r w:rsidRPr="00571DD5">
              <w:rPr>
                <w:lang w:val="lv-LV"/>
              </w:rPr>
              <w:t>7.</w:t>
            </w:r>
            <w:r w:rsidRPr="00571DD5">
              <w:rPr>
                <w:lang w:val="lv-LV"/>
              </w:rPr>
              <w:tab/>
              <w:t>Pagaidu administratoru ieceļ uz laiku, kas nepārsniedz vienu gadu. Izņēmuma kārtā minēto termiņu var pagarināt, ja joprojām pastāv pagaidu administratora iecelšanai paredzētie nosacījumi. ECB nosaka minētos nosacījumus un pamato akcionāriem pagaidu administratora pilnvaru termiņa pagarināšanu.</w:t>
            </w:r>
          </w:p>
        </w:tc>
        <w:tc>
          <w:tcPr>
            <w:tcW w:w="4876" w:type="dxa"/>
            <w:hideMark/>
          </w:tcPr>
          <w:p w14:paraId="20F912FA" w14:textId="77777777" w:rsidR="00EB10F2" w:rsidRPr="00571DD5" w:rsidRDefault="00EB10F2" w:rsidP="0027758A">
            <w:pPr>
              <w:pStyle w:val="Normal6"/>
              <w:rPr>
                <w:szCs w:val="24"/>
                <w:lang w:val="lv-LV"/>
              </w:rPr>
            </w:pPr>
            <w:r w:rsidRPr="00571DD5">
              <w:rPr>
                <w:lang w:val="lv-LV"/>
              </w:rPr>
              <w:t>7.</w:t>
            </w:r>
            <w:r w:rsidRPr="00571DD5">
              <w:rPr>
                <w:lang w:val="lv-LV"/>
              </w:rPr>
              <w:tab/>
              <w:t xml:space="preserve">Pagaidu administratoru ieceļ uz laiku, kas nepārsniedz vienu gadu. Izņēmuma kārtā minēto termiņu var </w:t>
            </w:r>
            <w:r w:rsidRPr="00571DD5">
              <w:rPr>
                <w:b/>
                <w:i/>
                <w:lang w:val="lv-LV"/>
              </w:rPr>
              <w:t xml:space="preserve">vienu reizi </w:t>
            </w:r>
            <w:r w:rsidRPr="00571DD5">
              <w:rPr>
                <w:lang w:val="lv-LV"/>
              </w:rPr>
              <w:t>pagarināt, ja joprojām pastāv pagaidu administratora iecelšanai paredzētie nosacījumi. ECB nosaka minētos nosacījumus un pamato akcionāriem pagaidu administratora pilnvaru termiņa pagarināšanu.</w:t>
            </w:r>
          </w:p>
        </w:tc>
      </w:tr>
    </w:tbl>
    <w:p w14:paraId="22161CE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55FA39B" w14:textId="77777777" w:rsidR="00EB10F2" w:rsidRPr="00571DD5" w:rsidRDefault="00EB10F2" w:rsidP="00EB10F2">
      <w:r w:rsidRPr="0027758A">
        <w:rPr>
          <w:rStyle w:val="HideTWBExt"/>
        </w:rPr>
        <w:t>&lt;/Amend&gt;</w:t>
      </w:r>
    </w:p>
    <w:p w14:paraId="4057DB9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183</w:t>
      </w:r>
      <w:r w:rsidRPr="0027758A">
        <w:rPr>
          <w:rStyle w:val="HideTWBExt"/>
          <w:b w:val="0"/>
          <w:lang w:val="lv-LV"/>
        </w:rPr>
        <w:t>&lt;/NumAm&gt;</w:t>
      </w:r>
    </w:p>
    <w:p w14:paraId="058F55CC"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66DB19D8" w14:textId="77777777" w:rsidR="00EB10F2" w:rsidRPr="00571DD5" w:rsidRDefault="00EB10F2" w:rsidP="00EB10F2">
      <w:r w:rsidRPr="0027758A">
        <w:rPr>
          <w:rStyle w:val="HideTWBExt"/>
        </w:rPr>
        <w:t>&lt;/RepeatBlock-By&gt;</w:t>
      </w:r>
    </w:p>
    <w:p w14:paraId="7E7B7025"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08A453C" w14:textId="77777777" w:rsidR="00EB10F2" w:rsidRPr="00571DD5" w:rsidRDefault="00EB10F2" w:rsidP="00EB10F2">
      <w:pPr>
        <w:pStyle w:val="NormalBold"/>
      </w:pPr>
      <w:r w:rsidRPr="0027758A">
        <w:rPr>
          <w:rStyle w:val="HideTWBExt"/>
          <w:b w:val="0"/>
        </w:rPr>
        <w:t>&lt;Article&gt;</w:t>
      </w:r>
      <w:r w:rsidRPr="00571DD5">
        <w:t>1. pants – 1. daļa – 16. apakšpunkts</w:t>
      </w:r>
      <w:r w:rsidRPr="0027758A">
        <w:rPr>
          <w:rStyle w:val="HideTWBExt"/>
          <w:b w:val="0"/>
        </w:rPr>
        <w:t>&lt;/Article&gt;</w:t>
      </w:r>
    </w:p>
    <w:p w14:paraId="338EEA2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CB9044E" w14:textId="77777777" w:rsidR="00EB10F2" w:rsidRPr="00571DD5" w:rsidRDefault="00EB10F2" w:rsidP="00EB10F2">
      <w:r w:rsidRPr="0027758A">
        <w:rPr>
          <w:rStyle w:val="HideTWBExt"/>
        </w:rPr>
        <w:t>&lt;Article2&gt;</w:t>
      </w:r>
      <w:r w:rsidRPr="00571DD5">
        <w:t>13.c pants – 2.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20662D7" w14:textId="77777777" w:rsidTr="0027758A">
        <w:trPr>
          <w:jc w:val="center"/>
        </w:trPr>
        <w:tc>
          <w:tcPr>
            <w:tcW w:w="9752" w:type="dxa"/>
            <w:gridSpan w:val="2"/>
          </w:tcPr>
          <w:p w14:paraId="30E6D1AB" w14:textId="77777777" w:rsidR="00EB10F2" w:rsidRPr="00571DD5" w:rsidRDefault="00EB10F2" w:rsidP="0027758A">
            <w:pPr>
              <w:keepNext/>
            </w:pPr>
          </w:p>
        </w:tc>
      </w:tr>
      <w:tr w:rsidR="00EB10F2" w:rsidRPr="00571DD5" w14:paraId="301A3341" w14:textId="77777777" w:rsidTr="0027758A">
        <w:trPr>
          <w:jc w:val="center"/>
        </w:trPr>
        <w:tc>
          <w:tcPr>
            <w:tcW w:w="4876" w:type="dxa"/>
            <w:hideMark/>
          </w:tcPr>
          <w:p w14:paraId="6A0AA42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5484209" w14:textId="77777777" w:rsidR="00EB10F2" w:rsidRPr="00571DD5" w:rsidRDefault="00EB10F2" w:rsidP="0027758A">
            <w:pPr>
              <w:pStyle w:val="ColumnHeading"/>
              <w:keepNext/>
              <w:rPr>
                <w:lang w:val="lv-LV"/>
              </w:rPr>
            </w:pPr>
            <w:r w:rsidRPr="00571DD5">
              <w:rPr>
                <w:lang w:val="lv-LV"/>
              </w:rPr>
              <w:t>Grozījums</w:t>
            </w:r>
          </w:p>
        </w:tc>
      </w:tr>
      <w:tr w:rsidR="00EB10F2" w:rsidRPr="00571DD5" w14:paraId="4673ADD9" w14:textId="77777777" w:rsidTr="0027758A">
        <w:trPr>
          <w:jc w:val="center"/>
        </w:trPr>
        <w:tc>
          <w:tcPr>
            <w:tcW w:w="4876" w:type="dxa"/>
            <w:hideMark/>
          </w:tcPr>
          <w:p w14:paraId="782D123C" w14:textId="77777777" w:rsidR="00EB10F2" w:rsidRPr="00571DD5" w:rsidRDefault="00EB10F2" w:rsidP="0027758A">
            <w:pPr>
              <w:pStyle w:val="Normal6"/>
              <w:rPr>
                <w:lang w:val="lv-LV"/>
              </w:rPr>
            </w:pPr>
            <w:r w:rsidRPr="00571DD5">
              <w:rPr>
                <w:b/>
                <w:i/>
                <w:lang w:val="lv-LV"/>
              </w:rPr>
              <w:t xml:space="preserve">Pēc </w:t>
            </w:r>
            <w:r w:rsidRPr="00571DD5">
              <w:rPr>
                <w:lang w:val="lv-LV"/>
              </w:rPr>
              <w:t xml:space="preserve">pirmajā daļā </w:t>
            </w:r>
            <w:r w:rsidRPr="00571DD5">
              <w:rPr>
                <w:b/>
                <w:i/>
                <w:lang w:val="lv-LV"/>
              </w:rPr>
              <w:t>minētā paziņojuma saņemšanas Valde ciešā sadarbībā ar ECB vai attiecīgo valsts kompetento iestādi novērtē, kas ir saprātīgs termiņš 18. panta 1. punkta b) apakšpunktā minētā nosacījuma novērtēšanai, ņemot vērā vienības apstākļu pasliktināšanās ātrumu, nepieciešamību efektīvi</w:t>
            </w:r>
            <w:r w:rsidRPr="00571DD5">
              <w:rPr>
                <w:lang w:val="lv-LV"/>
              </w:rPr>
              <w:t xml:space="preserve"> īstenot </w:t>
            </w:r>
            <w:r w:rsidRPr="00571DD5">
              <w:rPr>
                <w:b/>
                <w:i/>
                <w:lang w:val="lv-LV"/>
              </w:rPr>
              <w:t>noregulējuma stratēģiju un citus būtiskus apsvērumus</w:t>
            </w:r>
            <w:r w:rsidRPr="00571DD5">
              <w:rPr>
                <w:lang w:val="lv-LV"/>
              </w:rPr>
              <w:t>.</w:t>
            </w:r>
            <w:r w:rsidRPr="00571DD5">
              <w:rPr>
                <w:b/>
                <w:i/>
                <w:lang w:val="lv-LV"/>
              </w:rPr>
              <w:t xml:space="preserve"> Valde šo novērtējumu iespējami agri paziņo ECB vai attiecīgajai valsts kompetentajai iestādei</w:t>
            </w:r>
            <w:r w:rsidRPr="00571DD5">
              <w:rPr>
                <w:b/>
                <w:bCs/>
                <w:i/>
                <w:iCs/>
                <w:lang w:val="lv-LV"/>
              </w:rPr>
              <w:t>.</w:t>
            </w:r>
          </w:p>
        </w:tc>
        <w:tc>
          <w:tcPr>
            <w:tcW w:w="4876" w:type="dxa"/>
            <w:hideMark/>
          </w:tcPr>
          <w:p w14:paraId="74218EE4" w14:textId="77777777" w:rsidR="00EB10F2" w:rsidRPr="00571DD5" w:rsidRDefault="00EB10F2" w:rsidP="0027758A">
            <w:pPr>
              <w:pStyle w:val="Normal6"/>
              <w:rPr>
                <w:szCs w:val="24"/>
                <w:lang w:val="lv-LV"/>
              </w:rPr>
            </w:pPr>
            <w:r w:rsidRPr="00571DD5">
              <w:rPr>
                <w:lang w:val="lv-LV"/>
              </w:rPr>
              <w:t xml:space="preserve">Pirmajā daļā </w:t>
            </w:r>
            <w:r w:rsidRPr="00571DD5">
              <w:rPr>
                <w:b/>
                <w:i/>
                <w:lang w:val="lv-LV"/>
              </w:rPr>
              <w:t>minētais paziņojums neierobežo institucionālo aizsardzības shēmu spēju</w:t>
            </w:r>
            <w:r w:rsidRPr="00571DD5">
              <w:rPr>
                <w:lang w:val="lv-LV"/>
              </w:rPr>
              <w:t xml:space="preserve"> īstenot </w:t>
            </w:r>
            <w:r w:rsidRPr="00571DD5">
              <w:rPr>
                <w:b/>
                <w:i/>
                <w:lang w:val="lv-LV"/>
              </w:rPr>
              <w:t>pasākumus</w:t>
            </w:r>
            <w:r w:rsidRPr="00571DD5">
              <w:rPr>
                <w:lang w:val="lv-LV"/>
              </w:rPr>
              <w:t>.</w:t>
            </w:r>
            <w:r w:rsidRPr="00571DD5">
              <w:rPr>
                <w:b/>
                <w:i/>
                <w:lang w:val="lv-LV"/>
              </w:rPr>
              <w:t xml:space="preserve"> Lēmumi par institucionālās aizsardzības shēmas pasākumiem joprojām ir pilnīgā institucionālās aizsardzības shēmas kompetencē</w:t>
            </w:r>
            <w:r w:rsidRPr="00571DD5">
              <w:rPr>
                <w:b/>
                <w:bCs/>
                <w:i/>
                <w:iCs/>
                <w:lang w:val="lv-LV"/>
              </w:rPr>
              <w:t>.</w:t>
            </w:r>
          </w:p>
        </w:tc>
      </w:tr>
    </w:tbl>
    <w:p w14:paraId="5EE142C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2CB0005" w14:textId="77777777" w:rsidR="00EB10F2" w:rsidRPr="00571DD5" w:rsidRDefault="00EB10F2" w:rsidP="00EB10F2">
      <w:r w:rsidRPr="0027758A">
        <w:rPr>
          <w:rStyle w:val="HideTWBExt"/>
        </w:rPr>
        <w:t>&lt;/Amend&gt;</w:t>
      </w:r>
    </w:p>
    <w:p w14:paraId="386528B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184</w:t>
      </w:r>
      <w:r w:rsidRPr="0027758A">
        <w:rPr>
          <w:rStyle w:val="HideTWBExt"/>
          <w:b w:val="0"/>
          <w:lang w:val="lv-LV"/>
        </w:rPr>
        <w:t>&lt;/NumAm&gt;</w:t>
      </w:r>
    </w:p>
    <w:p w14:paraId="1BD83965" w14:textId="77777777" w:rsidR="00EB10F2" w:rsidRPr="00571DD5" w:rsidRDefault="00EB10F2" w:rsidP="00EB10F2">
      <w:pPr>
        <w:pStyle w:val="NormalBold"/>
      </w:pPr>
      <w:r w:rsidRPr="0027758A">
        <w:rPr>
          <w:rStyle w:val="HideTWBExt"/>
          <w:b w:val="0"/>
        </w:rPr>
        <w:t>&lt;RepeatBlock-By&gt;&lt;Members&gt;</w:t>
      </w:r>
      <w:r w:rsidRPr="00571DD5">
        <w:t>Joachim Schuster</w:t>
      </w:r>
      <w:r w:rsidRPr="0027758A">
        <w:rPr>
          <w:rStyle w:val="HideTWBExt"/>
          <w:b w:val="0"/>
        </w:rPr>
        <w:t>&lt;/Members&gt;</w:t>
      </w:r>
    </w:p>
    <w:p w14:paraId="511E98A7" w14:textId="77777777" w:rsidR="00EB10F2" w:rsidRPr="00571DD5" w:rsidRDefault="00EB10F2" w:rsidP="00EB10F2">
      <w:r w:rsidRPr="0027758A">
        <w:rPr>
          <w:rStyle w:val="HideTWBExt"/>
        </w:rPr>
        <w:t>&lt;/RepeatBlock-By&gt;</w:t>
      </w:r>
    </w:p>
    <w:p w14:paraId="1DD32B04"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92604F4" w14:textId="77777777" w:rsidR="00EB10F2" w:rsidRPr="00571DD5" w:rsidRDefault="00EB10F2" w:rsidP="00EB10F2">
      <w:pPr>
        <w:pStyle w:val="NormalBold"/>
      </w:pPr>
      <w:r w:rsidRPr="0027758A">
        <w:rPr>
          <w:rStyle w:val="HideTWBExt"/>
          <w:b w:val="0"/>
        </w:rPr>
        <w:t>&lt;Article&gt;</w:t>
      </w:r>
      <w:r w:rsidRPr="00571DD5">
        <w:t>1. pants – 1. daļa – 16. apakšpunkts</w:t>
      </w:r>
      <w:r w:rsidRPr="0027758A">
        <w:rPr>
          <w:rStyle w:val="HideTWBExt"/>
          <w:b w:val="0"/>
        </w:rPr>
        <w:t>&lt;/Article&gt;</w:t>
      </w:r>
    </w:p>
    <w:p w14:paraId="5298EFF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039A839" w14:textId="77777777" w:rsidR="00EB10F2" w:rsidRPr="00571DD5" w:rsidRDefault="00EB10F2" w:rsidP="00EB10F2">
      <w:r w:rsidRPr="0027758A">
        <w:rPr>
          <w:rStyle w:val="HideTWBExt"/>
        </w:rPr>
        <w:t>&lt;Article2&gt;</w:t>
      </w:r>
      <w:r w:rsidRPr="00571DD5">
        <w:t>13.c pants – 2.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4CFAB40" w14:textId="77777777" w:rsidTr="0027758A">
        <w:trPr>
          <w:jc w:val="center"/>
        </w:trPr>
        <w:tc>
          <w:tcPr>
            <w:tcW w:w="9752" w:type="dxa"/>
            <w:gridSpan w:val="2"/>
          </w:tcPr>
          <w:p w14:paraId="4EF76AF9" w14:textId="77777777" w:rsidR="00EB10F2" w:rsidRPr="00571DD5" w:rsidRDefault="00EB10F2" w:rsidP="0027758A">
            <w:pPr>
              <w:keepNext/>
            </w:pPr>
          </w:p>
        </w:tc>
      </w:tr>
      <w:tr w:rsidR="00EB10F2" w:rsidRPr="00571DD5" w14:paraId="114E9640" w14:textId="77777777" w:rsidTr="0027758A">
        <w:trPr>
          <w:jc w:val="center"/>
        </w:trPr>
        <w:tc>
          <w:tcPr>
            <w:tcW w:w="4876" w:type="dxa"/>
            <w:hideMark/>
          </w:tcPr>
          <w:p w14:paraId="2DE9731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FF12613" w14:textId="77777777" w:rsidR="00EB10F2" w:rsidRPr="00571DD5" w:rsidRDefault="00EB10F2" w:rsidP="0027758A">
            <w:pPr>
              <w:pStyle w:val="ColumnHeading"/>
              <w:keepNext/>
              <w:rPr>
                <w:lang w:val="lv-LV"/>
              </w:rPr>
            </w:pPr>
            <w:r w:rsidRPr="00571DD5">
              <w:rPr>
                <w:lang w:val="lv-LV"/>
              </w:rPr>
              <w:t>Grozījums</w:t>
            </w:r>
          </w:p>
        </w:tc>
      </w:tr>
      <w:tr w:rsidR="00EB10F2" w:rsidRPr="00571DD5" w14:paraId="14FEED4A" w14:textId="77777777" w:rsidTr="0027758A">
        <w:trPr>
          <w:jc w:val="center"/>
        </w:trPr>
        <w:tc>
          <w:tcPr>
            <w:tcW w:w="4876" w:type="dxa"/>
            <w:hideMark/>
          </w:tcPr>
          <w:p w14:paraId="0EE6C5BB" w14:textId="77777777" w:rsidR="00EB10F2" w:rsidRPr="00571DD5" w:rsidRDefault="00EB10F2" w:rsidP="0027758A">
            <w:pPr>
              <w:pStyle w:val="Normal6"/>
              <w:rPr>
                <w:lang w:val="lv-LV"/>
              </w:rPr>
            </w:pPr>
            <w:r w:rsidRPr="00571DD5">
              <w:rPr>
                <w:lang w:val="lv-LV"/>
              </w:rPr>
              <w:t>Pēc pirmajā daļā minētā paziņojuma saņemšanas Valde ciešā sadarbībā ar ECB vai attiecīgo valsts kompetento iestādi novērtē, kas ir saprātīgs termiņš 18. panta 1. punkta b) apakšpunktā minētā nosacījuma novērtēšanai, ņemot vērā vienības apstākļu pasliktināšanās ātrumu, nepieciešamību efektīvi īstenot noregulējuma stratēģiju un citus būtiskus apsvērumus. Valde šo novērtējumu iespējami agri paziņo ECB vai attiecīgajai valsts kompetentajai iestādei.</w:t>
            </w:r>
          </w:p>
        </w:tc>
        <w:tc>
          <w:tcPr>
            <w:tcW w:w="4876" w:type="dxa"/>
            <w:hideMark/>
          </w:tcPr>
          <w:p w14:paraId="463C5E6A" w14:textId="77777777" w:rsidR="00EB10F2" w:rsidRPr="00571DD5" w:rsidRDefault="00EB10F2" w:rsidP="0027758A">
            <w:pPr>
              <w:pStyle w:val="Normal6"/>
              <w:rPr>
                <w:szCs w:val="24"/>
                <w:lang w:val="lv-LV"/>
              </w:rPr>
            </w:pPr>
            <w:r w:rsidRPr="00571DD5">
              <w:rPr>
                <w:lang w:val="lv-LV"/>
              </w:rPr>
              <w:t xml:space="preserve">Pēc pirmajā daļā minētā paziņojuma saņemšanas Valde ciešā sadarbībā ar ECB vai attiecīgo valsts kompetento iestādi novērtē, kas ir saprātīgs termiņš 18. panta 1. punkta b) apakšpunktā minētā nosacījuma novērtēšanai, ņemot vērā vienības apstākļu pasliktināšanās ātrumu, nepieciešamību efektīvi īstenot noregulējuma stratēģiju un citus būtiskus apsvērumus. Valde šo novērtējumu iespējami agri paziņo ECB vai attiecīgajai valsts kompetentajai iestādei. </w:t>
            </w:r>
            <w:r w:rsidRPr="00571DD5">
              <w:rPr>
                <w:b/>
                <w:i/>
                <w:lang w:val="lv-LV"/>
              </w:rPr>
              <w:t>Pirmajā daļā minētais paziņojums neietekmē institucionālo aizsardzības shēmu spēju piemērot jebkādus pasākumus.</w:t>
            </w:r>
          </w:p>
        </w:tc>
      </w:tr>
    </w:tbl>
    <w:p w14:paraId="12E1EF2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09F5DCB" w14:textId="77777777" w:rsidR="00EB10F2" w:rsidRPr="00571DD5" w:rsidRDefault="00EB10F2" w:rsidP="00EB10F2">
      <w:r w:rsidRPr="0027758A">
        <w:rPr>
          <w:rStyle w:val="HideTWBExt"/>
        </w:rPr>
        <w:t>&lt;/Amend&gt;</w:t>
      </w:r>
    </w:p>
    <w:p w14:paraId="3B25EB2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185</w:t>
      </w:r>
      <w:r w:rsidRPr="0027758A">
        <w:rPr>
          <w:rStyle w:val="HideTWBExt"/>
          <w:b w:val="0"/>
          <w:lang w:val="lv-LV"/>
        </w:rPr>
        <w:t>&lt;/NumAm&gt;</w:t>
      </w:r>
    </w:p>
    <w:p w14:paraId="38BC2D5C"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2625009C" w14:textId="77777777" w:rsidR="00EB10F2" w:rsidRPr="00571DD5" w:rsidRDefault="00EB10F2" w:rsidP="00EB10F2">
      <w:r w:rsidRPr="0027758A">
        <w:rPr>
          <w:rStyle w:val="HideTWBExt"/>
        </w:rPr>
        <w:t>&lt;/RepeatBlock-By&gt;</w:t>
      </w:r>
    </w:p>
    <w:p w14:paraId="7495208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80D1224" w14:textId="77777777" w:rsidR="00EB10F2" w:rsidRPr="00571DD5" w:rsidRDefault="00EB10F2" w:rsidP="00EB10F2">
      <w:pPr>
        <w:pStyle w:val="NormalBold"/>
      </w:pPr>
      <w:r w:rsidRPr="0027758A">
        <w:rPr>
          <w:rStyle w:val="HideTWBExt"/>
          <w:b w:val="0"/>
        </w:rPr>
        <w:t>&lt;Article&gt;</w:t>
      </w:r>
      <w:r w:rsidRPr="00571DD5">
        <w:t>1. pants – 1. daļa – 16. apakšpunkts</w:t>
      </w:r>
      <w:r w:rsidRPr="0027758A">
        <w:rPr>
          <w:rStyle w:val="HideTWBExt"/>
          <w:b w:val="0"/>
        </w:rPr>
        <w:t>&lt;/Article&gt;</w:t>
      </w:r>
    </w:p>
    <w:p w14:paraId="487DACBE"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858E1AC" w14:textId="77777777" w:rsidR="00EB10F2" w:rsidRPr="00571DD5" w:rsidRDefault="00EB10F2" w:rsidP="00EB10F2">
      <w:r w:rsidRPr="0027758A">
        <w:rPr>
          <w:rStyle w:val="HideTWBExt"/>
        </w:rPr>
        <w:t>&lt;Article2&gt;</w:t>
      </w:r>
      <w:r w:rsidRPr="00571DD5">
        <w:t>13.c pants – 2.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B34F3F3" w14:textId="77777777" w:rsidTr="0027758A">
        <w:trPr>
          <w:jc w:val="center"/>
        </w:trPr>
        <w:tc>
          <w:tcPr>
            <w:tcW w:w="9752" w:type="dxa"/>
            <w:gridSpan w:val="2"/>
          </w:tcPr>
          <w:p w14:paraId="24D64580" w14:textId="77777777" w:rsidR="00EB10F2" w:rsidRPr="00571DD5" w:rsidRDefault="00EB10F2" w:rsidP="0027758A">
            <w:pPr>
              <w:keepNext/>
            </w:pPr>
          </w:p>
        </w:tc>
      </w:tr>
      <w:tr w:rsidR="00EB10F2" w:rsidRPr="00571DD5" w14:paraId="52F75D1E" w14:textId="77777777" w:rsidTr="0027758A">
        <w:trPr>
          <w:jc w:val="center"/>
        </w:trPr>
        <w:tc>
          <w:tcPr>
            <w:tcW w:w="4876" w:type="dxa"/>
            <w:hideMark/>
          </w:tcPr>
          <w:p w14:paraId="497F90D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DE345BE" w14:textId="77777777" w:rsidR="00EB10F2" w:rsidRPr="00571DD5" w:rsidRDefault="00EB10F2" w:rsidP="0027758A">
            <w:pPr>
              <w:pStyle w:val="ColumnHeading"/>
              <w:keepNext/>
              <w:rPr>
                <w:lang w:val="lv-LV"/>
              </w:rPr>
            </w:pPr>
            <w:r w:rsidRPr="00571DD5">
              <w:rPr>
                <w:lang w:val="lv-LV"/>
              </w:rPr>
              <w:t>Grozījums</w:t>
            </w:r>
          </w:p>
        </w:tc>
      </w:tr>
      <w:tr w:rsidR="00EB10F2" w:rsidRPr="00571DD5" w14:paraId="3D59A4BE" w14:textId="77777777" w:rsidTr="0027758A">
        <w:trPr>
          <w:jc w:val="center"/>
        </w:trPr>
        <w:tc>
          <w:tcPr>
            <w:tcW w:w="4876" w:type="dxa"/>
            <w:hideMark/>
          </w:tcPr>
          <w:p w14:paraId="76BC3298" w14:textId="77777777" w:rsidR="00EB10F2" w:rsidRPr="00571DD5" w:rsidRDefault="00EB10F2" w:rsidP="0027758A">
            <w:pPr>
              <w:pStyle w:val="Normal6"/>
              <w:rPr>
                <w:lang w:val="lv-LV"/>
              </w:rPr>
            </w:pPr>
            <w:r w:rsidRPr="00571DD5">
              <w:rPr>
                <w:lang w:val="lv-LV"/>
              </w:rPr>
              <w:t>Pēc pirmajā daļā minētā paziņojuma saņemšanas Valde ciešā sadarbībā ar ECB vai attiecīgo valsts kompetento iestādi novērtē, kas ir saprātīgs termiņš 18. panta 1. punkta b) apakšpunktā minētā nosacījuma novērtēšanai, ņemot vērā vienības apstākļu pasliktināšanās ātrumu, nepieciešamību efektīvi īstenot noregulējuma stratēģiju un citus būtiskus apsvērumus. Valde šo novērtējumu iespējami agri paziņo ECB vai attiecīgajai valsts kompetentajai iestādei.</w:t>
            </w:r>
          </w:p>
        </w:tc>
        <w:tc>
          <w:tcPr>
            <w:tcW w:w="4876" w:type="dxa"/>
            <w:hideMark/>
          </w:tcPr>
          <w:p w14:paraId="2CEDE43C" w14:textId="77777777" w:rsidR="00EB10F2" w:rsidRPr="00571DD5" w:rsidRDefault="00EB10F2" w:rsidP="0027758A">
            <w:pPr>
              <w:pStyle w:val="Normal6"/>
              <w:rPr>
                <w:szCs w:val="24"/>
                <w:lang w:val="lv-LV"/>
              </w:rPr>
            </w:pPr>
            <w:r w:rsidRPr="00571DD5">
              <w:rPr>
                <w:lang w:val="lv-LV"/>
              </w:rPr>
              <w:t xml:space="preserve">Pēc pirmajā daļā minētā paziņojuma saņemšanas Valde ciešā sadarbībā ar ECB vai attiecīgo valsts kompetento iestādi novērtē, kas ir saprātīgs termiņš 18. panta 1. punkta b) apakšpunktā minētā nosacījuma novērtēšanai, ņemot vērā vienības apstākļu pasliktināšanās ātrumu, </w:t>
            </w:r>
            <w:r w:rsidRPr="00571DD5">
              <w:rPr>
                <w:b/>
                <w:i/>
                <w:lang w:val="lv-LV"/>
              </w:rPr>
              <w:t xml:space="preserve">iespējamo ietekmi uz finanšu sistēmu un noguldītāju un klientu līdzekļu aizsardzību, </w:t>
            </w:r>
            <w:r w:rsidRPr="00571DD5">
              <w:rPr>
                <w:lang w:val="lv-LV"/>
              </w:rPr>
              <w:t>nepieciešamību efektīvi īstenot noregulējuma stratēģiju un citus būtiskus apsvērumus. Valde šo novērtējumu iespējami agri paziņo ECB vai attiecīgajai valsts kompetentajai iestādei.</w:t>
            </w:r>
          </w:p>
        </w:tc>
      </w:tr>
    </w:tbl>
    <w:p w14:paraId="3311E9C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14298EA" w14:textId="77777777" w:rsidR="00EB10F2" w:rsidRPr="00571DD5" w:rsidRDefault="00EB10F2" w:rsidP="00EB10F2">
      <w:r w:rsidRPr="0027758A">
        <w:rPr>
          <w:rStyle w:val="HideTWBExt"/>
        </w:rPr>
        <w:t>&lt;/Amend&gt;</w:t>
      </w:r>
    </w:p>
    <w:p w14:paraId="198B270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186</w:t>
      </w:r>
      <w:r w:rsidRPr="0027758A">
        <w:rPr>
          <w:rStyle w:val="HideTWBExt"/>
          <w:b w:val="0"/>
          <w:lang w:val="lv-LV"/>
        </w:rPr>
        <w:t>&lt;/NumAm&gt;</w:t>
      </w:r>
    </w:p>
    <w:p w14:paraId="0A6473BD"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4AB8BE60" w14:textId="77777777" w:rsidR="00EB10F2" w:rsidRPr="00571DD5" w:rsidRDefault="00EB10F2" w:rsidP="00EB10F2">
      <w:r w:rsidRPr="0027758A">
        <w:rPr>
          <w:rStyle w:val="HideTWBExt"/>
        </w:rPr>
        <w:t>&lt;/RepeatBlock-By&gt;</w:t>
      </w:r>
    </w:p>
    <w:p w14:paraId="2C6C42D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04DF7E5" w14:textId="77777777" w:rsidR="00EB10F2" w:rsidRPr="00571DD5" w:rsidRDefault="00EB10F2" w:rsidP="00EB10F2">
      <w:pPr>
        <w:pStyle w:val="NormalBold"/>
      </w:pPr>
      <w:r w:rsidRPr="0027758A">
        <w:rPr>
          <w:rStyle w:val="HideTWBExt"/>
          <w:b w:val="0"/>
        </w:rPr>
        <w:t>&lt;Article&gt;</w:t>
      </w:r>
      <w:r w:rsidRPr="00571DD5">
        <w:t>1. pants – 1. daļa – 16. apakšpunkts</w:t>
      </w:r>
      <w:r w:rsidRPr="0027758A">
        <w:rPr>
          <w:rStyle w:val="HideTWBExt"/>
          <w:b w:val="0"/>
        </w:rPr>
        <w:t>&lt;/Article&gt;</w:t>
      </w:r>
    </w:p>
    <w:p w14:paraId="5A2BDD56"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FD72194" w14:textId="77777777" w:rsidR="00EB10F2" w:rsidRPr="00571DD5" w:rsidRDefault="00EB10F2" w:rsidP="00EB10F2">
      <w:r w:rsidRPr="0027758A">
        <w:rPr>
          <w:rStyle w:val="HideTWBExt"/>
        </w:rPr>
        <w:t>&lt;Article2&gt;</w:t>
      </w:r>
      <w:r w:rsidRPr="00571DD5">
        <w:t>13.c pants – 4. punkts – ievaddaļa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EC2A23C" w14:textId="77777777" w:rsidTr="0027758A">
        <w:trPr>
          <w:jc w:val="center"/>
        </w:trPr>
        <w:tc>
          <w:tcPr>
            <w:tcW w:w="9752" w:type="dxa"/>
            <w:gridSpan w:val="2"/>
          </w:tcPr>
          <w:p w14:paraId="5B3015D6" w14:textId="77777777" w:rsidR="00EB10F2" w:rsidRPr="00571DD5" w:rsidRDefault="00EB10F2" w:rsidP="0027758A">
            <w:pPr>
              <w:keepNext/>
            </w:pPr>
          </w:p>
        </w:tc>
      </w:tr>
      <w:tr w:rsidR="00EB10F2" w:rsidRPr="00571DD5" w14:paraId="41C3ED43" w14:textId="77777777" w:rsidTr="0027758A">
        <w:trPr>
          <w:jc w:val="center"/>
        </w:trPr>
        <w:tc>
          <w:tcPr>
            <w:tcW w:w="4876" w:type="dxa"/>
            <w:hideMark/>
          </w:tcPr>
          <w:p w14:paraId="6BD6BC6C"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8077944" w14:textId="77777777" w:rsidR="00EB10F2" w:rsidRPr="00571DD5" w:rsidRDefault="00EB10F2" w:rsidP="0027758A">
            <w:pPr>
              <w:pStyle w:val="ColumnHeading"/>
              <w:keepNext/>
              <w:rPr>
                <w:lang w:val="lv-LV"/>
              </w:rPr>
            </w:pPr>
            <w:r w:rsidRPr="00571DD5">
              <w:rPr>
                <w:lang w:val="lv-LV"/>
              </w:rPr>
              <w:t>Grozījums</w:t>
            </w:r>
          </w:p>
        </w:tc>
      </w:tr>
      <w:tr w:rsidR="00EB10F2" w:rsidRPr="00571DD5" w14:paraId="3D7A5FD7" w14:textId="77777777" w:rsidTr="0027758A">
        <w:trPr>
          <w:jc w:val="center"/>
        </w:trPr>
        <w:tc>
          <w:tcPr>
            <w:tcW w:w="4876" w:type="dxa"/>
            <w:hideMark/>
          </w:tcPr>
          <w:p w14:paraId="1471E8BA" w14:textId="77777777" w:rsidR="00EB10F2" w:rsidRPr="00571DD5" w:rsidRDefault="00EB10F2" w:rsidP="0027758A">
            <w:pPr>
              <w:pStyle w:val="Normal6"/>
              <w:rPr>
                <w:lang w:val="lv-LV"/>
              </w:rPr>
            </w:pPr>
            <w:r w:rsidRPr="00571DD5">
              <w:rPr>
                <w:lang w:val="lv-LV"/>
              </w:rPr>
              <w:t>4.</w:t>
            </w:r>
            <w:r w:rsidRPr="00571DD5">
              <w:rPr>
                <w:lang w:val="lv-LV"/>
              </w:rPr>
              <w:tab/>
              <w:t>Valdei ir pilnvaras tirgot potenciālajiem pircējiem 7. panta 2. punktā minēto vienību vai 7. panta 4. punkta b) apakšpunktā un 7. panta 5. punktā minēto vienību, vai veikt pasākumus šādai tirgošanai, ja ir izpildīti minēto noteikumu piemērošanas nosacījumi, vai arī pieprasīt vienībai to darīt šādiem nolūkiem:</w:t>
            </w:r>
          </w:p>
        </w:tc>
        <w:tc>
          <w:tcPr>
            <w:tcW w:w="4876" w:type="dxa"/>
            <w:hideMark/>
          </w:tcPr>
          <w:p w14:paraId="70F9E2B0" w14:textId="77777777" w:rsidR="00EB10F2" w:rsidRPr="00571DD5" w:rsidRDefault="00EB10F2" w:rsidP="0027758A">
            <w:pPr>
              <w:pStyle w:val="Normal6"/>
              <w:rPr>
                <w:szCs w:val="24"/>
                <w:lang w:val="lv-LV"/>
              </w:rPr>
            </w:pPr>
            <w:r w:rsidRPr="00571DD5">
              <w:rPr>
                <w:lang w:val="lv-LV"/>
              </w:rPr>
              <w:t>4.</w:t>
            </w:r>
            <w:r w:rsidRPr="00571DD5">
              <w:rPr>
                <w:lang w:val="lv-LV"/>
              </w:rPr>
              <w:tab/>
            </w:r>
            <w:r w:rsidRPr="00571DD5">
              <w:rPr>
                <w:b/>
                <w:i/>
                <w:lang w:val="lv-LV"/>
              </w:rPr>
              <w:t xml:space="preserve">Pēc 2. punktā minētā paziņojuma saņemšanas </w:t>
            </w:r>
            <w:r w:rsidRPr="00571DD5">
              <w:rPr>
                <w:lang w:val="lv-LV"/>
              </w:rPr>
              <w:t>Valdei ir pilnvaras tirgot potenciālajiem pircējiem 7. panta 2. punktā minēto vienību vai 7. panta 4. punkta b) apakšpunktā un 7. panta 5. punktā minēto vienību, vai veikt pasākumus šādai tirgošanai, ja ir izpildīti minēto noteikumu piemērošanas nosacījumi, vai arī pieprasīt vienībai to darīt šādiem nolūkiem:</w:t>
            </w:r>
          </w:p>
        </w:tc>
      </w:tr>
    </w:tbl>
    <w:p w14:paraId="1ABB9625"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97BD785" w14:textId="77777777" w:rsidR="00EB10F2" w:rsidRPr="00571DD5" w:rsidRDefault="00EB10F2" w:rsidP="00EB10F2">
      <w:r w:rsidRPr="0027758A">
        <w:rPr>
          <w:rStyle w:val="HideTWBExt"/>
        </w:rPr>
        <w:t>&lt;/Amend&gt;</w:t>
      </w:r>
    </w:p>
    <w:p w14:paraId="6E12B6E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187</w:t>
      </w:r>
      <w:r w:rsidRPr="0027758A">
        <w:rPr>
          <w:rStyle w:val="HideTWBExt"/>
          <w:b w:val="0"/>
          <w:lang w:val="lv-LV"/>
        </w:rPr>
        <w:t>&lt;/NumAm&gt;</w:t>
      </w:r>
    </w:p>
    <w:p w14:paraId="5EFEF7A8"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766FD619" w14:textId="77777777" w:rsidR="00EB10F2" w:rsidRPr="00571DD5" w:rsidRDefault="00EB10F2" w:rsidP="00EB10F2">
      <w:r w:rsidRPr="0027758A">
        <w:rPr>
          <w:rStyle w:val="HideTWBExt"/>
        </w:rPr>
        <w:t>&lt;/RepeatBlock-By&gt;</w:t>
      </w:r>
    </w:p>
    <w:p w14:paraId="3B7576C4"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45A1672" w14:textId="77777777" w:rsidR="00EB10F2" w:rsidRPr="00571DD5" w:rsidRDefault="00EB10F2" w:rsidP="00EB10F2">
      <w:pPr>
        <w:pStyle w:val="NormalBold"/>
      </w:pPr>
      <w:r w:rsidRPr="0027758A">
        <w:rPr>
          <w:rStyle w:val="HideTWBExt"/>
          <w:b w:val="0"/>
        </w:rPr>
        <w:t>&lt;Article&gt;</w:t>
      </w:r>
      <w:r w:rsidRPr="00571DD5">
        <w:t>1. pants – 1. daļa – 16. apakšpunkts</w:t>
      </w:r>
      <w:r w:rsidRPr="0027758A">
        <w:rPr>
          <w:rStyle w:val="HideTWBExt"/>
          <w:b w:val="0"/>
        </w:rPr>
        <w:t>&lt;/Article&gt;</w:t>
      </w:r>
    </w:p>
    <w:p w14:paraId="2F1BD3B4"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9957462" w14:textId="77777777" w:rsidR="00EB10F2" w:rsidRPr="00571DD5" w:rsidRDefault="00EB10F2" w:rsidP="00EB10F2">
      <w:r w:rsidRPr="0027758A">
        <w:rPr>
          <w:rStyle w:val="HideTWBExt"/>
        </w:rPr>
        <w:t>&lt;Article2&gt;</w:t>
      </w:r>
      <w:r w:rsidRPr="00571DD5">
        <w:t>13.c pants – 4. punkts – ievaddaļa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6FFD0BA" w14:textId="77777777" w:rsidTr="0027758A">
        <w:trPr>
          <w:jc w:val="center"/>
        </w:trPr>
        <w:tc>
          <w:tcPr>
            <w:tcW w:w="9752" w:type="dxa"/>
            <w:gridSpan w:val="2"/>
          </w:tcPr>
          <w:p w14:paraId="559EC531" w14:textId="77777777" w:rsidR="00EB10F2" w:rsidRPr="00571DD5" w:rsidRDefault="00EB10F2" w:rsidP="0027758A">
            <w:pPr>
              <w:keepNext/>
            </w:pPr>
          </w:p>
        </w:tc>
      </w:tr>
      <w:tr w:rsidR="00EB10F2" w:rsidRPr="00571DD5" w14:paraId="12730EED" w14:textId="77777777" w:rsidTr="0027758A">
        <w:trPr>
          <w:jc w:val="center"/>
        </w:trPr>
        <w:tc>
          <w:tcPr>
            <w:tcW w:w="4876" w:type="dxa"/>
            <w:hideMark/>
          </w:tcPr>
          <w:p w14:paraId="5EF746E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F693715" w14:textId="77777777" w:rsidR="00EB10F2" w:rsidRPr="00571DD5" w:rsidRDefault="00EB10F2" w:rsidP="0027758A">
            <w:pPr>
              <w:pStyle w:val="ColumnHeading"/>
              <w:keepNext/>
              <w:rPr>
                <w:lang w:val="lv-LV"/>
              </w:rPr>
            </w:pPr>
            <w:r w:rsidRPr="00571DD5">
              <w:rPr>
                <w:lang w:val="lv-LV"/>
              </w:rPr>
              <w:t>Grozījums</w:t>
            </w:r>
          </w:p>
        </w:tc>
      </w:tr>
      <w:tr w:rsidR="00EB10F2" w:rsidRPr="00571DD5" w14:paraId="1B63674D" w14:textId="77777777" w:rsidTr="0027758A">
        <w:trPr>
          <w:jc w:val="center"/>
        </w:trPr>
        <w:tc>
          <w:tcPr>
            <w:tcW w:w="4876" w:type="dxa"/>
            <w:hideMark/>
          </w:tcPr>
          <w:p w14:paraId="63105BF5" w14:textId="77777777" w:rsidR="00EB10F2" w:rsidRPr="00571DD5" w:rsidRDefault="00EB10F2" w:rsidP="0027758A">
            <w:pPr>
              <w:pStyle w:val="Normal6"/>
              <w:rPr>
                <w:lang w:val="lv-LV"/>
              </w:rPr>
            </w:pPr>
            <w:r w:rsidRPr="00571DD5">
              <w:rPr>
                <w:lang w:val="lv-LV"/>
              </w:rPr>
              <w:t>4.</w:t>
            </w:r>
            <w:r w:rsidRPr="00571DD5">
              <w:rPr>
                <w:lang w:val="lv-LV"/>
              </w:rPr>
              <w:tab/>
              <w:t xml:space="preserve">Valdei ir pilnvaras tirgot potenciālajiem pircējiem 7. panta 2. punktā minēto vienību vai 7. panta 4. punkta b) apakšpunktā un 7. panta 5. punktā minēto vienību, vai veikt pasākumus šādai tirgošanai, ja ir izpildīti minēto noteikumu piemērošanas nosacījumi, vai arī pieprasīt vienībai to darīt </w:t>
            </w:r>
            <w:r w:rsidRPr="00571DD5">
              <w:rPr>
                <w:b/>
                <w:i/>
                <w:lang w:val="lv-LV"/>
              </w:rPr>
              <w:t>šādiem nolūkiem</w:t>
            </w:r>
            <w:r w:rsidRPr="00571DD5">
              <w:rPr>
                <w:lang w:val="lv-LV"/>
              </w:rPr>
              <w:t>:</w:t>
            </w:r>
          </w:p>
        </w:tc>
        <w:tc>
          <w:tcPr>
            <w:tcW w:w="4876" w:type="dxa"/>
            <w:hideMark/>
          </w:tcPr>
          <w:p w14:paraId="05A4B93F" w14:textId="77777777" w:rsidR="00EB10F2" w:rsidRPr="00571DD5" w:rsidRDefault="00EB10F2" w:rsidP="0027758A">
            <w:pPr>
              <w:pStyle w:val="Normal6"/>
              <w:rPr>
                <w:szCs w:val="24"/>
                <w:lang w:val="lv-LV"/>
              </w:rPr>
            </w:pPr>
            <w:r w:rsidRPr="00571DD5">
              <w:rPr>
                <w:lang w:val="lv-LV"/>
              </w:rPr>
              <w:t>4.</w:t>
            </w:r>
            <w:r w:rsidRPr="00571DD5">
              <w:rPr>
                <w:lang w:val="lv-LV"/>
              </w:rPr>
              <w:tab/>
              <w:t xml:space="preserve">Valdei ir pilnvaras tirgot potenciālajiem pircējiem 7. panta 2. punktā minēto vienību vai 7. panta 4. punkta b) apakšpunktā un 7. panta 5. punktā minēto vienību, vai veikt pasākumus šādai tirgošanai, ja ir izpildīti minēto noteikumu piemērošanas nosacījumi, vai arī pieprasīt vienībai to darīt </w:t>
            </w:r>
            <w:r w:rsidRPr="00571DD5">
              <w:rPr>
                <w:b/>
                <w:i/>
                <w:lang w:val="lv-LV"/>
              </w:rPr>
              <w:t>šādā nolūkā</w:t>
            </w:r>
            <w:r w:rsidRPr="00571DD5">
              <w:rPr>
                <w:lang w:val="lv-LV"/>
              </w:rPr>
              <w:t>:</w:t>
            </w:r>
          </w:p>
        </w:tc>
      </w:tr>
    </w:tbl>
    <w:p w14:paraId="4F7EBE6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C5B4F8E"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6607E821" w14:textId="77777777" w:rsidR="00EB10F2" w:rsidRPr="00571DD5" w:rsidRDefault="00EB10F2" w:rsidP="00EB10F2">
      <w:pPr>
        <w:pStyle w:val="Normal12Italic"/>
        <w:rPr>
          <w:noProof w:val="0"/>
          <w:lang w:val="lv-LV"/>
        </w:rPr>
      </w:pPr>
      <w:r w:rsidRPr="00571DD5">
        <w:rPr>
          <w:lang w:val="lv-LV"/>
        </w:rPr>
        <w:t>Tirdzniecību jau reglamentē korporatīvās pārdošanas pasākuma ietvaros, sk. VNMR 13. panta 3. punktu saistībā ar BAND 39. panta 1. punktu, un nav nepieciešamības to papildināt/atkārtot agrīnāk, t. i., pirms iestāde sasniegusi FOLF statusu. Tirdzniecība, kas saistīta ar reputācijas kaitējuma risku iestādei un ar komercnoslēpumu atklāšanas risku, būtu jāuzskata tikai un vienīgi par noregulējuma pasākuma komponentu un tādējādi jāīsteno tikai tad, ja ir izpildīti visi noregulējuma nosacījumi.</w:t>
      </w:r>
    </w:p>
    <w:p w14:paraId="58612941" w14:textId="77777777" w:rsidR="00EB10F2" w:rsidRPr="00571DD5" w:rsidRDefault="00EB10F2" w:rsidP="00EB10F2">
      <w:r w:rsidRPr="0027758A">
        <w:rPr>
          <w:rStyle w:val="HideTWBExt"/>
        </w:rPr>
        <w:t>&lt;/Amend&gt;</w:t>
      </w:r>
    </w:p>
    <w:p w14:paraId="28D3EB0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188</w:t>
      </w:r>
      <w:r w:rsidRPr="0027758A">
        <w:rPr>
          <w:rStyle w:val="HideTWBExt"/>
          <w:b w:val="0"/>
          <w:lang w:val="lv-LV"/>
        </w:rPr>
        <w:t>&lt;/NumAm&gt;</w:t>
      </w:r>
    </w:p>
    <w:p w14:paraId="64EB93E0"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3C94E4A6" w14:textId="77777777" w:rsidR="00EB10F2" w:rsidRPr="00571DD5" w:rsidRDefault="00EB10F2" w:rsidP="00EB10F2">
      <w:r w:rsidRPr="0027758A">
        <w:rPr>
          <w:rStyle w:val="HideTWBExt"/>
        </w:rPr>
        <w:t>&lt;/RepeatBlock-By&gt;</w:t>
      </w:r>
    </w:p>
    <w:p w14:paraId="371479D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792F62A" w14:textId="77777777" w:rsidR="00EB10F2" w:rsidRPr="00571DD5" w:rsidRDefault="00EB10F2" w:rsidP="00EB10F2">
      <w:pPr>
        <w:pStyle w:val="NormalBold"/>
      </w:pPr>
      <w:r w:rsidRPr="0027758A">
        <w:rPr>
          <w:rStyle w:val="HideTWBExt"/>
          <w:b w:val="0"/>
        </w:rPr>
        <w:t>&lt;Article&gt;</w:t>
      </w:r>
      <w:r w:rsidRPr="00571DD5">
        <w:t>1. pants – 1. daļa – 16. apakšpunkts</w:t>
      </w:r>
      <w:r w:rsidRPr="0027758A">
        <w:rPr>
          <w:rStyle w:val="HideTWBExt"/>
          <w:b w:val="0"/>
        </w:rPr>
        <w:t>&lt;/Article&gt;</w:t>
      </w:r>
    </w:p>
    <w:p w14:paraId="4BFA608E"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F57035F" w14:textId="77777777" w:rsidR="00EB10F2" w:rsidRPr="00571DD5" w:rsidRDefault="00EB10F2" w:rsidP="00EB10F2">
      <w:r w:rsidRPr="0027758A">
        <w:rPr>
          <w:rStyle w:val="HideTWBExt"/>
        </w:rPr>
        <w:t>&lt;Article2&gt;</w:t>
      </w:r>
      <w:r w:rsidRPr="00571DD5">
        <w:t>13.c pants – 4. punkts – a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1ABE59D" w14:textId="77777777" w:rsidTr="0027758A">
        <w:trPr>
          <w:jc w:val="center"/>
        </w:trPr>
        <w:tc>
          <w:tcPr>
            <w:tcW w:w="9752" w:type="dxa"/>
            <w:gridSpan w:val="2"/>
          </w:tcPr>
          <w:p w14:paraId="282940E9" w14:textId="77777777" w:rsidR="00EB10F2" w:rsidRPr="00571DD5" w:rsidRDefault="00EB10F2" w:rsidP="0027758A">
            <w:pPr>
              <w:keepNext/>
            </w:pPr>
          </w:p>
        </w:tc>
      </w:tr>
      <w:tr w:rsidR="00EB10F2" w:rsidRPr="00571DD5" w14:paraId="056D1E7C" w14:textId="77777777" w:rsidTr="0027758A">
        <w:trPr>
          <w:jc w:val="center"/>
        </w:trPr>
        <w:tc>
          <w:tcPr>
            <w:tcW w:w="4876" w:type="dxa"/>
            <w:hideMark/>
          </w:tcPr>
          <w:p w14:paraId="4A94900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0653348" w14:textId="77777777" w:rsidR="00EB10F2" w:rsidRPr="00571DD5" w:rsidRDefault="00EB10F2" w:rsidP="0027758A">
            <w:pPr>
              <w:pStyle w:val="ColumnHeading"/>
              <w:keepNext/>
              <w:rPr>
                <w:lang w:val="lv-LV"/>
              </w:rPr>
            </w:pPr>
            <w:r w:rsidRPr="00571DD5">
              <w:rPr>
                <w:lang w:val="lv-LV"/>
              </w:rPr>
              <w:t>Grozījums</w:t>
            </w:r>
          </w:p>
        </w:tc>
      </w:tr>
      <w:tr w:rsidR="00EB10F2" w:rsidRPr="00571DD5" w14:paraId="784AF8B7" w14:textId="77777777" w:rsidTr="0027758A">
        <w:trPr>
          <w:jc w:val="center"/>
        </w:trPr>
        <w:tc>
          <w:tcPr>
            <w:tcW w:w="4876" w:type="dxa"/>
            <w:hideMark/>
          </w:tcPr>
          <w:p w14:paraId="46373FE8" w14:textId="77777777" w:rsidR="00EB10F2" w:rsidRPr="00571DD5" w:rsidRDefault="00EB10F2" w:rsidP="0027758A">
            <w:pPr>
              <w:pStyle w:val="Normal6"/>
              <w:rPr>
                <w:lang w:val="lv-LV"/>
              </w:rPr>
            </w:pPr>
            <w:r w:rsidRPr="00571DD5">
              <w:rPr>
                <w:lang w:val="lv-LV"/>
              </w:rPr>
              <w:t>a)</w:t>
            </w:r>
            <w:r w:rsidRPr="00571DD5">
              <w:rPr>
                <w:lang w:val="lv-LV"/>
              </w:rPr>
              <w:tab/>
              <w:t>sagatavoties minētās vienības noregulējumam, ievērojot Direktīvas 2014/59/ES 39. panta 2. punktā paredzētos nosacījumus un šīs regulas 88. pantā noteiktās dienesta noslēpuma ievērošanas prasības;</w:t>
            </w:r>
          </w:p>
        </w:tc>
        <w:tc>
          <w:tcPr>
            <w:tcW w:w="4876" w:type="dxa"/>
            <w:hideMark/>
          </w:tcPr>
          <w:p w14:paraId="509B7E59" w14:textId="77777777" w:rsidR="00EB10F2" w:rsidRPr="00571DD5" w:rsidRDefault="00EB10F2" w:rsidP="0027758A">
            <w:pPr>
              <w:pStyle w:val="Normal6"/>
              <w:rPr>
                <w:szCs w:val="24"/>
                <w:lang w:val="lv-LV"/>
              </w:rPr>
            </w:pPr>
            <w:r w:rsidRPr="00571DD5">
              <w:rPr>
                <w:lang w:val="lv-LV"/>
              </w:rPr>
              <w:t>a)</w:t>
            </w:r>
            <w:r w:rsidRPr="00571DD5">
              <w:rPr>
                <w:lang w:val="lv-LV"/>
              </w:rPr>
              <w:tab/>
              <w:t xml:space="preserve">sagatavoties minētās vienības </w:t>
            </w:r>
            <w:r w:rsidRPr="00571DD5">
              <w:rPr>
                <w:b/>
                <w:i/>
                <w:lang w:val="lv-LV"/>
              </w:rPr>
              <w:t xml:space="preserve">ļoti iespējamam </w:t>
            </w:r>
            <w:r w:rsidRPr="00571DD5">
              <w:rPr>
                <w:lang w:val="lv-LV"/>
              </w:rPr>
              <w:t>noregulējumam, ievērojot Direktīvas 2014/59/ES 39. panta 2. punktā paredzētos nosacījumus un šīs regulas 88. pantā noteiktās dienesta noslēpuma ievērošanas prasības;</w:t>
            </w:r>
          </w:p>
        </w:tc>
      </w:tr>
    </w:tbl>
    <w:p w14:paraId="6F34834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C9C61B4"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265D116E" w14:textId="77777777" w:rsidR="00EB10F2" w:rsidRPr="00571DD5" w:rsidRDefault="00EB10F2" w:rsidP="00EB10F2">
      <w:pPr>
        <w:pStyle w:val="Normal12Italic"/>
        <w:rPr>
          <w:noProof w:val="0"/>
          <w:lang w:val="lv-LV"/>
        </w:rPr>
      </w:pPr>
      <w:r w:rsidRPr="00571DD5">
        <w:rPr>
          <w:lang w:val="lv-LV"/>
        </w:rPr>
        <w:t>Tirdzniecību jau reglamentē korporatīvās pārdošanas pasākuma ietvaros, sk. VNMR 13. panta 3. punktu saistībā ar BAND 39. panta 1. punktu, un nav nepieciešamības to papildināt/atkārtot agrīnāk, t. i., pirms iestāde sasniegusi FOLF statusu. Tirdzniecība, kas saistīta ar reputācijas kaitējuma risku iestādei un ar komercnoslēpumu atklāšanas risku, būtu jāuzskata tikai un vienīgi par noregulējuma pasākuma komponentu un tādējādi jāīsteno tikai tad, ja ir izpildīti visi noregulējuma nosacījumi.</w:t>
      </w:r>
    </w:p>
    <w:p w14:paraId="5B727709" w14:textId="77777777" w:rsidR="00EB10F2" w:rsidRPr="00571DD5" w:rsidRDefault="00EB10F2" w:rsidP="00EB10F2">
      <w:r w:rsidRPr="0027758A">
        <w:rPr>
          <w:rStyle w:val="HideTWBExt"/>
        </w:rPr>
        <w:t>&lt;/Amend&gt;</w:t>
      </w:r>
    </w:p>
    <w:p w14:paraId="549D97A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189</w:t>
      </w:r>
      <w:r w:rsidRPr="0027758A">
        <w:rPr>
          <w:rStyle w:val="HideTWBExt"/>
          <w:b w:val="0"/>
          <w:lang w:val="lv-LV"/>
        </w:rPr>
        <w:t>&lt;/NumAm&gt;</w:t>
      </w:r>
    </w:p>
    <w:p w14:paraId="3CD0F622"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377F3CDC" w14:textId="77777777" w:rsidR="00EB10F2" w:rsidRPr="00571DD5" w:rsidRDefault="00EB10F2" w:rsidP="00EB10F2">
      <w:r w:rsidRPr="0027758A">
        <w:rPr>
          <w:rStyle w:val="HideTWBExt"/>
        </w:rPr>
        <w:t>&lt;/RepeatBlock-By&gt;</w:t>
      </w:r>
    </w:p>
    <w:p w14:paraId="274E9AD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D96F88F" w14:textId="77777777" w:rsidR="00EB10F2" w:rsidRPr="00571DD5" w:rsidRDefault="00EB10F2" w:rsidP="00EB10F2">
      <w:pPr>
        <w:pStyle w:val="NormalBold"/>
      </w:pPr>
      <w:r w:rsidRPr="0027758A">
        <w:rPr>
          <w:rStyle w:val="HideTWBExt"/>
          <w:b w:val="0"/>
        </w:rPr>
        <w:t>&lt;Article&gt;</w:t>
      </w:r>
      <w:r w:rsidRPr="00571DD5">
        <w:t>1. pants – 1. daļa – 16. apakšpunkts</w:t>
      </w:r>
      <w:r w:rsidRPr="0027758A">
        <w:rPr>
          <w:rStyle w:val="HideTWBExt"/>
          <w:b w:val="0"/>
        </w:rPr>
        <w:t>&lt;/Article&gt;</w:t>
      </w:r>
    </w:p>
    <w:p w14:paraId="73CA403E"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10F7081" w14:textId="77777777" w:rsidR="00EB10F2" w:rsidRPr="00571DD5" w:rsidRDefault="00EB10F2" w:rsidP="00EB10F2">
      <w:r w:rsidRPr="0027758A">
        <w:rPr>
          <w:rStyle w:val="HideTWBExt"/>
        </w:rPr>
        <w:t>&lt;Article2&gt;</w:t>
      </w:r>
      <w:r w:rsidRPr="00571DD5">
        <w:t>13.c pants – 4. punkts – b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2F7E50D" w14:textId="77777777" w:rsidTr="0027758A">
        <w:trPr>
          <w:jc w:val="center"/>
        </w:trPr>
        <w:tc>
          <w:tcPr>
            <w:tcW w:w="9752" w:type="dxa"/>
            <w:gridSpan w:val="2"/>
          </w:tcPr>
          <w:p w14:paraId="385BC095" w14:textId="77777777" w:rsidR="00EB10F2" w:rsidRPr="00571DD5" w:rsidRDefault="00EB10F2" w:rsidP="0027758A">
            <w:pPr>
              <w:keepNext/>
            </w:pPr>
          </w:p>
        </w:tc>
      </w:tr>
      <w:tr w:rsidR="00EB10F2" w:rsidRPr="00571DD5" w14:paraId="41DD5977" w14:textId="77777777" w:rsidTr="0027758A">
        <w:trPr>
          <w:jc w:val="center"/>
        </w:trPr>
        <w:tc>
          <w:tcPr>
            <w:tcW w:w="4876" w:type="dxa"/>
            <w:hideMark/>
          </w:tcPr>
          <w:p w14:paraId="6B1B042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67B439C" w14:textId="77777777" w:rsidR="00EB10F2" w:rsidRPr="00571DD5" w:rsidRDefault="00EB10F2" w:rsidP="0027758A">
            <w:pPr>
              <w:pStyle w:val="ColumnHeading"/>
              <w:keepNext/>
              <w:rPr>
                <w:lang w:val="lv-LV"/>
              </w:rPr>
            </w:pPr>
            <w:r w:rsidRPr="00571DD5">
              <w:rPr>
                <w:lang w:val="lv-LV"/>
              </w:rPr>
              <w:t>Grozījums</w:t>
            </w:r>
          </w:p>
        </w:tc>
      </w:tr>
      <w:tr w:rsidR="00EB10F2" w:rsidRPr="00571DD5" w14:paraId="292E137E" w14:textId="77777777" w:rsidTr="0027758A">
        <w:trPr>
          <w:jc w:val="center"/>
        </w:trPr>
        <w:tc>
          <w:tcPr>
            <w:tcW w:w="4876" w:type="dxa"/>
            <w:hideMark/>
          </w:tcPr>
          <w:p w14:paraId="63BE00FF" w14:textId="77777777" w:rsidR="00EB10F2" w:rsidRPr="00571DD5" w:rsidRDefault="00EB10F2" w:rsidP="0027758A">
            <w:pPr>
              <w:pStyle w:val="Normal6"/>
              <w:rPr>
                <w:lang w:val="lv-LV"/>
              </w:rPr>
            </w:pPr>
            <w:r w:rsidRPr="00571DD5">
              <w:rPr>
                <w:b/>
                <w:i/>
                <w:lang w:val="lv-LV"/>
              </w:rPr>
              <w:t>b)</w:t>
            </w:r>
            <w:r w:rsidRPr="00571DD5">
              <w:rPr>
                <w:b/>
                <w:i/>
                <w:lang w:val="lv-LV"/>
              </w:rPr>
              <w:tab/>
              <w:t>pamatot Valdes veikto novērtējumu attiecībā uz šīs regulas 18. panta 1. punkta b) apakšpunktā minēto nosacījumu.</w:t>
            </w:r>
          </w:p>
        </w:tc>
        <w:tc>
          <w:tcPr>
            <w:tcW w:w="4876" w:type="dxa"/>
            <w:hideMark/>
          </w:tcPr>
          <w:p w14:paraId="0B391D84" w14:textId="77777777" w:rsidR="00EB10F2" w:rsidRPr="00571DD5" w:rsidRDefault="00EB10F2" w:rsidP="0027758A">
            <w:pPr>
              <w:pStyle w:val="Normal6"/>
              <w:rPr>
                <w:szCs w:val="24"/>
                <w:lang w:val="lv-LV"/>
              </w:rPr>
            </w:pPr>
            <w:r w:rsidRPr="00571DD5">
              <w:rPr>
                <w:b/>
                <w:i/>
                <w:lang w:val="lv-LV"/>
              </w:rPr>
              <w:t>svītrots</w:t>
            </w:r>
          </w:p>
        </w:tc>
      </w:tr>
    </w:tbl>
    <w:p w14:paraId="67AE87A3"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D966144"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7D1E3A80" w14:textId="77777777" w:rsidR="00EB10F2" w:rsidRPr="00571DD5" w:rsidRDefault="00EB10F2" w:rsidP="00EB10F2">
      <w:pPr>
        <w:pStyle w:val="Normal12Italic"/>
        <w:rPr>
          <w:noProof w:val="0"/>
          <w:lang w:val="lv-LV"/>
        </w:rPr>
      </w:pPr>
      <w:r w:rsidRPr="00571DD5">
        <w:rPr>
          <w:lang w:val="lv-LV"/>
        </w:rPr>
        <w:t>Tirdzniecību jau reglamentē korporatīvās pārdošanas pasākuma ietvaros, sk. VNMR 13. panta 3. punktu saistībā ar BAND 39. panta 1. punktu, un nav nepieciešamības to papildināt/atkārtot agrīnāk, t. i., pirms iestāde sasniegusi FOLF statusu. Tirdzniecība, kas saistīta ar reputācijas kaitējuma risku iestādei un ar komercnoslēpumu atklāšanas risku, būtu jāuzskata tikai un vienīgi par noregulējuma pasākuma komponentu un tādējādi jāīsteno tikai tad, ja ir izpildīti visi noregulējuma nosacījumi.</w:t>
      </w:r>
    </w:p>
    <w:p w14:paraId="0BB747AD" w14:textId="77777777" w:rsidR="00EB10F2" w:rsidRPr="00571DD5" w:rsidRDefault="00EB10F2" w:rsidP="00EB10F2">
      <w:r w:rsidRPr="0027758A">
        <w:rPr>
          <w:rStyle w:val="HideTWBExt"/>
        </w:rPr>
        <w:t>&lt;/Amend&gt;</w:t>
      </w:r>
    </w:p>
    <w:p w14:paraId="1922405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190</w:t>
      </w:r>
      <w:r w:rsidRPr="0027758A">
        <w:rPr>
          <w:rStyle w:val="HideTWBExt"/>
          <w:b w:val="0"/>
          <w:lang w:val="lv-LV"/>
        </w:rPr>
        <w:t>&lt;/NumAm&gt;</w:t>
      </w:r>
    </w:p>
    <w:p w14:paraId="520B6A07"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1AEF6443" w14:textId="77777777" w:rsidR="00EB10F2" w:rsidRPr="00571DD5" w:rsidRDefault="00EB10F2" w:rsidP="00EB10F2">
      <w:r w:rsidRPr="0027758A">
        <w:rPr>
          <w:rStyle w:val="HideTWBExt"/>
        </w:rPr>
        <w:t>&lt;/RepeatBlock-By&gt;</w:t>
      </w:r>
    </w:p>
    <w:p w14:paraId="6CE6306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5DB1BD5" w14:textId="77777777" w:rsidR="00EB10F2" w:rsidRPr="00571DD5" w:rsidRDefault="00EB10F2" w:rsidP="00EB10F2">
      <w:pPr>
        <w:pStyle w:val="NormalBold"/>
      </w:pPr>
      <w:r w:rsidRPr="0027758A">
        <w:rPr>
          <w:rStyle w:val="HideTWBExt"/>
          <w:b w:val="0"/>
        </w:rPr>
        <w:t>&lt;Article&gt;</w:t>
      </w:r>
      <w:r w:rsidRPr="00571DD5">
        <w:t>1. pants – 1. daļa – 16. apakšpunkts</w:t>
      </w:r>
      <w:r w:rsidRPr="0027758A">
        <w:rPr>
          <w:rStyle w:val="HideTWBExt"/>
          <w:b w:val="0"/>
        </w:rPr>
        <w:t>&lt;/Article&gt;</w:t>
      </w:r>
    </w:p>
    <w:p w14:paraId="51C79A8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17F6F26" w14:textId="77777777" w:rsidR="00EB10F2" w:rsidRPr="00571DD5" w:rsidRDefault="00EB10F2" w:rsidP="00EB10F2">
      <w:r w:rsidRPr="0027758A">
        <w:rPr>
          <w:rStyle w:val="HideTWBExt"/>
        </w:rPr>
        <w:t>&lt;Article2&gt;</w:t>
      </w:r>
      <w:r w:rsidRPr="00571DD5">
        <w:t>13.c pants – 7.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A1131CD" w14:textId="77777777" w:rsidTr="0027758A">
        <w:trPr>
          <w:jc w:val="center"/>
        </w:trPr>
        <w:tc>
          <w:tcPr>
            <w:tcW w:w="9752" w:type="dxa"/>
            <w:gridSpan w:val="2"/>
          </w:tcPr>
          <w:p w14:paraId="40D803A9" w14:textId="77777777" w:rsidR="00EB10F2" w:rsidRPr="00571DD5" w:rsidRDefault="00EB10F2" w:rsidP="0027758A">
            <w:pPr>
              <w:keepNext/>
            </w:pPr>
          </w:p>
        </w:tc>
      </w:tr>
      <w:tr w:rsidR="00EB10F2" w:rsidRPr="00571DD5" w14:paraId="57F15EE4" w14:textId="77777777" w:rsidTr="0027758A">
        <w:trPr>
          <w:jc w:val="center"/>
        </w:trPr>
        <w:tc>
          <w:tcPr>
            <w:tcW w:w="4876" w:type="dxa"/>
            <w:hideMark/>
          </w:tcPr>
          <w:p w14:paraId="40B0634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9DDAAE1" w14:textId="77777777" w:rsidR="00EB10F2" w:rsidRPr="00571DD5" w:rsidRDefault="00EB10F2" w:rsidP="0027758A">
            <w:pPr>
              <w:pStyle w:val="ColumnHeading"/>
              <w:keepNext/>
              <w:rPr>
                <w:lang w:val="lv-LV"/>
              </w:rPr>
            </w:pPr>
            <w:r w:rsidRPr="00571DD5">
              <w:rPr>
                <w:lang w:val="lv-LV"/>
              </w:rPr>
              <w:t>Grozījums</w:t>
            </w:r>
          </w:p>
        </w:tc>
      </w:tr>
      <w:tr w:rsidR="00EB10F2" w:rsidRPr="00571DD5" w14:paraId="5C2ECC1B" w14:textId="77777777" w:rsidTr="0027758A">
        <w:trPr>
          <w:jc w:val="center"/>
        </w:trPr>
        <w:tc>
          <w:tcPr>
            <w:tcW w:w="4876" w:type="dxa"/>
            <w:hideMark/>
          </w:tcPr>
          <w:p w14:paraId="61D232E8" w14:textId="77777777" w:rsidR="00EB10F2" w:rsidRPr="00571DD5" w:rsidRDefault="00EB10F2" w:rsidP="0027758A">
            <w:pPr>
              <w:pStyle w:val="Normal6"/>
              <w:rPr>
                <w:lang w:val="lv-LV"/>
              </w:rPr>
            </w:pPr>
            <w:r w:rsidRPr="00571DD5">
              <w:rPr>
                <w:lang w:val="lv-LV"/>
              </w:rPr>
              <w:t>7.</w:t>
            </w:r>
            <w:r w:rsidRPr="00571DD5">
              <w:rPr>
                <w:lang w:val="lv-LV"/>
              </w:rPr>
              <w:tab/>
              <w:t>Valde nekavējoties informē Komisiju, ECB, attiecīgās valstu kompetentās iestādes un attiecīgās valstu noregulējuma iestādes par jebkādām darbībām, kas veiktas saskaņā ar 4. un 5. punktu.</w:t>
            </w:r>
          </w:p>
        </w:tc>
        <w:tc>
          <w:tcPr>
            <w:tcW w:w="4876" w:type="dxa"/>
            <w:hideMark/>
          </w:tcPr>
          <w:p w14:paraId="57F7E591" w14:textId="77777777" w:rsidR="00EB10F2" w:rsidRPr="00571DD5" w:rsidRDefault="00EB10F2" w:rsidP="0027758A">
            <w:pPr>
              <w:pStyle w:val="Normal6"/>
              <w:rPr>
                <w:szCs w:val="24"/>
                <w:lang w:val="lv-LV"/>
              </w:rPr>
            </w:pPr>
            <w:r w:rsidRPr="00571DD5">
              <w:rPr>
                <w:lang w:val="lv-LV"/>
              </w:rPr>
              <w:t>7.</w:t>
            </w:r>
            <w:r w:rsidRPr="00571DD5">
              <w:rPr>
                <w:lang w:val="lv-LV"/>
              </w:rPr>
              <w:tab/>
              <w:t>Valde nekavējoties informē Komisiju, ECB, attiecīgās valstu kompetentās iestādes un attiecīgās valstu noregulējuma iestādes</w:t>
            </w:r>
            <w:r w:rsidRPr="00571DD5">
              <w:rPr>
                <w:b/>
                <w:i/>
                <w:lang w:val="lv-LV"/>
              </w:rPr>
              <w:t>, kā arī attiecīgās valstu ministrijas</w:t>
            </w:r>
            <w:r w:rsidRPr="00571DD5">
              <w:rPr>
                <w:lang w:val="lv-LV"/>
              </w:rPr>
              <w:t xml:space="preserve"> par jebkādām darbībām, kas veiktas saskaņā ar 4. un 5. punktu.</w:t>
            </w:r>
          </w:p>
        </w:tc>
      </w:tr>
    </w:tbl>
    <w:p w14:paraId="0A591F3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8107BE5" w14:textId="77777777" w:rsidR="00EB10F2" w:rsidRPr="00571DD5" w:rsidRDefault="00EB10F2" w:rsidP="00EB10F2">
      <w:r w:rsidRPr="0027758A">
        <w:rPr>
          <w:rStyle w:val="HideTWBExt"/>
        </w:rPr>
        <w:t>&lt;/Amend&gt;</w:t>
      </w:r>
    </w:p>
    <w:p w14:paraId="6BFEACCE"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191</w:t>
      </w:r>
      <w:r w:rsidRPr="0027758A">
        <w:rPr>
          <w:rStyle w:val="HideTWBExt"/>
          <w:b w:val="0"/>
          <w:lang w:val="lv-LV"/>
        </w:rPr>
        <w:t>&lt;/NumAm&gt;</w:t>
      </w:r>
    </w:p>
    <w:p w14:paraId="24384D07"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1EEFD87E" w14:textId="77777777" w:rsidR="00EB10F2" w:rsidRPr="00571DD5" w:rsidRDefault="00EB10F2" w:rsidP="00EB10F2">
      <w:r w:rsidRPr="0027758A">
        <w:rPr>
          <w:rStyle w:val="HideTWBExt"/>
        </w:rPr>
        <w:t>&lt;/RepeatBlock-By&gt;</w:t>
      </w:r>
    </w:p>
    <w:p w14:paraId="7251102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AE63CE1" w14:textId="77777777" w:rsidR="00EB10F2" w:rsidRPr="00571DD5" w:rsidRDefault="00EB10F2" w:rsidP="00EB10F2">
      <w:pPr>
        <w:pStyle w:val="NormalBold"/>
      </w:pPr>
      <w:r w:rsidRPr="0027758A">
        <w:rPr>
          <w:rStyle w:val="HideTWBExt"/>
          <w:b w:val="0"/>
        </w:rPr>
        <w:t>&lt;Article&gt;</w:t>
      </w:r>
      <w:r w:rsidRPr="00571DD5">
        <w:t>1. pants – 1. daļa – 16. apakšpunkts</w:t>
      </w:r>
      <w:r w:rsidRPr="0027758A">
        <w:rPr>
          <w:rStyle w:val="HideTWBExt"/>
          <w:b w:val="0"/>
        </w:rPr>
        <w:t>&lt;/Article&gt;</w:t>
      </w:r>
    </w:p>
    <w:p w14:paraId="5DBA55E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07F95A1" w14:textId="77777777" w:rsidR="00EB10F2" w:rsidRPr="00571DD5" w:rsidRDefault="00EB10F2" w:rsidP="00EB10F2">
      <w:r w:rsidRPr="0027758A">
        <w:rPr>
          <w:rStyle w:val="HideTWBExt"/>
        </w:rPr>
        <w:t>&lt;Article2&gt;</w:t>
      </w:r>
      <w:r w:rsidRPr="00571DD5">
        <w:t>13.c pants – 8. punkts – 1. daļa – ievaddaļa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480BAD0" w14:textId="77777777" w:rsidTr="0027758A">
        <w:trPr>
          <w:jc w:val="center"/>
        </w:trPr>
        <w:tc>
          <w:tcPr>
            <w:tcW w:w="9752" w:type="dxa"/>
            <w:gridSpan w:val="2"/>
          </w:tcPr>
          <w:p w14:paraId="499C193B" w14:textId="77777777" w:rsidR="00EB10F2" w:rsidRPr="00571DD5" w:rsidRDefault="00EB10F2" w:rsidP="0027758A">
            <w:pPr>
              <w:keepNext/>
            </w:pPr>
          </w:p>
        </w:tc>
      </w:tr>
      <w:tr w:rsidR="00EB10F2" w:rsidRPr="00571DD5" w14:paraId="42ADDBF2" w14:textId="77777777" w:rsidTr="0027758A">
        <w:trPr>
          <w:jc w:val="center"/>
        </w:trPr>
        <w:tc>
          <w:tcPr>
            <w:tcW w:w="4876" w:type="dxa"/>
            <w:hideMark/>
          </w:tcPr>
          <w:p w14:paraId="598B70E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5769E90" w14:textId="77777777" w:rsidR="00EB10F2" w:rsidRPr="00571DD5" w:rsidRDefault="00EB10F2" w:rsidP="0027758A">
            <w:pPr>
              <w:pStyle w:val="ColumnHeading"/>
              <w:keepNext/>
              <w:rPr>
                <w:lang w:val="lv-LV"/>
              </w:rPr>
            </w:pPr>
            <w:r w:rsidRPr="00571DD5">
              <w:rPr>
                <w:lang w:val="lv-LV"/>
              </w:rPr>
              <w:t>Grozījums</w:t>
            </w:r>
          </w:p>
        </w:tc>
      </w:tr>
      <w:tr w:rsidR="00EB10F2" w:rsidRPr="00571DD5" w14:paraId="78766D72" w14:textId="77777777" w:rsidTr="0027758A">
        <w:trPr>
          <w:jc w:val="center"/>
        </w:trPr>
        <w:tc>
          <w:tcPr>
            <w:tcW w:w="4876" w:type="dxa"/>
            <w:hideMark/>
          </w:tcPr>
          <w:p w14:paraId="22DBA064" w14:textId="77777777" w:rsidR="00EB10F2" w:rsidRPr="00571DD5" w:rsidRDefault="00EB10F2" w:rsidP="0027758A">
            <w:pPr>
              <w:pStyle w:val="Normal6"/>
              <w:rPr>
                <w:lang w:val="lv-LV"/>
              </w:rPr>
            </w:pPr>
            <w:r w:rsidRPr="00571DD5">
              <w:rPr>
                <w:lang w:val="lv-LV"/>
              </w:rPr>
              <w:t>ECB, valstu kompetentās iestādes, Valde un attiecīgās valstu noregulējuma iestādes cieši sadarbojas:</w:t>
            </w:r>
          </w:p>
        </w:tc>
        <w:tc>
          <w:tcPr>
            <w:tcW w:w="4876" w:type="dxa"/>
            <w:hideMark/>
          </w:tcPr>
          <w:p w14:paraId="5EA4EF1F" w14:textId="77777777" w:rsidR="00EB10F2" w:rsidRPr="00571DD5" w:rsidRDefault="00EB10F2" w:rsidP="0027758A">
            <w:pPr>
              <w:pStyle w:val="Normal6"/>
              <w:rPr>
                <w:szCs w:val="24"/>
                <w:lang w:val="lv-LV"/>
              </w:rPr>
            </w:pPr>
            <w:r w:rsidRPr="00571DD5">
              <w:rPr>
                <w:lang w:val="lv-LV"/>
              </w:rPr>
              <w:t>ECB, valstu kompetentās iestādes, Valde un attiecīgās valstu noregulējuma iestādes</w:t>
            </w:r>
            <w:r w:rsidRPr="00571DD5">
              <w:rPr>
                <w:b/>
                <w:i/>
                <w:lang w:val="lv-LV"/>
              </w:rPr>
              <w:t>, kā arī attiecīgās valstu ministrijas</w:t>
            </w:r>
            <w:r w:rsidRPr="00571DD5">
              <w:rPr>
                <w:lang w:val="lv-LV"/>
              </w:rPr>
              <w:t xml:space="preserve"> cieši sadarbojas:</w:t>
            </w:r>
          </w:p>
        </w:tc>
      </w:tr>
    </w:tbl>
    <w:p w14:paraId="7251B1E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3232F74" w14:textId="77777777" w:rsidR="00EB10F2" w:rsidRPr="00571DD5" w:rsidRDefault="00EB10F2" w:rsidP="00EB10F2">
      <w:r w:rsidRPr="0027758A">
        <w:rPr>
          <w:rStyle w:val="HideTWBExt"/>
        </w:rPr>
        <w:t>&lt;/Amend&gt;</w:t>
      </w:r>
    </w:p>
    <w:p w14:paraId="3D6407E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192</w:t>
      </w:r>
      <w:r w:rsidRPr="0027758A">
        <w:rPr>
          <w:rStyle w:val="HideTWBExt"/>
          <w:b w:val="0"/>
          <w:lang w:val="lv-LV"/>
        </w:rPr>
        <w:t>&lt;/NumAm&gt;</w:t>
      </w:r>
    </w:p>
    <w:p w14:paraId="41904B96"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57B0A071"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2E07FEEC" w14:textId="77777777" w:rsidR="00EB10F2" w:rsidRPr="00571DD5" w:rsidRDefault="00EB10F2" w:rsidP="00EB10F2">
      <w:r w:rsidRPr="0027758A">
        <w:rPr>
          <w:rStyle w:val="HideTWBExt"/>
        </w:rPr>
        <w:t>&lt;/RepeatBlock-By&gt;</w:t>
      </w:r>
    </w:p>
    <w:p w14:paraId="03CB5E7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BF457BF" w14:textId="77777777" w:rsidR="00EB10F2" w:rsidRPr="00571DD5" w:rsidRDefault="00EB10F2" w:rsidP="00EB10F2">
      <w:pPr>
        <w:pStyle w:val="NormalBold"/>
      </w:pPr>
      <w:r w:rsidRPr="0027758A">
        <w:rPr>
          <w:rStyle w:val="HideTWBExt"/>
          <w:b w:val="0"/>
        </w:rPr>
        <w:t>&lt;Article&gt;</w:t>
      </w:r>
      <w:r w:rsidRPr="00571DD5">
        <w:t>1. pants – 1. daļa – 17. apakšpunkts</w:t>
      </w:r>
      <w:r w:rsidRPr="0027758A">
        <w:rPr>
          <w:rStyle w:val="HideTWBExt"/>
          <w:b w:val="0"/>
        </w:rPr>
        <w:t>&lt;/Article&gt;</w:t>
      </w:r>
    </w:p>
    <w:p w14:paraId="57D703AA"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EB48352" w14:textId="77777777" w:rsidR="00EB10F2" w:rsidRPr="00571DD5" w:rsidRDefault="00EB10F2" w:rsidP="00EB10F2">
      <w:r w:rsidRPr="0027758A">
        <w:rPr>
          <w:rStyle w:val="HideTWBExt"/>
        </w:rPr>
        <w:t>&lt;Article2&gt;</w:t>
      </w:r>
      <w:r w:rsidRPr="00571DD5">
        <w:t>14. pants – 2. punkts – c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01AB3ED" w14:textId="77777777" w:rsidTr="0027758A">
        <w:trPr>
          <w:jc w:val="center"/>
        </w:trPr>
        <w:tc>
          <w:tcPr>
            <w:tcW w:w="9752" w:type="dxa"/>
            <w:gridSpan w:val="2"/>
          </w:tcPr>
          <w:p w14:paraId="1E1ED694" w14:textId="77777777" w:rsidR="00EB10F2" w:rsidRPr="00571DD5" w:rsidRDefault="00EB10F2" w:rsidP="0027758A">
            <w:pPr>
              <w:keepNext/>
            </w:pPr>
          </w:p>
        </w:tc>
      </w:tr>
      <w:tr w:rsidR="00EB10F2" w:rsidRPr="00571DD5" w14:paraId="797B3FC5" w14:textId="77777777" w:rsidTr="0027758A">
        <w:trPr>
          <w:jc w:val="center"/>
        </w:trPr>
        <w:tc>
          <w:tcPr>
            <w:tcW w:w="4876" w:type="dxa"/>
            <w:hideMark/>
          </w:tcPr>
          <w:p w14:paraId="3B753B8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B788461" w14:textId="77777777" w:rsidR="00EB10F2" w:rsidRPr="00571DD5" w:rsidRDefault="00EB10F2" w:rsidP="0027758A">
            <w:pPr>
              <w:pStyle w:val="ColumnHeading"/>
              <w:keepNext/>
              <w:rPr>
                <w:lang w:val="lv-LV"/>
              </w:rPr>
            </w:pPr>
            <w:r w:rsidRPr="00571DD5">
              <w:rPr>
                <w:lang w:val="lv-LV"/>
              </w:rPr>
              <w:t>Grozījums</w:t>
            </w:r>
          </w:p>
        </w:tc>
      </w:tr>
      <w:tr w:rsidR="00EB10F2" w:rsidRPr="00571DD5" w14:paraId="4566FFCD" w14:textId="77777777" w:rsidTr="0027758A">
        <w:trPr>
          <w:jc w:val="center"/>
        </w:trPr>
        <w:tc>
          <w:tcPr>
            <w:tcW w:w="4876" w:type="dxa"/>
            <w:hideMark/>
          </w:tcPr>
          <w:p w14:paraId="084A7429" w14:textId="77777777" w:rsidR="00EB10F2" w:rsidRPr="00571DD5" w:rsidRDefault="00EB10F2" w:rsidP="0027758A">
            <w:pPr>
              <w:pStyle w:val="Normal6"/>
              <w:rPr>
                <w:lang w:val="lv-LV"/>
              </w:rPr>
            </w:pPr>
            <w:r w:rsidRPr="00571DD5">
              <w:rPr>
                <w:lang w:val="lv-LV"/>
              </w:rPr>
              <w:t>c)</w:t>
            </w:r>
            <w:r w:rsidRPr="00571DD5">
              <w:rPr>
                <w:lang w:val="lv-LV"/>
              </w:rPr>
              <w:tab/>
              <w:t>aizsargāt publiskā sektora līdzekļus, līdz minimumam samazinot paļaušanos uz ārkārtas finansiālo atbalstu no publiskā sektora līdzekļiem</w:t>
            </w:r>
            <w:r w:rsidRPr="00571DD5">
              <w:rPr>
                <w:b/>
                <w:i/>
                <w:lang w:val="lv-LV"/>
              </w:rPr>
              <w:t>, jo īpaši, ja to sniedz no dalībvalsts budžeta</w:t>
            </w:r>
            <w:r w:rsidRPr="00571DD5">
              <w:rPr>
                <w:lang w:val="lv-LV"/>
              </w:rPr>
              <w:t>;</w:t>
            </w:r>
          </w:p>
        </w:tc>
        <w:tc>
          <w:tcPr>
            <w:tcW w:w="4876" w:type="dxa"/>
            <w:hideMark/>
          </w:tcPr>
          <w:p w14:paraId="2B570BA8" w14:textId="77777777" w:rsidR="00EB10F2" w:rsidRPr="00571DD5" w:rsidRDefault="00EB10F2" w:rsidP="0027758A">
            <w:pPr>
              <w:pStyle w:val="Normal6"/>
              <w:rPr>
                <w:szCs w:val="24"/>
                <w:lang w:val="lv-LV"/>
              </w:rPr>
            </w:pPr>
            <w:r w:rsidRPr="00571DD5">
              <w:rPr>
                <w:lang w:val="lv-LV"/>
              </w:rPr>
              <w:t>c)</w:t>
            </w:r>
            <w:r w:rsidRPr="00571DD5">
              <w:rPr>
                <w:lang w:val="lv-LV"/>
              </w:rPr>
              <w:tab/>
              <w:t>aizsargāt publiskā sektora līdzekļus, līdz minimumam samazinot paļaušanos uz ārkārtas finansiālo atbalstu no publiskā sektora līdzekļiem;</w:t>
            </w:r>
          </w:p>
        </w:tc>
      </w:tr>
    </w:tbl>
    <w:p w14:paraId="1B70382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B274AD2" w14:textId="77777777" w:rsidR="00EB10F2" w:rsidRPr="00571DD5" w:rsidRDefault="00EB10F2" w:rsidP="00EB10F2">
      <w:r w:rsidRPr="0027758A">
        <w:rPr>
          <w:rStyle w:val="HideTWBExt"/>
        </w:rPr>
        <w:t>&lt;/Amend&gt;</w:t>
      </w:r>
    </w:p>
    <w:p w14:paraId="1F0D8F6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193</w:t>
      </w:r>
      <w:r w:rsidRPr="0027758A">
        <w:rPr>
          <w:rStyle w:val="HideTWBExt"/>
          <w:b w:val="0"/>
          <w:lang w:val="lv-LV"/>
        </w:rPr>
        <w:t>&lt;/NumAm&gt;</w:t>
      </w:r>
    </w:p>
    <w:p w14:paraId="664364F1"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42845B6D" w14:textId="77777777" w:rsidR="00EB10F2" w:rsidRPr="00571DD5" w:rsidRDefault="00EB10F2" w:rsidP="00EB10F2">
      <w:r w:rsidRPr="0027758A">
        <w:rPr>
          <w:rStyle w:val="HideTWBExt"/>
        </w:rPr>
        <w:t>&lt;/RepeatBlock-By&gt;</w:t>
      </w:r>
    </w:p>
    <w:p w14:paraId="6AB4315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DD516FE" w14:textId="77777777" w:rsidR="00EB10F2" w:rsidRPr="00571DD5" w:rsidRDefault="00EB10F2" w:rsidP="00EB10F2">
      <w:pPr>
        <w:pStyle w:val="NormalBold"/>
      </w:pPr>
      <w:r w:rsidRPr="0027758A">
        <w:rPr>
          <w:rStyle w:val="HideTWBExt"/>
          <w:b w:val="0"/>
        </w:rPr>
        <w:t>&lt;Article&gt;</w:t>
      </w:r>
      <w:r w:rsidRPr="00571DD5">
        <w:t>1. pants – 1. daļa – 17. apakšpunkts</w:t>
      </w:r>
      <w:r w:rsidRPr="0027758A">
        <w:rPr>
          <w:rStyle w:val="HideTWBExt"/>
          <w:b w:val="0"/>
        </w:rPr>
        <w:t>&lt;/Article&gt;</w:t>
      </w:r>
    </w:p>
    <w:p w14:paraId="12DFDFF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19F204E" w14:textId="77777777" w:rsidR="00EB10F2" w:rsidRPr="00571DD5" w:rsidRDefault="00EB10F2" w:rsidP="00EB10F2">
      <w:r w:rsidRPr="0027758A">
        <w:rPr>
          <w:rStyle w:val="HideTWBExt"/>
        </w:rPr>
        <w:t>&lt;Article2&gt;</w:t>
      </w:r>
      <w:r w:rsidRPr="00571DD5">
        <w:t>14. pants – 2. punkts – c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64C4610" w14:textId="77777777" w:rsidTr="0027758A">
        <w:trPr>
          <w:jc w:val="center"/>
        </w:trPr>
        <w:tc>
          <w:tcPr>
            <w:tcW w:w="9752" w:type="dxa"/>
            <w:gridSpan w:val="2"/>
          </w:tcPr>
          <w:p w14:paraId="40A71E90" w14:textId="77777777" w:rsidR="00EB10F2" w:rsidRPr="00571DD5" w:rsidRDefault="00EB10F2" w:rsidP="0027758A">
            <w:pPr>
              <w:keepNext/>
            </w:pPr>
          </w:p>
        </w:tc>
      </w:tr>
      <w:tr w:rsidR="00EB10F2" w:rsidRPr="00571DD5" w14:paraId="3B83723E" w14:textId="77777777" w:rsidTr="0027758A">
        <w:trPr>
          <w:jc w:val="center"/>
        </w:trPr>
        <w:tc>
          <w:tcPr>
            <w:tcW w:w="4876" w:type="dxa"/>
            <w:hideMark/>
          </w:tcPr>
          <w:p w14:paraId="1728C62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246A70E" w14:textId="77777777" w:rsidR="00EB10F2" w:rsidRPr="00571DD5" w:rsidRDefault="00EB10F2" w:rsidP="0027758A">
            <w:pPr>
              <w:pStyle w:val="ColumnHeading"/>
              <w:keepNext/>
              <w:rPr>
                <w:lang w:val="lv-LV"/>
              </w:rPr>
            </w:pPr>
            <w:r w:rsidRPr="00571DD5">
              <w:rPr>
                <w:lang w:val="lv-LV"/>
              </w:rPr>
              <w:t>Grozījums</w:t>
            </w:r>
          </w:p>
        </w:tc>
      </w:tr>
      <w:tr w:rsidR="00EB10F2" w:rsidRPr="00571DD5" w14:paraId="16ACD305" w14:textId="77777777" w:rsidTr="0027758A">
        <w:trPr>
          <w:jc w:val="center"/>
        </w:trPr>
        <w:tc>
          <w:tcPr>
            <w:tcW w:w="4876" w:type="dxa"/>
            <w:hideMark/>
          </w:tcPr>
          <w:p w14:paraId="3CC28A2B" w14:textId="77777777" w:rsidR="00EB10F2" w:rsidRPr="00571DD5" w:rsidRDefault="00EB10F2" w:rsidP="0027758A">
            <w:pPr>
              <w:pStyle w:val="Normal6"/>
              <w:rPr>
                <w:lang w:val="lv-LV"/>
              </w:rPr>
            </w:pPr>
            <w:r w:rsidRPr="00571DD5">
              <w:rPr>
                <w:lang w:val="lv-LV"/>
              </w:rPr>
              <w:t>c)</w:t>
            </w:r>
            <w:r w:rsidRPr="00571DD5">
              <w:rPr>
                <w:lang w:val="lv-LV"/>
              </w:rPr>
              <w:tab/>
              <w:t>aizsargāt publiskā sektora līdzekļus, līdz minimumam samazinot paļaušanos uz ārkārtas finansiālo atbalstu no publiskā sektora līdzekļiem</w:t>
            </w:r>
            <w:r w:rsidRPr="00571DD5">
              <w:rPr>
                <w:b/>
                <w:i/>
                <w:lang w:val="lv-LV"/>
              </w:rPr>
              <w:t>, jo īpaši, ja to sniedz no dalībvalsts budžeta</w:t>
            </w:r>
            <w:r w:rsidRPr="00571DD5">
              <w:rPr>
                <w:lang w:val="lv-LV"/>
              </w:rPr>
              <w:t>;</w:t>
            </w:r>
          </w:p>
        </w:tc>
        <w:tc>
          <w:tcPr>
            <w:tcW w:w="4876" w:type="dxa"/>
            <w:hideMark/>
          </w:tcPr>
          <w:p w14:paraId="0E3B5EB4" w14:textId="77777777" w:rsidR="00EB10F2" w:rsidRPr="00571DD5" w:rsidRDefault="00EB10F2" w:rsidP="0027758A">
            <w:pPr>
              <w:pStyle w:val="Normal6"/>
              <w:rPr>
                <w:szCs w:val="24"/>
                <w:lang w:val="lv-LV"/>
              </w:rPr>
            </w:pPr>
            <w:r w:rsidRPr="00571DD5">
              <w:rPr>
                <w:lang w:val="lv-LV"/>
              </w:rPr>
              <w:t>c)</w:t>
            </w:r>
            <w:r w:rsidRPr="00571DD5">
              <w:rPr>
                <w:lang w:val="lv-LV"/>
              </w:rPr>
              <w:tab/>
              <w:t>aizsargāt publiskā sektora līdzekļus, līdz minimumam samazinot paļaušanos uz ārkārtas finansiālo atbalstu no publiskā sektora līdzekļiem;</w:t>
            </w:r>
          </w:p>
        </w:tc>
      </w:tr>
    </w:tbl>
    <w:p w14:paraId="7F28200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162D6F6"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07DD6A6C" w14:textId="77777777" w:rsidR="00EB10F2" w:rsidRPr="00571DD5" w:rsidRDefault="00EB10F2" w:rsidP="00EB10F2">
      <w:pPr>
        <w:pStyle w:val="Normal12Italic"/>
        <w:rPr>
          <w:noProof w:val="0"/>
          <w:lang w:val="lv-LV"/>
        </w:rPr>
      </w:pPr>
      <w:r w:rsidRPr="00571DD5">
        <w:rPr>
          <w:lang w:val="lv-LV"/>
        </w:rPr>
        <w:t>Skatoties no valsts atbalsta perspektīvas, viss ārkārtas finansiālais atbalsts no publiskā sektora līdzekļiem ir valsts atbalsts neatkarīgi no tā, vai tas nāk vai nenāk no dalībvalsts budžeta. Nav nepieciešams nodalīt ārkārtas finansiālā atbalsta no publiskā sektora līdzekļiem dažādos gadījumus.</w:t>
      </w:r>
    </w:p>
    <w:p w14:paraId="5448568C" w14:textId="77777777" w:rsidR="00EB10F2" w:rsidRPr="00571DD5" w:rsidRDefault="00EB10F2" w:rsidP="00EB10F2">
      <w:r w:rsidRPr="0027758A">
        <w:rPr>
          <w:rStyle w:val="HideTWBExt"/>
        </w:rPr>
        <w:t>&lt;/Amend&gt;</w:t>
      </w:r>
    </w:p>
    <w:p w14:paraId="1AAAF20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194</w:t>
      </w:r>
      <w:r w:rsidRPr="0027758A">
        <w:rPr>
          <w:rStyle w:val="HideTWBExt"/>
          <w:b w:val="0"/>
          <w:lang w:val="lv-LV"/>
        </w:rPr>
        <w:t>&lt;/NumAm&gt;</w:t>
      </w:r>
    </w:p>
    <w:p w14:paraId="2B13556E"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1FC113DE" w14:textId="77777777" w:rsidR="00EB10F2" w:rsidRPr="00571DD5" w:rsidRDefault="00EB10F2" w:rsidP="00EB10F2">
      <w:r w:rsidRPr="0027758A">
        <w:rPr>
          <w:rStyle w:val="HideTWBExt"/>
        </w:rPr>
        <w:t>&lt;/RepeatBlock-By&gt;</w:t>
      </w:r>
    </w:p>
    <w:p w14:paraId="4D23EC7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6334946" w14:textId="77777777" w:rsidR="00EB10F2" w:rsidRPr="00571DD5" w:rsidRDefault="00EB10F2" w:rsidP="00EB10F2">
      <w:pPr>
        <w:pStyle w:val="NormalBold"/>
      </w:pPr>
      <w:r w:rsidRPr="0027758A">
        <w:rPr>
          <w:rStyle w:val="HideTWBExt"/>
          <w:b w:val="0"/>
        </w:rPr>
        <w:t>&lt;Article&gt;</w:t>
      </w:r>
      <w:r w:rsidRPr="00571DD5">
        <w:t>1. pants – 1. daļa – 17. apakšpunkts</w:t>
      </w:r>
      <w:r w:rsidRPr="0027758A">
        <w:rPr>
          <w:rStyle w:val="HideTWBExt"/>
          <w:b w:val="0"/>
        </w:rPr>
        <w:t>&lt;/Article&gt;</w:t>
      </w:r>
    </w:p>
    <w:p w14:paraId="288EFD8A"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0A15B65" w14:textId="77777777" w:rsidR="00EB10F2" w:rsidRPr="00571DD5" w:rsidRDefault="00EB10F2" w:rsidP="00EB10F2">
      <w:r w:rsidRPr="0027758A">
        <w:rPr>
          <w:rStyle w:val="HideTWBExt"/>
        </w:rPr>
        <w:t>&lt;Article2&gt;</w:t>
      </w:r>
      <w:r w:rsidRPr="00571DD5">
        <w:t>14. pants – 2. punkts – c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C8DF4DE" w14:textId="77777777" w:rsidTr="0027758A">
        <w:trPr>
          <w:jc w:val="center"/>
        </w:trPr>
        <w:tc>
          <w:tcPr>
            <w:tcW w:w="9752" w:type="dxa"/>
            <w:gridSpan w:val="2"/>
          </w:tcPr>
          <w:p w14:paraId="193BF761" w14:textId="77777777" w:rsidR="00EB10F2" w:rsidRPr="00571DD5" w:rsidRDefault="00EB10F2" w:rsidP="0027758A">
            <w:pPr>
              <w:keepNext/>
            </w:pPr>
          </w:p>
        </w:tc>
      </w:tr>
      <w:tr w:rsidR="00EB10F2" w:rsidRPr="00571DD5" w14:paraId="60FB2278" w14:textId="77777777" w:rsidTr="0027758A">
        <w:trPr>
          <w:jc w:val="center"/>
        </w:trPr>
        <w:tc>
          <w:tcPr>
            <w:tcW w:w="4876" w:type="dxa"/>
            <w:hideMark/>
          </w:tcPr>
          <w:p w14:paraId="5CF7BE1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7436EB7" w14:textId="77777777" w:rsidR="00EB10F2" w:rsidRPr="00571DD5" w:rsidRDefault="00EB10F2" w:rsidP="0027758A">
            <w:pPr>
              <w:pStyle w:val="ColumnHeading"/>
              <w:keepNext/>
              <w:rPr>
                <w:lang w:val="lv-LV"/>
              </w:rPr>
            </w:pPr>
            <w:r w:rsidRPr="00571DD5">
              <w:rPr>
                <w:lang w:val="lv-LV"/>
              </w:rPr>
              <w:t>Grozījums</w:t>
            </w:r>
          </w:p>
        </w:tc>
      </w:tr>
      <w:tr w:rsidR="00EB10F2" w:rsidRPr="00571DD5" w14:paraId="1FF36340" w14:textId="77777777" w:rsidTr="0027758A">
        <w:trPr>
          <w:jc w:val="center"/>
        </w:trPr>
        <w:tc>
          <w:tcPr>
            <w:tcW w:w="4876" w:type="dxa"/>
            <w:hideMark/>
          </w:tcPr>
          <w:p w14:paraId="1D663415" w14:textId="77777777" w:rsidR="00EB10F2" w:rsidRPr="00571DD5" w:rsidRDefault="00EB10F2" w:rsidP="0027758A">
            <w:pPr>
              <w:pStyle w:val="Normal6"/>
              <w:rPr>
                <w:lang w:val="lv-LV"/>
              </w:rPr>
            </w:pPr>
            <w:r w:rsidRPr="00571DD5">
              <w:rPr>
                <w:lang w:val="lv-LV"/>
              </w:rPr>
              <w:t>c)</w:t>
            </w:r>
            <w:r w:rsidRPr="00571DD5">
              <w:rPr>
                <w:lang w:val="lv-LV"/>
              </w:rPr>
              <w:tab/>
              <w:t>aizsargāt publiskā sektora līdzekļus, līdz minimumam samazinot paļaušanos uz ārkārtas finansiālo atbalstu no publiskā sektora līdzekļiem</w:t>
            </w:r>
            <w:r w:rsidRPr="00571DD5">
              <w:rPr>
                <w:b/>
                <w:i/>
                <w:lang w:val="lv-LV"/>
              </w:rPr>
              <w:t>, jo īpaši, ja to sniedz no dalībvalsts budžeta</w:t>
            </w:r>
            <w:r w:rsidRPr="00571DD5">
              <w:rPr>
                <w:lang w:val="lv-LV"/>
              </w:rPr>
              <w:t>;</w:t>
            </w:r>
          </w:p>
        </w:tc>
        <w:tc>
          <w:tcPr>
            <w:tcW w:w="4876" w:type="dxa"/>
            <w:hideMark/>
          </w:tcPr>
          <w:p w14:paraId="74E8BEFA" w14:textId="77777777" w:rsidR="00EB10F2" w:rsidRPr="00571DD5" w:rsidRDefault="00EB10F2" w:rsidP="0027758A">
            <w:pPr>
              <w:pStyle w:val="Normal6"/>
              <w:rPr>
                <w:szCs w:val="24"/>
                <w:lang w:val="lv-LV"/>
              </w:rPr>
            </w:pPr>
            <w:r w:rsidRPr="00571DD5">
              <w:rPr>
                <w:lang w:val="lv-LV"/>
              </w:rPr>
              <w:t>c)</w:t>
            </w:r>
            <w:r w:rsidRPr="00571DD5">
              <w:rPr>
                <w:lang w:val="lv-LV"/>
              </w:rPr>
              <w:tab/>
              <w:t>aizsargāt publiskā sektora līdzekļus, līdz minimumam samazinot paļaušanos uz ārkārtas finansiālo atbalstu no publiskā sektora līdzekļiem;</w:t>
            </w:r>
          </w:p>
        </w:tc>
      </w:tr>
    </w:tbl>
    <w:p w14:paraId="57334D6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62DBA11" w14:textId="77777777" w:rsidR="00EB10F2" w:rsidRPr="00571DD5" w:rsidRDefault="00EB10F2" w:rsidP="00EB10F2">
      <w:r w:rsidRPr="0027758A">
        <w:rPr>
          <w:rStyle w:val="HideTWBExt"/>
        </w:rPr>
        <w:t>&lt;/Amend&gt;</w:t>
      </w:r>
    </w:p>
    <w:p w14:paraId="496A396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195</w:t>
      </w:r>
      <w:r w:rsidRPr="0027758A">
        <w:rPr>
          <w:rStyle w:val="HideTWBExt"/>
          <w:b w:val="0"/>
          <w:lang w:val="lv-LV"/>
        </w:rPr>
        <w:t>&lt;/NumAm&gt;</w:t>
      </w:r>
    </w:p>
    <w:p w14:paraId="0B287F42"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2BA6B6DB" w14:textId="77777777" w:rsidR="00EB10F2" w:rsidRPr="00571DD5" w:rsidRDefault="00EB10F2" w:rsidP="00EB10F2">
      <w:r w:rsidRPr="0027758A">
        <w:rPr>
          <w:rStyle w:val="HideTWBExt"/>
        </w:rPr>
        <w:t>&lt;/RepeatBlock-By&gt;</w:t>
      </w:r>
    </w:p>
    <w:p w14:paraId="35C1CC05"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6BCBB33" w14:textId="77777777" w:rsidR="00EB10F2" w:rsidRPr="00571DD5" w:rsidRDefault="00EB10F2" w:rsidP="00EB10F2">
      <w:pPr>
        <w:pStyle w:val="NormalBold"/>
      </w:pPr>
      <w:r w:rsidRPr="0027758A">
        <w:rPr>
          <w:rStyle w:val="HideTWBExt"/>
          <w:b w:val="0"/>
        </w:rPr>
        <w:t>&lt;Article&gt;</w:t>
      </w:r>
      <w:r w:rsidRPr="00571DD5">
        <w:t>1. pants – 1. daļa – 17. apakšpunkts</w:t>
      </w:r>
      <w:r w:rsidRPr="0027758A">
        <w:rPr>
          <w:rStyle w:val="HideTWBExt"/>
          <w:b w:val="0"/>
        </w:rPr>
        <w:t>&lt;/Article&gt;</w:t>
      </w:r>
    </w:p>
    <w:p w14:paraId="71667621"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2CED1B1" w14:textId="77777777" w:rsidR="00EB10F2" w:rsidRPr="00571DD5" w:rsidRDefault="00EB10F2" w:rsidP="00EB10F2">
      <w:r w:rsidRPr="0027758A">
        <w:rPr>
          <w:rStyle w:val="HideTWBExt"/>
        </w:rPr>
        <w:t>&lt;Article2&gt;</w:t>
      </w:r>
      <w:r w:rsidRPr="00571DD5">
        <w:t>14. pants – 2. punkts – c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0FC5609" w14:textId="77777777" w:rsidTr="0027758A">
        <w:trPr>
          <w:jc w:val="center"/>
        </w:trPr>
        <w:tc>
          <w:tcPr>
            <w:tcW w:w="9752" w:type="dxa"/>
            <w:gridSpan w:val="2"/>
          </w:tcPr>
          <w:p w14:paraId="534F36F6" w14:textId="77777777" w:rsidR="00EB10F2" w:rsidRPr="00571DD5" w:rsidRDefault="00EB10F2" w:rsidP="0027758A">
            <w:pPr>
              <w:keepNext/>
            </w:pPr>
          </w:p>
        </w:tc>
      </w:tr>
      <w:tr w:rsidR="00EB10F2" w:rsidRPr="00571DD5" w14:paraId="3713BC4D" w14:textId="77777777" w:rsidTr="0027758A">
        <w:trPr>
          <w:jc w:val="center"/>
        </w:trPr>
        <w:tc>
          <w:tcPr>
            <w:tcW w:w="4876" w:type="dxa"/>
            <w:hideMark/>
          </w:tcPr>
          <w:p w14:paraId="0B7D598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2DF9994" w14:textId="77777777" w:rsidR="00EB10F2" w:rsidRPr="00571DD5" w:rsidRDefault="00EB10F2" w:rsidP="0027758A">
            <w:pPr>
              <w:pStyle w:val="ColumnHeading"/>
              <w:keepNext/>
              <w:rPr>
                <w:lang w:val="lv-LV"/>
              </w:rPr>
            </w:pPr>
            <w:r w:rsidRPr="00571DD5">
              <w:rPr>
                <w:lang w:val="lv-LV"/>
              </w:rPr>
              <w:t>Grozījums</w:t>
            </w:r>
          </w:p>
        </w:tc>
      </w:tr>
      <w:tr w:rsidR="00EB10F2" w:rsidRPr="00571DD5" w14:paraId="06C1E867" w14:textId="77777777" w:rsidTr="0027758A">
        <w:trPr>
          <w:jc w:val="center"/>
        </w:trPr>
        <w:tc>
          <w:tcPr>
            <w:tcW w:w="4876" w:type="dxa"/>
            <w:hideMark/>
          </w:tcPr>
          <w:p w14:paraId="0B2BA147" w14:textId="77777777" w:rsidR="00EB10F2" w:rsidRPr="00571DD5" w:rsidRDefault="00EB10F2" w:rsidP="0027758A">
            <w:pPr>
              <w:pStyle w:val="Normal6"/>
              <w:rPr>
                <w:lang w:val="lv-LV"/>
              </w:rPr>
            </w:pPr>
            <w:r w:rsidRPr="00571DD5">
              <w:rPr>
                <w:lang w:val="lv-LV"/>
              </w:rPr>
              <w:t>c)</w:t>
            </w:r>
            <w:r w:rsidRPr="00571DD5">
              <w:rPr>
                <w:lang w:val="lv-LV"/>
              </w:rPr>
              <w:tab/>
              <w:t>aizsargāt publiskā sektora līdzekļus, līdz minimumam samazinot paļaušanos uz ārkārtas finansiālo atbalstu no publiskā sektora līdzekļiem</w:t>
            </w:r>
            <w:r w:rsidRPr="00571DD5">
              <w:rPr>
                <w:b/>
                <w:i/>
                <w:lang w:val="lv-LV"/>
              </w:rPr>
              <w:t>, jo īpaši, ja to sniedz no dalībvalsts budžeta</w:t>
            </w:r>
            <w:r w:rsidRPr="00571DD5">
              <w:rPr>
                <w:lang w:val="lv-LV"/>
              </w:rPr>
              <w:t>;</w:t>
            </w:r>
          </w:p>
        </w:tc>
        <w:tc>
          <w:tcPr>
            <w:tcW w:w="4876" w:type="dxa"/>
            <w:hideMark/>
          </w:tcPr>
          <w:p w14:paraId="23D6E953" w14:textId="77777777" w:rsidR="00EB10F2" w:rsidRPr="00571DD5" w:rsidRDefault="00EB10F2" w:rsidP="0027758A">
            <w:pPr>
              <w:pStyle w:val="Normal6"/>
              <w:rPr>
                <w:szCs w:val="24"/>
                <w:lang w:val="lv-LV"/>
              </w:rPr>
            </w:pPr>
            <w:r w:rsidRPr="00571DD5">
              <w:rPr>
                <w:lang w:val="lv-LV"/>
              </w:rPr>
              <w:t>c)</w:t>
            </w:r>
            <w:r w:rsidRPr="00571DD5">
              <w:rPr>
                <w:lang w:val="lv-LV"/>
              </w:rPr>
              <w:tab/>
              <w:t>aizsargāt publiskā sektora līdzekļus, līdz minimumam samazinot paļaušanos uz ārkārtas finansiālo atbalstu no publiskā sektora līdzekļiem;</w:t>
            </w:r>
          </w:p>
        </w:tc>
      </w:tr>
    </w:tbl>
    <w:p w14:paraId="57FD6353"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ED851ED" w14:textId="77777777" w:rsidR="00EB10F2" w:rsidRPr="00571DD5" w:rsidRDefault="00EB10F2" w:rsidP="00EB10F2">
      <w:r w:rsidRPr="0027758A">
        <w:rPr>
          <w:rStyle w:val="HideTWBExt"/>
        </w:rPr>
        <w:t>&lt;/Amend&gt;</w:t>
      </w:r>
    </w:p>
    <w:p w14:paraId="08D3C1B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196</w:t>
      </w:r>
      <w:r w:rsidRPr="0027758A">
        <w:rPr>
          <w:rStyle w:val="HideTWBExt"/>
          <w:b w:val="0"/>
          <w:lang w:val="lv-LV"/>
        </w:rPr>
        <w:t>&lt;/NumAm&gt;</w:t>
      </w:r>
    </w:p>
    <w:p w14:paraId="3EBA8888"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15148C18" w14:textId="77777777" w:rsidR="00EB10F2" w:rsidRPr="00571DD5" w:rsidRDefault="00EB10F2" w:rsidP="00EB10F2">
      <w:r w:rsidRPr="0027758A">
        <w:rPr>
          <w:rStyle w:val="HideTWBExt"/>
        </w:rPr>
        <w:t>&lt;/RepeatBlock-By&gt;</w:t>
      </w:r>
    </w:p>
    <w:p w14:paraId="504F4185"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B916C21" w14:textId="77777777" w:rsidR="00EB10F2" w:rsidRPr="00571DD5" w:rsidRDefault="00EB10F2" w:rsidP="00EB10F2">
      <w:pPr>
        <w:pStyle w:val="NormalBold"/>
      </w:pPr>
      <w:r w:rsidRPr="0027758A">
        <w:rPr>
          <w:rStyle w:val="HideTWBExt"/>
          <w:b w:val="0"/>
        </w:rPr>
        <w:t>&lt;Article&gt;</w:t>
      </w:r>
      <w:r w:rsidRPr="00571DD5">
        <w:t>1. pants – 1. daļa – 17. apakšpunkts</w:t>
      </w:r>
      <w:r w:rsidRPr="0027758A">
        <w:rPr>
          <w:rStyle w:val="HideTWBExt"/>
          <w:b w:val="0"/>
        </w:rPr>
        <w:t>&lt;/Article&gt;</w:t>
      </w:r>
    </w:p>
    <w:p w14:paraId="64EDD52D"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317F91D" w14:textId="77777777" w:rsidR="00EB10F2" w:rsidRPr="00571DD5" w:rsidRDefault="00EB10F2" w:rsidP="00EB10F2">
      <w:r w:rsidRPr="0027758A">
        <w:rPr>
          <w:rStyle w:val="HideTWBExt"/>
        </w:rPr>
        <w:t>&lt;Article2&gt;</w:t>
      </w:r>
      <w:r w:rsidRPr="00571DD5">
        <w:t>14. pants – 2. punkts – d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32939AB" w14:textId="77777777" w:rsidTr="0027758A">
        <w:trPr>
          <w:jc w:val="center"/>
        </w:trPr>
        <w:tc>
          <w:tcPr>
            <w:tcW w:w="9752" w:type="dxa"/>
            <w:gridSpan w:val="2"/>
          </w:tcPr>
          <w:p w14:paraId="19BC983E" w14:textId="77777777" w:rsidR="00EB10F2" w:rsidRPr="00571DD5" w:rsidRDefault="00EB10F2" w:rsidP="0027758A">
            <w:pPr>
              <w:keepNext/>
            </w:pPr>
          </w:p>
        </w:tc>
      </w:tr>
      <w:tr w:rsidR="00EB10F2" w:rsidRPr="00571DD5" w14:paraId="6BC98367" w14:textId="77777777" w:rsidTr="0027758A">
        <w:trPr>
          <w:jc w:val="center"/>
        </w:trPr>
        <w:tc>
          <w:tcPr>
            <w:tcW w:w="4876" w:type="dxa"/>
            <w:hideMark/>
          </w:tcPr>
          <w:p w14:paraId="0F96495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3883798" w14:textId="77777777" w:rsidR="00EB10F2" w:rsidRPr="00571DD5" w:rsidRDefault="00EB10F2" w:rsidP="0027758A">
            <w:pPr>
              <w:pStyle w:val="ColumnHeading"/>
              <w:keepNext/>
              <w:rPr>
                <w:lang w:val="lv-LV"/>
              </w:rPr>
            </w:pPr>
            <w:r w:rsidRPr="00571DD5">
              <w:rPr>
                <w:lang w:val="lv-LV"/>
              </w:rPr>
              <w:t>Grozījums</w:t>
            </w:r>
          </w:p>
        </w:tc>
      </w:tr>
      <w:tr w:rsidR="00EB10F2" w:rsidRPr="00571DD5" w14:paraId="0A55CD0F" w14:textId="77777777" w:rsidTr="0027758A">
        <w:trPr>
          <w:jc w:val="center"/>
        </w:trPr>
        <w:tc>
          <w:tcPr>
            <w:tcW w:w="4876" w:type="dxa"/>
            <w:hideMark/>
          </w:tcPr>
          <w:p w14:paraId="2CC307AC" w14:textId="77777777" w:rsidR="00EB10F2" w:rsidRPr="00571DD5" w:rsidRDefault="00EB10F2" w:rsidP="0027758A">
            <w:pPr>
              <w:pStyle w:val="Normal6"/>
              <w:rPr>
                <w:lang w:val="lv-LV"/>
              </w:rPr>
            </w:pPr>
            <w:r w:rsidRPr="00571DD5">
              <w:rPr>
                <w:lang w:val="lv-LV"/>
              </w:rPr>
              <w:t>d)</w:t>
            </w:r>
            <w:r w:rsidRPr="00571DD5">
              <w:rPr>
                <w:lang w:val="lv-LV"/>
              </w:rPr>
              <w:tab/>
              <w:t xml:space="preserve">aizsargāt </w:t>
            </w:r>
            <w:r w:rsidRPr="00571DD5">
              <w:rPr>
                <w:b/>
                <w:i/>
                <w:lang w:val="lv-LV"/>
              </w:rPr>
              <w:t>noguldītājus</w:t>
            </w:r>
            <w:r w:rsidRPr="00571DD5">
              <w:rPr>
                <w:lang w:val="lv-LV"/>
              </w:rPr>
              <w:t>, vienlaikus līdz minimumam samazinot noguldījumu garantiju sistēmu zaudējumus, un aizsargāt ieguldītājus, uz kuriem attiecas Direktīva 97/9/EK;”;</w:t>
            </w:r>
          </w:p>
        </w:tc>
        <w:tc>
          <w:tcPr>
            <w:tcW w:w="4876" w:type="dxa"/>
            <w:hideMark/>
          </w:tcPr>
          <w:p w14:paraId="510A11B2" w14:textId="77777777" w:rsidR="00EB10F2" w:rsidRPr="00571DD5" w:rsidRDefault="00EB10F2" w:rsidP="0027758A">
            <w:pPr>
              <w:pStyle w:val="Normal6"/>
              <w:rPr>
                <w:szCs w:val="24"/>
                <w:lang w:val="lv-LV"/>
              </w:rPr>
            </w:pPr>
            <w:r w:rsidRPr="00571DD5">
              <w:rPr>
                <w:lang w:val="lv-LV"/>
              </w:rPr>
              <w:t>d)</w:t>
            </w:r>
            <w:r w:rsidRPr="00571DD5">
              <w:rPr>
                <w:lang w:val="lv-LV"/>
              </w:rPr>
              <w:tab/>
              <w:t xml:space="preserve">aizsargāt </w:t>
            </w:r>
            <w:r w:rsidRPr="00571DD5">
              <w:rPr>
                <w:b/>
                <w:i/>
                <w:lang w:val="lv-LV"/>
              </w:rPr>
              <w:t>segtos noguldījumus un, ciktāl iespējams, arī fizisko personu un mikrouzņēmumu un mazo un vidējo uzņēmumu atbilstīgo noguldījumu nesegto daļu</w:t>
            </w:r>
            <w:r w:rsidRPr="00571DD5">
              <w:rPr>
                <w:lang w:val="lv-LV"/>
              </w:rPr>
              <w:t>, vienlaikus līdz minimumam samazinot noguldījumu garantiju sistēmu zaudējumus, un aizsargāt ieguldītājus, uz kuriem attiecas Direktīva 97/9/EK;";</w:t>
            </w:r>
          </w:p>
        </w:tc>
      </w:tr>
    </w:tbl>
    <w:p w14:paraId="18A8617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EAEC6E1"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62105A43" w14:textId="77777777" w:rsidR="00EB10F2" w:rsidRPr="00571DD5" w:rsidRDefault="00EB10F2" w:rsidP="00EB10F2">
      <w:pPr>
        <w:pStyle w:val="Normal12Italic"/>
        <w:rPr>
          <w:noProof w:val="0"/>
          <w:lang w:val="lv-LV"/>
        </w:rPr>
      </w:pPr>
      <w:r w:rsidRPr="00571DD5">
        <w:rPr>
          <w:lang w:val="lv-LV"/>
        </w:rPr>
        <w:t>Runājot par noregulējuma mērķiem, lielākiem uzņēmumiem nevajadzētu saņemt labāku attieksmi nekā pārējiem klientiem. Turklāt ir svarīgi saglabāt mērķi pēc iespējas samazināt noguldījumu garantiju sistēmu zaudējumus, jo tas ir pamatā iespējai līdz stingram minimumam ierobežot ārējo atbalstu un panākt noregulējuma procesa ekonomisko efektivitāti.</w:t>
      </w:r>
    </w:p>
    <w:p w14:paraId="2863A2D8" w14:textId="77777777" w:rsidR="00EB10F2" w:rsidRPr="00571DD5" w:rsidRDefault="00EB10F2" w:rsidP="00EB10F2">
      <w:r w:rsidRPr="0027758A">
        <w:rPr>
          <w:rStyle w:val="HideTWBExt"/>
        </w:rPr>
        <w:t>&lt;/Amend&gt;</w:t>
      </w:r>
    </w:p>
    <w:p w14:paraId="17BE677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197</w:t>
      </w:r>
      <w:r w:rsidRPr="0027758A">
        <w:rPr>
          <w:rStyle w:val="HideTWBExt"/>
          <w:b w:val="0"/>
          <w:lang w:val="lv-LV"/>
        </w:rPr>
        <w:t>&lt;/NumAm&gt;</w:t>
      </w:r>
    </w:p>
    <w:p w14:paraId="7E934AAA"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73A45C2F" w14:textId="77777777" w:rsidR="00EB10F2" w:rsidRPr="00571DD5" w:rsidRDefault="00EB10F2" w:rsidP="00EB10F2">
      <w:r w:rsidRPr="0027758A">
        <w:rPr>
          <w:rStyle w:val="HideTWBExt"/>
        </w:rPr>
        <w:t>&lt;/RepeatBlock-By&gt;</w:t>
      </w:r>
    </w:p>
    <w:p w14:paraId="03715DC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F285C83" w14:textId="77777777" w:rsidR="00EB10F2" w:rsidRPr="00571DD5" w:rsidRDefault="00EB10F2" w:rsidP="00EB10F2">
      <w:pPr>
        <w:pStyle w:val="NormalBold"/>
      </w:pPr>
      <w:r w:rsidRPr="0027758A">
        <w:rPr>
          <w:rStyle w:val="HideTWBExt"/>
          <w:b w:val="0"/>
        </w:rPr>
        <w:t>&lt;Article&gt;</w:t>
      </w:r>
      <w:r w:rsidRPr="00571DD5">
        <w:t>1. pants – 1. daļa – 17. apakšpunkts</w:t>
      </w:r>
      <w:r w:rsidRPr="0027758A">
        <w:rPr>
          <w:rStyle w:val="HideTWBExt"/>
          <w:b w:val="0"/>
        </w:rPr>
        <w:t>&lt;/Article&gt;</w:t>
      </w:r>
    </w:p>
    <w:p w14:paraId="3A71DBAA"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D04ECF0" w14:textId="77777777" w:rsidR="00EB10F2" w:rsidRPr="00571DD5" w:rsidRDefault="00EB10F2" w:rsidP="00EB10F2">
      <w:r w:rsidRPr="0027758A">
        <w:rPr>
          <w:rStyle w:val="HideTWBExt"/>
        </w:rPr>
        <w:t>&lt;Article2&gt;</w:t>
      </w:r>
      <w:r w:rsidRPr="00571DD5">
        <w:t>14. pants – 2. punkts – d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91180EA" w14:textId="77777777" w:rsidTr="0027758A">
        <w:trPr>
          <w:jc w:val="center"/>
        </w:trPr>
        <w:tc>
          <w:tcPr>
            <w:tcW w:w="9752" w:type="dxa"/>
            <w:gridSpan w:val="2"/>
          </w:tcPr>
          <w:p w14:paraId="01028769" w14:textId="77777777" w:rsidR="00EB10F2" w:rsidRPr="00571DD5" w:rsidRDefault="00EB10F2" w:rsidP="0027758A">
            <w:pPr>
              <w:keepNext/>
            </w:pPr>
          </w:p>
        </w:tc>
      </w:tr>
      <w:tr w:rsidR="00EB10F2" w:rsidRPr="00571DD5" w14:paraId="571FF5F3" w14:textId="77777777" w:rsidTr="0027758A">
        <w:trPr>
          <w:jc w:val="center"/>
        </w:trPr>
        <w:tc>
          <w:tcPr>
            <w:tcW w:w="4876" w:type="dxa"/>
            <w:hideMark/>
          </w:tcPr>
          <w:p w14:paraId="0F8B6C9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2D100FE" w14:textId="77777777" w:rsidR="00EB10F2" w:rsidRPr="00571DD5" w:rsidRDefault="00EB10F2" w:rsidP="0027758A">
            <w:pPr>
              <w:pStyle w:val="ColumnHeading"/>
              <w:keepNext/>
              <w:rPr>
                <w:lang w:val="lv-LV"/>
              </w:rPr>
            </w:pPr>
            <w:r w:rsidRPr="00571DD5">
              <w:rPr>
                <w:lang w:val="lv-LV"/>
              </w:rPr>
              <w:t>Grozījums</w:t>
            </w:r>
          </w:p>
        </w:tc>
      </w:tr>
      <w:tr w:rsidR="00EB10F2" w:rsidRPr="00571DD5" w14:paraId="41FA6019" w14:textId="77777777" w:rsidTr="0027758A">
        <w:trPr>
          <w:jc w:val="center"/>
        </w:trPr>
        <w:tc>
          <w:tcPr>
            <w:tcW w:w="4876" w:type="dxa"/>
            <w:hideMark/>
          </w:tcPr>
          <w:p w14:paraId="002B57DA" w14:textId="77777777" w:rsidR="00EB10F2" w:rsidRPr="00571DD5" w:rsidRDefault="00EB10F2" w:rsidP="0027758A">
            <w:pPr>
              <w:pStyle w:val="Normal6"/>
              <w:rPr>
                <w:lang w:val="lv-LV"/>
              </w:rPr>
            </w:pPr>
            <w:r w:rsidRPr="00571DD5">
              <w:rPr>
                <w:lang w:val="lv-LV"/>
              </w:rPr>
              <w:t>d)</w:t>
            </w:r>
            <w:r w:rsidRPr="00571DD5">
              <w:rPr>
                <w:lang w:val="lv-LV"/>
              </w:rPr>
              <w:tab/>
              <w:t>aizsargāt noguldītājus, vienlaikus līdz minimumam samazinot noguldījumu garantiju sistēmu zaudējumus, un aizsargāt ieguldītājus, uz kuriem attiecas Direktīva 97/9/EK;”;</w:t>
            </w:r>
          </w:p>
        </w:tc>
        <w:tc>
          <w:tcPr>
            <w:tcW w:w="4876" w:type="dxa"/>
            <w:hideMark/>
          </w:tcPr>
          <w:p w14:paraId="19D6013E" w14:textId="77777777" w:rsidR="00EB10F2" w:rsidRPr="00571DD5" w:rsidRDefault="00EB10F2" w:rsidP="0027758A">
            <w:pPr>
              <w:pStyle w:val="Normal6"/>
              <w:rPr>
                <w:szCs w:val="24"/>
                <w:lang w:val="lv-LV"/>
              </w:rPr>
            </w:pPr>
            <w:r w:rsidRPr="00571DD5">
              <w:rPr>
                <w:lang w:val="lv-LV"/>
              </w:rPr>
              <w:t>d)</w:t>
            </w:r>
            <w:r w:rsidRPr="00571DD5">
              <w:rPr>
                <w:lang w:val="lv-LV"/>
              </w:rPr>
              <w:tab/>
              <w:t xml:space="preserve">aizsargāt noguldītājus, vienlaikus līdz minimumam samazinot noguldījumu garantiju sistēmu zaudējumus, </w:t>
            </w:r>
            <w:r w:rsidRPr="00571DD5">
              <w:rPr>
                <w:b/>
                <w:i/>
                <w:lang w:val="lv-LV"/>
              </w:rPr>
              <w:t xml:space="preserve">darot iespējamu NGS rentablu iesaisti, </w:t>
            </w:r>
            <w:r w:rsidRPr="00571DD5">
              <w:rPr>
                <w:lang w:val="lv-LV"/>
              </w:rPr>
              <w:t>un aizsargāt ieguldītājus, uz kuriem attiecas Direktīva 97/9/EK;";</w:t>
            </w:r>
          </w:p>
        </w:tc>
      </w:tr>
    </w:tbl>
    <w:p w14:paraId="3D45663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A704FA9" w14:textId="77777777" w:rsidR="00EB10F2" w:rsidRPr="00571DD5" w:rsidRDefault="00EB10F2" w:rsidP="00EB10F2">
      <w:r w:rsidRPr="0027758A">
        <w:rPr>
          <w:rStyle w:val="HideTWBExt"/>
        </w:rPr>
        <w:t>&lt;/Amend&gt;</w:t>
      </w:r>
    </w:p>
    <w:p w14:paraId="38402CB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198</w:t>
      </w:r>
      <w:r w:rsidRPr="0027758A">
        <w:rPr>
          <w:rStyle w:val="HideTWBExt"/>
          <w:b w:val="0"/>
          <w:lang w:val="lv-LV"/>
        </w:rPr>
        <w:t>&lt;/NumAm&gt;</w:t>
      </w:r>
    </w:p>
    <w:p w14:paraId="1101621F"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7D1E04B8" w14:textId="77777777" w:rsidR="00EB10F2" w:rsidRPr="00571DD5" w:rsidRDefault="00EB10F2" w:rsidP="00EB10F2">
      <w:r w:rsidRPr="0027758A">
        <w:rPr>
          <w:rStyle w:val="HideTWBExt"/>
        </w:rPr>
        <w:t>&lt;/RepeatBlock-By&gt;</w:t>
      </w:r>
    </w:p>
    <w:p w14:paraId="03A7EF4C"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C93F22D" w14:textId="77777777" w:rsidR="00EB10F2" w:rsidRPr="00571DD5" w:rsidRDefault="00EB10F2" w:rsidP="00EB10F2">
      <w:pPr>
        <w:pStyle w:val="NormalBold"/>
      </w:pPr>
      <w:r w:rsidRPr="0027758A">
        <w:rPr>
          <w:rStyle w:val="HideTWBExt"/>
          <w:b w:val="0"/>
        </w:rPr>
        <w:t>&lt;Article&gt;</w:t>
      </w:r>
      <w:r w:rsidRPr="00571DD5">
        <w:t>1. pants – 1. daļa – 17. apakšpunkts</w:t>
      </w:r>
      <w:r w:rsidRPr="0027758A">
        <w:rPr>
          <w:rStyle w:val="HideTWBExt"/>
          <w:b w:val="0"/>
        </w:rPr>
        <w:t>&lt;/Article&gt;</w:t>
      </w:r>
    </w:p>
    <w:p w14:paraId="32BE91B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3E84257" w14:textId="77777777" w:rsidR="00EB10F2" w:rsidRPr="00571DD5" w:rsidRDefault="00EB10F2" w:rsidP="00EB10F2">
      <w:r w:rsidRPr="0027758A">
        <w:rPr>
          <w:rStyle w:val="HideTWBExt"/>
        </w:rPr>
        <w:t>&lt;Article2&gt;</w:t>
      </w:r>
      <w:r w:rsidRPr="00571DD5">
        <w:t>14. pants – 2. punkts – d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1E02082" w14:textId="77777777" w:rsidTr="0027758A">
        <w:trPr>
          <w:jc w:val="center"/>
        </w:trPr>
        <w:tc>
          <w:tcPr>
            <w:tcW w:w="9752" w:type="dxa"/>
            <w:gridSpan w:val="2"/>
          </w:tcPr>
          <w:p w14:paraId="1045D3EF" w14:textId="77777777" w:rsidR="00EB10F2" w:rsidRPr="00571DD5" w:rsidRDefault="00EB10F2" w:rsidP="0027758A">
            <w:pPr>
              <w:keepNext/>
            </w:pPr>
          </w:p>
        </w:tc>
      </w:tr>
      <w:tr w:rsidR="00EB10F2" w:rsidRPr="00571DD5" w14:paraId="52EC1EFB" w14:textId="77777777" w:rsidTr="0027758A">
        <w:trPr>
          <w:jc w:val="center"/>
        </w:trPr>
        <w:tc>
          <w:tcPr>
            <w:tcW w:w="4876" w:type="dxa"/>
            <w:hideMark/>
          </w:tcPr>
          <w:p w14:paraId="6E4C0D44"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6A5D513" w14:textId="77777777" w:rsidR="00EB10F2" w:rsidRPr="00571DD5" w:rsidRDefault="00EB10F2" w:rsidP="0027758A">
            <w:pPr>
              <w:pStyle w:val="ColumnHeading"/>
              <w:keepNext/>
              <w:rPr>
                <w:lang w:val="lv-LV"/>
              </w:rPr>
            </w:pPr>
            <w:r w:rsidRPr="00571DD5">
              <w:rPr>
                <w:lang w:val="lv-LV"/>
              </w:rPr>
              <w:t>Grozījums</w:t>
            </w:r>
          </w:p>
        </w:tc>
      </w:tr>
      <w:tr w:rsidR="00EB10F2" w:rsidRPr="00571DD5" w14:paraId="6ECD769D" w14:textId="77777777" w:rsidTr="0027758A">
        <w:trPr>
          <w:jc w:val="center"/>
        </w:trPr>
        <w:tc>
          <w:tcPr>
            <w:tcW w:w="4876" w:type="dxa"/>
            <w:hideMark/>
          </w:tcPr>
          <w:p w14:paraId="476D5E5F" w14:textId="77777777" w:rsidR="00EB10F2" w:rsidRPr="00571DD5" w:rsidRDefault="00EB10F2" w:rsidP="0027758A">
            <w:pPr>
              <w:pStyle w:val="Normal6"/>
              <w:rPr>
                <w:lang w:val="lv-LV"/>
              </w:rPr>
            </w:pPr>
            <w:r w:rsidRPr="00571DD5">
              <w:rPr>
                <w:lang w:val="lv-LV"/>
              </w:rPr>
              <w:t>d)</w:t>
            </w:r>
            <w:r w:rsidRPr="00571DD5">
              <w:rPr>
                <w:lang w:val="lv-LV"/>
              </w:rPr>
              <w:tab/>
              <w:t>aizsargāt noguldītājus</w:t>
            </w:r>
            <w:r w:rsidRPr="00571DD5">
              <w:rPr>
                <w:b/>
                <w:bCs/>
                <w:i/>
                <w:iCs/>
                <w:lang w:val="lv-LV"/>
              </w:rPr>
              <w:t>, vienlaikus līdz minimumam samazinot noguldījumu garantiju sistēmu zaudējumus,</w:t>
            </w:r>
            <w:r w:rsidRPr="00571DD5">
              <w:rPr>
                <w:lang w:val="lv-LV"/>
              </w:rPr>
              <w:t xml:space="preserve"> un aizsargāt ieguldītājus, uz kuriem attiecas Direktīva 97/9/EK;</w:t>
            </w:r>
            <w:r w:rsidRPr="00571DD5">
              <w:rPr>
                <w:b/>
                <w:bCs/>
                <w:i/>
                <w:iCs/>
                <w:lang w:val="lv-LV"/>
              </w:rPr>
              <w:t>”;</w:t>
            </w:r>
          </w:p>
        </w:tc>
        <w:tc>
          <w:tcPr>
            <w:tcW w:w="4876" w:type="dxa"/>
            <w:hideMark/>
          </w:tcPr>
          <w:p w14:paraId="49CA3E86" w14:textId="77777777" w:rsidR="00EB10F2" w:rsidRPr="00571DD5" w:rsidRDefault="00EB10F2" w:rsidP="0027758A">
            <w:pPr>
              <w:pStyle w:val="Normal6"/>
              <w:rPr>
                <w:szCs w:val="24"/>
                <w:lang w:val="lv-LV"/>
              </w:rPr>
            </w:pPr>
            <w:r w:rsidRPr="00571DD5">
              <w:rPr>
                <w:lang w:val="lv-LV"/>
              </w:rPr>
              <w:t>d)</w:t>
            </w:r>
            <w:r w:rsidRPr="00571DD5">
              <w:rPr>
                <w:lang w:val="lv-LV"/>
              </w:rPr>
              <w:tab/>
              <w:t>aizsargāt noguldītājus un aizsargāt ieguldītājus, uz kuriem attiecas Direktīva 97/9/EK;</w:t>
            </w:r>
          </w:p>
        </w:tc>
      </w:tr>
    </w:tbl>
    <w:p w14:paraId="5B4C605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C19CF64" w14:textId="77777777" w:rsidR="00EB10F2" w:rsidRPr="00571DD5" w:rsidRDefault="00EB10F2" w:rsidP="00EB10F2">
      <w:r w:rsidRPr="0027758A">
        <w:rPr>
          <w:rStyle w:val="HideTWBExt"/>
        </w:rPr>
        <w:t>&lt;/Amend&gt;</w:t>
      </w:r>
    </w:p>
    <w:p w14:paraId="127FE2F7"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199</w:t>
      </w:r>
      <w:r w:rsidRPr="0027758A">
        <w:rPr>
          <w:rStyle w:val="HideTWBExt"/>
          <w:b w:val="0"/>
          <w:lang w:val="lv-LV"/>
        </w:rPr>
        <w:t>&lt;/NumAm&gt;</w:t>
      </w:r>
    </w:p>
    <w:p w14:paraId="4F32CB49"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6AAD9A24" w14:textId="77777777" w:rsidR="00EB10F2" w:rsidRPr="00571DD5" w:rsidRDefault="00EB10F2" w:rsidP="00EB10F2">
      <w:r w:rsidRPr="0027758A">
        <w:rPr>
          <w:rStyle w:val="HideTWBExt"/>
        </w:rPr>
        <w:t>&lt;/RepeatBlock-By&gt;</w:t>
      </w:r>
    </w:p>
    <w:p w14:paraId="20FF4320"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BBEF99D" w14:textId="77777777" w:rsidR="00EB10F2" w:rsidRPr="00571DD5" w:rsidRDefault="00EB10F2" w:rsidP="00EB10F2">
      <w:pPr>
        <w:pStyle w:val="NormalBold"/>
      </w:pPr>
      <w:r w:rsidRPr="0027758A">
        <w:rPr>
          <w:rStyle w:val="HideTWBExt"/>
          <w:b w:val="0"/>
        </w:rPr>
        <w:t>&lt;Article&gt;</w:t>
      </w:r>
      <w:r w:rsidRPr="00571DD5">
        <w:t>1. pants – 1. daļa – 17. apakšpunkts</w:t>
      </w:r>
      <w:r w:rsidRPr="0027758A">
        <w:rPr>
          <w:rStyle w:val="HideTWBExt"/>
          <w:b w:val="0"/>
        </w:rPr>
        <w:t>&lt;/Article&gt;</w:t>
      </w:r>
    </w:p>
    <w:p w14:paraId="687AF7D1"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081E976" w14:textId="77777777" w:rsidR="00EB10F2" w:rsidRPr="00571DD5" w:rsidRDefault="00EB10F2" w:rsidP="00EB10F2">
      <w:r w:rsidRPr="0027758A">
        <w:rPr>
          <w:rStyle w:val="HideTWBExt"/>
        </w:rPr>
        <w:t>&lt;Article2&gt;</w:t>
      </w:r>
      <w:r w:rsidRPr="00571DD5">
        <w:t>14. pants – 2. punkts – d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55454D3" w14:textId="77777777" w:rsidTr="0027758A">
        <w:trPr>
          <w:jc w:val="center"/>
        </w:trPr>
        <w:tc>
          <w:tcPr>
            <w:tcW w:w="9752" w:type="dxa"/>
            <w:gridSpan w:val="2"/>
          </w:tcPr>
          <w:p w14:paraId="22E63A39" w14:textId="77777777" w:rsidR="00EB10F2" w:rsidRPr="00571DD5" w:rsidRDefault="00EB10F2" w:rsidP="0027758A">
            <w:pPr>
              <w:keepNext/>
            </w:pPr>
          </w:p>
        </w:tc>
      </w:tr>
      <w:tr w:rsidR="00EB10F2" w:rsidRPr="00571DD5" w14:paraId="16AFF118" w14:textId="77777777" w:rsidTr="0027758A">
        <w:trPr>
          <w:jc w:val="center"/>
        </w:trPr>
        <w:tc>
          <w:tcPr>
            <w:tcW w:w="4876" w:type="dxa"/>
            <w:hideMark/>
          </w:tcPr>
          <w:p w14:paraId="3F4724B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758DA00" w14:textId="77777777" w:rsidR="00EB10F2" w:rsidRPr="00571DD5" w:rsidRDefault="00EB10F2" w:rsidP="0027758A">
            <w:pPr>
              <w:pStyle w:val="ColumnHeading"/>
              <w:keepNext/>
              <w:rPr>
                <w:lang w:val="lv-LV"/>
              </w:rPr>
            </w:pPr>
            <w:r w:rsidRPr="00571DD5">
              <w:rPr>
                <w:lang w:val="lv-LV"/>
              </w:rPr>
              <w:t>Grozījums</w:t>
            </w:r>
          </w:p>
        </w:tc>
      </w:tr>
      <w:tr w:rsidR="00EB10F2" w:rsidRPr="00571DD5" w14:paraId="0DA6966A" w14:textId="77777777" w:rsidTr="0027758A">
        <w:trPr>
          <w:jc w:val="center"/>
        </w:trPr>
        <w:tc>
          <w:tcPr>
            <w:tcW w:w="4876" w:type="dxa"/>
            <w:hideMark/>
          </w:tcPr>
          <w:p w14:paraId="76C0D6F2" w14:textId="77777777" w:rsidR="00EB10F2" w:rsidRPr="00571DD5" w:rsidRDefault="00EB10F2" w:rsidP="0027758A">
            <w:pPr>
              <w:pStyle w:val="Normal6"/>
              <w:rPr>
                <w:lang w:val="lv-LV"/>
              </w:rPr>
            </w:pPr>
            <w:r w:rsidRPr="00571DD5">
              <w:rPr>
                <w:lang w:val="lv-LV"/>
              </w:rPr>
              <w:t>d)</w:t>
            </w:r>
            <w:r w:rsidRPr="00571DD5">
              <w:rPr>
                <w:lang w:val="lv-LV"/>
              </w:rPr>
              <w:tab/>
              <w:t xml:space="preserve">aizsargāt noguldītājus, </w:t>
            </w:r>
            <w:r w:rsidRPr="00571DD5">
              <w:rPr>
                <w:b/>
                <w:bCs/>
                <w:i/>
                <w:iCs/>
                <w:lang w:val="lv-LV"/>
              </w:rPr>
              <w:t>vienlaikus līdz minimumam samazinot noguldījumu garantiju sistēmu zaudējumus</w:t>
            </w:r>
            <w:r w:rsidRPr="00571DD5">
              <w:rPr>
                <w:lang w:val="lv-LV"/>
              </w:rPr>
              <w:t>, un aizsargāt ieguldītājus, uz kuriem attiecas Direktīva 97/9/EK;”;</w:t>
            </w:r>
          </w:p>
        </w:tc>
        <w:tc>
          <w:tcPr>
            <w:tcW w:w="4876" w:type="dxa"/>
            <w:hideMark/>
          </w:tcPr>
          <w:p w14:paraId="5F02E8B7" w14:textId="77777777" w:rsidR="00EB10F2" w:rsidRPr="00571DD5" w:rsidRDefault="00EB10F2" w:rsidP="0027758A">
            <w:pPr>
              <w:pStyle w:val="Normal6"/>
              <w:rPr>
                <w:szCs w:val="24"/>
                <w:lang w:val="lv-LV"/>
              </w:rPr>
            </w:pPr>
            <w:r w:rsidRPr="00571DD5">
              <w:rPr>
                <w:lang w:val="lv-LV"/>
              </w:rPr>
              <w:t>d)</w:t>
            </w:r>
            <w:r w:rsidRPr="00571DD5">
              <w:rPr>
                <w:lang w:val="lv-LV"/>
              </w:rPr>
              <w:tab/>
              <w:t xml:space="preserve">aizsargāt noguldītājus, </w:t>
            </w:r>
            <w:r w:rsidRPr="00571DD5">
              <w:rPr>
                <w:b/>
                <w:bCs/>
                <w:i/>
                <w:iCs/>
                <w:lang w:val="lv-LV"/>
              </w:rPr>
              <w:t>uz ko attiecas Direktīva 2014/49/ES</w:t>
            </w:r>
            <w:r w:rsidRPr="00571DD5">
              <w:rPr>
                <w:lang w:val="lv-LV"/>
              </w:rPr>
              <w:t>, un aizsargāt ieguldītājus, uz kuriem attiecas Direktīva 97/9/EK;";</w:t>
            </w:r>
          </w:p>
        </w:tc>
      </w:tr>
    </w:tbl>
    <w:p w14:paraId="4AE5237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38F8173" w14:textId="77777777" w:rsidR="00EB10F2" w:rsidRPr="00571DD5" w:rsidRDefault="00EB10F2" w:rsidP="00EB10F2">
      <w:r w:rsidRPr="0027758A">
        <w:rPr>
          <w:rStyle w:val="HideTWBExt"/>
        </w:rPr>
        <w:t>&lt;/Amend&gt;</w:t>
      </w:r>
    </w:p>
    <w:p w14:paraId="5C7CA76B"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200</w:t>
      </w:r>
      <w:r w:rsidRPr="0027758A">
        <w:rPr>
          <w:rStyle w:val="HideTWBExt"/>
          <w:b w:val="0"/>
          <w:lang w:val="lv-LV"/>
        </w:rPr>
        <w:t>&lt;/NumAm&gt;</w:t>
      </w:r>
    </w:p>
    <w:p w14:paraId="352F9880"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7DFA3E2A" w14:textId="77777777" w:rsidR="00EB10F2" w:rsidRPr="00571DD5" w:rsidRDefault="00EB10F2" w:rsidP="00EB10F2">
      <w:r w:rsidRPr="0027758A">
        <w:rPr>
          <w:rStyle w:val="HideTWBExt"/>
        </w:rPr>
        <w:t>&lt;/RepeatBlock-By&gt;</w:t>
      </w:r>
    </w:p>
    <w:p w14:paraId="042FBF0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6C04D6E" w14:textId="77777777" w:rsidR="00EB10F2" w:rsidRPr="00571DD5" w:rsidRDefault="00EB10F2" w:rsidP="00EB10F2">
      <w:pPr>
        <w:pStyle w:val="NormalBold"/>
      </w:pPr>
      <w:r w:rsidRPr="0027758A">
        <w:rPr>
          <w:rStyle w:val="HideTWBExt"/>
          <w:b w:val="0"/>
        </w:rPr>
        <w:t>&lt;Article&gt;</w:t>
      </w:r>
      <w:r w:rsidRPr="00571DD5">
        <w:t>1. pants – 1. daļa – 17. apakšpunkts</w:t>
      </w:r>
      <w:r w:rsidRPr="0027758A">
        <w:rPr>
          <w:rStyle w:val="HideTWBExt"/>
          <w:b w:val="0"/>
        </w:rPr>
        <w:t>&lt;/Article&gt;</w:t>
      </w:r>
    </w:p>
    <w:p w14:paraId="0A673F4B"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5F3DAEA" w14:textId="77777777" w:rsidR="00EB10F2" w:rsidRPr="00571DD5" w:rsidRDefault="00EB10F2" w:rsidP="00EB10F2">
      <w:r w:rsidRPr="0027758A">
        <w:rPr>
          <w:rStyle w:val="HideTWBExt"/>
        </w:rPr>
        <w:t>&lt;Article2&gt;</w:t>
      </w:r>
      <w:r w:rsidRPr="00571DD5">
        <w:t>14. pants – 2. punkts – d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40413A2" w14:textId="77777777" w:rsidTr="0027758A">
        <w:trPr>
          <w:jc w:val="center"/>
        </w:trPr>
        <w:tc>
          <w:tcPr>
            <w:tcW w:w="9752" w:type="dxa"/>
            <w:gridSpan w:val="2"/>
          </w:tcPr>
          <w:p w14:paraId="67222576" w14:textId="77777777" w:rsidR="00EB10F2" w:rsidRPr="00571DD5" w:rsidRDefault="00EB10F2" w:rsidP="0027758A">
            <w:pPr>
              <w:keepNext/>
            </w:pPr>
          </w:p>
        </w:tc>
      </w:tr>
      <w:tr w:rsidR="00EB10F2" w:rsidRPr="00571DD5" w14:paraId="66A9EA4A" w14:textId="77777777" w:rsidTr="0027758A">
        <w:trPr>
          <w:jc w:val="center"/>
        </w:trPr>
        <w:tc>
          <w:tcPr>
            <w:tcW w:w="4876" w:type="dxa"/>
            <w:hideMark/>
          </w:tcPr>
          <w:p w14:paraId="4B71F9A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E845B27" w14:textId="77777777" w:rsidR="00EB10F2" w:rsidRPr="00571DD5" w:rsidRDefault="00EB10F2" w:rsidP="0027758A">
            <w:pPr>
              <w:pStyle w:val="ColumnHeading"/>
              <w:keepNext/>
              <w:rPr>
                <w:lang w:val="lv-LV"/>
              </w:rPr>
            </w:pPr>
            <w:r w:rsidRPr="00571DD5">
              <w:rPr>
                <w:lang w:val="lv-LV"/>
              </w:rPr>
              <w:t>Grozījums</w:t>
            </w:r>
          </w:p>
        </w:tc>
      </w:tr>
      <w:tr w:rsidR="00EB10F2" w:rsidRPr="00571DD5" w14:paraId="18BB0426" w14:textId="77777777" w:rsidTr="0027758A">
        <w:trPr>
          <w:jc w:val="center"/>
        </w:trPr>
        <w:tc>
          <w:tcPr>
            <w:tcW w:w="4876" w:type="dxa"/>
            <w:hideMark/>
          </w:tcPr>
          <w:p w14:paraId="1F8E144B" w14:textId="77777777" w:rsidR="00EB10F2" w:rsidRPr="00571DD5" w:rsidRDefault="00EB10F2" w:rsidP="0027758A">
            <w:pPr>
              <w:pStyle w:val="Normal6"/>
              <w:rPr>
                <w:lang w:val="lv-LV"/>
              </w:rPr>
            </w:pPr>
            <w:r w:rsidRPr="00571DD5">
              <w:rPr>
                <w:lang w:val="lv-LV"/>
              </w:rPr>
              <w:t>d)</w:t>
            </w:r>
            <w:r w:rsidRPr="00571DD5">
              <w:rPr>
                <w:lang w:val="lv-LV"/>
              </w:rPr>
              <w:tab/>
              <w:t xml:space="preserve">aizsargāt noguldītājus, </w:t>
            </w:r>
            <w:r w:rsidRPr="00571DD5">
              <w:rPr>
                <w:b/>
                <w:bCs/>
                <w:i/>
                <w:iCs/>
                <w:lang w:val="lv-LV"/>
              </w:rPr>
              <w:t>vienlaikus līdz minimumam samazinot noguldījumu garantiju sistēmu zaudējumus</w:t>
            </w:r>
            <w:r w:rsidRPr="00571DD5">
              <w:rPr>
                <w:lang w:val="lv-LV"/>
              </w:rPr>
              <w:t>, un aizsargāt ieguldītājus, uz kuriem attiecas Direktīva 97/9/EK;”;</w:t>
            </w:r>
          </w:p>
        </w:tc>
        <w:tc>
          <w:tcPr>
            <w:tcW w:w="4876" w:type="dxa"/>
            <w:hideMark/>
          </w:tcPr>
          <w:p w14:paraId="28AD3AF1" w14:textId="77777777" w:rsidR="00EB10F2" w:rsidRPr="00571DD5" w:rsidRDefault="00EB10F2" w:rsidP="0027758A">
            <w:pPr>
              <w:pStyle w:val="Normal6"/>
              <w:rPr>
                <w:szCs w:val="24"/>
                <w:lang w:val="lv-LV"/>
              </w:rPr>
            </w:pPr>
            <w:r w:rsidRPr="00571DD5">
              <w:rPr>
                <w:lang w:val="lv-LV"/>
              </w:rPr>
              <w:t>d)</w:t>
            </w:r>
            <w:r w:rsidRPr="00571DD5">
              <w:rPr>
                <w:lang w:val="lv-LV"/>
              </w:rPr>
              <w:tab/>
              <w:t xml:space="preserve">aizsargāt noguldītājus, </w:t>
            </w:r>
            <w:r w:rsidRPr="00571DD5">
              <w:rPr>
                <w:b/>
                <w:bCs/>
                <w:i/>
                <w:iCs/>
                <w:lang w:val="lv-LV"/>
              </w:rPr>
              <w:t>uz ko attiecas Direktīva 2014/49/ES</w:t>
            </w:r>
            <w:r w:rsidRPr="00571DD5">
              <w:rPr>
                <w:lang w:val="lv-LV"/>
              </w:rPr>
              <w:t>, un aizsargāt ieguldītājus, uz kuriem attiecas Direktīva 97/9/EK;";</w:t>
            </w:r>
          </w:p>
        </w:tc>
      </w:tr>
    </w:tbl>
    <w:p w14:paraId="599ADC0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4F8CC0C"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77B89C5B" w14:textId="77777777" w:rsidR="00EB10F2" w:rsidRPr="00571DD5" w:rsidRDefault="00EB10F2" w:rsidP="00EB10F2">
      <w:pPr>
        <w:pStyle w:val="Normal12Italic"/>
        <w:rPr>
          <w:noProof w:val="0"/>
          <w:lang w:val="lv-LV"/>
        </w:rPr>
      </w:pPr>
      <w:r w:rsidRPr="00571DD5">
        <w:rPr>
          <w:lang w:val="lv-LV"/>
        </w:rPr>
        <w:t>Lai izvairītos no bezrūpīgas rīcības riska, būtu jāaizsargā tikai segtie noguldītāji.</w:t>
      </w:r>
    </w:p>
    <w:p w14:paraId="00535183" w14:textId="77777777" w:rsidR="00EB10F2" w:rsidRPr="00571DD5" w:rsidRDefault="00EB10F2" w:rsidP="00EB10F2">
      <w:r w:rsidRPr="0027758A">
        <w:rPr>
          <w:rStyle w:val="HideTWBExt"/>
        </w:rPr>
        <w:t>&lt;/Amend&gt;</w:t>
      </w:r>
    </w:p>
    <w:p w14:paraId="7A0AD2F1"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201</w:t>
      </w:r>
      <w:r w:rsidRPr="0027758A">
        <w:rPr>
          <w:rStyle w:val="HideTWBExt"/>
          <w:b w:val="0"/>
          <w:lang w:val="lv-LV"/>
        </w:rPr>
        <w:t>&lt;/NumAm&gt;</w:t>
      </w:r>
    </w:p>
    <w:p w14:paraId="0C4B52B4" w14:textId="77777777" w:rsidR="00EB10F2" w:rsidRPr="00571DD5" w:rsidRDefault="00EB10F2" w:rsidP="00EB10F2">
      <w:pPr>
        <w:pStyle w:val="NormalBold"/>
      </w:pPr>
      <w:r w:rsidRPr="0027758A">
        <w:rPr>
          <w:rStyle w:val="HideTWBExt"/>
          <w:b w:val="0"/>
        </w:rPr>
        <w:t>&lt;RepeatBlock-By&gt;&lt;Members&gt;</w:t>
      </w:r>
      <w:r w:rsidRPr="00571DD5">
        <w:t>Joachim Schuster</w:t>
      </w:r>
      <w:r w:rsidRPr="0027758A">
        <w:rPr>
          <w:rStyle w:val="HideTWBExt"/>
          <w:b w:val="0"/>
        </w:rPr>
        <w:t>&lt;/Members&gt;</w:t>
      </w:r>
    </w:p>
    <w:p w14:paraId="40B06D47" w14:textId="77777777" w:rsidR="00EB10F2" w:rsidRPr="00571DD5" w:rsidRDefault="00EB10F2" w:rsidP="00EB10F2">
      <w:r w:rsidRPr="0027758A">
        <w:rPr>
          <w:rStyle w:val="HideTWBExt"/>
        </w:rPr>
        <w:t>&lt;/RepeatBlock-By&gt;</w:t>
      </w:r>
    </w:p>
    <w:p w14:paraId="4B5D04E0"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A90D52C" w14:textId="77777777" w:rsidR="00EB10F2" w:rsidRPr="00571DD5" w:rsidRDefault="00EB10F2" w:rsidP="00EB10F2">
      <w:pPr>
        <w:pStyle w:val="NormalBold"/>
      </w:pPr>
      <w:r w:rsidRPr="0027758A">
        <w:rPr>
          <w:rStyle w:val="HideTWBExt"/>
          <w:b w:val="0"/>
        </w:rPr>
        <w:t>&lt;Article&gt;</w:t>
      </w:r>
      <w:r w:rsidRPr="00571DD5">
        <w:t>1. pants – 1. daļa – 17. apakšpunkts</w:t>
      </w:r>
      <w:r w:rsidRPr="0027758A">
        <w:rPr>
          <w:rStyle w:val="HideTWBExt"/>
          <w:b w:val="0"/>
        </w:rPr>
        <w:t>&lt;/Article&gt;</w:t>
      </w:r>
    </w:p>
    <w:p w14:paraId="314EE3F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A8CFCB6" w14:textId="77777777" w:rsidR="00EB10F2" w:rsidRPr="00571DD5" w:rsidRDefault="00EB10F2" w:rsidP="00EB10F2">
      <w:r w:rsidRPr="0027758A">
        <w:rPr>
          <w:rStyle w:val="HideTWBExt"/>
        </w:rPr>
        <w:t>&lt;Article2&gt;</w:t>
      </w:r>
      <w:r w:rsidRPr="00571DD5">
        <w:t>14. pants – 2. punkts – d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C98F027" w14:textId="77777777" w:rsidTr="0027758A">
        <w:trPr>
          <w:jc w:val="center"/>
        </w:trPr>
        <w:tc>
          <w:tcPr>
            <w:tcW w:w="9752" w:type="dxa"/>
            <w:gridSpan w:val="2"/>
          </w:tcPr>
          <w:p w14:paraId="4DC79481" w14:textId="77777777" w:rsidR="00EB10F2" w:rsidRPr="00571DD5" w:rsidRDefault="00EB10F2" w:rsidP="0027758A">
            <w:pPr>
              <w:keepNext/>
            </w:pPr>
          </w:p>
        </w:tc>
      </w:tr>
      <w:tr w:rsidR="00EB10F2" w:rsidRPr="00571DD5" w14:paraId="4CFFF239" w14:textId="77777777" w:rsidTr="0027758A">
        <w:trPr>
          <w:jc w:val="center"/>
        </w:trPr>
        <w:tc>
          <w:tcPr>
            <w:tcW w:w="4876" w:type="dxa"/>
            <w:hideMark/>
          </w:tcPr>
          <w:p w14:paraId="1241F97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80BEFEC" w14:textId="77777777" w:rsidR="00EB10F2" w:rsidRPr="00571DD5" w:rsidRDefault="00EB10F2" w:rsidP="0027758A">
            <w:pPr>
              <w:pStyle w:val="ColumnHeading"/>
              <w:keepNext/>
              <w:rPr>
                <w:lang w:val="lv-LV"/>
              </w:rPr>
            </w:pPr>
            <w:r w:rsidRPr="00571DD5">
              <w:rPr>
                <w:lang w:val="lv-LV"/>
              </w:rPr>
              <w:t>Grozījums</w:t>
            </w:r>
          </w:p>
        </w:tc>
      </w:tr>
      <w:tr w:rsidR="00EB10F2" w:rsidRPr="00571DD5" w14:paraId="4AB77692" w14:textId="77777777" w:rsidTr="0027758A">
        <w:trPr>
          <w:jc w:val="center"/>
        </w:trPr>
        <w:tc>
          <w:tcPr>
            <w:tcW w:w="4876" w:type="dxa"/>
            <w:hideMark/>
          </w:tcPr>
          <w:p w14:paraId="11FC451C" w14:textId="77777777" w:rsidR="00EB10F2" w:rsidRPr="00571DD5" w:rsidRDefault="00EB10F2" w:rsidP="0027758A">
            <w:pPr>
              <w:pStyle w:val="Normal6"/>
              <w:rPr>
                <w:lang w:val="lv-LV"/>
              </w:rPr>
            </w:pPr>
            <w:r w:rsidRPr="00571DD5">
              <w:rPr>
                <w:lang w:val="lv-LV"/>
              </w:rPr>
              <w:t>d)</w:t>
            </w:r>
            <w:r w:rsidRPr="00571DD5">
              <w:rPr>
                <w:lang w:val="lv-LV"/>
              </w:rPr>
              <w:tab/>
              <w:t xml:space="preserve">aizsargāt noguldītājus, </w:t>
            </w:r>
            <w:r w:rsidRPr="00571DD5">
              <w:rPr>
                <w:b/>
                <w:bCs/>
                <w:i/>
                <w:iCs/>
                <w:lang w:val="lv-LV"/>
              </w:rPr>
              <w:t>vienlaikus līdz minimumam samazinot noguldījumu garantiju sistēmu zaudējumus</w:t>
            </w:r>
            <w:r w:rsidRPr="00571DD5">
              <w:rPr>
                <w:lang w:val="lv-LV"/>
              </w:rPr>
              <w:t>, un aizsargāt ieguldītājus, uz kuriem attiecas Direktīva 97/9/EK;”;</w:t>
            </w:r>
          </w:p>
        </w:tc>
        <w:tc>
          <w:tcPr>
            <w:tcW w:w="4876" w:type="dxa"/>
            <w:hideMark/>
          </w:tcPr>
          <w:p w14:paraId="15F3F2D4" w14:textId="77777777" w:rsidR="00EB10F2" w:rsidRPr="00571DD5" w:rsidRDefault="00EB10F2" w:rsidP="0027758A">
            <w:pPr>
              <w:pStyle w:val="Normal6"/>
              <w:rPr>
                <w:szCs w:val="24"/>
                <w:lang w:val="lv-LV"/>
              </w:rPr>
            </w:pPr>
            <w:r w:rsidRPr="00571DD5">
              <w:rPr>
                <w:lang w:val="lv-LV"/>
              </w:rPr>
              <w:t>d)</w:t>
            </w:r>
            <w:r w:rsidRPr="00571DD5">
              <w:rPr>
                <w:lang w:val="lv-LV"/>
              </w:rPr>
              <w:tab/>
              <w:t xml:space="preserve">aizsargāt noguldītājus, </w:t>
            </w:r>
            <w:r w:rsidRPr="00571DD5">
              <w:rPr>
                <w:b/>
                <w:bCs/>
                <w:i/>
                <w:iCs/>
                <w:lang w:val="lv-LV"/>
              </w:rPr>
              <w:t>uz ko attiecas Direktīva 2014/49/ES</w:t>
            </w:r>
            <w:r w:rsidRPr="00571DD5">
              <w:rPr>
                <w:lang w:val="lv-LV"/>
              </w:rPr>
              <w:t>, un aizsargāt ieguldītājus, uz kuriem attiecas Direktīva 97/9/EK;";</w:t>
            </w:r>
          </w:p>
        </w:tc>
      </w:tr>
    </w:tbl>
    <w:p w14:paraId="7B4CAAC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740C280" w14:textId="77777777" w:rsidR="00EB10F2" w:rsidRPr="00571DD5" w:rsidRDefault="00EB10F2" w:rsidP="00EB10F2">
      <w:r w:rsidRPr="0027758A">
        <w:rPr>
          <w:rStyle w:val="HideTWBExt"/>
        </w:rPr>
        <w:t>&lt;/Amend&gt;</w:t>
      </w:r>
    </w:p>
    <w:p w14:paraId="236B770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202</w:t>
      </w:r>
      <w:r w:rsidRPr="0027758A">
        <w:rPr>
          <w:rStyle w:val="HideTWBExt"/>
          <w:b w:val="0"/>
          <w:lang w:val="lv-LV"/>
        </w:rPr>
        <w:t>&lt;/NumAm&gt;</w:t>
      </w:r>
    </w:p>
    <w:p w14:paraId="6CC1F10D"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674971B0" w14:textId="77777777" w:rsidR="00EB10F2" w:rsidRPr="00571DD5" w:rsidRDefault="00EB10F2" w:rsidP="00EB10F2">
      <w:r w:rsidRPr="0027758A">
        <w:rPr>
          <w:rStyle w:val="HideTWBExt"/>
        </w:rPr>
        <w:t>&lt;/RepeatBlock-By&gt;</w:t>
      </w:r>
    </w:p>
    <w:p w14:paraId="079B516C"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C8F3F99" w14:textId="77777777" w:rsidR="00EB10F2" w:rsidRPr="00571DD5" w:rsidRDefault="00EB10F2" w:rsidP="00EB10F2">
      <w:pPr>
        <w:pStyle w:val="NormalBold"/>
      </w:pPr>
      <w:r w:rsidRPr="0027758A">
        <w:rPr>
          <w:rStyle w:val="HideTWBExt"/>
          <w:b w:val="0"/>
        </w:rPr>
        <w:t>&lt;Article&gt;</w:t>
      </w:r>
      <w:r w:rsidRPr="00571DD5">
        <w:t>1. pants – 1. daļa – 17. apakšpunkts</w:t>
      </w:r>
      <w:r w:rsidRPr="0027758A">
        <w:rPr>
          <w:rStyle w:val="HideTWBExt"/>
          <w:b w:val="0"/>
        </w:rPr>
        <w:t>&lt;/Article&gt;</w:t>
      </w:r>
    </w:p>
    <w:p w14:paraId="4E87C69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9DA925B" w14:textId="77777777" w:rsidR="00EB10F2" w:rsidRPr="00571DD5" w:rsidRDefault="00EB10F2" w:rsidP="00EB10F2">
      <w:r w:rsidRPr="0027758A">
        <w:rPr>
          <w:rStyle w:val="HideTWBExt"/>
        </w:rPr>
        <w:t>&lt;Article2&gt;</w:t>
      </w:r>
      <w:r w:rsidRPr="00571DD5">
        <w:t>14. pants – 2. punkts – d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95825D8" w14:textId="77777777" w:rsidTr="0027758A">
        <w:trPr>
          <w:jc w:val="center"/>
        </w:trPr>
        <w:tc>
          <w:tcPr>
            <w:tcW w:w="9752" w:type="dxa"/>
            <w:gridSpan w:val="2"/>
          </w:tcPr>
          <w:p w14:paraId="612D7E6E" w14:textId="77777777" w:rsidR="00EB10F2" w:rsidRPr="00571DD5" w:rsidRDefault="00EB10F2" w:rsidP="0027758A">
            <w:pPr>
              <w:keepNext/>
            </w:pPr>
          </w:p>
        </w:tc>
      </w:tr>
      <w:tr w:rsidR="00EB10F2" w:rsidRPr="00571DD5" w14:paraId="3A86E9C7" w14:textId="77777777" w:rsidTr="0027758A">
        <w:trPr>
          <w:jc w:val="center"/>
        </w:trPr>
        <w:tc>
          <w:tcPr>
            <w:tcW w:w="4876" w:type="dxa"/>
            <w:hideMark/>
          </w:tcPr>
          <w:p w14:paraId="35B087D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057272E" w14:textId="77777777" w:rsidR="00EB10F2" w:rsidRPr="00571DD5" w:rsidRDefault="00EB10F2" w:rsidP="0027758A">
            <w:pPr>
              <w:pStyle w:val="ColumnHeading"/>
              <w:keepNext/>
              <w:rPr>
                <w:lang w:val="lv-LV"/>
              </w:rPr>
            </w:pPr>
            <w:r w:rsidRPr="00571DD5">
              <w:rPr>
                <w:lang w:val="lv-LV"/>
              </w:rPr>
              <w:t>Grozījums</w:t>
            </w:r>
          </w:p>
        </w:tc>
      </w:tr>
      <w:tr w:rsidR="00EB10F2" w:rsidRPr="00571DD5" w14:paraId="0661E3F7" w14:textId="77777777" w:rsidTr="0027758A">
        <w:trPr>
          <w:jc w:val="center"/>
        </w:trPr>
        <w:tc>
          <w:tcPr>
            <w:tcW w:w="4876" w:type="dxa"/>
            <w:hideMark/>
          </w:tcPr>
          <w:p w14:paraId="64C33781" w14:textId="77777777" w:rsidR="00EB10F2" w:rsidRPr="00571DD5" w:rsidRDefault="00EB10F2" w:rsidP="0027758A">
            <w:pPr>
              <w:pStyle w:val="Normal6"/>
              <w:rPr>
                <w:lang w:val="lv-LV"/>
              </w:rPr>
            </w:pPr>
            <w:r w:rsidRPr="00571DD5">
              <w:rPr>
                <w:lang w:val="lv-LV"/>
              </w:rPr>
              <w:t>d)</w:t>
            </w:r>
            <w:r w:rsidRPr="00571DD5">
              <w:rPr>
                <w:lang w:val="lv-LV"/>
              </w:rPr>
              <w:tab/>
              <w:t>aizsargāt noguldītājus,</w:t>
            </w:r>
            <w:r w:rsidRPr="00571DD5">
              <w:rPr>
                <w:b/>
                <w:bCs/>
                <w:i/>
                <w:iCs/>
                <w:lang w:val="lv-LV"/>
              </w:rPr>
              <w:t xml:space="preserve"> vienlaikus līdz minimumam samazinot noguldījumu garantiju sistēmu zaudējumus,</w:t>
            </w:r>
            <w:r w:rsidRPr="00571DD5">
              <w:rPr>
                <w:lang w:val="lv-LV"/>
              </w:rPr>
              <w:t xml:space="preserve"> un aizsargāt ieguldītājus, uz kuriem attiecas Direktīva 97/9/EK;</w:t>
            </w:r>
            <w:r w:rsidRPr="00571DD5">
              <w:rPr>
                <w:b/>
                <w:bCs/>
                <w:i/>
                <w:iCs/>
                <w:lang w:val="lv-LV"/>
              </w:rPr>
              <w:t>”;</w:t>
            </w:r>
          </w:p>
        </w:tc>
        <w:tc>
          <w:tcPr>
            <w:tcW w:w="4876" w:type="dxa"/>
            <w:hideMark/>
          </w:tcPr>
          <w:p w14:paraId="30354341" w14:textId="77777777" w:rsidR="00EB10F2" w:rsidRPr="00571DD5" w:rsidRDefault="00EB10F2" w:rsidP="0027758A">
            <w:pPr>
              <w:pStyle w:val="Normal6"/>
              <w:rPr>
                <w:szCs w:val="24"/>
                <w:lang w:val="lv-LV"/>
              </w:rPr>
            </w:pPr>
            <w:r w:rsidRPr="00571DD5">
              <w:rPr>
                <w:lang w:val="lv-LV"/>
              </w:rPr>
              <w:t>d)</w:t>
            </w:r>
            <w:r w:rsidRPr="00571DD5">
              <w:rPr>
                <w:lang w:val="lv-LV"/>
              </w:rPr>
              <w:tab/>
              <w:t xml:space="preserve">aizsargāt noguldītājus, </w:t>
            </w:r>
            <w:r w:rsidRPr="00571DD5">
              <w:rPr>
                <w:b/>
                <w:bCs/>
                <w:i/>
                <w:iCs/>
                <w:lang w:val="lv-LV"/>
              </w:rPr>
              <w:t>uz ko attiecas Direktīva 2014/49/ES</w:t>
            </w:r>
            <w:r w:rsidRPr="00571DD5">
              <w:rPr>
                <w:lang w:val="lv-LV"/>
              </w:rPr>
              <w:t>, un aizsargāt ieguldītājus, uz kuriem attiecas Direktīva 97/9/EK;";</w:t>
            </w:r>
          </w:p>
        </w:tc>
      </w:tr>
    </w:tbl>
    <w:p w14:paraId="74733BE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3CE8143"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2441A78E" w14:textId="77777777" w:rsidR="00EB10F2" w:rsidRPr="00571DD5" w:rsidRDefault="00EB10F2" w:rsidP="00EB10F2">
      <w:pPr>
        <w:pStyle w:val="Normal12Italic"/>
        <w:rPr>
          <w:noProof w:val="0"/>
          <w:lang w:val="lv-LV"/>
        </w:rPr>
      </w:pPr>
      <w:r w:rsidRPr="00571DD5">
        <w:rPr>
          <w:lang w:val="lv-LV"/>
        </w:rPr>
        <w:t>The draft amendment of Art. 14 (2) point (d) deletes the reference to the Deposit Guarantee Scheme Directive 2014/49/EU with the consequence that in future the protection of all deposits should be the objective of resolution. However, this is not necessary, as deposits not protected by the deposit guarantee scheme are also regularly given sufficient protection in insolvency proceedings.According to the explanatory memorandum in the legislative proposal, the insertion of "while minimizing losses" should have the consequence that resolution is always a priority if insolvency would cause higher costs. Although it is welcome that the losses of deposit guarantee schemes are supposed to remain in control, the ultimate intention behind the insertion is rejected.</w:t>
      </w:r>
    </w:p>
    <w:p w14:paraId="05C5BF9E" w14:textId="77777777" w:rsidR="00EB10F2" w:rsidRPr="00571DD5" w:rsidRDefault="00EB10F2" w:rsidP="00EB10F2">
      <w:r w:rsidRPr="0027758A">
        <w:rPr>
          <w:rStyle w:val="HideTWBExt"/>
        </w:rPr>
        <w:t>&lt;/Amend&gt;</w:t>
      </w:r>
    </w:p>
    <w:p w14:paraId="2E9384E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203</w:t>
      </w:r>
      <w:r w:rsidRPr="0027758A">
        <w:rPr>
          <w:rStyle w:val="HideTWBExt"/>
          <w:b w:val="0"/>
          <w:lang w:val="lv-LV"/>
        </w:rPr>
        <w:t>&lt;/NumAm&gt;</w:t>
      </w:r>
    </w:p>
    <w:p w14:paraId="6C5F2F64"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1AAA117B" w14:textId="77777777" w:rsidR="00EB10F2" w:rsidRPr="00571DD5" w:rsidRDefault="00EB10F2" w:rsidP="00EB10F2">
      <w:r w:rsidRPr="0027758A">
        <w:rPr>
          <w:rStyle w:val="HideTWBExt"/>
        </w:rPr>
        <w:t>&lt;/RepeatBlock-By&gt;</w:t>
      </w:r>
    </w:p>
    <w:p w14:paraId="096D62C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473C7AF" w14:textId="77777777" w:rsidR="00EB10F2" w:rsidRPr="00571DD5" w:rsidRDefault="00EB10F2" w:rsidP="00EB10F2">
      <w:pPr>
        <w:pStyle w:val="NormalBold"/>
      </w:pPr>
      <w:r w:rsidRPr="0027758A">
        <w:rPr>
          <w:rStyle w:val="HideTWBExt"/>
          <w:b w:val="0"/>
        </w:rPr>
        <w:t>&lt;Article&gt;</w:t>
      </w:r>
      <w:r w:rsidRPr="00571DD5">
        <w:t>1. pants – 1. daļa – 17.a punkts (jauns)</w:t>
      </w:r>
      <w:r w:rsidRPr="0027758A">
        <w:rPr>
          <w:rStyle w:val="HideTWBExt"/>
          <w:b w:val="0"/>
        </w:rPr>
        <w:t>&lt;/Article&gt;</w:t>
      </w:r>
    </w:p>
    <w:p w14:paraId="28C0586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60CE486" w14:textId="77777777" w:rsidR="00EB10F2" w:rsidRPr="00571DD5" w:rsidRDefault="00EB10F2" w:rsidP="00EB10F2">
      <w:r w:rsidRPr="0027758A">
        <w:rPr>
          <w:rStyle w:val="HideTWBExt"/>
        </w:rPr>
        <w:t>&lt;Article2&gt;</w:t>
      </w:r>
      <w:r w:rsidRPr="00571DD5">
        <w:t>14. pants – 2.a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D36D387" w14:textId="77777777" w:rsidTr="0027758A">
        <w:trPr>
          <w:jc w:val="center"/>
        </w:trPr>
        <w:tc>
          <w:tcPr>
            <w:tcW w:w="9752" w:type="dxa"/>
            <w:gridSpan w:val="2"/>
          </w:tcPr>
          <w:p w14:paraId="67A7D8D8" w14:textId="77777777" w:rsidR="00EB10F2" w:rsidRPr="00571DD5" w:rsidRDefault="00EB10F2" w:rsidP="0027758A">
            <w:pPr>
              <w:keepNext/>
            </w:pPr>
          </w:p>
        </w:tc>
      </w:tr>
      <w:tr w:rsidR="00EB10F2" w:rsidRPr="00571DD5" w14:paraId="0534A472" w14:textId="77777777" w:rsidTr="0027758A">
        <w:trPr>
          <w:jc w:val="center"/>
        </w:trPr>
        <w:tc>
          <w:tcPr>
            <w:tcW w:w="4876" w:type="dxa"/>
            <w:hideMark/>
          </w:tcPr>
          <w:p w14:paraId="2B5D9B9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126B683" w14:textId="77777777" w:rsidR="00EB10F2" w:rsidRPr="00571DD5" w:rsidRDefault="00EB10F2" w:rsidP="0027758A">
            <w:pPr>
              <w:pStyle w:val="ColumnHeading"/>
              <w:keepNext/>
              <w:rPr>
                <w:lang w:val="lv-LV"/>
              </w:rPr>
            </w:pPr>
            <w:r w:rsidRPr="00571DD5">
              <w:rPr>
                <w:lang w:val="lv-LV"/>
              </w:rPr>
              <w:t>Grozījums</w:t>
            </w:r>
          </w:p>
        </w:tc>
      </w:tr>
      <w:tr w:rsidR="00EB10F2" w:rsidRPr="00571DD5" w14:paraId="0A8E388F" w14:textId="77777777" w:rsidTr="0027758A">
        <w:trPr>
          <w:jc w:val="center"/>
        </w:trPr>
        <w:tc>
          <w:tcPr>
            <w:tcW w:w="4876" w:type="dxa"/>
          </w:tcPr>
          <w:p w14:paraId="4F956F9F" w14:textId="77777777" w:rsidR="00EB10F2" w:rsidRPr="00571DD5" w:rsidRDefault="00EB10F2" w:rsidP="0027758A">
            <w:pPr>
              <w:pStyle w:val="Normal6"/>
              <w:rPr>
                <w:lang w:val="lv-LV"/>
              </w:rPr>
            </w:pPr>
          </w:p>
        </w:tc>
        <w:tc>
          <w:tcPr>
            <w:tcW w:w="4876" w:type="dxa"/>
            <w:hideMark/>
          </w:tcPr>
          <w:p w14:paraId="32E8082B" w14:textId="77777777" w:rsidR="00EB10F2" w:rsidRPr="00571DD5" w:rsidRDefault="00EB10F2" w:rsidP="0027758A">
            <w:pPr>
              <w:pStyle w:val="Normal6"/>
              <w:rPr>
                <w:szCs w:val="24"/>
                <w:lang w:val="lv-LV"/>
              </w:rPr>
            </w:pPr>
            <w:r w:rsidRPr="00571DD5">
              <w:rPr>
                <w:b/>
                <w:i/>
                <w:lang w:val="lv-LV"/>
              </w:rPr>
              <w:t>17a)</w:t>
            </w:r>
            <w:r w:rsidRPr="00571DD5">
              <w:rPr>
                <w:b/>
                <w:i/>
                <w:lang w:val="lv-LV"/>
              </w:rPr>
              <w:tab/>
              <w:t>regulas 14. pantā iekļauj šādu 2.a punktu:</w:t>
            </w:r>
          </w:p>
        </w:tc>
      </w:tr>
      <w:tr w:rsidR="00EB10F2" w:rsidRPr="00571DD5" w14:paraId="75AFBAB1" w14:textId="77777777" w:rsidTr="0027758A">
        <w:trPr>
          <w:jc w:val="center"/>
        </w:trPr>
        <w:tc>
          <w:tcPr>
            <w:tcW w:w="4876" w:type="dxa"/>
          </w:tcPr>
          <w:p w14:paraId="0D1C7EC0" w14:textId="77777777" w:rsidR="00EB10F2" w:rsidRPr="00571DD5" w:rsidRDefault="00EB10F2" w:rsidP="0027758A">
            <w:pPr>
              <w:pStyle w:val="Normal6"/>
              <w:rPr>
                <w:lang w:val="lv-LV"/>
              </w:rPr>
            </w:pPr>
          </w:p>
        </w:tc>
        <w:tc>
          <w:tcPr>
            <w:tcW w:w="4876" w:type="dxa"/>
            <w:hideMark/>
          </w:tcPr>
          <w:p w14:paraId="19373317" w14:textId="77777777" w:rsidR="00EB10F2" w:rsidRPr="00571DD5" w:rsidRDefault="00EB10F2" w:rsidP="0027758A">
            <w:pPr>
              <w:pStyle w:val="Normal6"/>
              <w:rPr>
                <w:szCs w:val="24"/>
                <w:lang w:val="lv-LV"/>
              </w:rPr>
            </w:pPr>
            <w:r w:rsidRPr="00571DD5">
              <w:rPr>
                <w:b/>
                <w:i/>
                <w:lang w:val="lv-LV"/>
              </w:rPr>
              <w:t>"2.a Ievērojot dažādus šīs regulas noteikumus, noregulējuma mērķi ir vienlīdz nozīmīgi un noregulējuma iestādes tos līdzsvaro atbilstoši katra konkrētā gadījuma būtībai un apstākļiem. Regulas 18. panta 5. punkta nolūkā finanšu stabilitātes saglabāšanas un noguldītāju aizsardzības mērķus saskaņā ar attiecīgi 2. punkta b) un d) apakšpunktu uzskata par būtiskākiem salīdzinājumā ar pārējiem noregulējuma mērķiem.";</w:t>
            </w:r>
          </w:p>
        </w:tc>
      </w:tr>
    </w:tbl>
    <w:p w14:paraId="719A011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C2A06F6" w14:textId="77777777" w:rsidR="00EB10F2" w:rsidRPr="00571DD5" w:rsidRDefault="00EB10F2" w:rsidP="00EB10F2">
      <w:r w:rsidRPr="0027758A">
        <w:rPr>
          <w:rStyle w:val="HideTWBExt"/>
        </w:rPr>
        <w:t>&lt;/Amend&gt;</w:t>
      </w:r>
    </w:p>
    <w:p w14:paraId="71C0A8F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204</w:t>
      </w:r>
      <w:r w:rsidRPr="0027758A">
        <w:rPr>
          <w:rStyle w:val="HideTWBExt"/>
          <w:b w:val="0"/>
          <w:lang w:val="lv-LV"/>
        </w:rPr>
        <w:t>&lt;/NumAm&gt;</w:t>
      </w:r>
    </w:p>
    <w:p w14:paraId="071F49AD"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565A3701" w14:textId="77777777" w:rsidR="00EB10F2" w:rsidRPr="00571DD5" w:rsidRDefault="00EB10F2" w:rsidP="00EB10F2">
      <w:r w:rsidRPr="0027758A">
        <w:rPr>
          <w:rStyle w:val="HideTWBExt"/>
        </w:rPr>
        <w:t>&lt;/RepeatBlock-By&gt;</w:t>
      </w:r>
    </w:p>
    <w:p w14:paraId="5DFD144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100C03D" w14:textId="77777777" w:rsidR="00EB10F2" w:rsidRPr="00571DD5" w:rsidRDefault="00EB10F2" w:rsidP="00EB10F2">
      <w:pPr>
        <w:pStyle w:val="NormalBold"/>
      </w:pPr>
      <w:r w:rsidRPr="0027758A">
        <w:rPr>
          <w:rStyle w:val="HideTWBExt"/>
          <w:b w:val="0"/>
        </w:rPr>
        <w:t>&lt;Article&gt;</w:t>
      </w:r>
      <w:r w:rsidRPr="00571DD5">
        <w:t>1. pants – 1. daļa – 19. punkts – a apakšpunkts</w:t>
      </w:r>
      <w:r w:rsidRPr="0027758A">
        <w:rPr>
          <w:rStyle w:val="HideTWBExt"/>
          <w:b w:val="0"/>
        </w:rPr>
        <w:t>&lt;/Article&gt;</w:t>
      </w:r>
    </w:p>
    <w:p w14:paraId="24DBBE1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D17B78C" w14:textId="77777777" w:rsidR="00EB10F2" w:rsidRPr="00571DD5" w:rsidRDefault="00EB10F2" w:rsidP="00EB10F2">
      <w:r w:rsidRPr="0027758A">
        <w:rPr>
          <w:rStyle w:val="HideTWBExt"/>
        </w:rPr>
        <w:t>&lt;Article2&gt;</w:t>
      </w:r>
      <w:r w:rsidRPr="00571DD5">
        <w:t>18. pants – 1. punkts – 1. daļa – b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83441CD" w14:textId="77777777" w:rsidTr="0027758A">
        <w:trPr>
          <w:jc w:val="center"/>
        </w:trPr>
        <w:tc>
          <w:tcPr>
            <w:tcW w:w="9752" w:type="dxa"/>
            <w:gridSpan w:val="2"/>
          </w:tcPr>
          <w:p w14:paraId="31E924C4" w14:textId="77777777" w:rsidR="00EB10F2" w:rsidRPr="00571DD5" w:rsidRDefault="00EB10F2" w:rsidP="0027758A">
            <w:pPr>
              <w:keepNext/>
            </w:pPr>
          </w:p>
        </w:tc>
      </w:tr>
      <w:tr w:rsidR="00EB10F2" w:rsidRPr="00571DD5" w14:paraId="00BD5667" w14:textId="77777777" w:rsidTr="0027758A">
        <w:trPr>
          <w:jc w:val="center"/>
        </w:trPr>
        <w:tc>
          <w:tcPr>
            <w:tcW w:w="4876" w:type="dxa"/>
            <w:hideMark/>
          </w:tcPr>
          <w:p w14:paraId="67CD441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8B91DE9" w14:textId="77777777" w:rsidR="00EB10F2" w:rsidRPr="00571DD5" w:rsidRDefault="00EB10F2" w:rsidP="0027758A">
            <w:pPr>
              <w:pStyle w:val="ColumnHeading"/>
              <w:keepNext/>
              <w:rPr>
                <w:lang w:val="lv-LV"/>
              </w:rPr>
            </w:pPr>
            <w:r w:rsidRPr="00571DD5">
              <w:rPr>
                <w:lang w:val="lv-LV"/>
              </w:rPr>
              <w:t>Grozījums</w:t>
            </w:r>
          </w:p>
        </w:tc>
      </w:tr>
      <w:tr w:rsidR="00EB10F2" w:rsidRPr="00571DD5" w14:paraId="7415F2B0" w14:textId="77777777" w:rsidTr="0027758A">
        <w:trPr>
          <w:jc w:val="center"/>
        </w:trPr>
        <w:tc>
          <w:tcPr>
            <w:tcW w:w="4876" w:type="dxa"/>
            <w:hideMark/>
          </w:tcPr>
          <w:p w14:paraId="7AA87053" w14:textId="77777777" w:rsidR="00EB10F2" w:rsidRPr="00571DD5" w:rsidRDefault="00EB10F2" w:rsidP="0027758A">
            <w:pPr>
              <w:pStyle w:val="Normal6"/>
              <w:rPr>
                <w:lang w:val="lv-LV"/>
              </w:rPr>
            </w:pPr>
            <w:r w:rsidRPr="00571DD5">
              <w:rPr>
                <w:lang w:val="lv-LV"/>
              </w:rPr>
              <w:t>b)</w:t>
            </w:r>
            <w:r w:rsidRPr="00571DD5">
              <w:rPr>
                <w:lang w:val="lv-LV"/>
              </w:rPr>
              <w:tab/>
              <w:t>ņemot vērā laika resursus</w:t>
            </w:r>
            <w:r w:rsidRPr="00571DD5">
              <w:rPr>
                <w:b/>
                <w:bCs/>
                <w:i/>
                <w:iCs/>
                <w:lang w:val="lv-LV"/>
              </w:rPr>
              <w:t>, nepieciešamību efektīvi īstenot noregulējuma stratēģiju</w:t>
            </w:r>
            <w:r w:rsidRPr="00571DD5">
              <w:rPr>
                <w:lang w:val="lv-LV"/>
              </w:rPr>
              <w:t xml:space="preserve"> un citus būtiskus apstākļus, nepastāv pamatotas izredzes, ka jebkādi alternatīvi privātā sektora pasākumi, kas īstenoti attiecībā uz vienību, tostarp institucionālās aizsardzības shēmas pasākumi, uzraudzītāja darbība, agrīnas intervences pasākumi vai attiecīgu kapitāla instrumentu un atbilstīgu saistību norakstīšana vai konvertācija, kā minēts 21. panta 1. punktā, saprātīgā termiņā novērstu vienības maksātnespēju;</w:t>
            </w:r>
          </w:p>
        </w:tc>
        <w:tc>
          <w:tcPr>
            <w:tcW w:w="4876" w:type="dxa"/>
            <w:hideMark/>
          </w:tcPr>
          <w:p w14:paraId="2AEA283A" w14:textId="77777777" w:rsidR="00EB10F2" w:rsidRPr="00571DD5" w:rsidRDefault="00EB10F2" w:rsidP="0027758A">
            <w:pPr>
              <w:pStyle w:val="Normal6"/>
              <w:rPr>
                <w:szCs w:val="24"/>
                <w:lang w:val="lv-LV"/>
              </w:rPr>
            </w:pPr>
            <w:r w:rsidRPr="00571DD5">
              <w:rPr>
                <w:lang w:val="lv-LV"/>
              </w:rPr>
              <w:t>b)</w:t>
            </w:r>
            <w:r w:rsidRPr="00571DD5">
              <w:rPr>
                <w:lang w:val="lv-LV"/>
              </w:rPr>
              <w:tab/>
              <w:t>ņemot vērā laika resursus un citus būtiskus apstākļus, nepastāv pamatotas izredzes, ka jebkādi alternatīvi privātā sektora pasākumi, kas īstenoti attiecībā uz vienību, tostarp institucionālās aizsardzības shēmas pasākumi, uzraudzītāja darbība, agrīnas intervences pasākumi vai attiecīgu kapitāla instrumentu un atbilstīgu saistību norakstīšana vai konvertācija, kā minēts 21. panta 1. punktā, saprātīgā termiņā novērstu vienības maksātnespēju;</w:t>
            </w:r>
          </w:p>
        </w:tc>
      </w:tr>
    </w:tbl>
    <w:p w14:paraId="090C3DE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5B08DD5"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513DEAF6" w14:textId="77777777" w:rsidR="00EB10F2" w:rsidRPr="00571DD5" w:rsidRDefault="00EB10F2" w:rsidP="00EB10F2">
      <w:pPr>
        <w:pStyle w:val="Normal12Italic"/>
        <w:rPr>
          <w:noProof w:val="0"/>
          <w:lang w:val="lv-LV"/>
        </w:rPr>
      </w:pPr>
      <w:r w:rsidRPr="00571DD5">
        <w:rPr>
          <w:lang w:val="lv-LV"/>
        </w:rPr>
        <w:t>Nevajadzētu mākslīgi ierobežot termiņu alternatīvu privātā sektora pasākumu īstenošanai.</w:t>
      </w:r>
    </w:p>
    <w:p w14:paraId="4F6BBD40" w14:textId="77777777" w:rsidR="00EB10F2" w:rsidRPr="00571DD5" w:rsidRDefault="00EB10F2" w:rsidP="00EB10F2">
      <w:r w:rsidRPr="0027758A">
        <w:rPr>
          <w:rStyle w:val="HideTWBExt"/>
        </w:rPr>
        <w:t>&lt;/Amend&gt;</w:t>
      </w:r>
    </w:p>
    <w:p w14:paraId="164A082E"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205</w:t>
      </w:r>
      <w:r w:rsidRPr="0027758A">
        <w:rPr>
          <w:rStyle w:val="HideTWBExt"/>
          <w:b w:val="0"/>
          <w:lang w:val="lv-LV"/>
        </w:rPr>
        <w:t>&lt;/NumAm&gt;</w:t>
      </w:r>
    </w:p>
    <w:p w14:paraId="31288DC0"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7BD2CBB3" w14:textId="77777777" w:rsidR="00EB10F2" w:rsidRPr="00571DD5" w:rsidRDefault="00EB10F2" w:rsidP="00EB10F2">
      <w:r w:rsidRPr="0027758A">
        <w:rPr>
          <w:rStyle w:val="HideTWBExt"/>
        </w:rPr>
        <w:t>&lt;/RepeatBlock-By&gt;</w:t>
      </w:r>
    </w:p>
    <w:p w14:paraId="60DD80C5"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CA1F164" w14:textId="77777777" w:rsidR="00EB10F2" w:rsidRPr="00571DD5" w:rsidRDefault="00EB10F2" w:rsidP="00EB10F2">
      <w:pPr>
        <w:pStyle w:val="NormalBold"/>
      </w:pPr>
      <w:r w:rsidRPr="0027758A">
        <w:rPr>
          <w:rStyle w:val="HideTWBExt"/>
          <w:b w:val="0"/>
        </w:rPr>
        <w:t>&lt;Article&gt;</w:t>
      </w:r>
      <w:r w:rsidRPr="00571DD5">
        <w:t>1. pants – 1. daļa – 19. punkts – a apakšpunkts</w:t>
      </w:r>
      <w:r w:rsidRPr="0027758A">
        <w:rPr>
          <w:rStyle w:val="HideTWBExt"/>
          <w:b w:val="0"/>
        </w:rPr>
        <w:t>&lt;/Article&gt;</w:t>
      </w:r>
    </w:p>
    <w:p w14:paraId="5BB64B6A"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B780349" w14:textId="77777777" w:rsidR="00EB10F2" w:rsidRPr="00571DD5" w:rsidRDefault="00EB10F2" w:rsidP="00EB10F2">
      <w:r w:rsidRPr="0027758A">
        <w:rPr>
          <w:rStyle w:val="HideTWBExt"/>
        </w:rPr>
        <w:t>&lt;Article2&gt;</w:t>
      </w:r>
      <w:r w:rsidRPr="00571DD5">
        <w:t>18. pants – 1. punkts – 1. daļa – b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928732A" w14:textId="77777777" w:rsidTr="0027758A">
        <w:trPr>
          <w:jc w:val="center"/>
        </w:trPr>
        <w:tc>
          <w:tcPr>
            <w:tcW w:w="9752" w:type="dxa"/>
            <w:gridSpan w:val="2"/>
          </w:tcPr>
          <w:p w14:paraId="4623094C" w14:textId="77777777" w:rsidR="00EB10F2" w:rsidRPr="00571DD5" w:rsidRDefault="00EB10F2" w:rsidP="0027758A">
            <w:pPr>
              <w:keepNext/>
            </w:pPr>
          </w:p>
        </w:tc>
      </w:tr>
      <w:tr w:rsidR="00EB10F2" w:rsidRPr="00571DD5" w14:paraId="31DAB67C" w14:textId="77777777" w:rsidTr="0027758A">
        <w:trPr>
          <w:jc w:val="center"/>
        </w:trPr>
        <w:tc>
          <w:tcPr>
            <w:tcW w:w="4876" w:type="dxa"/>
            <w:hideMark/>
          </w:tcPr>
          <w:p w14:paraId="2FD6E1D5"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1A27E78" w14:textId="77777777" w:rsidR="00EB10F2" w:rsidRPr="00571DD5" w:rsidRDefault="00EB10F2" w:rsidP="0027758A">
            <w:pPr>
              <w:pStyle w:val="ColumnHeading"/>
              <w:keepNext/>
              <w:rPr>
                <w:lang w:val="lv-LV"/>
              </w:rPr>
            </w:pPr>
            <w:r w:rsidRPr="00571DD5">
              <w:rPr>
                <w:lang w:val="lv-LV"/>
              </w:rPr>
              <w:t>Grozījums</w:t>
            </w:r>
          </w:p>
        </w:tc>
      </w:tr>
      <w:tr w:rsidR="00EB10F2" w:rsidRPr="00571DD5" w14:paraId="0FFB15F8" w14:textId="77777777" w:rsidTr="0027758A">
        <w:trPr>
          <w:jc w:val="center"/>
        </w:trPr>
        <w:tc>
          <w:tcPr>
            <w:tcW w:w="4876" w:type="dxa"/>
            <w:hideMark/>
          </w:tcPr>
          <w:p w14:paraId="2E977450" w14:textId="77777777" w:rsidR="00EB10F2" w:rsidRPr="00571DD5" w:rsidRDefault="00EB10F2" w:rsidP="0027758A">
            <w:pPr>
              <w:pStyle w:val="Normal6"/>
              <w:rPr>
                <w:lang w:val="lv-LV"/>
              </w:rPr>
            </w:pPr>
            <w:r w:rsidRPr="00571DD5">
              <w:rPr>
                <w:lang w:val="lv-LV"/>
              </w:rPr>
              <w:t>b)</w:t>
            </w:r>
            <w:r w:rsidRPr="00571DD5">
              <w:rPr>
                <w:lang w:val="lv-LV"/>
              </w:rPr>
              <w:tab/>
              <w:t>ņemot vērā laika resursus</w:t>
            </w:r>
            <w:r w:rsidRPr="00571DD5">
              <w:rPr>
                <w:b/>
                <w:bCs/>
                <w:i/>
                <w:iCs/>
                <w:lang w:val="lv-LV"/>
              </w:rPr>
              <w:t>, nepieciešamību efektīvi īstenot noregulējuma stratēģiju</w:t>
            </w:r>
            <w:r w:rsidRPr="00571DD5">
              <w:rPr>
                <w:lang w:val="lv-LV"/>
              </w:rPr>
              <w:t xml:space="preserve"> un citus būtiskus apstākļus, nepastāv pamatotas izredzes, ka jebkādi alternatīvi privātā sektora pasākumi, kas īstenoti attiecībā uz vienību, tostarp institucionālās aizsardzības shēmas pasākumi, uzraudzītāja darbība, agrīnas intervences pasākumi vai attiecīgu kapitāla instrumentu un atbilstīgu saistību norakstīšana vai konvertācija, kā minēts 21. panta 1. punktā, saprātīgā termiņā novērstu vienības maksātnespēju;</w:t>
            </w:r>
          </w:p>
        </w:tc>
        <w:tc>
          <w:tcPr>
            <w:tcW w:w="4876" w:type="dxa"/>
            <w:hideMark/>
          </w:tcPr>
          <w:p w14:paraId="0355DC8F" w14:textId="77777777" w:rsidR="00EB10F2" w:rsidRPr="00571DD5" w:rsidRDefault="00EB10F2" w:rsidP="0027758A">
            <w:pPr>
              <w:pStyle w:val="Normal6"/>
              <w:rPr>
                <w:szCs w:val="24"/>
                <w:lang w:val="lv-LV"/>
              </w:rPr>
            </w:pPr>
            <w:r w:rsidRPr="00571DD5">
              <w:rPr>
                <w:lang w:val="lv-LV"/>
              </w:rPr>
              <w:t>b)</w:t>
            </w:r>
            <w:r w:rsidRPr="00571DD5">
              <w:rPr>
                <w:lang w:val="lv-LV"/>
              </w:rPr>
              <w:tab/>
              <w:t>ņemot vērā laika resursus un citus būtiskus apstākļus, nepastāv pamatotas izredzes, ka jebkādi alternatīvi privātā sektora pasākumi, kas īstenoti attiecībā uz vienību, tostarp institucionālās aizsardzības shēmas pasākumi, uzraudzītāja darbība, agrīnas intervences pasākumi vai attiecīgu kapitāla instrumentu un atbilstīgu saistību norakstīšana vai konvertācija, kā minēts 21. panta 1. punktā, saprātīgā termiņā novērstu vienības maksātnespēju;</w:t>
            </w:r>
          </w:p>
        </w:tc>
      </w:tr>
    </w:tbl>
    <w:p w14:paraId="2E86918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B89B7FD" w14:textId="77777777" w:rsidR="00EB10F2" w:rsidRPr="00571DD5" w:rsidRDefault="00EB10F2" w:rsidP="00EB10F2">
      <w:r w:rsidRPr="0027758A">
        <w:rPr>
          <w:rStyle w:val="HideTWBExt"/>
        </w:rPr>
        <w:t>&lt;/Amend&gt;</w:t>
      </w:r>
    </w:p>
    <w:p w14:paraId="20C0CC1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206</w:t>
      </w:r>
      <w:r w:rsidRPr="0027758A">
        <w:rPr>
          <w:rStyle w:val="HideTWBExt"/>
          <w:b w:val="0"/>
          <w:lang w:val="lv-LV"/>
        </w:rPr>
        <w:t>&lt;/NumAm&gt;</w:t>
      </w:r>
    </w:p>
    <w:p w14:paraId="1F6217F3" w14:textId="77777777" w:rsidR="00EB10F2" w:rsidRPr="00571DD5" w:rsidRDefault="00EB10F2" w:rsidP="00EB10F2">
      <w:pPr>
        <w:pStyle w:val="NormalBold"/>
      </w:pPr>
      <w:r w:rsidRPr="0027758A">
        <w:rPr>
          <w:rStyle w:val="HideTWBExt"/>
          <w:b w:val="0"/>
        </w:rPr>
        <w:t>&lt;RepeatBlock-By&gt;&lt;Members&gt;</w:t>
      </w:r>
      <w:r w:rsidRPr="00571DD5">
        <w:t>Joachim Schuster</w:t>
      </w:r>
      <w:r w:rsidRPr="0027758A">
        <w:rPr>
          <w:rStyle w:val="HideTWBExt"/>
          <w:b w:val="0"/>
        </w:rPr>
        <w:t>&lt;/Members&gt;</w:t>
      </w:r>
    </w:p>
    <w:p w14:paraId="113D8259" w14:textId="77777777" w:rsidR="00EB10F2" w:rsidRPr="00571DD5" w:rsidRDefault="00EB10F2" w:rsidP="00EB10F2">
      <w:r w:rsidRPr="0027758A">
        <w:rPr>
          <w:rStyle w:val="HideTWBExt"/>
        </w:rPr>
        <w:t>&lt;/RepeatBlock-By&gt;</w:t>
      </w:r>
    </w:p>
    <w:p w14:paraId="7FBE453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172CB6A" w14:textId="77777777" w:rsidR="00EB10F2" w:rsidRPr="00571DD5" w:rsidRDefault="00EB10F2" w:rsidP="00EB10F2">
      <w:pPr>
        <w:pStyle w:val="NormalBold"/>
      </w:pPr>
      <w:r w:rsidRPr="0027758A">
        <w:rPr>
          <w:rStyle w:val="HideTWBExt"/>
          <w:b w:val="0"/>
        </w:rPr>
        <w:t>&lt;Article&gt;</w:t>
      </w:r>
      <w:r w:rsidRPr="00571DD5">
        <w:t>1. pants – 1. daļa – 19. punkts – a apakšpunkts</w:t>
      </w:r>
      <w:r w:rsidRPr="0027758A">
        <w:rPr>
          <w:rStyle w:val="HideTWBExt"/>
          <w:b w:val="0"/>
        </w:rPr>
        <w:t>&lt;/Article&gt;</w:t>
      </w:r>
    </w:p>
    <w:p w14:paraId="6BF27965"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0281A5E" w14:textId="77777777" w:rsidR="00EB10F2" w:rsidRPr="00571DD5" w:rsidRDefault="00EB10F2" w:rsidP="00EB10F2">
      <w:r w:rsidRPr="0027758A">
        <w:rPr>
          <w:rStyle w:val="HideTWBExt"/>
        </w:rPr>
        <w:t>&lt;Article2&gt;</w:t>
      </w:r>
      <w:r w:rsidRPr="00571DD5">
        <w:t>18. pants – 1. punkts – 1. daļa – b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2E20711" w14:textId="77777777" w:rsidTr="0027758A">
        <w:trPr>
          <w:jc w:val="center"/>
        </w:trPr>
        <w:tc>
          <w:tcPr>
            <w:tcW w:w="9752" w:type="dxa"/>
            <w:gridSpan w:val="2"/>
          </w:tcPr>
          <w:p w14:paraId="2D885999" w14:textId="77777777" w:rsidR="00EB10F2" w:rsidRPr="00571DD5" w:rsidRDefault="00EB10F2" w:rsidP="0027758A">
            <w:pPr>
              <w:keepNext/>
            </w:pPr>
          </w:p>
        </w:tc>
      </w:tr>
      <w:tr w:rsidR="00EB10F2" w:rsidRPr="00571DD5" w14:paraId="3BDADFEC" w14:textId="77777777" w:rsidTr="0027758A">
        <w:trPr>
          <w:jc w:val="center"/>
        </w:trPr>
        <w:tc>
          <w:tcPr>
            <w:tcW w:w="4876" w:type="dxa"/>
            <w:hideMark/>
          </w:tcPr>
          <w:p w14:paraId="1435F1C4"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488B6D4" w14:textId="77777777" w:rsidR="00EB10F2" w:rsidRPr="00571DD5" w:rsidRDefault="00EB10F2" w:rsidP="0027758A">
            <w:pPr>
              <w:pStyle w:val="ColumnHeading"/>
              <w:keepNext/>
              <w:rPr>
                <w:lang w:val="lv-LV"/>
              </w:rPr>
            </w:pPr>
            <w:r w:rsidRPr="00571DD5">
              <w:rPr>
                <w:lang w:val="lv-LV"/>
              </w:rPr>
              <w:t>Grozījums</w:t>
            </w:r>
          </w:p>
        </w:tc>
      </w:tr>
      <w:tr w:rsidR="00EB10F2" w:rsidRPr="00571DD5" w14:paraId="47480CAA" w14:textId="77777777" w:rsidTr="0027758A">
        <w:trPr>
          <w:jc w:val="center"/>
        </w:trPr>
        <w:tc>
          <w:tcPr>
            <w:tcW w:w="4876" w:type="dxa"/>
            <w:hideMark/>
          </w:tcPr>
          <w:p w14:paraId="56CD32C8" w14:textId="77777777" w:rsidR="00EB10F2" w:rsidRPr="00571DD5" w:rsidRDefault="00EB10F2" w:rsidP="0027758A">
            <w:pPr>
              <w:pStyle w:val="Normal6"/>
              <w:rPr>
                <w:lang w:val="lv-LV"/>
              </w:rPr>
            </w:pPr>
            <w:r w:rsidRPr="00571DD5">
              <w:rPr>
                <w:lang w:val="lv-LV"/>
              </w:rPr>
              <w:t>b)</w:t>
            </w:r>
            <w:r w:rsidRPr="00571DD5">
              <w:rPr>
                <w:lang w:val="lv-LV"/>
              </w:rPr>
              <w:tab/>
              <w:t>ņemot vērā laika resursus</w:t>
            </w:r>
            <w:r w:rsidRPr="00571DD5">
              <w:rPr>
                <w:b/>
                <w:bCs/>
                <w:i/>
                <w:iCs/>
                <w:lang w:val="lv-LV"/>
              </w:rPr>
              <w:t>, nepieciešamību efektīvi īstenot noregulējuma stratēģiju</w:t>
            </w:r>
            <w:r w:rsidRPr="00571DD5">
              <w:rPr>
                <w:lang w:val="lv-LV"/>
              </w:rPr>
              <w:t xml:space="preserve"> un citus būtiskus apstākļus, nepastāv pamatotas izredzes, ka jebkādi alternatīvi privātā sektora pasākumi, kas īstenoti attiecībā uz vienību, tostarp institucionālās aizsardzības shēmas pasākumi, uzraudzītāja darbība, agrīnas intervences pasākumi vai attiecīgu kapitāla instrumentu un atbilstīgu saistību norakstīšana vai konvertācija, kā minēts 21. panta 1. punktā, saprātīgā termiņā novērstu vienības maksātnespēju;</w:t>
            </w:r>
          </w:p>
        </w:tc>
        <w:tc>
          <w:tcPr>
            <w:tcW w:w="4876" w:type="dxa"/>
            <w:hideMark/>
          </w:tcPr>
          <w:p w14:paraId="1921F887" w14:textId="77777777" w:rsidR="00EB10F2" w:rsidRPr="00571DD5" w:rsidRDefault="00EB10F2" w:rsidP="0027758A">
            <w:pPr>
              <w:pStyle w:val="Normal6"/>
              <w:rPr>
                <w:szCs w:val="24"/>
                <w:lang w:val="lv-LV"/>
              </w:rPr>
            </w:pPr>
            <w:r w:rsidRPr="00571DD5">
              <w:rPr>
                <w:lang w:val="lv-LV"/>
              </w:rPr>
              <w:t>b)</w:t>
            </w:r>
            <w:r w:rsidRPr="00571DD5">
              <w:rPr>
                <w:lang w:val="lv-LV"/>
              </w:rPr>
              <w:tab/>
              <w:t>ņemot vērā laika resursus un citus būtiskus apstākļus, nepastāv pamatotas izredzes, ka jebkādi alternatīvi privātā sektora pasākumi, kas īstenoti attiecībā uz vienību, tostarp institucionālās aizsardzības shēmas pasākumi, uzraudzītāja darbība, agrīnas intervences pasākumi vai attiecīgu kapitāla instrumentu un atbilstīgu saistību norakstīšana vai konvertācija, kā minēts 21. panta 1. punktā, saprātīgā termiņā novērstu vienības maksātnespēju;</w:t>
            </w:r>
          </w:p>
        </w:tc>
      </w:tr>
    </w:tbl>
    <w:p w14:paraId="321AA36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2FAC756" w14:textId="77777777" w:rsidR="00EB10F2" w:rsidRPr="00571DD5" w:rsidRDefault="00EB10F2" w:rsidP="00EB10F2">
      <w:r w:rsidRPr="0027758A">
        <w:rPr>
          <w:rStyle w:val="HideTWBExt"/>
        </w:rPr>
        <w:t>&lt;/Amend&gt;</w:t>
      </w:r>
    </w:p>
    <w:p w14:paraId="22204A6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207</w:t>
      </w:r>
      <w:r w:rsidRPr="0027758A">
        <w:rPr>
          <w:rStyle w:val="HideTWBExt"/>
          <w:b w:val="0"/>
          <w:lang w:val="lv-LV"/>
        </w:rPr>
        <w:t>&lt;/NumAm&gt;</w:t>
      </w:r>
    </w:p>
    <w:p w14:paraId="4BD397C1" w14:textId="77777777" w:rsidR="00EB10F2" w:rsidRPr="00571DD5" w:rsidRDefault="00EB10F2" w:rsidP="00EB10F2">
      <w:pPr>
        <w:pStyle w:val="NormalBold"/>
      </w:pPr>
      <w:r w:rsidRPr="0027758A">
        <w:rPr>
          <w:rStyle w:val="HideTWBExt"/>
          <w:b w:val="0"/>
        </w:rPr>
        <w:t>&lt;RepeatBlock-By&gt;&lt;Members&gt;</w:t>
      </w:r>
      <w:r w:rsidRPr="00571DD5">
        <w:t>Joachim Schuster</w:t>
      </w:r>
      <w:r w:rsidRPr="0027758A">
        <w:rPr>
          <w:rStyle w:val="HideTWBExt"/>
          <w:b w:val="0"/>
        </w:rPr>
        <w:t>&lt;/Members&gt;</w:t>
      </w:r>
    </w:p>
    <w:p w14:paraId="0F719963" w14:textId="77777777" w:rsidR="00EB10F2" w:rsidRPr="00571DD5" w:rsidRDefault="00EB10F2" w:rsidP="00EB10F2">
      <w:r w:rsidRPr="0027758A">
        <w:rPr>
          <w:rStyle w:val="HideTWBExt"/>
        </w:rPr>
        <w:t>&lt;/RepeatBlock-By&gt;</w:t>
      </w:r>
    </w:p>
    <w:p w14:paraId="14162F6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224497F" w14:textId="77777777" w:rsidR="00EB10F2" w:rsidRPr="00571DD5" w:rsidRDefault="00EB10F2" w:rsidP="00EB10F2">
      <w:pPr>
        <w:pStyle w:val="NormalBold"/>
      </w:pPr>
      <w:r w:rsidRPr="0027758A">
        <w:rPr>
          <w:rStyle w:val="HideTWBExt"/>
          <w:b w:val="0"/>
        </w:rPr>
        <w:t>&lt;Article&gt;</w:t>
      </w:r>
      <w:r w:rsidRPr="00571DD5">
        <w:t>1. pants – 1. daļa – 19. punkts – a apakšpunkts</w:t>
      </w:r>
      <w:r w:rsidRPr="0027758A">
        <w:rPr>
          <w:rStyle w:val="HideTWBExt"/>
          <w:b w:val="0"/>
        </w:rPr>
        <w:t>&lt;/Article&gt;</w:t>
      </w:r>
    </w:p>
    <w:p w14:paraId="35245BE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EE5E9A2" w14:textId="77777777" w:rsidR="00EB10F2" w:rsidRPr="00571DD5" w:rsidRDefault="00EB10F2" w:rsidP="00EB10F2">
      <w:r w:rsidRPr="0027758A">
        <w:rPr>
          <w:rStyle w:val="HideTWBExt"/>
        </w:rPr>
        <w:t>&lt;Article2&gt;</w:t>
      </w:r>
      <w:r w:rsidRPr="00571DD5">
        <w:t>18. pants – 1. punkts – 3.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046307A" w14:textId="77777777" w:rsidTr="0027758A">
        <w:trPr>
          <w:jc w:val="center"/>
        </w:trPr>
        <w:tc>
          <w:tcPr>
            <w:tcW w:w="9752" w:type="dxa"/>
            <w:gridSpan w:val="2"/>
          </w:tcPr>
          <w:p w14:paraId="6540C158" w14:textId="77777777" w:rsidR="00EB10F2" w:rsidRPr="00571DD5" w:rsidRDefault="00EB10F2" w:rsidP="0027758A">
            <w:pPr>
              <w:keepNext/>
            </w:pPr>
          </w:p>
        </w:tc>
      </w:tr>
      <w:tr w:rsidR="00EB10F2" w:rsidRPr="00571DD5" w14:paraId="7FEF2E2F" w14:textId="77777777" w:rsidTr="0027758A">
        <w:trPr>
          <w:jc w:val="center"/>
        </w:trPr>
        <w:tc>
          <w:tcPr>
            <w:tcW w:w="4876" w:type="dxa"/>
            <w:hideMark/>
          </w:tcPr>
          <w:p w14:paraId="1FBE743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87C344C" w14:textId="77777777" w:rsidR="00EB10F2" w:rsidRPr="00571DD5" w:rsidRDefault="00EB10F2" w:rsidP="0027758A">
            <w:pPr>
              <w:pStyle w:val="ColumnHeading"/>
              <w:keepNext/>
              <w:rPr>
                <w:lang w:val="lv-LV"/>
              </w:rPr>
            </w:pPr>
            <w:r w:rsidRPr="00571DD5">
              <w:rPr>
                <w:lang w:val="lv-LV"/>
              </w:rPr>
              <w:t>Grozījums</w:t>
            </w:r>
          </w:p>
        </w:tc>
      </w:tr>
      <w:tr w:rsidR="00EB10F2" w:rsidRPr="00571DD5" w14:paraId="4E70FD51" w14:textId="77777777" w:rsidTr="0027758A">
        <w:trPr>
          <w:jc w:val="center"/>
        </w:trPr>
        <w:tc>
          <w:tcPr>
            <w:tcW w:w="4876" w:type="dxa"/>
            <w:hideMark/>
          </w:tcPr>
          <w:p w14:paraId="15CBB477" w14:textId="77777777" w:rsidR="00EB10F2" w:rsidRPr="00571DD5" w:rsidRDefault="00EB10F2" w:rsidP="0027758A">
            <w:pPr>
              <w:pStyle w:val="Normal6"/>
              <w:rPr>
                <w:lang w:val="lv-LV"/>
              </w:rPr>
            </w:pPr>
            <w:r w:rsidRPr="00571DD5">
              <w:rPr>
                <w:lang w:val="lv-LV"/>
              </w:rPr>
              <w:t xml:space="preserve">Ja ECB </w:t>
            </w:r>
            <w:r w:rsidRPr="00571DD5">
              <w:rPr>
                <w:b/>
                <w:bCs/>
                <w:i/>
                <w:iCs/>
                <w:lang w:val="lv-LV"/>
              </w:rPr>
              <w:t>vai attiecīgā valsts kompetentā iestāde pēc novērtējuma veikšanas ir konstatējusi</w:t>
            </w:r>
            <w:r w:rsidRPr="00571DD5">
              <w:rPr>
                <w:lang w:val="lv-LV"/>
              </w:rPr>
              <w:t xml:space="preserve">, ka attiecībā uz pirmajā daļā minētu vienību pastāv pirmās daļas a) apakšpunktā minētie apstākļi, </w:t>
            </w:r>
            <w:r w:rsidRPr="00571DD5">
              <w:rPr>
                <w:b/>
                <w:i/>
                <w:lang w:val="lv-LV"/>
              </w:rPr>
              <w:t>tās</w:t>
            </w:r>
            <w:r w:rsidRPr="00571DD5">
              <w:rPr>
                <w:lang w:val="lv-LV"/>
              </w:rPr>
              <w:t xml:space="preserve"> minēto novērtējumu nekavējoties paziņo Komisijai un Valdei.</w:t>
            </w:r>
          </w:p>
        </w:tc>
        <w:tc>
          <w:tcPr>
            <w:tcW w:w="4876" w:type="dxa"/>
            <w:hideMark/>
          </w:tcPr>
          <w:p w14:paraId="42D70894" w14:textId="77777777" w:rsidR="00EB10F2" w:rsidRPr="00571DD5" w:rsidRDefault="00EB10F2" w:rsidP="0027758A">
            <w:pPr>
              <w:pStyle w:val="Normal6"/>
              <w:rPr>
                <w:szCs w:val="24"/>
                <w:lang w:val="lv-LV"/>
              </w:rPr>
            </w:pPr>
            <w:r w:rsidRPr="00571DD5">
              <w:rPr>
                <w:lang w:val="lv-LV"/>
              </w:rPr>
              <w:t xml:space="preserve">Ja ECB </w:t>
            </w:r>
            <w:r w:rsidRPr="00571DD5">
              <w:rPr>
                <w:b/>
                <w:i/>
                <w:lang w:val="lv-LV"/>
              </w:rPr>
              <w:t>novērtē</w:t>
            </w:r>
            <w:r w:rsidRPr="00571DD5">
              <w:rPr>
                <w:lang w:val="lv-LV"/>
              </w:rPr>
              <w:t xml:space="preserve">, ka attiecībā uz pirmajā daļā pirmajā daļā minētu vienību </w:t>
            </w:r>
            <w:r w:rsidRPr="00571DD5">
              <w:rPr>
                <w:b/>
                <w:i/>
                <w:lang w:val="lv-LV"/>
              </w:rPr>
              <w:t xml:space="preserve">vai grupu </w:t>
            </w:r>
            <w:r w:rsidRPr="00571DD5">
              <w:rPr>
                <w:lang w:val="lv-LV"/>
              </w:rPr>
              <w:t xml:space="preserve">pastāv pirmās daļas a) apakšpunktā minētie apstākļi, </w:t>
            </w:r>
            <w:r w:rsidRPr="00571DD5">
              <w:rPr>
                <w:b/>
                <w:i/>
                <w:lang w:val="lv-LV"/>
              </w:rPr>
              <w:t>tā</w:t>
            </w:r>
            <w:r w:rsidRPr="00571DD5">
              <w:rPr>
                <w:lang w:val="lv-LV"/>
              </w:rPr>
              <w:t xml:space="preserve"> minēto novērtējumu nekavējoties paziņo Komisijai un Valdei</w:t>
            </w:r>
            <w:r w:rsidRPr="00571DD5">
              <w:rPr>
                <w:b/>
                <w:i/>
                <w:lang w:val="lv-LV"/>
              </w:rPr>
              <w:t>, tomēr ņemot vērā to, ka preventīvi pasākumi, ko īstenojusi institucionālā aizsardzības shēma, uz kuru attiecas Direktīvas 2014/49/ES 1. panta 2.punkta c) apakšpunkts, nedrīkst novest pie konstatējuma, ka kredītiestāde kļūst vai, iespējams, kļūs maksātnespējīga saskaņā ar šo pantu vai Direktīvas 2014/59/ES 32. panta 1. punktu, ja ir izpildīti Direktīvas 2014/49/ES 11.f panta noteikumi</w:t>
            </w:r>
            <w:r w:rsidRPr="00571DD5">
              <w:rPr>
                <w:lang w:val="lv-LV"/>
              </w:rPr>
              <w:t>.</w:t>
            </w:r>
          </w:p>
        </w:tc>
      </w:tr>
    </w:tbl>
    <w:p w14:paraId="5FB2E75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D60CE90" w14:textId="77777777" w:rsidR="00EB10F2" w:rsidRPr="00571DD5" w:rsidRDefault="00EB10F2" w:rsidP="00EB10F2">
      <w:r w:rsidRPr="0027758A">
        <w:rPr>
          <w:rStyle w:val="HideTWBExt"/>
        </w:rPr>
        <w:t>&lt;/Amend&gt;</w:t>
      </w:r>
    </w:p>
    <w:p w14:paraId="48ABA914"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208</w:t>
      </w:r>
      <w:r w:rsidRPr="0027758A">
        <w:rPr>
          <w:rStyle w:val="HideTWBExt"/>
          <w:b w:val="0"/>
          <w:lang w:val="lv-LV"/>
        </w:rPr>
        <w:t>&lt;/NumAm&gt;</w:t>
      </w:r>
    </w:p>
    <w:p w14:paraId="7C824CCA"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2DC8CA22" w14:textId="77777777" w:rsidR="00EB10F2" w:rsidRPr="00571DD5" w:rsidRDefault="00EB10F2" w:rsidP="00EB10F2">
      <w:r w:rsidRPr="0027758A">
        <w:rPr>
          <w:rStyle w:val="HideTWBExt"/>
        </w:rPr>
        <w:t>&lt;/RepeatBlock-By&gt;</w:t>
      </w:r>
    </w:p>
    <w:p w14:paraId="0AFF51CC"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FF1B19C" w14:textId="77777777" w:rsidR="00EB10F2" w:rsidRPr="00571DD5" w:rsidRDefault="00EB10F2" w:rsidP="00EB10F2">
      <w:pPr>
        <w:pStyle w:val="NormalBold"/>
      </w:pPr>
      <w:r w:rsidRPr="0027758A">
        <w:rPr>
          <w:rStyle w:val="HideTWBExt"/>
          <w:b w:val="0"/>
        </w:rPr>
        <w:t>&lt;Article&gt;</w:t>
      </w:r>
      <w:r w:rsidRPr="00571DD5">
        <w:t>1. pants – 1. daļa – 19. punkts – a apakšpunkts</w:t>
      </w:r>
      <w:r w:rsidRPr="0027758A">
        <w:rPr>
          <w:rStyle w:val="HideTWBExt"/>
          <w:b w:val="0"/>
        </w:rPr>
        <w:t>&lt;/Article&gt;</w:t>
      </w:r>
    </w:p>
    <w:p w14:paraId="763797D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DC92225" w14:textId="77777777" w:rsidR="00EB10F2" w:rsidRPr="00571DD5" w:rsidRDefault="00EB10F2" w:rsidP="00EB10F2">
      <w:r w:rsidRPr="0027758A">
        <w:rPr>
          <w:rStyle w:val="HideTWBExt"/>
        </w:rPr>
        <w:t>&lt;Article2&gt;</w:t>
      </w:r>
      <w:r w:rsidRPr="00571DD5">
        <w:t>18. pants – 1.a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95FCF20" w14:textId="77777777" w:rsidTr="0027758A">
        <w:trPr>
          <w:jc w:val="center"/>
        </w:trPr>
        <w:tc>
          <w:tcPr>
            <w:tcW w:w="9752" w:type="dxa"/>
            <w:gridSpan w:val="2"/>
          </w:tcPr>
          <w:p w14:paraId="382FB5D7" w14:textId="77777777" w:rsidR="00EB10F2" w:rsidRPr="00571DD5" w:rsidRDefault="00EB10F2" w:rsidP="0027758A">
            <w:pPr>
              <w:keepNext/>
            </w:pPr>
          </w:p>
        </w:tc>
      </w:tr>
      <w:tr w:rsidR="00EB10F2" w:rsidRPr="00571DD5" w14:paraId="3F1B6FFC" w14:textId="77777777" w:rsidTr="0027758A">
        <w:trPr>
          <w:jc w:val="center"/>
        </w:trPr>
        <w:tc>
          <w:tcPr>
            <w:tcW w:w="4876" w:type="dxa"/>
            <w:hideMark/>
          </w:tcPr>
          <w:p w14:paraId="0B99C62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554BE76" w14:textId="77777777" w:rsidR="00EB10F2" w:rsidRPr="00571DD5" w:rsidRDefault="00EB10F2" w:rsidP="0027758A">
            <w:pPr>
              <w:pStyle w:val="ColumnHeading"/>
              <w:keepNext/>
              <w:rPr>
                <w:lang w:val="lv-LV"/>
              </w:rPr>
            </w:pPr>
            <w:r w:rsidRPr="00571DD5">
              <w:rPr>
                <w:lang w:val="lv-LV"/>
              </w:rPr>
              <w:t>Grozījums</w:t>
            </w:r>
          </w:p>
        </w:tc>
      </w:tr>
      <w:tr w:rsidR="00EB10F2" w:rsidRPr="00571DD5" w14:paraId="6C2AFA00" w14:textId="77777777" w:rsidTr="0027758A">
        <w:trPr>
          <w:jc w:val="center"/>
        </w:trPr>
        <w:tc>
          <w:tcPr>
            <w:tcW w:w="4876" w:type="dxa"/>
            <w:hideMark/>
          </w:tcPr>
          <w:p w14:paraId="1AA3FC74" w14:textId="77777777" w:rsidR="00EB10F2" w:rsidRPr="00571DD5" w:rsidRDefault="00EB10F2" w:rsidP="0027758A">
            <w:pPr>
              <w:pStyle w:val="Normal6"/>
              <w:rPr>
                <w:lang w:val="lv-LV"/>
              </w:rPr>
            </w:pPr>
            <w:r w:rsidRPr="00571DD5">
              <w:rPr>
                <w:lang w:val="lv-LV"/>
              </w:rPr>
              <w:t>1.a</w:t>
            </w:r>
            <w:r w:rsidRPr="00571DD5">
              <w:rPr>
                <w:lang w:val="lv-LV"/>
              </w:rPr>
              <w:tab/>
              <w:t xml:space="preserve">Valde </w:t>
            </w:r>
            <w:r w:rsidRPr="00571DD5">
              <w:rPr>
                <w:b/>
                <w:i/>
                <w:lang w:val="lv-LV"/>
              </w:rPr>
              <w:t>var pieņemt</w:t>
            </w:r>
            <w:r w:rsidRPr="00571DD5">
              <w:rPr>
                <w:lang w:val="lv-LV"/>
              </w:rPr>
              <w:t xml:space="preserve"> noregulējuma shēmu saskaņā ar 1. punktu attiecībā uz centrālo iestādi un visām tai pastāvīgi radniecīgajām </w:t>
            </w:r>
            <w:r w:rsidRPr="00571DD5">
              <w:rPr>
                <w:b/>
                <w:i/>
                <w:lang w:val="lv-LV"/>
              </w:rPr>
              <w:t>kredītiestādēm</w:t>
            </w:r>
            <w:r w:rsidRPr="00571DD5">
              <w:rPr>
                <w:lang w:val="lv-LV"/>
              </w:rPr>
              <w:t xml:space="preserve">, kas ietilpst vienā un tajā pašā noregulējuma grupā, ja centrālā iestāde un visas tai pastāvīgi radniecīgās </w:t>
            </w:r>
            <w:r w:rsidRPr="00571DD5">
              <w:rPr>
                <w:b/>
                <w:i/>
                <w:lang w:val="lv-LV"/>
              </w:rPr>
              <w:t>kredītiestādes</w:t>
            </w:r>
            <w:r w:rsidRPr="00571DD5">
              <w:rPr>
                <w:lang w:val="lv-LV"/>
              </w:rPr>
              <w:t xml:space="preserve"> vai noregulējuma grupa, pie kuras tās pieder, kopumā atbilst nosacījumiem, kas paredzēti 1. punkta pirmajā daļā.</w:t>
            </w:r>
          </w:p>
        </w:tc>
        <w:tc>
          <w:tcPr>
            <w:tcW w:w="4876" w:type="dxa"/>
            <w:hideMark/>
          </w:tcPr>
          <w:p w14:paraId="2018A2D1" w14:textId="77777777" w:rsidR="00EB10F2" w:rsidRPr="00571DD5" w:rsidRDefault="00EB10F2" w:rsidP="0027758A">
            <w:pPr>
              <w:pStyle w:val="Normal6"/>
              <w:rPr>
                <w:szCs w:val="24"/>
                <w:lang w:val="lv-LV"/>
              </w:rPr>
            </w:pPr>
            <w:r w:rsidRPr="00571DD5">
              <w:rPr>
                <w:lang w:val="lv-LV"/>
              </w:rPr>
              <w:t>1.a</w:t>
            </w:r>
            <w:r w:rsidRPr="00571DD5">
              <w:rPr>
                <w:lang w:val="lv-LV"/>
              </w:rPr>
              <w:tab/>
            </w:r>
            <w:r w:rsidRPr="00571DD5">
              <w:rPr>
                <w:b/>
                <w:i/>
                <w:lang w:val="lv-LV"/>
              </w:rPr>
              <w:t xml:space="preserve">Ja uzskata, ka noregulējuma darbība ir vajadzīga sabiedrības interesēs, </w:t>
            </w:r>
            <w:r w:rsidRPr="00571DD5">
              <w:rPr>
                <w:lang w:val="lv-LV"/>
              </w:rPr>
              <w:t xml:space="preserve">Valde </w:t>
            </w:r>
            <w:r w:rsidRPr="00571DD5">
              <w:rPr>
                <w:b/>
                <w:i/>
                <w:lang w:val="lv-LV"/>
              </w:rPr>
              <w:t>pieņem</w:t>
            </w:r>
            <w:r w:rsidRPr="00571DD5">
              <w:rPr>
                <w:lang w:val="lv-LV"/>
              </w:rPr>
              <w:t xml:space="preserve"> noregulējuma shēmu saskaņā ar 1. punktu attiecībā uz centrālo iestādi un visām tai pastāvīgi radniecīgajām </w:t>
            </w:r>
            <w:r w:rsidRPr="00571DD5">
              <w:rPr>
                <w:b/>
                <w:i/>
                <w:lang w:val="lv-LV"/>
              </w:rPr>
              <w:t>iestādēm</w:t>
            </w:r>
            <w:r w:rsidRPr="00571DD5">
              <w:rPr>
                <w:lang w:val="lv-LV"/>
              </w:rPr>
              <w:t xml:space="preserve">, kas ietilpst vienā un tajā pašā noregulējuma grupā, ja centrālā iestāde un visas tai pastāvīgi radniecīgās </w:t>
            </w:r>
            <w:r w:rsidRPr="00571DD5">
              <w:rPr>
                <w:b/>
                <w:i/>
                <w:lang w:val="lv-LV"/>
              </w:rPr>
              <w:t>iestādes</w:t>
            </w:r>
            <w:r w:rsidRPr="00571DD5">
              <w:rPr>
                <w:lang w:val="lv-LV"/>
              </w:rPr>
              <w:t xml:space="preserve"> vai noregulējuma grupa, pie kuras tās pieder, kopumā atbilst nosacījumiem, kas paredzēti 1. punkta pirmajā daļā. </w:t>
            </w:r>
            <w:r w:rsidRPr="00571DD5">
              <w:rPr>
                <w:b/>
                <w:i/>
                <w:lang w:val="lv-LV"/>
              </w:rPr>
              <w:t>Pirmās daļas 1. punktā minēto nosacījumu novērtējumu veic tikai attiecībā uz centrālo iestādi un tai pastāvīgi radniecīgajām iestādēm kopumā.</w:t>
            </w:r>
          </w:p>
        </w:tc>
      </w:tr>
    </w:tbl>
    <w:p w14:paraId="47C5B62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6EAD702"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7A472876" w14:textId="77777777" w:rsidR="00EB10F2" w:rsidRPr="00571DD5" w:rsidRDefault="00EB10F2" w:rsidP="00EB10F2">
      <w:pPr>
        <w:pStyle w:val="Normal12Italic"/>
        <w:rPr>
          <w:noProof w:val="0"/>
          <w:lang w:val="lv-LV"/>
        </w:rPr>
      </w:pPr>
      <w:r w:rsidRPr="00571DD5">
        <w:rPr>
          <w:lang w:val="lv-LV"/>
        </w:rPr>
        <w:t>The solidarity mechanism among a central body and its affiliates ensures that losses of one or more affiliates will be shared among all affiliates, leading them all to be FOLTF. Thus, it is important to clarify that FOLTF assessment in relation to a central body and its affiliates should not be done on an entity-by-entity basis, but on the whole affiliation perimeter given the solidarity mechanism. This is important to ensure that the resolution authorities can effectively use the power described in this article. It must also be ensured that resolution authorities can take resolution action in relation to a central body and all kind of affiliated entities and institutions that are part of resolution group (and not only in relation to credit institutions affiliated to a central body).</w:t>
      </w:r>
    </w:p>
    <w:p w14:paraId="16E834AD" w14:textId="77777777" w:rsidR="00EB10F2" w:rsidRPr="00571DD5" w:rsidRDefault="00EB10F2" w:rsidP="00EB10F2">
      <w:r w:rsidRPr="0027758A">
        <w:rPr>
          <w:rStyle w:val="HideTWBExt"/>
        </w:rPr>
        <w:t>&lt;/Amend&gt;</w:t>
      </w:r>
    </w:p>
    <w:p w14:paraId="36A97C6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209</w:t>
      </w:r>
      <w:r w:rsidRPr="0027758A">
        <w:rPr>
          <w:rStyle w:val="HideTWBExt"/>
          <w:b w:val="0"/>
          <w:lang w:val="lv-LV"/>
        </w:rPr>
        <w:t>&lt;/NumAm&gt;</w:t>
      </w:r>
    </w:p>
    <w:p w14:paraId="1F1600D1"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2A2A0866" w14:textId="77777777" w:rsidR="00EB10F2" w:rsidRPr="00571DD5" w:rsidRDefault="00EB10F2" w:rsidP="00EB10F2">
      <w:r w:rsidRPr="0027758A">
        <w:rPr>
          <w:rStyle w:val="HideTWBExt"/>
        </w:rPr>
        <w:t>&lt;/RepeatBlock-By&gt;</w:t>
      </w:r>
    </w:p>
    <w:p w14:paraId="29910CE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CA9615F" w14:textId="77777777" w:rsidR="00EB10F2" w:rsidRPr="00571DD5" w:rsidRDefault="00EB10F2" w:rsidP="00EB10F2">
      <w:pPr>
        <w:pStyle w:val="NormalBold"/>
      </w:pPr>
      <w:r w:rsidRPr="0027758A">
        <w:rPr>
          <w:rStyle w:val="HideTWBExt"/>
          <w:b w:val="0"/>
        </w:rPr>
        <w:t>&lt;Article&gt;</w:t>
      </w:r>
      <w:r w:rsidRPr="00571DD5">
        <w:t>1. pants – 1. daļa – 19. punkts – a apakšpunkts</w:t>
      </w:r>
      <w:r w:rsidRPr="0027758A">
        <w:rPr>
          <w:rStyle w:val="HideTWBExt"/>
          <w:b w:val="0"/>
        </w:rPr>
        <w:t>&lt;/Article&gt;</w:t>
      </w:r>
    </w:p>
    <w:p w14:paraId="490956B9"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650CF8D" w14:textId="77777777" w:rsidR="00EB10F2" w:rsidRPr="00571DD5" w:rsidRDefault="00EB10F2" w:rsidP="00EB10F2">
      <w:r w:rsidRPr="0027758A">
        <w:rPr>
          <w:rStyle w:val="HideTWBExt"/>
        </w:rPr>
        <w:t>&lt;Article2&gt;</w:t>
      </w:r>
      <w:r w:rsidRPr="00571DD5">
        <w:t>18. pants – 2.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C12457C" w14:textId="77777777" w:rsidTr="0027758A">
        <w:trPr>
          <w:jc w:val="center"/>
        </w:trPr>
        <w:tc>
          <w:tcPr>
            <w:tcW w:w="9752" w:type="dxa"/>
            <w:gridSpan w:val="2"/>
          </w:tcPr>
          <w:p w14:paraId="65370D9E" w14:textId="77777777" w:rsidR="00EB10F2" w:rsidRPr="00571DD5" w:rsidRDefault="00EB10F2" w:rsidP="0027758A">
            <w:pPr>
              <w:keepNext/>
            </w:pPr>
          </w:p>
        </w:tc>
      </w:tr>
      <w:tr w:rsidR="00EB10F2" w:rsidRPr="00571DD5" w14:paraId="09DD12FD" w14:textId="77777777" w:rsidTr="0027758A">
        <w:trPr>
          <w:jc w:val="center"/>
        </w:trPr>
        <w:tc>
          <w:tcPr>
            <w:tcW w:w="4876" w:type="dxa"/>
            <w:hideMark/>
          </w:tcPr>
          <w:p w14:paraId="34006CC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F59FA1E" w14:textId="77777777" w:rsidR="00EB10F2" w:rsidRPr="00571DD5" w:rsidRDefault="00EB10F2" w:rsidP="0027758A">
            <w:pPr>
              <w:pStyle w:val="ColumnHeading"/>
              <w:keepNext/>
              <w:rPr>
                <w:lang w:val="lv-LV"/>
              </w:rPr>
            </w:pPr>
            <w:r w:rsidRPr="00571DD5">
              <w:rPr>
                <w:lang w:val="lv-LV"/>
              </w:rPr>
              <w:t>Grozījums</w:t>
            </w:r>
          </w:p>
        </w:tc>
      </w:tr>
      <w:tr w:rsidR="00EB10F2" w:rsidRPr="00571DD5" w14:paraId="512A6904" w14:textId="77777777" w:rsidTr="0027758A">
        <w:trPr>
          <w:jc w:val="center"/>
        </w:trPr>
        <w:tc>
          <w:tcPr>
            <w:tcW w:w="4876" w:type="dxa"/>
            <w:hideMark/>
          </w:tcPr>
          <w:p w14:paraId="012E2F55" w14:textId="77777777" w:rsidR="00EB10F2" w:rsidRPr="00571DD5" w:rsidRDefault="00EB10F2" w:rsidP="0027758A">
            <w:pPr>
              <w:pStyle w:val="Normal6"/>
              <w:rPr>
                <w:lang w:val="lv-LV"/>
              </w:rPr>
            </w:pPr>
            <w:r w:rsidRPr="00571DD5">
              <w:rPr>
                <w:lang w:val="lv-LV"/>
              </w:rPr>
              <w:t>2.</w:t>
            </w:r>
            <w:r w:rsidRPr="00571DD5">
              <w:rPr>
                <w:lang w:val="lv-LV"/>
              </w:rPr>
              <w:tab/>
            </w:r>
            <w:r w:rsidRPr="00571DD5">
              <w:rPr>
                <w:b/>
                <w:i/>
                <w:lang w:val="lv-LV"/>
              </w:rPr>
              <w:t>Neskarot gadījumus, kad ECB ir nolēmusi pati nepastarpināti saskaņā ar Regulas (ES) Nr. 1024/2013 6. </w:t>
            </w:r>
            <w:r w:rsidRPr="00571DD5">
              <w:rPr>
                <w:lang w:val="lv-LV"/>
              </w:rPr>
              <w:t xml:space="preserve">panta </w:t>
            </w:r>
            <w:r w:rsidRPr="00571DD5">
              <w:rPr>
                <w:b/>
                <w:bCs/>
                <w:i/>
                <w:iCs/>
                <w:lang w:val="lv-LV"/>
              </w:rPr>
              <w:t>5. </w:t>
            </w:r>
            <w:r w:rsidRPr="00571DD5">
              <w:rPr>
                <w:lang w:val="lv-LV"/>
              </w:rPr>
              <w:t>punkta</w:t>
            </w:r>
            <w:r w:rsidRPr="00571DD5">
              <w:rPr>
                <w:b/>
                <w:i/>
                <w:lang w:val="lv-LV"/>
              </w:rPr>
              <w:t xml:space="preserve"> b) apakšpunktu veikt uzdevumus, kas saistīti ar kredītiestāžu uzraudzību, gadījumā, kad saņemts paziņojums saskaņā ar 1. punktu attiecībā uz vienību vai grupu, kas minēta 7. panta 3. punktā, Valde nekavējoties paziņo ECB vai attiecīgajai valsts kompetentajai iestādei savu novērtējumu, kā minēts 1. punkta ceturtajā</w:t>
            </w:r>
            <w:r w:rsidRPr="00571DD5">
              <w:rPr>
                <w:lang w:val="lv-LV"/>
              </w:rPr>
              <w:t xml:space="preserve"> daļā.</w:t>
            </w:r>
          </w:p>
        </w:tc>
        <w:tc>
          <w:tcPr>
            <w:tcW w:w="4876" w:type="dxa"/>
            <w:hideMark/>
          </w:tcPr>
          <w:p w14:paraId="63DA84ED" w14:textId="77777777" w:rsidR="00EB10F2" w:rsidRPr="00571DD5" w:rsidRDefault="00EB10F2" w:rsidP="0027758A">
            <w:pPr>
              <w:pStyle w:val="Normal6"/>
              <w:rPr>
                <w:szCs w:val="24"/>
                <w:lang w:val="lv-LV"/>
              </w:rPr>
            </w:pPr>
            <w:r w:rsidRPr="00571DD5">
              <w:rPr>
                <w:lang w:val="lv-LV"/>
              </w:rPr>
              <w:t>2.</w:t>
            </w:r>
            <w:r w:rsidRPr="00571DD5">
              <w:rPr>
                <w:lang w:val="lv-LV"/>
              </w:rPr>
              <w:tab/>
            </w:r>
            <w:r w:rsidRPr="00571DD5">
              <w:rPr>
                <w:b/>
                <w:i/>
                <w:lang w:val="lv-LV"/>
              </w:rPr>
              <w:t>Pirms tiek noteikts, ka iestāde kļūst vai, iespējams, kļūs maksātnespējīga, 18. </w:t>
            </w:r>
            <w:r w:rsidRPr="00571DD5">
              <w:rPr>
                <w:lang w:val="lv-LV"/>
              </w:rPr>
              <w:t xml:space="preserve">panta </w:t>
            </w:r>
            <w:r w:rsidRPr="00571DD5">
              <w:rPr>
                <w:b/>
                <w:bCs/>
                <w:i/>
                <w:iCs/>
                <w:lang w:val="lv-LV"/>
              </w:rPr>
              <w:t>1.</w:t>
            </w:r>
            <w:r w:rsidRPr="00571DD5">
              <w:rPr>
                <w:lang w:val="lv-LV"/>
              </w:rPr>
              <w:t> punkta</w:t>
            </w:r>
            <w:r w:rsidRPr="00571DD5">
              <w:rPr>
                <w:i/>
                <w:lang w:val="lv-LV"/>
              </w:rPr>
              <w:t xml:space="preserve"> </w:t>
            </w:r>
            <w:r w:rsidRPr="00571DD5">
              <w:rPr>
                <w:b/>
                <w:i/>
                <w:lang w:val="lv-LV"/>
              </w:rPr>
              <w:t>otrajā</w:t>
            </w:r>
            <w:r w:rsidRPr="00571DD5">
              <w:rPr>
                <w:lang w:val="lv-LV"/>
              </w:rPr>
              <w:t xml:space="preserve"> daļā </w:t>
            </w:r>
            <w:r w:rsidRPr="00571DD5">
              <w:rPr>
                <w:b/>
                <w:i/>
                <w:lang w:val="lv-LV"/>
              </w:rPr>
              <w:t>minētā attiecīgā iestāde izskata, vai pastāv pasākumi, tostarp alternatīvi privātā sektora pasākumi, uzraudzības darbība vai agrīnas intervences pasākumi, kas var novērst paziņošanu par kļūšanu vai iespējamu kļūšanu par maksātnespējīgu</w:t>
            </w:r>
            <w:r w:rsidRPr="00571DD5">
              <w:rPr>
                <w:lang w:val="lv-LV"/>
              </w:rPr>
              <w:t>.</w:t>
            </w:r>
          </w:p>
        </w:tc>
      </w:tr>
    </w:tbl>
    <w:p w14:paraId="630B997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F0C44D9" w14:textId="77777777" w:rsidR="00EB10F2" w:rsidRPr="00571DD5" w:rsidRDefault="00EB10F2" w:rsidP="00EB10F2">
      <w:r w:rsidRPr="0027758A">
        <w:rPr>
          <w:rStyle w:val="HideTWBExt"/>
        </w:rPr>
        <w:t>&lt;/Amend&gt;</w:t>
      </w:r>
    </w:p>
    <w:p w14:paraId="7EB1AED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210</w:t>
      </w:r>
      <w:r w:rsidRPr="0027758A">
        <w:rPr>
          <w:rStyle w:val="HideTWBExt"/>
          <w:b w:val="0"/>
          <w:lang w:val="lv-LV"/>
        </w:rPr>
        <w:t>&lt;/NumAm&gt;</w:t>
      </w:r>
    </w:p>
    <w:p w14:paraId="018E4A9A"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4AD0AFDD" w14:textId="77777777" w:rsidR="00EB10F2" w:rsidRPr="00571DD5" w:rsidRDefault="00EB10F2" w:rsidP="00EB10F2">
      <w:r w:rsidRPr="0027758A">
        <w:rPr>
          <w:rStyle w:val="HideTWBExt"/>
        </w:rPr>
        <w:t>&lt;/RepeatBlock-By&gt;</w:t>
      </w:r>
    </w:p>
    <w:p w14:paraId="42F79AC9"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FF9ECBC" w14:textId="77777777" w:rsidR="00EB10F2" w:rsidRPr="00571DD5" w:rsidRDefault="00EB10F2" w:rsidP="00EB10F2">
      <w:pPr>
        <w:pStyle w:val="NormalBold"/>
      </w:pPr>
      <w:r w:rsidRPr="0027758A">
        <w:rPr>
          <w:rStyle w:val="HideTWBExt"/>
          <w:b w:val="0"/>
        </w:rPr>
        <w:t>&lt;Article&gt;</w:t>
      </w:r>
      <w:r w:rsidRPr="00571DD5">
        <w:t>1. pants – 1. daļa – 19. punkts – a apakšpunkts</w:t>
      </w:r>
      <w:r w:rsidRPr="0027758A">
        <w:rPr>
          <w:rStyle w:val="HideTWBExt"/>
          <w:b w:val="0"/>
        </w:rPr>
        <w:t>&lt;/Article&gt;</w:t>
      </w:r>
    </w:p>
    <w:p w14:paraId="21FBA85D"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E76B6E0" w14:textId="77777777" w:rsidR="00EB10F2" w:rsidRPr="00571DD5" w:rsidRDefault="00EB10F2" w:rsidP="00EB10F2">
      <w:r w:rsidRPr="0027758A">
        <w:rPr>
          <w:rStyle w:val="HideTWBExt"/>
        </w:rPr>
        <w:t>&lt;Article2&gt;</w:t>
      </w:r>
      <w:r w:rsidRPr="00571DD5">
        <w:t>18. pants – 2.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8109888" w14:textId="77777777" w:rsidTr="0027758A">
        <w:trPr>
          <w:jc w:val="center"/>
        </w:trPr>
        <w:tc>
          <w:tcPr>
            <w:tcW w:w="9752" w:type="dxa"/>
            <w:gridSpan w:val="2"/>
          </w:tcPr>
          <w:p w14:paraId="3B5286F7" w14:textId="77777777" w:rsidR="00EB10F2" w:rsidRPr="00571DD5" w:rsidRDefault="00EB10F2" w:rsidP="0027758A">
            <w:pPr>
              <w:keepNext/>
            </w:pPr>
          </w:p>
        </w:tc>
      </w:tr>
      <w:tr w:rsidR="00EB10F2" w:rsidRPr="00571DD5" w14:paraId="67723887" w14:textId="77777777" w:rsidTr="0027758A">
        <w:trPr>
          <w:jc w:val="center"/>
        </w:trPr>
        <w:tc>
          <w:tcPr>
            <w:tcW w:w="4876" w:type="dxa"/>
            <w:hideMark/>
          </w:tcPr>
          <w:p w14:paraId="5FB87B5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3607B97" w14:textId="77777777" w:rsidR="00EB10F2" w:rsidRPr="00571DD5" w:rsidRDefault="00EB10F2" w:rsidP="0027758A">
            <w:pPr>
              <w:pStyle w:val="ColumnHeading"/>
              <w:keepNext/>
              <w:rPr>
                <w:lang w:val="lv-LV"/>
              </w:rPr>
            </w:pPr>
            <w:r w:rsidRPr="00571DD5">
              <w:rPr>
                <w:lang w:val="lv-LV"/>
              </w:rPr>
              <w:t>Grozījums</w:t>
            </w:r>
          </w:p>
        </w:tc>
      </w:tr>
      <w:tr w:rsidR="00EB10F2" w:rsidRPr="00571DD5" w14:paraId="4EB72439" w14:textId="77777777" w:rsidTr="0027758A">
        <w:trPr>
          <w:jc w:val="center"/>
        </w:trPr>
        <w:tc>
          <w:tcPr>
            <w:tcW w:w="4876" w:type="dxa"/>
            <w:hideMark/>
          </w:tcPr>
          <w:p w14:paraId="23EF89BB" w14:textId="77777777" w:rsidR="00EB10F2" w:rsidRPr="00571DD5" w:rsidRDefault="00EB10F2" w:rsidP="0027758A">
            <w:pPr>
              <w:pStyle w:val="Normal6"/>
              <w:rPr>
                <w:lang w:val="lv-LV"/>
              </w:rPr>
            </w:pPr>
            <w:r w:rsidRPr="00571DD5">
              <w:rPr>
                <w:lang w:val="lv-LV"/>
              </w:rPr>
              <w:t>2.</w:t>
            </w:r>
            <w:r w:rsidRPr="00571DD5">
              <w:rPr>
                <w:lang w:val="lv-LV"/>
              </w:rPr>
              <w:tab/>
              <w:t>Neskarot gadījumus, kad ECB ir nolēmusi pati nepastarpināti saskaņā ar Regulas (ES) Nr. 1024/2013 6. panta 5. punkta b) apakšpunktu veikt uzdevumus, kas saistīti ar kredītiestāžu uzraudzību, gadījumā, kad saņemts paziņojums saskaņā ar 1. punktu attiecībā uz vienību vai grupu, kas minēta 7. panta 3. punktā, Valde nekavējoties paziņo ECB vai attiecīgajai valsts kompetentajai iestādei savu novērtējumu, kā minēts 1. punkta ceturtajā daļā.</w:t>
            </w:r>
          </w:p>
        </w:tc>
        <w:tc>
          <w:tcPr>
            <w:tcW w:w="4876" w:type="dxa"/>
            <w:hideMark/>
          </w:tcPr>
          <w:p w14:paraId="378399FC" w14:textId="77777777" w:rsidR="00EB10F2" w:rsidRPr="00571DD5" w:rsidRDefault="00EB10F2" w:rsidP="0027758A">
            <w:pPr>
              <w:pStyle w:val="Normal6"/>
              <w:rPr>
                <w:szCs w:val="24"/>
                <w:lang w:val="lv-LV"/>
              </w:rPr>
            </w:pPr>
            <w:r w:rsidRPr="00571DD5">
              <w:rPr>
                <w:lang w:val="lv-LV"/>
              </w:rPr>
              <w:t>2.</w:t>
            </w:r>
            <w:r w:rsidRPr="00571DD5">
              <w:rPr>
                <w:lang w:val="lv-LV"/>
              </w:rPr>
              <w:tab/>
              <w:t xml:space="preserve">Neskarot gadījumus, kad ECB ir nolēmusi pati nepastarpināti saskaņā ar Regulas (ES) Nr. 1024/2013 6. panta 5. punkta b) apakšpunktu veikt uzdevumus, kas saistīti ar kredītiestāžu uzraudzību, gadījumā, kad saņemts paziņojums saskaņā ar 1. punktu attiecībā uz vienību vai grupu, kas minēta 7. panta 3. punktā, Valde nekavējoties </w:t>
            </w:r>
            <w:r w:rsidRPr="00571DD5">
              <w:rPr>
                <w:b/>
                <w:i/>
                <w:lang w:val="lv-LV"/>
              </w:rPr>
              <w:t xml:space="preserve">un laikus </w:t>
            </w:r>
            <w:r w:rsidRPr="00571DD5">
              <w:rPr>
                <w:lang w:val="lv-LV"/>
              </w:rPr>
              <w:t>paziņo ECB vai attiecīgajai valsts kompetentajai iestādei savu novērtējumu, kā minēts 1. punkta ceturtajā daļā.</w:t>
            </w:r>
          </w:p>
        </w:tc>
      </w:tr>
    </w:tbl>
    <w:p w14:paraId="62F58A1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0BF0646" w14:textId="77777777" w:rsidR="00EB10F2" w:rsidRPr="00571DD5" w:rsidRDefault="00EB10F2" w:rsidP="00EB10F2">
      <w:r w:rsidRPr="0027758A">
        <w:rPr>
          <w:rStyle w:val="HideTWBExt"/>
        </w:rPr>
        <w:t>&lt;/Amend&gt;</w:t>
      </w:r>
    </w:p>
    <w:p w14:paraId="1E015BA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211</w:t>
      </w:r>
      <w:r w:rsidRPr="0027758A">
        <w:rPr>
          <w:rStyle w:val="HideTWBExt"/>
          <w:b w:val="0"/>
          <w:lang w:val="lv-LV"/>
        </w:rPr>
        <w:t>&lt;/NumAm&gt;</w:t>
      </w:r>
    </w:p>
    <w:p w14:paraId="3526CC8C" w14:textId="77777777" w:rsidR="00EB10F2" w:rsidRPr="00571DD5" w:rsidRDefault="00EB10F2" w:rsidP="00EB10F2">
      <w:pPr>
        <w:pStyle w:val="NormalBold"/>
      </w:pPr>
      <w:r w:rsidRPr="0027758A">
        <w:rPr>
          <w:rStyle w:val="HideTWBExt"/>
          <w:b w:val="0"/>
        </w:rPr>
        <w:t>&lt;RepeatBlock-By&gt;&lt;Members&gt;</w:t>
      </w:r>
      <w:r w:rsidRPr="00571DD5">
        <w:t>Irene Tinagli</w:t>
      </w:r>
      <w:r w:rsidRPr="0027758A">
        <w:rPr>
          <w:rStyle w:val="HideTWBExt"/>
          <w:b w:val="0"/>
        </w:rPr>
        <w:t>&lt;/Members&gt;</w:t>
      </w:r>
    </w:p>
    <w:p w14:paraId="2C81E263" w14:textId="77777777" w:rsidR="00EB10F2" w:rsidRPr="00571DD5" w:rsidRDefault="00EB10F2" w:rsidP="00EB10F2">
      <w:r w:rsidRPr="0027758A">
        <w:rPr>
          <w:rStyle w:val="HideTWBExt"/>
        </w:rPr>
        <w:t>&lt;/RepeatBlock-By&gt;</w:t>
      </w:r>
    </w:p>
    <w:p w14:paraId="0DD6CD6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492AF4E"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0A5BF05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421265C" w14:textId="77777777" w:rsidR="00EB10F2" w:rsidRPr="00571DD5" w:rsidRDefault="00EB10F2" w:rsidP="00EB10F2">
      <w:r w:rsidRPr="0027758A">
        <w:rPr>
          <w:rStyle w:val="HideTWBExt"/>
        </w:rPr>
        <w:t>&lt;Article2&gt;</w:t>
      </w:r>
      <w:r w:rsidRPr="00571DD5">
        <w:t>18. pants – 5. punkts – 1.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4989C39" w14:textId="77777777" w:rsidTr="0027758A">
        <w:trPr>
          <w:jc w:val="center"/>
        </w:trPr>
        <w:tc>
          <w:tcPr>
            <w:tcW w:w="9752" w:type="dxa"/>
            <w:gridSpan w:val="2"/>
          </w:tcPr>
          <w:p w14:paraId="06C95398" w14:textId="77777777" w:rsidR="00EB10F2" w:rsidRPr="00571DD5" w:rsidRDefault="00EB10F2" w:rsidP="0027758A">
            <w:pPr>
              <w:keepNext/>
            </w:pPr>
          </w:p>
        </w:tc>
      </w:tr>
      <w:tr w:rsidR="00EB10F2" w:rsidRPr="00571DD5" w14:paraId="08717526" w14:textId="77777777" w:rsidTr="0027758A">
        <w:trPr>
          <w:jc w:val="center"/>
        </w:trPr>
        <w:tc>
          <w:tcPr>
            <w:tcW w:w="4876" w:type="dxa"/>
            <w:hideMark/>
          </w:tcPr>
          <w:p w14:paraId="1DAE24C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CC5B9B0" w14:textId="77777777" w:rsidR="00EB10F2" w:rsidRPr="00571DD5" w:rsidRDefault="00EB10F2" w:rsidP="0027758A">
            <w:pPr>
              <w:pStyle w:val="ColumnHeading"/>
              <w:keepNext/>
              <w:rPr>
                <w:lang w:val="lv-LV"/>
              </w:rPr>
            </w:pPr>
            <w:r w:rsidRPr="00571DD5">
              <w:rPr>
                <w:lang w:val="lv-LV"/>
              </w:rPr>
              <w:t>Grozījums</w:t>
            </w:r>
          </w:p>
        </w:tc>
      </w:tr>
      <w:tr w:rsidR="00EB10F2" w:rsidRPr="00571DD5" w14:paraId="594B7EB9" w14:textId="77777777" w:rsidTr="0027758A">
        <w:trPr>
          <w:jc w:val="center"/>
        </w:trPr>
        <w:tc>
          <w:tcPr>
            <w:tcW w:w="4876" w:type="dxa"/>
            <w:hideMark/>
          </w:tcPr>
          <w:p w14:paraId="03A7EEFA" w14:textId="77777777" w:rsidR="00EB10F2" w:rsidRPr="00571DD5" w:rsidRDefault="00EB10F2" w:rsidP="0027758A">
            <w:pPr>
              <w:pStyle w:val="Normal6"/>
              <w:rPr>
                <w:lang w:val="lv-LV"/>
              </w:rPr>
            </w:pPr>
            <w:r w:rsidRPr="00571DD5">
              <w:rPr>
                <w:lang w:val="lv-LV"/>
              </w:rPr>
              <w:t xml:space="preserve">Piemērojot 1. punkta c) apakšpunktu, uzskatāms, ka noregulējuma darbība ir sabiedrības interesēs, ja minētā noregulējuma darbība ir vajadzīga, lai sasniegtu vienu vai vairākus </w:t>
            </w:r>
            <w:r w:rsidRPr="00571DD5">
              <w:rPr>
                <w:b/>
                <w:i/>
                <w:lang w:val="lv-LV"/>
              </w:rPr>
              <w:t>14</w:t>
            </w:r>
            <w:r w:rsidRPr="00571DD5">
              <w:rPr>
                <w:lang w:val="lv-LV"/>
              </w:rPr>
              <w:t xml:space="preserve">. pantā noteiktos noregulējuma mērķus un ir samērīga ar šiem mērķiem, un ja, veicot iestādes likvidāciju saskaņā ar parasto maksātnespējas procedūru, šie noregulējuma mērķi netiktu sasniegti </w:t>
            </w:r>
            <w:r w:rsidRPr="00571DD5">
              <w:rPr>
                <w:b/>
                <w:i/>
                <w:lang w:val="lv-LV"/>
              </w:rPr>
              <w:t>efektīvāk</w:t>
            </w:r>
            <w:r w:rsidRPr="00571DD5">
              <w:rPr>
                <w:lang w:val="lv-LV"/>
              </w:rPr>
              <w:t>.</w:t>
            </w:r>
          </w:p>
        </w:tc>
        <w:tc>
          <w:tcPr>
            <w:tcW w:w="4876" w:type="dxa"/>
            <w:hideMark/>
          </w:tcPr>
          <w:p w14:paraId="5C879AD3" w14:textId="77777777" w:rsidR="00EB10F2" w:rsidRPr="00571DD5" w:rsidRDefault="00EB10F2" w:rsidP="0027758A">
            <w:pPr>
              <w:pStyle w:val="Normal6"/>
              <w:rPr>
                <w:szCs w:val="24"/>
                <w:lang w:val="lv-LV"/>
              </w:rPr>
            </w:pPr>
            <w:r w:rsidRPr="00571DD5">
              <w:rPr>
                <w:lang w:val="lv-LV"/>
              </w:rPr>
              <w:t xml:space="preserve">Piemērojot 1. punkta c) apakšpunktu, uzskatāms, ka noregulējuma darbība ir sabiedrības interesēs, ja </w:t>
            </w:r>
            <w:r w:rsidRPr="00571DD5">
              <w:rPr>
                <w:b/>
                <w:i/>
                <w:lang w:val="lv-LV"/>
              </w:rPr>
              <w:t xml:space="preserve">saskaņā ar 14. panta 3. punkta otro daļu </w:t>
            </w:r>
            <w:r w:rsidRPr="00571DD5">
              <w:rPr>
                <w:lang w:val="lv-LV"/>
              </w:rPr>
              <w:t xml:space="preserve">minētā noregulējuma darbība ir vajadzīga, lai sasniegtu vienu vai vairākus </w:t>
            </w:r>
            <w:r w:rsidRPr="00571DD5">
              <w:rPr>
                <w:b/>
                <w:i/>
                <w:lang w:val="lv-LV"/>
              </w:rPr>
              <w:t>31</w:t>
            </w:r>
            <w:r w:rsidRPr="00571DD5">
              <w:rPr>
                <w:lang w:val="lv-LV"/>
              </w:rPr>
              <w:t xml:space="preserve">. pantā noteiktos noregulējuma mērķus un ir samērīga ar šiem mērķiem, un ja, veicot iestādes likvidāciju saskaņā ar parasto maksātnespējas procedūru, šie noregulējuma mērķi netiktu sasniegti </w:t>
            </w:r>
            <w:r w:rsidRPr="00571DD5">
              <w:rPr>
                <w:b/>
                <w:i/>
                <w:lang w:val="lv-LV"/>
              </w:rPr>
              <w:t>tādā pašā mērā</w:t>
            </w:r>
            <w:r w:rsidRPr="00571DD5">
              <w:rPr>
                <w:lang w:val="lv-LV"/>
              </w:rPr>
              <w:t>.</w:t>
            </w:r>
          </w:p>
        </w:tc>
      </w:tr>
    </w:tbl>
    <w:p w14:paraId="4049528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7EFDE48" w14:textId="77777777" w:rsidR="00EB10F2" w:rsidRPr="00571DD5" w:rsidRDefault="00EB10F2" w:rsidP="00EB10F2">
      <w:r w:rsidRPr="0027758A">
        <w:rPr>
          <w:rStyle w:val="HideTWBExt"/>
        </w:rPr>
        <w:t>&lt;/Amend&gt;</w:t>
      </w:r>
    </w:p>
    <w:p w14:paraId="160CA4E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212</w:t>
      </w:r>
      <w:r w:rsidRPr="0027758A">
        <w:rPr>
          <w:rStyle w:val="HideTWBExt"/>
          <w:b w:val="0"/>
          <w:lang w:val="lv-LV"/>
        </w:rPr>
        <w:t>&lt;/NumAm&gt;</w:t>
      </w:r>
    </w:p>
    <w:p w14:paraId="7E1F45AC"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10C0DF2F" w14:textId="77777777" w:rsidR="00EB10F2" w:rsidRPr="00571DD5" w:rsidRDefault="00EB10F2" w:rsidP="00EB10F2">
      <w:r w:rsidRPr="0027758A">
        <w:rPr>
          <w:rStyle w:val="HideTWBExt"/>
        </w:rPr>
        <w:t>&lt;/RepeatBlock-By&gt;</w:t>
      </w:r>
    </w:p>
    <w:p w14:paraId="523EBFC0"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C4F12FF"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1098B035"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CACA67D" w14:textId="77777777" w:rsidR="00EB10F2" w:rsidRPr="00571DD5" w:rsidRDefault="00EB10F2" w:rsidP="00EB10F2">
      <w:r w:rsidRPr="0027758A">
        <w:rPr>
          <w:rStyle w:val="HideTWBExt"/>
        </w:rPr>
        <w:t>&lt;Article2&gt;</w:t>
      </w:r>
      <w:r w:rsidRPr="00571DD5">
        <w:t>18. pants – 5. punkts – 1. daļa</w:t>
      </w:r>
      <w:r w:rsidRPr="0027758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8D86AC9" w14:textId="77777777" w:rsidTr="0027758A">
        <w:trPr>
          <w:jc w:val="center"/>
        </w:trPr>
        <w:tc>
          <w:tcPr>
            <w:tcW w:w="9752" w:type="dxa"/>
            <w:gridSpan w:val="2"/>
          </w:tcPr>
          <w:p w14:paraId="167BDCF5" w14:textId="77777777" w:rsidR="00EB10F2" w:rsidRPr="00571DD5" w:rsidRDefault="00EB10F2" w:rsidP="0027758A">
            <w:pPr>
              <w:keepNext/>
            </w:pPr>
          </w:p>
        </w:tc>
      </w:tr>
      <w:tr w:rsidR="00EB10F2" w:rsidRPr="00571DD5" w14:paraId="2F20EAF4" w14:textId="77777777" w:rsidTr="0027758A">
        <w:trPr>
          <w:jc w:val="center"/>
        </w:trPr>
        <w:tc>
          <w:tcPr>
            <w:tcW w:w="4876" w:type="dxa"/>
            <w:hideMark/>
          </w:tcPr>
          <w:p w14:paraId="11857B5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8D85AD1" w14:textId="77777777" w:rsidR="00EB10F2" w:rsidRPr="00571DD5" w:rsidRDefault="00EB10F2" w:rsidP="0027758A">
            <w:pPr>
              <w:pStyle w:val="ColumnHeading"/>
              <w:keepNext/>
              <w:rPr>
                <w:lang w:val="lv-LV"/>
              </w:rPr>
            </w:pPr>
            <w:r w:rsidRPr="00571DD5">
              <w:rPr>
                <w:lang w:val="lv-LV"/>
              </w:rPr>
              <w:t>Grozījums</w:t>
            </w:r>
          </w:p>
        </w:tc>
      </w:tr>
      <w:tr w:rsidR="00EB10F2" w:rsidRPr="00571DD5" w14:paraId="2C15D41E" w14:textId="77777777" w:rsidTr="0027758A">
        <w:trPr>
          <w:jc w:val="center"/>
        </w:trPr>
        <w:tc>
          <w:tcPr>
            <w:tcW w:w="4876" w:type="dxa"/>
            <w:hideMark/>
          </w:tcPr>
          <w:p w14:paraId="1CE2631E" w14:textId="77777777" w:rsidR="00EB10F2" w:rsidRPr="00571DD5" w:rsidRDefault="00EB10F2" w:rsidP="0027758A">
            <w:pPr>
              <w:pStyle w:val="Normal6"/>
              <w:rPr>
                <w:lang w:val="lv-LV"/>
              </w:rPr>
            </w:pPr>
            <w:r w:rsidRPr="00571DD5">
              <w:rPr>
                <w:lang w:val="lv-LV"/>
              </w:rPr>
              <w:t xml:space="preserve">Piemērojot 1. punkta c) apakšpunktu, uzskatāms, ka noregulējuma darbība ir sabiedrības interesēs, ja minētā noregulējuma darbība ir vajadzīga, lai sasniegtu vienu vai vairākus 14. pantā noteiktos noregulējuma mērķus un ir samērīga ar šiem mērķiem, un ja, veicot iestādes likvidāciju saskaņā ar parasto maksātnespējas procedūru, šie noregulējuma mērķi netiktu sasniegti </w:t>
            </w:r>
            <w:r w:rsidRPr="00571DD5">
              <w:rPr>
                <w:b/>
                <w:i/>
                <w:lang w:val="lv-LV"/>
              </w:rPr>
              <w:t>efektīvāk</w:t>
            </w:r>
            <w:r w:rsidRPr="00571DD5">
              <w:rPr>
                <w:lang w:val="lv-LV"/>
              </w:rPr>
              <w:t>.</w:t>
            </w:r>
          </w:p>
        </w:tc>
        <w:tc>
          <w:tcPr>
            <w:tcW w:w="4876" w:type="dxa"/>
            <w:hideMark/>
          </w:tcPr>
          <w:p w14:paraId="34012C86" w14:textId="77777777" w:rsidR="00EB10F2" w:rsidRPr="00571DD5" w:rsidRDefault="00EB10F2" w:rsidP="0027758A">
            <w:pPr>
              <w:pStyle w:val="Normal6"/>
              <w:rPr>
                <w:szCs w:val="24"/>
                <w:lang w:val="lv-LV"/>
              </w:rPr>
            </w:pPr>
            <w:r w:rsidRPr="00571DD5">
              <w:rPr>
                <w:lang w:val="lv-LV"/>
              </w:rPr>
              <w:t xml:space="preserve">Piemērojot 1. punkta c) apakšpunktu, uzskatāms, ka noregulējuma darbība ir sabiedrības interesēs, ja minētā noregulējuma darbība ir vajadzīga, lai sasniegtu vienu vai vairākus 14. pantā noteiktos noregulējuma mērķus un ir samērīga ar šiem mērķiem, un ja, veicot iestādes likvidāciju saskaņā ar parasto maksātnespējas procedūru, šie noregulējuma mērķi netiktu sasniegti </w:t>
            </w:r>
            <w:r w:rsidRPr="00571DD5">
              <w:rPr>
                <w:b/>
                <w:i/>
                <w:lang w:val="lv-LV"/>
              </w:rPr>
              <w:t>tādā pašā mērā</w:t>
            </w:r>
            <w:r w:rsidRPr="00571DD5">
              <w:rPr>
                <w:lang w:val="lv-LV"/>
              </w:rPr>
              <w:t>.</w:t>
            </w:r>
          </w:p>
        </w:tc>
      </w:tr>
    </w:tbl>
    <w:p w14:paraId="5C7748A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72B32FD"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7F500B91" w14:textId="77777777" w:rsidR="00EB10F2" w:rsidRPr="00571DD5" w:rsidRDefault="00EB10F2" w:rsidP="00EB10F2">
      <w:pPr>
        <w:pStyle w:val="Normal12Italic"/>
        <w:rPr>
          <w:noProof w:val="0"/>
          <w:lang w:val="lv-LV"/>
        </w:rPr>
      </w:pPr>
      <w:r w:rsidRPr="00571DD5">
        <w:rPr>
          <w:lang w:val="lv-LV"/>
        </w:rPr>
        <w:t>Noregulējuma pasākumus vajadzētu piemērot tikai tad, ja maksātnespējas procedūra ir mazāk efektīva.</w:t>
      </w:r>
    </w:p>
    <w:p w14:paraId="3CD8BCF3" w14:textId="77777777" w:rsidR="00EB10F2" w:rsidRPr="00571DD5" w:rsidRDefault="00EB10F2" w:rsidP="00EB10F2">
      <w:r w:rsidRPr="0027758A">
        <w:rPr>
          <w:rStyle w:val="HideTWBExt"/>
        </w:rPr>
        <w:t>&lt;/Amend&gt;</w:t>
      </w:r>
    </w:p>
    <w:p w14:paraId="1EEED74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213</w:t>
      </w:r>
      <w:r w:rsidRPr="0027758A">
        <w:rPr>
          <w:rStyle w:val="HideTWBExt"/>
          <w:b w:val="0"/>
          <w:lang w:val="lv-LV"/>
        </w:rPr>
        <w:t>&lt;/NumAm&gt;</w:t>
      </w:r>
    </w:p>
    <w:p w14:paraId="4BC63FA6"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0F849042" w14:textId="77777777" w:rsidR="00EB10F2" w:rsidRPr="00571DD5" w:rsidRDefault="00EB10F2" w:rsidP="00EB10F2">
      <w:r w:rsidRPr="0027758A">
        <w:rPr>
          <w:rStyle w:val="HideTWBExt"/>
        </w:rPr>
        <w:t>&lt;/RepeatBlock-By&gt;</w:t>
      </w:r>
    </w:p>
    <w:p w14:paraId="6B9EFC5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D441ABB"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48C25286"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1E4A94E" w14:textId="77777777" w:rsidR="00EB10F2" w:rsidRPr="00571DD5" w:rsidRDefault="00EB10F2" w:rsidP="00EB10F2">
      <w:r w:rsidRPr="0027758A">
        <w:rPr>
          <w:rStyle w:val="HideTWBExt"/>
        </w:rPr>
        <w:t>&lt;Article2&gt;</w:t>
      </w:r>
      <w:r w:rsidRPr="00571DD5">
        <w:t>18. pants – 5. punkts – 1.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108A67E" w14:textId="77777777" w:rsidTr="0027758A">
        <w:trPr>
          <w:jc w:val="center"/>
        </w:trPr>
        <w:tc>
          <w:tcPr>
            <w:tcW w:w="9752" w:type="dxa"/>
            <w:gridSpan w:val="2"/>
          </w:tcPr>
          <w:p w14:paraId="1C40123E" w14:textId="77777777" w:rsidR="00EB10F2" w:rsidRPr="00571DD5" w:rsidRDefault="00EB10F2" w:rsidP="0027758A">
            <w:pPr>
              <w:keepNext/>
            </w:pPr>
          </w:p>
        </w:tc>
      </w:tr>
      <w:tr w:rsidR="00EB10F2" w:rsidRPr="00571DD5" w14:paraId="3BEB6620" w14:textId="77777777" w:rsidTr="0027758A">
        <w:trPr>
          <w:jc w:val="center"/>
        </w:trPr>
        <w:tc>
          <w:tcPr>
            <w:tcW w:w="4876" w:type="dxa"/>
            <w:hideMark/>
          </w:tcPr>
          <w:p w14:paraId="23E8250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BE1AE60" w14:textId="77777777" w:rsidR="00EB10F2" w:rsidRPr="00571DD5" w:rsidRDefault="00EB10F2" w:rsidP="0027758A">
            <w:pPr>
              <w:pStyle w:val="ColumnHeading"/>
              <w:keepNext/>
              <w:rPr>
                <w:lang w:val="lv-LV"/>
              </w:rPr>
            </w:pPr>
            <w:r w:rsidRPr="00571DD5">
              <w:rPr>
                <w:lang w:val="lv-LV"/>
              </w:rPr>
              <w:t>Grozījums</w:t>
            </w:r>
          </w:p>
        </w:tc>
      </w:tr>
      <w:tr w:rsidR="00EB10F2" w:rsidRPr="00571DD5" w14:paraId="6A25CF1B" w14:textId="77777777" w:rsidTr="0027758A">
        <w:trPr>
          <w:jc w:val="center"/>
        </w:trPr>
        <w:tc>
          <w:tcPr>
            <w:tcW w:w="4876" w:type="dxa"/>
            <w:hideMark/>
          </w:tcPr>
          <w:p w14:paraId="50B9BDE1" w14:textId="77777777" w:rsidR="00EB10F2" w:rsidRPr="00571DD5" w:rsidRDefault="00EB10F2" w:rsidP="0027758A">
            <w:pPr>
              <w:pStyle w:val="Normal6"/>
              <w:rPr>
                <w:lang w:val="lv-LV"/>
              </w:rPr>
            </w:pPr>
            <w:r w:rsidRPr="00571DD5">
              <w:rPr>
                <w:lang w:val="lv-LV"/>
              </w:rPr>
              <w:t xml:space="preserve">Piemērojot 1. punkta c) apakšpunktu, uzskatāms, ka noregulējuma darbība ir sabiedrības interesēs, ja minētā noregulējuma darbība ir vajadzīga, lai sasniegtu </w:t>
            </w:r>
            <w:r w:rsidRPr="00571DD5">
              <w:rPr>
                <w:b/>
                <w:i/>
                <w:lang w:val="lv-LV"/>
              </w:rPr>
              <w:t>vienu vai vairākus 14.</w:t>
            </w:r>
            <w:r w:rsidRPr="00571DD5">
              <w:rPr>
                <w:lang w:val="lv-LV"/>
              </w:rPr>
              <w:t xml:space="preserve"> pantā noteiktos noregulējuma mērķus un ir samērīga ar šiem mērķiem, un ja, veicot iestādes likvidāciju saskaņā ar parasto maksātnespējas procedūru, šie noregulējuma mērķi netiktu sasniegti </w:t>
            </w:r>
            <w:r w:rsidRPr="00571DD5">
              <w:rPr>
                <w:b/>
                <w:i/>
                <w:lang w:val="lv-LV"/>
              </w:rPr>
              <w:t>efektīvāk</w:t>
            </w:r>
            <w:r w:rsidRPr="00571DD5">
              <w:rPr>
                <w:lang w:val="lv-LV"/>
              </w:rPr>
              <w:t>.</w:t>
            </w:r>
          </w:p>
        </w:tc>
        <w:tc>
          <w:tcPr>
            <w:tcW w:w="4876" w:type="dxa"/>
            <w:hideMark/>
          </w:tcPr>
          <w:p w14:paraId="00B63BEE" w14:textId="77777777" w:rsidR="00EB10F2" w:rsidRPr="00571DD5" w:rsidRDefault="00EB10F2" w:rsidP="0027758A">
            <w:pPr>
              <w:pStyle w:val="Normal6"/>
              <w:rPr>
                <w:szCs w:val="24"/>
                <w:lang w:val="lv-LV"/>
              </w:rPr>
            </w:pPr>
            <w:r w:rsidRPr="00571DD5">
              <w:rPr>
                <w:lang w:val="lv-LV"/>
              </w:rPr>
              <w:t xml:space="preserve">Piemērojot 1. punkta c) apakšpunktu, uzskatāms, ka noregulējuma darbība ir sabiedrības interesēs, ja </w:t>
            </w:r>
            <w:r w:rsidRPr="00571DD5">
              <w:rPr>
                <w:b/>
                <w:i/>
                <w:lang w:val="lv-LV"/>
              </w:rPr>
              <w:t xml:space="preserve">saskaņā ar 14. panta 3. punkta otro daļu </w:t>
            </w:r>
            <w:r w:rsidRPr="00571DD5">
              <w:rPr>
                <w:lang w:val="lv-LV"/>
              </w:rPr>
              <w:t xml:space="preserve">minētā noregulējuma darbība ir vajadzīga, lai sasniegtu </w:t>
            </w:r>
            <w:r w:rsidRPr="00571DD5">
              <w:rPr>
                <w:b/>
                <w:i/>
                <w:lang w:val="lv-LV"/>
              </w:rPr>
              <w:t>minētajā</w:t>
            </w:r>
            <w:r w:rsidRPr="00571DD5">
              <w:rPr>
                <w:lang w:val="lv-LV"/>
              </w:rPr>
              <w:t xml:space="preserve"> pantā noteiktos noregulējuma mērķus un ir samērīga ar šiem mērķiem, un ja, veicot iestādes likvidāciju saskaņā ar parasto maksātnespējas procedūru, šie noregulējuma mērķi netiktu sasniegti </w:t>
            </w:r>
            <w:r w:rsidRPr="00571DD5">
              <w:rPr>
                <w:b/>
                <w:i/>
                <w:lang w:val="lv-LV"/>
              </w:rPr>
              <w:t>tādā pašā mērā</w:t>
            </w:r>
            <w:r w:rsidRPr="00571DD5">
              <w:rPr>
                <w:lang w:val="lv-LV"/>
              </w:rPr>
              <w:t>.</w:t>
            </w:r>
          </w:p>
        </w:tc>
      </w:tr>
    </w:tbl>
    <w:p w14:paraId="4787411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AD9AF9B" w14:textId="77777777" w:rsidR="00EB10F2" w:rsidRPr="00571DD5" w:rsidRDefault="00EB10F2" w:rsidP="00EB10F2">
      <w:r w:rsidRPr="0027758A">
        <w:rPr>
          <w:rStyle w:val="HideTWBExt"/>
        </w:rPr>
        <w:t>&lt;/Amend&gt;</w:t>
      </w:r>
    </w:p>
    <w:p w14:paraId="29441FD0"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214</w:t>
      </w:r>
      <w:r w:rsidRPr="0027758A">
        <w:rPr>
          <w:rStyle w:val="HideTWBExt"/>
          <w:b w:val="0"/>
          <w:lang w:val="lv-LV"/>
        </w:rPr>
        <w:t>&lt;/NumAm&gt;</w:t>
      </w:r>
    </w:p>
    <w:p w14:paraId="35852A95" w14:textId="77777777" w:rsidR="00EB10F2" w:rsidRPr="00571DD5" w:rsidRDefault="00EB10F2" w:rsidP="00EB10F2">
      <w:pPr>
        <w:pStyle w:val="NormalBold"/>
      </w:pPr>
      <w:r w:rsidRPr="0027758A">
        <w:rPr>
          <w:rStyle w:val="HideTWBExt"/>
          <w:b w:val="0"/>
        </w:rPr>
        <w:t>&lt;RepeatBlock-By&gt;&lt;Members&gt;</w:t>
      </w:r>
      <w:r w:rsidRPr="00571DD5">
        <w:t>Joachim Schuster</w:t>
      </w:r>
      <w:r w:rsidRPr="0027758A">
        <w:rPr>
          <w:rStyle w:val="HideTWBExt"/>
          <w:b w:val="0"/>
        </w:rPr>
        <w:t>&lt;/Members&gt;</w:t>
      </w:r>
    </w:p>
    <w:p w14:paraId="50BF5C90" w14:textId="77777777" w:rsidR="00EB10F2" w:rsidRPr="00571DD5" w:rsidRDefault="00EB10F2" w:rsidP="00EB10F2">
      <w:r w:rsidRPr="0027758A">
        <w:rPr>
          <w:rStyle w:val="HideTWBExt"/>
        </w:rPr>
        <w:t>&lt;/RepeatBlock-By&gt;</w:t>
      </w:r>
    </w:p>
    <w:p w14:paraId="584ED04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2986CE9"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0C9706EE"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8F19B99" w14:textId="77777777" w:rsidR="00EB10F2" w:rsidRPr="00571DD5" w:rsidRDefault="00EB10F2" w:rsidP="00EB10F2">
      <w:r w:rsidRPr="0027758A">
        <w:rPr>
          <w:rStyle w:val="HideTWBExt"/>
        </w:rPr>
        <w:t>&lt;Article2&gt;</w:t>
      </w:r>
      <w:r w:rsidRPr="00571DD5">
        <w:t>18. pants – 5. punkts – 1.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F580F75" w14:textId="77777777" w:rsidTr="0027758A">
        <w:trPr>
          <w:jc w:val="center"/>
        </w:trPr>
        <w:tc>
          <w:tcPr>
            <w:tcW w:w="9752" w:type="dxa"/>
            <w:gridSpan w:val="2"/>
          </w:tcPr>
          <w:p w14:paraId="07EB0CD5" w14:textId="77777777" w:rsidR="00EB10F2" w:rsidRPr="00571DD5" w:rsidRDefault="00EB10F2" w:rsidP="0027758A">
            <w:pPr>
              <w:keepNext/>
            </w:pPr>
          </w:p>
        </w:tc>
      </w:tr>
      <w:tr w:rsidR="00EB10F2" w:rsidRPr="00571DD5" w14:paraId="005B61A4" w14:textId="77777777" w:rsidTr="0027758A">
        <w:trPr>
          <w:jc w:val="center"/>
        </w:trPr>
        <w:tc>
          <w:tcPr>
            <w:tcW w:w="4876" w:type="dxa"/>
            <w:hideMark/>
          </w:tcPr>
          <w:p w14:paraId="5055F1A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C24F1C2" w14:textId="77777777" w:rsidR="00EB10F2" w:rsidRPr="00571DD5" w:rsidRDefault="00EB10F2" w:rsidP="0027758A">
            <w:pPr>
              <w:pStyle w:val="ColumnHeading"/>
              <w:keepNext/>
              <w:rPr>
                <w:lang w:val="lv-LV"/>
              </w:rPr>
            </w:pPr>
            <w:r w:rsidRPr="00571DD5">
              <w:rPr>
                <w:lang w:val="lv-LV"/>
              </w:rPr>
              <w:t>Grozījums</w:t>
            </w:r>
          </w:p>
        </w:tc>
      </w:tr>
      <w:tr w:rsidR="00EB10F2" w:rsidRPr="00571DD5" w14:paraId="064DF080" w14:textId="77777777" w:rsidTr="0027758A">
        <w:trPr>
          <w:jc w:val="center"/>
        </w:trPr>
        <w:tc>
          <w:tcPr>
            <w:tcW w:w="4876" w:type="dxa"/>
            <w:hideMark/>
          </w:tcPr>
          <w:p w14:paraId="4CBD92F7" w14:textId="77777777" w:rsidR="00EB10F2" w:rsidRPr="00571DD5" w:rsidRDefault="00EB10F2" w:rsidP="0027758A">
            <w:pPr>
              <w:pStyle w:val="Normal6"/>
              <w:rPr>
                <w:lang w:val="lv-LV"/>
              </w:rPr>
            </w:pPr>
            <w:r w:rsidRPr="00571DD5">
              <w:rPr>
                <w:lang w:val="lv-LV"/>
              </w:rPr>
              <w:t xml:space="preserve">Piemērojot 1. punkta c) apakšpunktu, uzskatāms, ka noregulējuma darbība ir sabiedrības interesēs, ja minētā noregulējuma darbība ir vajadzīga, lai sasniegtu vienu vai vairākus 14. pantā noteiktos noregulējuma mērķus un ir samērīga ar šiem mērķiem, un ja, veicot iestādes likvidāciju saskaņā ar parasto maksātnespējas procedūru, šie noregulējuma mērķi netiktu sasniegti </w:t>
            </w:r>
            <w:r w:rsidRPr="00571DD5">
              <w:rPr>
                <w:b/>
                <w:i/>
                <w:lang w:val="lv-LV"/>
              </w:rPr>
              <w:t>efektīvāk</w:t>
            </w:r>
            <w:r w:rsidRPr="00571DD5">
              <w:rPr>
                <w:lang w:val="lv-LV"/>
              </w:rPr>
              <w:t>.</w:t>
            </w:r>
          </w:p>
        </w:tc>
        <w:tc>
          <w:tcPr>
            <w:tcW w:w="4876" w:type="dxa"/>
            <w:hideMark/>
          </w:tcPr>
          <w:p w14:paraId="1FBBE507" w14:textId="77777777" w:rsidR="00EB10F2" w:rsidRPr="00571DD5" w:rsidRDefault="00EB10F2" w:rsidP="0027758A">
            <w:pPr>
              <w:pStyle w:val="Normal6"/>
              <w:rPr>
                <w:szCs w:val="24"/>
                <w:lang w:val="lv-LV"/>
              </w:rPr>
            </w:pPr>
            <w:r w:rsidRPr="00571DD5">
              <w:rPr>
                <w:lang w:val="lv-LV"/>
              </w:rPr>
              <w:t xml:space="preserve">Piemērojot 1. punkta c) apakšpunktu, uzskatāms, ka noregulējuma darbība ir sabiedrības interesēs, ja minētā noregulējuma darbība ir vajadzīga, lai sasniegtu vienu vai vairākus 14. pantā noteiktos noregulējuma mērķus un ir samērīga ar šiem mērķiem, un ja, veicot iestādes likvidāciju saskaņā ar parasto maksātnespējas procedūru, šie noregulējuma mērķi netiktu sasniegti </w:t>
            </w:r>
            <w:r w:rsidRPr="00571DD5">
              <w:rPr>
                <w:b/>
                <w:i/>
                <w:lang w:val="lv-LV"/>
              </w:rPr>
              <w:t>tādā pašā mērā</w:t>
            </w:r>
            <w:r w:rsidRPr="00571DD5">
              <w:rPr>
                <w:lang w:val="lv-LV"/>
              </w:rPr>
              <w:t>.</w:t>
            </w:r>
          </w:p>
        </w:tc>
      </w:tr>
    </w:tbl>
    <w:p w14:paraId="770FFF6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BC59591" w14:textId="77777777" w:rsidR="00EB10F2" w:rsidRPr="00571DD5" w:rsidRDefault="00EB10F2" w:rsidP="00EB10F2">
      <w:r w:rsidRPr="0027758A">
        <w:rPr>
          <w:rStyle w:val="HideTWBExt"/>
        </w:rPr>
        <w:t>&lt;/Amend&gt;</w:t>
      </w:r>
    </w:p>
    <w:p w14:paraId="275CDCD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215</w:t>
      </w:r>
      <w:r w:rsidRPr="0027758A">
        <w:rPr>
          <w:rStyle w:val="HideTWBExt"/>
          <w:b w:val="0"/>
          <w:lang w:val="lv-LV"/>
        </w:rPr>
        <w:t>&lt;/NumAm&gt;</w:t>
      </w:r>
    </w:p>
    <w:p w14:paraId="3090BF02"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3BFC6B38" w14:textId="77777777" w:rsidR="00EB10F2" w:rsidRPr="00571DD5" w:rsidRDefault="00EB10F2" w:rsidP="00EB10F2">
      <w:r w:rsidRPr="0027758A">
        <w:rPr>
          <w:rStyle w:val="HideTWBExt"/>
        </w:rPr>
        <w:t>&lt;/RepeatBlock-By&gt;</w:t>
      </w:r>
    </w:p>
    <w:p w14:paraId="5DAA25B9"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3761700"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445D515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B053CA2" w14:textId="77777777" w:rsidR="00EB10F2" w:rsidRPr="00571DD5" w:rsidRDefault="00EB10F2" w:rsidP="00EB10F2">
      <w:r w:rsidRPr="0027758A">
        <w:rPr>
          <w:rStyle w:val="HideTWBExt"/>
        </w:rPr>
        <w:t>&lt;Article2&gt;</w:t>
      </w:r>
      <w:r w:rsidRPr="00571DD5">
        <w:t>18. pants – 5. punkts – 1.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3C348DB" w14:textId="77777777" w:rsidTr="0027758A">
        <w:trPr>
          <w:jc w:val="center"/>
        </w:trPr>
        <w:tc>
          <w:tcPr>
            <w:tcW w:w="9752" w:type="dxa"/>
            <w:gridSpan w:val="2"/>
          </w:tcPr>
          <w:p w14:paraId="22F3F323" w14:textId="77777777" w:rsidR="00EB10F2" w:rsidRPr="00571DD5" w:rsidRDefault="00EB10F2" w:rsidP="0027758A">
            <w:pPr>
              <w:keepNext/>
            </w:pPr>
          </w:p>
        </w:tc>
      </w:tr>
      <w:tr w:rsidR="00EB10F2" w:rsidRPr="00571DD5" w14:paraId="0E5C1C17" w14:textId="77777777" w:rsidTr="0027758A">
        <w:trPr>
          <w:jc w:val="center"/>
        </w:trPr>
        <w:tc>
          <w:tcPr>
            <w:tcW w:w="4876" w:type="dxa"/>
            <w:hideMark/>
          </w:tcPr>
          <w:p w14:paraId="75CEA37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3611480" w14:textId="77777777" w:rsidR="00EB10F2" w:rsidRPr="00571DD5" w:rsidRDefault="00EB10F2" w:rsidP="0027758A">
            <w:pPr>
              <w:pStyle w:val="ColumnHeading"/>
              <w:keepNext/>
              <w:rPr>
                <w:lang w:val="lv-LV"/>
              </w:rPr>
            </w:pPr>
            <w:r w:rsidRPr="00571DD5">
              <w:rPr>
                <w:lang w:val="lv-LV"/>
              </w:rPr>
              <w:t>Grozījums</w:t>
            </w:r>
          </w:p>
        </w:tc>
      </w:tr>
      <w:tr w:rsidR="00EB10F2" w:rsidRPr="00571DD5" w14:paraId="6D59EECA" w14:textId="77777777" w:rsidTr="0027758A">
        <w:trPr>
          <w:jc w:val="center"/>
        </w:trPr>
        <w:tc>
          <w:tcPr>
            <w:tcW w:w="4876" w:type="dxa"/>
            <w:hideMark/>
          </w:tcPr>
          <w:p w14:paraId="7EAE4A8F" w14:textId="77777777" w:rsidR="00EB10F2" w:rsidRPr="00571DD5" w:rsidRDefault="00EB10F2" w:rsidP="0027758A">
            <w:pPr>
              <w:pStyle w:val="Normal6"/>
              <w:rPr>
                <w:lang w:val="lv-LV"/>
              </w:rPr>
            </w:pPr>
            <w:r w:rsidRPr="00571DD5">
              <w:rPr>
                <w:lang w:val="lv-LV"/>
              </w:rPr>
              <w:t xml:space="preserve">Piemērojot 1. punkta c) apakšpunktu, uzskatāms, ka noregulējuma darbība ir sabiedrības interesēs, ja minētā noregulējuma darbība ir vajadzīga, lai sasniegtu vienu vai vairākus 14. pantā noteiktos noregulējuma mērķus un ir samērīga ar šiem mērķiem, un ja, veicot iestādes likvidāciju saskaņā ar parasto maksātnespējas procedūru, šie noregulējuma mērķi netiktu sasniegti </w:t>
            </w:r>
            <w:r w:rsidRPr="00571DD5">
              <w:rPr>
                <w:b/>
                <w:i/>
                <w:lang w:val="lv-LV"/>
              </w:rPr>
              <w:t>efektīvāk</w:t>
            </w:r>
            <w:r w:rsidRPr="00571DD5">
              <w:rPr>
                <w:lang w:val="lv-LV"/>
              </w:rPr>
              <w:t>.</w:t>
            </w:r>
          </w:p>
        </w:tc>
        <w:tc>
          <w:tcPr>
            <w:tcW w:w="4876" w:type="dxa"/>
            <w:hideMark/>
          </w:tcPr>
          <w:p w14:paraId="7F6F5698" w14:textId="77777777" w:rsidR="00EB10F2" w:rsidRPr="00571DD5" w:rsidRDefault="00EB10F2" w:rsidP="0027758A">
            <w:pPr>
              <w:pStyle w:val="Normal6"/>
              <w:rPr>
                <w:szCs w:val="24"/>
                <w:lang w:val="lv-LV"/>
              </w:rPr>
            </w:pPr>
            <w:r w:rsidRPr="00571DD5">
              <w:rPr>
                <w:lang w:val="lv-LV"/>
              </w:rPr>
              <w:t xml:space="preserve">Piemērojot 1. punkta c) apakšpunktu, uzskatāms, ka noregulējuma darbība ir sabiedrības interesēs, ja minētā noregulējuma darbība ir vajadzīga, lai sasniegtu vienu vai vairākus 14. pantā noteiktos noregulējuma mērķus un ir samērīga ar šiem mērķiem, un ja, veicot iestādes likvidāciju saskaņā ar parasto maksātnespējas procedūru, šie noregulējuma mērķi netiktu sasniegti </w:t>
            </w:r>
            <w:r w:rsidRPr="00571DD5">
              <w:rPr>
                <w:b/>
                <w:i/>
                <w:lang w:val="lv-LV"/>
              </w:rPr>
              <w:t>tādā pašā mērā</w:t>
            </w:r>
            <w:r w:rsidRPr="00571DD5">
              <w:rPr>
                <w:lang w:val="lv-LV"/>
              </w:rPr>
              <w:t>.</w:t>
            </w:r>
          </w:p>
        </w:tc>
      </w:tr>
    </w:tbl>
    <w:p w14:paraId="2E2AB90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8097FA3"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5F72633C" w14:textId="77777777" w:rsidR="00EB10F2" w:rsidRPr="00571DD5" w:rsidRDefault="00EB10F2" w:rsidP="00EB10F2">
      <w:pPr>
        <w:pStyle w:val="Normal12Italic"/>
        <w:rPr>
          <w:noProof w:val="0"/>
          <w:lang w:val="lv-LV"/>
        </w:rPr>
      </w:pPr>
      <w:r w:rsidRPr="00571DD5">
        <w:rPr>
          <w:lang w:val="lv-LV"/>
        </w:rPr>
        <w:t>Valsts maksātnespējas iestādes statuss vai klasificēšana par maksātnespējas iestādi ir pieļaujama tikai tad, ja tas nodrošina finanšu stabilitāti labāk nekā noregulējums. Saskaņā ar šādu nosacījumu lielākā daļa vai, iespējams, visas kredītiestādes varētu tikt nākotnē pārklasificētas par noregulējuma vienībām (nelikvidācijas vienības). Tādējādi šī pārklasificēšana novestu pie ievērojama administratīvā un finanšu sloga iepriekšējām maksātnespējas iestādēm (ziņošanas pienākumi saistība ar noregulējuma plāniem, kā arī atbilstība MREL kvotām ar MREL kapitālu).</w:t>
      </w:r>
    </w:p>
    <w:p w14:paraId="4255D887" w14:textId="77777777" w:rsidR="00EB10F2" w:rsidRPr="00571DD5" w:rsidRDefault="00EB10F2" w:rsidP="00EB10F2">
      <w:r w:rsidRPr="0027758A">
        <w:rPr>
          <w:rStyle w:val="HideTWBExt"/>
        </w:rPr>
        <w:t>&lt;/Amend&gt;</w:t>
      </w:r>
    </w:p>
    <w:p w14:paraId="3E0F29E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216</w:t>
      </w:r>
      <w:r w:rsidRPr="0027758A">
        <w:rPr>
          <w:rStyle w:val="HideTWBExt"/>
          <w:b w:val="0"/>
          <w:lang w:val="lv-LV"/>
        </w:rPr>
        <w:t>&lt;/NumAm&gt;</w:t>
      </w:r>
    </w:p>
    <w:p w14:paraId="66C7CECC"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1A554B51" w14:textId="77777777" w:rsidR="00EB10F2" w:rsidRPr="00571DD5" w:rsidRDefault="00EB10F2" w:rsidP="00EB10F2">
      <w:r w:rsidRPr="0027758A">
        <w:rPr>
          <w:rStyle w:val="HideTWBExt"/>
        </w:rPr>
        <w:t>&lt;/RepeatBlock-By&gt;</w:t>
      </w:r>
    </w:p>
    <w:p w14:paraId="553728C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0247000"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50E986B1"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9E11436" w14:textId="77777777" w:rsidR="00EB10F2" w:rsidRPr="00571DD5" w:rsidRDefault="00EB10F2" w:rsidP="00EB10F2">
      <w:r w:rsidRPr="0027758A">
        <w:rPr>
          <w:rStyle w:val="HideTWBExt"/>
        </w:rPr>
        <w:t>&lt;Article2&gt;</w:t>
      </w:r>
      <w:r w:rsidRPr="00571DD5">
        <w:t>18. pants – 5. punkts – 1.a daļa (jauna)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41CBC4A" w14:textId="77777777" w:rsidTr="0027758A">
        <w:trPr>
          <w:jc w:val="center"/>
        </w:trPr>
        <w:tc>
          <w:tcPr>
            <w:tcW w:w="9752" w:type="dxa"/>
            <w:gridSpan w:val="2"/>
          </w:tcPr>
          <w:p w14:paraId="3AD12246" w14:textId="77777777" w:rsidR="00EB10F2" w:rsidRPr="00571DD5" w:rsidRDefault="00EB10F2" w:rsidP="0027758A">
            <w:pPr>
              <w:keepNext/>
            </w:pPr>
          </w:p>
        </w:tc>
      </w:tr>
      <w:tr w:rsidR="00EB10F2" w:rsidRPr="00571DD5" w14:paraId="11EBA7C2" w14:textId="77777777" w:rsidTr="0027758A">
        <w:trPr>
          <w:jc w:val="center"/>
        </w:trPr>
        <w:tc>
          <w:tcPr>
            <w:tcW w:w="4876" w:type="dxa"/>
            <w:hideMark/>
          </w:tcPr>
          <w:p w14:paraId="5D7002B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D257AFB" w14:textId="77777777" w:rsidR="00EB10F2" w:rsidRPr="00571DD5" w:rsidRDefault="00EB10F2" w:rsidP="0027758A">
            <w:pPr>
              <w:pStyle w:val="ColumnHeading"/>
              <w:keepNext/>
              <w:rPr>
                <w:lang w:val="lv-LV"/>
              </w:rPr>
            </w:pPr>
            <w:r w:rsidRPr="00571DD5">
              <w:rPr>
                <w:lang w:val="lv-LV"/>
              </w:rPr>
              <w:t>Grozījums</w:t>
            </w:r>
          </w:p>
        </w:tc>
      </w:tr>
      <w:tr w:rsidR="00EB10F2" w:rsidRPr="00571DD5" w14:paraId="246BBEB1" w14:textId="77777777" w:rsidTr="0027758A">
        <w:trPr>
          <w:jc w:val="center"/>
        </w:trPr>
        <w:tc>
          <w:tcPr>
            <w:tcW w:w="4876" w:type="dxa"/>
          </w:tcPr>
          <w:p w14:paraId="188F7646" w14:textId="77777777" w:rsidR="00EB10F2" w:rsidRPr="00571DD5" w:rsidRDefault="00EB10F2" w:rsidP="0027758A">
            <w:pPr>
              <w:pStyle w:val="Normal6"/>
              <w:rPr>
                <w:lang w:val="lv-LV"/>
              </w:rPr>
            </w:pPr>
          </w:p>
        </w:tc>
        <w:tc>
          <w:tcPr>
            <w:tcW w:w="4876" w:type="dxa"/>
            <w:hideMark/>
          </w:tcPr>
          <w:p w14:paraId="52B92921" w14:textId="77777777" w:rsidR="00EB10F2" w:rsidRPr="00571DD5" w:rsidRDefault="00EB10F2" w:rsidP="0027758A">
            <w:pPr>
              <w:pStyle w:val="Normal6"/>
              <w:rPr>
                <w:szCs w:val="24"/>
                <w:lang w:val="lv-LV"/>
              </w:rPr>
            </w:pPr>
            <w:r w:rsidRPr="00571DD5">
              <w:rPr>
                <w:b/>
                <w:i/>
                <w:lang w:val="lv-LV"/>
              </w:rPr>
              <w:t>Veicot pirmajā daļā minēto novērtējumu saskaņā ar 8. panta 2. punktu, 9. panta 2. punktu un 12.d panta 2. punktu, Valde, lai novērtētu noregulējuma piemērotību iestādei, apsver šādus elementus: a) noguldījumu prevalenci un parāda instrumentu neesamību finansēšanas modelī; b) atbilstīgo saistību piekļuvi kapitāla tirgiem; c) apmēru, kādā iestāde paļaujas uz pirmā līmeņa pamata kapitālu, lai izpildītu kapitāla prasības.</w:t>
            </w:r>
          </w:p>
        </w:tc>
      </w:tr>
    </w:tbl>
    <w:p w14:paraId="547F4EC3"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2FD6D1A" w14:textId="77777777" w:rsidR="00EB10F2" w:rsidRPr="00571DD5" w:rsidRDefault="00EB10F2" w:rsidP="00EB10F2">
      <w:r w:rsidRPr="0027758A">
        <w:rPr>
          <w:rStyle w:val="HideTWBExt"/>
        </w:rPr>
        <w:t>&lt;/Amend&gt;</w:t>
      </w:r>
    </w:p>
    <w:p w14:paraId="6DB06EFB"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217</w:t>
      </w:r>
      <w:r w:rsidRPr="0027758A">
        <w:rPr>
          <w:rStyle w:val="HideTWBExt"/>
          <w:b w:val="0"/>
          <w:lang w:val="lv-LV"/>
        </w:rPr>
        <w:t>&lt;/NumAm&gt;</w:t>
      </w:r>
    </w:p>
    <w:p w14:paraId="249E7ABD"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6ED75955" w14:textId="77777777" w:rsidR="00EB10F2" w:rsidRPr="00571DD5" w:rsidRDefault="00EB10F2" w:rsidP="00EB10F2">
      <w:r w:rsidRPr="0027758A">
        <w:rPr>
          <w:rStyle w:val="HideTWBExt"/>
        </w:rPr>
        <w:t>&lt;/RepeatBlock-By&gt;</w:t>
      </w:r>
    </w:p>
    <w:p w14:paraId="568B065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E7E35C2"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3AE10F45"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713A1F5" w14:textId="77777777" w:rsidR="00EB10F2" w:rsidRPr="00571DD5" w:rsidRDefault="00EB10F2" w:rsidP="00EB10F2">
      <w:r w:rsidRPr="0027758A">
        <w:rPr>
          <w:rStyle w:val="HideTWBExt"/>
        </w:rPr>
        <w:t>&lt;Article2&gt;</w:t>
      </w:r>
      <w:r w:rsidRPr="00571DD5">
        <w:t>18. pants – 5. punkts – 1.a daļa (jauna)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333C4DF" w14:textId="77777777" w:rsidTr="0027758A">
        <w:trPr>
          <w:jc w:val="center"/>
        </w:trPr>
        <w:tc>
          <w:tcPr>
            <w:tcW w:w="9752" w:type="dxa"/>
            <w:gridSpan w:val="2"/>
          </w:tcPr>
          <w:p w14:paraId="77391050" w14:textId="77777777" w:rsidR="00EB10F2" w:rsidRPr="00571DD5" w:rsidRDefault="00EB10F2" w:rsidP="0027758A">
            <w:pPr>
              <w:keepNext/>
            </w:pPr>
          </w:p>
        </w:tc>
      </w:tr>
      <w:tr w:rsidR="00EB10F2" w:rsidRPr="00571DD5" w14:paraId="1A7CB11D" w14:textId="77777777" w:rsidTr="0027758A">
        <w:trPr>
          <w:jc w:val="center"/>
        </w:trPr>
        <w:tc>
          <w:tcPr>
            <w:tcW w:w="4876" w:type="dxa"/>
            <w:hideMark/>
          </w:tcPr>
          <w:p w14:paraId="541489E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2FC7762" w14:textId="77777777" w:rsidR="00EB10F2" w:rsidRPr="00571DD5" w:rsidRDefault="00EB10F2" w:rsidP="0027758A">
            <w:pPr>
              <w:pStyle w:val="ColumnHeading"/>
              <w:keepNext/>
              <w:rPr>
                <w:lang w:val="lv-LV"/>
              </w:rPr>
            </w:pPr>
            <w:r w:rsidRPr="00571DD5">
              <w:rPr>
                <w:lang w:val="lv-LV"/>
              </w:rPr>
              <w:t>Grozījums</w:t>
            </w:r>
          </w:p>
        </w:tc>
      </w:tr>
      <w:tr w:rsidR="00EB10F2" w:rsidRPr="00571DD5" w14:paraId="364F857F" w14:textId="77777777" w:rsidTr="0027758A">
        <w:trPr>
          <w:jc w:val="center"/>
        </w:trPr>
        <w:tc>
          <w:tcPr>
            <w:tcW w:w="4876" w:type="dxa"/>
          </w:tcPr>
          <w:p w14:paraId="3CA35617" w14:textId="77777777" w:rsidR="00EB10F2" w:rsidRPr="00571DD5" w:rsidRDefault="00EB10F2" w:rsidP="0027758A">
            <w:pPr>
              <w:pStyle w:val="Normal6"/>
              <w:rPr>
                <w:lang w:val="lv-LV"/>
              </w:rPr>
            </w:pPr>
          </w:p>
        </w:tc>
        <w:tc>
          <w:tcPr>
            <w:tcW w:w="4876" w:type="dxa"/>
            <w:hideMark/>
          </w:tcPr>
          <w:p w14:paraId="612A7ECE" w14:textId="77777777" w:rsidR="00EB10F2" w:rsidRPr="00571DD5" w:rsidRDefault="00EB10F2" w:rsidP="0027758A">
            <w:pPr>
              <w:pStyle w:val="Normal6"/>
              <w:rPr>
                <w:szCs w:val="24"/>
                <w:lang w:val="lv-LV"/>
              </w:rPr>
            </w:pPr>
            <w:r w:rsidRPr="00571DD5">
              <w:rPr>
                <w:b/>
                <w:i/>
                <w:lang w:val="lv-LV"/>
              </w:rPr>
              <w:t>Pieņem, ka noregulējuma darbības nav sabiedrības interesēs 1. punkta c) apakšpunkta nolūkā, ja iestāde ir maza un nesarežģīta iestāde, kā definēts Regulas (ES) Nr. 575/2013 4. panta 1. daļas 145. punktā. Ja Valde novērtē, ka būtu apdraudēts viens vai vairāki noregulējuma mērķi, šo pieņēmumu nepiemēro.</w:t>
            </w:r>
          </w:p>
        </w:tc>
      </w:tr>
    </w:tbl>
    <w:p w14:paraId="23C118C1"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1DF5FC2"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31695F6F" w14:textId="77777777" w:rsidR="00EB10F2" w:rsidRPr="00571DD5" w:rsidRDefault="00EB10F2" w:rsidP="00EB10F2">
      <w:pPr>
        <w:pStyle w:val="Normal12Italic"/>
        <w:rPr>
          <w:noProof w:val="0"/>
          <w:lang w:val="lv-LV"/>
        </w:rPr>
      </w:pPr>
      <w:r w:rsidRPr="00571DD5">
        <w:rPr>
          <w:lang w:val="lv-LV"/>
        </w:rPr>
        <w:t>Lai palielinātu satvara prognozējamību, būtu jāizdara pieņēmums par negatīvu SIN mazām un nesarežģītām iestādēm un par pozitīvu SIN lielām iestādēm. Kamēr vien tiek saglabāta valstu noregulējuma iestāžu rīcības brīvība attiecībā uz sabiedrības interešu novērtējuma veikšanu, jurisdikcijās varētu turpināties atšķirīga prakse, un tas galu galā var ietekmēt vienlīdzīgus konkurences apstākļus un satvara prognozējamību.</w:t>
      </w:r>
    </w:p>
    <w:p w14:paraId="327EE384" w14:textId="77777777" w:rsidR="00EB10F2" w:rsidRPr="00571DD5" w:rsidRDefault="00EB10F2" w:rsidP="00EB10F2">
      <w:r w:rsidRPr="0027758A">
        <w:rPr>
          <w:rStyle w:val="HideTWBExt"/>
        </w:rPr>
        <w:t>&lt;/Amend&gt;</w:t>
      </w:r>
    </w:p>
    <w:p w14:paraId="7854623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218</w:t>
      </w:r>
      <w:r w:rsidRPr="0027758A">
        <w:rPr>
          <w:rStyle w:val="HideTWBExt"/>
          <w:b w:val="0"/>
          <w:lang w:val="lv-LV"/>
        </w:rPr>
        <w:t>&lt;/NumAm&gt;</w:t>
      </w:r>
    </w:p>
    <w:p w14:paraId="58494414"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0DC59A98" w14:textId="77777777" w:rsidR="00EB10F2" w:rsidRPr="00571DD5" w:rsidRDefault="00EB10F2" w:rsidP="00EB10F2">
      <w:r w:rsidRPr="0027758A">
        <w:rPr>
          <w:rStyle w:val="HideTWBExt"/>
        </w:rPr>
        <w:t>&lt;/RepeatBlock-By&gt;</w:t>
      </w:r>
    </w:p>
    <w:p w14:paraId="70C87F3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6C4BA64"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542F79B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C5CAD08" w14:textId="77777777" w:rsidR="00EB10F2" w:rsidRPr="00571DD5" w:rsidRDefault="00EB10F2" w:rsidP="00EB10F2">
      <w:r w:rsidRPr="0027758A">
        <w:rPr>
          <w:rStyle w:val="HideTWBExt"/>
        </w:rPr>
        <w:t>&lt;Article2&gt;</w:t>
      </w:r>
      <w:r w:rsidRPr="00571DD5">
        <w:t>18. pants – 5. punkts – 1.a daļa (jauna)</w:t>
      </w:r>
      <w:r w:rsidRPr="0027758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7AE2BE3" w14:textId="77777777" w:rsidTr="0027758A">
        <w:trPr>
          <w:jc w:val="center"/>
        </w:trPr>
        <w:tc>
          <w:tcPr>
            <w:tcW w:w="9752" w:type="dxa"/>
            <w:gridSpan w:val="2"/>
          </w:tcPr>
          <w:p w14:paraId="4A66E00D" w14:textId="77777777" w:rsidR="00EB10F2" w:rsidRPr="00571DD5" w:rsidRDefault="00EB10F2" w:rsidP="0027758A">
            <w:pPr>
              <w:keepNext/>
            </w:pPr>
          </w:p>
        </w:tc>
      </w:tr>
      <w:tr w:rsidR="00EB10F2" w:rsidRPr="00571DD5" w14:paraId="4C65C896" w14:textId="77777777" w:rsidTr="0027758A">
        <w:trPr>
          <w:jc w:val="center"/>
        </w:trPr>
        <w:tc>
          <w:tcPr>
            <w:tcW w:w="4876" w:type="dxa"/>
            <w:hideMark/>
          </w:tcPr>
          <w:p w14:paraId="1FD6832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37220ED" w14:textId="77777777" w:rsidR="00EB10F2" w:rsidRPr="00571DD5" w:rsidRDefault="00EB10F2" w:rsidP="0027758A">
            <w:pPr>
              <w:pStyle w:val="ColumnHeading"/>
              <w:keepNext/>
              <w:rPr>
                <w:lang w:val="lv-LV"/>
              </w:rPr>
            </w:pPr>
            <w:r w:rsidRPr="00571DD5">
              <w:rPr>
                <w:lang w:val="lv-LV"/>
              </w:rPr>
              <w:t>Grozījums</w:t>
            </w:r>
          </w:p>
        </w:tc>
      </w:tr>
      <w:tr w:rsidR="00EB10F2" w:rsidRPr="00571DD5" w14:paraId="631FA0FE" w14:textId="77777777" w:rsidTr="0027758A">
        <w:trPr>
          <w:jc w:val="center"/>
        </w:trPr>
        <w:tc>
          <w:tcPr>
            <w:tcW w:w="4876" w:type="dxa"/>
          </w:tcPr>
          <w:p w14:paraId="77CD0DF0" w14:textId="77777777" w:rsidR="00EB10F2" w:rsidRPr="00571DD5" w:rsidRDefault="00EB10F2" w:rsidP="0027758A">
            <w:pPr>
              <w:pStyle w:val="Normal6"/>
              <w:rPr>
                <w:lang w:val="lv-LV"/>
              </w:rPr>
            </w:pPr>
          </w:p>
        </w:tc>
        <w:tc>
          <w:tcPr>
            <w:tcW w:w="4876" w:type="dxa"/>
            <w:hideMark/>
          </w:tcPr>
          <w:p w14:paraId="109C9C2A" w14:textId="77777777" w:rsidR="00EB10F2" w:rsidRPr="00571DD5" w:rsidRDefault="00EB10F2" w:rsidP="0027758A">
            <w:pPr>
              <w:pStyle w:val="Normal6"/>
              <w:rPr>
                <w:szCs w:val="24"/>
                <w:lang w:val="lv-LV"/>
              </w:rPr>
            </w:pPr>
            <w:r w:rsidRPr="00571DD5">
              <w:rPr>
                <w:b/>
                <w:i/>
                <w:lang w:val="lv-LV"/>
              </w:rPr>
              <w:t>Attiecībā uz vienībām, kas atzītas par būtiskām saskaņā ar Regulas (ES) Nr. 1024/2013 6. panta 4. punktu, pieņem, ka likvidēšanas saskaņā ar ierasto maksātnespējas procedūru, nesasniegtu noregulējuma mērķus tādā pašā mērā.</w:t>
            </w:r>
          </w:p>
        </w:tc>
      </w:tr>
    </w:tbl>
    <w:p w14:paraId="4F7010C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940A0B3"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5F61B6E9" w14:textId="77777777" w:rsidR="00EB10F2" w:rsidRPr="00571DD5" w:rsidRDefault="00EB10F2" w:rsidP="00EB10F2">
      <w:pPr>
        <w:pStyle w:val="Normal12Italic"/>
        <w:rPr>
          <w:noProof w:val="0"/>
          <w:lang w:val="lv-LV"/>
        </w:rPr>
      </w:pPr>
      <w:r w:rsidRPr="00571DD5">
        <w:rPr>
          <w:lang w:val="lv-LV"/>
        </w:rPr>
        <w:t>Noregulējuma pasākumus vajadzētu piemērot tikai tad, ja maksātnespējas procedūra ir mazāk efektīva.</w:t>
      </w:r>
    </w:p>
    <w:p w14:paraId="42B2F837" w14:textId="77777777" w:rsidR="00EB10F2" w:rsidRPr="00571DD5" w:rsidRDefault="00EB10F2" w:rsidP="00EB10F2">
      <w:r w:rsidRPr="0027758A">
        <w:rPr>
          <w:rStyle w:val="HideTWBExt"/>
        </w:rPr>
        <w:t>&lt;/Amend&gt;</w:t>
      </w:r>
    </w:p>
    <w:p w14:paraId="4F0AB5F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219</w:t>
      </w:r>
      <w:r w:rsidRPr="0027758A">
        <w:rPr>
          <w:rStyle w:val="HideTWBExt"/>
          <w:b w:val="0"/>
          <w:lang w:val="lv-LV"/>
        </w:rPr>
        <w:t>&lt;/NumAm&gt;</w:t>
      </w:r>
    </w:p>
    <w:p w14:paraId="68F3C1EF"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6A63DBAB" w14:textId="77777777" w:rsidR="00EB10F2" w:rsidRPr="00571DD5" w:rsidRDefault="00EB10F2" w:rsidP="00EB10F2">
      <w:r w:rsidRPr="0027758A">
        <w:rPr>
          <w:rStyle w:val="HideTWBExt"/>
        </w:rPr>
        <w:t>&lt;/RepeatBlock-By&gt;</w:t>
      </w:r>
    </w:p>
    <w:p w14:paraId="13EF13E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5DB4428"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57D2980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5205602" w14:textId="77777777" w:rsidR="00EB10F2" w:rsidRPr="00571DD5" w:rsidRDefault="00EB10F2" w:rsidP="00EB10F2">
      <w:r w:rsidRPr="0027758A">
        <w:rPr>
          <w:rStyle w:val="HideTWBExt"/>
        </w:rPr>
        <w:t>&lt;Article2&gt;</w:t>
      </w:r>
      <w:r w:rsidRPr="00571DD5">
        <w:t>18. pants – 5. punkts – 1.b daļa (jauna)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3C21117" w14:textId="77777777" w:rsidTr="0027758A">
        <w:trPr>
          <w:jc w:val="center"/>
        </w:trPr>
        <w:tc>
          <w:tcPr>
            <w:tcW w:w="9752" w:type="dxa"/>
            <w:gridSpan w:val="2"/>
          </w:tcPr>
          <w:p w14:paraId="04906D69" w14:textId="77777777" w:rsidR="00EB10F2" w:rsidRPr="00571DD5" w:rsidRDefault="00EB10F2" w:rsidP="0027758A">
            <w:pPr>
              <w:keepNext/>
            </w:pPr>
          </w:p>
        </w:tc>
      </w:tr>
      <w:tr w:rsidR="00EB10F2" w:rsidRPr="00571DD5" w14:paraId="7370059E" w14:textId="77777777" w:rsidTr="0027758A">
        <w:trPr>
          <w:jc w:val="center"/>
        </w:trPr>
        <w:tc>
          <w:tcPr>
            <w:tcW w:w="4876" w:type="dxa"/>
            <w:hideMark/>
          </w:tcPr>
          <w:p w14:paraId="37165ED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040725B" w14:textId="77777777" w:rsidR="00EB10F2" w:rsidRPr="00571DD5" w:rsidRDefault="00EB10F2" w:rsidP="0027758A">
            <w:pPr>
              <w:pStyle w:val="ColumnHeading"/>
              <w:keepNext/>
              <w:rPr>
                <w:lang w:val="lv-LV"/>
              </w:rPr>
            </w:pPr>
            <w:r w:rsidRPr="00571DD5">
              <w:rPr>
                <w:lang w:val="lv-LV"/>
              </w:rPr>
              <w:t>Grozījums</w:t>
            </w:r>
          </w:p>
        </w:tc>
      </w:tr>
      <w:tr w:rsidR="00EB10F2" w:rsidRPr="00571DD5" w14:paraId="51D42AFD" w14:textId="77777777" w:rsidTr="0027758A">
        <w:trPr>
          <w:jc w:val="center"/>
        </w:trPr>
        <w:tc>
          <w:tcPr>
            <w:tcW w:w="4876" w:type="dxa"/>
          </w:tcPr>
          <w:p w14:paraId="2B946248" w14:textId="77777777" w:rsidR="00EB10F2" w:rsidRPr="00571DD5" w:rsidRDefault="00EB10F2" w:rsidP="0027758A">
            <w:pPr>
              <w:pStyle w:val="Normal6"/>
              <w:rPr>
                <w:lang w:val="lv-LV"/>
              </w:rPr>
            </w:pPr>
          </w:p>
        </w:tc>
        <w:tc>
          <w:tcPr>
            <w:tcW w:w="4876" w:type="dxa"/>
            <w:hideMark/>
          </w:tcPr>
          <w:p w14:paraId="768B1C93" w14:textId="77777777" w:rsidR="00EB10F2" w:rsidRPr="00571DD5" w:rsidRDefault="00EB10F2" w:rsidP="0027758A">
            <w:pPr>
              <w:pStyle w:val="Normal6"/>
              <w:rPr>
                <w:szCs w:val="24"/>
                <w:lang w:val="lv-LV"/>
              </w:rPr>
            </w:pPr>
            <w:r w:rsidRPr="00571DD5">
              <w:rPr>
                <w:b/>
                <w:i/>
                <w:lang w:val="lv-LV"/>
              </w:rPr>
              <w:t>Pieņem, ka noregulējuma darbības ir sabiedrības interesēs šā panta 1. punkta c) apakšpunkta nolūkā, ja iestāde ir liela iestāde, kā definēts Regulas (ES) Nr. 575/2013 4. panta 1. daļas 146. punktā. Ja Valde novērtē, ka nebūtu apdraudēts neviens noregulējuma mērķis, šo pieņēmumu nepiemēro.</w:t>
            </w:r>
          </w:p>
        </w:tc>
      </w:tr>
    </w:tbl>
    <w:p w14:paraId="538201D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D8DEF26"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091C4E50" w14:textId="77777777" w:rsidR="00EB10F2" w:rsidRPr="00571DD5" w:rsidRDefault="00EB10F2" w:rsidP="00EB10F2">
      <w:pPr>
        <w:pStyle w:val="Normal12Italic"/>
        <w:rPr>
          <w:noProof w:val="0"/>
          <w:lang w:val="lv-LV"/>
        </w:rPr>
      </w:pPr>
      <w:r w:rsidRPr="00571DD5">
        <w:rPr>
          <w:lang w:val="lv-LV"/>
        </w:rPr>
        <w:t>Lai palielinātu satvara prognozējamību, būtu jāizdara pieņēmums par negatīvu SIN mazām un nesarežģītām iestādēm un par pozitīvu SIN lielām iestādēm. Kamēr vien tiek saglabāta valstu noregulējuma iestāžu rīcības brīvība attiecībā uz sabiedrības interešu novērtējuma veikšanu, jurisdikcijās varētu turpināties atšķirīga prakse, un tas galu galā var ietekmēt vienlīdzīgus konkurences apstākļus un satvara prognozējamību.</w:t>
      </w:r>
    </w:p>
    <w:p w14:paraId="1DF50DCF" w14:textId="77777777" w:rsidR="00EB10F2" w:rsidRPr="00571DD5" w:rsidRDefault="00EB10F2" w:rsidP="00EB10F2">
      <w:r w:rsidRPr="0027758A">
        <w:rPr>
          <w:rStyle w:val="HideTWBExt"/>
        </w:rPr>
        <w:t>&lt;/Amend&gt;</w:t>
      </w:r>
    </w:p>
    <w:p w14:paraId="4C9FFD4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220</w:t>
      </w:r>
      <w:r w:rsidRPr="0027758A">
        <w:rPr>
          <w:rStyle w:val="HideTWBExt"/>
          <w:b w:val="0"/>
          <w:lang w:val="lv-LV"/>
        </w:rPr>
        <w:t>&lt;/NumAm&gt;</w:t>
      </w:r>
    </w:p>
    <w:p w14:paraId="30C48EA5"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7FA12176" w14:textId="77777777" w:rsidR="00EB10F2" w:rsidRPr="00571DD5" w:rsidRDefault="00EB10F2" w:rsidP="00EB10F2">
      <w:r w:rsidRPr="0027758A">
        <w:rPr>
          <w:rStyle w:val="HideTWBExt"/>
        </w:rPr>
        <w:t>&lt;/RepeatBlock-By&gt;</w:t>
      </w:r>
    </w:p>
    <w:p w14:paraId="638D9DA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AE7191E"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1EBB65D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63FEAEA" w14:textId="77777777" w:rsidR="00EB10F2" w:rsidRPr="00571DD5" w:rsidRDefault="00EB10F2" w:rsidP="00EB10F2">
      <w:r w:rsidRPr="0027758A">
        <w:rPr>
          <w:rStyle w:val="HideTWBExt"/>
        </w:rPr>
        <w:t>&lt;Article2&gt;</w:t>
      </w:r>
      <w:r w:rsidRPr="00571DD5">
        <w:t>18. pants – 5.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20C2300" w14:textId="77777777" w:rsidTr="0027758A">
        <w:trPr>
          <w:jc w:val="center"/>
        </w:trPr>
        <w:tc>
          <w:tcPr>
            <w:tcW w:w="9752" w:type="dxa"/>
            <w:gridSpan w:val="2"/>
          </w:tcPr>
          <w:p w14:paraId="2D23D0C0" w14:textId="77777777" w:rsidR="00EB10F2" w:rsidRPr="00571DD5" w:rsidRDefault="00EB10F2" w:rsidP="0027758A">
            <w:pPr>
              <w:keepNext/>
            </w:pPr>
          </w:p>
        </w:tc>
      </w:tr>
      <w:tr w:rsidR="00EB10F2" w:rsidRPr="00571DD5" w14:paraId="18F87F7D" w14:textId="77777777" w:rsidTr="0027758A">
        <w:trPr>
          <w:jc w:val="center"/>
        </w:trPr>
        <w:tc>
          <w:tcPr>
            <w:tcW w:w="4876" w:type="dxa"/>
            <w:hideMark/>
          </w:tcPr>
          <w:p w14:paraId="36A79B4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6FBE7CD" w14:textId="77777777" w:rsidR="00EB10F2" w:rsidRPr="00571DD5" w:rsidRDefault="00EB10F2" w:rsidP="0027758A">
            <w:pPr>
              <w:pStyle w:val="ColumnHeading"/>
              <w:keepNext/>
              <w:rPr>
                <w:lang w:val="lv-LV"/>
              </w:rPr>
            </w:pPr>
            <w:r w:rsidRPr="00571DD5">
              <w:rPr>
                <w:lang w:val="lv-LV"/>
              </w:rPr>
              <w:t>Grozījums</w:t>
            </w:r>
          </w:p>
        </w:tc>
      </w:tr>
      <w:tr w:rsidR="00EB10F2" w:rsidRPr="00571DD5" w14:paraId="5D83440B" w14:textId="77777777" w:rsidTr="0027758A">
        <w:trPr>
          <w:jc w:val="center"/>
        </w:trPr>
        <w:tc>
          <w:tcPr>
            <w:tcW w:w="4876" w:type="dxa"/>
            <w:hideMark/>
          </w:tcPr>
          <w:p w14:paraId="103F93FD" w14:textId="77777777" w:rsidR="00EB10F2" w:rsidRPr="00571DD5" w:rsidRDefault="00EB10F2" w:rsidP="0027758A">
            <w:pPr>
              <w:pStyle w:val="Normal6"/>
              <w:rPr>
                <w:lang w:val="lv-LV"/>
              </w:rPr>
            </w:pPr>
            <w:r w:rsidRPr="00571DD5">
              <w:rPr>
                <w:b/>
                <w:i/>
                <w:lang w:val="lv-LV"/>
              </w:rPr>
              <w:t>Veicot pirmajā daļā minēto novērtējumu, Valde, pamatojoties uz novērtējuma laikā pieejamo informāciju, apsver un salīdzina visu ārkārtas finansiālo atbalstu no publiskā sektora līdzekļiem, par ko var pamatoti prognozēt, ka tas tiks piešķirts vienībai gan noregulējuma gadījumā, gan likvidācijas gadījumā saskaņā ar piemērojamiem valsts tiesību aktiem.”;</w:t>
            </w:r>
          </w:p>
        </w:tc>
        <w:tc>
          <w:tcPr>
            <w:tcW w:w="4876" w:type="dxa"/>
            <w:hideMark/>
          </w:tcPr>
          <w:p w14:paraId="721CFF83" w14:textId="77777777" w:rsidR="00EB10F2" w:rsidRPr="00571DD5" w:rsidRDefault="00EB10F2" w:rsidP="0027758A">
            <w:pPr>
              <w:pStyle w:val="Normal6"/>
              <w:rPr>
                <w:szCs w:val="24"/>
                <w:lang w:val="lv-LV"/>
              </w:rPr>
            </w:pPr>
            <w:r w:rsidRPr="00571DD5">
              <w:rPr>
                <w:b/>
                <w:i/>
                <w:lang w:val="lv-LV"/>
              </w:rPr>
              <w:t>svītrots</w:t>
            </w:r>
          </w:p>
        </w:tc>
      </w:tr>
    </w:tbl>
    <w:p w14:paraId="0FD632C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7672C3A"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3C18736E" w14:textId="77777777" w:rsidR="00EB10F2" w:rsidRPr="00571DD5" w:rsidRDefault="00EB10F2" w:rsidP="00EB10F2">
      <w:pPr>
        <w:pStyle w:val="Normal12Italic"/>
        <w:rPr>
          <w:noProof w:val="0"/>
          <w:lang w:val="lv-LV"/>
        </w:rPr>
      </w:pPr>
      <w:r w:rsidRPr="00571DD5">
        <w:rPr>
          <w:lang w:val="lv-LV"/>
        </w:rPr>
        <w:t>Ar noregulējuma procesa izstrādi saistīto papildu izdevumu izslēgšana, koncentrējot uzmanību tikai uz ārkārtēju publiskā sektora finansiālu palīdzību, var novest pie maldīga priekšstata par maksātnespējas likvidāciju. Rezultātā izmaksu apsvērumus nevajadzētu ņemt vērā SIN.</w:t>
      </w:r>
    </w:p>
    <w:p w14:paraId="11110BF2" w14:textId="77777777" w:rsidR="00EB10F2" w:rsidRPr="00571DD5" w:rsidRDefault="00EB10F2" w:rsidP="00EB10F2">
      <w:r w:rsidRPr="0027758A">
        <w:rPr>
          <w:rStyle w:val="HideTWBExt"/>
        </w:rPr>
        <w:t>&lt;/Amend&gt;</w:t>
      </w:r>
    </w:p>
    <w:p w14:paraId="3FC09EDB"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221</w:t>
      </w:r>
      <w:r w:rsidRPr="0027758A">
        <w:rPr>
          <w:rStyle w:val="HideTWBExt"/>
          <w:b w:val="0"/>
          <w:lang w:val="lv-LV"/>
        </w:rPr>
        <w:t>&lt;/NumAm&gt;</w:t>
      </w:r>
    </w:p>
    <w:p w14:paraId="5B9B1AC3"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685E978F"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0FE9384C" w14:textId="77777777" w:rsidR="00EB10F2" w:rsidRPr="00571DD5" w:rsidRDefault="00EB10F2" w:rsidP="00EB10F2">
      <w:r w:rsidRPr="0027758A">
        <w:rPr>
          <w:rStyle w:val="HideTWBExt"/>
        </w:rPr>
        <w:t>&lt;/RepeatBlock-By&gt;</w:t>
      </w:r>
    </w:p>
    <w:p w14:paraId="01216BF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A36B618"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1FF4A3BE"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73A7A22" w14:textId="77777777" w:rsidR="00EB10F2" w:rsidRPr="00571DD5" w:rsidRDefault="00EB10F2" w:rsidP="00EB10F2">
      <w:r w:rsidRPr="0027758A">
        <w:rPr>
          <w:rStyle w:val="HideTWBExt"/>
        </w:rPr>
        <w:t>&lt;Article2&gt;</w:t>
      </w:r>
      <w:r w:rsidRPr="00571DD5">
        <w:t>18. pants – 5.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1B3175A" w14:textId="77777777" w:rsidTr="0027758A">
        <w:trPr>
          <w:jc w:val="center"/>
        </w:trPr>
        <w:tc>
          <w:tcPr>
            <w:tcW w:w="9752" w:type="dxa"/>
            <w:gridSpan w:val="2"/>
          </w:tcPr>
          <w:p w14:paraId="696C101D" w14:textId="77777777" w:rsidR="00EB10F2" w:rsidRPr="00571DD5" w:rsidRDefault="00EB10F2" w:rsidP="0027758A">
            <w:pPr>
              <w:keepNext/>
            </w:pPr>
          </w:p>
        </w:tc>
      </w:tr>
      <w:tr w:rsidR="00EB10F2" w:rsidRPr="00571DD5" w14:paraId="7924C010" w14:textId="77777777" w:rsidTr="0027758A">
        <w:trPr>
          <w:jc w:val="center"/>
        </w:trPr>
        <w:tc>
          <w:tcPr>
            <w:tcW w:w="4876" w:type="dxa"/>
            <w:hideMark/>
          </w:tcPr>
          <w:p w14:paraId="7E93CA55"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6C61BCA" w14:textId="77777777" w:rsidR="00EB10F2" w:rsidRPr="00571DD5" w:rsidRDefault="00EB10F2" w:rsidP="0027758A">
            <w:pPr>
              <w:pStyle w:val="ColumnHeading"/>
              <w:keepNext/>
              <w:rPr>
                <w:lang w:val="lv-LV"/>
              </w:rPr>
            </w:pPr>
            <w:r w:rsidRPr="00571DD5">
              <w:rPr>
                <w:lang w:val="lv-LV"/>
              </w:rPr>
              <w:t>Grozījums</w:t>
            </w:r>
          </w:p>
        </w:tc>
      </w:tr>
      <w:tr w:rsidR="00EB10F2" w:rsidRPr="00571DD5" w14:paraId="23622D8D" w14:textId="77777777" w:rsidTr="0027758A">
        <w:trPr>
          <w:jc w:val="center"/>
        </w:trPr>
        <w:tc>
          <w:tcPr>
            <w:tcW w:w="4876" w:type="dxa"/>
            <w:hideMark/>
          </w:tcPr>
          <w:p w14:paraId="11E9220C" w14:textId="77777777" w:rsidR="00EB10F2" w:rsidRPr="00571DD5" w:rsidRDefault="00EB10F2" w:rsidP="0027758A">
            <w:pPr>
              <w:pStyle w:val="Normal6"/>
              <w:rPr>
                <w:lang w:val="lv-LV"/>
              </w:rPr>
            </w:pPr>
            <w:r w:rsidRPr="00571DD5">
              <w:rPr>
                <w:b/>
                <w:i/>
                <w:lang w:val="lv-LV"/>
              </w:rPr>
              <w:t>Veicot pirmajā daļā minēto novērtējumu, Valde, pamatojoties uz novērtējuma laikā pieejamo informāciju, apsver un salīdzina visu ārkārtas finansiālo atbalstu no publiskā sektora līdzekļiem, par ko var pamatoti prognozēt, ka tas tiks piešķirts vienībai gan noregulējuma gadījumā, gan likvidācijas gadījumā saskaņā ar piemērojamiem valsts tiesību aktiem.”;</w:t>
            </w:r>
          </w:p>
        </w:tc>
        <w:tc>
          <w:tcPr>
            <w:tcW w:w="4876" w:type="dxa"/>
            <w:hideMark/>
          </w:tcPr>
          <w:p w14:paraId="37CBE021" w14:textId="77777777" w:rsidR="00EB10F2" w:rsidRPr="00571DD5" w:rsidRDefault="00EB10F2" w:rsidP="0027758A">
            <w:pPr>
              <w:pStyle w:val="Normal6"/>
              <w:rPr>
                <w:szCs w:val="24"/>
                <w:lang w:val="lv-LV"/>
              </w:rPr>
            </w:pPr>
            <w:r w:rsidRPr="00571DD5">
              <w:rPr>
                <w:b/>
                <w:i/>
                <w:lang w:val="lv-LV"/>
              </w:rPr>
              <w:t>svītrots</w:t>
            </w:r>
          </w:p>
        </w:tc>
      </w:tr>
    </w:tbl>
    <w:p w14:paraId="087A52B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7C3FDD0" w14:textId="77777777" w:rsidR="00EB10F2" w:rsidRPr="00571DD5" w:rsidRDefault="00EB10F2" w:rsidP="00EB10F2">
      <w:r w:rsidRPr="0027758A">
        <w:rPr>
          <w:rStyle w:val="HideTWBExt"/>
        </w:rPr>
        <w:t>&lt;/Amend&gt;</w:t>
      </w:r>
    </w:p>
    <w:p w14:paraId="1FB14C1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222</w:t>
      </w:r>
      <w:r w:rsidRPr="0027758A">
        <w:rPr>
          <w:rStyle w:val="HideTWBExt"/>
          <w:b w:val="0"/>
          <w:lang w:val="lv-LV"/>
        </w:rPr>
        <w:t>&lt;/NumAm&gt;</w:t>
      </w:r>
    </w:p>
    <w:p w14:paraId="6FC1574F"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673F780B" w14:textId="77777777" w:rsidR="00EB10F2" w:rsidRPr="00571DD5" w:rsidRDefault="00EB10F2" w:rsidP="00EB10F2">
      <w:r w:rsidRPr="0027758A">
        <w:rPr>
          <w:rStyle w:val="HideTWBExt"/>
        </w:rPr>
        <w:t>&lt;/RepeatBlock-By&gt;</w:t>
      </w:r>
    </w:p>
    <w:p w14:paraId="08ED3210"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EA65127"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1D8407A2"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D2589BF" w14:textId="77777777" w:rsidR="00EB10F2" w:rsidRPr="00571DD5" w:rsidRDefault="00EB10F2" w:rsidP="00EB10F2">
      <w:r w:rsidRPr="0027758A">
        <w:rPr>
          <w:rStyle w:val="HideTWBExt"/>
        </w:rPr>
        <w:t>&lt;Article2&gt;</w:t>
      </w:r>
      <w:r w:rsidRPr="00571DD5">
        <w:t>18. pants – 5.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39FA773" w14:textId="77777777" w:rsidTr="0027758A">
        <w:trPr>
          <w:jc w:val="center"/>
        </w:trPr>
        <w:tc>
          <w:tcPr>
            <w:tcW w:w="9752" w:type="dxa"/>
            <w:gridSpan w:val="2"/>
          </w:tcPr>
          <w:p w14:paraId="5422518E" w14:textId="77777777" w:rsidR="00EB10F2" w:rsidRPr="00571DD5" w:rsidRDefault="00EB10F2" w:rsidP="0027758A">
            <w:pPr>
              <w:keepNext/>
            </w:pPr>
          </w:p>
        </w:tc>
      </w:tr>
      <w:tr w:rsidR="00EB10F2" w:rsidRPr="00571DD5" w14:paraId="1CF7CF75" w14:textId="77777777" w:rsidTr="0027758A">
        <w:trPr>
          <w:jc w:val="center"/>
        </w:trPr>
        <w:tc>
          <w:tcPr>
            <w:tcW w:w="4876" w:type="dxa"/>
            <w:hideMark/>
          </w:tcPr>
          <w:p w14:paraId="5EE7D21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E7300EF" w14:textId="77777777" w:rsidR="00EB10F2" w:rsidRPr="00571DD5" w:rsidRDefault="00EB10F2" w:rsidP="0027758A">
            <w:pPr>
              <w:pStyle w:val="ColumnHeading"/>
              <w:keepNext/>
              <w:rPr>
                <w:lang w:val="lv-LV"/>
              </w:rPr>
            </w:pPr>
            <w:r w:rsidRPr="00571DD5">
              <w:rPr>
                <w:lang w:val="lv-LV"/>
              </w:rPr>
              <w:t>Grozījums</w:t>
            </w:r>
          </w:p>
        </w:tc>
      </w:tr>
      <w:tr w:rsidR="00EB10F2" w:rsidRPr="00571DD5" w14:paraId="36610843" w14:textId="77777777" w:rsidTr="0027758A">
        <w:trPr>
          <w:jc w:val="center"/>
        </w:trPr>
        <w:tc>
          <w:tcPr>
            <w:tcW w:w="4876" w:type="dxa"/>
            <w:hideMark/>
          </w:tcPr>
          <w:p w14:paraId="69DE6E14" w14:textId="77777777" w:rsidR="00EB10F2" w:rsidRPr="00571DD5" w:rsidRDefault="00EB10F2" w:rsidP="0027758A">
            <w:pPr>
              <w:pStyle w:val="Normal6"/>
              <w:rPr>
                <w:lang w:val="lv-LV"/>
              </w:rPr>
            </w:pPr>
            <w:r w:rsidRPr="00571DD5">
              <w:rPr>
                <w:lang w:val="lv-LV"/>
              </w:rPr>
              <w:t xml:space="preserve">Veicot pirmajā daļā minēto novērtējumu, Valde, </w:t>
            </w:r>
            <w:r w:rsidRPr="00571DD5">
              <w:rPr>
                <w:b/>
                <w:i/>
                <w:lang w:val="lv-LV"/>
              </w:rPr>
              <w:t>pamatojoties uz novērtējuma laikā pieejamo informāciju, apsver un salīdzina visu ārkārtas finansiālo atbalstu no publiskā sektora līdzekļiem, par ko var pamatoti prognozēt, ka tas tiks piešķirts vienībai gan</w:t>
            </w:r>
            <w:r w:rsidRPr="00571DD5">
              <w:rPr>
                <w:lang w:val="lv-LV"/>
              </w:rPr>
              <w:t xml:space="preserve"> noregulējuma </w:t>
            </w:r>
            <w:r w:rsidRPr="00571DD5">
              <w:rPr>
                <w:b/>
                <w:i/>
                <w:lang w:val="lv-LV"/>
              </w:rPr>
              <w:t>gadījumā, gan likvidācijas gadījumā saskaņā ar piemērojamiem valsts tiesību aktiem</w:t>
            </w:r>
            <w:r w:rsidRPr="00571DD5">
              <w:rPr>
                <w:lang w:val="lv-LV"/>
              </w:rPr>
              <w:t>.”;</w:t>
            </w:r>
          </w:p>
        </w:tc>
        <w:tc>
          <w:tcPr>
            <w:tcW w:w="4876" w:type="dxa"/>
            <w:hideMark/>
          </w:tcPr>
          <w:p w14:paraId="1531E669" w14:textId="77777777" w:rsidR="00EB10F2" w:rsidRPr="00571DD5" w:rsidRDefault="00EB10F2" w:rsidP="0027758A">
            <w:pPr>
              <w:pStyle w:val="Normal6"/>
              <w:rPr>
                <w:szCs w:val="24"/>
                <w:lang w:val="lv-LV"/>
              </w:rPr>
            </w:pPr>
            <w:r w:rsidRPr="00571DD5">
              <w:rPr>
                <w:lang w:val="lv-LV"/>
              </w:rPr>
              <w:t>Veicot pirmajā daļā minēto novērtējumu</w:t>
            </w:r>
            <w:r w:rsidRPr="00571DD5">
              <w:rPr>
                <w:b/>
                <w:i/>
                <w:lang w:val="lv-LV"/>
              </w:rPr>
              <w:t xml:space="preserve"> saskaņā ar 8. panta 2. punktu, 9. panta 2. punktu un 12.d panta 2. punktu</w:t>
            </w:r>
            <w:r w:rsidRPr="00571DD5">
              <w:rPr>
                <w:lang w:val="lv-LV"/>
              </w:rPr>
              <w:t xml:space="preserve">, Valde, </w:t>
            </w:r>
            <w:r w:rsidRPr="00571DD5">
              <w:rPr>
                <w:b/>
                <w:i/>
                <w:lang w:val="lv-LV"/>
              </w:rPr>
              <w:t>lai novērtētu</w:t>
            </w:r>
            <w:r w:rsidRPr="00571DD5">
              <w:rPr>
                <w:lang w:val="lv-LV"/>
              </w:rPr>
              <w:t xml:space="preserve"> noregulējuma </w:t>
            </w:r>
            <w:r w:rsidRPr="00571DD5">
              <w:rPr>
                <w:b/>
                <w:i/>
                <w:lang w:val="lv-LV"/>
              </w:rPr>
              <w:t>piemērotību iestādei, apsver šādus elementus</w:t>
            </w:r>
            <w:r w:rsidRPr="00571DD5">
              <w:rPr>
                <w:lang w:val="lv-LV"/>
              </w:rPr>
              <w:t>:</w:t>
            </w:r>
          </w:p>
        </w:tc>
      </w:tr>
      <w:tr w:rsidR="00EB10F2" w:rsidRPr="00571DD5" w14:paraId="7E97E47F" w14:textId="77777777" w:rsidTr="0027758A">
        <w:trPr>
          <w:jc w:val="center"/>
        </w:trPr>
        <w:tc>
          <w:tcPr>
            <w:tcW w:w="4876" w:type="dxa"/>
          </w:tcPr>
          <w:p w14:paraId="4386BC12" w14:textId="77777777" w:rsidR="00EB10F2" w:rsidRPr="00571DD5" w:rsidRDefault="00EB10F2" w:rsidP="0027758A">
            <w:pPr>
              <w:pStyle w:val="Normal6"/>
              <w:rPr>
                <w:lang w:val="lv-LV"/>
              </w:rPr>
            </w:pPr>
          </w:p>
        </w:tc>
        <w:tc>
          <w:tcPr>
            <w:tcW w:w="4876" w:type="dxa"/>
            <w:hideMark/>
          </w:tcPr>
          <w:p w14:paraId="22E9CE31" w14:textId="77777777" w:rsidR="00EB10F2" w:rsidRPr="00571DD5" w:rsidRDefault="00EB10F2" w:rsidP="0027758A">
            <w:pPr>
              <w:pStyle w:val="Normal6"/>
              <w:rPr>
                <w:szCs w:val="24"/>
                <w:lang w:val="lv-LV"/>
              </w:rPr>
            </w:pPr>
            <w:r w:rsidRPr="00571DD5">
              <w:rPr>
                <w:b/>
                <w:i/>
                <w:lang w:val="lv-LV"/>
              </w:rPr>
              <w:t>a) noguldījumu prevalenci un parāda instrumentu neesamību finansēšanas modelī;</w:t>
            </w:r>
          </w:p>
        </w:tc>
      </w:tr>
      <w:tr w:rsidR="00EB10F2" w:rsidRPr="00571DD5" w14:paraId="067D7295" w14:textId="77777777" w:rsidTr="0027758A">
        <w:trPr>
          <w:jc w:val="center"/>
        </w:trPr>
        <w:tc>
          <w:tcPr>
            <w:tcW w:w="4876" w:type="dxa"/>
          </w:tcPr>
          <w:p w14:paraId="2425CCE8" w14:textId="77777777" w:rsidR="00EB10F2" w:rsidRPr="00571DD5" w:rsidRDefault="00EB10F2" w:rsidP="0027758A">
            <w:pPr>
              <w:pStyle w:val="Normal6"/>
              <w:rPr>
                <w:lang w:val="lv-LV"/>
              </w:rPr>
            </w:pPr>
          </w:p>
        </w:tc>
        <w:tc>
          <w:tcPr>
            <w:tcW w:w="4876" w:type="dxa"/>
            <w:hideMark/>
          </w:tcPr>
          <w:p w14:paraId="5932A1FE" w14:textId="77777777" w:rsidR="00EB10F2" w:rsidRPr="00571DD5" w:rsidRDefault="00EB10F2" w:rsidP="0027758A">
            <w:pPr>
              <w:pStyle w:val="Normal6"/>
              <w:rPr>
                <w:szCs w:val="24"/>
                <w:lang w:val="lv-LV"/>
              </w:rPr>
            </w:pPr>
            <w:r w:rsidRPr="00571DD5">
              <w:rPr>
                <w:b/>
                <w:i/>
                <w:lang w:val="lv-LV"/>
              </w:rPr>
              <w:t>b) atbilstīgo saistību piekļuvi kapitāla tirgiem;</w:t>
            </w:r>
          </w:p>
        </w:tc>
      </w:tr>
      <w:tr w:rsidR="00EB10F2" w:rsidRPr="00571DD5" w14:paraId="40B1D631" w14:textId="77777777" w:rsidTr="0027758A">
        <w:trPr>
          <w:jc w:val="center"/>
        </w:trPr>
        <w:tc>
          <w:tcPr>
            <w:tcW w:w="4876" w:type="dxa"/>
          </w:tcPr>
          <w:p w14:paraId="15A1616C" w14:textId="77777777" w:rsidR="00EB10F2" w:rsidRPr="00571DD5" w:rsidRDefault="00EB10F2" w:rsidP="0027758A">
            <w:pPr>
              <w:pStyle w:val="Normal6"/>
              <w:rPr>
                <w:lang w:val="lv-LV"/>
              </w:rPr>
            </w:pPr>
          </w:p>
        </w:tc>
        <w:tc>
          <w:tcPr>
            <w:tcW w:w="4876" w:type="dxa"/>
            <w:hideMark/>
          </w:tcPr>
          <w:p w14:paraId="6B2334EA" w14:textId="77777777" w:rsidR="00EB10F2" w:rsidRPr="00571DD5" w:rsidRDefault="00EB10F2" w:rsidP="0027758A">
            <w:pPr>
              <w:pStyle w:val="Normal6"/>
              <w:rPr>
                <w:szCs w:val="24"/>
                <w:lang w:val="lv-LV"/>
              </w:rPr>
            </w:pPr>
            <w:r w:rsidRPr="00571DD5">
              <w:rPr>
                <w:b/>
                <w:i/>
                <w:lang w:val="lv-LV"/>
              </w:rPr>
              <w:t>c) apmēru, kādā iestāde paļaujas uz pirmā līmeņa pamata kapitālu, lai izpildītu kapitāla prasības</w:t>
            </w:r>
            <w:r w:rsidRPr="00571DD5">
              <w:rPr>
                <w:lang w:val="lv-LV"/>
              </w:rPr>
              <w:t>.";</w:t>
            </w:r>
          </w:p>
        </w:tc>
      </w:tr>
    </w:tbl>
    <w:p w14:paraId="0172DFE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F049369" w14:textId="77777777" w:rsidR="00EB10F2" w:rsidRPr="00571DD5" w:rsidRDefault="00EB10F2" w:rsidP="00EB10F2">
      <w:r w:rsidRPr="0027758A">
        <w:rPr>
          <w:rStyle w:val="HideTWBExt"/>
        </w:rPr>
        <w:t>&lt;/Amend&gt;</w:t>
      </w:r>
    </w:p>
    <w:p w14:paraId="564FDE2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223</w:t>
      </w:r>
      <w:r w:rsidRPr="0027758A">
        <w:rPr>
          <w:rStyle w:val="HideTWBExt"/>
          <w:b w:val="0"/>
          <w:lang w:val="lv-LV"/>
        </w:rPr>
        <w:t>&lt;/NumAm&gt;</w:t>
      </w:r>
    </w:p>
    <w:p w14:paraId="5109CCF0" w14:textId="77777777" w:rsidR="00EB10F2" w:rsidRPr="00571DD5" w:rsidRDefault="00EB10F2" w:rsidP="00EB10F2">
      <w:pPr>
        <w:pStyle w:val="NormalBold"/>
      </w:pPr>
      <w:r w:rsidRPr="0027758A">
        <w:rPr>
          <w:rStyle w:val="HideTWBExt"/>
          <w:b w:val="0"/>
        </w:rPr>
        <w:t>&lt;RepeatBlock-By&gt;&lt;Members&gt;</w:t>
      </w:r>
      <w:r w:rsidRPr="00571DD5">
        <w:t>Irene Tinagli</w:t>
      </w:r>
      <w:r w:rsidRPr="0027758A">
        <w:rPr>
          <w:rStyle w:val="HideTWBExt"/>
          <w:b w:val="0"/>
        </w:rPr>
        <w:t>&lt;/Members&gt;</w:t>
      </w:r>
    </w:p>
    <w:p w14:paraId="0008066E" w14:textId="77777777" w:rsidR="00EB10F2" w:rsidRPr="00571DD5" w:rsidRDefault="00EB10F2" w:rsidP="00EB10F2">
      <w:r w:rsidRPr="0027758A">
        <w:rPr>
          <w:rStyle w:val="HideTWBExt"/>
        </w:rPr>
        <w:t>&lt;/RepeatBlock-By&gt;</w:t>
      </w:r>
    </w:p>
    <w:p w14:paraId="4EEB6B5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8830B4F"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1655971D"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C92FCF6" w14:textId="77777777" w:rsidR="00EB10F2" w:rsidRPr="00571DD5" w:rsidRDefault="00EB10F2" w:rsidP="00EB10F2">
      <w:r w:rsidRPr="0027758A">
        <w:rPr>
          <w:rStyle w:val="HideTWBExt"/>
        </w:rPr>
        <w:t>&lt;Article2&gt;</w:t>
      </w:r>
      <w:r w:rsidRPr="00571DD5">
        <w:t>18. pants – 5.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A8D5745" w14:textId="77777777" w:rsidTr="0027758A">
        <w:trPr>
          <w:jc w:val="center"/>
        </w:trPr>
        <w:tc>
          <w:tcPr>
            <w:tcW w:w="9752" w:type="dxa"/>
            <w:gridSpan w:val="2"/>
          </w:tcPr>
          <w:p w14:paraId="5DFF69DE" w14:textId="77777777" w:rsidR="00EB10F2" w:rsidRPr="00571DD5" w:rsidRDefault="00EB10F2" w:rsidP="0027758A">
            <w:pPr>
              <w:keepNext/>
            </w:pPr>
          </w:p>
        </w:tc>
      </w:tr>
      <w:tr w:rsidR="00EB10F2" w:rsidRPr="00571DD5" w14:paraId="6A62EA92" w14:textId="77777777" w:rsidTr="0027758A">
        <w:trPr>
          <w:jc w:val="center"/>
        </w:trPr>
        <w:tc>
          <w:tcPr>
            <w:tcW w:w="4876" w:type="dxa"/>
            <w:hideMark/>
          </w:tcPr>
          <w:p w14:paraId="0B59C1F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D720628" w14:textId="77777777" w:rsidR="00EB10F2" w:rsidRPr="00571DD5" w:rsidRDefault="00EB10F2" w:rsidP="0027758A">
            <w:pPr>
              <w:pStyle w:val="ColumnHeading"/>
              <w:keepNext/>
              <w:rPr>
                <w:lang w:val="lv-LV"/>
              </w:rPr>
            </w:pPr>
            <w:r w:rsidRPr="00571DD5">
              <w:rPr>
                <w:lang w:val="lv-LV"/>
              </w:rPr>
              <w:t>Grozījums</w:t>
            </w:r>
          </w:p>
        </w:tc>
      </w:tr>
      <w:tr w:rsidR="00EB10F2" w:rsidRPr="00571DD5" w14:paraId="33CB5861" w14:textId="77777777" w:rsidTr="0027758A">
        <w:trPr>
          <w:jc w:val="center"/>
        </w:trPr>
        <w:tc>
          <w:tcPr>
            <w:tcW w:w="4876" w:type="dxa"/>
            <w:hideMark/>
          </w:tcPr>
          <w:p w14:paraId="6FCDCC29" w14:textId="77777777" w:rsidR="00EB10F2" w:rsidRPr="00571DD5" w:rsidRDefault="00EB10F2" w:rsidP="0027758A">
            <w:pPr>
              <w:pStyle w:val="Normal6"/>
              <w:rPr>
                <w:lang w:val="lv-LV"/>
              </w:rPr>
            </w:pPr>
            <w:r w:rsidRPr="00571DD5">
              <w:rPr>
                <w:lang w:val="lv-LV"/>
              </w:rPr>
              <w:t xml:space="preserve">Veicot pirmajā daļā minēto novērtējumu, Valde, </w:t>
            </w:r>
            <w:r w:rsidRPr="00571DD5">
              <w:rPr>
                <w:b/>
                <w:i/>
                <w:lang w:val="lv-LV"/>
              </w:rPr>
              <w:t>pamatojoties uz novērtējuma laikā pieejamo informāciju, apsver un salīdzina visu ārkārtas finansiālo atbalstu no publiskā sektora līdzekļiem, par ko var pamatoti prognozēt, ka tas tiks piešķirts vienībai gan</w:t>
            </w:r>
            <w:r w:rsidRPr="00571DD5">
              <w:rPr>
                <w:lang w:val="lv-LV"/>
              </w:rPr>
              <w:t xml:space="preserve"> noregulējuma </w:t>
            </w:r>
            <w:r w:rsidRPr="00571DD5">
              <w:rPr>
                <w:b/>
                <w:i/>
                <w:lang w:val="lv-LV"/>
              </w:rPr>
              <w:t>gadījumā, gan likvidācijas gadījumā saskaņā ar piemērojamiem valsts tiesību aktiem</w:t>
            </w:r>
            <w:r w:rsidRPr="00571DD5">
              <w:rPr>
                <w:lang w:val="lv-LV"/>
              </w:rPr>
              <w:t>.</w:t>
            </w:r>
            <w:r w:rsidRPr="00571DD5">
              <w:rPr>
                <w:b/>
                <w:i/>
                <w:lang w:val="lv-LV"/>
              </w:rPr>
              <w:t>”;</w:t>
            </w:r>
          </w:p>
        </w:tc>
        <w:tc>
          <w:tcPr>
            <w:tcW w:w="4876" w:type="dxa"/>
            <w:hideMark/>
          </w:tcPr>
          <w:p w14:paraId="451E3B07" w14:textId="77777777" w:rsidR="00EB10F2" w:rsidRPr="00571DD5" w:rsidRDefault="00EB10F2" w:rsidP="0027758A">
            <w:pPr>
              <w:pStyle w:val="Normal6"/>
              <w:rPr>
                <w:szCs w:val="24"/>
                <w:lang w:val="lv-LV"/>
              </w:rPr>
            </w:pPr>
            <w:r w:rsidRPr="00571DD5">
              <w:rPr>
                <w:lang w:val="lv-LV"/>
              </w:rPr>
              <w:t>Veicot pirmajā daļā minēto novērtējumu</w:t>
            </w:r>
            <w:r w:rsidRPr="00571DD5">
              <w:rPr>
                <w:b/>
                <w:i/>
                <w:lang w:val="lv-LV"/>
              </w:rPr>
              <w:t xml:space="preserve"> saskaņā ar 8. panta 2. punktu, 9. panta 2. punktu un 12.d panta 2. punktu</w:t>
            </w:r>
            <w:r w:rsidRPr="00571DD5">
              <w:rPr>
                <w:lang w:val="lv-LV"/>
              </w:rPr>
              <w:t xml:space="preserve">, Valde, </w:t>
            </w:r>
            <w:r w:rsidRPr="00571DD5">
              <w:rPr>
                <w:b/>
                <w:i/>
                <w:lang w:val="lv-LV"/>
              </w:rPr>
              <w:t>lai novērtētu</w:t>
            </w:r>
            <w:r w:rsidRPr="00571DD5">
              <w:rPr>
                <w:lang w:val="lv-LV"/>
              </w:rPr>
              <w:t xml:space="preserve"> noregulējuma </w:t>
            </w:r>
            <w:r w:rsidRPr="00571DD5">
              <w:rPr>
                <w:b/>
                <w:i/>
                <w:lang w:val="lv-LV"/>
              </w:rPr>
              <w:t>piemērotību iestādei, apsver šādus elementus</w:t>
            </w:r>
            <w:r w:rsidRPr="00571DD5">
              <w:rPr>
                <w:lang w:val="lv-LV"/>
              </w:rPr>
              <w:t>:</w:t>
            </w:r>
          </w:p>
        </w:tc>
      </w:tr>
      <w:tr w:rsidR="00EB10F2" w:rsidRPr="00571DD5" w14:paraId="2F8CFEA0" w14:textId="77777777" w:rsidTr="0027758A">
        <w:trPr>
          <w:jc w:val="center"/>
        </w:trPr>
        <w:tc>
          <w:tcPr>
            <w:tcW w:w="4876" w:type="dxa"/>
          </w:tcPr>
          <w:p w14:paraId="1B0A5D1A" w14:textId="77777777" w:rsidR="00EB10F2" w:rsidRPr="00571DD5" w:rsidRDefault="00EB10F2" w:rsidP="0027758A">
            <w:pPr>
              <w:pStyle w:val="Normal6"/>
              <w:rPr>
                <w:lang w:val="lv-LV"/>
              </w:rPr>
            </w:pPr>
          </w:p>
        </w:tc>
        <w:tc>
          <w:tcPr>
            <w:tcW w:w="4876" w:type="dxa"/>
            <w:hideMark/>
          </w:tcPr>
          <w:p w14:paraId="77A27C71" w14:textId="77777777" w:rsidR="00EB10F2" w:rsidRPr="00571DD5" w:rsidRDefault="00EB10F2" w:rsidP="0027758A">
            <w:pPr>
              <w:pStyle w:val="Normal6"/>
              <w:rPr>
                <w:szCs w:val="24"/>
                <w:lang w:val="lv-LV"/>
              </w:rPr>
            </w:pPr>
            <w:r w:rsidRPr="00571DD5">
              <w:rPr>
                <w:b/>
                <w:i/>
                <w:lang w:val="lv-LV"/>
              </w:rPr>
              <w:t>a) noguldījumu prevalenci un parāda instrumentu neesamību finansēšanas modelī;</w:t>
            </w:r>
          </w:p>
        </w:tc>
      </w:tr>
      <w:tr w:rsidR="00EB10F2" w:rsidRPr="00571DD5" w14:paraId="1F3604FF" w14:textId="77777777" w:rsidTr="0027758A">
        <w:trPr>
          <w:jc w:val="center"/>
        </w:trPr>
        <w:tc>
          <w:tcPr>
            <w:tcW w:w="4876" w:type="dxa"/>
          </w:tcPr>
          <w:p w14:paraId="4F111877" w14:textId="77777777" w:rsidR="00EB10F2" w:rsidRPr="00571DD5" w:rsidRDefault="00EB10F2" w:rsidP="0027758A">
            <w:pPr>
              <w:pStyle w:val="Normal6"/>
              <w:rPr>
                <w:lang w:val="lv-LV"/>
              </w:rPr>
            </w:pPr>
          </w:p>
        </w:tc>
        <w:tc>
          <w:tcPr>
            <w:tcW w:w="4876" w:type="dxa"/>
            <w:hideMark/>
          </w:tcPr>
          <w:p w14:paraId="5DE46CFD" w14:textId="77777777" w:rsidR="00EB10F2" w:rsidRPr="00571DD5" w:rsidRDefault="00EB10F2" w:rsidP="0027758A">
            <w:pPr>
              <w:pStyle w:val="Normal6"/>
              <w:rPr>
                <w:szCs w:val="24"/>
                <w:lang w:val="lv-LV"/>
              </w:rPr>
            </w:pPr>
            <w:r w:rsidRPr="00571DD5">
              <w:rPr>
                <w:b/>
                <w:i/>
                <w:lang w:val="lv-LV"/>
              </w:rPr>
              <w:t>b) atbilstīgo saistību piekļuvi kapitāla tirgiem;</w:t>
            </w:r>
          </w:p>
        </w:tc>
      </w:tr>
      <w:tr w:rsidR="00EB10F2" w:rsidRPr="00571DD5" w14:paraId="5427289E" w14:textId="77777777" w:rsidTr="0027758A">
        <w:trPr>
          <w:jc w:val="center"/>
        </w:trPr>
        <w:tc>
          <w:tcPr>
            <w:tcW w:w="4876" w:type="dxa"/>
          </w:tcPr>
          <w:p w14:paraId="766A715E" w14:textId="77777777" w:rsidR="00EB10F2" w:rsidRPr="00571DD5" w:rsidRDefault="00EB10F2" w:rsidP="0027758A">
            <w:pPr>
              <w:pStyle w:val="Normal6"/>
              <w:rPr>
                <w:lang w:val="lv-LV"/>
              </w:rPr>
            </w:pPr>
          </w:p>
        </w:tc>
        <w:tc>
          <w:tcPr>
            <w:tcW w:w="4876" w:type="dxa"/>
            <w:hideMark/>
          </w:tcPr>
          <w:p w14:paraId="6C8C0EF8" w14:textId="77777777" w:rsidR="00EB10F2" w:rsidRPr="00571DD5" w:rsidRDefault="00EB10F2" w:rsidP="0027758A">
            <w:pPr>
              <w:pStyle w:val="Normal6"/>
              <w:rPr>
                <w:szCs w:val="24"/>
                <w:lang w:val="lv-LV"/>
              </w:rPr>
            </w:pPr>
            <w:r w:rsidRPr="00571DD5">
              <w:rPr>
                <w:b/>
                <w:i/>
                <w:lang w:val="lv-LV"/>
              </w:rPr>
              <w:t>c) apmēru, kādā iestāde paļaujas uz pirmā līmeņa pamata kapitālu, lai izpildītu kapitāla prasības</w:t>
            </w:r>
            <w:r w:rsidRPr="00571DD5">
              <w:rPr>
                <w:lang w:val="lv-LV"/>
              </w:rPr>
              <w:t>.</w:t>
            </w:r>
          </w:p>
        </w:tc>
      </w:tr>
    </w:tbl>
    <w:p w14:paraId="7D4E1E3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8EA4EF8" w14:textId="77777777" w:rsidR="00EB10F2" w:rsidRPr="00571DD5" w:rsidRDefault="00EB10F2" w:rsidP="00EB10F2">
      <w:r w:rsidRPr="0027758A">
        <w:rPr>
          <w:rStyle w:val="HideTWBExt"/>
        </w:rPr>
        <w:t>&lt;/Amend&gt;</w:t>
      </w:r>
    </w:p>
    <w:p w14:paraId="10B41F0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224</w:t>
      </w:r>
      <w:r w:rsidRPr="0027758A">
        <w:rPr>
          <w:rStyle w:val="HideTWBExt"/>
          <w:b w:val="0"/>
          <w:lang w:val="lv-LV"/>
        </w:rPr>
        <w:t>&lt;/NumAm&gt;</w:t>
      </w:r>
    </w:p>
    <w:p w14:paraId="6917CF6C"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517D47B0" w14:textId="77777777" w:rsidR="00EB10F2" w:rsidRPr="00571DD5" w:rsidRDefault="00EB10F2" w:rsidP="00EB10F2">
      <w:r w:rsidRPr="0027758A">
        <w:rPr>
          <w:rStyle w:val="HideTWBExt"/>
        </w:rPr>
        <w:t>&lt;/RepeatBlock-By&gt;</w:t>
      </w:r>
    </w:p>
    <w:p w14:paraId="4E34028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C51DBD8"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2B6BCF67"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2006567" w14:textId="77777777" w:rsidR="00EB10F2" w:rsidRPr="00571DD5" w:rsidRDefault="00EB10F2" w:rsidP="00EB10F2">
      <w:r w:rsidRPr="0027758A">
        <w:rPr>
          <w:rStyle w:val="HideTWBExt"/>
        </w:rPr>
        <w:t>&lt;Article2&gt;</w:t>
      </w:r>
      <w:r w:rsidRPr="00571DD5">
        <w:t>18. pants – 5.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14CAE0B" w14:textId="77777777" w:rsidTr="0027758A">
        <w:trPr>
          <w:jc w:val="center"/>
        </w:trPr>
        <w:tc>
          <w:tcPr>
            <w:tcW w:w="9752" w:type="dxa"/>
            <w:gridSpan w:val="2"/>
          </w:tcPr>
          <w:p w14:paraId="443F0918" w14:textId="77777777" w:rsidR="00EB10F2" w:rsidRPr="00571DD5" w:rsidRDefault="00EB10F2" w:rsidP="0027758A">
            <w:pPr>
              <w:keepNext/>
            </w:pPr>
          </w:p>
        </w:tc>
      </w:tr>
      <w:tr w:rsidR="00EB10F2" w:rsidRPr="00571DD5" w14:paraId="6815BFA4" w14:textId="77777777" w:rsidTr="0027758A">
        <w:trPr>
          <w:jc w:val="center"/>
        </w:trPr>
        <w:tc>
          <w:tcPr>
            <w:tcW w:w="4876" w:type="dxa"/>
            <w:hideMark/>
          </w:tcPr>
          <w:p w14:paraId="35BDAB0C"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857B709" w14:textId="77777777" w:rsidR="00EB10F2" w:rsidRPr="00571DD5" w:rsidRDefault="00EB10F2" w:rsidP="0027758A">
            <w:pPr>
              <w:pStyle w:val="ColumnHeading"/>
              <w:keepNext/>
              <w:rPr>
                <w:lang w:val="lv-LV"/>
              </w:rPr>
            </w:pPr>
            <w:r w:rsidRPr="00571DD5">
              <w:rPr>
                <w:lang w:val="lv-LV"/>
              </w:rPr>
              <w:t>Grozījums</w:t>
            </w:r>
          </w:p>
        </w:tc>
      </w:tr>
      <w:tr w:rsidR="00EB10F2" w:rsidRPr="00571DD5" w14:paraId="2374D199" w14:textId="77777777" w:rsidTr="0027758A">
        <w:trPr>
          <w:jc w:val="center"/>
        </w:trPr>
        <w:tc>
          <w:tcPr>
            <w:tcW w:w="4876" w:type="dxa"/>
            <w:hideMark/>
          </w:tcPr>
          <w:p w14:paraId="2565DB95" w14:textId="77777777" w:rsidR="00EB10F2" w:rsidRPr="00571DD5" w:rsidRDefault="00EB10F2" w:rsidP="0027758A">
            <w:pPr>
              <w:pStyle w:val="Normal6"/>
              <w:rPr>
                <w:lang w:val="lv-LV"/>
              </w:rPr>
            </w:pPr>
            <w:r w:rsidRPr="00571DD5">
              <w:rPr>
                <w:lang w:val="lv-LV"/>
              </w:rPr>
              <w:t>Veicot pirmajā daļā minēto novērtējumu, Valde, pamatojoties uz novērtējuma laikā pieejamo informāciju, apsver un salīdzina visu ārkārtas finansiālo atbalstu no publiskā sektora līdzekļiem, par ko var pamatoti prognozēt, ka tas tiks piešķirts vienībai gan noregulējuma gadījumā, gan likvidācijas gadījumā saskaņā ar piemērojamiem valsts tiesību aktiem.”;</w:t>
            </w:r>
          </w:p>
        </w:tc>
        <w:tc>
          <w:tcPr>
            <w:tcW w:w="4876" w:type="dxa"/>
            <w:hideMark/>
          </w:tcPr>
          <w:p w14:paraId="4FA5B746" w14:textId="77777777" w:rsidR="00EB10F2" w:rsidRPr="00571DD5" w:rsidRDefault="00EB10F2" w:rsidP="0027758A">
            <w:pPr>
              <w:pStyle w:val="Normal6"/>
              <w:rPr>
                <w:szCs w:val="24"/>
                <w:lang w:val="lv-LV"/>
              </w:rPr>
            </w:pPr>
            <w:r w:rsidRPr="00571DD5">
              <w:rPr>
                <w:lang w:val="lv-LV"/>
              </w:rPr>
              <w:t xml:space="preserve">Veicot pirmajā daļā minēto novērtējumu, Valde, pamatojoties uz novērtējuma laikā pieejamo informāciju, apsver un salīdzina visu ārkārtas finansiālo atbalstu no publiskā sektora līdzekļiem, par ko var pamatoti prognozēt, ka tas tiks piešķirts vienībai gan noregulējuma gadījumā, gan likvidācijas gadījumā saskaņā ar piemērojamiem valsts tiesību aktiem. </w:t>
            </w:r>
            <w:r w:rsidRPr="00571DD5">
              <w:rPr>
                <w:b/>
                <w:i/>
                <w:lang w:val="lv-LV"/>
              </w:rPr>
              <w:t>Ja paredzams, ka iestādes likvidēšanas gaitā tiks piešķirts likvidācijas atbalsts saskaņā ar valsts tiesību aktiem, uzskata, ka noregulējuma darbība ir sabiedrības interesēs.</w:t>
            </w:r>
            <w:r w:rsidRPr="00571DD5">
              <w:rPr>
                <w:lang w:val="lv-LV"/>
              </w:rPr>
              <w:t>";</w:t>
            </w:r>
          </w:p>
        </w:tc>
      </w:tr>
    </w:tbl>
    <w:p w14:paraId="539993E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5CBDD09" w14:textId="77777777" w:rsidR="00EB10F2" w:rsidRPr="00571DD5" w:rsidRDefault="00EB10F2" w:rsidP="00EB10F2">
      <w:r w:rsidRPr="0027758A">
        <w:rPr>
          <w:rStyle w:val="HideTWBExt"/>
        </w:rPr>
        <w:t>&lt;/Amend&gt;</w:t>
      </w:r>
    </w:p>
    <w:p w14:paraId="2B79428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225</w:t>
      </w:r>
      <w:r w:rsidRPr="0027758A">
        <w:rPr>
          <w:rStyle w:val="HideTWBExt"/>
          <w:b w:val="0"/>
          <w:lang w:val="lv-LV"/>
        </w:rPr>
        <w:t>&lt;/NumAm&gt;</w:t>
      </w:r>
    </w:p>
    <w:p w14:paraId="65FA292E"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490AB861" w14:textId="77777777" w:rsidR="00EB10F2" w:rsidRPr="00571DD5" w:rsidRDefault="00EB10F2" w:rsidP="00EB10F2">
      <w:r w:rsidRPr="0027758A">
        <w:rPr>
          <w:rStyle w:val="HideTWBExt"/>
        </w:rPr>
        <w:t>&lt;/RepeatBlock-By&gt;</w:t>
      </w:r>
    </w:p>
    <w:p w14:paraId="3B5045F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1980D30"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113EADBA"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C9B7065" w14:textId="77777777" w:rsidR="00EB10F2" w:rsidRPr="00571DD5" w:rsidRDefault="00EB10F2" w:rsidP="00EB10F2">
      <w:r w:rsidRPr="0027758A">
        <w:rPr>
          <w:rStyle w:val="HideTWBExt"/>
        </w:rPr>
        <w:t>&lt;Article2&gt;</w:t>
      </w:r>
      <w:r w:rsidRPr="00571DD5">
        <w:t>18. pants – 5.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F893BF4" w14:textId="77777777" w:rsidTr="0027758A">
        <w:trPr>
          <w:jc w:val="center"/>
        </w:trPr>
        <w:tc>
          <w:tcPr>
            <w:tcW w:w="9752" w:type="dxa"/>
            <w:gridSpan w:val="2"/>
          </w:tcPr>
          <w:p w14:paraId="62339287" w14:textId="77777777" w:rsidR="00EB10F2" w:rsidRPr="00571DD5" w:rsidRDefault="00EB10F2" w:rsidP="0027758A">
            <w:pPr>
              <w:keepNext/>
            </w:pPr>
          </w:p>
        </w:tc>
      </w:tr>
      <w:tr w:rsidR="00EB10F2" w:rsidRPr="00571DD5" w14:paraId="2FF0B481" w14:textId="77777777" w:rsidTr="0027758A">
        <w:trPr>
          <w:jc w:val="center"/>
        </w:trPr>
        <w:tc>
          <w:tcPr>
            <w:tcW w:w="4876" w:type="dxa"/>
            <w:hideMark/>
          </w:tcPr>
          <w:p w14:paraId="7ECDE39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BA1240C" w14:textId="77777777" w:rsidR="00EB10F2" w:rsidRPr="00571DD5" w:rsidRDefault="00EB10F2" w:rsidP="0027758A">
            <w:pPr>
              <w:pStyle w:val="ColumnHeading"/>
              <w:keepNext/>
              <w:rPr>
                <w:lang w:val="lv-LV"/>
              </w:rPr>
            </w:pPr>
            <w:r w:rsidRPr="00571DD5">
              <w:rPr>
                <w:lang w:val="lv-LV"/>
              </w:rPr>
              <w:t>Grozījums</w:t>
            </w:r>
          </w:p>
        </w:tc>
      </w:tr>
      <w:tr w:rsidR="00EB10F2" w:rsidRPr="00571DD5" w14:paraId="38B9E730" w14:textId="77777777" w:rsidTr="0027758A">
        <w:trPr>
          <w:jc w:val="center"/>
        </w:trPr>
        <w:tc>
          <w:tcPr>
            <w:tcW w:w="4876" w:type="dxa"/>
            <w:hideMark/>
          </w:tcPr>
          <w:p w14:paraId="40499207" w14:textId="77777777" w:rsidR="00EB10F2" w:rsidRPr="00571DD5" w:rsidRDefault="00EB10F2" w:rsidP="0027758A">
            <w:pPr>
              <w:pStyle w:val="Normal6"/>
              <w:rPr>
                <w:lang w:val="lv-LV"/>
              </w:rPr>
            </w:pPr>
            <w:r w:rsidRPr="00571DD5">
              <w:rPr>
                <w:lang w:val="lv-LV"/>
              </w:rPr>
              <w:t xml:space="preserve">Veicot pirmajā daļā minēto novērtējumu, Valde, pamatojoties uz novērtējuma laikā pieejamo informāciju, </w:t>
            </w:r>
            <w:r w:rsidRPr="00571DD5">
              <w:rPr>
                <w:b/>
                <w:i/>
                <w:lang w:val="lv-LV"/>
              </w:rPr>
              <w:t>apsver</w:t>
            </w:r>
            <w:r w:rsidRPr="00571DD5">
              <w:rPr>
                <w:lang w:val="lv-LV"/>
              </w:rPr>
              <w:t xml:space="preserve"> un salīdzina visu ārkārtas finansiālo atbalstu no publiskā sektora līdzekļiem, par ko var pamatoti prognozēt, ka tas tiks piešķirts vienībai gan noregulējuma gadījumā, gan likvidācijas gadījumā saskaņā ar piemērojamiem valsts tiesību aktiem.”;</w:t>
            </w:r>
          </w:p>
        </w:tc>
        <w:tc>
          <w:tcPr>
            <w:tcW w:w="4876" w:type="dxa"/>
            <w:hideMark/>
          </w:tcPr>
          <w:p w14:paraId="6173F63A" w14:textId="77777777" w:rsidR="00EB10F2" w:rsidRPr="00571DD5" w:rsidRDefault="00EB10F2" w:rsidP="0027758A">
            <w:pPr>
              <w:pStyle w:val="Normal6"/>
              <w:rPr>
                <w:szCs w:val="24"/>
                <w:lang w:val="lv-LV"/>
              </w:rPr>
            </w:pPr>
            <w:r w:rsidRPr="00571DD5">
              <w:rPr>
                <w:lang w:val="lv-LV"/>
              </w:rPr>
              <w:t xml:space="preserve">Veicot pirmajā daļā minēto novērtējumu, Valde, pamatojoties uz novērtējuma laikā pieejamo informāciju, </w:t>
            </w:r>
            <w:r w:rsidRPr="00571DD5">
              <w:rPr>
                <w:b/>
                <w:i/>
                <w:lang w:val="lv-LV"/>
              </w:rPr>
              <w:t>izvērtē</w:t>
            </w:r>
            <w:r w:rsidRPr="00571DD5">
              <w:rPr>
                <w:lang w:val="lv-LV"/>
              </w:rPr>
              <w:t xml:space="preserve"> un salīdzina visu ārkārtas finansiālo atbalstu no publiskā sektora līdzekļiem, par ko var pamatoti prognozēt, ka tas tiks piešķirts vienībai gan noregulējuma gadījumā, gan likvidācijas gadījumā saskaņā ar piemērojamiem valsts tiesību aktiem.";</w:t>
            </w:r>
          </w:p>
        </w:tc>
      </w:tr>
    </w:tbl>
    <w:p w14:paraId="4EE6E74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B43ED55" w14:textId="77777777" w:rsidR="00EB10F2" w:rsidRPr="00571DD5" w:rsidRDefault="00EB10F2" w:rsidP="00EB10F2">
      <w:r w:rsidRPr="0027758A">
        <w:rPr>
          <w:rStyle w:val="HideTWBExt"/>
        </w:rPr>
        <w:t>&lt;/Amend&gt;</w:t>
      </w:r>
    </w:p>
    <w:p w14:paraId="28266C2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226</w:t>
      </w:r>
      <w:r w:rsidRPr="0027758A">
        <w:rPr>
          <w:rStyle w:val="HideTWBExt"/>
          <w:b w:val="0"/>
          <w:lang w:val="lv-LV"/>
        </w:rPr>
        <w:t>&lt;/NumAm&gt;</w:t>
      </w:r>
    </w:p>
    <w:p w14:paraId="651032DD" w14:textId="77777777" w:rsidR="00EB10F2" w:rsidRPr="00571DD5" w:rsidRDefault="00EB10F2" w:rsidP="00EB10F2">
      <w:pPr>
        <w:pStyle w:val="NormalBold"/>
      </w:pPr>
      <w:r w:rsidRPr="0027758A">
        <w:rPr>
          <w:rStyle w:val="HideTWBExt"/>
          <w:b w:val="0"/>
        </w:rPr>
        <w:t>&lt;RepeatBlock-By&gt;&lt;Members&gt;</w:t>
      </w:r>
      <w:r w:rsidRPr="00571DD5">
        <w:t>Fabio Massimo Castaldo</w:t>
      </w:r>
      <w:r w:rsidRPr="0027758A">
        <w:rPr>
          <w:rStyle w:val="HideTWBExt"/>
          <w:b w:val="0"/>
        </w:rPr>
        <w:t>&lt;/Members&gt;</w:t>
      </w:r>
    </w:p>
    <w:p w14:paraId="397C3D8C" w14:textId="77777777" w:rsidR="00EB10F2" w:rsidRPr="00571DD5" w:rsidRDefault="00EB10F2" w:rsidP="00EB10F2">
      <w:r w:rsidRPr="0027758A">
        <w:rPr>
          <w:rStyle w:val="HideTWBExt"/>
        </w:rPr>
        <w:t>&lt;/RepeatBlock-By&gt;</w:t>
      </w:r>
    </w:p>
    <w:p w14:paraId="6E5207F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C085BFB"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47BD908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E5DD3BF" w14:textId="77777777" w:rsidR="00EB10F2" w:rsidRPr="00571DD5" w:rsidRDefault="00EB10F2" w:rsidP="00EB10F2">
      <w:r w:rsidRPr="0027758A">
        <w:rPr>
          <w:rStyle w:val="HideTWBExt"/>
        </w:rPr>
        <w:t>&lt;Article2&gt;</w:t>
      </w:r>
      <w:r w:rsidRPr="00571DD5">
        <w:t>18. pants – 5.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A43661A" w14:textId="77777777" w:rsidTr="0027758A">
        <w:trPr>
          <w:jc w:val="center"/>
        </w:trPr>
        <w:tc>
          <w:tcPr>
            <w:tcW w:w="9752" w:type="dxa"/>
            <w:gridSpan w:val="2"/>
          </w:tcPr>
          <w:p w14:paraId="00911E48" w14:textId="77777777" w:rsidR="00EB10F2" w:rsidRPr="00571DD5" w:rsidRDefault="00EB10F2" w:rsidP="0027758A">
            <w:pPr>
              <w:keepNext/>
            </w:pPr>
          </w:p>
        </w:tc>
      </w:tr>
      <w:tr w:rsidR="00EB10F2" w:rsidRPr="00571DD5" w14:paraId="6468E0AB" w14:textId="77777777" w:rsidTr="0027758A">
        <w:trPr>
          <w:jc w:val="center"/>
        </w:trPr>
        <w:tc>
          <w:tcPr>
            <w:tcW w:w="4876" w:type="dxa"/>
            <w:hideMark/>
          </w:tcPr>
          <w:p w14:paraId="66B0EB4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C3E12ED" w14:textId="77777777" w:rsidR="00EB10F2" w:rsidRPr="00571DD5" w:rsidRDefault="00EB10F2" w:rsidP="0027758A">
            <w:pPr>
              <w:pStyle w:val="ColumnHeading"/>
              <w:keepNext/>
              <w:rPr>
                <w:lang w:val="lv-LV"/>
              </w:rPr>
            </w:pPr>
            <w:r w:rsidRPr="00571DD5">
              <w:rPr>
                <w:lang w:val="lv-LV"/>
              </w:rPr>
              <w:t>Grozījums</w:t>
            </w:r>
          </w:p>
        </w:tc>
      </w:tr>
      <w:tr w:rsidR="00EB10F2" w:rsidRPr="00571DD5" w14:paraId="6C52DF9E" w14:textId="77777777" w:rsidTr="0027758A">
        <w:trPr>
          <w:jc w:val="center"/>
        </w:trPr>
        <w:tc>
          <w:tcPr>
            <w:tcW w:w="4876" w:type="dxa"/>
            <w:hideMark/>
          </w:tcPr>
          <w:p w14:paraId="267FE068" w14:textId="77777777" w:rsidR="00EB10F2" w:rsidRPr="00571DD5" w:rsidRDefault="00EB10F2" w:rsidP="0027758A">
            <w:pPr>
              <w:pStyle w:val="Normal6"/>
              <w:rPr>
                <w:lang w:val="lv-LV"/>
              </w:rPr>
            </w:pPr>
            <w:r w:rsidRPr="00571DD5">
              <w:rPr>
                <w:lang w:val="lv-LV"/>
              </w:rPr>
              <w:t xml:space="preserve">Veicot pirmajā daļā minēto novērtējumu, Valde, pamatojoties uz </w:t>
            </w:r>
            <w:r w:rsidRPr="00571DD5">
              <w:rPr>
                <w:b/>
                <w:i/>
                <w:lang w:val="lv-LV"/>
              </w:rPr>
              <w:t>novērtējuma laikā</w:t>
            </w:r>
            <w:r w:rsidRPr="00571DD5">
              <w:rPr>
                <w:lang w:val="lv-LV"/>
              </w:rPr>
              <w:t xml:space="preserve"> pieejamo informāciju, apsver un salīdzina visu ārkārtas finansiālo atbalstu no publiskā sektora līdzekļiem, par ko var pamatoti prognozēt, ka tas tiks piešķirts vienībai gan noregulējuma gadījumā, gan likvidācijas gadījumā saskaņā ar piemērojamiem valsts tiesību aktiem.”;</w:t>
            </w:r>
          </w:p>
        </w:tc>
        <w:tc>
          <w:tcPr>
            <w:tcW w:w="4876" w:type="dxa"/>
            <w:hideMark/>
          </w:tcPr>
          <w:p w14:paraId="12D0B8EC" w14:textId="77777777" w:rsidR="00EB10F2" w:rsidRPr="00571DD5" w:rsidRDefault="00EB10F2" w:rsidP="0027758A">
            <w:pPr>
              <w:pStyle w:val="Normal6"/>
              <w:rPr>
                <w:szCs w:val="24"/>
                <w:lang w:val="lv-LV"/>
              </w:rPr>
            </w:pPr>
            <w:r w:rsidRPr="00571DD5">
              <w:rPr>
                <w:lang w:val="lv-LV"/>
              </w:rPr>
              <w:t xml:space="preserve">Veicot pirmajā daļā minēto novērtējumu, Valde, pamatojoties uz </w:t>
            </w:r>
            <w:r w:rsidRPr="00571DD5">
              <w:rPr>
                <w:b/>
                <w:i/>
                <w:lang w:val="lv-LV"/>
              </w:rPr>
              <w:t>tobrīd</w:t>
            </w:r>
            <w:r w:rsidRPr="00571DD5">
              <w:rPr>
                <w:lang w:val="lv-LV"/>
              </w:rPr>
              <w:t xml:space="preserve"> pieejamo informāciju, apsver un salīdzina visu ārkārtas finansiālo atbalstu no publiskā sektora līdzekļiem, par ko var pamatoti prognozēt, ka tas tiks piešķirts vienībai gan noregulējuma gadījumā, gan likvidācijas gadījumā saskaņā ar piemērojamiem valsts tiesību aktiem.";</w:t>
            </w:r>
          </w:p>
        </w:tc>
      </w:tr>
    </w:tbl>
    <w:p w14:paraId="42599ED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32F946C" w14:textId="77777777" w:rsidR="00EB10F2" w:rsidRPr="00571DD5" w:rsidRDefault="00EB10F2" w:rsidP="00EB10F2">
      <w:r w:rsidRPr="0027758A">
        <w:rPr>
          <w:rStyle w:val="HideTWBExt"/>
        </w:rPr>
        <w:t>&lt;/Amend&gt;</w:t>
      </w:r>
    </w:p>
    <w:p w14:paraId="7D22283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227</w:t>
      </w:r>
      <w:r w:rsidRPr="0027758A">
        <w:rPr>
          <w:rStyle w:val="HideTWBExt"/>
          <w:b w:val="0"/>
          <w:lang w:val="lv-LV"/>
        </w:rPr>
        <w:t>&lt;/NumAm&gt;</w:t>
      </w:r>
    </w:p>
    <w:p w14:paraId="226E7179" w14:textId="77777777" w:rsidR="00EB10F2" w:rsidRPr="00571DD5" w:rsidRDefault="00EB10F2" w:rsidP="00EB10F2">
      <w:pPr>
        <w:pStyle w:val="NormalBold"/>
      </w:pPr>
      <w:r w:rsidRPr="0027758A">
        <w:rPr>
          <w:rStyle w:val="HideTWBExt"/>
          <w:b w:val="0"/>
        </w:rPr>
        <w:t>&lt;RepeatBlock-By&gt;&lt;Members&gt;</w:t>
      </w:r>
      <w:r w:rsidRPr="00571DD5">
        <w:t>Pedro Marques, Aurore Lalucq, Jonás Fernández, René Repasi</w:t>
      </w:r>
      <w:r w:rsidRPr="0027758A">
        <w:rPr>
          <w:rStyle w:val="HideTWBExt"/>
          <w:b w:val="0"/>
        </w:rPr>
        <w:t>&lt;/Members&gt;</w:t>
      </w:r>
    </w:p>
    <w:p w14:paraId="0203E330" w14:textId="77777777" w:rsidR="00EB10F2" w:rsidRPr="00571DD5" w:rsidRDefault="00EB10F2" w:rsidP="00EB10F2">
      <w:r w:rsidRPr="0027758A">
        <w:rPr>
          <w:rStyle w:val="HideTWBExt"/>
        </w:rPr>
        <w:t>&lt;/RepeatBlock-By&gt;</w:t>
      </w:r>
    </w:p>
    <w:p w14:paraId="6A2F4CB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39E6BF0"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5F9F98C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8B5B64F" w14:textId="77777777" w:rsidR="00EB10F2" w:rsidRPr="00571DD5" w:rsidRDefault="00EB10F2" w:rsidP="00EB10F2">
      <w:r w:rsidRPr="0027758A">
        <w:rPr>
          <w:rStyle w:val="HideTWBExt"/>
        </w:rPr>
        <w:t>&lt;Article2&gt;</w:t>
      </w:r>
      <w:r w:rsidRPr="00571DD5">
        <w:t>18. pants – 5. punkts – 2.a daļa (jauna)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12D04E1" w14:textId="77777777" w:rsidTr="0027758A">
        <w:trPr>
          <w:jc w:val="center"/>
        </w:trPr>
        <w:tc>
          <w:tcPr>
            <w:tcW w:w="9752" w:type="dxa"/>
            <w:gridSpan w:val="2"/>
          </w:tcPr>
          <w:p w14:paraId="3E1FB344" w14:textId="77777777" w:rsidR="00EB10F2" w:rsidRPr="00571DD5" w:rsidRDefault="00EB10F2" w:rsidP="0027758A">
            <w:pPr>
              <w:keepNext/>
            </w:pPr>
          </w:p>
        </w:tc>
      </w:tr>
      <w:tr w:rsidR="00EB10F2" w:rsidRPr="00571DD5" w14:paraId="3DF3390C" w14:textId="77777777" w:rsidTr="0027758A">
        <w:trPr>
          <w:jc w:val="center"/>
        </w:trPr>
        <w:tc>
          <w:tcPr>
            <w:tcW w:w="4876" w:type="dxa"/>
            <w:hideMark/>
          </w:tcPr>
          <w:p w14:paraId="1721090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9640A7C" w14:textId="77777777" w:rsidR="00EB10F2" w:rsidRPr="00571DD5" w:rsidRDefault="00EB10F2" w:rsidP="0027758A">
            <w:pPr>
              <w:pStyle w:val="ColumnHeading"/>
              <w:keepNext/>
              <w:rPr>
                <w:lang w:val="lv-LV"/>
              </w:rPr>
            </w:pPr>
            <w:r w:rsidRPr="00571DD5">
              <w:rPr>
                <w:lang w:val="lv-LV"/>
              </w:rPr>
              <w:t>Grozījums</w:t>
            </w:r>
          </w:p>
        </w:tc>
      </w:tr>
      <w:tr w:rsidR="00EB10F2" w:rsidRPr="00571DD5" w14:paraId="67FED4B7" w14:textId="77777777" w:rsidTr="0027758A">
        <w:trPr>
          <w:jc w:val="center"/>
        </w:trPr>
        <w:tc>
          <w:tcPr>
            <w:tcW w:w="4876" w:type="dxa"/>
          </w:tcPr>
          <w:p w14:paraId="36E060D2" w14:textId="77777777" w:rsidR="00EB10F2" w:rsidRPr="00571DD5" w:rsidRDefault="00EB10F2" w:rsidP="0027758A">
            <w:pPr>
              <w:pStyle w:val="Normal6"/>
              <w:rPr>
                <w:lang w:val="lv-LV"/>
              </w:rPr>
            </w:pPr>
          </w:p>
        </w:tc>
        <w:tc>
          <w:tcPr>
            <w:tcW w:w="4876" w:type="dxa"/>
            <w:hideMark/>
          </w:tcPr>
          <w:p w14:paraId="58EF1B80" w14:textId="77777777" w:rsidR="00EB10F2" w:rsidRPr="00571DD5" w:rsidRDefault="00EB10F2" w:rsidP="0027758A">
            <w:pPr>
              <w:pStyle w:val="Normal6"/>
              <w:rPr>
                <w:szCs w:val="24"/>
                <w:lang w:val="lv-LV"/>
              </w:rPr>
            </w:pPr>
            <w:r w:rsidRPr="00571DD5">
              <w:rPr>
                <w:b/>
                <w:i/>
                <w:lang w:val="lv-LV"/>
              </w:rPr>
              <w:t>Otrās daļas nolūkā iesaistītās dalībvalstis, noguldījumu garantiju sistēmas un, ja vajadzīgs, izraudzītā iestāde Direktīvas 2014/49/ES 2. panta 1. daļas 18. punkta nozīmē informē Valdi par jebkādiem sagatavošanas pasākumiem, lai piešķirtu šīs regulas 18.a panta 1. punkta c) un d) apakšpunkta minētos pasākumus, ietverot jebkādu sazinu ar Komisiju pirms paziņojuma.</w:t>
            </w:r>
          </w:p>
        </w:tc>
      </w:tr>
    </w:tbl>
    <w:p w14:paraId="36335AC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B2F6102" w14:textId="77777777" w:rsidR="00EB10F2" w:rsidRPr="00571DD5" w:rsidRDefault="00EB10F2" w:rsidP="00EB10F2">
      <w:r w:rsidRPr="0027758A">
        <w:rPr>
          <w:rStyle w:val="HideTWBExt"/>
        </w:rPr>
        <w:t>&lt;/Amend&gt;</w:t>
      </w:r>
    </w:p>
    <w:p w14:paraId="413ED68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228</w:t>
      </w:r>
      <w:r w:rsidRPr="0027758A">
        <w:rPr>
          <w:rStyle w:val="HideTWBExt"/>
          <w:b w:val="0"/>
          <w:lang w:val="lv-LV"/>
        </w:rPr>
        <w:t>&lt;/NumAm&gt;</w:t>
      </w:r>
    </w:p>
    <w:p w14:paraId="22B87AC5"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1A4A91DD" w14:textId="77777777" w:rsidR="00EB10F2" w:rsidRPr="00571DD5" w:rsidRDefault="00EB10F2" w:rsidP="00EB10F2">
      <w:r w:rsidRPr="0027758A">
        <w:rPr>
          <w:rStyle w:val="HideTWBExt"/>
        </w:rPr>
        <w:t>&lt;/RepeatBlock-By&gt;</w:t>
      </w:r>
    </w:p>
    <w:p w14:paraId="39CA8AE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A3F7B90" w14:textId="77777777" w:rsidR="00EB10F2" w:rsidRPr="00571DD5" w:rsidRDefault="00EB10F2" w:rsidP="00EB10F2">
      <w:pPr>
        <w:pStyle w:val="NormalBold"/>
      </w:pPr>
      <w:r w:rsidRPr="0027758A">
        <w:rPr>
          <w:rStyle w:val="HideTWBExt"/>
          <w:b w:val="0"/>
        </w:rPr>
        <w:t>&lt;Article&gt;</w:t>
      </w:r>
      <w:r w:rsidRPr="00571DD5">
        <w:t>1. pants – 1. daļa – 19. punkts – c apakšpunkts</w:t>
      </w:r>
      <w:r w:rsidRPr="0027758A">
        <w:rPr>
          <w:rStyle w:val="HideTWBExt"/>
          <w:b w:val="0"/>
        </w:rPr>
        <w:t>&lt;/Article&gt;</w:t>
      </w:r>
    </w:p>
    <w:p w14:paraId="60740D44"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F2DCE41" w14:textId="77777777" w:rsidR="00EB10F2" w:rsidRPr="00571DD5" w:rsidRDefault="00EB10F2" w:rsidP="00EB10F2">
      <w:r w:rsidRPr="0027758A">
        <w:rPr>
          <w:rStyle w:val="HideTWBExt"/>
        </w:rPr>
        <w:t>&lt;Article2&gt;</w:t>
      </w:r>
      <w:r w:rsidRPr="00571DD5">
        <w:t>18. pants – 5. punkts – 2.a daļa (jauna)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F2ADA61" w14:textId="77777777" w:rsidTr="0027758A">
        <w:trPr>
          <w:jc w:val="center"/>
        </w:trPr>
        <w:tc>
          <w:tcPr>
            <w:tcW w:w="9752" w:type="dxa"/>
            <w:gridSpan w:val="2"/>
          </w:tcPr>
          <w:p w14:paraId="7B4E8AAC" w14:textId="77777777" w:rsidR="00EB10F2" w:rsidRPr="00571DD5" w:rsidRDefault="00EB10F2" w:rsidP="0027758A">
            <w:pPr>
              <w:keepNext/>
            </w:pPr>
          </w:p>
        </w:tc>
      </w:tr>
      <w:tr w:rsidR="00EB10F2" w:rsidRPr="00571DD5" w14:paraId="3AED7076" w14:textId="77777777" w:rsidTr="0027758A">
        <w:trPr>
          <w:jc w:val="center"/>
        </w:trPr>
        <w:tc>
          <w:tcPr>
            <w:tcW w:w="4876" w:type="dxa"/>
            <w:hideMark/>
          </w:tcPr>
          <w:p w14:paraId="7A08724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1162DF2" w14:textId="77777777" w:rsidR="00EB10F2" w:rsidRPr="00571DD5" w:rsidRDefault="00EB10F2" w:rsidP="0027758A">
            <w:pPr>
              <w:pStyle w:val="ColumnHeading"/>
              <w:keepNext/>
              <w:rPr>
                <w:lang w:val="lv-LV"/>
              </w:rPr>
            </w:pPr>
            <w:r w:rsidRPr="00571DD5">
              <w:rPr>
                <w:lang w:val="lv-LV"/>
              </w:rPr>
              <w:t>Grozījums</w:t>
            </w:r>
          </w:p>
        </w:tc>
      </w:tr>
      <w:tr w:rsidR="00EB10F2" w:rsidRPr="00571DD5" w14:paraId="59A00456" w14:textId="77777777" w:rsidTr="0027758A">
        <w:trPr>
          <w:jc w:val="center"/>
        </w:trPr>
        <w:tc>
          <w:tcPr>
            <w:tcW w:w="4876" w:type="dxa"/>
          </w:tcPr>
          <w:p w14:paraId="420026A6" w14:textId="77777777" w:rsidR="00EB10F2" w:rsidRPr="00571DD5" w:rsidRDefault="00EB10F2" w:rsidP="0027758A">
            <w:pPr>
              <w:pStyle w:val="Normal6"/>
              <w:rPr>
                <w:lang w:val="lv-LV"/>
              </w:rPr>
            </w:pPr>
          </w:p>
        </w:tc>
        <w:tc>
          <w:tcPr>
            <w:tcW w:w="4876" w:type="dxa"/>
            <w:hideMark/>
          </w:tcPr>
          <w:p w14:paraId="1AD78899" w14:textId="77777777" w:rsidR="00EB10F2" w:rsidRPr="00571DD5" w:rsidRDefault="00EB10F2" w:rsidP="0027758A">
            <w:pPr>
              <w:pStyle w:val="Normal6"/>
              <w:rPr>
                <w:szCs w:val="24"/>
                <w:lang w:val="lv-LV"/>
              </w:rPr>
            </w:pPr>
            <w:r w:rsidRPr="00571DD5">
              <w:rPr>
                <w:b/>
                <w:i/>
                <w:lang w:val="lv-LV"/>
              </w:rPr>
              <w:t>Turklāt noregulējuma plānā Valde ietver pamatojumu procedūrai, kas vislabāk sasniedz noregulējuma mērķus, sniedzot to par katru no noregulējuma mērķiem, kuri noteikti 14. pantā.</w:t>
            </w:r>
          </w:p>
        </w:tc>
      </w:tr>
    </w:tbl>
    <w:p w14:paraId="6AD33E4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508AD8A"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78F66444" w14:textId="77777777" w:rsidR="00EB10F2" w:rsidRPr="00571DD5" w:rsidRDefault="00EB10F2" w:rsidP="00EB10F2">
      <w:pPr>
        <w:pStyle w:val="Normal12Italic"/>
        <w:rPr>
          <w:noProof w:val="0"/>
          <w:lang w:val="lv-LV"/>
        </w:rPr>
      </w:pPr>
      <w:r w:rsidRPr="00571DD5">
        <w:rPr>
          <w:lang w:val="lv-LV"/>
        </w:rPr>
        <w:t>Lai palielinātu satvara prognozējamību, būtu jāizdara pieņēmums par negatīvu SIN mazām un nesarežģītām iestādēm un par pozitīvu SIN lielām iestādēm. Kamēr vien tiek saglabāta valstu noregulējuma iestāžu rīcības brīvība attiecībā uz sabiedrības interešu novērtējuma veikšanu, jurisdikcijās varētu turpināties atšķirīga prakse, un tas galu galā var ietekmēt vienlīdzīgus konkurences apstākļus un satvara prognozējamību.</w:t>
      </w:r>
    </w:p>
    <w:p w14:paraId="1F717C71" w14:textId="77777777" w:rsidR="00EB10F2" w:rsidRPr="00571DD5" w:rsidRDefault="00EB10F2" w:rsidP="00EB10F2">
      <w:r w:rsidRPr="0027758A">
        <w:rPr>
          <w:rStyle w:val="HideTWBExt"/>
        </w:rPr>
        <w:t>&lt;/Amend&gt;</w:t>
      </w:r>
    </w:p>
    <w:p w14:paraId="434AE527"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229</w:t>
      </w:r>
      <w:r w:rsidRPr="0027758A">
        <w:rPr>
          <w:rStyle w:val="HideTWBExt"/>
          <w:b w:val="0"/>
          <w:lang w:val="lv-LV"/>
        </w:rPr>
        <w:t>&lt;/NumAm&gt;</w:t>
      </w:r>
    </w:p>
    <w:p w14:paraId="2B45ED0D"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34A3C412" w14:textId="77777777" w:rsidR="00EB10F2" w:rsidRPr="00571DD5" w:rsidRDefault="00EB10F2" w:rsidP="00EB10F2">
      <w:r w:rsidRPr="0027758A">
        <w:rPr>
          <w:rStyle w:val="HideTWBExt"/>
        </w:rPr>
        <w:t>&lt;/RepeatBlock-By&gt;</w:t>
      </w:r>
    </w:p>
    <w:p w14:paraId="09A5B0CC"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47C35D0" w14:textId="77777777" w:rsidR="00EB10F2" w:rsidRPr="00571DD5" w:rsidRDefault="00EB10F2" w:rsidP="00EB10F2">
      <w:pPr>
        <w:pStyle w:val="NormalBold"/>
      </w:pPr>
      <w:r w:rsidRPr="0027758A">
        <w:rPr>
          <w:rStyle w:val="HideTWBExt"/>
          <w:b w:val="0"/>
        </w:rPr>
        <w:t>&lt;Article&gt;</w:t>
      </w:r>
      <w:r w:rsidRPr="00571DD5">
        <w:t>1. pants – 1. daļa – 19. punkts – ea apakšpunkts (jauns)</w:t>
      </w:r>
      <w:r w:rsidRPr="0027758A">
        <w:rPr>
          <w:rStyle w:val="HideTWBExt"/>
          <w:b w:val="0"/>
        </w:rPr>
        <w:t>&lt;/Article&gt;</w:t>
      </w:r>
    </w:p>
    <w:p w14:paraId="1C292CC7"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2A79B51" w14:textId="77777777" w:rsidR="00EB10F2" w:rsidRPr="00571DD5" w:rsidRDefault="00EB10F2" w:rsidP="00EB10F2">
      <w:r w:rsidRPr="0027758A">
        <w:rPr>
          <w:rStyle w:val="HideTWBExt"/>
        </w:rPr>
        <w:t>&lt;Article2&gt;</w:t>
      </w:r>
      <w:r w:rsidRPr="00571DD5">
        <w:t>18. pants – 11.a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4EDEE58" w14:textId="77777777" w:rsidTr="0027758A">
        <w:trPr>
          <w:jc w:val="center"/>
        </w:trPr>
        <w:tc>
          <w:tcPr>
            <w:tcW w:w="9752" w:type="dxa"/>
            <w:gridSpan w:val="2"/>
          </w:tcPr>
          <w:p w14:paraId="22FE6824" w14:textId="77777777" w:rsidR="00EB10F2" w:rsidRPr="00571DD5" w:rsidRDefault="00EB10F2" w:rsidP="0027758A">
            <w:pPr>
              <w:keepNext/>
            </w:pPr>
          </w:p>
        </w:tc>
      </w:tr>
      <w:tr w:rsidR="00EB10F2" w:rsidRPr="00571DD5" w14:paraId="322533AF" w14:textId="77777777" w:rsidTr="0027758A">
        <w:trPr>
          <w:jc w:val="center"/>
        </w:trPr>
        <w:tc>
          <w:tcPr>
            <w:tcW w:w="4876" w:type="dxa"/>
            <w:hideMark/>
          </w:tcPr>
          <w:p w14:paraId="06DD617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5F0CE3F" w14:textId="77777777" w:rsidR="00EB10F2" w:rsidRPr="00571DD5" w:rsidRDefault="00EB10F2" w:rsidP="0027758A">
            <w:pPr>
              <w:pStyle w:val="ColumnHeading"/>
              <w:keepNext/>
              <w:rPr>
                <w:lang w:val="lv-LV"/>
              </w:rPr>
            </w:pPr>
            <w:r w:rsidRPr="00571DD5">
              <w:rPr>
                <w:lang w:val="lv-LV"/>
              </w:rPr>
              <w:t>Grozījums</w:t>
            </w:r>
          </w:p>
        </w:tc>
      </w:tr>
      <w:tr w:rsidR="00EB10F2" w:rsidRPr="00571DD5" w14:paraId="46317288" w14:textId="77777777" w:rsidTr="0027758A">
        <w:trPr>
          <w:jc w:val="center"/>
        </w:trPr>
        <w:tc>
          <w:tcPr>
            <w:tcW w:w="4876" w:type="dxa"/>
          </w:tcPr>
          <w:p w14:paraId="583C9086" w14:textId="77777777" w:rsidR="00EB10F2" w:rsidRPr="00571DD5" w:rsidRDefault="00EB10F2" w:rsidP="0027758A">
            <w:pPr>
              <w:pStyle w:val="Normal6"/>
              <w:rPr>
                <w:lang w:val="lv-LV"/>
              </w:rPr>
            </w:pPr>
          </w:p>
        </w:tc>
        <w:tc>
          <w:tcPr>
            <w:tcW w:w="4876" w:type="dxa"/>
            <w:hideMark/>
          </w:tcPr>
          <w:p w14:paraId="26813741" w14:textId="77777777" w:rsidR="00EB10F2" w:rsidRPr="00571DD5" w:rsidRDefault="00EB10F2" w:rsidP="0027758A">
            <w:pPr>
              <w:pStyle w:val="Normal6"/>
              <w:rPr>
                <w:szCs w:val="24"/>
                <w:lang w:val="lv-LV"/>
              </w:rPr>
            </w:pPr>
            <w:r w:rsidRPr="00571DD5">
              <w:rPr>
                <w:b/>
                <w:i/>
                <w:lang w:val="lv-LV"/>
              </w:rPr>
              <w:t>ea) pievieno šādu punktu:</w:t>
            </w:r>
          </w:p>
        </w:tc>
      </w:tr>
      <w:tr w:rsidR="00EB10F2" w:rsidRPr="00571DD5" w14:paraId="182E4191" w14:textId="77777777" w:rsidTr="0027758A">
        <w:trPr>
          <w:jc w:val="center"/>
        </w:trPr>
        <w:tc>
          <w:tcPr>
            <w:tcW w:w="4876" w:type="dxa"/>
          </w:tcPr>
          <w:p w14:paraId="7203B4E7" w14:textId="77777777" w:rsidR="00EB10F2" w:rsidRPr="00571DD5" w:rsidRDefault="00EB10F2" w:rsidP="0027758A">
            <w:pPr>
              <w:pStyle w:val="Normal6"/>
              <w:rPr>
                <w:lang w:val="lv-LV"/>
              </w:rPr>
            </w:pPr>
          </w:p>
        </w:tc>
        <w:tc>
          <w:tcPr>
            <w:tcW w:w="4876" w:type="dxa"/>
            <w:hideMark/>
          </w:tcPr>
          <w:p w14:paraId="133FF888" w14:textId="77777777" w:rsidR="00EB10F2" w:rsidRPr="00571DD5" w:rsidRDefault="00EB10F2" w:rsidP="0027758A">
            <w:pPr>
              <w:pStyle w:val="Normal6"/>
              <w:rPr>
                <w:szCs w:val="24"/>
                <w:lang w:val="lv-LV"/>
              </w:rPr>
            </w:pPr>
            <w:r w:rsidRPr="00571DD5">
              <w:rPr>
                <w:b/>
                <w:i/>
                <w:lang w:val="lv-LV"/>
              </w:rPr>
              <w:t>11.a Lai nodrošinātu šā panta efektīvu un konsekventu piemērošanu, Valde izdod norādījumus valstu noregulējuma iestādēm par Direktīvas 2014/59/ES 32. panta 5. punktā minēto RTS piemērošanu.</w:t>
            </w:r>
          </w:p>
        </w:tc>
      </w:tr>
    </w:tbl>
    <w:p w14:paraId="4196081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3C0CE25"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06B123FB" w14:textId="77777777" w:rsidR="00EB10F2" w:rsidRPr="00571DD5" w:rsidRDefault="00EB10F2" w:rsidP="00EB10F2">
      <w:pPr>
        <w:pStyle w:val="Normal12Italic"/>
        <w:rPr>
          <w:noProof w:val="0"/>
          <w:lang w:val="lv-LV"/>
        </w:rPr>
      </w:pPr>
      <w:r w:rsidRPr="00571DD5">
        <w:rPr>
          <w:lang w:val="lv-LV"/>
        </w:rPr>
        <w:t>Lai palielinātu satvara prognozējamību, būtu jāizdara pieņēmums par negatīvu SIN mazām un nesarežģītām iestādēm un par pozitīvu SIN lielām iestādēm. Kamēr vien tiek saglabāta valstu noregulējuma iestāžu rīcības brīvība attiecībā uz sabiedrības interešu novērtējuma veikšanu, jurisdikcijās varētu turpināties atšķirīga prakse, un tas galu galā var ietekmēt vienlīdzīgus konkurences apstākļus un satvara prognozējamību.</w:t>
      </w:r>
    </w:p>
    <w:p w14:paraId="54BE130C" w14:textId="77777777" w:rsidR="00EB10F2" w:rsidRPr="00571DD5" w:rsidRDefault="00EB10F2" w:rsidP="00EB10F2">
      <w:r w:rsidRPr="0027758A">
        <w:rPr>
          <w:rStyle w:val="HideTWBExt"/>
        </w:rPr>
        <w:t>&lt;/Amend&gt;</w:t>
      </w:r>
    </w:p>
    <w:p w14:paraId="0806EE2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230</w:t>
      </w:r>
      <w:r w:rsidRPr="0027758A">
        <w:rPr>
          <w:rStyle w:val="HideTWBExt"/>
          <w:b w:val="0"/>
          <w:lang w:val="lv-LV"/>
        </w:rPr>
        <w:t>&lt;/NumAm&gt;</w:t>
      </w:r>
    </w:p>
    <w:p w14:paraId="0CEAB3B9"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22FD6F1D"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6F9C7A22" w14:textId="77777777" w:rsidR="00EB10F2" w:rsidRPr="00571DD5" w:rsidRDefault="00EB10F2" w:rsidP="00EB10F2">
      <w:r w:rsidRPr="0027758A">
        <w:rPr>
          <w:rStyle w:val="HideTWBExt"/>
        </w:rPr>
        <w:t>&lt;/RepeatBlock-By&gt;</w:t>
      </w:r>
    </w:p>
    <w:p w14:paraId="610658F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B8F19A6"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4BD7D80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288A0BA" w14:textId="77777777" w:rsidR="00EB10F2" w:rsidRPr="00571DD5" w:rsidRDefault="00EB10F2" w:rsidP="00EB10F2">
      <w:r w:rsidRPr="0027758A">
        <w:rPr>
          <w:rStyle w:val="HideTWBExt"/>
        </w:rPr>
        <w:t>&lt;Article2&gt;</w:t>
      </w:r>
      <w:r w:rsidRPr="00571DD5">
        <w:t>18a pants – virsraksts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B317773" w14:textId="77777777" w:rsidTr="0027758A">
        <w:trPr>
          <w:jc w:val="center"/>
        </w:trPr>
        <w:tc>
          <w:tcPr>
            <w:tcW w:w="9752" w:type="dxa"/>
            <w:gridSpan w:val="2"/>
          </w:tcPr>
          <w:p w14:paraId="3E8ABAEA" w14:textId="77777777" w:rsidR="00EB10F2" w:rsidRPr="00571DD5" w:rsidRDefault="00EB10F2" w:rsidP="0027758A">
            <w:pPr>
              <w:keepNext/>
            </w:pPr>
          </w:p>
        </w:tc>
      </w:tr>
      <w:tr w:rsidR="00EB10F2" w:rsidRPr="00571DD5" w14:paraId="3D1864FB" w14:textId="77777777" w:rsidTr="0027758A">
        <w:trPr>
          <w:jc w:val="center"/>
        </w:trPr>
        <w:tc>
          <w:tcPr>
            <w:tcW w:w="4876" w:type="dxa"/>
            <w:hideMark/>
          </w:tcPr>
          <w:p w14:paraId="63C06BD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7F50046" w14:textId="77777777" w:rsidR="00EB10F2" w:rsidRPr="00571DD5" w:rsidRDefault="00EB10F2" w:rsidP="0027758A">
            <w:pPr>
              <w:pStyle w:val="ColumnHeading"/>
              <w:keepNext/>
              <w:rPr>
                <w:lang w:val="lv-LV"/>
              </w:rPr>
            </w:pPr>
            <w:r w:rsidRPr="00571DD5">
              <w:rPr>
                <w:lang w:val="lv-LV"/>
              </w:rPr>
              <w:t>Grozījums</w:t>
            </w:r>
          </w:p>
        </w:tc>
      </w:tr>
      <w:tr w:rsidR="00EB10F2" w:rsidRPr="00571DD5" w14:paraId="11412D0F" w14:textId="77777777" w:rsidTr="0027758A">
        <w:trPr>
          <w:jc w:val="center"/>
        </w:trPr>
        <w:tc>
          <w:tcPr>
            <w:tcW w:w="4876" w:type="dxa"/>
            <w:hideMark/>
          </w:tcPr>
          <w:p w14:paraId="6BE6CC12" w14:textId="77777777" w:rsidR="00EB10F2" w:rsidRPr="00571DD5" w:rsidRDefault="00EB10F2" w:rsidP="0027758A">
            <w:pPr>
              <w:pStyle w:val="Normal6"/>
              <w:rPr>
                <w:lang w:val="lv-LV"/>
              </w:rPr>
            </w:pPr>
            <w:r w:rsidRPr="00571DD5">
              <w:rPr>
                <w:lang w:val="lv-LV"/>
              </w:rPr>
              <w:t>Ārkārtas finansiālais atbalsts</w:t>
            </w:r>
            <w:r w:rsidRPr="00571DD5">
              <w:rPr>
                <w:b/>
                <w:i/>
                <w:lang w:val="lv-LV"/>
              </w:rPr>
              <w:t xml:space="preserve"> no publiskā sektora līdzekļiem</w:t>
            </w:r>
          </w:p>
        </w:tc>
        <w:tc>
          <w:tcPr>
            <w:tcW w:w="4876" w:type="dxa"/>
            <w:hideMark/>
          </w:tcPr>
          <w:p w14:paraId="102FB50B" w14:textId="77777777" w:rsidR="00EB10F2" w:rsidRPr="00571DD5" w:rsidRDefault="00EB10F2" w:rsidP="0027758A">
            <w:pPr>
              <w:pStyle w:val="Normal6"/>
              <w:rPr>
                <w:szCs w:val="24"/>
                <w:lang w:val="lv-LV"/>
              </w:rPr>
            </w:pPr>
            <w:r w:rsidRPr="00571DD5">
              <w:rPr>
                <w:lang w:val="lv-LV"/>
              </w:rPr>
              <w:t>Ārkārtas finansiālais atbalsts</w:t>
            </w:r>
          </w:p>
        </w:tc>
      </w:tr>
    </w:tbl>
    <w:p w14:paraId="0C6A458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3FB3FC3" w14:textId="77777777" w:rsidR="00EB10F2" w:rsidRPr="00571DD5" w:rsidRDefault="00EB10F2" w:rsidP="00EB10F2">
      <w:r w:rsidRPr="0027758A">
        <w:rPr>
          <w:rStyle w:val="HideTWBExt"/>
        </w:rPr>
        <w:t>&lt;/Amend&gt;</w:t>
      </w:r>
    </w:p>
    <w:p w14:paraId="2F3118D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231</w:t>
      </w:r>
      <w:r w:rsidRPr="0027758A">
        <w:rPr>
          <w:rStyle w:val="HideTWBExt"/>
          <w:b w:val="0"/>
          <w:lang w:val="lv-LV"/>
        </w:rPr>
        <w:t>&lt;/NumAm&gt;</w:t>
      </w:r>
    </w:p>
    <w:p w14:paraId="0992DEDA"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627C1681" w14:textId="77777777" w:rsidR="00EB10F2" w:rsidRPr="00571DD5" w:rsidRDefault="00EB10F2" w:rsidP="00EB10F2">
      <w:r w:rsidRPr="0027758A">
        <w:rPr>
          <w:rStyle w:val="HideTWBExt"/>
        </w:rPr>
        <w:t>&lt;/RepeatBlock-By&gt;</w:t>
      </w:r>
    </w:p>
    <w:p w14:paraId="4D782D60"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671A5E7"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20F6433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27D8CF1" w14:textId="77777777" w:rsidR="00EB10F2" w:rsidRPr="00571DD5" w:rsidRDefault="00EB10F2" w:rsidP="00EB10F2">
      <w:r w:rsidRPr="0027758A">
        <w:rPr>
          <w:rStyle w:val="HideTWBExt"/>
        </w:rPr>
        <w:t>&lt;Article2&gt;</w:t>
      </w:r>
      <w:r w:rsidRPr="00571DD5">
        <w:t>18.a pants – 1. punkts – ievaddaļa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861E1CD" w14:textId="77777777" w:rsidTr="0027758A">
        <w:trPr>
          <w:jc w:val="center"/>
        </w:trPr>
        <w:tc>
          <w:tcPr>
            <w:tcW w:w="9752" w:type="dxa"/>
            <w:gridSpan w:val="2"/>
          </w:tcPr>
          <w:p w14:paraId="4594CBF9" w14:textId="77777777" w:rsidR="00EB10F2" w:rsidRPr="00571DD5" w:rsidRDefault="00EB10F2" w:rsidP="0027758A">
            <w:pPr>
              <w:keepNext/>
            </w:pPr>
          </w:p>
        </w:tc>
      </w:tr>
      <w:tr w:rsidR="00EB10F2" w:rsidRPr="00571DD5" w14:paraId="3E34958D" w14:textId="77777777" w:rsidTr="0027758A">
        <w:trPr>
          <w:jc w:val="center"/>
        </w:trPr>
        <w:tc>
          <w:tcPr>
            <w:tcW w:w="4876" w:type="dxa"/>
            <w:hideMark/>
          </w:tcPr>
          <w:p w14:paraId="5E20673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C2478A2" w14:textId="77777777" w:rsidR="00EB10F2" w:rsidRPr="00571DD5" w:rsidRDefault="00EB10F2" w:rsidP="0027758A">
            <w:pPr>
              <w:pStyle w:val="ColumnHeading"/>
              <w:keepNext/>
              <w:rPr>
                <w:lang w:val="lv-LV"/>
              </w:rPr>
            </w:pPr>
            <w:r w:rsidRPr="00571DD5">
              <w:rPr>
                <w:lang w:val="lv-LV"/>
              </w:rPr>
              <w:t>Grozījums</w:t>
            </w:r>
          </w:p>
        </w:tc>
      </w:tr>
      <w:tr w:rsidR="00EB10F2" w:rsidRPr="00571DD5" w14:paraId="38932FF6" w14:textId="77777777" w:rsidTr="0027758A">
        <w:trPr>
          <w:jc w:val="center"/>
        </w:trPr>
        <w:tc>
          <w:tcPr>
            <w:tcW w:w="4876" w:type="dxa"/>
            <w:hideMark/>
          </w:tcPr>
          <w:p w14:paraId="025A0CA1" w14:textId="77777777" w:rsidR="00EB10F2" w:rsidRPr="00571DD5" w:rsidRDefault="00EB10F2" w:rsidP="0027758A">
            <w:pPr>
              <w:pStyle w:val="Normal6"/>
              <w:rPr>
                <w:lang w:val="lv-LV"/>
              </w:rPr>
            </w:pPr>
            <w:r w:rsidRPr="00571DD5">
              <w:rPr>
                <w:lang w:val="lv-LV"/>
              </w:rPr>
              <w:t>1.</w:t>
            </w:r>
            <w:r w:rsidRPr="00571DD5">
              <w:rPr>
                <w:lang w:val="lv-LV"/>
              </w:rPr>
              <w:tab/>
              <w:t>Ārkārtas finansiālo atbalstu no publiskā sektora līdzekļiem ārpus noregulējuma darbības var piešķirt 2. pantā minētajai vienībai tikai vienā no šādiem gadījumiem un ar noteikumu, ka ārkārtas finansiālais atbalsts no publiskā sektora līdzekļiem atbilst Savienības valsts atbalsta regulējumā paredzētajiem nosacījumiem un prasībām:</w:t>
            </w:r>
          </w:p>
        </w:tc>
        <w:tc>
          <w:tcPr>
            <w:tcW w:w="4876" w:type="dxa"/>
            <w:hideMark/>
          </w:tcPr>
          <w:p w14:paraId="53A33E20" w14:textId="77777777" w:rsidR="00EB10F2" w:rsidRPr="00571DD5" w:rsidRDefault="00EB10F2" w:rsidP="0027758A">
            <w:pPr>
              <w:pStyle w:val="Normal6"/>
              <w:rPr>
                <w:szCs w:val="24"/>
                <w:lang w:val="lv-LV"/>
              </w:rPr>
            </w:pPr>
            <w:r w:rsidRPr="00571DD5">
              <w:rPr>
                <w:lang w:val="lv-LV"/>
              </w:rPr>
              <w:t>1.</w:t>
            </w:r>
            <w:r w:rsidRPr="00571DD5">
              <w:rPr>
                <w:lang w:val="lv-LV"/>
              </w:rPr>
              <w:tab/>
              <w:t xml:space="preserve">Ārkārtas finansiālo atbalstu no publiskā sektora līdzekļiem ārpus noregulējuma darbības var </w:t>
            </w:r>
            <w:r w:rsidRPr="00571DD5">
              <w:rPr>
                <w:b/>
                <w:i/>
                <w:lang w:val="lv-LV"/>
              </w:rPr>
              <w:t xml:space="preserve">izņēmuma kārtā </w:t>
            </w:r>
            <w:r w:rsidRPr="00571DD5">
              <w:rPr>
                <w:lang w:val="lv-LV"/>
              </w:rPr>
              <w:t>piešķirt 2. pantā minētajai vienībai tikai vienā no šādiem gadījumiem un ar noteikumu, ka ārkārtas finansiālais atbalsts no publiskā sektora līdzekļiem atbilst Savienības valsts atbalsta regulējumā paredzētajiem nosacījumiem un prasībām</w:t>
            </w:r>
            <w:r w:rsidRPr="00571DD5">
              <w:rPr>
                <w:b/>
                <w:i/>
                <w:lang w:val="lv-LV"/>
              </w:rPr>
              <w:t xml:space="preserve"> un ka šādu atbalstu īsteno dalībvalsts tiesību aktos</w:t>
            </w:r>
            <w:r w:rsidRPr="00571DD5">
              <w:rPr>
                <w:lang w:val="lv-LV"/>
              </w:rPr>
              <w:t>:</w:t>
            </w:r>
          </w:p>
        </w:tc>
      </w:tr>
    </w:tbl>
    <w:p w14:paraId="01A3D52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534D20C"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566AD586" w14:textId="77777777" w:rsidR="00EB10F2" w:rsidRPr="00571DD5" w:rsidRDefault="00EB10F2" w:rsidP="00EB10F2">
      <w:pPr>
        <w:pStyle w:val="Normal12Italic"/>
        <w:rPr>
          <w:noProof w:val="0"/>
          <w:lang w:val="lv-LV"/>
        </w:rPr>
      </w:pPr>
      <w:r w:rsidRPr="00571DD5">
        <w:rPr>
          <w:lang w:val="lv-LV"/>
        </w:rPr>
        <w:t>Būtu skaidri jānorāda, ka dalībvalstij nebūtu obligāti jādara pieejamas visas ārkārtas finansiālā atbalsta no publiskā sektora līdzekļiem opcijas. Dalībvalstij vajadzētu būt iespēja izvēlēties, vai darīt pieejamas dažas vai visas no a)–d) apakšpunkta opcijām. Nevēlamies radīt pieņēmumu, ka valsts vienmēr ir gatava glābt grūtībās nonākušas bankas.  Tā vietā ir vēlams paredzēt ticamu noregulējuma un maksātnespējas satvaru šādu banku jautājumu risināšanai.</w:t>
      </w:r>
    </w:p>
    <w:p w14:paraId="5B8E5FBC" w14:textId="77777777" w:rsidR="00EB10F2" w:rsidRPr="00571DD5" w:rsidRDefault="00EB10F2" w:rsidP="00EB10F2">
      <w:r w:rsidRPr="0027758A">
        <w:rPr>
          <w:rStyle w:val="HideTWBExt"/>
        </w:rPr>
        <w:t>&lt;/Amend&gt;</w:t>
      </w:r>
    </w:p>
    <w:p w14:paraId="74C15AF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232</w:t>
      </w:r>
      <w:r w:rsidRPr="0027758A">
        <w:rPr>
          <w:rStyle w:val="HideTWBExt"/>
          <w:b w:val="0"/>
          <w:lang w:val="lv-LV"/>
        </w:rPr>
        <w:t>&lt;/NumAm&gt;</w:t>
      </w:r>
    </w:p>
    <w:p w14:paraId="38CCEA43"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2843EF79"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5146B458" w14:textId="77777777" w:rsidR="00EB10F2" w:rsidRPr="00571DD5" w:rsidRDefault="00EB10F2" w:rsidP="00EB10F2">
      <w:r w:rsidRPr="0027758A">
        <w:rPr>
          <w:rStyle w:val="HideTWBExt"/>
        </w:rPr>
        <w:t>&lt;/RepeatBlock-By&gt;</w:t>
      </w:r>
    </w:p>
    <w:p w14:paraId="2081876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43583A5"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34080E02"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40E3DFE" w14:textId="77777777" w:rsidR="00EB10F2" w:rsidRPr="00571DD5" w:rsidRDefault="00EB10F2" w:rsidP="00EB10F2">
      <w:r w:rsidRPr="0027758A">
        <w:rPr>
          <w:rStyle w:val="HideTWBExt"/>
        </w:rPr>
        <w:t>&lt;Article2&gt;</w:t>
      </w:r>
      <w:r w:rsidRPr="00571DD5">
        <w:t>18.a pants – 1. punkts – ievaddaļa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C2203A4" w14:textId="77777777" w:rsidTr="0027758A">
        <w:trPr>
          <w:jc w:val="center"/>
        </w:trPr>
        <w:tc>
          <w:tcPr>
            <w:tcW w:w="9752" w:type="dxa"/>
            <w:gridSpan w:val="2"/>
          </w:tcPr>
          <w:p w14:paraId="216CF5E5" w14:textId="77777777" w:rsidR="00EB10F2" w:rsidRPr="00571DD5" w:rsidRDefault="00EB10F2" w:rsidP="0027758A">
            <w:pPr>
              <w:keepNext/>
            </w:pPr>
          </w:p>
        </w:tc>
      </w:tr>
      <w:tr w:rsidR="00EB10F2" w:rsidRPr="00571DD5" w14:paraId="5E2C5A69" w14:textId="77777777" w:rsidTr="0027758A">
        <w:trPr>
          <w:jc w:val="center"/>
        </w:trPr>
        <w:tc>
          <w:tcPr>
            <w:tcW w:w="4876" w:type="dxa"/>
            <w:hideMark/>
          </w:tcPr>
          <w:p w14:paraId="6FF2A64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AE2142A" w14:textId="77777777" w:rsidR="00EB10F2" w:rsidRPr="00571DD5" w:rsidRDefault="00EB10F2" w:rsidP="0027758A">
            <w:pPr>
              <w:pStyle w:val="ColumnHeading"/>
              <w:keepNext/>
              <w:rPr>
                <w:lang w:val="lv-LV"/>
              </w:rPr>
            </w:pPr>
            <w:r w:rsidRPr="00571DD5">
              <w:rPr>
                <w:lang w:val="lv-LV"/>
              </w:rPr>
              <w:t>Grozījums</w:t>
            </w:r>
          </w:p>
        </w:tc>
      </w:tr>
      <w:tr w:rsidR="00EB10F2" w:rsidRPr="00571DD5" w14:paraId="24546959" w14:textId="77777777" w:rsidTr="0027758A">
        <w:trPr>
          <w:jc w:val="center"/>
        </w:trPr>
        <w:tc>
          <w:tcPr>
            <w:tcW w:w="4876" w:type="dxa"/>
            <w:hideMark/>
          </w:tcPr>
          <w:p w14:paraId="66954F1A" w14:textId="77777777" w:rsidR="00EB10F2" w:rsidRPr="00571DD5" w:rsidRDefault="00EB10F2" w:rsidP="0027758A">
            <w:pPr>
              <w:pStyle w:val="Normal6"/>
              <w:rPr>
                <w:lang w:val="lv-LV"/>
              </w:rPr>
            </w:pPr>
            <w:r w:rsidRPr="00571DD5">
              <w:rPr>
                <w:lang w:val="lv-LV"/>
              </w:rPr>
              <w:t>1.</w:t>
            </w:r>
            <w:r w:rsidRPr="00571DD5">
              <w:rPr>
                <w:lang w:val="lv-LV"/>
              </w:rPr>
              <w:tab/>
              <w:t>Ārkārtas finansiālo atbalstu</w:t>
            </w:r>
            <w:r w:rsidRPr="00571DD5">
              <w:rPr>
                <w:b/>
                <w:i/>
                <w:lang w:val="lv-LV"/>
              </w:rPr>
              <w:t xml:space="preserve"> no publiskā sektora līdzekļiem</w:t>
            </w:r>
            <w:r w:rsidRPr="00571DD5">
              <w:rPr>
                <w:lang w:val="lv-LV"/>
              </w:rPr>
              <w:t xml:space="preserve"> ārpus noregulējuma darbības var piešķirt 2. pantā minētajai vienībai tikai vienā no šādiem gadījumiem un ar noteikumu, ka ārkārtas finansiālais atbalsts no publiskā sektora līdzekļiem atbilst Savienības valsts atbalsta regulējumā paredzētajiem nosacījumiem un prasībām:</w:t>
            </w:r>
          </w:p>
        </w:tc>
        <w:tc>
          <w:tcPr>
            <w:tcW w:w="4876" w:type="dxa"/>
            <w:hideMark/>
          </w:tcPr>
          <w:p w14:paraId="090873F0" w14:textId="77777777" w:rsidR="00EB10F2" w:rsidRPr="00571DD5" w:rsidRDefault="00EB10F2" w:rsidP="0027758A">
            <w:pPr>
              <w:pStyle w:val="Normal6"/>
              <w:rPr>
                <w:szCs w:val="24"/>
                <w:lang w:val="lv-LV"/>
              </w:rPr>
            </w:pPr>
            <w:r w:rsidRPr="00571DD5">
              <w:rPr>
                <w:lang w:val="lv-LV"/>
              </w:rPr>
              <w:t>1.</w:t>
            </w:r>
            <w:r w:rsidRPr="00571DD5">
              <w:rPr>
                <w:lang w:val="lv-LV"/>
              </w:rPr>
              <w:tab/>
              <w:t>Ārkārtas finansiālo atbalstu ārpus noregulējuma darbības var piešķirt 2. pantā minētajai vienībai tikai vienā no šādiem gadījumiem un ar noteikumu, ka ārkārtas finansiālais atbalsts no publiskā sektora līdzekļiem atbilst Savienības valsts atbalsta regulējumā paredzētajiem nosacījumiem un prasībām:</w:t>
            </w:r>
          </w:p>
        </w:tc>
      </w:tr>
    </w:tbl>
    <w:p w14:paraId="555A46C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35A637E" w14:textId="77777777" w:rsidR="00EB10F2" w:rsidRPr="00571DD5" w:rsidRDefault="00EB10F2" w:rsidP="00EB10F2">
      <w:r w:rsidRPr="0027758A">
        <w:rPr>
          <w:rStyle w:val="HideTWBExt"/>
        </w:rPr>
        <w:t>&lt;/Amend&gt;</w:t>
      </w:r>
    </w:p>
    <w:p w14:paraId="45A1D00B"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233</w:t>
      </w:r>
      <w:r w:rsidRPr="0027758A">
        <w:rPr>
          <w:rStyle w:val="HideTWBExt"/>
          <w:b w:val="0"/>
          <w:lang w:val="lv-LV"/>
        </w:rPr>
        <w:t>&lt;/NumAm&gt;</w:t>
      </w:r>
    </w:p>
    <w:p w14:paraId="6BB7032B"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67018C45"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416F1273" w14:textId="77777777" w:rsidR="00EB10F2" w:rsidRPr="00571DD5" w:rsidRDefault="00EB10F2" w:rsidP="00EB10F2">
      <w:r w:rsidRPr="0027758A">
        <w:rPr>
          <w:rStyle w:val="HideTWBExt"/>
        </w:rPr>
        <w:t>&lt;/RepeatBlock-By&gt;</w:t>
      </w:r>
    </w:p>
    <w:p w14:paraId="5D23A86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BFF92F1"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56B4EB2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5AD7168" w14:textId="77777777" w:rsidR="00EB10F2" w:rsidRPr="00571DD5" w:rsidRDefault="00EB10F2" w:rsidP="00EB10F2">
      <w:r w:rsidRPr="0027758A">
        <w:rPr>
          <w:rStyle w:val="HideTWBExt"/>
        </w:rPr>
        <w:t>&lt;Article2&gt;</w:t>
      </w:r>
      <w:r w:rsidRPr="00571DD5">
        <w:t>18.a pants – 1. punkts – a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2AF5654" w14:textId="77777777" w:rsidTr="0027758A">
        <w:trPr>
          <w:jc w:val="center"/>
        </w:trPr>
        <w:tc>
          <w:tcPr>
            <w:tcW w:w="9752" w:type="dxa"/>
            <w:gridSpan w:val="2"/>
          </w:tcPr>
          <w:p w14:paraId="19E49EDD" w14:textId="77777777" w:rsidR="00EB10F2" w:rsidRPr="00571DD5" w:rsidRDefault="00EB10F2" w:rsidP="0027758A">
            <w:pPr>
              <w:keepNext/>
            </w:pPr>
          </w:p>
        </w:tc>
      </w:tr>
      <w:tr w:rsidR="00EB10F2" w:rsidRPr="00571DD5" w14:paraId="52883CE1" w14:textId="77777777" w:rsidTr="0027758A">
        <w:trPr>
          <w:jc w:val="center"/>
        </w:trPr>
        <w:tc>
          <w:tcPr>
            <w:tcW w:w="4876" w:type="dxa"/>
            <w:hideMark/>
          </w:tcPr>
          <w:p w14:paraId="4B8FD0B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7480F85" w14:textId="77777777" w:rsidR="00EB10F2" w:rsidRPr="00571DD5" w:rsidRDefault="00EB10F2" w:rsidP="0027758A">
            <w:pPr>
              <w:pStyle w:val="ColumnHeading"/>
              <w:keepNext/>
              <w:rPr>
                <w:lang w:val="lv-LV"/>
              </w:rPr>
            </w:pPr>
            <w:r w:rsidRPr="00571DD5">
              <w:rPr>
                <w:lang w:val="lv-LV"/>
              </w:rPr>
              <w:t>Grozījums</w:t>
            </w:r>
          </w:p>
        </w:tc>
      </w:tr>
      <w:tr w:rsidR="00EB10F2" w:rsidRPr="00571DD5" w14:paraId="4EE0D80B" w14:textId="77777777" w:rsidTr="0027758A">
        <w:trPr>
          <w:jc w:val="center"/>
        </w:trPr>
        <w:tc>
          <w:tcPr>
            <w:tcW w:w="4876" w:type="dxa"/>
            <w:hideMark/>
          </w:tcPr>
          <w:p w14:paraId="4F945C3A" w14:textId="77777777" w:rsidR="00EB10F2" w:rsidRPr="00571DD5" w:rsidRDefault="00EB10F2" w:rsidP="0027758A">
            <w:pPr>
              <w:pStyle w:val="Normal6"/>
              <w:rPr>
                <w:lang w:val="lv-LV"/>
              </w:rPr>
            </w:pPr>
            <w:r w:rsidRPr="00571DD5">
              <w:rPr>
                <w:b/>
                <w:i/>
                <w:lang w:val="lv-LV"/>
              </w:rPr>
              <w:t>a)</w:t>
            </w:r>
            <w:r w:rsidRPr="00571DD5">
              <w:rPr>
                <w:b/>
                <w:i/>
                <w:lang w:val="lv-LV"/>
              </w:rPr>
              <w:tab/>
              <w:t>ja nolūkā novērst nopietnus traucējumus kādas dalībvalsts ekonomikā un saglabāt finanšu stabilitāti, ārkārtas finansiālais atbalsts no publiskā sektora līdzekļiem izpaužas kādā no turpmāk minētajiem veidiem:</w:t>
            </w:r>
          </w:p>
        </w:tc>
        <w:tc>
          <w:tcPr>
            <w:tcW w:w="4876" w:type="dxa"/>
            <w:hideMark/>
          </w:tcPr>
          <w:p w14:paraId="09A30AC5" w14:textId="77777777" w:rsidR="00EB10F2" w:rsidRPr="00571DD5" w:rsidRDefault="00EB10F2" w:rsidP="0027758A">
            <w:pPr>
              <w:pStyle w:val="Normal6"/>
              <w:rPr>
                <w:szCs w:val="24"/>
                <w:lang w:val="lv-LV"/>
              </w:rPr>
            </w:pPr>
            <w:r w:rsidRPr="00571DD5">
              <w:rPr>
                <w:b/>
                <w:i/>
                <w:lang w:val="lv-LV"/>
              </w:rPr>
              <w:t>svītrots</w:t>
            </w:r>
          </w:p>
        </w:tc>
      </w:tr>
      <w:tr w:rsidR="00EB10F2" w:rsidRPr="00571DD5" w14:paraId="15D692B5" w14:textId="77777777" w:rsidTr="0027758A">
        <w:trPr>
          <w:jc w:val="center"/>
        </w:trPr>
        <w:tc>
          <w:tcPr>
            <w:tcW w:w="4876" w:type="dxa"/>
            <w:hideMark/>
          </w:tcPr>
          <w:p w14:paraId="22CD0BD8" w14:textId="77777777" w:rsidR="00EB10F2" w:rsidRPr="00571DD5" w:rsidRDefault="00EB10F2" w:rsidP="0027758A">
            <w:pPr>
              <w:pStyle w:val="Normal6"/>
              <w:rPr>
                <w:lang w:val="lv-LV"/>
              </w:rPr>
            </w:pPr>
            <w:r w:rsidRPr="00571DD5">
              <w:rPr>
                <w:b/>
                <w:i/>
                <w:lang w:val="lv-LV"/>
              </w:rPr>
              <w:t>i)</w:t>
            </w:r>
            <w:r w:rsidRPr="00571DD5">
              <w:rPr>
                <w:b/>
                <w:i/>
                <w:lang w:val="lv-LV"/>
              </w:rPr>
              <w:tab/>
              <w:t>valsts garantija likviditātes mehānismiem, ko nodrošina centrālās bankas saskaņā ar saviem nosacījumiem;</w:t>
            </w:r>
          </w:p>
        </w:tc>
        <w:tc>
          <w:tcPr>
            <w:tcW w:w="4876" w:type="dxa"/>
          </w:tcPr>
          <w:p w14:paraId="2F4C1BE3" w14:textId="77777777" w:rsidR="00EB10F2" w:rsidRPr="00571DD5" w:rsidRDefault="00EB10F2" w:rsidP="0027758A">
            <w:pPr>
              <w:pStyle w:val="Normal6"/>
              <w:rPr>
                <w:szCs w:val="24"/>
                <w:lang w:val="lv-LV"/>
              </w:rPr>
            </w:pPr>
          </w:p>
        </w:tc>
      </w:tr>
      <w:tr w:rsidR="00EB10F2" w:rsidRPr="00571DD5" w14:paraId="673A5624" w14:textId="77777777" w:rsidTr="0027758A">
        <w:trPr>
          <w:jc w:val="center"/>
        </w:trPr>
        <w:tc>
          <w:tcPr>
            <w:tcW w:w="4876" w:type="dxa"/>
            <w:hideMark/>
          </w:tcPr>
          <w:p w14:paraId="63C6E8EB" w14:textId="77777777" w:rsidR="00EB10F2" w:rsidRPr="00571DD5" w:rsidRDefault="00EB10F2" w:rsidP="0027758A">
            <w:pPr>
              <w:pStyle w:val="Normal6"/>
              <w:rPr>
                <w:lang w:val="lv-LV"/>
              </w:rPr>
            </w:pPr>
            <w:r w:rsidRPr="00571DD5">
              <w:rPr>
                <w:b/>
                <w:i/>
                <w:lang w:val="lv-LV"/>
              </w:rPr>
              <w:t>ii)</w:t>
            </w:r>
            <w:r w:rsidRPr="00571DD5">
              <w:rPr>
                <w:b/>
                <w:i/>
                <w:lang w:val="lv-LV"/>
              </w:rPr>
              <w:tab/>
              <w:t>valsts garantija no jauna emitētām saistībām;</w:t>
            </w:r>
          </w:p>
        </w:tc>
        <w:tc>
          <w:tcPr>
            <w:tcW w:w="4876" w:type="dxa"/>
          </w:tcPr>
          <w:p w14:paraId="60E25DEE" w14:textId="77777777" w:rsidR="00EB10F2" w:rsidRPr="00571DD5" w:rsidRDefault="00EB10F2" w:rsidP="0027758A">
            <w:pPr>
              <w:pStyle w:val="Normal6"/>
              <w:rPr>
                <w:szCs w:val="24"/>
                <w:lang w:val="lv-LV"/>
              </w:rPr>
            </w:pPr>
          </w:p>
        </w:tc>
      </w:tr>
      <w:tr w:rsidR="00EB10F2" w:rsidRPr="00571DD5" w14:paraId="3E58DE08" w14:textId="77777777" w:rsidTr="0027758A">
        <w:trPr>
          <w:jc w:val="center"/>
        </w:trPr>
        <w:tc>
          <w:tcPr>
            <w:tcW w:w="4876" w:type="dxa"/>
            <w:hideMark/>
          </w:tcPr>
          <w:p w14:paraId="44078562" w14:textId="77777777" w:rsidR="00EB10F2" w:rsidRPr="00571DD5" w:rsidRDefault="00EB10F2" w:rsidP="0027758A">
            <w:pPr>
              <w:pStyle w:val="Normal6"/>
              <w:rPr>
                <w:lang w:val="lv-LV"/>
              </w:rPr>
            </w:pPr>
            <w:r w:rsidRPr="00571DD5">
              <w:rPr>
                <w:b/>
                <w:i/>
                <w:lang w:val="lv-LV"/>
              </w:rPr>
              <w:t>iii)</w:t>
            </w:r>
            <w:r w:rsidRPr="00571DD5">
              <w:rPr>
                <w:b/>
                <w:i/>
                <w:lang w:val="lv-LV"/>
              </w:rPr>
              <w:tab/>
              <w:t>pašu kapitāla instrumentu, kas nav pirmā līmeņa pamata kapitāla instrumenti, vai citu kapitāla instrumentu iegāde vai samazinātas vērtības aktīvu izmantošana atbilstoši cenām, ilgumam un citiem noteikumiem, kas attiecīgajai iestādei vai vienībai nerada nepamatotas priekšrocības, ar nosacījumu, ka brīdī, kad tiek piešķirts publiskais atbalsts, nepastāv nedz 18. panta 4. punkta a), b) vai c) apakšpunktā minētie apstākļi, nedz 21. panta 1. punktā minētie apstākļi;</w:t>
            </w:r>
          </w:p>
        </w:tc>
        <w:tc>
          <w:tcPr>
            <w:tcW w:w="4876" w:type="dxa"/>
          </w:tcPr>
          <w:p w14:paraId="6F94E66D" w14:textId="77777777" w:rsidR="00EB10F2" w:rsidRPr="00571DD5" w:rsidRDefault="00EB10F2" w:rsidP="0027758A">
            <w:pPr>
              <w:pStyle w:val="Normal6"/>
              <w:rPr>
                <w:szCs w:val="24"/>
                <w:lang w:val="lv-LV"/>
              </w:rPr>
            </w:pPr>
          </w:p>
        </w:tc>
      </w:tr>
    </w:tbl>
    <w:p w14:paraId="724AAB4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598A7FE" w14:textId="77777777" w:rsidR="00EB10F2" w:rsidRPr="00571DD5" w:rsidRDefault="00EB10F2" w:rsidP="00EB10F2">
      <w:r w:rsidRPr="0027758A">
        <w:rPr>
          <w:rStyle w:val="HideTWBExt"/>
        </w:rPr>
        <w:t>&lt;/Amend&gt;</w:t>
      </w:r>
    </w:p>
    <w:p w14:paraId="6C8FE58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234</w:t>
      </w:r>
      <w:r w:rsidRPr="0027758A">
        <w:rPr>
          <w:rStyle w:val="HideTWBExt"/>
          <w:b w:val="0"/>
          <w:lang w:val="lv-LV"/>
        </w:rPr>
        <w:t>&lt;/NumAm&gt;</w:t>
      </w:r>
    </w:p>
    <w:p w14:paraId="676619A1"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52F2135F" w14:textId="77777777" w:rsidR="00EB10F2" w:rsidRPr="00571DD5" w:rsidRDefault="00EB10F2" w:rsidP="00EB10F2">
      <w:r w:rsidRPr="0027758A">
        <w:rPr>
          <w:rStyle w:val="HideTWBExt"/>
        </w:rPr>
        <w:t>&lt;/RepeatBlock-By&gt;</w:t>
      </w:r>
    </w:p>
    <w:p w14:paraId="2BDE1435"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1B9EFED"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5536133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68B0C35" w14:textId="77777777" w:rsidR="00EB10F2" w:rsidRPr="00571DD5" w:rsidRDefault="00EB10F2" w:rsidP="00EB10F2">
      <w:r w:rsidRPr="0027758A">
        <w:rPr>
          <w:rStyle w:val="HideTWBExt"/>
        </w:rPr>
        <w:t>&lt;Article2&gt;</w:t>
      </w:r>
      <w:r w:rsidRPr="00571DD5">
        <w:t>18.a pants – 1. punkts – a apakšpunkta – ievaddaļa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261C816" w14:textId="77777777" w:rsidTr="0027758A">
        <w:trPr>
          <w:jc w:val="center"/>
        </w:trPr>
        <w:tc>
          <w:tcPr>
            <w:tcW w:w="9752" w:type="dxa"/>
            <w:gridSpan w:val="2"/>
          </w:tcPr>
          <w:p w14:paraId="6F6009B8" w14:textId="77777777" w:rsidR="00EB10F2" w:rsidRPr="00571DD5" w:rsidRDefault="00EB10F2" w:rsidP="0027758A">
            <w:pPr>
              <w:keepNext/>
            </w:pPr>
          </w:p>
        </w:tc>
      </w:tr>
      <w:tr w:rsidR="00EB10F2" w:rsidRPr="00571DD5" w14:paraId="22D1EC6E" w14:textId="77777777" w:rsidTr="0027758A">
        <w:trPr>
          <w:jc w:val="center"/>
        </w:trPr>
        <w:tc>
          <w:tcPr>
            <w:tcW w:w="4876" w:type="dxa"/>
            <w:hideMark/>
          </w:tcPr>
          <w:p w14:paraId="0C45D1BB"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D8BAF53" w14:textId="77777777" w:rsidR="00EB10F2" w:rsidRPr="00571DD5" w:rsidRDefault="00EB10F2" w:rsidP="0027758A">
            <w:pPr>
              <w:pStyle w:val="ColumnHeading"/>
              <w:keepNext/>
              <w:rPr>
                <w:lang w:val="lv-LV"/>
              </w:rPr>
            </w:pPr>
            <w:r w:rsidRPr="00571DD5">
              <w:rPr>
                <w:lang w:val="lv-LV"/>
              </w:rPr>
              <w:t>Grozījums</w:t>
            </w:r>
          </w:p>
        </w:tc>
      </w:tr>
      <w:tr w:rsidR="00EB10F2" w:rsidRPr="00571DD5" w14:paraId="1BF5F039" w14:textId="77777777" w:rsidTr="0027758A">
        <w:trPr>
          <w:jc w:val="center"/>
        </w:trPr>
        <w:tc>
          <w:tcPr>
            <w:tcW w:w="4876" w:type="dxa"/>
            <w:hideMark/>
          </w:tcPr>
          <w:p w14:paraId="6A67F360" w14:textId="77777777" w:rsidR="00EB10F2" w:rsidRPr="00571DD5" w:rsidRDefault="00EB10F2" w:rsidP="0027758A">
            <w:pPr>
              <w:pStyle w:val="Normal6"/>
              <w:rPr>
                <w:lang w:val="lv-LV"/>
              </w:rPr>
            </w:pPr>
            <w:r w:rsidRPr="00571DD5">
              <w:rPr>
                <w:lang w:val="lv-LV"/>
              </w:rPr>
              <w:t>a)</w:t>
            </w:r>
            <w:r w:rsidRPr="00571DD5">
              <w:rPr>
                <w:lang w:val="lv-LV"/>
              </w:rPr>
              <w:tab/>
              <w:t>ja nolūkā novērst nopietnus traucējumus kādas dalībvalsts ekonomikā un saglabāt finanšu stabilitāti, ārkārtas finansiālais atbalsts no publiskā sektora līdzekļiem izpaužas kādā no turpmāk minētajiem veidiem:</w:t>
            </w:r>
          </w:p>
        </w:tc>
        <w:tc>
          <w:tcPr>
            <w:tcW w:w="4876" w:type="dxa"/>
            <w:hideMark/>
          </w:tcPr>
          <w:p w14:paraId="30F0ABA7" w14:textId="77777777" w:rsidR="00EB10F2" w:rsidRPr="00571DD5" w:rsidRDefault="00EB10F2" w:rsidP="0027758A">
            <w:pPr>
              <w:pStyle w:val="Normal6"/>
              <w:rPr>
                <w:szCs w:val="24"/>
                <w:lang w:val="lv-LV"/>
              </w:rPr>
            </w:pPr>
            <w:r w:rsidRPr="00571DD5">
              <w:rPr>
                <w:lang w:val="lv-LV"/>
              </w:rPr>
              <w:t>a)</w:t>
            </w:r>
            <w:r w:rsidRPr="00571DD5">
              <w:rPr>
                <w:lang w:val="lv-LV"/>
              </w:rPr>
              <w:tab/>
              <w:t xml:space="preserve">ja nolūkā novērst </w:t>
            </w:r>
            <w:r w:rsidRPr="00571DD5">
              <w:rPr>
                <w:b/>
                <w:i/>
                <w:lang w:val="lv-LV"/>
              </w:rPr>
              <w:t xml:space="preserve">ārkārtējus vai sistēmiskus </w:t>
            </w:r>
            <w:r w:rsidRPr="00571DD5">
              <w:rPr>
                <w:lang w:val="lv-LV"/>
              </w:rPr>
              <w:t>nopietnus traucējumus kādas dalībvalsts ekonomikā un saglabāt finanšu stabilitāti, ārkārtas finansiālais atbalsts no publiskā sektora līdzekļiem izpaužas kādā no turpmāk minētajiem veidiem:</w:t>
            </w:r>
          </w:p>
        </w:tc>
      </w:tr>
    </w:tbl>
    <w:p w14:paraId="450D8A4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37EC240" w14:textId="77777777" w:rsidR="00EB10F2" w:rsidRPr="00571DD5" w:rsidRDefault="00EB10F2" w:rsidP="00EB10F2">
      <w:r w:rsidRPr="0027758A">
        <w:rPr>
          <w:rStyle w:val="HideTWBExt"/>
        </w:rPr>
        <w:t>&lt;/Amend&gt;</w:t>
      </w:r>
    </w:p>
    <w:p w14:paraId="2B688CB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235</w:t>
      </w:r>
      <w:r w:rsidRPr="0027758A">
        <w:rPr>
          <w:rStyle w:val="HideTWBExt"/>
          <w:b w:val="0"/>
          <w:lang w:val="lv-LV"/>
        </w:rPr>
        <w:t>&lt;/NumAm&gt;</w:t>
      </w:r>
    </w:p>
    <w:p w14:paraId="64EB2F6E"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2D877ED5" w14:textId="77777777" w:rsidR="00EB10F2" w:rsidRPr="00571DD5" w:rsidRDefault="00EB10F2" w:rsidP="00EB10F2">
      <w:r w:rsidRPr="0027758A">
        <w:rPr>
          <w:rStyle w:val="HideTWBExt"/>
        </w:rPr>
        <w:t>&lt;/RepeatBlock-By&gt;</w:t>
      </w:r>
    </w:p>
    <w:p w14:paraId="42196C1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455CAAF"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4A4D8B3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BE2AF8C" w14:textId="77777777" w:rsidR="00EB10F2" w:rsidRPr="00571DD5" w:rsidRDefault="00EB10F2" w:rsidP="00EB10F2">
      <w:r w:rsidRPr="0027758A">
        <w:rPr>
          <w:rStyle w:val="HideTWBExt"/>
        </w:rPr>
        <w:t>&lt;Article2&gt;</w:t>
      </w:r>
      <w:r w:rsidRPr="00571DD5">
        <w:t>18.a pants – 1. punkts – a apakšpunkta – ievaddaļa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B8881AD" w14:textId="77777777" w:rsidTr="0027758A">
        <w:trPr>
          <w:jc w:val="center"/>
        </w:trPr>
        <w:tc>
          <w:tcPr>
            <w:tcW w:w="9752" w:type="dxa"/>
            <w:gridSpan w:val="2"/>
          </w:tcPr>
          <w:p w14:paraId="62755D48" w14:textId="77777777" w:rsidR="00EB10F2" w:rsidRPr="00571DD5" w:rsidRDefault="00EB10F2" w:rsidP="0027758A">
            <w:pPr>
              <w:keepNext/>
            </w:pPr>
          </w:p>
        </w:tc>
      </w:tr>
      <w:tr w:rsidR="00EB10F2" w:rsidRPr="00571DD5" w14:paraId="3D720C8B" w14:textId="77777777" w:rsidTr="0027758A">
        <w:trPr>
          <w:jc w:val="center"/>
        </w:trPr>
        <w:tc>
          <w:tcPr>
            <w:tcW w:w="4876" w:type="dxa"/>
            <w:hideMark/>
          </w:tcPr>
          <w:p w14:paraId="4EE3A09D"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D958DEA" w14:textId="77777777" w:rsidR="00EB10F2" w:rsidRPr="00571DD5" w:rsidRDefault="00EB10F2" w:rsidP="0027758A">
            <w:pPr>
              <w:pStyle w:val="ColumnHeading"/>
              <w:keepNext/>
              <w:rPr>
                <w:lang w:val="lv-LV"/>
              </w:rPr>
            </w:pPr>
            <w:r w:rsidRPr="00571DD5">
              <w:rPr>
                <w:lang w:val="lv-LV"/>
              </w:rPr>
              <w:t>Grozījums</w:t>
            </w:r>
          </w:p>
        </w:tc>
      </w:tr>
      <w:tr w:rsidR="00EB10F2" w:rsidRPr="00571DD5" w14:paraId="6B8F07C7" w14:textId="77777777" w:rsidTr="0027758A">
        <w:trPr>
          <w:jc w:val="center"/>
        </w:trPr>
        <w:tc>
          <w:tcPr>
            <w:tcW w:w="4876" w:type="dxa"/>
            <w:hideMark/>
          </w:tcPr>
          <w:p w14:paraId="5B5815B9" w14:textId="77777777" w:rsidR="00EB10F2" w:rsidRPr="00571DD5" w:rsidRDefault="00EB10F2" w:rsidP="0027758A">
            <w:pPr>
              <w:pStyle w:val="Normal6"/>
              <w:rPr>
                <w:lang w:val="lv-LV"/>
              </w:rPr>
            </w:pPr>
            <w:r w:rsidRPr="00571DD5">
              <w:rPr>
                <w:lang w:val="lv-LV"/>
              </w:rPr>
              <w:t>a)</w:t>
            </w:r>
            <w:r w:rsidRPr="00571DD5">
              <w:rPr>
                <w:lang w:val="lv-LV"/>
              </w:rPr>
              <w:tab/>
              <w:t>ja nolūkā novērst nopietnus traucējumus kādas dalībvalsts ekonomikā un saglabāt finanšu stabilitāti, ārkārtas finansiālais atbalsts no publiskā sektora līdzekļiem izpaužas kādā no turpmāk minētajiem veidiem:</w:t>
            </w:r>
          </w:p>
        </w:tc>
        <w:tc>
          <w:tcPr>
            <w:tcW w:w="4876" w:type="dxa"/>
            <w:hideMark/>
          </w:tcPr>
          <w:p w14:paraId="5D464341" w14:textId="77777777" w:rsidR="00EB10F2" w:rsidRPr="00571DD5" w:rsidRDefault="00EB10F2" w:rsidP="0027758A">
            <w:pPr>
              <w:pStyle w:val="Normal6"/>
              <w:rPr>
                <w:szCs w:val="24"/>
                <w:lang w:val="lv-LV"/>
              </w:rPr>
            </w:pPr>
            <w:r w:rsidRPr="00571DD5">
              <w:rPr>
                <w:lang w:val="lv-LV"/>
              </w:rPr>
              <w:tab/>
            </w:r>
            <w:r w:rsidRPr="00571DD5">
              <w:rPr>
                <w:i/>
                <w:iCs/>
                <w:lang w:val="lv-LV"/>
              </w:rPr>
              <w:t>(Neattiecas uz tekstu latviešu valodā.)</w:t>
            </w:r>
          </w:p>
        </w:tc>
      </w:tr>
    </w:tbl>
    <w:p w14:paraId="692A3E1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49D3900" w14:textId="77777777" w:rsidR="00EB10F2" w:rsidRPr="00571DD5" w:rsidRDefault="00EB10F2" w:rsidP="00EB10F2">
      <w:r w:rsidRPr="0027758A">
        <w:rPr>
          <w:rStyle w:val="HideTWBExt"/>
        </w:rPr>
        <w:t>&lt;/Amend&gt;</w:t>
      </w:r>
    </w:p>
    <w:p w14:paraId="494FDDC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236</w:t>
      </w:r>
      <w:r w:rsidRPr="0027758A">
        <w:rPr>
          <w:rStyle w:val="HideTWBExt"/>
          <w:b w:val="0"/>
          <w:lang w:val="lv-LV"/>
        </w:rPr>
        <w:t>&lt;/NumAm&gt;</w:t>
      </w:r>
    </w:p>
    <w:p w14:paraId="17FC5199"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45D30B6F" w14:textId="77777777" w:rsidR="00EB10F2" w:rsidRPr="00571DD5" w:rsidRDefault="00EB10F2" w:rsidP="00EB10F2">
      <w:r w:rsidRPr="0027758A">
        <w:rPr>
          <w:rStyle w:val="HideTWBExt"/>
        </w:rPr>
        <w:t>&lt;/RepeatBlock-By&gt;</w:t>
      </w:r>
    </w:p>
    <w:p w14:paraId="4C6A8BA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E7C2F7B"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6D3642CB"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5AD6007" w14:textId="77777777" w:rsidR="00EB10F2" w:rsidRPr="00571DD5" w:rsidRDefault="00EB10F2" w:rsidP="00EB10F2">
      <w:r w:rsidRPr="0027758A">
        <w:rPr>
          <w:rStyle w:val="HideTWBExt"/>
        </w:rPr>
        <w:t>&lt;Article2&gt;</w:t>
      </w:r>
      <w:r w:rsidRPr="00571DD5">
        <w:t>18.a pants – 1. punkts – b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6D0524D" w14:textId="77777777" w:rsidTr="0027758A">
        <w:trPr>
          <w:jc w:val="center"/>
        </w:trPr>
        <w:tc>
          <w:tcPr>
            <w:tcW w:w="9752" w:type="dxa"/>
            <w:gridSpan w:val="2"/>
          </w:tcPr>
          <w:p w14:paraId="7749D72A" w14:textId="77777777" w:rsidR="00EB10F2" w:rsidRPr="00571DD5" w:rsidRDefault="00EB10F2" w:rsidP="0027758A">
            <w:pPr>
              <w:keepNext/>
            </w:pPr>
          </w:p>
        </w:tc>
      </w:tr>
      <w:tr w:rsidR="00EB10F2" w:rsidRPr="00571DD5" w14:paraId="08E9F925" w14:textId="77777777" w:rsidTr="0027758A">
        <w:trPr>
          <w:jc w:val="center"/>
        </w:trPr>
        <w:tc>
          <w:tcPr>
            <w:tcW w:w="4876" w:type="dxa"/>
            <w:hideMark/>
          </w:tcPr>
          <w:p w14:paraId="60F2517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B2C98AD" w14:textId="77777777" w:rsidR="00EB10F2" w:rsidRPr="00571DD5" w:rsidRDefault="00EB10F2" w:rsidP="0027758A">
            <w:pPr>
              <w:pStyle w:val="ColumnHeading"/>
              <w:keepNext/>
              <w:rPr>
                <w:lang w:val="lv-LV"/>
              </w:rPr>
            </w:pPr>
            <w:r w:rsidRPr="00571DD5">
              <w:rPr>
                <w:lang w:val="lv-LV"/>
              </w:rPr>
              <w:t>Grozījums</w:t>
            </w:r>
          </w:p>
        </w:tc>
      </w:tr>
      <w:tr w:rsidR="00EB10F2" w:rsidRPr="00571DD5" w14:paraId="08B98609" w14:textId="77777777" w:rsidTr="0027758A">
        <w:trPr>
          <w:jc w:val="center"/>
        </w:trPr>
        <w:tc>
          <w:tcPr>
            <w:tcW w:w="4876" w:type="dxa"/>
            <w:hideMark/>
          </w:tcPr>
          <w:p w14:paraId="1307C12F" w14:textId="77777777" w:rsidR="00EB10F2" w:rsidRPr="00571DD5" w:rsidRDefault="00EB10F2" w:rsidP="0027758A">
            <w:pPr>
              <w:pStyle w:val="Normal6"/>
              <w:rPr>
                <w:lang w:val="lv-LV"/>
              </w:rPr>
            </w:pPr>
            <w:r w:rsidRPr="00571DD5">
              <w:rPr>
                <w:b/>
                <w:i/>
                <w:lang w:val="lv-LV"/>
              </w:rPr>
              <w:t>b)</w:t>
            </w:r>
            <w:r w:rsidRPr="00571DD5">
              <w:rPr>
                <w:b/>
                <w:i/>
                <w:lang w:val="lv-LV"/>
              </w:rPr>
              <w:tab/>
              <w:t>ja ārkārtas finansiālais atbalsts no publiskā sektora līdzekļiem izpaužas kā noguldījumu garantiju sistēmas intervence, lai saglabātu kredītiestādes finanšu stabilitāti un ilgtermiņa dzīvotspēju saskaņā ar Direktīvas 2014/49/ES 11.a un 11.b pantā izklāstītajiem nosacījumiem, ar noteikumu, ka nepastāv neviens no 18. panta 4. punktā minētajiem apstākļiem;</w:t>
            </w:r>
          </w:p>
        </w:tc>
        <w:tc>
          <w:tcPr>
            <w:tcW w:w="4876" w:type="dxa"/>
            <w:hideMark/>
          </w:tcPr>
          <w:p w14:paraId="2B8AD927" w14:textId="77777777" w:rsidR="00EB10F2" w:rsidRPr="00571DD5" w:rsidRDefault="00EB10F2" w:rsidP="0027758A">
            <w:pPr>
              <w:pStyle w:val="Normal6"/>
              <w:rPr>
                <w:szCs w:val="24"/>
                <w:lang w:val="lv-LV"/>
              </w:rPr>
            </w:pPr>
            <w:r w:rsidRPr="00571DD5">
              <w:rPr>
                <w:b/>
                <w:i/>
                <w:lang w:val="lv-LV"/>
              </w:rPr>
              <w:t>svītrots</w:t>
            </w:r>
          </w:p>
        </w:tc>
      </w:tr>
    </w:tbl>
    <w:p w14:paraId="5057CB1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316A6DD"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270C5C01" w14:textId="77777777" w:rsidR="00EB10F2" w:rsidRPr="00571DD5" w:rsidRDefault="00EB10F2" w:rsidP="00EB10F2">
      <w:pPr>
        <w:pStyle w:val="Normal12Italic"/>
        <w:rPr>
          <w:noProof w:val="0"/>
          <w:lang w:val="lv-LV"/>
        </w:rPr>
      </w:pPr>
      <w:r w:rsidRPr="00571DD5">
        <w:rPr>
          <w:lang w:val="lv-LV"/>
        </w:rPr>
        <w:t>None of the private measures under the DGSD should be subject to state aid law. The DGS funds are privately collected, they are not taxpayers' money. In addition, a state aid audit causes a long delay, which prevent the rapid implementation of preventive or alternative measures or deposit compensation. Article 11b(6) DGSD draft makes the implementation of preventive measures virtually impossible in view of the timeline. Accordingly, Article 11b(6) DGSD draft should be deleted. Furthermore, similar regulations in the SRMR must be adapted: Article 18a(1) point (b) SRMR draft should be clarified so that preventive measures are not classified as state aid and do not trigger state aid proceedings.</w:t>
      </w:r>
    </w:p>
    <w:p w14:paraId="20326589" w14:textId="77777777" w:rsidR="00EB10F2" w:rsidRPr="00571DD5" w:rsidRDefault="00EB10F2" w:rsidP="00EB10F2">
      <w:r w:rsidRPr="0027758A">
        <w:rPr>
          <w:rStyle w:val="HideTWBExt"/>
        </w:rPr>
        <w:t>&lt;/Amend&gt;</w:t>
      </w:r>
    </w:p>
    <w:p w14:paraId="5C2669F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237</w:t>
      </w:r>
      <w:r w:rsidRPr="0027758A">
        <w:rPr>
          <w:rStyle w:val="HideTWBExt"/>
          <w:b w:val="0"/>
          <w:lang w:val="lv-LV"/>
        </w:rPr>
        <w:t>&lt;/NumAm&gt;</w:t>
      </w:r>
    </w:p>
    <w:p w14:paraId="48BBC5E1"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66A31576" w14:textId="77777777" w:rsidR="00EB10F2" w:rsidRPr="00571DD5" w:rsidRDefault="00EB10F2" w:rsidP="00EB10F2">
      <w:r w:rsidRPr="0027758A">
        <w:rPr>
          <w:rStyle w:val="HideTWBExt"/>
        </w:rPr>
        <w:t>&lt;/RepeatBlock-By&gt;</w:t>
      </w:r>
    </w:p>
    <w:p w14:paraId="197B501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ABB9436"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7931B501"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2F9DBF5" w14:textId="77777777" w:rsidR="00EB10F2" w:rsidRPr="00571DD5" w:rsidRDefault="00EB10F2" w:rsidP="00EB10F2">
      <w:r w:rsidRPr="0027758A">
        <w:rPr>
          <w:rStyle w:val="HideTWBExt"/>
        </w:rPr>
        <w:t>&lt;Article2&gt;</w:t>
      </w:r>
      <w:r w:rsidRPr="00571DD5">
        <w:t>18.a pants – 1. punkts – b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18E4DAD" w14:textId="77777777" w:rsidTr="0027758A">
        <w:trPr>
          <w:jc w:val="center"/>
        </w:trPr>
        <w:tc>
          <w:tcPr>
            <w:tcW w:w="9752" w:type="dxa"/>
            <w:gridSpan w:val="2"/>
          </w:tcPr>
          <w:p w14:paraId="4677EB65" w14:textId="77777777" w:rsidR="00EB10F2" w:rsidRPr="00571DD5" w:rsidRDefault="00EB10F2" w:rsidP="0027758A">
            <w:pPr>
              <w:keepNext/>
            </w:pPr>
          </w:p>
        </w:tc>
      </w:tr>
      <w:tr w:rsidR="00EB10F2" w:rsidRPr="00571DD5" w14:paraId="42DA57A4" w14:textId="77777777" w:rsidTr="0027758A">
        <w:trPr>
          <w:jc w:val="center"/>
        </w:trPr>
        <w:tc>
          <w:tcPr>
            <w:tcW w:w="4876" w:type="dxa"/>
            <w:hideMark/>
          </w:tcPr>
          <w:p w14:paraId="4B46910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D35C52E" w14:textId="77777777" w:rsidR="00EB10F2" w:rsidRPr="00571DD5" w:rsidRDefault="00EB10F2" w:rsidP="0027758A">
            <w:pPr>
              <w:pStyle w:val="ColumnHeading"/>
              <w:keepNext/>
              <w:rPr>
                <w:lang w:val="lv-LV"/>
              </w:rPr>
            </w:pPr>
            <w:r w:rsidRPr="00571DD5">
              <w:rPr>
                <w:lang w:val="lv-LV"/>
              </w:rPr>
              <w:t>Grozījums</w:t>
            </w:r>
          </w:p>
        </w:tc>
      </w:tr>
      <w:tr w:rsidR="00EB10F2" w:rsidRPr="00571DD5" w14:paraId="32463125" w14:textId="77777777" w:rsidTr="0027758A">
        <w:trPr>
          <w:jc w:val="center"/>
        </w:trPr>
        <w:tc>
          <w:tcPr>
            <w:tcW w:w="4876" w:type="dxa"/>
            <w:hideMark/>
          </w:tcPr>
          <w:p w14:paraId="4D611800" w14:textId="77777777" w:rsidR="00EB10F2" w:rsidRPr="00571DD5" w:rsidRDefault="00EB10F2" w:rsidP="0027758A">
            <w:pPr>
              <w:pStyle w:val="Normal6"/>
              <w:rPr>
                <w:lang w:val="lv-LV"/>
              </w:rPr>
            </w:pPr>
            <w:r w:rsidRPr="00571DD5">
              <w:rPr>
                <w:lang w:val="lv-LV"/>
              </w:rPr>
              <w:t>b)</w:t>
            </w:r>
            <w:r w:rsidRPr="00571DD5">
              <w:rPr>
                <w:lang w:val="lv-LV"/>
              </w:rPr>
              <w:tab/>
              <w:t>ja ārkārtas finansiālais atbalsts no publiskā sektora līdzekļiem izpaužas kā noguldījumu garantiju sistēmas intervence, lai saglabātu kredītiestādes finanšu stabilitāti un ilgtermiņa dzīvotspēju saskaņā ar Direktīvas 2014/49/ES 11.a un 11.b pantā izklāstītajiem nosacījumiem, ar noteikumu, ka nepastāv neviens no 18. panta 4. punktā minētajiem apstākļiem;</w:t>
            </w:r>
          </w:p>
        </w:tc>
        <w:tc>
          <w:tcPr>
            <w:tcW w:w="4876" w:type="dxa"/>
            <w:hideMark/>
          </w:tcPr>
          <w:p w14:paraId="20E2A7A5" w14:textId="77777777" w:rsidR="00EB10F2" w:rsidRPr="00571DD5" w:rsidRDefault="00EB10F2" w:rsidP="0027758A">
            <w:pPr>
              <w:pStyle w:val="Normal6"/>
              <w:rPr>
                <w:szCs w:val="24"/>
                <w:lang w:val="lv-LV"/>
              </w:rPr>
            </w:pPr>
            <w:r w:rsidRPr="00571DD5">
              <w:rPr>
                <w:lang w:val="lv-LV"/>
              </w:rPr>
              <w:t>b)</w:t>
            </w:r>
            <w:r w:rsidRPr="00571DD5">
              <w:rPr>
                <w:lang w:val="lv-LV"/>
              </w:rPr>
              <w:tab/>
              <w:t xml:space="preserve">ja ārkārtas finansiālais atbalsts no publiskā sektora līdzekļiem izpaužas kā noguldījumu garantiju sistēmas </w:t>
            </w:r>
            <w:r w:rsidRPr="00571DD5">
              <w:rPr>
                <w:b/>
                <w:i/>
                <w:lang w:val="lv-LV"/>
              </w:rPr>
              <w:t xml:space="preserve">rentabla </w:t>
            </w:r>
            <w:r w:rsidRPr="00571DD5">
              <w:rPr>
                <w:lang w:val="lv-LV"/>
              </w:rPr>
              <w:t>intervence, lai saglabātu kredītiestādes finanšu stabilitāti un ilgtermiņa dzīvotspēju saskaņā ar Direktīvas 2014/49/ES 11.a un 11.b pantā izklāstītajiem nosacījumiem, ar noteikumu, ka nepastāv neviens no 18. panta 4. punktā minētajiem apstākļiem;</w:t>
            </w:r>
          </w:p>
        </w:tc>
      </w:tr>
    </w:tbl>
    <w:p w14:paraId="49D827D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47E37CF" w14:textId="77777777" w:rsidR="00EB10F2" w:rsidRPr="00571DD5" w:rsidRDefault="00EB10F2" w:rsidP="00EB10F2">
      <w:r w:rsidRPr="0027758A">
        <w:rPr>
          <w:rStyle w:val="HideTWBExt"/>
        </w:rPr>
        <w:t>&lt;/Amend&gt;</w:t>
      </w:r>
    </w:p>
    <w:p w14:paraId="5FD7903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238</w:t>
      </w:r>
      <w:r w:rsidRPr="0027758A">
        <w:rPr>
          <w:rStyle w:val="HideTWBExt"/>
          <w:b w:val="0"/>
          <w:lang w:val="lv-LV"/>
        </w:rPr>
        <w:t>&lt;/NumAm&gt;</w:t>
      </w:r>
    </w:p>
    <w:p w14:paraId="6BC43E15"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628E9CFE" w14:textId="77777777" w:rsidR="00EB10F2" w:rsidRPr="00571DD5" w:rsidRDefault="00EB10F2" w:rsidP="00EB10F2">
      <w:r w:rsidRPr="0027758A">
        <w:rPr>
          <w:rStyle w:val="HideTWBExt"/>
        </w:rPr>
        <w:t>&lt;/RepeatBlock-By&gt;</w:t>
      </w:r>
    </w:p>
    <w:p w14:paraId="1429B5BC"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F2DB1A2"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37046081"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DF707BC" w14:textId="77777777" w:rsidR="00EB10F2" w:rsidRPr="00571DD5" w:rsidRDefault="00EB10F2" w:rsidP="00EB10F2">
      <w:r w:rsidRPr="0027758A">
        <w:rPr>
          <w:rStyle w:val="HideTWBExt"/>
        </w:rPr>
        <w:t>&lt;Article2&gt;</w:t>
      </w:r>
      <w:r w:rsidRPr="00571DD5">
        <w:t>18.a pants – 1. punkts – c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F61845F" w14:textId="77777777" w:rsidTr="0027758A">
        <w:trPr>
          <w:jc w:val="center"/>
        </w:trPr>
        <w:tc>
          <w:tcPr>
            <w:tcW w:w="9752" w:type="dxa"/>
            <w:gridSpan w:val="2"/>
          </w:tcPr>
          <w:p w14:paraId="48F08D17" w14:textId="77777777" w:rsidR="00EB10F2" w:rsidRPr="00571DD5" w:rsidRDefault="00EB10F2" w:rsidP="0027758A">
            <w:pPr>
              <w:keepNext/>
            </w:pPr>
          </w:p>
        </w:tc>
      </w:tr>
      <w:tr w:rsidR="00EB10F2" w:rsidRPr="00571DD5" w14:paraId="0F127380" w14:textId="77777777" w:rsidTr="0027758A">
        <w:trPr>
          <w:jc w:val="center"/>
        </w:trPr>
        <w:tc>
          <w:tcPr>
            <w:tcW w:w="4876" w:type="dxa"/>
            <w:hideMark/>
          </w:tcPr>
          <w:p w14:paraId="6B20024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6037E56" w14:textId="77777777" w:rsidR="00EB10F2" w:rsidRPr="00571DD5" w:rsidRDefault="00EB10F2" w:rsidP="0027758A">
            <w:pPr>
              <w:pStyle w:val="ColumnHeading"/>
              <w:keepNext/>
              <w:rPr>
                <w:lang w:val="lv-LV"/>
              </w:rPr>
            </w:pPr>
            <w:r w:rsidRPr="00571DD5">
              <w:rPr>
                <w:lang w:val="lv-LV"/>
              </w:rPr>
              <w:t>Grozījums</w:t>
            </w:r>
          </w:p>
        </w:tc>
      </w:tr>
      <w:tr w:rsidR="00EB10F2" w:rsidRPr="00571DD5" w14:paraId="704008D5" w14:textId="77777777" w:rsidTr="0027758A">
        <w:trPr>
          <w:jc w:val="center"/>
        </w:trPr>
        <w:tc>
          <w:tcPr>
            <w:tcW w:w="4876" w:type="dxa"/>
            <w:hideMark/>
          </w:tcPr>
          <w:p w14:paraId="51E5A933" w14:textId="77777777" w:rsidR="00EB10F2" w:rsidRPr="00571DD5" w:rsidRDefault="00EB10F2" w:rsidP="0027758A">
            <w:pPr>
              <w:pStyle w:val="Normal6"/>
              <w:rPr>
                <w:lang w:val="lv-LV"/>
              </w:rPr>
            </w:pPr>
            <w:r w:rsidRPr="00571DD5">
              <w:rPr>
                <w:lang w:val="lv-LV"/>
              </w:rPr>
              <w:t>c)</w:t>
            </w:r>
            <w:r w:rsidRPr="00571DD5">
              <w:rPr>
                <w:lang w:val="lv-LV"/>
              </w:rPr>
              <w:tab/>
              <w:t>ja ārkārtas finansiālais atbalsts no publiskā sektora līdzekļiem izpaužas kā noguldījumu garantiju sistēmas intervence saistībā ar iestādes likvidāciju saskaņā ar Direktīvas 2014/59/ES 32.b pantu un saskaņā ar Direktīvas 2014/49/ES 11. panta 5. punktā izklāstītajiem nosacījumiem;</w:t>
            </w:r>
          </w:p>
        </w:tc>
        <w:tc>
          <w:tcPr>
            <w:tcW w:w="4876" w:type="dxa"/>
            <w:hideMark/>
          </w:tcPr>
          <w:p w14:paraId="7298F01A" w14:textId="77777777" w:rsidR="00EB10F2" w:rsidRPr="00571DD5" w:rsidRDefault="00EB10F2" w:rsidP="0027758A">
            <w:pPr>
              <w:pStyle w:val="Normal6"/>
              <w:rPr>
                <w:szCs w:val="24"/>
                <w:lang w:val="lv-LV"/>
              </w:rPr>
            </w:pPr>
            <w:r w:rsidRPr="00571DD5">
              <w:rPr>
                <w:lang w:val="lv-LV"/>
              </w:rPr>
              <w:t>c)</w:t>
            </w:r>
            <w:r w:rsidRPr="00571DD5">
              <w:rPr>
                <w:lang w:val="lv-LV"/>
              </w:rPr>
              <w:tab/>
              <w:t xml:space="preserve">ja ārkārtas finansiālais atbalsts no publiskā sektora līdzekļiem izpaužas kā noguldījumu garantiju sistēmas </w:t>
            </w:r>
            <w:r w:rsidRPr="00571DD5">
              <w:rPr>
                <w:b/>
                <w:i/>
                <w:lang w:val="lv-LV"/>
              </w:rPr>
              <w:t xml:space="preserve">rentabla </w:t>
            </w:r>
            <w:r w:rsidRPr="00571DD5">
              <w:rPr>
                <w:lang w:val="lv-LV"/>
              </w:rPr>
              <w:t>intervence saistībā ar iestādes likvidāciju saskaņā ar Direktīvas 2014/59/ES 32.b pantu un saskaņā ar Direktīvas 2014/49/ES 11. panta 5. punktā izklāstītajiem nosacījumiem;</w:t>
            </w:r>
          </w:p>
        </w:tc>
      </w:tr>
    </w:tbl>
    <w:p w14:paraId="639FC91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3F25EFC" w14:textId="77777777" w:rsidR="00EB10F2" w:rsidRPr="00571DD5" w:rsidRDefault="00EB10F2" w:rsidP="00EB10F2">
      <w:r w:rsidRPr="0027758A">
        <w:rPr>
          <w:rStyle w:val="HideTWBExt"/>
        </w:rPr>
        <w:t>&lt;/Amend&gt;</w:t>
      </w:r>
    </w:p>
    <w:p w14:paraId="3AD2640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239</w:t>
      </w:r>
      <w:r w:rsidRPr="0027758A">
        <w:rPr>
          <w:rStyle w:val="HideTWBExt"/>
          <w:b w:val="0"/>
          <w:lang w:val="lv-LV"/>
        </w:rPr>
        <w:t>&lt;/NumAm&gt;</w:t>
      </w:r>
    </w:p>
    <w:p w14:paraId="34546684"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24EDA71A"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4C305F6B" w14:textId="77777777" w:rsidR="00EB10F2" w:rsidRPr="00571DD5" w:rsidRDefault="00EB10F2" w:rsidP="00EB10F2">
      <w:r w:rsidRPr="0027758A">
        <w:rPr>
          <w:rStyle w:val="HideTWBExt"/>
        </w:rPr>
        <w:t>&lt;/RepeatBlock-By&gt;</w:t>
      </w:r>
    </w:p>
    <w:p w14:paraId="76C976F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9E4EB0C"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4E19E9A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32476CA" w14:textId="77777777" w:rsidR="00EB10F2" w:rsidRPr="00571DD5" w:rsidRDefault="00EB10F2" w:rsidP="00EB10F2">
      <w:r w:rsidRPr="0027758A">
        <w:rPr>
          <w:rStyle w:val="HideTWBExt"/>
        </w:rPr>
        <w:t>&lt;Article2&gt;</w:t>
      </w:r>
      <w:r w:rsidRPr="00571DD5">
        <w:t>18.a pants – 1. punkts – d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014E2FB" w14:textId="77777777" w:rsidTr="0027758A">
        <w:trPr>
          <w:jc w:val="center"/>
        </w:trPr>
        <w:tc>
          <w:tcPr>
            <w:tcW w:w="9752" w:type="dxa"/>
            <w:gridSpan w:val="2"/>
          </w:tcPr>
          <w:p w14:paraId="38EE1127" w14:textId="77777777" w:rsidR="00EB10F2" w:rsidRPr="00571DD5" w:rsidRDefault="00EB10F2" w:rsidP="0027758A">
            <w:pPr>
              <w:keepNext/>
            </w:pPr>
          </w:p>
        </w:tc>
      </w:tr>
      <w:tr w:rsidR="00EB10F2" w:rsidRPr="00571DD5" w14:paraId="5A41C162" w14:textId="77777777" w:rsidTr="0027758A">
        <w:trPr>
          <w:jc w:val="center"/>
        </w:trPr>
        <w:tc>
          <w:tcPr>
            <w:tcW w:w="4876" w:type="dxa"/>
            <w:hideMark/>
          </w:tcPr>
          <w:p w14:paraId="5C547A8B"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FEE0BA7" w14:textId="77777777" w:rsidR="00EB10F2" w:rsidRPr="00571DD5" w:rsidRDefault="00EB10F2" w:rsidP="0027758A">
            <w:pPr>
              <w:pStyle w:val="ColumnHeading"/>
              <w:keepNext/>
              <w:rPr>
                <w:lang w:val="lv-LV"/>
              </w:rPr>
            </w:pPr>
            <w:r w:rsidRPr="00571DD5">
              <w:rPr>
                <w:lang w:val="lv-LV"/>
              </w:rPr>
              <w:t>Grozījums</w:t>
            </w:r>
          </w:p>
        </w:tc>
      </w:tr>
      <w:tr w:rsidR="00EB10F2" w:rsidRPr="00571DD5" w14:paraId="326437A1" w14:textId="77777777" w:rsidTr="0027758A">
        <w:trPr>
          <w:jc w:val="center"/>
        </w:trPr>
        <w:tc>
          <w:tcPr>
            <w:tcW w:w="4876" w:type="dxa"/>
            <w:hideMark/>
          </w:tcPr>
          <w:p w14:paraId="27A4C3E4" w14:textId="77777777" w:rsidR="00EB10F2" w:rsidRPr="00571DD5" w:rsidRDefault="00EB10F2" w:rsidP="0027758A">
            <w:pPr>
              <w:pStyle w:val="Normal6"/>
              <w:rPr>
                <w:lang w:val="lv-LV"/>
              </w:rPr>
            </w:pPr>
            <w:r w:rsidRPr="00571DD5">
              <w:rPr>
                <w:b/>
                <w:i/>
                <w:lang w:val="lv-LV"/>
              </w:rPr>
              <w:t>d)</w:t>
            </w:r>
            <w:r w:rsidRPr="00571DD5">
              <w:rPr>
                <w:b/>
                <w:i/>
                <w:lang w:val="lv-LV"/>
              </w:rPr>
              <w:tab/>
              <w:t>ja ārkārtas finansiālais atbalsts no publiskā sektora līdzekļiem ir valsts atbalsts LESD 107. panta 1. punkta nozīmē, ko piešķir saistībā ar iestādes vai vienības likvidāciju saskaņā ar Direktīvas 2014/59/ES 32.b pantu, izņemot atbalstu, ko noguldījumu garantiju sistēma piešķir saskaņā ar Direktīvas 2014/49/ES 11. panta 5. punktu.</w:t>
            </w:r>
          </w:p>
        </w:tc>
        <w:tc>
          <w:tcPr>
            <w:tcW w:w="4876" w:type="dxa"/>
            <w:hideMark/>
          </w:tcPr>
          <w:p w14:paraId="76FBBBE5" w14:textId="77777777" w:rsidR="00EB10F2" w:rsidRPr="00571DD5" w:rsidRDefault="00EB10F2" w:rsidP="0027758A">
            <w:pPr>
              <w:pStyle w:val="Normal6"/>
              <w:rPr>
                <w:szCs w:val="24"/>
                <w:lang w:val="lv-LV"/>
              </w:rPr>
            </w:pPr>
            <w:r w:rsidRPr="00571DD5">
              <w:rPr>
                <w:b/>
                <w:i/>
                <w:lang w:val="lv-LV"/>
              </w:rPr>
              <w:t>svītrots</w:t>
            </w:r>
          </w:p>
        </w:tc>
      </w:tr>
    </w:tbl>
    <w:p w14:paraId="49B6E3A5"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84807B6" w14:textId="77777777" w:rsidR="00EB10F2" w:rsidRPr="00571DD5" w:rsidRDefault="00EB10F2" w:rsidP="00EB10F2">
      <w:r w:rsidRPr="0027758A">
        <w:rPr>
          <w:rStyle w:val="HideTWBExt"/>
        </w:rPr>
        <w:t>&lt;/Amend&gt;</w:t>
      </w:r>
    </w:p>
    <w:p w14:paraId="14E4C6E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240</w:t>
      </w:r>
      <w:r w:rsidRPr="0027758A">
        <w:rPr>
          <w:rStyle w:val="HideTWBExt"/>
          <w:b w:val="0"/>
          <w:lang w:val="lv-LV"/>
        </w:rPr>
        <w:t>&lt;/NumAm&gt;</w:t>
      </w:r>
    </w:p>
    <w:p w14:paraId="27AEAA23"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72C1D8FA" w14:textId="77777777" w:rsidR="00EB10F2" w:rsidRPr="00571DD5" w:rsidRDefault="00EB10F2" w:rsidP="00EB10F2">
      <w:r w:rsidRPr="0027758A">
        <w:rPr>
          <w:rStyle w:val="HideTWBExt"/>
        </w:rPr>
        <w:t>&lt;/RepeatBlock-By&gt;</w:t>
      </w:r>
    </w:p>
    <w:p w14:paraId="11ADEDF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88F4CBC"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0C7FBBFD"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B5B9DC6" w14:textId="77777777" w:rsidR="00EB10F2" w:rsidRPr="00571DD5" w:rsidRDefault="00EB10F2" w:rsidP="00EB10F2">
      <w:r w:rsidRPr="0027758A">
        <w:rPr>
          <w:rStyle w:val="HideTWBExt"/>
        </w:rPr>
        <w:t>&lt;Article2&gt;</w:t>
      </w:r>
      <w:r w:rsidRPr="00571DD5">
        <w:t>18.a pants – 2. punkts – 1. daļa – ievaddaļa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407D43E" w14:textId="77777777" w:rsidTr="0027758A">
        <w:trPr>
          <w:jc w:val="center"/>
        </w:trPr>
        <w:tc>
          <w:tcPr>
            <w:tcW w:w="9752" w:type="dxa"/>
            <w:gridSpan w:val="2"/>
          </w:tcPr>
          <w:p w14:paraId="24C065A3" w14:textId="77777777" w:rsidR="00EB10F2" w:rsidRPr="00571DD5" w:rsidRDefault="00EB10F2" w:rsidP="0027758A">
            <w:pPr>
              <w:keepNext/>
            </w:pPr>
          </w:p>
        </w:tc>
      </w:tr>
      <w:tr w:rsidR="00EB10F2" w:rsidRPr="00571DD5" w14:paraId="172C42F4" w14:textId="77777777" w:rsidTr="0027758A">
        <w:trPr>
          <w:jc w:val="center"/>
        </w:trPr>
        <w:tc>
          <w:tcPr>
            <w:tcW w:w="4876" w:type="dxa"/>
            <w:hideMark/>
          </w:tcPr>
          <w:p w14:paraId="3B66009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330EE21" w14:textId="77777777" w:rsidR="00EB10F2" w:rsidRPr="00571DD5" w:rsidRDefault="00EB10F2" w:rsidP="0027758A">
            <w:pPr>
              <w:pStyle w:val="ColumnHeading"/>
              <w:keepNext/>
              <w:rPr>
                <w:lang w:val="lv-LV"/>
              </w:rPr>
            </w:pPr>
            <w:r w:rsidRPr="00571DD5">
              <w:rPr>
                <w:lang w:val="lv-LV"/>
              </w:rPr>
              <w:t>Grozījums</w:t>
            </w:r>
          </w:p>
        </w:tc>
      </w:tr>
      <w:tr w:rsidR="00EB10F2" w:rsidRPr="00571DD5" w14:paraId="40ACD7C8" w14:textId="77777777" w:rsidTr="0027758A">
        <w:trPr>
          <w:jc w:val="center"/>
        </w:trPr>
        <w:tc>
          <w:tcPr>
            <w:tcW w:w="4876" w:type="dxa"/>
            <w:hideMark/>
          </w:tcPr>
          <w:p w14:paraId="181151C0" w14:textId="77777777" w:rsidR="00EB10F2" w:rsidRPr="00571DD5" w:rsidRDefault="00EB10F2" w:rsidP="0027758A">
            <w:pPr>
              <w:pStyle w:val="Normal6"/>
              <w:rPr>
                <w:lang w:val="lv-LV"/>
              </w:rPr>
            </w:pPr>
            <w:r w:rsidRPr="00571DD5">
              <w:rPr>
                <w:lang w:val="lv-LV"/>
              </w:rPr>
              <w:t>Atbalsta pasākumi, kas minēti 1. punkta a) apakšpunktā, atbilst visiem šādiem nosacījumiem:</w:t>
            </w:r>
          </w:p>
        </w:tc>
        <w:tc>
          <w:tcPr>
            <w:tcW w:w="4876" w:type="dxa"/>
            <w:hideMark/>
          </w:tcPr>
          <w:p w14:paraId="6B79F4AF" w14:textId="77777777" w:rsidR="00EB10F2" w:rsidRPr="00571DD5" w:rsidRDefault="00EB10F2" w:rsidP="0027758A">
            <w:pPr>
              <w:pStyle w:val="Normal6"/>
              <w:rPr>
                <w:szCs w:val="24"/>
                <w:lang w:val="lv-LV"/>
              </w:rPr>
            </w:pPr>
            <w:r w:rsidRPr="00571DD5">
              <w:rPr>
                <w:lang w:val="lv-LV"/>
              </w:rPr>
              <w:t>Atbalsta pasākumi, kas minēti 1. punkta a) </w:t>
            </w:r>
            <w:r w:rsidRPr="00571DD5">
              <w:rPr>
                <w:b/>
                <w:i/>
                <w:lang w:val="lv-LV"/>
              </w:rPr>
              <w:t>un b) </w:t>
            </w:r>
            <w:r w:rsidRPr="00571DD5">
              <w:rPr>
                <w:lang w:val="lv-LV"/>
              </w:rPr>
              <w:t>apakšpunktā, atbilst visiem šādiem nosacījumiem:</w:t>
            </w:r>
          </w:p>
        </w:tc>
      </w:tr>
    </w:tbl>
    <w:p w14:paraId="41DEF763"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1C561BD"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2C436228" w14:textId="77777777" w:rsidR="00EB10F2" w:rsidRPr="00571DD5" w:rsidRDefault="00EB10F2" w:rsidP="00EB10F2">
      <w:pPr>
        <w:pStyle w:val="Normal12Italic"/>
        <w:rPr>
          <w:noProof w:val="0"/>
          <w:lang w:val="lv-LV"/>
        </w:rPr>
      </w:pPr>
      <w:r w:rsidRPr="00571DD5">
        <w:rPr>
          <w:lang w:val="lv-LV"/>
        </w:rPr>
        <w:t>Preventīviem atbalsta veidiem vajadzētu piemērot vienādus nosacījumus, lai saglabātu vienlīdzīgus konkurences apstākļus neatkarīgi no tā, vai atbalsts ir no publiskā sektora līdzekļiem vai privātas NGS. Piesardzīgas rekapitalizācijas ietvaros ir jānodrošina, ka tiek izmantota vispiemērotākā vērtības noteikšana.</w:t>
      </w:r>
    </w:p>
    <w:p w14:paraId="301971D9" w14:textId="77777777" w:rsidR="00EB10F2" w:rsidRPr="00571DD5" w:rsidRDefault="00EB10F2" w:rsidP="00EB10F2">
      <w:r w:rsidRPr="0027758A">
        <w:rPr>
          <w:rStyle w:val="HideTWBExt"/>
        </w:rPr>
        <w:t>&lt;/Amend&gt;</w:t>
      </w:r>
    </w:p>
    <w:p w14:paraId="0FE355B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241</w:t>
      </w:r>
      <w:r w:rsidRPr="0027758A">
        <w:rPr>
          <w:rStyle w:val="HideTWBExt"/>
          <w:b w:val="0"/>
          <w:lang w:val="lv-LV"/>
        </w:rPr>
        <w:t>&lt;/NumAm&gt;</w:t>
      </w:r>
    </w:p>
    <w:p w14:paraId="1F5C86B5"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3BA881D4"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4A898512" w14:textId="77777777" w:rsidR="00EB10F2" w:rsidRPr="00571DD5" w:rsidRDefault="00EB10F2" w:rsidP="00EB10F2">
      <w:r w:rsidRPr="0027758A">
        <w:rPr>
          <w:rStyle w:val="HideTWBExt"/>
        </w:rPr>
        <w:t>&lt;/RepeatBlock-By&gt;</w:t>
      </w:r>
    </w:p>
    <w:p w14:paraId="18C2E25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7715B61"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22CB47D2"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B8F03E0" w14:textId="77777777" w:rsidR="00EB10F2" w:rsidRPr="00571DD5" w:rsidRDefault="00EB10F2" w:rsidP="00EB10F2">
      <w:r w:rsidRPr="0027758A">
        <w:rPr>
          <w:rStyle w:val="HideTWBExt"/>
        </w:rPr>
        <w:t>&lt;Article2&gt;</w:t>
      </w:r>
      <w:r w:rsidRPr="00571DD5">
        <w:t>18.a pants – 2. punkts – 1. daļa – ievaddaļa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7A163B5" w14:textId="77777777" w:rsidTr="0027758A">
        <w:trPr>
          <w:jc w:val="center"/>
        </w:trPr>
        <w:tc>
          <w:tcPr>
            <w:tcW w:w="9752" w:type="dxa"/>
            <w:gridSpan w:val="2"/>
          </w:tcPr>
          <w:p w14:paraId="6894983E" w14:textId="77777777" w:rsidR="00EB10F2" w:rsidRPr="00571DD5" w:rsidRDefault="00EB10F2" w:rsidP="0027758A">
            <w:pPr>
              <w:keepNext/>
            </w:pPr>
          </w:p>
        </w:tc>
      </w:tr>
      <w:tr w:rsidR="00EB10F2" w:rsidRPr="00571DD5" w14:paraId="6C5A655C" w14:textId="77777777" w:rsidTr="0027758A">
        <w:trPr>
          <w:jc w:val="center"/>
        </w:trPr>
        <w:tc>
          <w:tcPr>
            <w:tcW w:w="4876" w:type="dxa"/>
            <w:hideMark/>
          </w:tcPr>
          <w:p w14:paraId="757AE0C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60E442F" w14:textId="77777777" w:rsidR="00EB10F2" w:rsidRPr="00571DD5" w:rsidRDefault="00EB10F2" w:rsidP="0027758A">
            <w:pPr>
              <w:pStyle w:val="ColumnHeading"/>
              <w:keepNext/>
              <w:rPr>
                <w:lang w:val="lv-LV"/>
              </w:rPr>
            </w:pPr>
            <w:r w:rsidRPr="00571DD5">
              <w:rPr>
                <w:lang w:val="lv-LV"/>
              </w:rPr>
              <w:t>Grozījums</w:t>
            </w:r>
          </w:p>
        </w:tc>
      </w:tr>
      <w:tr w:rsidR="00EB10F2" w:rsidRPr="00571DD5" w14:paraId="5F353C68" w14:textId="77777777" w:rsidTr="0027758A">
        <w:trPr>
          <w:jc w:val="center"/>
        </w:trPr>
        <w:tc>
          <w:tcPr>
            <w:tcW w:w="4876" w:type="dxa"/>
            <w:hideMark/>
          </w:tcPr>
          <w:p w14:paraId="62EF73A7" w14:textId="77777777" w:rsidR="00EB10F2" w:rsidRPr="00571DD5" w:rsidRDefault="00EB10F2" w:rsidP="0027758A">
            <w:pPr>
              <w:pStyle w:val="Normal6"/>
              <w:rPr>
                <w:lang w:val="lv-LV"/>
              </w:rPr>
            </w:pPr>
            <w:r w:rsidRPr="00571DD5">
              <w:rPr>
                <w:lang w:val="lv-LV"/>
              </w:rPr>
              <w:t xml:space="preserve">Atbalsta pasākumi, kas minēti 1. punkta </w:t>
            </w:r>
            <w:r w:rsidRPr="00571DD5">
              <w:rPr>
                <w:b/>
                <w:i/>
                <w:lang w:val="lv-LV"/>
              </w:rPr>
              <w:t>a</w:t>
            </w:r>
            <w:r w:rsidRPr="00571DD5">
              <w:rPr>
                <w:lang w:val="lv-LV"/>
              </w:rPr>
              <w:t>) apakšpunktā, atbilst visiem šādiem nosacījumiem:</w:t>
            </w:r>
          </w:p>
        </w:tc>
        <w:tc>
          <w:tcPr>
            <w:tcW w:w="4876" w:type="dxa"/>
            <w:hideMark/>
          </w:tcPr>
          <w:p w14:paraId="1734C9FA" w14:textId="77777777" w:rsidR="00EB10F2" w:rsidRPr="00571DD5" w:rsidRDefault="00EB10F2" w:rsidP="0027758A">
            <w:pPr>
              <w:pStyle w:val="Normal6"/>
              <w:rPr>
                <w:szCs w:val="24"/>
                <w:lang w:val="lv-LV"/>
              </w:rPr>
            </w:pPr>
            <w:r w:rsidRPr="00571DD5">
              <w:rPr>
                <w:lang w:val="lv-LV"/>
              </w:rPr>
              <w:t xml:space="preserve">Atbalsta pasākumi, kas minēti 1. punkta </w:t>
            </w:r>
            <w:r w:rsidRPr="00571DD5">
              <w:rPr>
                <w:b/>
                <w:i/>
                <w:lang w:val="lv-LV"/>
              </w:rPr>
              <w:t>b</w:t>
            </w:r>
            <w:r w:rsidRPr="00571DD5">
              <w:rPr>
                <w:lang w:val="lv-LV"/>
              </w:rPr>
              <w:t>) apakšpunktā, atbilst visiem šādiem nosacījumiem:</w:t>
            </w:r>
          </w:p>
        </w:tc>
      </w:tr>
    </w:tbl>
    <w:p w14:paraId="185B51A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2582E6A" w14:textId="77777777" w:rsidR="00EB10F2" w:rsidRPr="00571DD5" w:rsidRDefault="00EB10F2" w:rsidP="00EB10F2">
      <w:r w:rsidRPr="0027758A">
        <w:rPr>
          <w:rStyle w:val="HideTWBExt"/>
        </w:rPr>
        <w:t>&lt;/Amend&gt;</w:t>
      </w:r>
    </w:p>
    <w:p w14:paraId="41D26A5E"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242</w:t>
      </w:r>
      <w:r w:rsidRPr="0027758A">
        <w:rPr>
          <w:rStyle w:val="HideTWBExt"/>
          <w:b w:val="0"/>
          <w:lang w:val="lv-LV"/>
        </w:rPr>
        <w:t>&lt;/NumAm&gt;</w:t>
      </w:r>
    </w:p>
    <w:p w14:paraId="40476E04"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0F546F71" w14:textId="77777777" w:rsidR="00EB10F2" w:rsidRPr="00571DD5" w:rsidRDefault="00EB10F2" w:rsidP="00EB10F2">
      <w:r w:rsidRPr="0027758A">
        <w:rPr>
          <w:rStyle w:val="HideTWBExt"/>
        </w:rPr>
        <w:t>&lt;/RepeatBlock-By&gt;</w:t>
      </w:r>
    </w:p>
    <w:p w14:paraId="3543E950"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95A82CC"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705892B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1006E30" w14:textId="77777777" w:rsidR="00EB10F2" w:rsidRPr="00571DD5" w:rsidRDefault="00EB10F2" w:rsidP="00EB10F2">
      <w:r w:rsidRPr="0027758A">
        <w:rPr>
          <w:rStyle w:val="HideTWBExt"/>
        </w:rPr>
        <w:t>&lt;Article2&gt;</w:t>
      </w:r>
      <w:r w:rsidRPr="00571DD5">
        <w:t>18.a pants – 2. punkts – 1. daļa – b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53DAD1C" w14:textId="77777777" w:rsidTr="0027758A">
        <w:trPr>
          <w:jc w:val="center"/>
        </w:trPr>
        <w:tc>
          <w:tcPr>
            <w:tcW w:w="9752" w:type="dxa"/>
            <w:gridSpan w:val="2"/>
          </w:tcPr>
          <w:p w14:paraId="588FF1D7" w14:textId="77777777" w:rsidR="00EB10F2" w:rsidRPr="00571DD5" w:rsidRDefault="00EB10F2" w:rsidP="0027758A">
            <w:pPr>
              <w:keepNext/>
            </w:pPr>
          </w:p>
        </w:tc>
      </w:tr>
      <w:tr w:rsidR="00EB10F2" w:rsidRPr="00571DD5" w14:paraId="7D5B9CA5" w14:textId="77777777" w:rsidTr="0027758A">
        <w:trPr>
          <w:jc w:val="center"/>
        </w:trPr>
        <w:tc>
          <w:tcPr>
            <w:tcW w:w="4876" w:type="dxa"/>
            <w:hideMark/>
          </w:tcPr>
          <w:p w14:paraId="4A26C325"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C193037" w14:textId="77777777" w:rsidR="00EB10F2" w:rsidRPr="00571DD5" w:rsidRDefault="00EB10F2" w:rsidP="0027758A">
            <w:pPr>
              <w:pStyle w:val="ColumnHeading"/>
              <w:keepNext/>
              <w:rPr>
                <w:lang w:val="lv-LV"/>
              </w:rPr>
            </w:pPr>
            <w:r w:rsidRPr="00571DD5">
              <w:rPr>
                <w:lang w:val="lv-LV"/>
              </w:rPr>
              <w:t>Grozījums</w:t>
            </w:r>
          </w:p>
        </w:tc>
      </w:tr>
      <w:tr w:rsidR="00EB10F2" w:rsidRPr="00571DD5" w14:paraId="2A080B13" w14:textId="77777777" w:rsidTr="0027758A">
        <w:trPr>
          <w:jc w:val="center"/>
        </w:trPr>
        <w:tc>
          <w:tcPr>
            <w:tcW w:w="4876" w:type="dxa"/>
            <w:hideMark/>
          </w:tcPr>
          <w:p w14:paraId="3E957102" w14:textId="77777777" w:rsidR="00EB10F2" w:rsidRPr="00571DD5" w:rsidRDefault="00EB10F2" w:rsidP="0027758A">
            <w:pPr>
              <w:pStyle w:val="Normal6"/>
              <w:rPr>
                <w:lang w:val="lv-LV"/>
              </w:rPr>
            </w:pPr>
            <w:r w:rsidRPr="00571DD5">
              <w:rPr>
                <w:lang w:val="lv-LV"/>
              </w:rPr>
              <w:t>b)</w:t>
            </w:r>
            <w:r w:rsidRPr="00571DD5">
              <w:rPr>
                <w:lang w:val="lv-LV"/>
              </w:rPr>
              <w:tab/>
              <w:t>pasākumi ir piesardzības pasākumi un pagaidu pasākumi, un to pamatā ir iepriekš noteikta izejas stratēģija, ko apstiprinājusi ECB vai attiecīgā valsts kompetentā iestāde</w:t>
            </w:r>
            <w:r w:rsidRPr="00571DD5">
              <w:rPr>
                <w:b/>
                <w:i/>
                <w:lang w:val="lv-LV"/>
              </w:rPr>
              <w:t>, tostarp skaidri noteikts izbeigšanas datums, pārdošanas datums vai atmaksas grafiks attiecībā uz jebkuru no veiktajiem pasākumiem</w:t>
            </w:r>
            <w:r w:rsidRPr="00571DD5">
              <w:rPr>
                <w:lang w:val="lv-LV"/>
              </w:rPr>
              <w:t>;</w:t>
            </w:r>
          </w:p>
        </w:tc>
        <w:tc>
          <w:tcPr>
            <w:tcW w:w="4876" w:type="dxa"/>
            <w:hideMark/>
          </w:tcPr>
          <w:p w14:paraId="061D385D" w14:textId="77777777" w:rsidR="00EB10F2" w:rsidRPr="00571DD5" w:rsidRDefault="00EB10F2" w:rsidP="0027758A">
            <w:pPr>
              <w:pStyle w:val="Normal6"/>
              <w:rPr>
                <w:szCs w:val="24"/>
                <w:lang w:val="lv-LV"/>
              </w:rPr>
            </w:pPr>
            <w:r w:rsidRPr="00571DD5">
              <w:rPr>
                <w:lang w:val="lv-LV"/>
              </w:rPr>
              <w:t>b)</w:t>
            </w:r>
            <w:r w:rsidRPr="00571DD5">
              <w:rPr>
                <w:lang w:val="lv-LV"/>
              </w:rPr>
              <w:tab/>
              <w:t>pasākumi ir piesardzības pasākumi un pagaidu pasākumi, un to pamatā ir iepriekš noteikta izejas stratēģija, ko apstiprinājusi ECB vai attiecīgā valsts kompetentā iestāde;</w:t>
            </w:r>
          </w:p>
        </w:tc>
      </w:tr>
    </w:tbl>
    <w:p w14:paraId="119D8FB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49F9268" w14:textId="77777777" w:rsidR="00EB10F2" w:rsidRPr="00571DD5" w:rsidRDefault="00EB10F2" w:rsidP="00EB10F2">
      <w:r w:rsidRPr="0027758A">
        <w:rPr>
          <w:rStyle w:val="HideTWBExt"/>
        </w:rPr>
        <w:t>&lt;/Amend&gt;</w:t>
      </w:r>
    </w:p>
    <w:p w14:paraId="09751E50"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243</w:t>
      </w:r>
      <w:r w:rsidRPr="0027758A">
        <w:rPr>
          <w:rStyle w:val="HideTWBExt"/>
          <w:b w:val="0"/>
          <w:lang w:val="lv-LV"/>
        </w:rPr>
        <w:t>&lt;/NumAm&gt;</w:t>
      </w:r>
    </w:p>
    <w:p w14:paraId="6D188800"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612656E4" w14:textId="77777777" w:rsidR="00EB10F2" w:rsidRPr="00571DD5" w:rsidRDefault="00EB10F2" w:rsidP="00EB10F2">
      <w:r w:rsidRPr="0027758A">
        <w:rPr>
          <w:rStyle w:val="HideTWBExt"/>
        </w:rPr>
        <w:t>&lt;/RepeatBlock-By&gt;</w:t>
      </w:r>
    </w:p>
    <w:p w14:paraId="16E0627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92D34F6"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165585C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9F9F6E9" w14:textId="77777777" w:rsidR="00EB10F2" w:rsidRPr="00571DD5" w:rsidRDefault="00EB10F2" w:rsidP="00EB10F2">
      <w:r w:rsidRPr="0027758A">
        <w:rPr>
          <w:rStyle w:val="HideTWBExt"/>
        </w:rPr>
        <w:t>&lt;Article2&gt;</w:t>
      </w:r>
      <w:r w:rsidRPr="00571DD5">
        <w:t>18.a pants – 2. punkts – 1. daļa – d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08811A4" w14:textId="77777777" w:rsidTr="0027758A">
        <w:trPr>
          <w:jc w:val="center"/>
        </w:trPr>
        <w:tc>
          <w:tcPr>
            <w:tcW w:w="9752" w:type="dxa"/>
            <w:gridSpan w:val="2"/>
          </w:tcPr>
          <w:p w14:paraId="35823DC2" w14:textId="77777777" w:rsidR="00EB10F2" w:rsidRPr="00571DD5" w:rsidRDefault="00EB10F2" w:rsidP="0027758A">
            <w:pPr>
              <w:keepNext/>
            </w:pPr>
          </w:p>
        </w:tc>
      </w:tr>
      <w:tr w:rsidR="00EB10F2" w:rsidRPr="00571DD5" w14:paraId="45A4943F" w14:textId="77777777" w:rsidTr="0027758A">
        <w:trPr>
          <w:jc w:val="center"/>
        </w:trPr>
        <w:tc>
          <w:tcPr>
            <w:tcW w:w="4876" w:type="dxa"/>
            <w:hideMark/>
          </w:tcPr>
          <w:p w14:paraId="5F19BC6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95ED1D3" w14:textId="77777777" w:rsidR="00EB10F2" w:rsidRPr="00571DD5" w:rsidRDefault="00EB10F2" w:rsidP="0027758A">
            <w:pPr>
              <w:pStyle w:val="ColumnHeading"/>
              <w:keepNext/>
              <w:rPr>
                <w:lang w:val="lv-LV"/>
              </w:rPr>
            </w:pPr>
            <w:r w:rsidRPr="00571DD5">
              <w:rPr>
                <w:lang w:val="lv-LV"/>
              </w:rPr>
              <w:t>Grozījums</w:t>
            </w:r>
          </w:p>
        </w:tc>
      </w:tr>
      <w:tr w:rsidR="00EB10F2" w:rsidRPr="00571DD5" w14:paraId="28D18F7B" w14:textId="77777777" w:rsidTr="0027758A">
        <w:trPr>
          <w:jc w:val="center"/>
        </w:trPr>
        <w:tc>
          <w:tcPr>
            <w:tcW w:w="4876" w:type="dxa"/>
            <w:hideMark/>
          </w:tcPr>
          <w:p w14:paraId="55D813D2" w14:textId="77777777" w:rsidR="00EB10F2" w:rsidRPr="00571DD5" w:rsidRDefault="00EB10F2" w:rsidP="0027758A">
            <w:pPr>
              <w:pStyle w:val="Normal6"/>
              <w:rPr>
                <w:lang w:val="lv-LV"/>
              </w:rPr>
            </w:pPr>
            <w:r w:rsidRPr="00571DD5">
              <w:rPr>
                <w:lang w:val="lv-LV"/>
              </w:rPr>
              <w:t>d)</w:t>
            </w:r>
            <w:r w:rsidRPr="00571DD5">
              <w:rPr>
                <w:lang w:val="lv-LV"/>
              </w:rPr>
              <w:tab/>
              <w:t xml:space="preserve">pasākumus neizmanto, lai kompensētu zaudējumus, kas vienībai radušies vai, iespējams, radīsies </w:t>
            </w:r>
            <w:r w:rsidRPr="00571DD5">
              <w:rPr>
                <w:b/>
                <w:i/>
                <w:lang w:val="lv-LV"/>
              </w:rPr>
              <w:t>tuvākajā nākotnē</w:t>
            </w:r>
            <w:r w:rsidRPr="00571DD5">
              <w:rPr>
                <w:lang w:val="lv-LV"/>
              </w:rPr>
              <w:t>.</w:t>
            </w:r>
          </w:p>
        </w:tc>
        <w:tc>
          <w:tcPr>
            <w:tcW w:w="4876" w:type="dxa"/>
            <w:hideMark/>
          </w:tcPr>
          <w:p w14:paraId="5D7D3E72" w14:textId="77777777" w:rsidR="00EB10F2" w:rsidRPr="00571DD5" w:rsidRDefault="00EB10F2" w:rsidP="0027758A">
            <w:pPr>
              <w:pStyle w:val="Normal6"/>
              <w:rPr>
                <w:szCs w:val="24"/>
                <w:lang w:val="lv-LV"/>
              </w:rPr>
            </w:pPr>
            <w:r w:rsidRPr="00571DD5">
              <w:rPr>
                <w:lang w:val="lv-LV"/>
              </w:rPr>
              <w:t>d)</w:t>
            </w:r>
            <w:r w:rsidRPr="00571DD5">
              <w:rPr>
                <w:lang w:val="lv-LV"/>
              </w:rPr>
              <w:tab/>
              <w:t xml:space="preserve">pasākumus neizmanto, lai kompensētu zaudējumus, kas vienībai radušies vai, iespējams, radīsies </w:t>
            </w:r>
            <w:r w:rsidRPr="00571DD5">
              <w:rPr>
                <w:b/>
                <w:i/>
                <w:lang w:val="lv-LV"/>
              </w:rPr>
              <w:t>nākamo 12 mēnešu laikā</w:t>
            </w:r>
            <w:r w:rsidRPr="00571DD5">
              <w:rPr>
                <w:lang w:val="lv-LV"/>
              </w:rPr>
              <w:t>.</w:t>
            </w:r>
          </w:p>
        </w:tc>
      </w:tr>
    </w:tbl>
    <w:p w14:paraId="0A7A230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A9E5FA5" w14:textId="77777777" w:rsidR="00EB10F2" w:rsidRPr="00571DD5" w:rsidRDefault="00EB10F2" w:rsidP="00EB10F2">
      <w:r w:rsidRPr="0027758A">
        <w:rPr>
          <w:rStyle w:val="HideTWBExt"/>
        </w:rPr>
        <w:t>&lt;/Amend&gt;</w:t>
      </w:r>
    </w:p>
    <w:p w14:paraId="0389E62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244</w:t>
      </w:r>
      <w:r w:rsidRPr="0027758A">
        <w:rPr>
          <w:rStyle w:val="HideTWBExt"/>
          <w:b w:val="0"/>
          <w:lang w:val="lv-LV"/>
        </w:rPr>
        <w:t>&lt;/NumAm&gt;</w:t>
      </w:r>
    </w:p>
    <w:p w14:paraId="5C4F367D"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65EA4ED2"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68DEC054" w14:textId="77777777" w:rsidR="00EB10F2" w:rsidRPr="00571DD5" w:rsidRDefault="00EB10F2" w:rsidP="00EB10F2">
      <w:r w:rsidRPr="0027758A">
        <w:rPr>
          <w:rStyle w:val="HideTWBExt"/>
        </w:rPr>
        <w:t>&lt;/RepeatBlock-By&gt;</w:t>
      </w:r>
    </w:p>
    <w:p w14:paraId="448541E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73D8678"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1E5C7DBE"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D5094D3" w14:textId="77777777" w:rsidR="00EB10F2" w:rsidRPr="00571DD5" w:rsidRDefault="00EB10F2" w:rsidP="00EB10F2">
      <w:r w:rsidRPr="0027758A">
        <w:rPr>
          <w:rStyle w:val="HideTWBExt"/>
        </w:rPr>
        <w:t>&lt;Article2&gt;</w:t>
      </w:r>
      <w:r w:rsidRPr="00571DD5">
        <w:t>18.a pants – 2. punkts – 1. daļa – d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27FB55C" w14:textId="77777777" w:rsidTr="0027758A">
        <w:trPr>
          <w:jc w:val="center"/>
        </w:trPr>
        <w:tc>
          <w:tcPr>
            <w:tcW w:w="9752" w:type="dxa"/>
            <w:gridSpan w:val="2"/>
          </w:tcPr>
          <w:p w14:paraId="776A4255" w14:textId="77777777" w:rsidR="00EB10F2" w:rsidRPr="00571DD5" w:rsidRDefault="00EB10F2" w:rsidP="0027758A">
            <w:pPr>
              <w:keepNext/>
            </w:pPr>
          </w:p>
        </w:tc>
      </w:tr>
      <w:tr w:rsidR="00EB10F2" w:rsidRPr="00571DD5" w14:paraId="0028025A" w14:textId="77777777" w:rsidTr="0027758A">
        <w:trPr>
          <w:jc w:val="center"/>
        </w:trPr>
        <w:tc>
          <w:tcPr>
            <w:tcW w:w="4876" w:type="dxa"/>
            <w:hideMark/>
          </w:tcPr>
          <w:p w14:paraId="385D554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F9D49E0" w14:textId="77777777" w:rsidR="00EB10F2" w:rsidRPr="00571DD5" w:rsidRDefault="00EB10F2" w:rsidP="0027758A">
            <w:pPr>
              <w:pStyle w:val="ColumnHeading"/>
              <w:keepNext/>
              <w:rPr>
                <w:lang w:val="lv-LV"/>
              </w:rPr>
            </w:pPr>
            <w:r w:rsidRPr="00571DD5">
              <w:rPr>
                <w:lang w:val="lv-LV"/>
              </w:rPr>
              <w:t>Grozījums</w:t>
            </w:r>
          </w:p>
        </w:tc>
      </w:tr>
      <w:tr w:rsidR="00EB10F2" w:rsidRPr="00571DD5" w14:paraId="285F2E01" w14:textId="77777777" w:rsidTr="0027758A">
        <w:trPr>
          <w:jc w:val="center"/>
        </w:trPr>
        <w:tc>
          <w:tcPr>
            <w:tcW w:w="4876" w:type="dxa"/>
            <w:hideMark/>
          </w:tcPr>
          <w:p w14:paraId="19EEE06F" w14:textId="77777777" w:rsidR="00EB10F2" w:rsidRPr="00571DD5" w:rsidRDefault="00EB10F2" w:rsidP="0027758A">
            <w:pPr>
              <w:pStyle w:val="Normal6"/>
              <w:rPr>
                <w:lang w:val="lv-LV"/>
              </w:rPr>
            </w:pPr>
            <w:r w:rsidRPr="00571DD5">
              <w:rPr>
                <w:lang w:val="lv-LV"/>
              </w:rPr>
              <w:t>d)</w:t>
            </w:r>
            <w:r w:rsidRPr="00571DD5">
              <w:rPr>
                <w:lang w:val="lv-LV"/>
              </w:rPr>
              <w:tab/>
              <w:t xml:space="preserve">pasākumus neizmanto, lai kompensētu zaudējumus, kas vienībai radušies vai, iespējams, radīsies </w:t>
            </w:r>
            <w:r w:rsidRPr="00571DD5">
              <w:rPr>
                <w:b/>
                <w:i/>
                <w:lang w:val="lv-LV"/>
              </w:rPr>
              <w:t>tuvākajā nākotnē</w:t>
            </w:r>
            <w:r w:rsidRPr="00571DD5">
              <w:rPr>
                <w:lang w:val="lv-LV"/>
              </w:rPr>
              <w:t>.</w:t>
            </w:r>
          </w:p>
        </w:tc>
        <w:tc>
          <w:tcPr>
            <w:tcW w:w="4876" w:type="dxa"/>
            <w:hideMark/>
          </w:tcPr>
          <w:p w14:paraId="7C24BC77" w14:textId="77777777" w:rsidR="00EB10F2" w:rsidRPr="00571DD5" w:rsidRDefault="00EB10F2" w:rsidP="0027758A">
            <w:pPr>
              <w:pStyle w:val="Normal6"/>
              <w:rPr>
                <w:szCs w:val="24"/>
                <w:lang w:val="lv-LV"/>
              </w:rPr>
            </w:pPr>
            <w:r w:rsidRPr="00571DD5">
              <w:rPr>
                <w:lang w:val="lv-LV"/>
              </w:rPr>
              <w:t>d)</w:t>
            </w:r>
            <w:r w:rsidRPr="00571DD5">
              <w:rPr>
                <w:lang w:val="lv-LV"/>
              </w:rPr>
              <w:tab/>
              <w:t xml:space="preserve">pasākumus neizmanto, lai kompensētu zaudējumus, kas vienībai radušies vai, iespējams, radīsies </w:t>
            </w:r>
            <w:r w:rsidRPr="00571DD5">
              <w:rPr>
                <w:b/>
                <w:i/>
                <w:lang w:val="lv-LV"/>
              </w:rPr>
              <w:t>nākamo 12 mēnešu laikā</w:t>
            </w:r>
            <w:r w:rsidRPr="00571DD5">
              <w:rPr>
                <w:lang w:val="lv-LV"/>
              </w:rPr>
              <w:t>.</w:t>
            </w:r>
          </w:p>
        </w:tc>
      </w:tr>
    </w:tbl>
    <w:p w14:paraId="6674A351"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3AA5B28" w14:textId="77777777" w:rsidR="00EB10F2" w:rsidRPr="00571DD5" w:rsidRDefault="00EB10F2" w:rsidP="00EB10F2">
      <w:r w:rsidRPr="0027758A">
        <w:rPr>
          <w:rStyle w:val="HideTWBExt"/>
        </w:rPr>
        <w:t>&lt;/Amend&gt;</w:t>
      </w:r>
    </w:p>
    <w:p w14:paraId="01D5A221"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245</w:t>
      </w:r>
      <w:r w:rsidRPr="0027758A">
        <w:rPr>
          <w:rStyle w:val="HideTWBExt"/>
          <w:b w:val="0"/>
          <w:lang w:val="lv-LV"/>
        </w:rPr>
        <w:t>&lt;/NumAm&gt;</w:t>
      </w:r>
    </w:p>
    <w:p w14:paraId="7BB974AC"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14BDDC88" w14:textId="77777777" w:rsidR="00EB10F2" w:rsidRPr="00571DD5" w:rsidRDefault="00EB10F2" w:rsidP="00EB10F2">
      <w:r w:rsidRPr="0027758A">
        <w:rPr>
          <w:rStyle w:val="HideTWBExt"/>
        </w:rPr>
        <w:t>&lt;/RepeatBlock-By&gt;</w:t>
      </w:r>
    </w:p>
    <w:p w14:paraId="52C2032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7FEEBE4"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09AC810B"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9DF362C" w14:textId="77777777" w:rsidR="00EB10F2" w:rsidRPr="00571DD5" w:rsidRDefault="00EB10F2" w:rsidP="00EB10F2">
      <w:r w:rsidRPr="0027758A">
        <w:rPr>
          <w:rStyle w:val="HideTWBExt"/>
        </w:rPr>
        <w:t>&lt;Article2&gt;</w:t>
      </w:r>
      <w:r w:rsidRPr="00571DD5">
        <w:t>18.a pants – 2.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97AFF50" w14:textId="77777777" w:rsidTr="0027758A">
        <w:trPr>
          <w:jc w:val="center"/>
        </w:trPr>
        <w:tc>
          <w:tcPr>
            <w:tcW w:w="9752" w:type="dxa"/>
            <w:gridSpan w:val="2"/>
          </w:tcPr>
          <w:p w14:paraId="432E1225" w14:textId="77777777" w:rsidR="00EB10F2" w:rsidRPr="00571DD5" w:rsidRDefault="00EB10F2" w:rsidP="0027758A">
            <w:pPr>
              <w:keepNext/>
            </w:pPr>
          </w:p>
        </w:tc>
      </w:tr>
      <w:tr w:rsidR="00EB10F2" w:rsidRPr="00571DD5" w14:paraId="7AA73365" w14:textId="77777777" w:rsidTr="0027758A">
        <w:trPr>
          <w:jc w:val="center"/>
        </w:trPr>
        <w:tc>
          <w:tcPr>
            <w:tcW w:w="4876" w:type="dxa"/>
            <w:hideMark/>
          </w:tcPr>
          <w:p w14:paraId="5EA1932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7971901" w14:textId="77777777" w:rsidR="00EB10F2" w:rsidRPr="00571DD5" w:rsidRDefault="00EB10F2" w:rsidP="0027758A">
            <w:pPr>
              <w:pStyle w:val="ColumnHeading"/>
              <w:keepNext/>
              <w:rPr>
                <w:lang w:val="lv-LV"/>
              </w:rPr>
            </w:pPr>
            <w:r w:rsidRPr="00571DD5">
              <w:rPr>
                <w:lang w:val="lv-LV"/>
              </w:rPr>
              <w:t>Grozījums</w:t>
            </w:r>
          </w:p>
        </w:tc>
      </w:tr>
      <w:tr w:rsidR="00EB10F2" w:rsidRPr="00571DD5" w14:paraId="3B8F3B0F" w14:textId="77777777" w:rsidTr="0027758A">
        <w:trPr>
          <w:jc w:val="center"/>
        </w:trPr>
        <w:tc>
          <w:tcPr>
            <w:tcW w:w="4876" w:type="dxa"/>
            <w:hideMark/>
          </w:tcPr>
          <w:p w14:paraId="7B6BA997" w14:textId="77777777" w:rsidR="00EB10F2" w:rsidRPr="00571DD5" w:rsidRDefault="00EB10F2" w:rsidP="0027758A">
            <w:pPr>
              <w:pStyle w:val="Normal6"/>
              <w:rPr>
                <w:lang w:val="lv-LV"/>
              </w:rPr>
            </w:pPr>
            <w:r w:rsidRPr="00571DD5">
              <w:rPr>
                <w:lang w:val="lv-LV"/>
              </w:rPr>
              <w:t>Pirmās daļas a) apakšpunkta nolūkiem vienību uzskata par maksātspējīgu, ja ECB vai attiecīgā valsts kompetentā iestāde ir secinājusi, ka nav pārkāpta neviena no prasībām, kas minētas Regulas (ES) Nr. 575/2013 92. panta 1. punktā, Direktīvas 2013/36/ES 104.a pantā, Regulas (ES) 2019/2033 11. panta 1. punktā, Direktīvas (ES) 2019/2034 40. pantā vai attiecīgās piemērojamās prasības saskaņā ar valsts vai Savienības tiesību aktiem, vai ka minētās prasības</w:t>
            </w:r>
            <w:r w:rsidRPr="00571DD5">
              <w:rPr>
                <w:b/>
                <w:i/>
                <w:lang w:val="lv-LV"/>
              </w:rPr>
              <w:t>, visticamāk,</w:t>
            </w:r>
            <w:r w:rsidRPr="00571DD5">
              <w:rPr>
                <w:lang w:val="lv-LV"/>
              </w:rPr>
              <w:t xml:space="preserve"> netiks pārkāptas nākamo 12 mēnešu laikā.</w:t>
            </w:r>
          </w:p>
        </w:tc>
        <w:tc>
          <w:tcPr>
            <w:tcW w:w="4876" w:type="dxa"/>
            <w:hideMark/>
          </w:tcPr>
          <w:p w14:paraId="6C560874" w14:textId="77777777" w:rsidR="00EB10F2" w:rsidRPr="00571DD5" w:rsidRDefault="00EB10F2" w:rsidP="0027758A">
            <w:pPr>
              <w:pStyle w:val="Normal6"/>
              <w:rPr>
                <w:szCs w:val="24"/>
                <w:lang w:val="lv-LV"/>
              </w:rPr>
            </w:pPr>
            <w:r w:rsidRPr="00571DD5">
              <w:rPr>
                <w:lang w:val="lv-LV"/>
              </w:rPr>
              <w:t xml:space="preserve">Pirmās daļas a) apakšpunkta nolūkiem vienību uzskata par maksātspējīgu, ja ECB vai attiecīgā valsts kompetentā iestāde ir secinājusi, ka </w:t>
            </w:r>
            <w:r w:rsidRPr="00571DD5">
              <w:rPr>
                <w:b/>
                <w:i/>
                <w:lang w:val="lv-LV"/>
              </w:rPr>
              <w:t xml:space="preserve">pašreizējā ekonomikas situācijā </w:t>
            </w:r>
            <w:r w:rsidRPr="00571DD5">
              <w:rPr>
                <w:lang w:val="lv-LV"/>
              </w:rPr>
              <w:t xml:space="preserve">nav pārkāpta neviena no prasībām, kas minētas Regulas (ES) Nr. 575/2013 92. panta 1. punktā, Direktīvas 2013/36/ES 104.a pantā, Regulas (ES) 2019/2033 11. panta 1. punktā, Direktīvas (ES) 2019/2034 40. pantā vai attiecīgās piemērojamās prasības saskaņā ar valsts vai Savienības tiesību aktiem, vai ka </w:t>
            </w:r>
            <w:r w:rsidRPr="00571DD5">
              <w:rPr>
                <w:b/>
                <w:i/>
                <w:lang w:val="lv-LV"/>
              </w:rPr>
              <w:t xml:space="preserve">var paredzēt, ka </w:t>
            </w:r>
            <w:r w:rsidRPr="00571DD5">
              <w:rPr>
                <w:lang w:val="lv-LV"/>
              </w:rPr>
              <w:t>minētās prasības netiks pārkāptas nākamo 12 mēnešu laikā.</w:t>
            </w:r>
          </w:p>
        </w:tc>
      </w:tr>
    </w:tbl>
    <w:p w14:paraId="00D97E1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2C76225" w14:textId="77777777" w:rsidR="00EB10F2" w:rsidRPr="00571DD5" w:rsidRDefault="00EB10F2" w:rsidP="00EB10F2">
      <w:r w:rsidRPr="0027758A">
        <w:rPr>
          <w:rStyle w:val="HideTWBExt"/>
        </w:rPr>
        <w:t>&lt;/Amend&gt;</w:t>
      </w:r>
    </w:p>
    <w:p w14:paraId="46B5893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246</w:t>
      </w:r>
      <w:r w:rsidRPr="0027758A">
        <w:rPr>
          <w:rStyle w:val="HideTWBExt"/>
          <w:b w:val="0"/>
          <w:lang w:val="lv-LV"/>
        </w:rPr>
        <w:t>&lt;/NumAm&gt;</w:t>
      </w:r>
    </w:p>
    <w:p w14:paraId="3D5E1FBB"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5EF42279" w14:textId="77777777" w:rsidR="00EB10F2" w:rsidRPr="00571DD5" w:rsidRDefault="00EB10F2" w:rsidP="00EB10F2">
      <w:r w:rsidRPr="0027758A">
        <w:rPr>
          <w:rStyle w:val="HideTWBExt"/>
        </w:rPr>
        <w:t>&lt;/RepeatBlock-By&gt;</w:t>
      </w:r>
    </w:p>
    <w:p w14:paraId="56DB581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7D060C6"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501D58A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0DEFEE0" w14:textId="77777777" w:rsidR="00EB10F2" w:rsidRPr="00571DD5" w:rsidRDefault="00EB10F2" w:rsidP="00EB10F2">
      <w:r w:rsidRPr="0027758A">
        <w:rPr>
          <w:rStyle w:val="HideTWBExt"/>
        </w:rPr>
        <w:t>&lt;Article2&gt;</w:t>
      </w:r>
      <w:r w:rsidRPr="00571DD5">
        <w:t>18.a pants – 2.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A764CF7" w14:textId="77777777" w:rsidTr="0027758A">
        <w:trPr>
          <w:jc w:val="center"/>
        </w:trPr>
        <w:tc>
          <w:tcPr>
            <w:tcW w:w="9752" w:type="dxa"/>
            <w:gridSpan w:val="2"/>
          </w:tcPr>
          <w:p w14:paraId="55E482AF" w14:textId="77777777" w:rsidR="00EB10F2" w:rsidRPr="00571DD5" w:rsidRDefault="00EB10F2" w:rsidP="0027758A">
            <w:pPr>
              <w:keepNext/>
            </w:pPr>
          </w:p>
        </w:tc>
      </w:tr>
      <w:tr w:rsidR="00EB10F2" w:rsidRPr="00571DD5" w14:paraId="198BAD75" w14:textId="77777777" w:rsidTr="0027758A">
        <w:trPr>
          <w:jc w:val="center"/>
        </w:trPr>
        <w:tc>
          <w:tcPr>
            <w:tcW w:w="4876" w:type="dxa"/>
            <w:hideMark/>
          </w:tcPr>
          <w:p w14:paraId="67736DF4"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24E1BC1" w14:textId="77777777" w:rsidR="00EB10F2" w:rsidRPr="00571DD5" w:rsidRDefault="00EB10F2" w:rsidP="0027758A">
            <w:pPr>
              <w:pStyle w:val="ColumnHeading"/>
              <w:keepNext/>
              <w:rPr>
                <w:lang w:val="lv-LV"/>
              </w:rPr>
            </w:pPr>
            <w:r w:rsidRPr="00571DD5">
              <w:rPr>
                <w:lang w:val="lv-LV"/>
              </w:rPr>
              <w:t>Grozījums</w:t>
            </w:r>
          </w:p>
        </w:tc>
      </w:tr>
      <w:tr w:rsidR="00EB10F2" w:rsidRPr="00571DD5" w14:paraId="4DDC36AB" w14:textId="77777777" w:rsidTr="0027758A">
        <w:trPr>
          <w:jc w:val="center"/>
        </w:trPr>
        <w:tc>
          <w:tcPr>
            <w:tcW w:w="4876" w:type="dxa"/>
            <w:hideMark/>
          </w:tcPr>
          <w:p w14:paraId="1E8A1C06" w14:textId="77777777" w:rsidR="00EB10F2" w:rsidRPr="00571DD5" w:rsidRDefault="00EB10F2" w:rsidP="0027758A">
            <w:pPr>
              <w:pStyle w:val="Normal6"/>
              <w:rPr>
                <w:lang w:val="lv-LV"/>
              </w:rPr>
            </w:pPr>
            <w:r w:rsidRPr="00571DD5">
              <w:rPr>
                <w:lang w:val="lv-LV"/>
              </w:rPr>
              <w:t>Pirmās daļas a) apakšpunkta nolūkiem vienību uzskata par maksātspējīgu, ja ECB vai attiecīgā valsts kompetentā iestāde ir secinājusi, ka nav pārkāpta neviena no prasībām, kas minētas Regulas (ES) Nr. 575/2013 92. panta 1. punktā, Direktīvas 2013/36/ES 104.a pantā, Regulas (ES) 2019/2033 11. panta 1. punktā, Direktīvas (ES) 2019/2034 40. pantā vai attiecīgās piemērojamās prasības saskaņā ar valsts vai Savienības tiesību aktiem</w:t>
            </w:r>
            <w:r w:rsidRPr="00571DD5">
              <w:rPr>
                <w:b/>
                <w:i/>
                <w:lang w:val="lv-LV"/>
              </w:rPr>
              <w:t>, vai ka minētās prasības, visticamāk, netiks pārkāptas nākamo 12 mēnešu laikā</w:t>
            </w:r>
            <w:r w:rsidRPr="00571DD5">
              <w:rPr>
                <w:lang w:val="lv-LV"/>
              </w:rPr>
              <w:t>.</w:t>
            </w:r>
          </w:p>
        </w:tc>
        <w:tc>
          <w:tcPr>
            <w:tcW w:w="4876" w:type="dxa"/>
            <w:hideMark/>
          </w:tcPr>
          <w:p w14:paraId="3361E6B3" w14:textId="77777777" w:rsidR="00EB10F2" w:rsidRPr="00571DD5" w:rsidRDefault="00EB10F2" w:rsidP="0027758A">
            <w:pPr>
              <w:pStyle w:val="Normal6"/>
              <w:rPr>
                <w:szCs w:val="24"/>
                <w:lang w:val="lv-LV"/>
              </w:rPr>
            </w:pPr>
            <w:r w:rsidRPr="00571DD5">
              <w:rPr>
                <w:lang w:val="lv-LV"/>
              </w:rPr>
              <w:t>Pirmās daļas a) apakšpunkta nolūkiem vienību uzskata par maksātspējīgu, ja ECB vai attiecīgā valsts kompetentā iestāde ir secinājusi, ka nav pārkāpta neviena no prasībām, kas minētas Regulas (ES) Nr. 575/2013 92. panta 1. punktā, Direktīvas 2013/36/ES 104.a pantā, Regulas (ES) 2019/2033 11. panta 1. punktā, Direktīvas (ES) 2019/2034 40. pantā vai attiecīgās piemērojamās prasības saskaņā ar valsts vai Savienības tiesību aktiem.</w:t>
            </w:r>
          </w:p>
        </w:tc>
      </w:tr>
    </w:tbl>
    <w:p w14:paraId="142A2F91"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16F814D" w14:textId="77777777" w:rsidR="00EB10F2" w:rsidRPr="00571DD5" w:rsidRDefault="00EB10F2" w:rsidP="00EB10F2">
      <w:r w:rsidRPr="0027758A">
        <w:rPr>
          <w:rStyle w:val="HideTWBExt"/>
        </w:rPr>
        <w:t>&lt;/Amend&gt;</w:t>
      </w:r>
    </w:p>
    <w:p w14:paraId="71635EA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247</w:t>
      </w:r>
      <w:r w:rsidRPr="0027758A">
        <w:rPr>
          <w:rStyle w:val="HideTWBExt"/>
          <w:b w:val="0"/>
          <w:lang w:val="lv-LV"/>
        </w:rPr>
        <w:t>&lt;/NumAm&gt;</w:t>
      </w:r>
    </w:p>
    <w:p w14:paraId="0C33D2D7"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3B2C3A61" w14:textId="77777777" w:rsidR="00EB10F2" w:rsidRPr="00571DD5" w:rsidRDefault="00EB10F2" w:rsidP="00EB10F2">
      <w:r w:rsidRPr="0027758A">
        <w:rPr>
          <w:rStyle w:val="HideTWBExt"/>
        </w:rPr>
        <w:t>&lt;/RepeatBlock-By&gt;</w:t>
      </w:r>
    </w:p>
    <w:p w14:paraId="2AC85E8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3DF18DD"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00C9BC7E"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650D7F5" w14:textId="77777777" w:rsidR="00EB10F2" w:rsidRPr="00571DD5" w:rsidRDefault="00EB10F2" w:rsidP="00EB10F2">
      <w:r w:rsidRPr="0027758A">
        <w:rPr>
          <w:rStyle w:val="HideTWBExt"/>
        </w:rPr>
        <w:t>&lt;Article2&gt;</w:t>
      </w:r>
      <w:r w:rsidRPr="00571DD5">
        <w:t>18.a pants – 2. punkts – 2.a daļa (jauna)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6466926" w14:textId="77777777" w:rsidTr="0027758A">
        <w:trPr>
          <w:jc w:val="center"/>
        </w:trPr>
        <w:tc>
          <w:tcPr>
            <w:tcW w:w="9752" w:type="dxa"/>
            <w:gridSpan w:val="2"/>
          </w:tcPr>
          <w:p w14:paraId="7679B5F5" w14:textId="77777777" w:rsidR="00EB10F2" w:rsidRPr="00571DD5" w:rsidRDefault="00EB10F2" w:rsidP="0027758A">
            <w:pPr>
              <w:keepNext/>
            </w:pPr>
          </w:p>
        </w:tc>
      </w:tr>
      <w:tr w:rsidR="00EB10F2" w:rsidRPr="00571DD5" w14:paraId="48C7D7A9" w14:textId="77777777" w:rsidTr="0027758A">
        <w:trPr>
          <w:jc w:val="center"/>
        </w:trPr>
        <w:tc>
          <w:tcPr>
            <w:tcW w:w="4876" w:type="dxa"/>
            <w:hideMark/>
          </w:tcPr>
          <w:p w14:paraId="463C951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D2FAB35" w14:textId="77777777" w:rsidR="00EB10F2" w:rsidRPr="00571DD5" w:rsidRDefault="00EB10F2" w:rsidP="0027758A">
            <w:pPr>
              <w:pStyle w:val="ColumnHeading"/>
              <w:keepNext/>
              <w:rPr>
                <w:lang w:val="lv-LV"/>
              </w:rPr>
            </w:pPr>
            <w:r w:rsidRPr="00571DD5">
              <w:rPr>
                <w:lang w:val="lv-LV"/>
              </w:rPr>
              <w:t>Grozījums</w:t>
            </w:r>
          </w:p>
        </w:tc>
      </w:tr>
      <w:tr w:rsidR="00EB10F2" w:rsidRPr="00571DD5" w14:paraId="576A7C30" w14:textId="77777777" w:rsidTr="0027758A">
        <w:trPr>
          <w:jc w:val="center"/>
        </w:trPr>
        <w:tc>
          <w:tcPr>
            <w:tcW w:w="4876" w:type="dxa"/>
          </w:tcPr>
          <w:p w14:paraId="35A94C35" w14:textId="77777777" w:rsidR="00EB10F2" w:rsidRPr="00571DD5" w:rsidRDefault="00EB10F2" w:rsidP="0027758A">
            <w:pPr>
              <w:pStyle w:val="Normal6"/>
              <w:rPr>
                <w:lang w:val="lv-LV"/>
              </w:rPr>
            </w:pPr>
          </w:p>
        </w:tc>
        <w:tc>
          <w:tcPr>
            <w:tcW w:w="4876" w:type="dxa"/>
            <w:hideMark/>
          </w:tcPr>
          <w:p w14:paraId="3ADD509D" w14:textId="77777777" w:rsidR="00EB10F2" w:rsidRPr="00571DD5" w:rsidRDefault="00EB10F2" w:rsidP="0027758A">
            <w:pPr>
              <w:pStyle w:val="Normal6"/>
              <w:rPr>
                <w:szCs w:val="24"/>
                <w:lang w:val="lv-LV"/>
              </w:rPr>
            </w:pPr>
            <w:r w:rsidRPr="00571DD5">
              <w:rPr>
                <w:b/>
                <w:i/>
                <w:lang w:val="lv-LV"/>
              </w:rPr>
              <w:t>ECB vai attiecīgā valsts kompetentā iestāde var atzīt vienību par maksātspējīgu, ja tās nosaka, ka otrajā daļā paredzēto prasību pārkāpums ir īslaicīgs, ņemot vērā katra gadījuma īpašos apstākļus, ar nosacījumu, ka vienība var uzrādīt pamatotu plānu pārkāpuma novēršanai atbilstīgā termiņā, ko noteikusi ECB vai attiecīgā valsts kompetentā iestāde.</w:t>
            </w:r>
          </w:p>
        </w:tc>
      </w:tr>
    </w:tbl>
    <w:p w14:paraId="2B2B1F85"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065023E" w14:textId="77777777" w:rsidR="00EB10F2" w:rsidRPr="00571DD5" w:rsidRDefault="00EB10F2" w:rsidP="00EB10F2">
      <w:r w:rsidRPr="0027758A">
        <w:rPr>
          <w:rStyle w:val="HideTWBExt"/>
        </w:rPr>
        <w:t>&lt;/Amend&gt;</w:t>
      </w:r>
    </w:p>
    <w:p w14:paraId="20905FA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248</w:t>
      </w:r>
      <w:r w:rsidRPr="0027758A">
        <w:rPr>
          <w:rStyle w:val="HideTWBExt"/>
          <w:b w:val="0"/>
          <w:lang w:val="lv-LV"/>
        </w:rPr>
        <w:t>&lt;/NumAm&gt;</w:t>
      </w:r>
    </w:p>
    <w:p w14:paraId="5DB37F09"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4A1D5A87" w14:textId="77777777" w:rsidR="00EB10F2" w:rsidRPr="00571DD5" w:rsidRDefault="00EB10F2" w:rsidP="00EB10F2">
      <w:r w:rsidRPr="0027758A">
        <w:rPr>
          <w:rStyle w:val="HideTWBExt"/>
        </w:rPr>
        <w:t>&lt;/RepeatBlock-By&gt;</w:t>
      </w:r>
    </w:p>
    <w:p w14:paraId="6326DA3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48E3C68"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3FB0461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87E8253" w14:textId="77777777" w:rsidR="00EB10F2" w:rsidRPr="00571DD5" w:rsidRDefault="00EB10F2" w:rsidP="00EB10F2">
      <w:r w:rsidRPr="0027758A">
        <w:rPr>
          <w:rStyle w:val="HideTWBExt"/>
        </w:rPr>
        <w:t>&lt;Article2&gt;</w:t>
      </w:r>
      <w:r w:rsidRPr="00571DD5">
        <w:t>18.a pants – 2. punkts – 3.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8FB7A18" w14:textId="77777777" w:rsidTr="0027758A">
        <w:trPr>
          <w:jc w:val="center"/>
        </w:trPr>
        <w:tc>
          <w:tcPr>
            <w:tcW w:w="9752" w:type="dxa"/>
            <w:gridSpan w:val="2"/>
          </w:tcPr>
          <w:p w14:paraId="585AA868" w14:textId="77777777" w:rsidR="00EB10F2" w:rsidRPr="00571DD5" w:rsidRDefault="00EB10F2" w:rsidP="0027758A">
            <w:pPr>
              <w:keepNext/>
            </w:pPr>
          </w:p>
        </w:tc>
      </w:tr>
      <w:tr w:rsidR="00EB10F2" w:rsidRPr="00571DD5" w14:paraId="116E2066" w14:textId="77777777" w:rsidTr="0027758A">
        <w:trPr>
          <w:jc w:val="center"/>
        </w:trPr>
        <w:tc>
          <w:tcPr>
            <w:tcW w:w="4876" w:type="dxa"/>
            <w:hideMark/>
          </w:tcPr>
          <w:p w14:paraId="5287BC2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C4A821B" w14:textId="77777777" w:rsidR="00EB10F2" w:rsidRPr="00571DD5" w:rsidRDefault="00EB10F2" w:rsidP="0027758A">
            <w:pPr>
              <w:pStyle w:val="ColumnHeading"/>
              <w:keepNext/>
              <w:rPr>
                <w:lang w:val="lv-LV"/>
              </w:rPr>
            </w:pPr>
            <w:r w:rsidRPr="00571DD5">
              <w:rPr>
                <w:lang w:val="lv-LV"/>
              </w:rPr>
              <w:t>Grozījums</w:t>
            </w:r>
          </w:p>
        </w:tc>
      </w:tr>
      <w:tr w:rsidR="00EB10F2" w:rsidRPr="00571DD5" w14:paraId="34DAABDF" w14:textId="77777777" w:rsidTr="0027758A">
        <w:trPr>
          <w:jc w:val="center"/>
        </w:trPr>
        <w:tc>
          <w:tcPr>
            <w:tcW w:w="4876" w:type="dxa"/>
            <w:hideMark/>
          </w:tcPr>
          <w:p w14:paraId="48DDB3AF" w14:textId="77777777" w:rsidR="00EB10F2" w:rsidRPr="00571DD5" w:rsidRDefault="00EB10F2" w:rsidP="0027758A">
            <w:pPr>
              <w:pStyle w:val="Normal6"/>
              <w:rPr>
                <w:lang w:val="lv-LV"/>
              </w:rPr>
            </w:pPr>
            <w:r w:rsidRPr="00571DD5">
              <w:rPr>
                <w:lang w:val="lv-LV"/>
              </w:rPr>
              <w:t xml:space="preserve">Pirmās daļas d) apakšpunkta nolūkiem attiecīgā kompetentā iestāde kvantificē zaudējumus, kas vienībai radušies vai, iespējams, radīsies. Minētās kvantitatīvās noteikšanas pamatā ir vismaz vienības </w:t>
            </w:r>
            <w:r w:rsidRPr="00571DD5">
              <w:rPr>
                <w:b/>
                <w:i/>
                <w:lang w:val="lv-LV"/>
              </w:rPr>
              <w:t>bilance</w:t>
            </w:r>
            <w:r w:rsidRPr="00571DD5">
              <w:rPr>
                <w:lang w:val="lv-LV"/>
              </w:rPr>
              <w:t>, ar noteikumu, ka bilance atbilst piemērojamajiem grāmatvedības noteikumiem un standartiem, ko apstiprinājis neatkarīgs ārējais revidents</w:t>
            </w:r>
            <w:r w:rsidRPr="00571DD5">
              <w:rPr>
                <w:b/>
                <w:i/>
                <w:lang w:val="lv-LV"/>
              </w:rPr>
              <w:t>, un, ja iespējams, aktīvu kvalitātes pārbaudes, ko veic ECB, EBI vai valstu iestādes, vai attiecīgā gadījumā ECB vai attiecīgās valsts kompetentās iestādes veiktas pārbaudes uz vietas</w:t>
            </w:r>
            <w:r w:rsidRPr="00571DD5">
              <w:rPr>
                <w:lang w:val="lv-LV"/>
              </w:rPr>
              <w:t>.</w:t>
            </w:r>
          </w:p>
        </w:tc>
        <w:tc>
          <w:tcPr>
            <w:tcW w:w="4876" w:type="dxa"/>
            <w:hideMark/>
          </w:tcPr>
          <w:p w14:paraId="7C43171D" w14:textId="77777777" w:rsidR="00EB10F2" w:rsidRPr="00571DD5" w:rsidRDefault="00EB10F2" w:rsidP="0027758A">
            <w:pPr>
              <w:pStyle w:val="Normal6"/>
              <w:rPr>
                <w:szCs w:val="24"/>
                <w:lang w:val="lv-LV"/>
              </w:rPr>
            </w:pPr>
            <w:r w:rsidRPr="00571DD5">
              <w:rPr>
                <w:lang w:val="lv-LV"/>
              </w:rPr>
              <w:t xml:space="preserve">Pirmās daļas d) apakšpunkta nolūkiem attiecīgā kompetentā iestāde kvantificē zaudējumus, kas vienībai radušies vai, iespējams, radīsies. Minētās kvantitatīvās noteikšanas pamatā ir vismaz </w:t>
            </w:r>
            <w:r w:rsidRPr="00571DD5">
              <w:rPr>
                <w:b/>
                <w:i/>
                <w:lang w:val="lv-LV"/>
              </w:rPr>
              <w:t xml:space="preserve">aktīvu kvalitātes pārbaudes, ko veikusi ECB, EBI vai valsts iestādes, vai — attiecīgā gadījumā — pārbaudes uz vietas, kuras veikusi kompetentā iestāde. Ja šādas pārbaudes nav iespējams veikt piemērotā termiņā, kompetentā iestāde var sava izvērtējuma pamatā izmantot </w:t>
            </w:r>
            <w:r w:rsidRPr="00571DD5">
              <w:rPr>
                <w:lang w:val="lv-LV"/>
              </w:rPr>
              <w:t xml:space="preserve">vienības </w:t>
            </w:r>
            <w:r w:rsidRPr="00571DD5">
              <w:rPr>
                <w:b/>
                <w:i/>
                <w:lang w:val="lv-LV"/>
              </w:rPr>
              <w:t>bilanci</w:t>
            </w:r>
            <w:r w:rsidRPr="00571DD5">
              <w:rPr>
                <w:lang w:val="lv-LV"/>
              </w:rPr>
              <w:t>, ar noteikumu, ka bilance atbilst piemērojamajiem grāmatvedības noteikumiem un standartiem, ko apstiprinājis neatkarīgs ārējais revidents.</w:t>
            </w:r>
            <w:r w:rsidRPr="00571DD5">
              <w:rPr>
                <w:b/>
                <w:i/>
                <w:lang w:val="lv-LV"/>
              </w:rPr>
              <w:t xml:space="preserve"> Kompetentā iestāde dara visu iespējamo, lai nodrošinātu, ka kvantificēšanas pamatā ir iestādes vai vienības aktīvu, saistību un ārpusbilances posteņu tirgus vērtība</w:t>
            </w:r>
            <w:r w:rsidRPr="00571DD5">
              <w:rPr>
                <w:b/>
                <w:bCs/>
                <w:i/>
                <w:iCs/>
                <w:lang w:val="lv-LV"/>
              </w:rPr>
              <w:t>.</w:t>
            </w:r>
          </w:p>
        </w:tc>
      </w:tr>
    </w:tbl>
    <w:p w14:paraId="4400591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C65867D"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3DE554C8" w14:textId="77777777" w:rsidR="00EB10F2" w:rsidRPr="00571DD5" w:rsidRDefault="00EB10F2" w:rsidP="00EB10F2">
      <w:pPr>
        <w:pStyle w:val="Normal12Italic"/>
        <w:rPr>
          <w:noProof w:val="0"/>
          <w:lang w:val="lv-LV"/>
        </w:rPr>
      </w:pPr>
      <w:r w:rsidRPr="00571DD5">
        <w:rPr>
          <w:lang w:val="lv-LV"/>
        </w:rPr>
        <w:t>Preventīviem atbalsta veidiem vajadzētu piemērot vienādus nosacījumus, lai saglabātu vienlīdzīgus konkurences apstākļus neatkarīgi no tā, vai atbalsts ir no publiskā sektora līdzekļiem vai privātas NGS. Piesardzīgas rekapitalizācijas ietvaros ir jānodrošina, ka tiek izmantota vispiemērotākā vērtības noteikšana.</w:t>
      </w:r>
    </w:p>
    <w:p w14:paraId="21F261A9" w14:textId="77777777" w:rsidR="00EB10F2" w:rsidRPr="00571DD5" w:rsidRDefault="00EB10F2" w:rsidP="00EB10F2">
      <w:r w:rsidRPr="0027758A">
        <w:rPr>
          <w:rStyle w:val="HideTWBExt"/>
        </w:rPr>
        <w:t>&lt;/Amend&gt;</w:t>
      </w:r>
    </w:p>
    <w:p w14:paraId="7C63F5C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249</w:t>
      </w:r>
      <w:r w:rsidRPr="0027758A">
        <w:rPr>
          <w:rStyle w:val="HideTWBExt"/>
          <w:b w:val="0"/>
          <w:lang w:val="lv-LV"/>
        </w:rPr>
        <w:t>&lt;/NumAm&gt;</w:t>
      </w:r>
    </w:p>
    <w:p w14:paraId="21D8F79D"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1BA0028D" w14:textId="77777777" w:rsidR="00EB10F2" w:rsidRPr="00571DD5" w:rsidRDefault="00EB10F2" w:rsidP="00EB10F2">
      <w:r w:rsidRPr="0027758A">
        <w:rPr>
          <w:rStyle w:val="HideTWBExt"/>
        </w:rPr>
        <w:t>&lt;/RepeatBlock-By&gt;</w:t>
      </w:r>
    </w:p>
    <w:p w14:paraId="648E9DC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E4700B4"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14F2E271"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4E5D5DA" w14:textId="77777777" w:rsidR="00EB10F2" w:rsidRPr="00571DD5" w:rsidRDefault="00EB10F2" w:rsidP="00EB10F2">
      <w:r w:rsidRPr="0027758A">
        <w:rPr>
          <w:rStyle w:val="HideTWBExt"/>
        </w:rPr>
        <w:t>&lt;Article2&gt;</w:t>
      </w:r>
      <w:r w:rsidRPr="00571DD5">
        <w:t>18.a pants – 2. punkts – 3.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F160CE9" w14:textId="77777777" w:rsidTr="0027758A">
        <w:trPr>
          <w:jc w:val="center"/>
        </w:trPr>
        <w:tc>
          <w:tcPr>
            <w:tcW w:w="9752" w:type="dxa"/>
            <w:gridSpan w:val="2"/>
          </w:tcPr>
          <w:p w14:paraId="4049ED01" w14:textId="77777777" w:rsidR="00EB10F2" w:rsidRPr="00571DD5" w:rsidRDefault="00EB10F2" w:rsidP="0027758A">
            <w:pPr>
              <w:keepNext/>
            </w:pPr>
          </w:p>
        </w:tc>
      </w:tr>
      <w:tr w:rsidR="00EB10F2" w:rsidRPr="00571DD5" w14:paraId="5E4AB81A" w14:textId="77777777" w:rsidTr="0027758A">
        <w:trPr>
          <w:jc w:val="center"/>
        </w:trPr>
        <w:tc>
          <w:tcPr>
            <w:tcW w:w="4876" w:type="dxa"/>
            <w:hideMark/>
          </w:tcPr>
          <w:p w14:paraId="3BFA46C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B79E4C9" w14:textId="77777777" w:rsidR="00EB10F2" w:rsidRPr="00571DD5" w:rsidRDefault="00EB10F2" w:rsidP="0027758A">
            <w:pPr>
              <w:pStyle w:val="ColumnHeading"/>
              <w:keepNext/>
              <w:rPr>
                <w:lang w:val="lv-LV"/>
              </w:rPr>
            </w:pPr>
            <w:r w:rsidRPr="00571DD5">
              <w:rPr>
                <w:lang w:val="lv-LV"/>
              </w:rPr>
              <w:t>Grozījums</w:t>
            </w:r>
          </w:p>
        </w:tc>
      </w:tr>
      <w:tr w:rsidR="00EB10F2" w:rsidRPr="00571DD5" w14:paraId="357053BB" w14:textId="77777777" w:rsidTr="0027758A">
        <w:trPr>
          <w:jc w:val="center"/>
        </w:trPr>
        <w:tc>
          <w:tcPr>
            <w:tcW w:w="4876" w:type="dxa"/>
            <w:hideMark/>
          </w:tcPr>
          <w:p w14:paraId="7385A96A" w14:textId="77777777" w:rsidR="00EB10F2" w:rsidRPr="00571DD5" w:rsidRDefault="00EB10F2" w:rsidP="0027758A">
            <w:pPr>
              <w:pStyle w:val="Normal6"/>
              <w:rPr>
                <w:lang w:val="lv-LV"/>
              </w:rPr>
            </w:pPr>
            <w:r w:rsidRPr="00571DD5">
              <w:rPr>
                <w:lang w:val="lv-LV"/>
              </w:rPr>
              <w:t xml:space="preserve">Pirmās daļas d) apakšpunkta nolūkiem attiecīgā kompetentā iestāde kvantificē zaudējumus, kas vienībai radušies vai, iespējams, radīsies. Minētās kvantitatīvās noteikšanas pamatā ir vismaz vienības </w:t>
            </w:r>
            <w:r w:rsidRPr="00571DD5">
              <w:rPr>
                <w:b/>
                <w:i/>
                <w:lang w:val="lv-LV"/>
              </w:rPr>
              <w:t>bilance</w:t>
            </w:r>
            <w:r w:rsidRPr="00571DD5">
              <w:rPr>
                <w:lang w:val="lv-LV"/>
              </w:rPr>
              <w:t>, ar noteikumu, ka bilance atbilst piemērojamajiem grāmatvedības noteikumiem un standartiem, ko apstiprinājis neatkarīgs ārējais revidents</w:t>
            </w:r>
            <w:r w:rsidRPr="00571DD5">
              <w:rPr>
                <w:b/>
                <w:i/>
                <w:lang w:val="lv-LV"/>
              </w:rPr>
              <w:t>, un, ja iespējams, aktīvu kvalitātes pārbaudes, ko veic ECB, EBI vai valstu iestādes, vai attiecīgā gadījumā ECB vai attiecīgās valsts kompetentās iestādes veiktas pārbaudes uz vietas</w:t>
            </w:r>
            <w:r w:rsidRPr="00571DD5">
              <w:rPr>
                <w:lang w:val="lv-LV"/>
              </w:rPr>
              <w:t>.</w:t>
            </w:r>
          </w:p>
        </w:tc>
        <w:tc>
          <w:tcPr>
            <w:tcW w:w="4876" w:type="dxa"/>
            <w:hideMark/>
          </w:tcPr>
          <w:p w14:paraId="69C13DE4" w14:textId="77777777" w:rsidR="00EB10F2" w:rsidRPr="00571DD5" w:rsidRDefault="00EB10F2" w:rsidP="0027758A">
            <w:pPr>
              <w:pStyle w:val="Normal6"/>
              <w:rPr>
                <w:szCs w:val="24"/>
                <w:lang w:val="lv-LV"/>
              </w:rPr>
            </w:pPr>
            <w:r w:rsidRPr="00571DD5">
              <w:rPr>
                <w:lang w:val="lv-LV"/>
              </w:rPr>
              <w:t xml:space="preserve">Pirmās daļas d) apakšpunkta nolūkiem attiecīgā kompetentā iestāde kvantificē zaudējumus, kas vienībai radušies vai, iespējams, radīsies. Minētās kvantitatīvās noteikšanas pamatā ir vismaz </w:t>
            </w:r>
            <w:r w:rsidRPr="00571DD5">
              <w:rPr>
                <w:b/>
                <w:i/>
                <w:lang w:val="lv-LV"/>
              </w:rPr>
              <w:t xml:space="preserve">aktīvu kvalitātes pārbaudes, ko veikusi ECB, EBI vai valsts iestādes, vai — attiecīgā gadījumā — pārbaudes uz vietas, kuras veikusi ECB vai attiecīgā valsts kompetentā iestāde. Ja šādas pārbaudes nav iespējams veikt piemērotā termiņā, kompetentā iestāde var sava izvērtējuma pamatā izmantot </w:t>
            </w:r>
            <w:r w:rsidRPr="00571DD5">
              <w:rPr>
                <w:lang w:val="lv-LV"/>
              </w:rPr>
              <w:t xml:space="preserve">vienības </w:t>
            </w:r>
            <w:r w:rsidRPr="00571DD5">
              <w:rPr>
                <w:b/>
                <w:i/>
                <w:lang w:val="lv-LV"/>
              </w:rPr>
              <w:t>bilanci</w:t>
            </w:r>
            <w:r w:rsidRPr="00571DD5">
              <w:rPr>
                <w:lang w:val="lv-LV"/>
              </w:rPr>
              <w:t>, ar noteikumu, ka bilance atbilst piemērojamajiem grāmatvedības noteikumiem un standartiem, ko apstiprinājis neatkarīgs ārējais revidents.</w:t>
            </w:r>
          </w:p>
        </w:tc>
      </w:tr>
    </w:tbl>
    <w:p w14:paraId="3149091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9EEC797" w14:textId="77777777" w:rsidR="00EB10F2" w:rsidRPr="00571DD5" w:rsidRDefault="00EB10F2" w:rsidP="00EB10F2">
      <w:r w:rsidRPr="0027758A">
        <w:rPr>
          <w:rStyle w:val="HideTWBExt"/>
        </w:rPr>
        <w:t>&lt;/Amend&gt;</w:t>
      </w:r>
    </w:p>
    <w:p w14:paraId="1C5A4511"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250</w:t>
      </w:r>
      <w:r w:rsidRPr="0027758A">
        <w:rPr>
          <w:rStyle w:val="HideTWBExt"/>
          <w:b w:val="0"/>
          <w:lang w:val="lv-LV"/>
        </w:rPr>
        <w:t>&lt;/NumAm&gt;</w:t>
      </w:r>
    </w:p>
    <w:p w14:paraId="4E185812"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16F77B8A"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2F4B1E2C" w14:textId="77777777" w:rsidR="00EB10F2" w:rsidRPr="00571DD5" w:rsidRDefault="00EB10F2" w:rsidP="00EB10F2">
      <w:r w:rsidRPr="0027758A">
        <w:rPr>
          <w:rStyle w:val="HideTWBExt"/>
        </w:rPr>
        <w:t>&lt;/RepeatBlock-By&gt;</w:t>
      </w:r>
    </w:p>
    <w:p w14:paraId="6FD14AE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B34A191"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3D27238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189A797" w14:textId="77777777" w:rsidR="00EB10F2" w:rsidRPr="00571DD5" w:rsidRDefault="00EB10F2" w:rsidP="00EB10F2">
      <w:r w:rsidRPr="0027758A">
        <w:rPr>
          <w:rStyle w:val="HideTWBExt"/>
        </w:rPr>
        <w:t>&lt;Article2&gt;</w:t>
      </w:r>
      <w:r w:rsidRPr="00571DD5">
        <w:t>18.a pants – 2. punkts – 4.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4F6E3D8" w14:textId="77777777" w:rsidTr="0027758A">
        <w:trPr>
          <w:jc w:val="center"/>
        </w:trPr>
        <w:tc>
          <w:tcPr>
            <w:tcW w:w="9752" w:type="dxa"/>
            <w:gridSpan w:val="2"/>
          </w:tcPr>
          <w:p w14:paraId="38EF0746" w14:textId="77777777" w:rsidR="00EB10F2" w:rsidRPr="00571DD5" w:rsidRDefault="00EB10F2" w:rsidP="0027758A">
            <w:pPr>
              <w:keepNext/>
            </w:pPr>
          </w:p>
        </w:tc>
      </w:tr>
      <w:tr w:rsidR="00EB10F2" w:rsidRPr="00571DD5" w14:paraId="0FE72336" w14:textId="77777777" w:rsidTr="0027758A">
        <w:trPr>
          <w:jc w:val="center"/>
        </w:trPr>
        <w:tc>
          <w:tcPr>
            <w:tcW w:w="4876" w:type="dxa"/>
            <w:hideMark/>
          </w:tcPr>
          <w:p w14:paraId="4E8FA00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6FAD5C0" w14:textId="77777777" w:rsidR="00EB10F2" w:rsidRPr="00571DD5" w:rsidRDefault="00EB10F2" w:rsidP="0027758A">
            <w:pPr>
              <w:pStyle w:val="ColumnHeading"/>
              <w:keepNext/>
              <w:rPr>
                <w:lang w:val="lv-LV"/>
              </w:rPr>
            </w:pPr>
            <w:r w:rsidRPr="00571DD5">
              <w:rPr>
                <w:lang w:val="lv-LV"/>
              </w:rPr>
              <w:t>Grozījums</w:t>
            </w:r>
          </w:p>
        </w:tc>
      </w:tr>
      <w:tr w:rsidR="00EB10F2" w:rsidRPr="00571DD5" w14:paraId="109A5E1F" w14:textId="77777777" w:rsidTr="0027758A">
        <w:trPr>
          <w:jc w:val="center"/>
        </w:trPr>
        <w:tc>
          <w:tcPr>
            <w:tcW w:w="4876" w:type="dxa"/>
            <w:hideMark/>
          </w:tcPr>
          <w:p w14:paraId="313E76DB" w14:textId="77777777" w:rsidR="00EB10F2" w:rsidRPr="00571DD5" w:rsidRDefault="00EB10F2" w:rsidP="0027758A">
            <w:pPr>
              <w:pStyle w:val="Normal6"/>
              <w:rPr>
                <w:lang w:val="lv-LV"/>
              </w:rPr>
            </w:pPr>
            <w:r w:rsidRPr="00571DD5">
              <w:rPr>
                <w:lang w:val="lv-LV"/>
              </w:rPr>
              <w:t>Atbalsta pasākumi</w:t>
            </w:r>
            <w:r w:rsidRPr="00571DD5">
              <w:rPr>
                <w:b/>
                <w:i/>
                <w:lang w:val="lv-LV"/>
              </w:rPr>
              <w:t>, kas minēti 1. punkta a) apakšpunkta iii) punktā,</w:t>
            </w:r>
            <w:r w:rsidRPr="00571DD5">
              <w:rPr>
                <w:lang w:val="lv-LV"/>
              </w:rPr>
              <w:t xml:space="preserve"> ir tikai pasākumi, ko ECB vai valsts kompetentā iestāde ir novērtējusi kā tādus, kas nepieciešami, lai uzturētu vienības maksātspēju, novēršot tās kapitāla iztrūkumu, kas konstatēts nelabvēlīgajā scenārijā saistībā ar valsts, Savienības vai VUM mēroga spriedzes testiem vai līdzvērtīgām darbībām, kuras veic ECB, EBI vai valstu iestādes, un ko attiecīgā gadījumā apstiprinājusi ECB vai attiecīgā kompetentā iestāde.</w:t>
            </w:r>
          </w:p>
        </w:tc>
        <w:tc>
          <w:tcPr>
            <w:tcW w:w="4876" w:type="dxa"/>
            <w:hideMark/>
          </w:tcPr>
          <w:p w14:paraId="446277CA" w14:textId="77777777" w:rsidR="00EB10F2" w:rsidRPr="00571DD5" w:rsidRDefault="00EB10F2" w:rsidP="0027758A">
            <w:pPr>
              <w:pStyle w:val="Normal6"/>
              <w:rPr>
                <w:szCs w:val="24"/>
                <w:lang w:val="lv-LV"/>
              </w:rPr>
            </w:pPr>
            <w:r w:rsidRPr="00571DD5">
              <w:rPr>
                <w:lang w:val="lv-LV"/>
              </w:rPr>
              <w:t>Atbalsta pasākumi</w:t>
            </w:r>
            <w:r w:rsidRPr="00571DD5">
              <w:rPr>
                <w:b/>
                <w:i/>
                <w:lang w:val="lv-LV"/>
              </w:rPr>
              <w:t xml:space="preserve"> var ietvert pašu kapitāla instrumentu, kas nav pirmā līmeņa pamata kapitāla instrumenti, vai citu kapitāla instrumentu iegādi vai samazinātas vērtības aktīvu izmantošanu atbilstoši cenām, ilgumam un citiem noteikumiem, kas attiecīgajai iestādei vai vienībai nerada nepamatotas priekšrocības, ar nosacījumu, ka brīdī, kad tiek piešķirts publiskais atbalsts, nepastāv nedz 18. panta 4. punkta a), b) vai c) apakšpunktā minētie apstākļi, nedz 21. panta 1. punktā minētie apstākļi.</w:t>
            </w:r>
          </w:p>
        </w:tc>
      </w:tr>
      <w:tr w:rsidR="00EB10F2" w:rsidRPr="00571DD5" w14:paraId="7428D141" w14:textId="77777777" w:rsidTr="0027758A">
        <w:trPr>
          <w:jc w:val="center"/>
        </w:trPr>
        <w:tc>
          <w:tcPr>
            <w:tcW w:w="4876" w:type="dxa"/>
          </w:tcPr>
          <w:p w14:paraId="0D1987A8" w14:textId="77777777" w:rsidR="00EB10F2" w:rsidRPr="00571DD5" w:rsidRDefault="00EB10F2" w:rsidP="0027758A">
            <w:pPr>
              <w:pStyle w:val="Normal6"/>
              <w:rPr>
                <w:lang w:val="lv-LV"/>
              </w:rPr>
            </w:pPr>
          </w:p>
        </w:tc>
        <w:tc>
          <w:tcPr>
            <w:tcW w:w="4876" w:type="dxa"/>
            <w:hideMark/>
          </w:tcPr>
          <w:p w14:paraId="2775FAF2" w14:textId="77777777" w:rsidR="00EB10F2" w:rsidRPr="00571DD5" w:rsidRDefault="00EB10F2" w:rsidP="0027758A">
            <w:pPr>
              <w:pStyle w:val="Normal6"/>
              <w:rPr>
                <w:szCs w:val="24"/>
                <w:lang w:val="lv-LV"/>
              </w:rPr>
            </w:pPr>
            <w:r w:rsidRPr="00571DD5">
              <w:rPr>
                <w:b/>
                <w:i/>
                <w:lang w:val="lv-LV"/>
              </w:rPr>
              <w:t>Šādi pasākumi</w:t>
            </w:r>
            <w:r w:rsidRPr="00571DD5">
              <w:rPr>
                <w:lang w:val="lv-LV"/>
              </w:rPr>
              <w:t xml:space="preserve"> ir tikai pasākumi, ko ECB vai valsts kompetentā iestāde ir novērtējusi kā tādus, kas nepieciešami, lai uzturētu vienības maksātspēju, novēršot tās kapitāla iztrūkumu, kas konstatēts nelabvēlīgajā scenārijā saistībā ar valsts, Savienības vai VUM mēroga spriedzes testiem vai līdzvērtīgām darbībām, kuras veic ECB, EBI vai valstu iestādes, un ko attiecīgā gadījumā apstiprinājusi ECB vai attiecīgā kompetentā iestāde. </w:t>
            </w:r>
            <w:r w:rsidRPr="00571DD5">
              <w:rPr>
                <w:b/>
                <w:i/>
                <w:lang w:val="lv-LV"/>
              </w:rPr>
              <w:t>Atbalstu neizmanto, lai risinātu kapitāla iztrūkumu, kas konstatēts pamatscenārijā saistībā ar valsts, Savienības vai VUM mēroga spriedzes testiem vai līdzvērtīgām darbībām, kuras veic Eiropas Centrālā Banka, EBI vai valstu iestādes.</w:t>
            </w:r>
          </w:p>
        </w:tc>
      </w:tr>
    </w:tbl>
    <w:p w14:paraId="5CF0A56B"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706EEFD" w14:textId="77777777" w:rsidR="00EB10F2" w:rsidRPr="00571DD5" w:rsidRDefault="00EB10F2" w:rsidP="00EB10F2">
      <w:r w:rsidRPr="0027758A">
        <w:rPr>
          <w:rStyle w:val="HideTWBExt"/>
        </w:rPr>
        <w:t>&lt;/Amend&gt;</w:t>
      </w:r>
    </w:p>
    <w:p w14:paraId="374CDA5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251</w:t>
      </w:r>
      <w:r w:rsidRPr="0027758A">
        <w:rPr>
          <w:rStyle w:val="HideTWBExt"/>
          <w:b w:val="0"/>
          <w:lang w:val="lv-LV"/>
        </w:rPr>
        <w:t>&lt;/NumAm&gt;</w:t>
      </w:r>
    </w:p>
    <w:p w14:paraId="1A61325F"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1DD6162B" w14:textId="77777777" w:rsidR="00EB10F2" w:rsidRPr="00571DD5" w:rsidRDefault="00EB10F2" w:rsidP="00EB10F2">
      <w:r w:rsidRPr="0027758A">
        <w:rPr>
          <w:rStyle w:val="HideTWBExt"/>
        </w:rPr>
        <w:t>&lt;/RepeatBlock-By&gt;</w:t>
      </w:r>
    </w:p>
    <w:p w14:paraId="391D372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0DAA519"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4EFC6B3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4A9696E" w14:textId="77777777" w:rsidR="00EB10F2" w:rsidRPr="00571DD5" w:rsidRDefault="00EB10F2" w:rsidP="00EB10F2">
      <w:r w:rsidRPr="0027758A">
        <w:rPr>
          <w:rStyle w:val="HideTWBExt"/>
        </w:rPr>
        <w:t>&lt;Article2&gt;</w:t>
      </w:r>
      <w:r w:rsidRPr="00571DD5">
        <w:t>18.a pants – 2. punkts – 5.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227DA14" w14:textId="77777777" w:rsidTr="0027758A">
        <w:trPr>
          <w:jc w:val="center"/>
        </w:trPr>
        <w:tc>
          <w:tcPr>
            <w:tcW w:w="9752" w:type="dxa"/>
            <w:gridSpan w:val="2"/>
          </w:tcPr>
          <w:p w14:paraId="323E7C00" w14:textId="77777777" w:rsidR="00EB10F2" w:rsidRPr="00571DD5" w:rsidRDefault="00EB10F2" w:rsidP="0027758A">
            <w:pPr>
              <w:keepNext/>
            </w:pPr>
          </w:p>
        </w:tc>
      </w:tr>
      <w:tr w:rsidR="00EB10F2" w:rsidRPr="00571DD5" w14:paraId="2AEC80F7" w14:textId="77777777" w:rsidTr="0027758A">
        <w:trPr>
          <w:jc w:val="center"/>
        </w:trPr>
        <w:tc>
          <w:tcPr>
            <w:tcW w:w="4876" w:type="dxa"/>
            <w:hideMark/>
          </w:tcPr>
          <w:p w14:paraId="6DE5EF14"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911CCDA" w14:textId="77777777" w:rsidR="00EB10F2" w:rsidRPr="00571DD5" w:rsidRDefault="00EB10F2" w:rsidP="0027758A">
            <w:pPr>
              <w:pStyle w:val="ColumnHeading"/>
              <w:keepNext/>
              <w:rPr>
                <w:lang w:val="lv-LV"/>
              </w:rPr>
            </w:pPr>
            <w:r w:rsidRPr="00571DD5">
              <w:rPr>
                <w:lang w:val="lv-LV"/>
              </w:rPr>
              <w:t>Grozījums</w:t>
            </w:r>
          </w:p>
        </w:tc>
      </w:tr>
      <w:tr w:rsidR="00EB10F2" w:rsidRPr="00571DD5" w14:paraId="2D7051FE" w14:textId="77777777" w:rsidTr="0027758A">
        <w:trPr>
          <w:jc w:val="center"/>
        </w:trPr>
        <w:tc>
          <w:tcPr>
            <w:tcW w:w="4876" w:type="dxa"/>
            <w:hideMark/>
          </w:tcPr>
          <w:p w14:paraId="4E1C5F4B" w14:textId="77777777" w:rsidR="00EB10F2" w:rsidRPr="00571DD5" w:rsidRDefault="00EB10F2" w:rsidP="0027758A">
            <w:pPr>
              <w:pStyle w:val="Normal6"/>
              <w:rPr>
                <w:lang w:val="lv-LV"/>
              </w:rPr>
            </w:pPr>
            <w:r w:rsidRPr="00571DD5">
              <w:rPr>
                <w:b/>
                <w:i/>
                <w:lang w:val="lv-LV"/>
              </w:rPr>
              <w:t xml:space="preserve">Atkāpjoties no 1. punkta a) apakšpunkta iii) punkta, izņēmuma kārtā </w:t>
            </w:r>
            <w:r w:rsidRPr="00571DD5">
              <w:rPr>
                <w:lang w:val="lv-LV"/>
              </w:rPr>
              <w:t xml:space="preserve">ir atļauta pirmā līmeņa pamata kapitāla instrumentu iegāde, ja konstatētā iztrūkuma raksturs ir tāds, ka jebkādu citu pašu kapitāla instrumentu vai citu kapitāla instrumentu iegāde neļautu attiecīgajai vienībai novērst kapitāla iztrūkumu, kas konstatēts nelabvēlīgajā scenārijā attiecīgajā spriedzes testā vai līdzvērtīgā darbībā. </w:t>
            </w:r>
            <w:r w:rsidRPr="00571DD5">
              <w:rPr>
                <w:b/>
                <w:i/>
                <w:lang w:val="lv-LV"/>
              </w:rPr>
              <w:t>Iegādāto pirmā līmeņa pamata kapitāla instrumentu summa nepārsniedz 2 % no attiecīgās iestādes vai vienības kopējās riska darījumu vērtības, kas aprēķināta saskaņā ar Regulas (ES) Nr. 575/2013 92. panta 3. punktu.</w:t>
            </w:r>
          </w:p>
        </w:tc>
        <w:tc>
          <w:tcPr>
            <w:tcW w:w="4876" w:type="dxa"/>
            <w:hideMark/>
          </w:tcPr>
          <w:p w14:paraId="318098BD" w14:textId="77777777" w:rsidR="00EB10F2" w:rsidRPr="00571DD5" w:rsidRDefault="00EB10F2" w:rsidP="0027758A">
            <w:pPr>
              <w:pStyle w:val="Normal6"/>
              <w:rPr>
                <w:szCs w:val="24"/>
                <w:lang w:val="lv-LV"/>
              </w:rPr>
            </w:pPr>
            <w:r w:rsidRPr="00571DD5">
              <w:rPr>
                <w:lang w:val="lv-LV"/>
              </w:rPr>
              <w:t>Ir atļauta pirmā līmeņa pamata kapitāla instrumentu iegāde, ja konstatētā iztrūkuma raksturs ir tāds, ka jebkādu citu pašu kapitāla instrumentu vai citu kapitāla instrumentu iegāde neļautu attiecīgajai vienībai novērst kapitāla iztrūkumu, kas konstatēts nelabvēlīgajā scenārijā attiecīgajā spriedzes testā vai līdzvērtīgā darbībā.</w:t>
            </w:r>
          </w:p>
        </w:tc>
      </w:tr>
    </w:tbl>
    <w:p w14:paraId="4906541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2D5CA62" w14:textId="77777777" w:rsidR="00EB10F2" w:rsidRPr="00571DD5" w:rsidRDefault="00EB10F2" w:rsidP="00EB10F2">
      <w:r w:rsidRPr="0027758A">
        <w:rPr>
          <w:rStyle w:val="HideTWBExt"/>
        </w:rPr>
        <w:t>&lt;/Amend&gt;</w:t>
      </w:r>
    </w:p>
    <w:p w14:paraId="452C30C1"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252</w:t>
      </w:r>
      <w:r w:rsidRPr="0027758A">
        <w:rPr>
          <w:rStyle w:val="HideTWBExt"/>
          <w:b w:val="0"/>
          <w:lang w:val="lv-LV"/>
        </w:rPr>
        <w:t>&lt;/NumAm&gt;</w:t>
      </w:r>
    </w:p>
    <w:p w14:paraId="4B5736A0"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6BD78225"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45A8C678" w14:textId="77777777" w:rsidR="00EB10F2" w:rsidRPr="00571DD5" w:rsidRDefault="00EB10F2" w:rsidP="00EB10F2">
      <w:r w:rsidRPr="0027758A">
        <w:rPr>
          <w:rStyle w:val="HideTWBExt"/>
        </w:rPr>
        <w:t>&lt;/RepeatBlock-By&gt;</w:t>
      </w:r>
    </w:p>
    <w:p w14:paraId="76D2BB5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D69D8F7"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30B545F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54AAE9D" w14:textId="77777777" w:rsidR="00EB10F2" w:rsidRPr="00571DD5" w:rsidRDefault="00EB10F2" w:rsidP="00EB10F2">
      <w:r w:rsidRPr="0027758A">
        <w:rPr>
          <w:rStyle w:val="HideTWBExt"/>
        </w:rPr>
        <w:t>&lt;Article2&gt;</w:t>
      </w:r>
      <w:r w:rsidRPr="00571DD5">
        <w:t>18.a pants – 2. punkts – 5.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5E6CD47" w14:textId="77777777" w:rsidTr="0027758A">
        <w:trPr>
          <w:jc w:val="center"/>
        </w:trPr>
        <w:tc>
          <w:tcPr>
            <w:tcW w:w="9752" w:type="dxa"/>
            <w:gridSpan w:val="2"/>
          </w:tcPr>
          <w:p w14:paraId="0D197D41" w14:textId="77777777" w:rsidR="00EB10F2" w:rsidRPr="00571DD5" w:rsidRDefault="00EB10F2" w:rsidP="0027758A">
            <w:pPr>
              <w:keepNext/>
            </w:pPr>
          </w:p>
        </w:tc>
      </w:tr>
      <w:tr w:rsidR="00EB10F2" w:rsidRPr="00571DD5" w14:paraId="0F0CE361" w14:textId="77777777" w:rsidTr="0027758A">
        <w:trPr>
          <w:jc w:val="center"/>
        </w:trPr>
        <w:tc>
          <w:tcPr>
            <w:tcW w:w="4876" w:type="dxa"/>
            <w:hideMark/>
          </w:tcPr>
          <w:p w14:paraId="225DEC25"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83908A2" w14:textId="77777777" w:rsidR="00EB10F2" w:rsidRPr="00571DD5" w:rsidRDefault="00EB10F2" w:rsidP="0027758A">
            <w:pPr>
              <w:pStyle w:val="ColumnHeading"/>
              <w:keepNext/>
              <w:rPr>
                <w:lang w:val="lv-LV"/>
              </w:rPr>
            </w:pPr>
            <w:r w:rsidRPr="00571DD5">
              <w:rPr>
                <w:lang w:val="lv-LV"/>
              </w:rPr>
              <w:t>Grozījums</w:t>
            </w:r>
          </w:p>
        </w:tc>
      </w:tr>
      <w:tr w:rsidR="00EB10F2" w:rsidRPr="00571DD5" w14:paraId="5BA7AA27" w14:textId="77777777" w:rsidTr="0027758A">
        <w:trPr>
          <w:jc w:val="center"/>
        </w:trPr>
        <w:tc>
          <w:tcPr>
            <w:tcW w:w="4876" w:type="dxa"/>
            <w:hideMark/>
          </w:tcPr>
          <w:p w14:paraId="7C7BC060" w14:textId="77777777" w:rsidR="00EB10F2" w:rsidRPr="00571DD5" w:rsidRDefault="00EB10F2" w:rsidP="0027758A">
            <w:pPr>
              <w:pStyle w:val="Normal6"/>
              <w:rPr>
                <w:lang w:val="lv-LV"/>
              </w:rPr>
            </w:pPr>
            <w:r w:rsidRPr="00571DD5">
              <w:rPr>
                <w:lang w:val="lv-LV"/>
              </w:rPr>
              <w:t xml:space="preserve">Atkāpjoties no </w:t>
            </w:r>
            <w:r w:rsidRPr="00571DD5">
              <w:rPr>
                <w:b/>
                <w:i/>
                <w:lang w:val="lv-LV"/>
              </w:rPr>
              <w:t>1. punkta a) apakšpunkta iii) punkta</w:t>
            </w:r>
            <w:r w:rsidRPr="00571DD5">
              <w:rPr>
                <w:lang w:val="lv-LV"/>
              </w:rPr>
              <w:t>, izņēmuma kārtā ir atļauta pirmā līmeņa pamata kapitāla instrumentu iegāde, ja konstatētā iztrūkuma raksturs ir tāds, ka jebkādu citu pašu kapitāla instrumentu vai citu kapitāla instrumentu iegāde neļautu attiecīgajai vienībai novērst kapitāla iztrūkumu, kas konstatēts nelabvēlīgajā scenārijā attiecīgajā spriedzes testā vai līdzvērtīgā darbībā. Iegādāto pirmā līmeņa pamata kapitāla instrumentu summa nepārsniedz 2 % no attiecīgās iestādes vai vienības kopējās riska darījumu vērtības, kas aprēķināta saskaņā ar Regulas (ES) Nr. 575/2013 92. panta 3. punktu.</w:t>
            </w:r>
          </w:p>
        </w:tc>
        <w:tc>
          <w:tcPr>
            <w:tcW w:w="4876" w:type="dxa"/>
            <w:hideMark/>
          </w:tcPr>
          <w:p w14:paraId="32900F4C" w14:textId="77777777" w:rsidR="00EB10F2" w:rsidRPr="00571DD5" w:rsidRDefault="00EB10F2" w:rsidP="0027758A">
            <w:pPr>
              <w:pStyle w:val="Normal6"/>
              <w:rPr>
                <w:szCs w:val="24"/>
                <w:lang w:val="lv-LV"/>
              </w:rPr>
            </w:pPr>
            <w:r w:rsidRPr="00571DD5">
              <w:rPr>
                <w:lang w:val="lv-LV"/>
              </w:rPr>
              <w:t xml:space="preserve">Atkāpjoties no </w:t>
            </w:r>
            <w:r w:rsidRPr="00571DD5">
              <w:rPr>
                <w:b/>
                <w:i/>
                <w:lang w:val="lv-LV"/>
              </w:rPr>
              <w:t>ceturtās daļas</w:t>
            </w:r>
            <w:r w:rsidRPr="00571DD5">
              <w:rPr>
                <w:lang w:val="lv-LV"/>
              </w:rPr>
              <w:t>, izņēmuma kārtā ir atļauta pirmā līmeņa pamata kapitāla instrumentu iegāde, ja konstatētā iztrūkuma raksturs ir tāds, ka jebkādu citu pašu kapitāla instrumentu vai citu kapitāla instrumentu iegāde neļautu attiecīgajai vienībai novērst kapitāla iztrūkumu, kas konstatēts nelabvēlīgajā scenārijā attiecīgajā spriedzes testā vai līdzvērtīgā darbībā. Iegādāto pirmā līmeņa pamata kapitāla instrumentu summa nepārsniedz 2 % no attiecīgās iestādes vai vienības kopējās riska darījumu vērtības, kas aprēķināta saskaņā ar Regulas (ES) Nr. 575/2013 92. panta 3. punktu.</w:t>
            </w:r>
          </w:p>
        </w:tc>
      </w:tr>
    </w:tbl>
    <w:p w14:paraId="4A37885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F753F5A" w14:textId="77777777" w:rsidR="00EB10F2" w:rsidRPr="00571DD5" w:rsidRDefault="00EB10F2" w:rsidP="00EB10F2">
      <w:r w:rsidRPr="0027758A">
        <w:rPr>
          <w:rStyle w:val="HideTWBExt"/>
        </w:rPr>
        <w:t>&lt;/Amend&gt;</w:t>
      </w:r>
    </w:p>
    <w:p w14:paraId="312D5130"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253</w:t>
      </w:r>
      <w:r w:rsidRPr="0027758A">
        <w:rPr>
          <w:rStyle w:val="HideTWBExt"/>
          <w:b w:val="0"/>
          <w:lang w:val="lv-LV"/>
        </w:rPr>
        <w:t>&lt;/NumAm&gt;</w:t>
      </w:r>
    </w:p>
    <w:p w14:paraId="329077D4"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6B51CE3D" w14:textId="77777777" w:rsidR="00EB10F2" w:rsidRPr="00571DD5" w:rsidRDefault="00EB10F2" w:rsidP="00EB10F2">
      <w:r w:rsidRPr="0027758A">
        <w:rPr>
          <w:rStyle w:val="HideTWBExt"/>
        </w:rPr>
        <w:t>&lt;/RepeatBlock-By&gt;</w:t>
      </w:r>
    </w:p>
    <w:p w14:paraId="3C61EC4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3B22BD9"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3548E552"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8924B30" w14:textId="77777777" w:rsidR="00EB10F2" w:rsidRPr="00571DD5" w:rsidRDefault="00EB10F2" w:rsidP="00EB10F2">
      <w:r w:rsidRPr="0027758A">
        <w:rPr>
          <w:rStyle w:val="HideTWBExt"/>
        </w:rPr>
        <w:t>&lt;Article2&gt;</w:t>
      </w:r>
      <w:r w:rsidRPr="00571DD5">
        <w:t>18.a pants – 2. punkts – 6.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BAABE0F" w14:textId="77777777" w:rsidTr="0027758A">
        <w:trPr>
          <w:jc w:val="center"/>
        </w:trPr>
        <w:tc>
          <w:tcPr>
            <w:tcW w:w="9752" w:type="dxa"/>
            <w:gridSpan w:val="2"/>
          </w:tcPr>
          <w:p w14:paraId="2F5B4675" w14:textId="77777777" w:rsidR="00EB10F2" w:rsidRPr="00571DD5" w:rsidRDefault="00EB10F2" w:rsidP="0027758A">
            <w:pPr>
              <w:keepNext/>
            </w:pPr>
          </w:p>
        </w:tc>
      </w:tr>
      <w:tr w:rsidR="00EB10F2" w:rsidRPr="00571DD5" w14:paraId="47139BD8" w14:textId="77777777" w:rsidTr="0027758A">
        <w:trPr>
          <w:jc w:val="center"/>
        </w:trPr>
        <w:tc>
          <w:tcPr>
            <w:tcW w:w="4876" w:type="dxa"/>
            <w:hideMark/>
          </w:tcPr>
          <w:p w14:paraId="404A313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94E2CA5" w14:textId="77777777" w:rsidR="00EB10F2" w:rsidRPr="00571DD5" w:rsidRDefault="00EB10F2" w:rsidP="0027758A">
            <w:pPr>
              <w:pStyle w:val="ColumnHeading"/>
              <w:keepNext/>
              <w:rPr>
                <w:lang w:val="lv-LV"/>
              </w:rPr>
            </w:pPr>
            <w:r w:rsidRPr="00571DD5">
              <w:rPr>
                <w:lang w:val="lv-LV"/>
              </w:rPr>
              <w:t>Grozījums</w:t>
            </w:r>
          </w:p>
        </w:tc>
      </w:tr>
      <w:tr w:rsidR="00EB10F2" w:rsidRPr="00571DD5" w14:paraId="76B9BB26" w14:textId="77777777" w:rsidTr="0027758A">
        <w:trPr>
          <w:jc w:val="center"/>
        </w:trPr>
        <w:tc>
          <w:tcPr>
            <w:tcW w:w="4876" w:type="dxa"/>
            <w:hideMark/>
          </w:tcPr>
          <w:p w14:paraId="564E8881" w14:textId="77777777" w:rsidR="00EB10F2" w:rsidRPr="00571DD5" w:rsidRDefault="00EB10F2" w:rsidP="0027758A">
            <w:pPr>
              <w:pStyle w:val="Normal6"/>
              <w:rPr>
                <w:lang w:val="lv-LV"/>
              </w:rPr>
            </w:pPr>
            <w:r w:rsidRPr="00571DD5">
              <w:rPr>
                <w:lang w:val="lv-LV"/>
              </w:rPr>
              <w:t>Ja kāds no 1. punkta a) apakšpunktā minētajiem atbalsta pasākumiem netiek dzēsts, atmaksāts vai citādi izbeigts saskaņā ar izstāšanās stratēģiju, kas izstrādāta šāda pasākuma piešķiršanas laikā, ECB vai attiecīgā valsts kompetentā iestāde secina, ka attiecībā uz iestādi vai vienību, kas ir saņēmusi minētos atbalsta pasākumus, ir izpildīts 18. panta 1. punkta a) apakšpunktā paredzētais nosacījums, un paziņo šo novērtējumu Komisijai un Valdei saskaņā ar 18. panta 1. punkta trešo daļu.”;</w:t>
            </w:r>
          </w:p>
        </w:tc>
        <w:tc>
          <w:tcPr>
            <w:tcW w:w="4876" w:type="dxa"/>
            <w:hideMark/>
          </w:tcPr>
          <w:p w14:paraId="1DD7B14E" w14:textId="77777777" w:rsidR="00EB10F2" w:rsidRPr="00571DD5" w:rsidRDefault="00EB10F2" w:rsidP="0027758A">
            <w:pPr>
              <w:pStyle w:val="Normal6"/>
              <w:rPr>
                <w:szCs w:val="24"/>
                <w:lang w:val="lv-LV"/>
              </w:rPr>
            </w:pPr>
            <w:r w:rsidRPr="00571DD5">
              <w:rPr>
                <w:lang w:val="lv-LV"/>
              </w:rPr>
              <w:t>Ja kāds no 1. punkta a) </w:t>
            </w:r>
            <w:r w:rsidRPr="00571DD5">
              <w:rPr>
                <w:b/>
                <w:i/>
                <w:lang w:val="lv-LV"/>
              </w:rPr>
              <w:t>un b) </w:t>
            </w:r>
            <w:r w:rsidRPr="00571DD5">
              <w:rPr>
                <w:lang w:val="lv-LV"/>
              </w:rPr>
              <w:t>apakšpunktā minētajiem atbalsta pasākumiem netiek dzēsts, atmaksāts vai citādi izbeigts saskaņā ar izstāšanās stratēģiju, kas izstrādāta šāda pasākuma piešķiršanas laikā, ECB vai attiecīgā valsts kompetentā iestāde secina, ka attiecībā uz iestādi vai vienību, kas ir saņēmusi minētos atbalsta pasākumus, ir izpildīts 18. panta 1. punkta a) apakšpunktā paredzētais nosacījums, un paziņo šo novērtējumu Komisijai un Valdei saskaņā ar 18. panta 1. punkta trešo daļu.";</w:t>
            </w:r>
          </w:p>
        </w:tc>
      </w:tr>
    </w:tbl>
    <w:p w14:paraId="4E4D9B63"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24F051A"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7C836BA4" w14:textId="77777777" w:rsidR="00EB10F2" w:rsidRPr="00571DD5" w:rsidRDefault="00EB10F2" w:rsidP="00EB10F2">
      <w:pPr>
        <w:pStyle w:val="Normal12Italic"/>
        <w:rPr>
          <w:noProof w:val="0"/>
          <w:lang w:val="lv-LV"/>
        </w:rPr>
      </w:pPr>
      <w:r w:rsidRPr="00571DD5">
        <w:rPr>
          <w:lang w:val="lv-LV"/>
        </w:rPr>
        <w:t>Preventīviem atbalsta veidiem vajadzētu piemērot vienādus nosacījumus, lai saglabātu vienlīdzīgus konkurences apstākļus neatkarīgi no tā, vai atbalsts ir no publiskā sektora līdzekļiem vai privātas NGS. Piesardzīgas rekapitalizācijas ietvaros ir jānodrošina, ka tiek izmantota vispiemērotākā vērtības noteikšana.</w:t>
      </w:r>
    </w:p>
    <w:p w14:paraId="58C5716E" w14:textId="77777777" w:rsidR="00EB10F2" w:rsidRPr="00571DD5" w:rsidRDefault="00EB10F2" w:rsidP="00EB10F2">
      <w:r w:rsidRPr="0027758A">
        <w:rPr>
          <w:rStyle w:val="HideTWBExt"/>
        </w:rPr>
        <w:t>&lt;/Amend&gt;</w:t>
      </w:r>
    </w:p>
    <w:p w14:paraId="7EBF1A3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254</w:t>
      </w:r>
      <w:r w:rsidRPr="0027758A">
        <w:rPr>
          <w:rStyle w:val="HideTWBExt"/>
          <w:b w:val="0"/>
          <w:lang w:val="lv-LV"/>
        </w:rPr>
        <w:t>&lt;/NumAm&gt;</w:t>
      </w:r>
    </w:p>
    <w:p w14:paraId="045DD580"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1ED44C6B"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51847232" w14:textId="77777777" w:rsidR="00EB10F2" w:rsidRPr="00571DD5" w:rsidRDefault="00EB10F2" w:rsidP="00EB10F2">
      <w:r w:rsidRPr="0027758A">
        <w:rPr>
          <w:rStyle w:val="HideTWBExt"/>
        </w:rPr>
        <w:t>&lt;/RepeatBlock-By&gt;</w:t>
      </w:r>
    </w:p>
    <w:p w14:paraId="611DD36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0435408"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41FB934B"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B4E7CA9" w14:textId="77777777" w:rsidR="00EB10F2" w:rsidRPr="00571DD5" w:rsidRDefault="00EB10F2" w:rsidP="00EB10F2">
      <w:r w:rsidRPr="0027758A">
        <w:rPr>
          <w:rStyle w:val="HideTWBExt"/>
        </w:rPr>
        <w:t>&lt;Article2&gt;</w:t>
      </w:r>
      <w:r w:rsidRPr="00571DD5">
        <w:t>18.a pants – 2. punkts – 6.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ABBEE4C" w14:textId="77777777" w:rsidTr="0027758A">
        <w:trPr>
          <w:jc w:val="center"/>
        </w:trPr>
        <w:tc>
          <w:tcPr>
            <w:tcW w:w="9752" w:type="dxa"/>
            <w:gridSpan w:val="2"/>
          </w:tcPr>
          <w:p w14:paraId="3D11461F" w14:textId="77777777" w:rsidR="00EB10F2" w:rsidRPr="00571DD5" w:rsidRDefault="00EB10F2" w:rsidP="0027758A">
            <w:pPr>
              <w:keepNext/>
            </w:pPr>
          </w:p>
        </w:tc>
      </w:tr>
      <w:tr w:rsidR="00EB10F2" w:rsidRPr="00571DD5" w14:paraId="4648306D" w14:textId="77777777" w:rsidTr="0027758A">
        <w:trPr>
          <w:jc w:val="center"/>
        </w:trPr>
        <w:tc>
          <w:tcPr>
            <w:tcW w:w="4876" w:type="dxa"/>
            <w:hideMark/>
          </w:tcPr>
          <w:p w14:paraId="76B1CE0C"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E3A868A" w14:textId="77777777" w:rsidR="00EB10F2" w:rsidRPr="00571DD5" w:rsidRDefault="00EB10F2" w:rsidP="0027758A">
            <w:pPr>
              <w:pStyle w:val="ColumnHeading"/>
              <w:keepNext/>
              <w:rPr>
                <w:lang w:val="lv-LV"/>
              </w:rPr>
            </w:pPr>
            <w:r w:rsidRPr="00571DD5">
              <w:rPr>
                <w:lang w:val="lv-LV"/>
              </w:rPr>
              <w:t>Grozījums</w:t>
            </w:r>
          </w:p>
        </w:tc>
      </w:tr>
      <w:tr w:rsidR="00EB10F2" w:rsidRPr="00571DD5" w14:paraId="53ECA275" w14:textId="77777777" w:rsidTr="0027758A">
        <w:trPr>
          <w:jc w:val="center"/>
        </w:trPr>
        <w:tc>
          <w:tcPr>
            <w:tcW w:w="4876" w:type="dxa"/>
            <w:hideMark/>
          </w:tcPr>
          <w:p w14:paraId="5A76ACB3" w14:textId="77777777" w:rsidR="00EB10F2" w:rsidRPr="00571DD5" w:rsidRDefault="00EB10F2" w:rsidP="0027758A">
            <w:pPr>
              <w:pStyle w:val="Normal6"/>
              <w:rPr>
                <w:lang w:val="lv-LV"/>
              </w:rPr>
            </w:pPr>
            <w:r w:rsidRPr="00571DD5">
              <w:rPr>
                <w:lang w:val="lv-LV"/>
              </w:rPr>
              <w:t>Ja kāds no</w:t>
            </w:r>
            <w:r w:rsidRPr="00571DD5">
              <w:rPr>
                <w:b/>
                <w:i/>
                <w:lang w:val="lv-LV"/>
              </w:rPr>
              <w:t xml:space="preserve"> 1. punkta a) apakšpunktā minētajiem</w:t>
            </w:r>
            <w:r w:rsidRPr="00571DD5">
              <w:rPr>
                <w:lang w:val="lv-LV"/>
              </w:rPr>
              <w:t xml:space="preserve"> atbalsta pasākumiem netiek dzēsts, atmaksāts vai citādi izbeigts saskaņā ar izstāšanās stratēģiju, kas izstrādāta šāda pasākuma piešķiršanas laikā, ECB vai attiecīgā valsts kompetentā iestāde secina, ka attiecībā uz iestādi vai vienību, kas ir saņēmusi minētos atbalsta pasākumus, ir izpildīts 18. panta 1. punkta a) apakšpunktā paredzētais nosacījums, un paziņo šo novērtējumu Komisijai un Valdei saskaņā ar 18. panta 1. punkta trešo daļu.”;</w:t>
            </w:r>
          </w:p>
        </w:tc>
        <w:tc>
          <w:tcPr>
            <w:tcW w:w="4876" w:type="dxa"/>
            <w:hideMark/>
          </w:tcPr>
          <w:p w14:paraId="15CC2679" w14:textId="77777777" w:rsidR="00EB10F2" w:rsidRPr="00571DD5" w:rsidRDefault="00EB10F2" w:rsidP="0027758A">
            <w:pPr>
              <w:pStyle w:val="Normal6"/>
              <w:rPr>
                <w:szCs w:val="24"/>
                <w:lang w:val="lv-LV"/>
              </w:rPr>
            </w:pPr>
            <w:r w:rsidRPr="00571DD5">
              <w:rPr>
                <w:lang w:val="lv-LV"/>
              </w:rPr>
              <w:t>Ja kāds no atbalsta pasākumiem netiek dzēsts, atmaksāts vai citādi izbeigts saskaņā ar izstāšanās stratēģiju, kas izstrādāta šāda pasākuma piešķiršanas laikā, ECB vai attiecīgā valsts kompetentā iestāde secina, ka attiecībā uz iestādi vai vienību, kas ir saņēmusi minētos atbalsta pasākumus, ir izpildīts 18. panta 1. punkta a) apakšpunktā paredzētais nosacījums, un paziņo šo novērtējumu Komisijai un Valdei saskaņā ar 18. panta 1. punkta trešo daļu.";</w:t>
            </w:r>
          </w:p>
        </w:tc>
      </w:tr>
    </w:tbl>
    <w:p w14:paraId="38214CA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0877172" w14:textId="77777777" w:rsidR="00EB10F2" w:rsidRPr="00571DD5" w:rsidRDefault="00EB10F2" w:rsidP="00EB10F2">
      <w:r w:rsidRPr="0027758A">
        <w:rPr>
          <w:rStyle w:val="HideTWBExt"/>
        </w:rPr>
        <w:t>&lt;/Amend&gt;</w:t>
      </w:r>
    </w:p>
    <w:p w14:paraId="76E4B20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255</w:t>
      </w:r>
      <w:r w:rsidRPr="0027758A">
        <w:rPr>
          <w:rStyle w:val="HideTWBExt"/>
          <w:b w:val="0"/>
          <w:lang w:val="lv-LV"/>
        </w:rPr>
        <w:t>&lt;/NumAm&gt;</w:t>
      </w:r>
    </w:p>
    <w:p w14:paraId="3E8F9210"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24E334AC" w14:textId="77777777" w:rsidR="00EB10F2" w:rsidRPr="00571DD5" w:rsidRDefault="00EB10F2" w:rsidP="00EB10F2">
      <w:r w:rsidRPr="0027758A">
        <w:rPr>
          <w:rStyle w:val="HideTWBExt"/>
        </w:rPr>
        <w:t>&lt;/RepeatBlock-By&gt;</w:t>
      </w:r>
    </w:p>
    <w:p w14:paraId="3B68818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33EDA9C"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0D556B17"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0FA11B9" w14:textId="77777777" w:rsidR="00EB10F2" w:rsidRPr="00571DD5" w:rsidRDefault="00EB10F2" w:rsidP="00EB10F2">
      <w:r w:rsidRPr="0027758A">
        <w:rPr>
          <w:rStyle w:val="HideTWBExt"/>
        </w:rPr>
        <w:t>&lt;Article2&gt;</w:t>
      </w:r>
      <w:r w:rsidRPr="00571DD5">
        <w:t>18.a pants – 2. punkts – 6.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AEDBE4F" w14:textId="77777777" w:rsidTr="0027758A">
        <w:trPr>
          <w:jc w:val="center"/>
        </w:trPr>
        <w:tc>
          <w:tcPr>
            <w:tcW w:w="9752" w:type="dxa"/>
            <w:gridSpan w:val="2"/>
          </w:tcPr>
          <w:p w14:paraId="34869ACF" w14:textId="77777777" w:rsidR="00EB10F2" w:rsidRPr="00571DD5" w:rsidRDefault="00EB10F2" w:rsidP="0027758A">
            <w:pPr>
              <w:keepNext/>
            </w:pPr>
          </w:p>
        </w:tc>
      </w:tr>
      <w:tr w:rsidR="00EB10F2" w:rsidRPr="00571DD5" w14:paraId="02D9CE2F" w14:textId="77777777" w:rsidTr="0027758A">
        <w:trPr>
          <w:jc w:val="center"/>
        </w:trPr>
        <w:tc>
          <w:tcPr>
            <w:tcW w:w="4876" w:type="dxa"/>
            <w:hideMark/>
          </w:tcPr>
          <w:p w14:paraId="7DAA9EA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594A710" w14:textId="77777777" w:rsidR="00EB10F2" w:rsidRPr="00571DD5" w:rsidRDefault="00EB10F2" w:rsidP="0027758A">
            <w:pPr>
              <w:pStyle w:val="ColumnHeading"/>
              <w:keepNext/>
              <w:rPr>
                <w:lang w:val="lv-LV"/>
              </w:rPr>
            </w:pPr>
            <w:r w:rsidRPr="00571DD5">
              <w:rPr>
                <w:lang w:val="lv-LV"/>
              </w:rPr>
              <w:t>Grozījums</w:t>
            </w:r>
          </w:p>
        </w:tc>
      </w:tr>
      <w:tr w:rsidR="00EB10F2" w:rsidRPr="00571DD5" w14:paraId="7A1F52CF" w14:textId="77777777" w:rsidTr="0027758A">
        <w:trPr>
          <w:jc w:val="center"/>
        </w:trPr>
        <w:tc>
          <w:tcPr>
            <w:tcW w:w="4876" w:type="dxa"/>
            <w:hideMark/>
          </w:tcPr>
          <w:p w14:paraId="78C78B7B" w14:textId="77777777" w:rsidR="00EB10F2" w:rsidRPr="00571DD5" w:rsidRDefault="00EB10F2" w:rsidP="0027758A">
            <w:pPr>
              <w:pStyle w:val="Normal6"/>
              <w:rPr>
                <w:lang w:val="lv-LV"/>
              </w:rPr>
            </w:pPr>
            <w:r w:rsidRPr="00571DD5">
              <w:rPr>
                <w:lang w:val="lv-LV"/>
              </w:rPr>
              <w:t xml:space="preserve">Ja kāds no 1. punkta a) apakšpunktā minētajiem atbalsta pasākumiem netiek dzēsts, atmaksāts vai citādi izbeigts saskaņā ar izstāšanās stratēģiju, kas izstrādāta šāda pasākuma piešķiršanas laikā, ECB vai attiecīgā valsts kompetentā iestāde </w:t>
            </w:r>
            <w:r w:rsidRPr="00571DD5">
              <w:rPr>
                <w:b/>
                <w:bCs/>
                <w:i/>
                <w:iCs/>
                <w:lang w:val="lv-LV"/>
              </w:rPr>
              <w:t>secina, ka attiecībā uz iestādi vai vienību, kas ir saņēmusi minētos atbalsta pasākumus, ir izpildīts 18. panta 1. punkta a) apakšpunktā paredzētais nosacījums, un paziņo šo novērtējumu Komisijai un Valdei saskaņā ar 18. panta 1. punkta trešo daļu</w:t>
            </w:r>
            <w:r w:rsidRPr="00571DD5">
              <w:rPr>
                <w:lang w:val="lv-LV"/>
              </w:rPr>
              <w:t>.”;</w:t>
            </w:r>
          </w:p>
        </w:tc>
        <w:tc>
          <w:tcPr>
            <w:tcW w:w="4876" w:type="dxa"/>
            <w:hideMark/>
          </w:tcPr>
          <w:p w14:paraId="1A3EE68C" w14:textId="77777777" w:rsidR="00EB10F2" w:rsidRPr="00571DD5" w:rsidRDefault="00EB10F2" w:rsidP="0027758A">
            <w:pPr>
              <w:pStyle w:val="Normal6"/>
              <w:rPr>
                <w:szCs w:val="24"/>
                <w:lang w:val="lv-LV"/>
              </w:rPr>
            </w:pPr>
            <w:r w:rsidRPr="00571DD5">
              <w:rPr>
                <w:lang w:val="lv-LV"/>
              </w:rPr>
              <w:t xml:space="preserve">Ja kāds no 1. punkta a) apakšpunktā minētajiem atbalsta pasākumiem netiek dzēsts, atmaksāts vai citādi izbeigts saskaņā ar izstāšanās stratēģiju, kas izstrādāta šāda pasākuma piešķiršanas laikā, ECB vai attiecīgā valsts kompetentā iestāde </w:t>
            </w:r>
            <w:r w:rsidRPr="00571DD5">
              <w:rPr>
                <w:b/>
                <w:bCs/>
                <w:i/>
                <w:iCs/>
                <w:lang w:val="lv-LV"/>
              </w:rPr>
              <w:t>pieprasa iestādei vai vienībai iesniegt sanācijas plānu, kurā aprakstīti veicamie pasākumi, lai nodrošinātu vai atjaunotu atbilstību uzraudzības prasībām un tās ilgtermiņa dzīvotspēju un atmaksātu piešķirto summu, kā arī noteikts attiecīgais termiņš</w:t>
            </w:r>
            <w:r w:rsidRPr="00571DD5">
              <w:rPr>
                <w:lang w:val="lv-LV"/>
              </w:rPr>
              <w:t>.";</w:t>
            </w:r>
          </w:p>
        </w:tc>
      </w:tr>
    </w:tbl>
    <w:p w14:paraId="1EB8DA1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49481BF" w14:textId="77777777" w:rsidR="00EB10F2" w:rsidRPr="00571DD5" w:rsidRDefault="00EB10F2" w:rsidP="00EB10F2">
      <w:r w:rsidRPr="0027758A">
        <w:rPr>
          <w:rStyle w:val="HideTWBExt"/>
        </w:rPr>
        <w:t>&lt;/Amend&gt;</w:t>
      </w:r>
    </w:p>
    <w:p w14:paraId="3F1283C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256</w:t>
      </w:r>
      <w:r w:rsidRPr="0027758A">
        <w:rPr>
          <w:rStyle w:val="HideTWBExt"/>
          <w:b w:val="0"/>
          <w:lang w:val="lv-LV"/>
        </w:rPr>
        <w:t>&lt;/NumAm&gt;</w:t>
      </w:r>
    </w:p>
    <w:p w14:paraId="4456C3A2"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4F9C033B" w14:textId="77777777" w:rsidR="00EB10F2" w:rsidRPr="00571DD5" w:rsidRDefault="00EB10F2" w:rsidP="00EB10F2">
      <w:r w:rsidRPr="0027758A">
        <w:rPr>
          <w:rStyle w:val="HideTWBExt"/>
        </w:rPr>
        <w:t>&lt;/RepeatBlock-By&gt;</w:t>
      </w:r>
    </w:p>
    <w:p w14:paraId="2F34BF0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5926703"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2C869949"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2B34C07" w14:textId="77777777" w:rsidR="00EB10F2" w:rsidRPr="00571DD5" w:rsidRDefault="00EB10F2" w:rsidP="00EB10F2">
      <w:r w:rsidRPr="0027758A">
        <w:rPr>
          <w:rStyle w:val="HideTWBExt"/>
        </w:rPr>
        <w:t>&lt;Article2&gt;</w:t>
      </w:r>
      <w:r w:rsidRPr="00571DD5">
        <w:t>18.a pants – 2. punkts – 6.a daļa (jauna)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0BEA051" w14:textId="77777777" w:rsidTr="0027758A">
        <w:trPr>
          <w:jc w:val="center"/>
        </w:trPr>
        <w:tc>
          <w:tcPr>
            <w:tcW w:w="9752" w:type="dxa"/>
            <w:gridSpan w:val="2"/>
          </w:tcPr>
          <w:p w14:paraId="73787F75" w14:textId="77777777" w:rsidR="00EB10F2" w:rsidRPr="00571DD5" w:rsidRDefault="00EB10F2" w:rsidP="0027758A">
            <w:pPr>
              <w:keepNext/>
            </w:pPr>
          </w:p>
        </w:tc>
      </w:tr>
      <w:tr w:rsidR="00EB10F2" w:rsidRPr="00571DD5" w14:paraId="7B34A913" w14:textId="77777777" w:rsidTr="0027758A">
        <w:trPr>
          <w:jc w:val="center"/>
        </w:trPr>
        <w:tc>
          <w:tcPr>
            <w:tcW w:w="4876" w:type="dxa"/>
            <w:hideMark/>
          </w:tcPr>
          <w:p w14:paraId="5C19242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B8CFF8D" w14:textId="77777777" w:rsidR="00EB10F2" w:rsidRPr="00571DD5" w:rsidRDefault="00EB10F2" w:rsidP="0027758A">
            <w:pPr>
              <w:pStyle w:val="ColumnHeading"/>
              <w:keepNext/>
              <w:rPr>
                <w:lang w:val="lv-LV"/>
              </w:rPr>
            </w:pPr>
            <w:r w:rsidRPr="00571DD5">
              <w:rPr>
                <w:lang w:val="lv-LV"/>
              </w:rPr>
              <w:t>Grozījums</w:t>
            </w:r>
          </w:p>
        </w:tc>
      </w:tr>
      <w:tr w:rsidR="00EB10F2" w:rsidRPr="00571DD5" w14:paraId="45B5BF97" w14:textId="77777777" w:rsidTr="0027758A">
        <w:trPr>
          <w:jc w:val="center"/>
        </w:trPr>
        <w:tc>
          <w:tcPr>
            <w:tcW w:w="4876" w:type="dxa"/>
          </w:tcPr>
          <w:p w14:paraId="2E472A7A" w14:textId="77777777" w:rsidR="00EB10F2" w:rsidRPr="00571DD5" w:rsidRDefault="00EB10F2" w:rsidP="0027758A">
            <w:pPr>
              <w:pStyle w:val="Normal6"/>
              <w:rPr>
                <w:lang w:val="lv-LV"/>
              </w:rPr>
            </w:pPr>
          </w:p>
        </w:tc>
        <w:tc>
          <w:tcPr>
            <w:tcW w:w="4876" w:type="dxa"/>
            <w:hideMark/>
          </w:tcPr>
          <w:p w14:paraId="7B35456F" w14:textId="77777777" w:rsidR="00EB10F2" w:rsidRPr="00571DD5" w:rsidRDefault="00EB10F2" w:rsidP="0027758A">
            <w:pPr>
              <w:pStyle w:val="Normal6"/>
              <w:rPr>
                <w:szCs w:val="24"/>
                <w:lang w:val="lv-LV"/>
              </w:rPr>
            </w:pPr>
            <w:r w:rsidRPr="00571DD5">
              <w:rPr>
                <w:b/>
                <w:i/>
                <w:lang w:val="lv-LV"/>
              </w:rPr>
              <w:t>Ja ECB vai attiecībā valsts kompetentā iestāde neatzīst sanācijas plānu par ticamu vai īstenojamu vai ja iestāde vai vienība neizpilda sanācijas plānu, saskaņā ar 18. pantu tiek veikts novērtējums par to, vai iestāde vai vienība kļūst vai, iespējams, kļūs maksātnespējīga.</w:t>
            </w:r>
          </w:p>
        </w:tc>
      </w:tr>
    </w:tbl>
    <w:p w14:paraId="6883DEE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60AC545" w14:textId="77777777" w:rsidR="00EB10F2" w:rsidRPr="00571DD5" w:rsidRDefault="00EB10F2" w:rsidP="00EB10F2">
      <w:r w:rsidRPr="0027758A">
        <w:rPr>
          <w:rStyle w:val="HideTWBExt"/>
        </w:rPr>
        <w:t>&lt;/Amend&gt;</w:t>
      </w:r>
    </w:p>
    <w:p w14:paraId="446B943E"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257</w:t>
      </w:r>
      <w:r w:rsidRPr="0027758A">
        <w:rPr>
          <w:rStyle w:val="HideTWBExt"/>
          <w:b w:val="0"/>
          <w:lang w:val="lv-LV"/>
        </w:rPr>
        <w:t>&lt;/NumAm&gt;</w:t>
      </w:r>
    </w:p>
    <w:p w14:paraId="6E22E07E" w14:textId="77777777" w:rsidR="00EB10F2" w:rsidRPr="00571DD5" w:rsidRDefault="00EB10F2" w:rsidP="00EB10F2">
      <w:pPr>
        <w:pStyle w:val="NormalBold"/>
      </w:pPr>
      <w:r w:rsidRPr="0027758A">
        <w:rPr>
          <w:rStyle w:val="HideTWBExt"/>
          <w:b w:val="0"/>
        </w:rPr>
        <w:t>&lt;RepeatBlock-By&gt;&lt;Members&gt;</w:t>
      </w:r>
      <w:r w:rsidRPr="00571DD5">
        <w:t>Roberts Zīle</w:t>
      </w:r>
      <w:r w:rsidRPr="0027758A">
        <w:rPr>
          <w:rStyle w:val="HideTWBExt"/>
          <w:b w:val="0"/>
        </w:rPr>
        <w:t>&lt;/Members&gt;</w:t>
      </w:r>
    </w:p>
    <w:p w14:paraId="4B0B3709" w14:textId="77777777" w:rsidR="00EB10F2" w:rsidRPr="00571DD5" w:rsidRDefault="00EB10F2" w:rsidP="00EB10F2">
      <w:r w:rsidRPr="0027758A">
        <w:rPr>
          <w:rStyle w:val="HideTWBExt"/>
        </w:rPr>
        <w:t>&lt;/RepeatBlock-By&gt;</w:t>
      </w:r>
    </w:p>
    <w:p w14:paraId="084B3874"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8C167FF"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3EBF81C5"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3E23E21" w14:textId="77777777" w:rsidR="00EB10F2" w:rsidRPr="00571DD5" w:rsidRDefault="00EB10F2" w:rsidP="00EB10F2">
      <w:r w:rsidRPr="0027758A">
        <w:rPr>
          <w:rStyle w:val="HideTWBExt"/>
        </w:rPr>
        <w:t>&lt;Article2&gt;</w:t>
      </w:r>
      <w:r w:rsidRPr="00571DD5">
        <w:t>18.a pants – 2. punkts – 6.a daļa (jauna)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AFA4604" w14:textId="77777777" w:rsidTr="0027758A">
        <w:trPr>
          <w:jc w:val="center"/>
        </w:trPr>
        <w:tc>
          <w:tcPr>
            <w:tcW w:w="9752" w:type="dxa"/>
            <w:gridSpan w:val="2"/>
          </w:tcPr>
          <w:p w14:paraId="2976507B" w14:textId="77777777" w:rsidR="00EB10F2" w:rsidRPr="00571DD5" w:rsidRDefault="00EB10F2" w:rsidP="0027758A">
            <w:pPr>
              <w:keepNext/>
            </w:pPr>
          </w:p>
        </w:tc>
      </w:tr>
      <w:tr w:rsidR="00EB10F2" w:rsidRPr="00571DD5" w14:paraId="220A4423" w14:textId="77777777" w:rsidTr="0027758A">
        <w:trPr>
          <w:jc w:val="center"/>
        </w:trPr>
        <w:tc>
          <w:tcPr>
            <w:tcW w:w="4876" w:type="dxa"/>
            <w:hideMark/>
          </w:tcPr>
          <w:p w14:paraId="2E5CDE4C"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BC8D117" w14:textId="77777777" w:rsidR="00EB10F2" w:rsidRPr="00571DD5" w:rsidRDefault="00EB10F2" w:rsidP="0027758A">
            <w:pPr>
              <w:pStyle w:val="ColumnHeading"/>
              <w:keepNext/>
              <w:rPr>
                <w:lang w:val="lv-LV"/>
              </w:rPr>
            </w:pPr>
            <w:r w:rsidRPr="00571DD5">
              <w:rPr>
                <w:lang w:val="lv-LV"/>
              </w:rPr>
              <w:t>Grozījums</w:t>
            </w:r>
          </w:p>
        </w:tc>
      </w:tr>
      <w:tr w:rsidR="00EB10F2" w:rsidRPr="00571DD5" w14:paraId="5ACB2741" w14:textId="77777777" w:rsidTr="0027758A">
        <w:trPr>
          <w:jc w:val="center"/>
        </w:trPr>
        <w:tc>
          <w:tcPr>
            <w:tcW w:w="4876" w:type="dxa"/>
          </w:tcPr>
          <w:p w14:paraId="7EE4B1F3" w14:textId="77777777" w:rsidR="00EB10F2" w:rsidRPr="00571DD5" w:rsidRDefault="00EB10F2" w:rsidP="0027758A">
            <w:pPr>
              <w:pStyle w:val="Normal6"/>
              <w:rPr>
                <w:lang w:val="lv-LV"/>
              </w:rPr>
            </w:pPr>
          </w:p>
        </w:tc>
        <w:tc>
          <w:tcPr>
            <w:tcW w:w="4876" w:type="dxa"/>
            <w:hideMark/>
          </w:tcPr>
          <w:p w14:paraId="268BC32C" w14:textId="77777777" w:rsidR="00EB10F2" w:rsidRPr="00571DD5" w:rsidRDefault="00EB10F2" w:rsidP="0027758A">
            <w:pPr>
              <w:pStyle w:val="Normal6"/>
              <w:rPr>
                <w:szCs w:val="24"/>
                <w:lang w:val="lv-LV"/>
              </w:rPr>
            </w:pPr>
            <w:r w:rsidRPr="00571DD5">
              <w:rPr>
                <w:b/>
                <w:i/>
                <w:lang w:val="lv-LV"/>
              </w:rPr>
              <w:t>Ja ECB vai attiecībā valsts kompetentā iestāde neatzīst sanācijas plānu par ticamu vai īstenojamu vai ja iestāde vai vienība neizpilda sanācijas plānu, saskaņā ar 18. pantu tiek veikts novērtējums par to, vai iestāde vai vienība kļūst vai, iespējams, kļūs maksātnespējīga.</w:t>
            </w:r>
          </w:p>
        </w:tc>
      </w:tr>
    </w:tbl>
    <w:p w14:paraId="3EADD243"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D683287" w14:textId="77777777" w:rsidR="00EB10F2" w:rsidRPr="00571DD5" w:rsidRDefault="00EB10F2" w:rsidP="00EB10F2">
      <w:r w:rsidRPr="0027758A">
        <w:rPr>
          <w:rStyle w:val="HideTWBExt"/>
        </w:rPr>
        <w:t>&lt;/Amend&gt;</w:t>
      </w:r>
    </w:p>
    <w:p w14:paraId="1AD5EE4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258</w:t>
      </w:r>
      <w:r w:rsidRPr="0027758A">
        <w:rPr>
          <w:rStyle w:val="HideTWBExt"/>
          <w:b w:val="0"/>
          <w:lang w:val="lv-LV"/>
        </w:rPr>
        <w:t>&lt;/NumAm&gt;</w:t>
      </w:r>
    </w:p>
    <w:p w14:paraId="1C23A00B"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1DBF95F2" w14:textId="77777777" w:rsidR="00EB10F2" w:rsidRPr="00571DD5" w:rsidRDefault="00EB10F2" w:rsidP="00EB10F2">
      <w:r w:rsidRPr="0027758A">
        <w:rPr>
          <w:rStyle w:val="HideTWBExt"/>
        </w:rPr>
        <w:t>&lt;/RepeatBlock-By&gt;</w:t>
      </w:r>
    </w:p>
    <w:p w14:paraId="59E8377C"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CA57055"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31D33004"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DE5D9B4" w14:textId="77777777" w:rsidR="00EB10F2" w:rsidRPr="00571DD5" w:rsidRDefault="00EB10F2" w:rsidP="00EB10F2">
      <w:r w:rsidRPr="0027758A">
        <w:rPr>
          <w:rStyle w:val="HideTWBExt"/>
        </w:rPr>
        <w:t>&lt;Article2&gt;</w:t>
      </w:r>
      <w:r w:rsidRPr="00571DD5">
        <w:t>18.a pants – 2.a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0E26FC1" w14:textId="77777777" w:rsidTr="0027758A">
        <w:trPr>
          <w:jc w:val="center"/>
        </w:trPr>
        <w:tc>
          <w:tcPr>
            <w:tcW w:w="9752" w:type="dxa"/>
            <w:gridSpan w:val="2"/>
          </w:tcPr>
          <w:p w14:paraId="45DD9679" w14:textId="77777777" w:rsidR="00EB10F2" w:rsidRPr="00571DD5" w:rsidRDefault="00EB10F2" w:rsidP="0027758A">
            <w:pPr>
              <w:keepNext/>
            </w:pPr>
          </w:p>
        </w:tc>
      </w:tr>
      <w:tr w:rsidR="00EB10F2" w:rsidRPr="00571DD5" w14:paraId="62F30169" w14:textId="77777777" w:rsidTr="0027758A">
        <w:trPr>
          <w:jc w:val="center"/>
        </w:trPr>
        <w:tc>
          <w:tcPr>
            <w:tcW w:w="4876" w:type="dxa"/>
            <w:hideMark/>
          </w:tcPr>
          <w:p w14:paraId="69E62A1C"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DEA5CB3" w14:textId="77777777" w:rsidR="00EB10F2" w:rsidRPr="00571DD5" w:rsidRDefault="00EB10F2" w:rsidP="0027758A">
            <w:pPr>
              <w:pStyle w:val="ColumnHeading"/>
              <w:keepNext/>
              <w:rPr>
                <w:lang w:val="lv-LV"/>
              </w:rPr>
            </w:pPr>
            <w:r w:rsidRPr="00571DD5">
              <w:rPr>
                <w:lang w:val="lv-LV"/>
              </w:rPr>
              <w:t>Grozījums</w:t>
            </w:r>
          </w:p>
        </w:tc>
      </w:tr>
      <w:tr w:rsidR="00EB10F2" w:rsidRPr="00571DD5" w14:paraId="0F061879" w14:textId="77777777" w:rsidTr="0027758A">
        <w:trPr>
          <w:jc w:val="center"/>
        </w:trPr>
        <w:tc>
          <w:tcPr>
            <w:tcW w:w="4876" w:type="dxa"/>
          </w:tcPr>
          <w:p w14:paraId="1F8A16CD" w14:textId="77777777" w:rsidR="00EB10F2" w:rsidRPr="00571DD5" w:rsidRDefault="00EB10F2" w:rsidP="0027758A">
            <w:pPr>
              <w:pStyle w:val="Normal6"/>
              <w:rPr>
                <w:lang w:val="lv-LV"/>
              </w:rPr>
            </w:pPr>
          </w:p>
        </w:tc>
        <w:tc>
          <w:tcPr>
            <w:tcW w:w="4876" w:type="dxa"/>
            <w:hideMark/>
          </w:tcPr>
          <w:p w14:paraId="0F998167" w14:textId="77777777" w:rsidR="00EB10F2" w:rsidRPr="00571DD5" w:rsidRDefault="00EB10F2" w:rsidP="0027758A">
            <w:pPr>
              <w:pStyle w:val="Normal6"/>
              <w:rPr>
                <w:szCs w:val="24"/>
                <w:lang w:val="lv-LV"/>
              </w:rPr>
            </w:pPr>
            <w:r w:rsidRPr="00571DD5">
              <w:rPr>
                <w:b/>
                <w:i/>
                <w:lang w:val="lv-LV"/>
              </w:rPr>
              <w:t>2.a</w:t>
            </w:r>
            <w:r w:rsidRPr="00571DD5">
              <w:rPr>
                <w:b/>
                <w:i/>
                <w:lang w:val="lv-LV"/>
              </w:rPr>
              <w:tab/>
              <w:t>ECB vai attiecīgā valsts kompetentā iestāde informē Valdi par savu vērtējumu par to, vai ir izpildīti nosacījumi, kas paredzēti 2. punkta a), b) un d) apakšpunktā attiecībā uz 7. panta 2. punktā minētajām vienībām un grupām un attiecībā uz 7. panta 4. punkta b) apakšpunktā un 7. panta 5. punktā minētajām vienībām un grupām.</w:t>
            </w:r>
          </w:p>
        </w:tc>
      </w:tr>
    </w:tbl>
    <w:p w14:paraId="77E59B71"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E8934D0" w14:textId="77777777" w:rsidR="00EB10F2" w:rsidRPr="00571DD5" w:rsidRDefault="00EB10F2" w:rsidP="00EB10F2">
      <w:r w:rsidRPr="0027758A">
        <w:rPr>
          <w:rStyle w:val="HideTWBExt"/>
        </w:rPr>
        <w:t>&lt;/Amend&gt;</w:t>
      </w:r>
    </w:p>
    <w:p w14:paraId="2D4F82F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259</w:t>
      </w:r>
      <w:r w:rsidRPr="0027758A">
        <w:rPr>
          <w:rStyle w:val="HideTWBExt"/>
          <w:b w:val="0"/>
          <w:lang w:val="lv-LV"/>
        </w:rPr>
        <w:t>&lt;/NumAm&gt;</w:t>
      </w:r>
    </w:p>
    <w:p w14:paraId="5E607BF9"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3680E06A" w14:textId="77777777" w:rsidR="00EB10F2" w:rsidRPr="00571DD5" w:rsidRDefault="00EB10F2" w:rsidP="00EB10F2">
      <w:r w:rsidRPr="0027758A">
        <w:rPr>
          <w:rStyle w:val="HideTWBExt"/>
        </w:rPr>
        <w:t>&lt;/RepeatBlock-By&gt;</w:t>
      </w:r>
    </w:p>
    <w:p w14:paraId="092E1E00"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9419129" w14:textId="77777777" w:rsidR="00EB10F2" w:rsidRPr="00571DD5" w:rsidRDefault="00EB10F2" w:rsidP="00EB10F2">
      <w:pPr>
        <w:pStyle w:val="NormalBold"/>
      </w:pPr>
      <w:r w:rsidRPr="0027758A">
        <w:rPr>
          <w:rStyle w:val="HideTWBExt"/>
          <w:b w:val="0"/>
        </w:rPr>
        <w:t>&lt;Article&gt;</w:t>
      </w:r>
      <w:r w:rsidRPr="00571DD5">
        <w:t>1. pants – 1. daļa – 20. punkts</w:t>
      </w:r>
      <w:r w:rsidRPr="0027758A">
        <w:rPr>
          <w:rStyle w:val="HideTWBExt"/>
          <w:b w:val="0"/>
        </w:rPr>
        <w:t>&lt;/Article&gt;</w:t>
      </w:r>
    </w:p>
    <w:p w14:paraId="736A9D5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C2335CC" w14:textId="77777777" w:rsidR="00EB10F2" w:rsidRPr="00571DD5" w:rsidRDefault="00EB10F2" w:rsidP="00EB10F2">
      <w:r w:rsidRPr="0027758A">
        <w:rPr>
          <w:rStyle w:val="HideTWBExt"/>
        </w:rPr>
        <w:t>&lt;Article2&gt;</w:t>
      </w:r>
      <w:r w:rsidRPr="00571DD5">
        <w:t>18. pants – 2.b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02B0F15" w14:textId="77777777" w:rsidTr="0027758A">
        <w:trPr>
          <w:jc w:val="center"/>
        </w:trPr>
        <w:tc>
          <w:tcPr>
            <w:tcW w:w="9752" w:type="dxa"/>
            <w:gridSpan w:val="2"/>
          </w:tcPr>
          <w:p w14:paraId="4DD3C4A0" w14:textId="77777777" w:rsidR="00EB10F2" w:rsidRPr="00571DD5" w:rsidRDefault="00EB10F2" w:rsidP="0027758A">
            <w:pPr>
              <w:keepNext/>
            </w:pPr>
          </w:p>
        </w:tc>
      </w:tr>
      <w:tr w:rsidR="00EB10F2" w:rsidRPr="00571DD5" w14:paraId="63241EAF" w14:textId="77777777" w:rsidTr="0027758A">
        <w:trPr>
          <w:jc w:val="center"/>
        </w:trPr>
        <w:tc>
          <w:tcPr>
            <w:tcW w:w="4876" w:type="dxa"/>
            <w:hideMark/>
          </w:tcPr>
          <w:p w14:paraId="1EEE741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CE9746C" w14:textId="77777777" w:rsidR="00EB10F2" w:rsidRPr="00571DD5" w:rsidRDefault="00EB10F2" w:rsidP="0027758A">
            <w:pPr>
              <w:pStyle w:val="ColumnHeading"/>
              <w:keepNext/>
              <w:rPr>
                <w:lang w:val="lv-LV"/>
              </w:rPr>
            </w:pPr>
            <w:r w:rsidRPr="00571DD5">
              <w:rPr>
                <w:lang w:val="lv-LV"/>
              </w:rPr>
              <w:t>Grozījums</w:t>
            </w:r>
          </w:p>
        </w:tc>
      </w:tr>
      <w:tr w:rsidR="00EB10F2" w:rsidRPr="00571DD5" w14:paraId="1A85CE1E" w14:textId="77777777" w:rsidTr="0027758A">
        <w:trPr>
          <w:jc w:val="center"/>
        </w:trPr>
        <w:tc>
          <w:tcPr>
            <w:tcW w:w="4876" w:type="dxa"/>
          </w:tcPr>
          <w:p w14:paraId="7BBA1C67" w14:textId="77777777" w:rsidR="00EB10F2" w:rsidRPr="00571DD5" w:rsidRDefault="00EB10F2" w:rsidP="0027758A">
            <w:pPr>
              <w:pStyle w:val="Normal6"/>
              <w:rPr>
                <w:lang w:val="lv-LV"/>
              </w:rPr>
            </w:pPr>
          </w:p>
        </w:tc>
        <w:tc>
          <w:tcPr>
            <w:tcW w:w="4876" w:type="dxa"/>
            <w:hideMark/>
          </w:tcPr>
          <w:p w14:paraId="2DE08CC9" w14:textId="77777777" w:rsidR="00EB10F2" w:rsidRPr="00571DD5" w:rsidRDefault="00EB10F2" w:rsidP="0027758A">
            <w:pPr>
              <w:pStyle w:val="Normal6"/>
              <w:rPr>
                <w:szCs w:val="24"/>
                <w:lang w:val="lv-LV"/>
              </w:rPr>
            </w:pPr>
            <w:r w:rsidRPr="00571DD5">
              <w:rPr>
                <w:b/>
                <w:i/>
                <w:lang w:val="lv-LV"/>
              </w:rPr>
              <w:t>2.b</w:t>
            </w:r>
            <w:r w:rsidRPr="00571DD5">
              <w:rPr>
                <w:b/>
                <w:i/>
                <w:lang w:val="lv-LV"/>
              </w:rPr>
              <w:tab/>
              <w:t>Atkāpjoties no 2. punkta d) apakšpunkta, 1. punkta a) apakšpunktā minētos atbalsta pasākumus var izmantot, lai kompensētu zaudējumus, ar kuriem iestāde vai vienība, visticamāk, saskarsies tuvākajā nākotnē, ja saskaņā ar Savienības valsts atbalsta regulējumu ir piemērots atbrīvojums no sloga sadales prasības.</w:t>
            </w:r>
          </w:p>
        </w:tc>
      </w:tr>
    </w:tbl>
    <w:p w14:paraId="1A41193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E71DF73" w14:textId="77777777" w:rsidR="00EB10F2" w:rsidRPr="00571DD5" w:rsidRDefault="00EB10F2" w:rsidP="00EB10F2">
      <w:r w:rsidRPr="0027758A">
        <w:rPr>
          <w:rStyle w:val="HideTWBExt"/>
        </w:rPr>
        <w:t>&lt;/Amend&gt;</w:t>
      </w:r>
    </w:p>
    <w:p w14:paraId="2DFFE8CE"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260</w:t>
      </w:r>
      <w:r w:rsidRPr="0027758A">
        <w:rPr>
          <w:rStyle w:val="HideTWBExt"/>
          <w:b w:val="0"/>
          <w:lang w:val="lv-LV"/>
        </w:rPr>
        <w:t>&lt;/NumAm&gt;</w:t>
      </w:r>
    </w:p>
    <w:p w14:paraId="4D92E075"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16B9B622" w14:textId="77777777" w:rsidR="00EB10F2" w:rsidRPr="00571DD5" w:rsidRDefault="00EB10F2" w:rsidP="00EB10F2">
      <w:r w:rsidRPr="0027758A">
        <w:rPr>
          <w:rStyle w:val="HideTWBExt"/>
        </w:rPr>
        <w:t>&lt;/RepeatBlock-By&gt;</w:t>
      </w:r>
    </w:p>
    <w:p w14:paraId="6D8CF0B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2FBAFCA" w14:textId="77777777" w:rsidR="00EB10F2" w:rsidRPr="00571DD5" w:rsidRDefault="00EB10F2" w:rsidP="00EB10F2">
      <w:pPr>
        <w:pStyle w:val="NormalBold"/>
      </w:pPr>
      <w:r w:rsidRPr="0027758A">
        <w:rPr>
          <w:rStyle w:val="HideTWBExt"/>
          <w:b w:val="0"/>
        </w:rPr>
        <w:t>&lt;Article&gt;</w:t>
      </w:r>
      <w:r w:rsidRPr="00571DD5">
        <w:t>1. pants – 1. daļa – 21. punkts – a apakšpunkts</w:t>
      </w:r>
      <w:r w:rsidRPr="0027758A">
        <w:rPr>
          <w:rStyle w:val="HideTWBExt"/>
          <w:b w:val="0"/>
        </w:rPr>
        <w:t>&lt;/Article&gt;</w:t>
      </w:r>
    </w:p>
    <w:p w14:paraId="1C93B66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9C9FF22" w14:textId="77777777" w:rsidR="00EB10F2" w:rsidRPr="00571DD5" w:rsidRDefault="00EB10F2" w:rsidP="00EB10F2">
      <w:r w:rsidRPr="0027758A">
        <w:rPr>
          <w:rStyle w:val="HideTWBExt"/>
        </w:rPr>
        <w:t>&lt;Article2&gt;</w:t>
      </w:r>
      <w:r w:rsidRPr="00571DD5">
        <w:t>19. pants – 1. punkts – 1.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1F8CA12" w14:textId="77777777" w:rsidTr="0027758A">
        <w:trPr>
          <w:jc w:val="center"/>
        </w:trPr>
        <w:tc>
          <w:tcPr>
            <w:tcW w:w="9752" w:type="dxa"/>
            <w:gridSpan w:val="2"/>
          </w:tcPr>
          <w:p w14:paraId="054DBA82" w14:textId="77777777" w:rsidR="00EB10F2" w:rsidRPr="00571DD5" w:rsidRDefault="00EB10F2" w:rsidP="0027758A">
            <w:pPr>
              <w:keepNext/>
            </w:pPr>
          </w:p>
        </w:tc>
      </w:tr>
      <w:tr w:rsidR="00EB10F2" w:rsidRPr="00571DD5" w14:paraId="6734C876" w14:textId="77777777" w:rsidTr="0027758A">
        <w:trPr>
          <w:jc w:val="center"/>
        </w:trPr>
        <w:tc>
          <w:tcPr>
            <w:tcW w:w="4876" w:type="dxa"/>
            <w:hideMark/>
          </w:tcPr>
          <w:p w14:paraId="106CDAE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B167289" w14:textId="77777777" w:rsidR="00EB10F2" w:rsidRPr="00571DD5" w:rsidRDefault="00EB10F2" w:rsidP="0027758A">
            <w:pPr>
              <w:pStyle w:val="ColumnHeading"/>
              <w:keepNext/>
              <w:rPr>
                <w:lang w:val="lv-LV"/>
              </w:rPr>
            </w:pPr>
            <w:r w:rsidRPr="00571DD5">
              <w:rPr>
                <w:lang w:val="lv-LV"/>
              </w:rPr>
              <w:t>Grozījums</w:t>
            </w:r>
          </w:p>
        </w:tc>
      </w:tr>
      <w:tr w:rsidR="00EB10F2" w:rsidRPr="00571DD5" w14:paraId="3055ED35" w14:textId="77777777" w:rsidTr="0027758A">
        <w:trPr>
          <w:jc w:val="center"/>
        </w:trPr>
        <w:tc>
          <w:tcPr>
            <w:tcW w:w="4876" w:type="dxa"/>
            <w:hideMark/>
          </w:tcPr>
          <w:p w14:paraId="6EFB36C6" w14:textId="77777777" w:rsidR="00EB10F2" w:rsidRPr="00571DD5" w:rsidRDefault="00EB10F2" w:rsidP="0027758A">
            <w:pPr>
              <w:pStyle w:val="Normal6"/>
              <w:rPr>
                <w:lang w:val="lv-LV"/>
              </w:rPr>
            </w:pPr>
            <w:r w:rsidRPr="00571DD5">
              <w:rPr>
                <w:lang w:val="lv-LV"/>
              </w:rPr>
              <w:t>Ja noregulējuma darbība ietver valsts atbalsta piešķiršanu, ievērojot LESD 107. panta 1. punktu, vai Fonda atbalsta piešķiršanu saskaņā ar šā panta 3. punktu, šīs regulas 18. panta 6. punktā minētā noregulējuma shēma nestājas spēkā līdz brīdim, kad Komisija pieņem pozitīvu vai ar nosacījumiem saistītu lēmumu vai lēmumu necelt iebildumus attiecībā uz šāda atbalsta izmantošanas saderību ar iekšējo tirgu. Lēmumu par valsts atbalsta vai Fonda atbalsta izmantošanas saderību ar iekšējo tirgu Komisija pieņem vēlākais tad, kad tā apstiprina noregulējuma shēmu vai iebilst pret to saskaņā ar 18. panta 7. punkta otro daļu vai kad beidzas 18. panta 7. punkta piektajā daļā minētais 24 stundu laikposms, atkarībā no tā, kurš termiņš ir agrāk.</w:t>
            </w:r>
          </w:p>
        </w:tc>
        <w:tc>
          <w:tcPr>
            <w:tcW w:w="4876" w:type="dxa"/>
            <w:hideMark/>
          </w:tcPr>
          <w:p w14:paraId="367136F4" w14:textId="77777777" w:rsidR="00EB10F2" w:rsidRPr="00571DD5" w:rsidRDefault="00EB10F2" w:rsidP="0027758A">
            <w:pPr>
              <w:pStyle w:val="Normal6"/>
              <w:rPr>
                <w:szCs w:val="24"/>
                <w:lang w:val="lv-LV"/>
              </w:rPr>
            </w:pPr>
            <w:r w:rsidRPr="00571DD5">
              <w:rPr>
                <w:lang w:val="lv-LV"/>
              </w:rPr>
              <w:t>Ja noregulējuma darbība ietver valsts atbalsta piešķiršanu, ievērojot LESD 107. panta 1. punktu, vai Fonda atbalsta piešķiršanu saskaņā ar šā panta 3. punktu, šīs regulas 18. panta 6. punktā minētā noregulējuma shēma nestājas spēkā līdz brīdim, kad Komisija pieņem pozitīvu vai ar nosacījumiem saistītu lēmumu vai lēmumu necelt iebildumus attiecībā uz šāda atbalsta izmantošanas saderību ar iekšējo tirgu</w:t>
            </w:r>
            <w:r w:rsidRPr="00571DD5">
              <w:rPr>
                <w:b/>
                <w:i/>
                <w:lang w:val="lv-LV"/>
              </w:rPr>
              <w:t>, ņemot vērā nepieciešamību Valdei savlaicīgi izpildīt noregulējuma shēmu</w:t>
            </w:r>
            <w:r w:rsidRPr="00571DD5">
              <w:rPr>
                <w:lang w:val="lv-LV"/>
              </w:rPr>
              <w:t xml:space="preserve">. Lēmumu par valsts atbalsta vai Fonda atbalsta izmantošanas saderību ar iekšējo tirgu Komisija pieņem vēlākais tad, kad tā apstiprina noregulējuma shēmu vai iebilst pret to saskaņā ar 18. panta 7. punkta otro daļu vai kad beidzas 18. panta 7. punkta piektajā daļā minētais 24 stundu laikposms, atkarībā no tā, kurš termiņš ir agrāk. </w:t>
            </w:r>
            <w:r w:rsidRPr="00571DD5">
              <w:rPr>
                <w:b/>
                <w:i/>
                <w:lang w:val="lv-LV"/>
              </w:rPr>
              <w:t>Ja 24 stundu laikā no brīža, kad Valde nosūtījusi noregulējuma shēmu, šāds lēmums netiek pieņemts, tiek uzskatīts, ka Komisija noregulējuma shēmu ir apstiprinājusi, un tā stājas spēkā saskaņā ar 18. panta 7. punkta piekto daļu.</w:t>
            </w:r>
          </w:p>
        </w:tc>
      </w:tr>
    </w:tbl>
    <w:p w14:paraId="6B79D76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C4A743F" w14:textId="77777777" w:rsidR="00EB10F2" w:rsidRPr="00571DD5" w:rsidRDefault="00EB10F2" w:rsidP="00EB10F2">
      <w:r w:rsidRPr="0027758A">
        <w:rPr>
          <w:rStyle w:val="HideTWBExt"/>
        </w:rPr>
        <w:t>&lt;/Amend&gt;</w:t>
      </w:r>
    </w:p>
    <w:p w14:paraId="1C71EF3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261</w:t>
      </w:r>
      <w:r w:rsidRPr="0027758A">
        <w:rPr>
          <w:rStyle w:val="HideTWBExt"/>
          <w:b w:val="0"/>
          <w:lang w:val="lv-LV"/>
        </w:rPr>
        <w:t>&lt;/NumAm&gt;</w:t>
      </w:r>
    </w:p>
    <w:p w14:paraId="59F27F4C"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470A658B" w14:textId="77777777" w:rsidR="00EB10F2" w:rsidRPr="00571DD5" w:rsidRDefault="00EB10F2" w:rsidP="00EB10F2">
      <w:r w:rsidRPr="0027758A">
        <w:rPr>
          <w:rStyle w:val="HideTWBExt"/>
        </w:rPr>
        <w:t>&lt;/RepeatBlock-By&gt;</w:t>
      </w:r>
    </w:p>
    <w:p w14:paraId="74E664A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5B04EBB" w14:textId="77777777" w:rsidR="00EB10F2" w:rsidRPr="00571DD5" w:rsidRDefault="00EB10F2" w:rsidP="00EB10F2">
      <w:pPr>
        <w:pStyle w:val="NormalBold"/>
      </w:pPr>
      <w:r w:rsidRPr="0027758A">
        <w:rPr>
          <w:rStyle w:val="HideTWBExt"/>
          <w:b w:val="0"/>
        </w:rPr>
        <w:t>&lt;Article&gt;</w:t>
      </w:r>
      <w:r w:rsidRPr="00571DD5">
        <w:t>1. pants – 1. daļa – 21. punkts – b apakšpunkts</w:t>
      </w:r>
      <w:r w:rsidRPr="0027758A">
        <w:rPr>
          <w:rStyle w:val="HideTWBExt"/>
          <w:b w:val="0"/>
        </w:rPr>
        <w:t>&lt;/Article&gt;</w:t>
      </w:r>
    </w:p>
    <w:p w14:paraId="17C943B6"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F37668D" w14:textId="77777777" w:rsidR="00EB10F2" w:rsidRPr="00571DD5" w:rsidRDefault="00EB10F2" w:rsidP="00EB10F2">
      <w:r w:rsidRPr="0027758A">
        <w:rPr>
          <w:rStyle w:val="HideTWBExt"/>
        </w:rPr>
        <w:t>&lt;Article2&gt;</w:t>
      </w:r>
      <w:r w:rsidRPr="00571DD5">
        <w:t>19. pants – 3. punkts – 7.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EC23E2E" w14:textId="77777777" w:rsidTr="0027758A">
        <w:trPr>
          <w:jc w:val="center"/>
        </w:trPr>
        <w:tc>
          <w:tcPr>
            <w:tcW w:w="9752" w:type="dxa"/>
            <w:gridSpan w:val="2"/>
          </w:tcPr>
          <w:p w14:paraId="2B65E300" w14:textId="77777777" w:rsidR="00EB10F2" w:rsidRPr="00571DD5" w:rsidRDefault="00EB10F2" w:rsidP="0027758A">
            <w:pPr>
              <w:keepNext/>
            </w:pPr>
          </w:p>
        </w:tc>
      </w:tr>
      <w:tr w:rsidR="00EB10F2" w:rsidRPr="00571DD5" w14:paraId="1F1EA542" w14:textId="77777777" w:rsidTr="0027758A">
        <w:trPr>
          <w:jc w:val="center"/>
        </w:trPr>
        <w:tc>
          <w:tcPr>
            <w:tcW w:w="4876" w:type="dxa"/>
            <w:hideMark/>
          </w:tcPr>
          <w:p w14:paraId="7CD859F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300C1FC" w14:textId="77777777" w:rsidR="00EB10F2" w:rsidRPr="00571DD5" w:rsidRDefault="00EB10F2" w:rsidP="0027758A">
            <w:pPr>
              <w:pStyle w:val="ColumnHeading"/>
              <w:keepNext/>
              <w:rPr>
                <w:lang w:val="lv-LV"/>
              </w:rPr>
            </w:pPr>
            <w:r w:rsidRPr="00571DD5">
              <w:rPr>
                <w:lang w:val="lv-LV"/>
              </w:rPr>
              <w:t>Grozījums</w:t>
            </w:r>
          </w:p>
        </w:tc>
      </w:tr>
      <w:tr w:rsidR="00EB10F2" w:rsidRPr="00571DD5" w14:paraId="14ECDE6E" w14:textId="77777777" w:rsidTr="0027758A">
        <w:trPr>
          <w:jc w:val="center"/>
        </w:trPr>
        <w:tc>
          <w:tcPr>
            <w:tcW w:w="4876" w:type="dxa"/>
            <w:hideMark/>
          </w:tcPr>
          <w:p w14:paraId="75B69E1B" w14:textId="77777777" w:rsidR="00EB10F2" w:rsidRPr="00571DD5" w:rsidRDefault="00EB10F2" w:rsidP="0027758A">
            <w:pPr>
              <w:pStyle w:val="Normal6"/>
              <w:rPr>
                <w:lang w:val="lv-LV"/>
              </w:rPr>
            </w:pPr>
            <w:r w:rsidRPr="00571DD5">
              <w:rPr>
                <w:lang w:val="lv-LV"/>
              </w:rPr>
              <w:t xml:space="preserve">Komisija </w:t>
            </w:r>
            <w:r w:rsidRPr="00571DD5">
              <w:rPr>
                <w:b/>
                <w:i/>
                <w:lang w:val="lv-LV"/>
              </w:rPr>
              <w:t>var pieņemt</w:t>
            </w:r>
            <w:r w:rsidRPr="00571DD5">
              <w:rPr>
                <w:lang w:val="lv-LV"/>
              </w:rPr>
              <w:t xml:space="preserve"> negatīvu Valdei adresētu lēmumu, ja tā nolemj, ka ierosinātais Fonda izmantojums nav saderīgs ar iekšējo tirgu un ka to nevar īstenot Valdes ierosinātajā veidā. Valde, saņemot šādu lēmumu, vēlreiz izskata noregulējuma shēmu un sagatavo pārskatītu noregulējuma shēmu.”;</w:t>
            </w:r>
          </w:p>
        </w:tc>
        <w:tc>
          <w:tcPr>
            <w:tcW w:w="4876" w:type="dxa"/>
            <w:hideMark/>
          </w:tcPr>
          <w:p w14:paraId="79DC566F" w14:textId="77777777" w:rsidR="00EB10F2" w:rsidRPr="00571DD5" w:rsidRDefault="00EB10F2" w:rsidP="0027758A">
            <w:pPr>
              <w:pStyle w:val="Normal6"/>
              <w:rPr>
                <w:szCs w:val="24"/>
                <w:lang w:val="lv-LV"/>
              </w:rPr>
            </w:pPr>
            <w:r w:rsidRPr="00571DD5">
              <w:rPr>
                <w:lang w:val="lv-LV"/>
              </w:rPr>
              <w:t xml:space="preserve">Komisija </w:t>
            </w:r>
            <w:r w:rsidRPr="00571DD5">
              <w:rPr>
                <w:b/>
                <w:i/>
                <w:lang w:val="lv-LV"/>
              </w:rPr>
              <w:t>pieņem</w:t>
            </w:r>
            <w:r w:rsidRPr="00571DD5">
              <w:rPr>
                <w:lang w:val="lv-LV"/>
              </w:rPr>
              <w:t xml:space="preserve"> negatīvu Valdei adresētu lēmumu, ja tā nolemj, ka ierosinātais Fonda izmantojums nav saderīgs ar iekšējo tirgu un ka to nevar īstenot Valdes ierosinātajā veidā. Valde, saņemot šādu lēmumu, vēlreiz izskata noregulējuma shēmu un sagatavo pārskatītu noregulējuma shēmu.";</w:t>
            </w:r>
          </w:p>
        </w:tc>
      </w:tr>
    </w:tbl>
    <w:p w14:paraId="5E1DF06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D9CCCCD" w14:textId="77777777" w:rsidR="00EB10F2" w:rsidRPr="00571DD5" w:rsidRDefault="00EB10F2" w:rsidP="00EB10F2">
      <w:r w:rsidRPr="0027758A">
        <w:rPr>
          <w:rStyle w:val="HideTWBExt"/>
        </w:rPr>
        <w:t>&lt;/Amend&gt;</w:t>
      </w:r>
    </w:p>
    <w:p w14:paraId="4C0A08D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262</w:t>
      </w:r>
      <w:r w:rsidRPr="0027758A">
        <w:rPr>
          <w:rStyle w:val="HideTWBExt"/>
          <w:b w:val="0"/>
          <w:lang w:val="lv-LV"/>
        </w:rPr>
        <w:t>&lt;/NumAm&gt;</w:t>
      </w:r>
    </w:p>
    <w:p w14:paraId="3801D3E2" w14:textId="77777777" w:rsidR="00EB10F2" w:rsidRPr="00571DD5" w:rsidRDefault="00EB10F2" w:rsidP="00EB10F2">
      <w:pPr>
        <w:pStyle w:val="NormalBold"/>
      </w:pPr>
      <w:r w:rsidRPr="0027758A">
        <w:rPr>
          <w:rStyle w:val="HideTWBExt"/>
          <w:b w:val="0"/>
        </w:rPr>
        <w:t>&lt;RepeatBlock-By&gt;&lt;Members&gt;</w:t>
      </w:r>
      <w:r w:rsidRPr="00571DD5">
        <w:t>Luděk Niedermayer</w:t>
      </w:r>
      <w:r w:rsidRPr="0027758A">
        <w:rPr>
          <w:rStyle w:val="HideTWBExt"/>
          <w:b w:val="0"/>
        </w:rPr>
        <w:t>&lt;/Members&gt;</w:t>
      </w:r>
    </w:p>
    <w:p w14:paraId="392A4C49" w14:textId="77777777" w:rsidR="00EB10F2" w:rsidRPr="00571DD5" w:rsidRDefault="00EB10F2" w:rsidP="00EB10F2">
      <w:r w:rsidRPr="0027758A">
        <w:rPr>
          <w:rStyle w:val="HideTWBExt"/>
        </w:rPr>
        <w:t>&lt;/RepeatBlock-By&gt;</w:t>
      </w:r>
    </w:p>
    <w:p w14:paraId="26BD556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8830652" w14:textId="77777777" w:rsidR="00EB10F2" w:rsidRPr="00571DD5" w:rsidRDefault="00EB10F2" w:rsidP="00EB10F2">
      <w:pPr>
        <w:pStyle w:val="NormalBold"/>
      </w:pPr>
      <w:r w:rsidRPr="0027758A">
        <w:rPr>
          <w:rStyle w:val="HideTWBExt"/>
          <w:b w:val="0"/>
        </w:rPr>
        <w:t>&lt;Article&gt;</w:t>
      </w:r>
      <w:r w:rsidRPr="00571DD5">
        <w:t>1. pants – 1. daļa – 22. punkts – a apakšpunkts</w:t>
      </w:r>
      <w:r w:rsidRPr="0027758A">
        <w:rPr>
          <w:rStyle w:val="HideTWBExt"/>
          <w:b w:val="0"/>
        </w:rPr>
        <w:t>&lt;/Article&gt;</w:t>
      </w:r>
    </w:p>
    <w:p w14:paraId="65965BD1"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44D4D92" w14:textId="77777777" w:rsidR="00EB10F2" w:rsidRPr="00571DD5" w:rsidRDefault="00EB10F2" w:rsidP="00EB10F2">
      <w:r w:rsidRPr="0027758A">
        <w:rPr>
          <w:rStyle w:val="HideTWBExt"/>
        </w:rPr>
        <w:t>&lt;Article2&gt;</w:t>
      </w:r>
      <w:r w:rsidRPr="00571DD5">
        <w:t>20. pants – 1. pants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6203752" w14:textId="77777777" w:rsidTr="0027758A">
        <w:trPr>
          <w:jc w:val="center"/>
        </w:trPr>
        <w:tc>
          <w:tcPr>
            <w:tcW w:w="9752" w:type="dxa"/>
            <w:gridSpan w:val="2"/>
          </w:tcPr>
          <w:p w14:paraId="34A5C26A" w14:textId="77777777" w:rsidR="00EB10F2" w:rsidRPr="00571DD5" w:rsidRDefault="00EB10F2" w:rsidP="0027758A">
            <w:pPr>
              <w:keepNext/>
            </w:pPr>
          </w:p>
        </w:tc>
      </w:tr>
      <w:tr w:rsidR="00EB10F2" w:rsidRPr="00571DD5" w14:paraId="517EE5F9" w14:textId="77777777" w:rsidTr="0027758A">
        <w:trPr>
          <w:jc w:val="center"/>
        </w:trPr>
        <w:tc>
          <w:tcPr>
            <w:tcW w:w="4876" w:type="dxa"/>
            <w:hideMark/>
          </w:tcPr>
          <w:p w14:paraId="2CF7245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0394E55" w14:textId="77777777" w:rsidR="00EB10F2" w:rsidRPr="00571DD5" w:rsidRDefault="00EB10F2" w:rsidP="0027758A">
            <w:pPr>
              <w:pStyle w:val="ColumnHeading"/>
              <w:keepNext/>
              <w:rPr>
                <w:lang w:val="lv-LV"/>
              </w:rPr>
            </w:pPr>
            <w:r w:rsidRPr="00571DD5">
              <w:rPr>
                <w:lang w:val="lv-LV"/>
              </w:rPr>
              <w:t>Grozījums</w:t>
            </w:r>
          </w:p>
        </w:tc>
      </w:tr>
      <w:tr w:rsidR="00EB10F2" w:rsidRPr="00571DD5" w14:paraId="296B68F2" w14:textId="77777777" w:rsidTr="0027758A">
        <w:trPr>
          <w:jc w:val="center"/>
        </w:trPr>
        <w:tc>
          <w:tcPr>
            <w:tcW w:w="4876" w:type="dxa"/>
            <w:hideMark/>
          </w:tcPr>
          <w:p w14:paraId="0C496C29" w14:textId="77777777" w:rsidR="00EB10F2" w:rsidRPr="00571DD5" w:rsidRDefault="00EB10F2" w:rsidP="0027758A">
            <w:pPr>
              <w:pStyle w:val="Normal6"/>
              <w:rPr>
                <w:lang w:val="lv-LV"/>
              </w:rPr>
            </w:pPr>
            <w:r w:rsidRPr="00571DD5">
              <w:rPr>
                <w:lang w:val="lv-LV"/>
              </w:rPr>
              <w:t>1.</w:t>
            </w:r>
            <w:r w:rsidRPr="00571DD5">
              <w:rPr>
                <w:lang w:val="lv-LV"/>
              </w:rPr>
              <w:tab/>
              <w:t>Pirms tiek noteikts, vai ir izpildīti noregulējuma nosacījumi vai kapitāla instrumentu un atbilstīgo saistību norakstīšanas vai konvertācijas nosacījumi, kas minēti 21. panta 1. punktā, Valde nodrošina, ka persona, kura ir neatkarīga no jebkādām publiskām iestādēm, tostarp no Valdes un valsts noregulējuma iestādes, un no attiecīgās vienības, veic 2. pantā minētas vienības aktīvu un saistību objektīvu, piesardzīgu un reālistisku vērtējumu.”;</w:t>
            </w:r>
          </w:p>
        </w:tc>
        <w:tc>
          <w:tcPr>
            <w:tcW w:w="4876" w:type="dxa"/>
            <w:hideMark/>
          </w:tcPr>
          <w:p w14:paraId="77C7072E" w14:textId="77777777" w:rsidR="00EB10F2" w:rsidRPr="00571DD5" w:rsidRDefault="00EB10F2" w:rsidP="0027758A">
            <w:pPr>
              <w:pStyle w:val="Normal6"/>
              <w:rPr>
                <w:szCs w:val="24"/>
                <w:lang w:val="lv-LV"/>
              </w:rPr>
            </w:pPr>
            <w:r w:rsidRPr="00571DD5">
              <w:rPr>
                <w:lang w:val="lv-LV"/>
              </w:rPr>
              <w:t>1.</w:t>
            </w:r>
            <w:r w:rsidRPr="00571DD5">
              <w:rPr>
                <w:lang w:val="lv-LV"/>
              </w:rPr>
              <w:tab/>
              <w:t>Pirms tiek noteikts, vai ir izpildīti noregulējuma nosacījumi vai kapitāla instrumentu un atbilstīgo saistību norakstīšanas vai konvertācijas nosacījumi, kas minēti 21. panta 1. punktā, Valde nodrošina, ka persona</w:t>
            </w:r>
            <w:r w:rsidRPr="00571DD5">
              <w:rPr>
                <w:b/>
                <w:i/>
                <w:lang w:val="lv-LV"/>
              </w:rPr>
              <w:t xml:space="preserve"> ar piemērotām zināšanām</w:t>
            </w:r>
            <w:r w:rsidRPr="00571DD5">
              <w:rPr>
                <w:lang w:val="lv-LV"/>
              </w:rPr>
              <w:t>, kura ir neatkarīga no jebkādām publiskām iestādēm, tostarp no Valdes un valsts noregulējuma iestādes, un no attiecīgās vienības, veic 2. pantā minētas vienības aktīvu un saistību objektīvu, piesardzīgu un reālistisku vērtējumu.";</w:t>
            </w:r>
          </w:p>
        </w:tc>
      </w:tr>
    </w:tbl>
    <w:p w14:paraId="18A5E1D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ED67583" w14:textId="77777777" w:rsidR="00EB10F2" w:rsidRPr="00571DD5" w:rsidRDefault="00EB10F2" w:rsidP="00EB10F2">
      <w:r w:rsidRPr="0027758A">
        <w:rPr>
          <w:rStyle w:val="HideTWBExt"/>
        </w:rPr>
        <w:t>&lt;/Amend&gt;</w:t>
      </w:r>
    </w:p>
    <w:p w14:paraId="73E3405B"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263</w:t>
      </w:r>
      <w:r w:rsidRPr="0027758A">
        <w:rPr>
          <w:rStyle w:val="HideTWBExt"/>
          <w:b w:val="0"/>
          <w:lang w:val="lv-LV"/>
        </w:rPr>
        <w:t>&lt;/NumAm&gt;</w:t>
      </w:r>
    </w:p>
    <w:p w14:paraId="7028DE3D"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6AE2BBAD" w14:textId="77777777" w:rsidR="00EB10F2" w:rsidRPr="00571DD5" w:rsidRDefault="00EB10F2" w:rsidP="00EB10F2">
      <w:r w:rsidRPr="0027758A">
        <w:rPr>
          <w:rStyle w:val="HideTWBExt"/>
        </w:rPr>
        <w:t>&lt;/RepeatBlock-By&gt;</w:t>
      </w:r>
    </w:p>
    <w:p w14:paraId="1746BCE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FC8E646" w14:textId="77777777" w:rsidR="00EB10F2" w:rsidRPr="00571DD5" w:rsidRDefault="00EB10F2" w:rsidP="00EB10F2">
      <w:pPr>
        <w:pStyle w:val="NormalBold"/>
      </w:pPr>
      <w:r w:rsidRPr="0027758A">
        <w:rPr>
          <w:rStyle w:val="HideTWBExt"/>
          <w:b w:val="0"/>
        </w:rPr>
        <w:t>&lt;Article&gt;</w:t>
      </w:r>
      <w:r w:rsidRPr="00571DD5">
        <w:t>1. pants – 1. daļa – 22. punkts – a apakšpunkts</w:t>
      </w:r>
      <w:r w:rsidRPr="0027758A">
        <w:rPr>
          <w:rStyle w:val="HideTWBExt"/>
          <w:b w:val="0"/>
        </w:rPr>
        <w:t>&lt;/Article&gt;</w:t>
      </w:r>
    </w:p>
    <w:p w14:paraId="2936B97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374C565" w14:textId="77777777" w:rsidR="00EB10F2" w:rsidRPr="00571DD5" w:rsidRDefault="00EB10F2" w:rsidP="00EB10F2">
      <w:r w:rsidRPr="0027758A">
        <w:rPr>
          <w:rStyle w:val="HideTWBExt"/>
        </w:rPr>
        <w:t>&lt;Article2&gt;</w:t>
      </w:r>
      <w:r w:rsidRPr="00571DD5">
        <w:t>20. pants – 1. pants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1D95755" w14:textId="77777777" w:rsidTr="0027758A">
        <w:trPr>
          <w:jc w:val="center"/>
        </w:trPr>
        <w:tc>
          <w:tcPr>
            <w:tcW w:w="9752" w:type="dxa"/>
            <w:gridSpan w:val="2"/>
          </w:tcPr>
          <w:p w14:paraId="21C58704" w14:textId="77777777" w:rsidR="00EB10F2" w:rsidRPr="00571DD5" w:rsidRDefault="00EB10F2" w:rsidP="0027758A">
            <w:pPr>
              <w:keepNext/>
            </w:pPr>
          </w:p>
        </w:tc>
      </w:tr>
      <w:tr w:rsidR="00EB10F2" w:rsidRPr="00571DD5" w14:paraId="22E561B4" w14:textId="77777777" w:rsidTr="0027758A">
        <w:trPr>
          <w:jc w:val="center"/>
        </w:trPr>
        <w:tc>
          <w:tcPr>
            <w:tcW w:w="4876" w:type="dxa"/>
            <w:hideMark/>
          </w:tcPr>
          <w:p w14:paraId="79F8182A"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DC3FD9E" w14:textId="77777777" w:rsidR="00EB10F2" w:rsidRPr="00571DD5" w:rsidRDefault="00EB10F2" w:rsidP="0027758A">
            <w:pPr>
              <w:pStyle w:val="ColumnHeading"/>
              <w:keepNext/>
              <w:rPr>
                <w:lang w:val="lv-LV"/>
              </w:rPr>
            </w:pPr>
            <w:r w:rsidRPr="00571DD5">
              <w:rPr>
                <w:lang w:val="lv-LV"/>
              </w:rPr>
              <w:t>Grozījums</w:t>
            </w:r>
          </w:p>
        </w:tc>
      </w:tr>
      <w:tr w:rsidR="00EB10F2" w:rsidRPr="00571DD5" w14:paraId="22CA4D75" w14:textId="77777777" w:rsidTr="0027758A">
        <w:trPr>
          <w:jc w:val="center"/>
        </w:trPr>
        <w:tc>
          <w:tcPr>
            <w:tcW w:w="4876" w:type="dxa"/>
            <w:hideMark/>
          </w:tcPr>
          <w:p w14:paraId="54E1FEEC" w14:textId="77777777" w:rsidR="00EB10F2" w:rsidRPr="00571DD5" w:rsidRDefault="00EB10F2" w:rsidP="0027758A">
            <w:pPr>
              <w:pStyle w:val="Normal6"/>
              <w:rPr>
                <w:lang w:val="lv-LV"/>
              </w:rPr>
            </w:pPr>
            <w:r w:rsidRPr="00571DD5">
              <w:rPr>
                <w:lang w:val="lv-LV"/>
              </w:rPr>
              <w:t>1.</w:t>
            </w:r>
            <w:r w:rsidRPr="00571DD5">
              <w:rPr>
                <w:lang w:val="lv-LV"/>
              </w:rPr>
              <w:tab/>
              <w:t xml:space="preserve">Pirms tiek </w:t>
            </w:r>
            <w:r w:rsidRPr="00571DD5">
              <w:rPr>
                <w:b/>
                <w:i/>
                <w:lang w:val="lv-LV"/>
              </w:rPr>
              <w:t>noteikts, vai ir izpildīti</w:t>
            </w:r>
            <w:r w:rsidRPr="00571DD5">
              <w:rPr>
                <w:lang w:val="lv-LV"/>
              </w:rPr>
              <w:t xml:space="preserve"> noregulējuma </w:t>
            </w:r>
            <w:r w:rsidRPr="00571DD5">
              <w:rPr>
                <w:b/>
                <w:i/>
                <w:lang w:val="lv-LV"/>
              </w:rPr>
              <w:t xml:space="preserve">nosacījumi </w:t>
            </w:r>
            <w:r w:rsidRPr="00571DD5">
              <w:rPr>
                <w:lang w:val="lv-LV"/>
              </w:rPr>
              <w:t xml:space="preserve">vai kapitāla </w:t>
            </w:r>
            <w:r w:rsidRPr="00571DD5">
              <w:rPr>
                <w:b/>
                <w:bCs/>
                <w:i/>
                <w:iCs/>
                <w:lang w:val="lv-LV"/>
              </w:rPr>
              <w:t>instrumentu</w:t>
            </w:r>
            <w:r w:rsidRPr="00571DD5">
              <w:rPr>
                <w:lang w:val="lv-LV"/>
              </w:rPr>
              <w:t xml:space="preserve"> un </w:t>
            </w:r>
            <w:r w:rsidRPr="00571DD5">
              <w:rPr>
                <w:b/>
                <w:i/>
                <w:lang w:val="lv-LV"/>
              </w:rPr>
              <w:t>atbilstīgo saistību norakstīšanas vai konvertācijas nosacījumi, kas minēti</w:t>
            </w:r>
            <w:r w:rsidRPr="00571DD5">
              <w:rPr>
                <w:lang w:val="lv-LV"/>
              </w:rPr>
              <w:t xml:space="preserve"> 21. panta 1.</w:t>
            </w:r>
            <w:r w:rsidRPr="00571DD5">
              <w:rPr>
                <w:b/>
                <w:i/>
                <w:lang w:val="lv-LV"/>
              </w:rPr>
              <w:t> punktā</w:t>
            </w:r>
            <w:r w:rsidRPr="00571DD5">
              <w:rPr>
                <w:lang w:val="lv-LV"/>
              </w:rPr>
              <w:t>, Valde nodrošina, ka persona, kura ir neatkarīga no jebkādām publiskām iestādēm, tostarp no Valdes un valsts noregulējuma iestādes, un no attiecīgās vienības, veic 2. pantā minētas vienības aktīvu un saistību objektīvu, piesardzīgu un reālistisku vērtējumu.”;</w:t>
            </w:r>
          </w:p>
        </w:tc>
        <w:tc>
          <w:tcPr>
            <w:tcW w:w="4876" w:type="dxa"/>
            <w:hideMark/>
          </w:tcPr>
          <w:p w14:paraId="7CFD76FA" w14:textId="77777777" w:rsidR="00EB10F2" w:rsidRPr="00571DD5" w:rsidRDefault="00EB10F2" w:rsidP="0027758A">
            <w:pPr>
              <w:pStyle w:val="Normal6"/>
              <w:rPr>
                <w:szCs w:val="24"/>
                <w:lang w:val="lv-LV"/>
              </w:rPr>
            </w:pPr>
            <w:r w:rsidRPr="00571DD5">
              <w:rPr>
                <w:lang w:val="lv-LV"/>
              </w:rPr>
              <w:t>1.</w:t>
            </w:r>
            <w:r w:rsidRPr="00571DD5">
              <w:rPr>
                <w:lang w:val="lv-LV"/>
              </w:rPr>
              <w:tab/>
              <w:t xml:space="preserve">Pirms tiek </w:t>
            </w:r>
            <w:r w:rsidRPr="00571DD5">
              <w:rPr>
                <w:b/>
                <w:i/>
                <w:lang w:val="lv-LV"/>
              </w:rPr>
              <w:t>īstenota</w:t>
            </w:r>
            <w:r w:rsidRPr="00571DD5">
              <w:rPr>
                <w:lang w:val="lv-LV"/>
              </w:rPr>
              <w:t xml:space="preserve"> noregulējuma </w:t>
            </w:r>
            <w:r w:rsidRPr="00571DD5">
              <w:rPr>
                <w:b/>
                <w:i/>
                <w:lang w:val="lv-LV"/>
              </w:rPr>
              <w:t xml:space="preserve">darbība </w:t>
            </w:r>
            <w:r w:rsidRPr="00571DD5">
              <w:rPr>
                <w:lang w:val="lv-LV"/>
              </w:rPr>
              <w:t>vai</w:t>
            </w:r>
            <w:r w:rsidRPr="00571DD5">
              <w:rPr>
                <w:b/>
                <w:i/>
                <w:lang w:val="lv-LV"/>
              </w:rPr>
              <w:t xml:space="preserve"> izmantotas pilnvaras norakstīt vai konvertēt</w:t>
            </w:r>
            <w:r w:rsidRPr="00571DD5">
              <w:rPr>
                <w:lang w:val="lv-LV"/>
              </w:rPr>
              <w:t xml:space="preserve"> kapitāla </w:t>
            </w:r>
            <w:r w:rsidRPr="00571DD5">
              <w:rPr>
                <w:b/>
                <w:i/>
                <w:lang w:val="lv-LV"/>
              </w:rPr>
              <w:t>instrumentus</w:t>
            </w:r>
            <w:r w:rsidRPr="00571DD5">
              <w:rPr>
                <w:lang w:val="lv-LV"/>
              </w:rPr>
              <w:t xml:space="preserve"> un </w:t>
            </w:r>
            <w:r w:rsidRPr="00571DD5">
              <w:rPr>
                <w:b/>
                <w:i/>
                <w:lang w:val="lv-LV"/>
              </w:rPr>
              <w:t>atbilstīgās saistības saskaņā ar</w:t>
            </w:r>
            <w:r w:rsidRPr="00571DD5">
              <w:rPr>
                <w:lang w:val="lv-LV"/>
              </w:rPr>
              <w:t xml:space="preserve"> 21. panta 1.</w:t>
            </w:r>
            <w:r w:rsidRPr="00571DD5">
              <w:rPr>
                <w:b/>
                <w:i/>
                <w:lang w:val="lv-LV"/>
              </w:rPr>
              <w:t> punktu</w:t>
            </w:r>
            <w:r w:rsidRPr="00571DD5">
              <w:rPr>
                <w:lang w:val="lv-LV"/>
              </w:rPr>
              <w:t>, Valde nodrošina, ka persona, kura ir neatkarīga no jebkādām publiskām iestādēm, tostarp no Valdes un valsts noregulējuma iestādes, un no attiecīgās vienības, veic 2. pantā minētas vienības aktīvu un saistību objektīvu, piesardzīgu un reālistisku vērtējumu.";</w:t>
            </w:r>
          </w:p>
        </w:tc>
      </w:tr>
    </w:tbl>
    <w:p w14:paraId="460A461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32EB55F"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01F0C406" w14:textId="77777777" w:rsidR="00EB10F2" w:rsidRPr="00571DD5" w:rsidRDefault="00EB10F2" w:rsidP="00EB10F2">
      <w:pPr>
        <w:pStyle w:val="Normal12Italic"/>
        <w:rPr>
          <w:noProof w:val="0"/>
          <w:lang w:val="lv-LV"/>
        </w:rPr>
      </w:pPr>
      <w:r w:rsidRPr="00571DD5">
        <w:rPr>
          <w:lang w:val="lv-LV"/>
        </w:rPr>
        <w:t>According to the current version of Art. 20 (1), the resolution authority shall only obtain a valuation of the assets and liabilities by a third party if a write-down of capital instruments or a resolution takes place. Now, the valuation is to be obtained before it is determined that the conditions for resolution or write-down exist. It is therefore possible for the authority to obtain a valuation even though the corresponding measures are not subsequently taken because the conditions are not met. It is not clear why the timing of the assessment is brought forward. The burdens that regularly accompany such an assessment therefore do not appear to be justified at this stage yet.</w:t>
      </w:r>
    </w:p>
    <w:p w14:paraId="0C9CCABD" w14:textId="77777777" w:rsidR="00EB10F2" w:rsidRPr="00571DD5" w:rsidRDefault="00EB10F2" w:rsidP="00EB10F2">
      <w:r w:rsidRPr="0027758A">
        <w:rPr>
          <w:rStyle w:val="HideTWBExt"/>
        </w:rPr>
        <w:t>&lt;/Amend&gt;</w:t>
      </w:r>
    </w:p>
    <w:p w14:paraId="7D9782DE"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264</w:t>
      </w:r>
      <w:r w:rsidRPr="0027758A">
        <w:rPr>
          <w:rStyle w:val="HideTWBExt"/>
          <w:b w:val="0"/>
          <w:lang w:val="lv-LV"/>
        </w:rPr>
        <w:t>&lt;/NumAm&gt;</w:t>
      </w:r>
    </w:p>
    <w:p w14:paraId="388483F2"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4EC6BA26" w14:textId="77777777" w:rsidR="00EB10F2" w:rsidRPr="00571DD5" w:rsidRDefault="00EB10F2" w:rsidP="00EB10F2">
      <w:r w:rsidRPr="0027758A">
        <w:rPr>
          <w:rStyle w:val="HideTWBExt"/>
        </w:rPr>
        <w:t>&lt;/RepeatBlock-By&gt;</w:t>
      </w:r>
    </w:p>
    <w:p w14:paraId="38E01879"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817BD8A" w14:textId="77777777" w:rsidR="00EB10F2" w:rsidRPr="00571DD5" w:rsidRDefault="00EB10F2" w:rsidP="00EB10F2">
      <w:pPr>
        <w:pStyle w:val="NormalBold"/>
      </w:pPr>
      <w:r w:rsidRPr="0027758A">
        <w:rPr>
          <w:rStyle w:val="HideTWBExt"/>
          <w:b w:val="0"/>
        </w:rPr>
        <w:t>&lt;Article&gt;</w:t>
      </w:r>
      <w:r w:rsidRPr="00571DD5">
        <w:t>1. pants – 1. daļa – 22. punkts – a apakšpunkts</w:t>
      </w:r>
      <w:r w:rsidRPr="0027758A">
        <w:rPr>
          <w:rStyle w:val="HideTWBExt"/>
          <w:b w:val="0"/>
        </w:rPr>
        <w:t>&lt;/Article&gt;</w:t>
      </w:r>
    </w:p>
    <w:p w14:paraId="11CF19F9"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12419D5" w14:textId="77777777" w:rsidR="00EB10F2" w:rsidRPr="00571DD5" w:rsidRDefault="00EB10F2" w:rsidP="00EB10F2">
      <w:r w:rsidRPr="0027758A">
        <w:rPr>
          <w:rStyle w:val="HideTWBExt"/>
        </w:rPr>
        <w:t>&lt;Article2&gt;</w:t>
      </w:r>
      <w:r w:rsidRPr="00571DD5">
        <w:t>20. pants – 1. pants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2328A37" w14:textId="77777777" w:rsidTr="0027758A">
        <w:trPr>
          <w:jc w:val="center"/>
        </w:trPr>
        <w:tc>
          <w:tcPr>
            <w:tcW w:w="9752" w:type="dxa"/>
            <w:gridSpan w:val="2"/>
          </w:tcPr>
          <w:p w14:paraId="70FFD8F1" w14:textId="77777777" w:rsidR="00EB10F2" w:rsidRPr="00571DD5" w:rsidRDefault="00EB10F2" w:rsidP="0027758A">
            <w:pPr>
              <w:keepNext/>
            </w:pPr>
          </w:p>
        </w:tc>
      </w:tr>
      <w:tr w:rsidR="00EB10F2" w:rsidRPr="00571DD5" w14:paraId="729A1B08" w14:textId="77777777" w:rsidTr="0027758A">
        <w:trPr>
          <w:jc w:val="center"/>
        </w:trPr>
        <w:tc>
          <w:tcPr>
            <w:tcW w:w="4876" w:type="dxa"/>
            <w:hideMark/>
          </w:tcPr>
          <w:p w14:paraId="07ED32C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1C1CB1E" w14:textId="77777777" w:rsidR="00EB10F2" w:rsidRPr="00571DD5" w:rsidRDefault="00EB10F2" w:rsidP="0027758A">
            <w:pPr>
              <w:pStyle w:val="ColumnHeading"/>
              <w:keepNext/>
              <w:rPr>
                <w:lang w:val="lv-LV"/>
              </w:rPr>
            </w:pPr>
            <w:r w:rsidRPr="00571DD5">
              <w:rPr>
                <w:lang w:val="lv-LV"/>
              </w:rPr>
              <w:t>Grozījums</w:t>
            </w:r>
          </w:p>
        </w:tc>
      </w:tr>
      <w:tr w:rsidR="00EB10F2" w:rsidRPr="00571DD5" w14:paraId="73A5E2F4" w14:textId="77777777" w:rsidTr="0027758A">
        <w:trPr>
          <w:jc w:val="center"/>
        </w:trPr>
        <w:tc>
          <w:tcPr>
            <w:tcW w:w="4876" w:type="dxa"/>
            <w:hideMark/>
          </w:tcPr>
          <w:p w14:paraId="1D0BF9A5" w14:textId="77777777" w:rsidR="00EB10F2" w:rsidRPr="00571DD5" w:rsidRDefault="00EB10F2" w:rsidP="0027758A">
            <w:pPr>
              <w:pStyle w:val="Normal6"/>
              <w:rPr>
                <w:lang w:val="lv-LV"/>
              </w:rPr>
            </w:pPr>
            <w:r w:rsidRPr="00571DD5">
              <w:rPr>
                <w:lang w:val="lv-LV"/>
              </w:rPr>
              <w:t>1.</w:t>
            </w:r>
            <w:r w:rsidRPr="00571DD5">
              <w:rPr>
                <w:lang w:val="lv-LV"/>
              </w:rPr>
              <w:tab/>
              <w:t xml:space="preserve">Pirms tiek </w:t>
            </w:r>
            <w:r w:rsidRPr="00571DD5">
              <w:rPr>
                <w:b/>
                <w:i/>
                <w:lang w:val="lv-LV"/>
              </w:rPr>
              <w:t>noteikts, vai ir izpildīti</w:t>
            </w:r>
            <w:r w:rsidRPr="00571DD5">
              <w:rPr>
                <w:lang w:val="lv-LV"/>
              </w:rPr>
              <w:t xml:space="preserve"> noregulējuma </w:t>
            </w:r>
            <w:r w:rsidRPr="00571DD5">
              <w:rPr>
                <w:b/>
                <w:i/>
                <w:lang w:val="lv-LV"/>
              </w:rPr>
              <w:t>nosacījumi vai</w:t>
            </w:r>
            <w:r w:rsidRPr="00571DD5">
              <w:rPr>
                <w:lang w:val="lv-LV"/>
              </w:rPr>
              <w:t xml:space="preserve"> kapitāla </w:t>
            </w:r>
            <w:r w:rsidRPr="00571DD5">
              <w:rPr>
                <w:b/>
                <w:bCs/>
                <w:i/>
                <w:iCs/>
                <w:lang w:val="lv-LV"/>
              </w:rPr>
              <w:t>instrumentu</w:t>
            </w:r>
            <w:r w:rsidRPr="00571DD5">
              <w:rPr>
                <w:lang w:val="lv-LV"/>
              </w:rPr>
              <w:t xml:space="preserve"> un </w:t>
            </w:r>
            <w:r w:rsidRPr="00571DD5">
              <w:rPr>
                <w:b/>
                <w:i/>
                <w:lang w:val="lv-LV"/>
              </w:rPr>
              <w:t>atbilstīgo saistību norakstīšanas vai konvertācijas nosacījumi, kas minēti</w:t>
            </w:r>
            <w:r w:rsidRPr="00571DD5">
              <w:rPr>
                <w:lang w:val="lv-LV"/>
              </w:rPr>
              <w:t xml:space="preserve"> 21. panta 1.</w:t>
            </w:r>
            <w:r w:rsidRPr="00571DD5">
              <w:rPr>
                <w:b/>
                <w:i/>
                <w:lang w:val="lv-LV"/>
              </w:rPr>
              <w:t> punktā</w:t>
            </w:r>
            <w:r w:rsidRPr="00571DD5">
              <w:rPr>
                <w:lang w:val="lv-LV"/>
              </w:rPr>
              <w:t>, Valde nodrošina, ka persona, kura ir neatkarīga no jebkādām publiskām iestādēm, tostarp no Valdes un valsts noregulējuma iestādes, un no attiecīgās vienības, veic 2. pantā minētas vienības aktīvu un saistību objektīvu, piesardzīgu un reālistisku vērtējumu.”;</w:t>
            </w:r>
          </w:p>
        </w:tc>
        <w:tc>
          <w:tcPr>
            <w:tcW w:w="4876" w:type="dxa"/>
            <w:hideMark/>
          </w:tcPr>
          <w:p w14:paraId="6F74EC9B" w14:textId="77777777" w:rsidR="00EB10F2" w:rsidRPr="00571DD5" w:rsidRDefault="00EB10F2" w:rsidP="0027758A">
            <w:pPr>
              <w:pStyle w:val="Normal6"/>
              <w:rPr>
                <w:szCs w:val="24"/>
                <w:lang w:val="lv-LV"/>
              </w:rPr>
            </w:pPr>
            <w:r w:rsidRPr="00571DD5">
              <w:rPr>
                <w:lang w:val="lv-LV"/>
              </w:rPr>
              <w:t>1.</w:t>
            </w:r>
            <w:r w:rsidRPr="00571DD5">
              <w:rPr>
                <w:lang w:val="lv-LV"/>
              </w:rPr>
              <w:tab/>
              <w:t xml:space="preserve">Pirms tiek </w:t>
            </w:r>
            <w:r w:rsidRPr="00571DD5">
              <w:rPr>
                <w:b/>
                <w:i/>
                <w:lang w:val="lv-LV"/>
              </w:rPr>
              <w:t>īstenota</w:t>
            </w:r>
            <w:r w:rsidRPr="00571DD5">
              <w:rPr>
                <w:lang w:val="lv-LV"/>
              </w:rPr>
              <w:t xml:space="preserve"> noregulējuma </w:t>
            </w:r>
            <w:r w:rsidRPr="00571DD5">
              <w:rPr>
                <w:b/>
                <w:i/>
                <w:lang w:val="lv-LV"/>
              </w:rPr>
              <w:t>darbība vai izmantotas pilnvaras norakstīt vai konvertēt</w:t>
            </w:r>
            <w:r w:rsidRPr="00571DD5">
              <w:rPr>
                <w:lang w:val="lv-LV"/>
              </w:rPr>
              <w:t xml:space="preserve"> kapitāla </w:t>
            </w:r>
            <w:r w:rsidRPr="00571DD5">
              <w:rPr>
                <w:b/>
                <w:i/>
                <w:lang w:val="lv-LV"/>
              </w:rPr>
              <w:t>instrumentus</w:t>
            </w:r>
            <w:r w:rsidRPr="00571DD5">
              <w:rPr>
                <w:lang w:val="lv-LV"/>
              </w:rPr>
              <w:t xml:space="preserve"> un </w:t>
            </w:r>
            <w:r w:rsidRPr="00571DD5">
              <w:rPr>
                <w:b/>
                <w:i/>
                <w:lang w:val="lv-LV"/>
              </w:rPr>
              <w:t>atbilstīgās saistības saskaņā ar</w:t>
            </w:r>
            <w:r w:rsidRPr="00571DD5">
              <w:rPr>
                <w:lang w:val="lv-LV"/>
              </w:rPr>
              <w:t xml:space="preserve"> 21. panta 1. </w:t>
            </w:r>
            <w:r w:rsidRPr="00571DD5">
              <w:rPr>
                <w:b/>
                <w:bCs/>
                <w:i/>
                <w:iCs/>
                <w:lang w:val="lv-LV"/>
              </w:rPr>
              <w:t>punktu</w:t>
            </w:r>
            <w:r w:rsidRPr="00571DD5">
              <w:rPr>
                <w:lang w:val="lv-LV"/>
              </w:rPr>
              <w:t>, Valde nodrošina, ka persona, kura ir neatkarīga no jebkādām publiskām iestādēm, tostarp no Valdes un valsts noregulējuma iestādes, un no attiecīgās vienības, veic 2. pantā minētas vienības aktīvu un saistību objektīvu, piesardzīgu un reālistisku vērtējumu.";</w:t>
            </w:r>
          </w:p>
        </w:tc>
      </w:tr>
    </w:tbl>
    <w:p w14:paraId="3E00932B"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71A9B15"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12BC52E4" w14:textId="77777777" w:rsidR="00EB10F2" w:rsidRPr="00571DD5" w:rsidRDefault="00EB10F2" w:rsidP="00EB10F2">
      <w:pPr>
        <w:pStyle w:val="Normal12Italic"/>
        <w:rPr>
          <w:noProof w:val="0"/>
          <w:lang w:val="lv-LV"/>
        </w:rPr>
      </w:pPr>
      <w:r w:rsidRPr="00571DD5">
        <w:rPr>
          <w:lang w:val="lv-LV"/>
        </w:rPr>
        <w:t>Vērtējums ir nepieciešams tikai tad, ja noregulējuma darbība vairs nav novēršama.</w:t>
      </w:r>
    </w:p>
    <w:p w14:paraId="5DC4BBA2" w14:textId="77777777" w:rsidR="00EB10F2" w:rsidRPr="00571DD5" w:rsidRDefault="00EB10F2" w:rsidP="00EB10F2">
      <w:r w:rsidRPr="0027758A">
        <w:rPr>
          <w:rStyle w:val="HideTWBExt"/>
        </w:rPr>
        <w:t>&lt;/Amend&gt;</w:t>
      </w:r>
    </w:p>
    <w:p w14:paraId="3CCD57C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265</w:t>
      </w:r>
      <w:r w:rsidRPr="0027758A">
        <w:rPr>
          <w:rStyle w:val="HideTWBExt"/>
          <w:b w:val="0"/>
          <w:lang w:val="lv-LV"/>
        </w:rPr>
        <w:t>&lt;/NumAm&gt;</w:t>
      </w:r>
    </w:p>
    <w:p w14:paraId="2CAD980E"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1AAF295B"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4CD23A7C" w14:textId="77777777" w:rsidR="00EB10F2" w:rsidRPr="00571DD5" w:rsidRDefault="00EB10F2" w:rsidP="00EB10F2">
      <w:r w:rsidRPr="0027758A">
        <w:rPr>
          <w:rStyle w:val="HideTWBExt"/>
        </w:rPr>
        <w:t>&lt;/RepeatBlock-By&gt;</w:t>
      </w:r>
    </w:p>
    <w:p w14:paraId="381A8A4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D36A5F8" w14:textId="77777777" w:rsidR="00EB10F2" w:rsidRPr="00571DD5" w:rsidRDefault="00EB10F2" w:rsidP="00EB10F2">
      <w:pPr>
        <w:pStyle w:val="NormalBold"/>
      </w:pPr>
      <w:r w:rsidRPr="0027758A">
        <w:rPr>
          <w:rStyle w:val="HideTWBExt"/>
          <w:b w:val="0"/>
        </w:rPr>
        <w:t>&lt;Article&gt;</w:t>
      </w:r>
      <w:r w:rsidRPr="00571DD5">
        <w:t>1. pants – 1. daļa – 22. punkts – ca apakšpunkts (jauns)</w:t>
      </w:r>
      <w:r w:rsidRPr="0027758A">
        <w:rPr>
          <w:rStyle w:val="HideTWBExt"/>
          <w:b w:val="0"/>
        </w:rPr>
        <w:t>&lt;/Article&gt;</w:t>
      </w:r>
    </w:p>
    <w:p w14:paraId="648A0A6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EBF4188" w14:textId="77777777" w:rsidR="00EB10F2" w:rsidRPr="00571DD5" w:rsidRDefault="00EB10F2" w:rsidP="00EB10F2">
      <w:r w:rsidRPr="0027758A">
        <w:rPr>
          <w:rStyle w:val="HideTWBExt"/>
        </w:rPr>
        <w:t>&lt;Article2&gt;</w:t>
      </w:r>
      <w:r w:rsidRPr="00571DD5">
        <w:t>20. pants – 18.a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8517A3F" w14:textId="77777777" w:rsidTr="0027758A">
        <w:trPr>
          <w:jc w:val="center"/>
        </w:trPr>
        <w:tc>
          <w:tcPr>
            <w:tcW w:w="9752" w:type="dxa"/>
            <w:gridSpan w:val="2"/>
          </w:tcPr>
          <w:p w14:paraId="2A41C5E4" w14:textId="77777777" w:rsidR="00EB10F2" w:rsidRPr="00571DD5" w:rsidRDefault="00EB10F2" w:rsidP="0027758A">
            <w:pPr>
              <w:keepNext/>
            </w:pPr>
          </w:p>
        </w:tc>
      </w:tr>
      <w:tr w:rsidR="00EB10F2" w:rsidRPr="00571DD5" w14:paraId="558915BA" w14:textId="77777777" w:rsidTr="0027758A">
        <w:trPr>
          <w:jc w:val="center"/>
        </w:trPr>
        <w:tc>
          <w:tcPr>
            <w:tcW w:w="4876" w:type="dxa"/>
            <w:hideMark/>
          </w:tcPr>
          <w:p w14:paraId="28CB822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24BEB28" w14:textId="77777777" w:rsidR="00EB10F2" w:rsidRPr="00571DD5" w:rsidRDefault="00EB10F2" w:rsidP="0027758A">
            <w:pPr>
              <w:pStyle w:val="ColumnHeading"/>
              <w:keepNext/>
              <w:rPr>
                <w:lang w:val="lv-LV"/>
              </w:rPr>
            </w:pPr>
            <w:r w:rsidRPr="00571DD5">
              <w:rPr>
                <w:lang w:val="lv-LV"/>
              </w:rPr>
              <w:t>Grozījums</w:t>
            </w:r>
          </w:p>
        </w:tc>
      </w:tr>
      <w:tr w:rsidR="00EB10F2" w:rsidRPr="00571DD5" w14:paraId="0391DD6B" w14:textId="77777777" w:rsidTr="0027758A">
        <w:trPr>
          <w:jc w:val="center"/>
        </w:trPr>
        <w:tc>
          <w:tcPr>
            <w:tcW w:w="4876" w:type="dxa"/>
          </w:tcPr>
          <w:p w14:paraId="07136341" w14:textId="77777777" w:rsidR="00EB10F2" w:rsidRPr="00571DD5" w:rsidRDefault="00EB10F2" w:rsidP="0027758A">
            <w:pPr>
              <w:pStyle w:val="Normal6"/>
              <w:rPr>
                <w:lang w:val="lv-LV"/>
              </w:rPr>
            </w:pPr>
          </w:p>
        </w:tc>
        <w:tc>
          <w:tcPr>
            <w:tcW w:w="4876" w:type="dxa"/>
            <w:hideMark/>
          </w:tcPr>
          <w:p w14:paraId="0DD3708F" w14:textId="77777777" w:rsidR="00EB10F2" w:rsidRPr="00571DD5" w:rsidRDefault="00EB10F2" w:rsidP="0027758A">
            <w:pPr>
              <w:pStyle w:val="Normal6"/>
              <w:rPr>
                <w:szCs w:val="24"/>
                <w:lang w:val="lv-LV"/>
              </w:rPr>
            </w:pPr>
            <w:r w:rsidRPr="00571DD5">
              <w:rPr>
                <w:b/>
                <w:i/>
                <w:lang w:val="lv-LV"/>
              </w:rPr>
              <w:t>ca)</w:t>
            </w:r>
            <w:r w:rsidRPr="00571DD5">
              <w:rPr>
                <w:b/>
                <w:i/>
                <w:lang w:val="lv-LV"/>
              </w:rPr>
              <w:tab/>
              <w:t>pievieno šādu punktu:</w:t>
            </w:r>
          </w:p>
        </w:tc>
      </w:tr>
      <w:tr w:rsidR="00EB10F2" w:rsidRPr="00571DD5" w14:paraId="1C2C9B2D" w14:textId="77777777" w:rsidTr="0027758A">
        <w:trPr>
          <w:jc w:val="center"/>
        </w:trPr>
        <w:tc>
          <w:tcPr>
            <w:tcW w:w="4876" w:type="dxa"/>
          </w:tcPr>
          <w:p w14:paraId="0DE7FF95" w14:textId="77777777" w:rsidR="00EB10F2" w:rsidRPr="00571DD5" w:rsidRDefault="00EB10F2" w:rsidP="0027758A">
            <w:pPr>
              <w:pStyle w:val="Normal6"/>
              <w:rPr>
                <w:lang w:val="lv-LV"/>
              </w:rPr>
            </w:pPr>
          </w:p>
        </w:tc>
        <w:tc>
          <w:tcPr>
            <w:tcW w:w="4876" w:type="dxa"/>
            <w:hideMark/>
          </w:tcPr>
          <w:p w14:paraId="1844A2F7" w14:textId="77777777" w:rsidR="00EB10F2" w:rsidRPr="00571DD5" w:rsidRDefault="00EB10F2" w:rsidP="0027758A">
            <w:pPr>
              <w:pStyle w:val="Normal6"/>
              <w:rPr>
                <w:szCs w:val="24"/>
                <w:lang w:val="lv-LV"/>
              </w:rPr>
            </w:pPr>
            <w:r w:rsidRPr="00571DD5">
              <w:rPr>
                <w:b/>
                <w:i/>
                <w:lang w:val="lv-LV"/>
              </w:rPr>
              <w:t>18.a Neatkarīgam vērtētājam nav pienākuma vai atbildības attiecībā pret noregulējamās iestādes akcionāriem vai kreditoriem, un tas nav atbildīgs šādiem akcionāriem vai kreditoriem par rīcību vai nerīkošanos vērtējuma veikšanā, ja vien šāda rīcība vai nerīkošanās nav rupja nolaidība vai apzināta neatbilstīga rīcība saskaņā ar valsts tiesību aktiem, kura tieši ietekmē šādu akcionāru vai kreditoru tiesības.</w:t>
            </w:r>
          </w:p>
        </w:tc>
      </w:tr>
    </w:tbl>
    <w:p w14:paraId="7649BEB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626B3F3" w14:textId="77777777" w:rsidR="00EB10F2" w:rsidRPr="00571DD5" w:rsidRDefault="00EB10F2" w:rsidP="00EB10F2">
      <w:r w:rsidRPr="0027758A">
        <w:rPr>
          <w:rStyle w:val="HideTWBExt"/>
        </w:rPr>
        <w:t>&lt;/Amend&gt;</w:t>
      </w:r>
    </w:p>
    <w:p w14:paraId="3B726D7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266</w:t>
      </w:r>
      <w:r w:rsidRPr="0027758A">
        <w:rPr>
          <w:rStyle w:val="HideTWBExt"/>
          <w:b w:val="0"/>
          <w:lang w:val="lv-LV"/>
        </w:rPr>
        <w:t>&lt;/NumAm&gt;</w:t>
      </w:r>
    </w:p>
    <w:p w14:paraId="2FDF366B"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213770D4" w14:textId="77777777" w:rsidR="00EB10F2" w:rsidRPr="00571DD5" w:rsidRDefault="00EB10F2" w:rsidP="00EB10F2">
      <w:r w:rsidRPr="0027758A">
        <w:rPr>
          <w:rStyle w:val="HideTWBExt"/>
        </w:rPr>
        <w:t>&lt;/RepeatBlock-By&gt;</w:t>
      </w:r>
    </w:p>
    <w:p w14:paraId="66F03334"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7E948F4" w14:textId="77777777" w:rsidR="00EB10F2" w:rsidRPr="00571DD5" w:rsidRDefault="00EB10F2" w:rsidP="00EB10F2">
      <w:pPr>
        <w:pStyle w:val="NormalBold"/>
      </w:pPr>
      <w:r w:rsidRPr="0027758A">
        <w:rPr>
          <w:rStyle w:val="HideTWBExt"/>
          <w:b w:val="0"/>
        </w:rPr>
        <w:t>&lt;Article&gt;</w:t>
      </w:r>
      <w:r w:rsidRPr="00571DD5">
        <w:t>1. pants – 1. daļa – 23. punkts – c apakšpunkts</w:t>
      </w:r>
      <w:r w:rsidRPr="0027758A">
        <w:rPr>
          <w:rStyle w:val="HideTWBExt"/>
          <w:b w:val="0"/>
        </w:rPr>
        <w:t>&lt;/Article&gt;</w:t>
      </w:r>
    </w:p>
    <w:p w14:paraId="3BA0842B"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7FB430F" w14:textId="77777777" w:rsidR="00EB10F2" w:rsidRPr="00571DD5" w:rsidRDefault="00EB10F2" w:rsidP="00EB10F2">
      <w:r w:rsidRPr="0027758A">
        <w:rPr>
          <w:rStyle w:val="HideTWBExt"/>
        </w:rPr>
        <w:t>&lt;Article2&gt;</w:t>
      </w:r>
      <w:r w:rsidRPr="00571DD5">
        <w:t>21. pants – 3. punkts– b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C315945" w14:textId="77777777" w:rsidTr="0027758A">
        <w:trPr>
          <w:jc w:val="center"/>
        </w:trPr>
        <w:tc>
          <w:tcPr>
            <w:tcW w:w="9752" w:type="dxa"/>
            <w:gridSpan w:val="2"/>
          </w:tcPr>
          <w:p w14:paraId="1D485D55" w14:textId="77777777" w:rsidR="00EB10F2" w:rsidRPr="00571DD5" w:rsidRDefault="00EB10F2" w:rsidP="0027758A">
            <w:pPr>
              <w:keepNext/>
            </w:pPr>
          </w:p>
        </w:tc>
      </w:tr>
      <w:tr w:rsidR="00EB10F2" w:rsidRPr="00571DD5" w14:paraId="3EF0E8C2" w14:textId="77777777" w:rsidTr="0027758A">
        <w:trPr>
          <w:jc w:val="center"/>
        </w:trPr>
        <w:tc>
          <w:tcPr>
            <w:tcW w:w="4876" w:type="dxa"/>
            <w:hideMark/>
          </w:tcPr>
          <w:p w14:paraId="0C3AB2A4"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2E3F9BF" w14:textId="77777777" w:rsidR="00EB10F2" w:rsidRPr="00571DD5" w:rsidRDefault="00EB10F2" w:rsidP="0027758A">
            <w:pPr>
              <w:pStyle w:val="ColumnHeading"/>
              <w:keepNext/>
              <w:rPr>
                <w:lang w:val="lv-LV"/>
              </w:rPr>
            </w:pPr>
            <w:r w:rsidRPr="00571DD5">
              <w:rPr>
                <w:lang w:val="lv-LV"/>
              </w:rPr>
              <w:t>Grozījums</w:t>
            </w:r>
          </w:p>
        </w:tc>
      </w:tr>
      <w:tr w:rsidR="00EB10F2" w:rsidRPr="00571DD5" w14:paraId="6C0A53EE" w14:textId="77777777" w:rsidTr="0027758A">
        <w:trPr>
          <w:jc w:val="center"/>
        </w:trPr>
        <w:tc>
          <w:tcPr>
            <w:tcW w:w="4876" w:type="dxa"/>
            <w:hideMark/>
          </w:tcPr>
          <w:p w14:paraId="3B1E222F" w14:textId="77777777" w:rsidR="00EB10F2" w:rsidRPr="00571DD5" w:rsidRDefault="00EB10F2" w:rsidP="0027758A">
            <w:pPr>
              <w:pStyle w:val="Normal6"/>
              <w:rPr>
                <w:lang w:val="lv-LV"/>
              </w:rPr>
            </w:pPr>
            <w:r w:rsidRPr="00571DD5">
              <w:rPr>
                <w:lang w:val="lv-LV"/>
              </w:rPr>
              <w:t>b)</w:t>
            </w:r>
            <w:r w:rsidRPr="00571DD5">
              <w:rPr>
                <w:lang w:val="lv-LV"/>
              </w:rPr>
              <w:tab/>
              <w:t>ņemot vērā konkrētā brīža situāciju</w:t>
            </w:r>
            <w:r w:rsidRPr="00571DD5">
              <w:rPr>
                <w:b/>
                <w:i/>
                <w:lang w:val="lv-LV"/>
              </w:rPr>
              <w:t>, nepieciešamību efektīvi īstenot norakstīšanas un konvertācijas pilnvaras vai noregulējuma grupas noregulējuma stratēģiju</w:t>
            </w:r>
            <w:r w:rsidRPr="00571DD5">
              <w:rPr>
                <w:lang w:val="lv-LV"/>
              </w:rPr>
              <w:t xml:space="preserve"> un citus būtiskus apstākļus, nav pamatoti sagaidāms, ka jebkāda darbība, tostarp alternatīvi privātā sektora pasākumi, uzraudzības darbība vai agrīnas intervences pasākumi, kas nav attiecīgo kapitāla instrumentu un atbilstīgo saistību norakstīšana vai konvertācija, kā minēts 7.a punktā, saprātīgā termiņā novērstu minētās vienības vai grupas maksātnespēju.”;</w:t>
            </w:r>
          </w:p>
        </w:tc>
        <w:tc>
          <w:tcPr>
            <w:tcW w:w="4876" w:type="dxa"/>
            <w:hideMark/>
          </w:tcPr>
          <w:p w14:paraId="0E123866" w14:textId="77777777" w:rsidR="00EB10F2" w:rsidRPr="00571DD5" w:rsidRDefault="00EB10F2" w:rsidP="0027758A">
            <w:pPr>
              <w:pStyle w:val="Normal6"/>
              <w:rPr>
                <w:szCs w:val="24"/>
                <w:lang w:val="lv-LV"/>
              </w:rPr>
            </w:pPr>
            <w:r w:rsidRPr="00571DD5">
              <w:rPr>
                <w:lang w:val="lv-LV"/>
              </w:rPr>
              <w:t>b)</w:t>
            </w:r>
            <w:r w:rsidRPr="00571DD5">
              <w:rPr>
                <w:lang w:val="lv-LV"/>
              </w:rPr>
              <w:tab/>
              <w:t>ņemot vērā konkrētā brīža situāciju un citus būtiskus apstākļus, nav pamatoti sagaidāms, ka jebkāda darbība, tostarp alternatīvi privātā sektora pasākumi, uzraudzības darbība vai agrīnas intervences pasākumi, kas nav attiecīgo kapitāla instrumentu un atbilstīgo saistību norakstīšana vai konvertācija, kā minēts 7.a punktā, saprātīgā termiņā novērstu minētās vienības vai grupas maksātnespēju.";</w:t>
            </w:r>
          </w:p>
        </w:tc>
      </w:tr>
    </w:tbl>
    <w:p w14:paraId="6342B81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19E04AF" w14:textId="77777777" w:rsidR="00EB10F2" w:rsidRPr="00571DD5" w:rsidRDefault="00EB10F2" w:rsidP="00EB10F2">
      <w:r w:rsidRPr="0027758A">
        <w:rPr>
          <w:rStyle w:val="HideTWBExt"/>
        </w:rPr>
        <w:t>&lt;/Amend&gt;</w:t>
      </w:r>
    </w:p>
    <w:p w14:paraId="7FBBC9E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267</w:t>
      </w:r>
      <w:r w:rsidRPr="0027758A">
        <w:rPr>
          <w:rStyle w:val="HideTWBExt"/>
          <w:b w:val="0"/>
          <w:lang w:val="lv-LV"/>
        </w:rPr>
        <w:t>&lt;/NumAm&gt;</w:t>
      </w:r>
    </w:p>
    <w:p w14:paraId="623E6A34"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0F7D3651" w14:textId="77777777" w:rsidR="00EB10F2" w:rsidRPr="00571DD5" w:rsidRDefault="00EB10F2" w:rsidP="00EB10F2">
      <w:r w:rsidRPr="0027758A">
        <w:rPr>
          <w:rStyle w:val="HideTWBExt"/>
        </w:rPr>
        <w:t>&lt;/RepeatBlock-By&gt;</w:t>
      </w:r>
    </w:p>
    <w:p w14:paraId="51998AB4"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A6B0DF6" w14:textId="77777777" w:rsidR="00EB10F2" w:rsidRPr="00571DD5" w:rsidRDefault="00EB10F2" w:rsidP="00EB10F2">
      <w:pPr>
        <w:pStyle w:val="NormalBold"/>
      </w:pPr>
      <w:r w:rsidRPr="0027758A">
        <w:rPr>
          <w:rStyle w:val="HideTWBExt"/>
          <w:b w:val="0"/>
        </w:rPr>
        <w:t>&lt;Article&gt;</w:t>
      </w:r>
      <w:r w:rsidRPr="00571DD5">
        <w:t>1. pants – 1. daļa – 23. punkts – c apakšpunkts</w:t>
      </w:r>
      <w:r w:rsidRPr="0027758A">
        <w:rPr>
          <w:rStyle w:val="HideTWBExt"/>
          <w:b w:val="0"/>
        </w:rPr>
        <w:t>&lt;/Article&gt;</w:t>
      </w:r>
    </w:p>
    <w:p w14:paraId="48033F6D"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FA5271E" w14:textId="77777777" w:rsidR="00EB10F2" w:rsidRPr="00571DD5" w:rsidRDefault="00EB10F2" w:rsidP="00EB10F2">
      <w:r w:rsidRPr="0027758A">
        <w:rPr>
          <w:rStyle w:val="HideTWBExt"/>
        </w:rPr>
        <w:t>&lt;Article2&gt;</w:t>
      </w:r>
      <w:r w:rsidRPr="00571DD5">
        <w:t>21. pants – 3. punkts– b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286E0A3" w14:textId="77777777" w:rsidTr="0027758A">
        <w:trPr>
          <w:jc w:val="center"/>
        </w:trPr>
        <w:tc>
          <w:tcPr>
            <w:tcW w:w="9752" w:type="dxa"/>
            <w:gridSpan w:val="2"/>
          </w:tcPr>
          <w:p w14:paraId="3DDA80AA" w14:textId="77777777" w:rsidR="00EB10F2" w:rsidRPr="00571DD5" w:rsidRDefault="00EB10F2" w:rsidP="0027758A">
            <w:pPr>
              <w:keepNext/>
            </w:pPr>
          </w:p>
        </w:tc>
      </w:tr>
      <w:tr w:rsidR="00EB10F2" w:rsidRPr="00571DD5" w14:paraId="09187FDE" w14:textId="77777777" w:rsidTr="0027758A">
        <w:trPr>
          <w:jc w:val="center"/>
        </w:trPr>
        <w:tc>
          <w:tcPr>
            <w:tcW w:w="4876" w:type="dxa"/>
            <w:hideMark/>
          </w:tcPr>
          <w:p w14:paraId="0B648FC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BEB9DFB" w14:textId="77777777" w:rsidR="00EB10F2" w:rsidRPr="00571DD5" w:rsidRDefault="00EB10F2" w:rsidP="0027758A">
            <w:pPr>
              <w:pStyle w:val="ColumnHeading"/>
              <w:keepNext/>
              <w:rPr>
                <w:lang w:val="lv-LV"/>
              </w:rPr>
            </w:pPr>
            <w:r w:rsidRPr="00571DD5">
              <w:rPr>
                <w:lang w:val="lv-LV"/>
              </w:rPr>
              <w:t>Grozījums</w:t>
            </w:r>
          </w:p>
        </w:tc>
      </w:tr>
      <w:tr w:rsidR="00EB10F2" w:rsidRPr="00571DD5" w14:paraId="2B650E86" w14:textId="77777777" w:rsidTr="0027758A">
        <w:trPr>
          <w:jc w:val="center"/>
        </w:trPr>
        <w:tc>
          <w:tcPr>
            <w:tcW w:w="4876" w:type="dxa"/>
            <w:hideMark/>
          </w:tcPr>
          <w:p w14:paraId="0BEE1C24" w14:textId="77777777" w:rsidR="00EB10F2" w:rsidRPr="00571DD5" w:rsidRDefault="00EB10F2" w:rsidP="0027758A">
            <w:pPr>
              <w:pStyle w:val="Normal6"/>
              <w:rPr>
                <w:lang w:val="lv-LV"/>
              </w:rPr>
            </w:pPr>
            <w:r w:rsidRPr="00571DD5">
              <w:rPr>
                <w:lang w:val="lv-LV"/>
              </w:rPr>
              <w:t>b)</w:t>
            </w:r>
            <w:r w:rsidRPr="00571DD5">
              <w:rPr>
                <w:lang w:val="lv-LV"/>
              </w:rPr>
              <w:tab/>
              <w:t>ņemot vērā konkrētā brīža situāciju</w:t>
            </w:r>
            <w:r w:rsidRPr="00571DD5">
              <w:rPr>
                <w:b/>
                <w:i/>
                <w:lang w:val="lv-LV"/>
              </w:rPr>
              <w:t>, nepieciešamību efektīvi īstenot norakstīšanas un konvertācijas pilnvaras vai noregulējuma grupas noregulējuma stratēģiju</w:t>
            </w:r>
            <w:r w:rsidRPr="00571DD5">
              <w:rPr>
                <w:lang w:val="lv-LV"/>
              </w:rPr>
              <w:t xml:space="preserve"> un citus būtiskus apstākļus, nav pamatoti sagaidāms, ka jebkāda darbība, tostarp alternatīvi privātā sektora pasākumi, uzraudzības darbība vai agrīnas intervences pasākumi, kas nav attiecīgo kapitāla instrumentu un atbilstīgo saistību norakstīšana vai konvertācija, kā minēts 7.a punktā, saprātīgā termiņā novērstu minētās vienības vai grupas maksātnespēju.”;</w:t>
            </w:r>
          </w:p>
        </w:tc>
        <w:tc>
          <w:tcPr>
            <w:tcW w:w="4876" w:type="dxa"/>
            <w:hideMark/>
          </w:tcPr>
          <w:p w14:paraId="48BA3A8D" w14:textId="77777777" w:rsidR="00EB10F2" w:rsidRPr="00571DD5" w:rsidRDefault="00EB10F2" w:rsidP="0027758A">
            <w:pPr>
              <w:pStyle w:val="Normal6"/>
              <w:rPr>
                <w:szCs w:val="24"/>
                <w:lang w:val="lv-LV"/>
              </w:rPr>
            </w:pPr>
            <w:r w:rsidRPr="00571DD5">
              <w:rPr>
                <w:lang w:val="lv-LV"/>
              </w:rPr>
              <w:t>b)</w:t>
            </w:r>
            <w:r w:rsidRPr="00571DD5">
              <w:rPr>
                <w:lang w:val="lv-LV"/>
              </w:rPr>
              <w:tab/>
              <w:t>ņemot vērā konkrētā brīža situāciju un citus būtiskus apstākļus, nav pamatoti sagaidāms, ka jebkāda darbība, tostarp alternatīvi privātā sektora pasākumi, uzraudzības darbība vai agrīnas intervences pasākumi, kas nav attiecīgo kapitāla instrumentu un atbilstīgo saistību norakstīšana vai konvertācija, kā minēts 7.a punktā, saprātīgā termiņā novērstu minētās vienības vai grupas maksātnespēju.";</w:t>
            </w:r>
          </w:p>
        </w:tc>
      </w:tr>
    </w:tbl>
    <w:p w14:paraId="5EEAFE0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81F1F3D"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5CFE4DCF" w14:textId="77777777" w:rsidR="00EB10F2" w:rsidRPr="00571DD5" w:rsidRDefault="00EB10F2" w:rsidP="00EB10F2">
      <w:pPr>
        <w:pStyle w:val="Normal12Italic"/>
        <w:rPr>
          <w:noProof w:val="0"/>
          <w:lang w:val="lv-LV"/>
        </w:rPr>
      </w:pPr>
      <w:r w:rsidRPr="00571DD5">
        <w:rPr>
          <w:lang w:val="lv-LV"/>
        </w:rPr>
        <w:t>According to current law, an institution can be considered no longer viable if (among other prerequisites) the failure cannot be averted within a reasonable timeframe by other measures, including alternative measures by the private sector or supervisory authorities, than a write-down carried out individually or together with a resolution measure. It is not clear why the feasibility of the wind-down strategy should play a role in this assessment in the future. When assessing whether a write-down or conversion of relevant capital instruments and eligible liabilities is necessary at all, the wind-down strategy should not be a criterion, as it becomes irrelevant in the event of a successful avoidance of default.</w:t>
      </w:r>
    </w:p>
    <w:p w14:paraId="22FBF8B6" w14:textId="77777777" w:rsidR="00EB10F2" w:rsidRPr="00571DD5" w:rsidRDefault="00EB10F2" w:rsidP="00EB10F2">
      <w:r w:rsidRPr="0027758A">
        <w:rPr>
          <w:rStyle w:val="HideTWBExt"/>
        </w:rPr>
        <w:t>&lt;/Amend&gt;</w:t>
      </w:r>
    </w:p>
    <w:p w14:paraId="42FF4FE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268</w:t>
      </w:r>
      <w:r w:rsidRPr="0027758A">
        <w:rPr>
          <w:rStyle w:val="HideTWBExt"/>
          <w:b w:val="0"/>
          <w:lang w:val="lv-LV"/>
        </w:rPr>
        <w:t>&lt;/NumAm&gt;</w:t>
      </w:r>
    </w:p>
    <w:p w14:paraId="57A8D93C"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03A2B2DC" w14:textId="77777777" w:rsidR="00EB10F2" w:rsidRPr="00571DD5" w:rsidRDefault="00EB10F2" w:rsidP="00EB10F2">
      <w:r w:rsidRPr="0027758A">
        <w:rPr>
          <w:rStyle w:val="HideTWBExt"/>
        </w:rPr>
        <w:t>&lt;/RepeatBlock-By&gt;</w:t>
      </w:r>
    </w:p>
    <w:p w14:paraId="13B4502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773C4C8" w14:textId="77777777" w:rsidR="00EB10F2" w:rsidRPr="00571DD5" w:rsidRDefault="00EB10F2" w:rsidP="00EB10F2">
      <w:pPr>
        <w:pStyle w:val="NormalBold"/>
      </w:pPr>
      <w:r w:rsidRPr="0027758A">
        <w:rPr>
          <w:rStyle w:val="HideTWBExt"/>
          <w:b w:val="0"/>
        </w:rPr>
        <w:t>&lt;Article&gt;</w:t>
      </w:r>
      <w:r w:rsidRPr="00571DD5">
        <w:t>1. pants – 1. daļa – 23.a punkts (jauns)</w:t>
      </w:r>
      <w:r w:rsidRPr="0027758A">
        <w:rPr>
          <w:rStyle w:val="HideTWBExt"/>
          <w:b w:val="0"/>
        </w:rPr>
        <w:t>&lt;/Article&gt;</w:t>
      </w:r>
    </w:p>
    <w:p w14:paraId="7F50F39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F9EA866" w14:textId="77777777" w:rsidR="00EB10F2" w:rsidRPr="00571DD5" w:rsidRDefault="00EB10F2" w:rsidP="00EB10F2">
      <w:r w:rsidRPr="0027758A">
        <w:rPr>
          <w:rStyle w:val="HideTWBExt"/>
        </w:rPr>
        <w:t>&lt;Article2&gt;</w:t>
      </w:r>
      <w:r w:rsidRPr="00571DD5">
        <w:t>22. pants – 4. punkts – 1.a daļa (jauna)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F6960BA" w14:textId="77777777" w:rsidTr="0027758A">
        <w:trPr>
          <w:jc w:val="center"/>
        </w:trPr>
        <w:tc>
          <w:tcPr>
            <w:tcW w:w="9752" w:type="dxa"/>
            <w:gridSpan w:val="2"/>
          </w:tcPr>
          <w:p w14:paraId="64AF2D4A" w14:textId="77777777" w:rsidR="00EB10F2" w:rsidRPr="00571DD5" w:rsidRDefault="00EB10F2" w:rsidP="0027758A">
            <w:pPr>
              <w:keepNext/>
            </w:pPr>
          </w:p>
        </w:tc>
      </w:tr>
      <w:tr w:rsidR="00EB10F2" w:rsidRPr="00571DD5" w14:paraId="68D36276" w14:textId="77777777" w:rsidTr="0027758A">
        <w:trPr>
          <w:jc w:val="center"/>
        </w:trPr>
        <w:tc>
          <w:tcPr>
            <w:tcW w:w="4876" w:type="dxa"/>
            <w:hideMark/>
          </w:tcPr>
          <w:p w14:paraId="78B0882C"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7650090" w14:textId="77777777" w:rsidR="00EB10F2" w:rsidRPr="00571DD5" w:rsidRDefault="00EB10F2" w:rsidP="0027758A">
            <w:pPr>
              <w:pStyle w:val="ColumnHeading"/>
              <w:keepNext/>
              <w:rPr>
                <w:lang w:val="lv-LV"/>
              </w:rPr>
            </w:pPr>
            <w:r w:rsidRPr="00571DD5">
              <w:rPr>
                <w:lang w:val="lv-LV"/>
              </w:rPr>
              <w:t>Grozījums</w:t>
            </w:r>
          </w:p>
        </w:tc>
      </w:tr>
      <w:tr w:rsidR="00EB10F2" w:rsidRPr="00571DD5" w14:paraId="2C00FABB" w14:textId="77777777" w:rsidTr="0027758A">
        <w:trPr>
          <w:jc w:val="center"/>
        </w:trPr>
        <w:tc>
          <w:tcPr>
            <w:tcW w:w="4876" w:type="dxa"/>
          </w:tcPr>
          <w:p w14:paraId="10753405" w14:textId="77777777" w:rsidR="00EB10F2" w:rsidRPr="00571DD5" w:rsidRDefault="00EB10F2" w:rsidP="0027758A">
            <w:pPr>
              <w:pStyle w:val="Normal6"/>
              <w:rPr>
                <w:lang w:val="lv-LV"/>
              </w:rPr>
            </w:pPr>
          </w:p>
        </w:tc>
        <w:tc>
          <w:tcPr>
            <w:tcW w:w="4876" w:type="dxa"/>
            <w:hideMark/>
          </w:tcPr>
          <w:p w14:paraId="7B594D8C" w14:textId="77777777" w:rsidR="00EB10F2" w:rsidRPr="00571DD5" w:rsidRDefault="00EB10F2" w:rsidP="0027758A">
            <w:pPr>
              <w:pStyle w:val="Normal6"/>
              <w:rPr>
                <w:szCs w:val="24"/>
                <w:lang w:val="lv-LV"/>
              </w:rPr>
            </w:pPr>
            <w:r w:rsidRPr="00571DD5">
              <w:rPr>
                <w:b/>
                <w:i/>
                <w:lang w:val="lv-LV"/>
              </w:rPr>
              <w:t>23a)</w:t>
            </w:r>
            <w:r w:rsidRPr="00571DD5">
              <w:rPr>
                <w:b/>
                <w:i/>
                <w:lang w:val="lv-LV"/>
              </w:rPr>
              <w:tab/>
              <w:t>regulas 22. panta 4. punktā pievieno šādu daļu:</w:t>
            </w:r>
          </w:p>
        </w:tc>
      </w:tr>
      <w:tr w:rsidR="00EB10F2" w:rsidRPr="00571DD5" w14:paraId="7F9661F5" w14:textId="77777777" w:rsidTr="0027758A">
        <w:trPr>
          <w:jc w:val="center"/>
        </w:trPr>
        <w:tc>
          <w:tcPr>
            <w:tcW w:w="4876" w:type="dxa"/>
          </w:tcPr>
          <w:p w14:paraId="3C9FAFFA" w14:textId="77777777" w:rsidR="00EB10F2" w:rsidRPr="00571DD5" w:rsidRDefault="00EB10F2" w:rsidP="0027758A">
            <w:pPr>
              <w:pStyle w:val="Normal6"/>
              <w:rPr>
                <w:lang w:val="lv-LV"/>
              </w:rPr>
            </w:pPr>
          </w:p>
        </w:tc>
        <w:tc>
          <w:tcPr>
            <w:tcW w:w="4876" w:type="dxa"/>
            <w:hideMark/>
          </w:tcPr>
          <w:p w14:paraId="552ECDB4" w14:textId="77777777" w:rsidR="00EB10F2" w:rsidRPr="00571DD5" w:rsidRDefault="00EB10F2" w:rsidP="0027758A">
            <w:pPr>
              <w:pStyle w:val="Normal6"/>
              <w:rPr>
                <w:szCs w:val="24"/>
                <w:lang w:val="lv-LV"/>
              </w:rPr>
            </w:pPr>
            <w:r w:rsidRPr="00571DD5">
              <w:rPr>
                <w:b/>
                <w:i/>
                <w:lang w:val="lv-LV"/>
              </w:rPr>
              <w:t>"Noregulējuma plānā aplūko tādu noregulējuma instrumentu kombināciju, kas ir vislabāk piemēroti noregulējuma mērķu sasniegšanai."</w:t>
            </w:r>
          </w:p>
        </w:tc>
      </w:tr>
    </w:tbl>
    <w:p w14:paraId="4738DF9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BE6EA7D"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14BEAB8F" w14:textId="77777777" w:rsidR="00EB10F2" w:rsidRPr="00571DD5" w:rsidRDefault="00EB10F2" w:rsidP="00EB10F2">
      <w:pPr>
        <w:pStyle w:val="Normal12Italic"/>
        <w:rPr>
          <w:noProof w:val="0"/>
          <w:lang w:val="lv-LV"/>
        </w:rPr>
      </w:pPr>
      <w:r w:rsidRPr="00571DD5">
        <w:rPr>
          <w:lang w:val="lv-LV"/>
        </w:rPr>
        <w:t>Mērķis ir mudināt noregulējuma iestādes apsvērt iespēju vēlamās noregulējuma stratēģijas ietvaros izmantot vairākus noregulējuma instrumentus kopā, jo pārveduma instrumenti var lietderīgi papildināt iekšējo rekapitalizāciju, lai labāk sasniegtu noregulējuma mērķus, vienlaikus pēc iespējas samazinot vērtības iedragāšanu.</w:t>
      </w:r>
    </w:p>
    <w:p w14:paraId="71C84106" w14:textId="77777777" w:rsidR="00EB10F2" w:rsidRPr="00571DD5" w:rsidRDefault="00EB10F2" w:rsidP="00EB10F2">
      <w:r w:rsidRPr="0027758A">
        <w:rPr>
          <w:rStyle w:val="HideTWBExt"/>
        </w:rPr>
        <w:t>&lt;/Amend&gt;</w:t>
      </w:r>
    </w:p>
    <w:p w14:paraId="09A419B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269</w:t>
      </w:r>
      <w:r w:rsidRPr="0027758A">
        <w:rPr>
          <w:rStyle w:val="HideTWBExt"/>
          <w:b w:val="0"/>
          <w:lang w:val="lv-LV"/>
        </w:rPr>
        <w:t>&lt;/NumAm&gt;</w:t>
      </w:r>
    </w:p>
    <w:p w14:paraId="777AF45D" w14:textId="77777777" w:rsidR="00EB10F2" w:rsidRPr="00571DD5" w:rsidRDefault="00EB10F2" w:rsidP="00EB10F2">
      <w:pPr>
        <w:pStyle w:val="NormalBold"/>
      </w:pPr>
      <w:r w:rsidRPr="0027758A">
        <w:rPr>
          <w:rStyle w:val="HideTWBExt"/>
          <w:b w:val="0"/>
        </w:rPr>
        <w:t>&lt;RepeatBlock-By&gt;&lt;Members&gt;</w:t>
      </w:r>
      <w:r w:rsidRPr="00571DD5">
        <w:t>Lídia Pereira</w:t>
      </w:r>
      <w:r w:rsidRPr="0027758A">
        <w:rPr>
          <w:rStyle w:val="HideTWBExt"/>
          <w:b w:val="0"/>
        </w:rPr>
        <w:t>&lt;/Members&gt;</w:t>
      </w:r>
    </w:p>
    <w:p w14:paraId="42FD9C28" w14:textId="77777777" w:rsidR="00EB10F2" w:rsidRPr="00571DD5" w:rsidRDefault="00EB10F2" w:rsidP="00EB10F2">
      <w:r w:rsidRPr="0027758A">
        <w:rPr>
          <w:rStyle w:val="HideTWBExt"/>
        </w:rPr>
        <w:t>&lt;/RepeatBlock-By&gt;</w:t>
      </w:r>
    </w:p>
    <w:p w14:paraId="165C747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3ED9D99" w14:textId="77777777" w:rsidR="00EB10F2" w:rsidRPr="00571DD5" w:rsidRDefault="00EB10F2" w:rsidP="00EB10F2">
      <w:pPr>
        <w:pStyle w:val="NormalBold"/>
      </w:pPr>
      <w:r w:rsidRPr="0027758A">
        <w:rPr>
          <w:rStyle w:val="HideTWBExt"/>
          <w:b w:val="0"/>
        </w:rPr>
        <w:t>&lt;Article&gt;</w:t>
      </w:r>
      <w:r w:rsidRPr="00571DD5">
        <w:t>1. pants – 1. daļa – 23.a punkts (jauns)</w:t>
      </w:r>
      <w:r w:rsidRPr="0027758A">
        <w:rPr>
          <w:rStyle w:val="HideTWBExt"/>
          <w:b w:val="0"/>
        </w:rPr>
        <w:t>&lt;/Article&gt;</w:t>
      </w:r>
    </w:p>
    <w:p w14:paraId="7DC3EDA4"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0809E8B" w14:textId="77777777" w:rsidR="00EB10F2" w:rsidRPr="00571DD5" w:rsidRDefault="00EB10F2" w:rsidP="00EB10F2">
      <w:r w:rsidRPr="0027758A">
        <w:rPr>
          <w:rStyle w:val="HideTWBExt"/>
        </w:rPr>
        <w:t>&lt;Article2&gt;</w:t>
      </w:r>
      <w:r w:rsidRPr="00571DD5">
        <w:t>23. pants – 2.a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364268E" w14:textId="77777777" w:rsidTr="0027758A">
        <w:trPr>
          <w:jc w:val="center"/>
        </w:trPr>
        <w:tc>
          <w:tcPr>
            <w:tcW w:w="9752" w:type="dxa"/>
            <w:gridSpan w:val="2"/>
          </w:tcPr>
          <w:p w14:paraId="414F1EFA" w14:textId="77777777" w:rsidR="00EB10F2" w:rsidRPr="00571DD5" w:rsidRDefault="00EB10F2" w:rsidP="0027758A">
            <w:pPr>
              <w:keepNext/>
            </w:pPr>
          </w:p>
        </w:tc>
      </w:tr>
      <w:tr w:rsidR="00EB10F2" w:rsidRPr="00571DD5" w14:paraId="3609F94F" w14:textId="77777777" w:rsidTr="0027758A">
        <w:trPr>
          <w:jc w:val="center"/>
        </w:trPr>
        <w:tc>
          <w:tcPr>
            <w:tcW w:w="4876" w:type="dxa"/>
            <w:hideMark/>
          </w:tcPr>
          <w:p w14:paraId="0427BEE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3D24E14" w14:textId="77777777" w:rsidR="00EB10F2" w:rsidRPr="00571DD5" w:rsidRDefault="00EB10F2" w:rsidP="0027758A">
            <w:pPr>
              <w:pStyle w:val="ColumnHeading"/>
              <w:keepNext/>
              <w:rPr>
                <w:lang w:val="lv-LV"/>
              </w:rPr>
            </w:pPr>
            <w:r w:rsidRPr="00571DD5">
              <w:rPr>
                <w:lang w:val="lv-LV"/>
              </w:rPr>
              <w:t>Grozījums</w:t>
            </w:r>
          </w:p>
        </w:tc>
      </w:tr>
      <w:tr w:rsidR="00EB10F2" w:rsidRPr="00571DD5" w14:paraId="30654D8B" w14:textId="77777777" w:rsidTr="0027758A">
        <w:trPr>
          <w:jc w:val="center"/>
        </w:trPr>
        <w:tc>
          <w:tcPr>
            <w:tcW w:w="4876" w:type="dxa"/>
          </w:tcPr>
          <w:p w14:paraId="37AE0D56" w14:textId="77777777" w:rsidR="00EB10F2" w:rsidRPr="00571DD5" w:rsidRDefault="00EB10F2" w:rsidP="0027758A">
            <w:pPr>
              <w:pStyle w:val="Normal6"/>
              <w:rPr>
                <w:lang w:val="lv-LV"/>
              </w:rPr>
            </w:pPr>
          </w:p>
        </w:tc>
        <w:tc>
          <w:tcPr>
            <w:tcW w:w="4876" w:type="dxa"/>
            <w:hideMark/>
          </w:tcPr>
          <w:p w14:paraId="2B427A94" w14:textId="77777777" w:rsidR="00EB10F2" w:rsidRPr="00571DD5" w:rsidRDefault="00EB10F2" w:rsidP="0027758A">
            <w:pPr>
              <w:pStyle w:val="Normal6"/>
              <w:rPr>
                <w:szCs w:val="24"/>
                <w:lang w:val="lv-LV"/>
              </w:rPr>
            </w:pPr>
            <w:r w:rsidRPr="00571DD5">
              <w:rPr>
                <w:b/>
                <w:i/>
                <w:lang w:val="lv-LV"/>
              </w:rPr>
              <w:t>23a)</w:t>
            </w:r>
            <w:r w:rsidRPr="00571DD5">
              <w:rPr>
                <w:b/>
                <w:i/>
                <w:lang w:val="lv-LV"/>
              </w:rPr>
              <w:tab/>
              <w:t>regulas 23. pantu groza šādi:</w:t>
            </w:r>
          </w:p>
        </w:tc>
      </w:tr>
      <w:tr w:rsidR="00EB10F2" w:rsidRPr="00571DD5" w14:paraId="01EBA2FC" w14:textId="77777777" w:rsidTr="0027758A">
        <w:trPr>
          <w:jc w:val="center"/>
        </w:trPr>
        <w:tc>
          <w:tcPr>
            <w:tcW w:w="4876" w:type="dxa"/>
          </w:tcPr>
          <w:p w14:paraId="395C95CD" w14:textId="77777777" w:rsidR="00EB10F2" w:rsidRPr="00571DD5" w:rsidRDefault="00EB10F2" w:rsidP="0027758A">
            <w:pPr>
              <w:pStyle w:val="Normal6"/>
              <w:rPr>
                <w:lang w:val="lv-LV"/>
              </w:rPr>
            </w:pPr>
          </w:p>
        </w:tc>
        <w:tc>
          <w:tcPr>
            <w:tcW w:w="4876" w:type="dxa"/>
            <w:hideMark/>
          </w:tcPr>
          <w:p w14:paraId="2FEBBE2D" w14:textId="77777777" w:rsidR="00EB10F2" w:rsidRPr="00571DD5" w:rsidRDefault="00EB10F2" w:rsidP="0027758A">
            <w:pPr>
              <w:pStyle w:val="Normal6"/>
              <w:rPr>
                <w:szCs w:val="24"/>
                <w:lang w:val="lv-LV"/>
              </w:rPr>
            </w:pPr>
            <w:r w:rsidRPr="00571DD5">
              <w:rPr>
                <w:b/>
                <w:i/>
                <w:lang w:val="lv-LV"/>
              </w:rPr>
              <w:t>a) pievieno šādu trešo daļu:</w:t>
            </w:r>
          </w:p>
        </w:tc>
      </w:tr>
      <w:tr w:rsidR="00EB10F2" w:rsidRPr="00571DD5" w14:paraId="6800F684" w14:textId="77777777" w:rsidTr="0027758A">
        <w:trPr>
          <w:jc w:val="center"/>
        </w:trPr>
        <w:tc>
          <w:tcPr>
            <w:tcW w:w="4876" w:type="dxa"/>
          </w:tcPr>
          <w:p w14:paraId="47D860D5" w14:textId="77777777" w:rsidR="00EB10F2" w:rsidRPr="00571DD5" w:rsidRDefault="00EB10F2" w:rsidP="0027758A">
            <w:pPr>
              <w:pStyle w:val="Normal6"/>
              <w:rPr>
                <w:lang w:val="lv-LV"/>
              </w:rPr>
            </w:pPr>
          </w:p>
        </w:tc>
        <w:tc>
          <w:tcPr>
            <w:tcW w:w="4876" w:type="dxa"/>
            <w:hideMark/>
          </w:tcPr>
          <w:p w14:paraId="5307A991" w14:textId="77777777" w:rsidR="00EB10F2" w:rsidRPr="00571DD5" w:rsidRDefault="00EB10F2" w:rsidP="0027758A">
            <w:pPr>
              <w:pStyle w:val="Normal6"/>
              <w:rPr>
                <w:szCs w:val="24"/>
                <w:lang w:val="lv-LV"/>
              </w:rPr>
            </w:pPr>
            <w:r w:rsidRPr="00571DD5">
              <w:rPr>
                <w:b/>
                <w:i/>
                <w:lang w:val="lv-LV"/>
              </w:rPr>
              <w:t>Noregulējuma shēmā izklāsta noregulējuma darbības, kas Valdei būtu jāveic attiecībā uz Savienības mātesuzņēmumu vai atsevišķām grupas vienībām, kuras iedibinātas dalībvalstīs, ciktāl tas attiecas uz pārvaldības lēmumiem par vadības prēmiju piešķiršanu, dividenžu sadali vai pašu akciju iegādi.</w:t>
            </w:r>
          </w:p>
        </w:tc>
      </w:tr>
    </w:tbl>
    <w:p w14:paraId="07FE13CD" w14:textId="77777777" w:rsidR="00EB10F2" w:rsidRPr="00571DD5" w:rsidRDefault="00EB10F2" w:rsidP="00EB10F2">
      <w:pPr>
        <w:pStyle w:val="Olang"/>
        <w:rPr>
          <w:noProof w:val="0"/>
          <w:lang w:val="lv-LV"/>
        </w:rPr>
      </w:pPr>
      <w:r w:rsidRPr="00571DD5">
        <w:rPr>
          <w:noProof w:val="0"/>
          <w:lang w:val="lv-LV"/>
        </w:rPr>
        <w:t xml:space="preserve">Or. </w:t>
      </w:r>
      <w:r w:rsidRPr="0027758A">
        <w:rPr>
          <w:rStyle w:val="HideTWBExt"/>
          <w:lang w:val="lv-LV"/>
        </w:rPr>
        <w:t>&lt;Original&gt;</w:t>
      </w:r>
      <w:r w:rsidRPr="0027758A">
        <w:rPr>
          <w:rStyle w:val="HideTWBInt"/>
          <w:rFonts w:eastAsiaTheme="majorEastAsia"/>
          <w:lang w:val="lv-LV"/>
        </w:rPr>
        <w:t>{PT}</w:t>
      </w:r>
      <w:r w:rsidRPr="00571DD5">
        <w:rPr>
          <w:noProof w:val="0"/>
          <w:lang w:val="lv-LV"/>
        </w:rPr>
        <w:t>pt</w:t>
      </w:r>
      <w:r w:rsidRPr="0027758A">
        <w:rPr>
          <w:rStyle w:val="HideTWBExt"/>
          <w:lang w:val="lv-LV"/>
        </w:rPr>
        <w:t>&lt;/Original&gt;</w:t>
      </w:r>
    </w:p>
    <w:p w14:paraId="394A5DE3" w14:textId="77777777" w:rsidR="00EB10F2" w:rsidRPr="00571DD5" w:rsidRDefault="00EB10F2" w:rsidP="00EB10F2">
      <w:r w:rsidRPr="0027758A">
        <w:rPr>
          <w:rStyle w:val="HideTWBExt"/>
        </w:rPr>
        <w:t>&lt;/Amend&gt;</w:t>
      </w:r>
    </w:p>
    <w:p w14:paraId="3DBAC301"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270</w:t>
      </w:r>
      <w:r w:rsidRPr="0027758A">
        <w:rPr>
          <w:rStyle w:val="HideTWBExt"/>
          <w:b w:val="0"/>
          <w:lang w:val="lv-LV"/>
        </w:rPr>
        <w:t>&lt;/NumAm&gt;</w:t>
      </w:r>
    </w:p>
    <w:p w14:paraId="40D7DD1F"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344ACD59" w14:textId="77777777" w:rsidR="00EB10F2" w:rsidRPr="00571DD5" w:rsidRDefault="00EB10F2" w:rsidP="00EB10F2">
      <w:r w:rsidRPr="0027758A">
        <w:rPr>
          <w:rStyle w:val="HideTWBExt"/>
        </w:rPr>
        <w:t>&lt;/RepeatBlock-By&gt;</w:t>
      </w:r>
    </w:p>
    <w:p w14:paraId="34B4961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EEDCFA3" w14:textId="77777777" w:rsidR="00EB10F2" w:rsidRPr="00571DD5" w:rsidRDefault="00EB10F2" w:rsidP="00EB10F2">
      <w:pPr>
        <w:pStyle w:val="NormalBold"/>
      </w:pPr>
      <w:r w:rsidRPr="0027758A">
        <w:rPr>
          <w:rStyle w:val="HideTWBExt"/>
          <w:b w:val="0"/>
        </w:rPr>
        <w:t>&lt;Article&gt;</w:t>
      </w:r>
      <w:r w:rsidRPr="00571DD5">
        <w:t>1. pants – 1. daļa – 24. punkts – a apakšpunkts</w:t>
      </w:r>
      <w:r w:rsidRPr="0027758A">
        <w:rPr>
          <w:rStyle w:val="HideTWBExt"/>
          <w:b w:val="0"/>
        </w:rPr>
        <w:t>&lt;/Article&gt;</w:t>
      </w:r>
    </w:p>
    <w:p w14:paraId="5443624D"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81F05C1" w14:textId="77777777" w:rsidR="00EB10F2" w:rsidRPr="00571DD5" w:rsidRDefault="00EB10F2" w:rsidP="00EB10F2">
      <w:r w:rsidRPr="0027758A">
        <w:rPr>
          <w:rStyle w:val="HideTWBExt"/>
        </w:rPr>
        <w:t>&lt;Article2&gt;</w:t>
      </w:r>
      <w:r w:rsidRPr="00571DD5">
        <w:t>27. pants – 7. punkts – a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EE43D98" w14:textId="77777777" w:rsidTr="0027758A">
        <w:trPr>
          <w:jc w:val="center"/>
        </w:trPr>
        <w:tc>
          <w:tcPr>
            <w:tcW w:w="9752" w:type="dxa"/>
            <w:gridSpan w:val="2"/>
          </w:tcPr>
          <w:p w14:paraId="192C9887" w14:textId="77777777" w:rsidR="00EB10F2" w:rsidRPr="00571DD5" w:rsidRDefault="00EB10F2" w:rsidP="0027758A">
            <w:pPr>
              <w:keepNext/>
            </w:pPr>
          </w:p>
        </w:tc>
      </w:tr>
      <w:tr w:rsidR="00EB10F2" w:rsidRPr="00571DD5" w14:paraId="622962B9" w14:textId="77777777" w:rsidTr="0027758A">
        <w:trPr>
          <w:jc w:val="center"/>
        </w:trPr>
        <w:tc>
          <w:tcPr>
            <w:tcW w:w="4876" w:type="dxa"/>
            <w:hideMark/>
          </w:tcPr>
          <w:p w14:paraId="751BE62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A5962A0" w14:textId="77777777" w:rsidR="00EB10F2" w:rsidRPr="00571DD5" w:rsidRDefault="00EB10F2" w:rsidP="0027758A">
            <w:pPr>
              <w:pStyle w:val="ColumnHeading"/>
              <w:keepNext/>
              <w:rPr>
                <w:lang w:val="lv-LV"/>
              </w:rPr>
            </w:pPr>
            <w:r w:rsidRPr="00571DD5">
              <w:rPr>
                <w:lang w:val="lv-LV"/>
              </w:rPr>
              <w:t>Grozījums</w:t>
            </w:r>
          </w:p>
        </w:tc>
      </w:tr>
      <w:tr w:rsidR="00EB10F2" w:rsidRPr="00571DD5" w14:paraId="66C35B02" w14:textId="77777777" w:rsidTr="0027758A">
        <w:trPr>
          <w:jc w:val="center"/>
        </w:trPr>
        <w:tc>
          <w:tcPr>
            <w:tcW w:w="4876" w:type="dxa"/>
            <w:hideMark/>
          </w:tcPr>
          <w:p w14:paraId="68BD41CD" w14:textId="77777777" w:rsidR="00EB10F2" w:rsidRPr="00571DD5" w:rsidRDefault="00EB10F2" w:rsidP="0027758A">
            <w:pPr>
              <w:pStyle w:val="Normal6"/>
              <w:rPr>
                <w:lang w:val="lv-LV"/>
              </w:rPr>
            </w:pPr>
            <w:r w:rsidRPr="00571DD5">
              <w:rPr>
                <w:lang w:val="lv-LV"/>
              </w:rPr>
              <w:t>a)</w:t>
            </w:r>
            <w:r w:rsidRPr="00571DD5">
              <w:rPr>
                <w:lang w:val="lv-LV"/>
              </w:rPr>
              <w:tab/>
              <w:t>akciju, attiecīgo kapitāla instrumentu un citu iekšēji rekapitalizējamo saistību turētāji, izmantojot samazināšanu, norakstīšanu vai konvertāciju saskaņā ar Direktīvas 2014/59/ES 48. panta 1. punktu un šīs regulas 21. panta 10. punktu</w:t>
            </w:r>
            <w:r w:rsidRPr="00571DD5">
              <w:rPr>
                <w:b/>
                <w:i/>
                <w:lang w:val="lv-LV"/>
              </w:rPr>
              <w:t xml:space="preserve"> un attiecīgā gadījumā izmantojot noguldījumu garantiju sistēmu saskaņā ar šīs regulas 79. pantu un Direktīvas 2014/59/ES 109. pantu</w:t>
            </w:r>
            <w:r w:rsidRPr="00571DD5">
              <w:rPr>
                <w:lang w:val="lv-LV"/>
              </w:rPr>
              <w:t>, ir veikuši iemaksu zaudējumu absorbēšanai un rekapitalizācijai, kas ir vienāda ar summu, kura nav mazāka par 8 % no noregulējamās iestādes kopējām saistībām, tostarp pašu kapitāla, kas mērīts saskaņā ar 20. panta 1. līdz 15. punktā paredzēto vērtēšanu;</w:t>
            </w:r>
          </w:p>
        </w:tc>
        <w:tc>
          <w:tcPr>
            <w:tcW w:w="4876" w:type="dxa"/>
            <w:hideMark/>
          </w:tcPr>
          <w:p w14:paraId="3F923335" w14:textId="77777777" w:rsidR="00EB10F2" w:rsidRPr="00571DD5" w:rsidRDefault="00EB10F2" w:rsidP="0027758A">
            <w:pPr>
              <w:pStyle w:val="Normal6"/>
              <w:rPr>
                <w:szCs w:val="24"/>
                <w:lang w:val="lv-LV"/>
              </w:rPr>
            </w:pPr>
            <w:r w:rsidRPr="00571DD5">
              <w:rPr>
                <w:lang w:val="lv-LV"/>
              </w:rPr>
              <w:t>a)</w:t>
            </w:r>
            <w:r w:rsidRPr="00571DD5">
              <w:rPr>
                <w:lang w:val="lv-LV"/>
              </w:rPr>
              <w:tab/>
              <w:t>akciju, attiecīgo kapitāla instrumentu un citu iekšēji rekapitalizējamo saistību turētāji, izmantojot samazināšanu, norakstīšanu vai konvertāciju saskaņā ar Direktīvas 2014/59/ES 48. panta 1. punktu un šīs regulas 21. panta 10. punktu, ir veikuši iemaksu zaudējumu absorbēšanai un rekapitalizācijai, kas ir vienāda ar summu, kura nav mazāka par 8 % no noregulējamās iestādes kopējām saistībām, tostarp pašu kapitāla, kas mērīts saskaņā ar 20. panta 1. līdz 15. punktā paredzēto vērtēšanu;</w:t>
            </w:r>
          </w:p>
        </w:tc>
      </w:tr>
    </w:tbl>
    <w:p w14:paraId="6F87450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36EF2B5"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4261DE33" w14:textId="77777777" w:rsidR="00EB10F2" w:rsidRPr="00571DD5" w:rsidRDefault="00EB10F2" w:rsidP="00EB10F2">
      <w:pPr>
        <w:pStyle w:val="Normal12Italic"/>
        <w:rPr>
          <w:noProof w:val="0"/>
          <w:lang w:val="lv-LV"/>
        </w:rPr>
      </w:pPr>
      <w:r w:rsidRPr="00571DD5">
        <w:rPr>
          <w:lang w:val="lv-LV"/>
        </w:rPr>
        <w:t>Jebkāda 8 % TLOF robežvērtības novājināšanās tādējādi iedragātu pamatdomu, proti, ka sloga sadale ir galvenais finansējuma avots.</w:t>
      </w:r>
    </w:p>
    <w:p w14:paraId="3F961934" w14:textId="77777777" w:rsidR="00EB10F2" w:rsidRPr="00571DD5" w:rsidRDefault="00EB10F2" w:rsidP="00EB10F2">
      <w:r w:rsidRPr="0027758A">
        <w:rPr>
          <w:rStyle w:val="HideTWBExt"/>
        </w:rPr>
        <w:t>&lt;/Amend&gt;</w:t>
      </w:r>
    </w:p>
    <w:p w14:paraId="5BA0625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271</w:t>
      </w:r>
      <w:r w:rsidRPr="0027758A">
        <w:rPr>
          <w:rStyle w:val="HideTWBExt"/>
          <w:b w:val="0"/>
          <w:lang w:val="lv-LV"/>
        </w:rPr>
        <w:t>&lt;/NumAm&gt;</w:t>
      </w:r>
    </w:p>
    <w:p w14:paraId="32EA04D7"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56C88665" w14:textId="77777777" w:rsidR="00EB10F2" w:rsidRPr="00571DD5" w:rsidRDefault="00EB10F2" w:rsidP="00EB10F2">
      <w:r w:rsidRPr="0027758A">
        <w:rPr>
          <w:rStyle w:val="HideTWBExt"/>
        </w:rPr>
        <w:t>&lt;/RepeatBlock-By&gt;</w:t>
      </w:r>
    </w:p>
    <w:p w14:paraId="65D8A5C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35DDD3A" w14:textId="77777777" w:rsidR="00EB10F2" w:rsidRPr="00571DD5" w:rsidRDefault="00EB10F2" w:rsidP="00EB10F2">
      <w:pPr>
        <w:pStyle w:val="NormalBold"/>
      </w:pPr>
      <w:r w:rsidRPr="0027758A">
        <w:rPr>
          <w:rStyle w:val="HideTWBExt"/>
          <w:b w:val="0"/>
        </w:rPr>
        <w:t>&lt;Article&gt;</w:t>
      </w:r>
      <w:r w:rsidRPr="00571DD5">
        <w:t>1. pants – 1. daļa – 24. punkts – a apakšpunkts</w:t>
      </w:r>
      <w:r w:rsidRPr="0027758A">
        <w:rPr>
          <w:rStyle w:val="HideTWBExt"/>
          <w:b w:val="0"/>
        </w:rPr>
        <w:t>&lt;/Article&gt;</w:t>
      </w:r>
    </w:p>
    <w:p w14:paraId="02FCCA8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6F3137C" w14:textId="77777777" w:rsidR="00EB10F2" w:rsidRPr="00571DD5" w:rsidRDefault="00EB10F2" w:rsidP="00EB10F2">
      <w:r w:rsidRPr="0027758A">
        <w:rPr>
          <w:rStyle w:val="HideTWBExt"/>
        </w:rPr>
        <w:t>&lt;Article2&gt;</w:t>
      </w:r>
      <w:r w:rsidRPr="00571DD5">
        <w:t>27. pants – 7. punkts – a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37354CE" w14:textId="77777777" w:rsidTr="0027758A">
        <w:trPr>
          <w:jc w:val="center"/>
        </w:trPr>
        <w:tc>
          <w:tcPr>
            <w:tcW w:w="9752" w:type="dxa"/>
            <w:gridSpan w:val="2"/>
          </w:tcPr>
          <w:p w14:paraId="263F3F7D" w14:textId="77777777" w:rsidR="00EB10F2" w:rsidRPr="00571DD5" w:rsidRDefault="00EB10F2" w:rsidP="0027758A">
            <w:pPr>
              <w:keepNext/>
            </w:pPr>
          </w:p>
        </w:tc>
      </w:tr>
      <w:tr w:rsidR="00EB10F2" w:rsidRPr="00571DD5" w14:paraId="022064F2" w14:textId="77777777" w:rsidTr="0027758A">
        <w:trPr>
          <w:jc w:val="center"/>
        </w:trPr>
        <w:tc>
          <w:tcPr>
            <w:tcW w:w="4876" w:type="dxa"/>
            <w:hideMark/>
          </w:tcPr>
          <w:p w14:paraId="5A895E1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2EB90D7" w14:textId="77777777" w:rsidR="00EB10F2" w:rsidRPr="00571DD5" w:rsidRDefault="00EB10F2" w:rsidP="0027758A">
            <w:pPr>
              <w:pStyle w:val="ColumnHeading"/>
              <w:keepNext/>
              <w:rPr>
                <w:lang w:val="lv-LV"/>
              </w:rPr>
            </w:pPr>
            <w:r w:rsidRPr="00571DD5">
              <w:rPr>
                <w:lang w:val="lv-LV"/>
              </w:rPr>
              <w:t>Grozījums</w:t>
            </w:r>
          </w:p>
        </w:tc>
      </w:tr>
      <w:tr w:rsidR="00EB10F2" w:rsidRPr="00571DD5" w14:paraId="43B6D471" w14:textId="77777777" w:rsidTr="0027758A">
        <w:trPr>
          <w:jc w:val="center"/>
        </w:trPr>
        <w:tc>
          <w:tcPr>
            <w:tcW w:w="4876" w:type="dxa"/>
            <w:hideMark/>
          </w:tcPr>
          <w:p w14:paraId="2FCD4D6A" w14:textId="77777777" w:rsidR="00EB10F2" w:rsidRPr="00571DD5" w:rsidRDefault="00EB10F2" w:rsidP="0027758A">
            <w:pPr>
              <w:pStyle w:val="Normal6"/>
              <w:rPr>
                <w:lang w:val="lv-LV"/>
              </w:rPr>
            </w:pPr>
            <w:r w:rsidRPr="00571DD5">
              <w:rPr>
                <w:lang w:val="lv-LV"/>
              </w:rPr>
              <w:t>a)</w:t>
            </w:r>
            <w:r w:rsidRPr="00571DD5">
              <w:rPr>
                <w:lang w:val="lv-LV"/>
              </w:rPr>
              <w:tab/>
              <w:t>akciju, attiecīgo kapitāla instrumentu un citu iekšēji rekapitalizējamo saistību turētāji, izmantojot samazināšanu, norakstīšanu vai konvertāciju saskaņā ar Direktīvas 2014/59/ES 48. panta 1. punktu un šīs regulas 21. panta 10. punktu</w:t>
            </w:r>
            <w:r w:rsidRPr="00571DD5">
              <w:rPr>
                <w:b/>
                <w:i/>
                <w:lang w:val="lv-LV"/>
              </w:rPr>
              <w:t xml:space="preserve"> un attiecīgā gadījumā izmantojot noguldījumu garantiju sistēmu saskaņā ar šīs regulas 79. pantu un Direktīvas 2014/59/ES 109. pantu</w:t>
            </w:r>
            <w:r w:rsidRPr="00571DD5">
              <w:rPr>
                <w:lang w:val="lv-LV"/>
              </w:rPr>
              <w:t>, ir veikuši iemaksu zaudējumu absorbēšanai un rekapitalizācijai, kas ir vienāda ar summu, kura nav mazāka par 8 % no noregulējamās iestādes kopējām saistībām, tostarp pašu kapitāla, kas mērīts saskaņā ar 20. panta 1. līdz 15. punktā paredzēto vērtēšanu;</w:t>
            </w:r>
          </w:p>
        </w:tc>
        <w:tc>
          <w:tcPr>
            <w:tcW w:w="4876" w:type="dxa"/>
            <w:hideMark/>
          </w:tcPr>
          <w:p w14:paraId="721FA982" w14:textId="77777777" w:rsidR="00EB10F2" w:rsidRPr="00571DD5" w:rsidRDefault="00EB10F2" w:rsidP="0027758A">
            <w:pPr>
              <w:pStyle w:val="Normal6"/>
              <w:rPr>
                <w:szCs w:val="24"/>
                <w:lang w:val="lv-LV"/>
              </w:rPr>
            </w:pPr>
            <w:r w:rsidRPr="00571DD5">
              <w:rPr>
                <w:lang w:val="lv-LV"/>
              </w:rPr>
              <w:t>a)</w:t>
            </w:r>
            <w:r w:rsidRPr="00571DD5">
              <w:rPr>
                <w:lang w:val="lv-LV"/>
              </w:rPr>
              <w:tab/>
              <w:t>akciju, attiecīgo kapitāla instrumentu un citu iekšēji rekapitalizējamo saistību turētāji, izmantojot samazināšanu, norakstīšanu vai konvertāciju saskaņā ar Direktīvas 2014/59/ES 48. panta 1. punktu un šīs regulas 21. panta 10. punktu, ir veikuši iemaksu zaudējumu absorbēšanai un rekapitalizācijai, kas ir vienāda ar summu, kura nav mazāka par 8 % no noregulējamās iestādes kopējām saistībām, tostarp pašu kapitāla, kas mērīts saskaņā ar 20. panta 1. līdz 15. punktā paredzēto vērtēšanu;</w:t>
            </w:r>
          </w:p>
        </w:tc>
      </w:tr>
    </w:tbl>
    <w:p w14:paraId="5800C26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02EAA9B" w14:textId="77777777" w:rsidR="00EB10F2" w:rsidRPr="00571DD5" w:rsidRDefault="00EB10F2" w:rsidP="00EB10F2">
      <w:r w:rsidRPr="0027758A">
        <w:rPr>
          <w:rStyle w:val="HideTWBExt"/>
        </w:rPr>
        <w:t>&lt;/Amend&gt;</w:t>
      </w:r>
    </w:p>
    <w:p w14:paraId="0E7FEA4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272</w:t>
      </w:r>
      <w:r w:rsidRPr="0027758A">
        <w:rPr>
          <w:rStyle w:val="HideTWBExt"/>
          <w:b w:val="0"/>
          <w:lang w:val="lv-LV"/>
        </w:rPr>
        <w:t>&lt;/NumAm&gt;</w:t>
      </w:r>
    </w:p>
    <w:p w14:paraId="5C4AA763"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370470C2" w14:textId="77777777" w:rsidR="00EB10F2" w:rsidRPr="00571DD5" w:rsidRDefault="00EB10F2" w:rsidP="00EB10F2">
      <w:r w:rsidRPr="0027758A">
        <w:rPr>
          <w:rStyle w:val="HideTWBExt"/>
        </w:rPr>
        <w:t>&lt;/RepeatBlock-By&gt;</w:t>
      </w:r>
    </w:p>
    <w:p w14:paraId="40669C9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B932095" w14:textId="77777777" w:rsidR="00EB10F2" w:rsidRPr="00571DD5" w:rsidRDefault="00EB10F2" w:rsidP="00EB10F2">
      <w:pPr>
        <w:pStyle w:val="NormalBold"/>
      </w:pPr>
      <w:r w:rsidRPr="0027758A">
        <w:rPr>
          <w:rStyle w:val="HideTWBExt"/>
          <w:b w:val="0"/>
        </w:rPr>
        <w:t>&lt;Article&gt;</w:t>
      </w:r>
      <w:r w:rsidRPr="00571DD5">
        <w:t>1. pants – 1. daļa – 24. punkts – a apakšpunkts</w:t>
      </w:r>
      <w:r w:rsidRPr="0027758A">
        <w:rPr>
          <w:rStyle w:val="HideTWBExt"/>
          <w:b w:val="0"/>
        </w:rPr>
        <w:t>&lt;/Article&gt;</w:t>
      </w:r>
    </w:p>
    <w:p w14:paraId="1655BD09"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241D1FE" w14:textId="77777777" w:rsidR="00EB10F2" w:rsidRPr="00571DD5" w:rsidRDefault="00EB10F2" w:rsidP="00EB10F2">
      <w:r w:rsidRPr="0027758A">
        <w:rPr>
          <w:rStyle w:val="HideTWBExt"/>
        </w:rPr>
        <w:t>&lt;Article2&gt;</w:t>
      </w:r>
      <w:r w:rsidRPr="00571DD5">
        <w:t>27. pants – 7. punkts – a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8CD33B2" w14:textId="77777777" w:rsidTr="0027758A">
        <w:trPr>
          <w:jc w:val="center"/>
        </w:trPr>
        <w:tc>
          <w:tcPr>
            <w:tcW w:w="9752" w:type="dxa"/>
            <w:gridSpan w:val="2"/>
          </w:tcPr>
          <w:p w14:paraId="6221E14D" w14:textId="77777777" w:rsidR="00EB10F2" w:rsidRPr="00571DD5" w:rsidRDefault="00EB10F2" w:rsidP="0027758A">
            <w:pPr>
              <w:keepNext/>
            </w:pPr>
          </w:p>
        </w:tc>
      </w:tr>
      <w:tr w:rsidR="00EB10F2" w:rsidRPr="00571DD5" w14:paraId="0E6052C4" w14:textId="77777777" w:rsidTr="0027758A">
        <w:trPr>
          <w:jc w:val="center"/>
        </w:trPr>
        <w:tc>
          <w:tcPr>
            <w:tcW w:w="4876" w:type="dxa"/>
            <w:hideMark/>
          </w:tcPr>
          <w:p w14:paraId="0344FCA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89D1CA3" w14:textId="77777777" w:rsidR="00EB10F2" w:rsidRPr="00571DD5" w:rsidRDefault="00EB10F2" w:rsidP="0027758A">
            <w:pPr>
              <w:pStyle w:val="ColumnHeading"/>
              <w:keepNext/>
              <w:rPr>
                <w:lang w:val="lv-LV"/>
              </w:rPr>
            </w:pPr>
            <w:r w:rsidRPr="00571DD5">
              <w:rPr>
                <w:lang w:val="lv-LV"/>
              </w:rPr>
              <w:t>Grozījums</w:t>
            </w:r>
          </w:p>
        </w:tc>
      </w:tr>
      <w:tr w:rsidR="00EB10F2" w:rsidRPr="00571DD5" w14:paraId="17A9EEAA" w14:textId="77777777" w:rsidTr="0027758A">
        <w:trPr>
          <w:jc w:val="center"/>
        </w:trPr>
        <w:tc>
          <w:tcPr>
            <w:tcW w:w="4876" w:type="dxa"/>
            <w:hideMark/>
          </w:tcPr>
          <w:p w14:paraId="2053E07E" w14:textId="77777777" w:rsidR="00EB10F2" w:rsidRPr="00571DD5" w:rsidRDefault="00EB10F2" w:rsidP="0027758A">
            <w:pPr>
              <w:pStyle w:val="Normal6"/>
              <w:rPr>
                <w:lang w:val="lv-LV"/>
              </w:rPr>
            </w:pPr>
            <w:r w:rsidRPr="00571DD5">
              <w:rPr>
                <w:lang w:val="lv-LV"/>
              </w:rPr>
              <w:t>a)</w:t>
            </w:r>
            <w:r w:rsidRPr="00571DD5">
              <w:rPr>
                <w:lang w:val="lv-LV"/>
              </w:rPr>
              <w:tab/>
              <w:t xml:space="preserve">akciju, attiecīgo kapitāla instrumentu un citu iekšēji rekapitalizējamo saistību turētāji, izmantojot samazināšanu, norakstīšanu vai konvertāciju saskaņā ar Direktīvas 2014/59/ES 48. panta 1. punktu un šīs regulas 21. panta 10. punktu un </w:t>
            </w:r>
            <w:r w:rsidRPr="00571DD5">
              <w:rPr>
                <w:b/>
                <w:i/>
                <w:lang w:val="lv-LV"/>
              </w:rPr>
              <w:t xml:space="preserve">attiecīgā gadījumā </w:t>
            </w:r>
            <w:r w:rsidRPr="00571DD5">
              <w:rPr>
                <w:lang w:val="lv-LV"/>
              </w:rPr>
              <w:t>izmantojot noguldījumu garantiju sistēmu saskaņā ar šīs regulas 79. pantu</w:t>
            </w:r>
            <w:r w:rsidRPr="00571DD5">
              <w:rPr>
                <w:b/>
                <w:i/>
                <w:lang w:val="lv-LV"/>
              </w:rPr>
              <w:t xml:space="preserve"> un Direktīvas 2014/59/ES 109. pantu</w:t>
            </w:r>
            <w:r w:rsidRPr="00571DD5">
              <w:rPr>
                <w:lang w:val="lv-LV"/>
              </w:rPr>
              <w:t>, ir veikuši iemaksu zaudējumu absorbēšanai un rekapitalizācijai, kas ir vienāda ar summu, kura nav mazāka par 8 % no noregulējamās iestādes kopējām saistībām, tostarp pašu kapitāla, kas mērīts saskaņā ar 20. panta 1. līdz 15. punktā paredzēto vērtēšanu;</w:t>
            </w:r>
          </w:p>
        </w:tc>
        <w:tc>
          <w:tcPr>
            <w:tcW w:w="4876" w:type="dxa"/>
            <w:hideMark/>
          </w:tcPr>
          <w:p w14:paraId="4CD80E50" w14:textId="77777777" w:rsidR="00EB10F2" w:rsidRPr="00571DD5" w:rsidRDefault="00EB10F2" w:rsidP="0027758A">
            <w:pPr>
              <w:pStyle w:val="Normal6"/>
              <w:rPr>
                <w:szCs w:val="24"/>
                <w:lang w:val="lv-LV"/>
              </w:rPr>
            </w:pPr>
            <w:r w:rsidRPr="00571DD5">
              <w:rPr>
                <w:lang w:val="lv-LV"/>
              </w:rPr>
              <w:t>a)</w:t>
            </w:r>
            <w:r w:rsidRPr="00571DD5">
              <w:rPr>
                <w:lang w:val="lv-LV"/>
              </w:rPr>
              <w:tab/>
              <w:t>akciju, attiecīgo kapitāla instrumentu un citu iekšēji rekapitalizējamo saistību turētāji, izmantojot samazināšanu, norakstīšanu vai konvertāciju saskaņā ar Direktīvas 2014/59/ES 48. panta 1. punktu un šīs regulas 21. panta 10. punktu un izmantojot noguldījumu garantiju sistēmu saskaņā ar šīs regulas 79. pantu, ir veikuši iemaksu zaudējumu absorbēšanai un rekapitalizācijai, kas ir vienāda ar summu, kura nav mazāka par 8 % no noregulējamās iestādes kopējām saistībām, tostarp pašu kapitāla, kas mērīts saskaņā ar 20. panta 1. līdz 15. punktā paredzēto vērtēšanu;</w:t>
            </w:r>
          </w:p>
        </w:tc>
      </w:tr>
    </w:tbl>
    <w:p w14:paraId="6D35B89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0F7419C" w14:textId="77777777" w:rsidR="00EB10F2" w:rsidRPr="00571DD5" w:rsidRDefault="00EB10F2" w:rsidP="00EB10F2">
      <w:r w:rsidRPr="0027758A">
        <w:rPr>
          <w:rStyle w:val="HideTWBExt"/>
        </w:rPr>
        <w:t>&lt;/Amend&gt;</w:t>
      </w:r>
    </w:p>
    <w:p w14:paraId="266B31B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273</w:t>
      </w:r>
      <w:r w:rsidRPr="0027758A">
        <w:rPr>
          <w:rStyle w:val="HideTWBExt"/>
          <w:b w:val="0"/>
          <w:lang w:val="lv-LV"/>
        </w:rPr>
        <w:t>&lt;/NumAm&gt;</w:t>
      </w:r>
    </w:p>
    <w:p w14:paraId="795FC51F"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6A1A2F92" w14:textId="77777777" w:rsidR="00EB10F2" w:rsidRPr="00571DD5" w:rsidRDefault="00EB10F2" w:rsidP="00EB10F2">
      <w:r w:rsidRPr="0027758A">
        <w:rPr>
          <w:rStyle w:val="HideTWBExt"/>
        </w:rPr>
        <w:t>&lt;/RepeatBlock-By&gt;</w:t>
      </w:r>
    </w:p>
    <w:p w14:paraId="099FD0E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31CFD3C" w14:textId="77777777" w:rsidR="00EB10F2" w:rsidRPr="00571DD5" w:rsidRDefault="00EB10F2" w:rsidP="00EB10F2">
      <w:pPr>
        <w:pStyle w:val="NormalBold"/>
      </w:pPr>
      <w:r w:rsidRPr="0027758A">
        <w:rPr>
          <w:rStyle w:val="HideTWBExt"/>
          <w:b w:val="0"/>
        </w:rPr>
        <w:t>&lt;Article&gt;</w:t>
      </w:r>
      <w:r w:rsidRPr="00571DD5">
        <w:t>1. pants – 1. daļa – 24. punkts – a apakšpunkts</w:t>
      </w:r>
      <w:r w:rsidRPr="0027758A">
        <w:rPr>
          <w:rStyle w:val="HideTWBExt"/>
          <w:b w:val="0"/>
        </w:rPr>
        <w:t>&lt;/Article&gt;</w:t>
      </w:r>
    </w:p>
    <w:p w14:paraId="1A2BDB2A"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F83911C" w14:textId="77777777" w:rsidR="00EB10F2" w:rsidRPr="00571DD5" w:rsidRDefault="00EB10F2" w:rsidP="00EB10F2">
      <w:r w:rsidRPr="0027758A">
        <w:rPr>
          <w:rStyle w:val="HideTWBExt"/>
        </w:rPr>
        <w:t>&lt;Article2&gt;</w:t>
      </w:r>
      <w:r w:rsidRPr="00571DD5">
        <w:t>27. pants – 7. punkts – a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1673E91" w14:textId="77777777" w:rsidTr="0027758A">
        <w:trPr>
          <w:jc w:val="center"/>
        </w:trPr>
        <w:tc>
          <w:tcPr>
            <w:tcW w:w="9752" w:type="dxa"/>
            <w:gridSpan w:val="2"/>
          </w:tcPr>
          <w:p w14:paraId="15629127" w14:textId="77777777" w:rsidR="00EB10F2" w:rsidRPr="00571DD5" w:rsidRDefault="00EB10F2" w:rsidP="0027758A">
            <w:pPr>
              <w:keepNext/>
            </w:pPr>
          </w:p>
        </w:tc>
      </w:tr>
      <w:tr w:rsidR="00EB10F2" w:rsidRPr="00571DD5" w14:paraId="71FE0A61" w14:textId="77777777" w:rsidTr="0027758A">
        <w:trPr>
          <w:jc w:val="center"/>
        </w:trPr>
        <w:tc>
          <w:tcPr>
            <w:tcW w:w="4876" w:type="dxa"/>
            <w:hideMark/>
          </w:tcPr>
          <w:p w14:paraId="70D7F965"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88784CA" w14:textId="77777777" w:rsidR="00EB10F2" w:rsidRPr="00571DD5" w:rsidRDefault="00EB10F2" w:rsidP="0027758A">
            <w:pPr>
              <w:pStyle w:val="ColumnHeading"/>
              <w:keepNext/>
              <w:rPr>
                <w:lang w:val="lv-LV"/>
              </w:rPr>
            </w:pPr>
            <w:r w:rsidRPr="00571DD5">
              <w:rPr>
                <w:lang w:val="lv-LV"/>
              </w:rPr>
              <w:t>Grozījums</w:t>
            </w:r>
          </w:p>
        </w:tc>
      </w:tr>
      <w:tr w:rsidR="00EB10F2" w:rsidRPr="00571DD5" w14:paraId="0DF62BCA" w14:textId="77777777" w:rsidTr="0027758A">
        <w:trPr>
          <w:jc w:val="center"/>
        </w:trPr>
        <w:tc>
          <w:tcPr>
            <w:tcW w:w="4876" w:type="dxa"/>
            <w:hideMark/>
          </w:tcPr>
          <w:p w14:paraId="39E112A4" w14:textId="77777777" w:rsidR="00EB10F2" w:rsidRPr="00571DD5" w:rsidRDefault="00EB10F2" w:rsidP="0027758A">
            <w:pPr>
              <w:pStyle w:val="Normal6"/>
              <w:rPr>
                <w:lang w:val="lv-LV"/>
              </w:rPr>
            </w:pPr>
            <w:r w:rsidRPr="00571DD5">
              <w:rPr>
                <w:lang w:val="lv-LV"/>
              </w:rPr>
              <w:t>a)</w:t>
            </w:r>
            <w:r w:rsidRPr="00571DD5">
              <w:rPr>
                <w:lang w:val="lv-LV"/>
              </w:rPr>
              <w:tab/>
              <w:t xml:space="preserve">akciju, attiecīgo kapitāla instrumentu un citu iekšēji rekapitalizējamo saistību turētāji, izmantojot samazināšanu, norakstīšanu vai konvertāciju saskaņā ar Direktīvas 2014/59/ES 48. panta 1. punktu un šīs regulas 21. panta 10. punktu un </w:t>
            </w:r>
            <w:r w:rsidRPr="00571DD5">
              <w:rPr>
                <w:b/>
                <w:i/>
                <w:lang w:val="lv-LV"/>
              </w:rPr>
              <w:t>attiecīgā gadījumā</w:t>
            </w:r>
            <w:r w:rsidRPr="00571DD5">
              <w:rPr>
                <w:lang w:val="lv-LV"/>
              </w:rPr>
              <w:t xml:space="preserve"> izmantojot noguldījumu garantiju sistēmu saskaņā ar šīs regulas 79. pantu un Direktīvas 2014/59/ES 109. pantu, ir veikuši iemaksu zaudējumu absorbēšanai un rekapitalizācijai, kas ir vienāda ar summu, kura nav mazāka par 8 % no noregulējamās iestādes kopējām saistībām, tostarp pašu kapitāla, kas mērīts saskaņā ar 20. panta 1. līdz 15. punktā paredzēto vērtēšanu;</w:t>
            </w:r>
          </w:p>
        </w:tc>
        <w:tc>
          <w:tcPr>
            <w:tcW w:w="4876" w:type="dxa"/>
            <w:hideMark/>
          </w:tcPr>
          <w:p w14:paraId="0A94EA88" w14:textId="77777777" w:rsidR="00EB10F2" w:rsidRPr="00571DD5" w:rsidRDefault="00EB10F2" w:rsidP="0027758A">
            <w:pPr>
              <w:pStyle w:val="Normal6"/>
              <w:rPr>
                <w:szCs w:val="24"/>
                <w:lang w:val="lv-LV"/>
              </w:rPr>
            </w:pPr>
            <w:r w:rsidRPr="00571DD5">
              <w:rPr>
                <w:lang w:val="lv-LV"/>
              </w:rPr>
              <w:t>a)</w:t>
            </w:r>
            <w:r w:rsidRPr="00571DD5">
              <w:rPr>
                <w:lang w:val="lv-LV"/>
              </w:rPr>
              <w:tab/>
              <w:t xml:space="preserve">akciju, attiecīgo kapitāla instrumentu un citu iekšēji rekapitalizējamo saistību turētāji, izmantojot samazināšanu, norakstīšanu vai konvertāciju saskaņā ar Direktīvas 2014/59/ES 48. panta 1. punktu un šīs regulas 21. panta 10. punktu un </w:t>
            </w:r>
            <w:r w:rsidRPr="00571DD5">
              <w:rPr>
                <w:b/>
                <w:i/>
                <w:lang w:val="lv-LV"/>
              </w:rPr>
              <w:t>attiecīgos gadījumos</w:t>
            </w:r>
            <w:r w:rsidRPr="00571DD5">
              <w:rPr>
                <w:lang w:val="lv-LV"/>
              </w:rPr>
              <w:t xml:space="preserve"> izmantojot noguldījumu garantiju sistēmu saskaņā ar šīs regulas 79. pantu un Direktīvas 2014/59/ES 109. pantu, ir veikuši iemaksu zaudējumu absorbēšanai un rekapitalizācijai, kas ir vienāda ar summu, kura nav mazāka par 8 % no noregulējamās iestādes kopējām saistībām, tostarp pašu kapitāla, kas mērīts saskaņā ar 20. panta 1. līdz 15. punktā paredzēto vērtēšanu;</w:t>
            </w:r>
          </w:p>
        </w:tc>
      </w:tr>
    </w:tbl>
    <w:p w14:paraId="37FAA9B1"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64CC5D1"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6A4DA695" w14:textId="77777777" w:rsidR="00EB10F2" w:rsidRPr="00571DD5" w:rsidRDefault="00EB10F2" w:rsidP="00EB10F2">
      <w:pPr>
        <w:pStyle w:val="Normal12Italic"/>
        <w:rPr>
          <w:noProof w:val="0"/>
          <w:lang w:val="lv-LV"/>
        </w:rPr>
      </w:pPr>
      <w:r w:rsidRPr="00571DD5">
        <w:rPr>
          <w:lang w:val="lv-LV"/>
        </w:rPr>
        <w:t>Atkarībā no tilta, par ko tiktu panākta vienošanās, šajā pantā ir jāatzīst, ka uz to attieksies konkrēti nosacījumi.</w:t>
      </w:r>
    </w:p>
    <w:p w14:paraId="3FFCA328" w14:textId="77777777" w:rsidR="00EB10F2" w:rsidRPr="00571DD5" w:rsidRDefault="00EB10F2" w:rsidP="00EB10F2">
      <w:r w:rsidRPr="0027758A">
        <w:rPr>
          <w:rStyle w:val="HideTWBExt"/>
        </w:rPr>
        <w:t>&lt;/Amend&gt;</w:t>
      </w:r>
    </w:p>
    <w:p w14:paraId="733D8B8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274</w:t>
      </w:r>
      <w:r w:rsidRPr="0027758A">
        <w:rPr>
          <w:rStyle w:val="HideTWBExt"/>
          <w:b w:val="0"/>
          <w:lang w:val="lv-LV"/>
        </w:rPr>
        <w:t>&lt;/NumAm&gt;</w:t>
      </w:r>
    </w:p>
    <w:p w14:paraId="1B1FE2E4"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314FF4B5" w14:textId="77777777" w:rsidR="00EB10F2" w:rsidRPr="00571DD5" w:rsidRDefault="00EB10F2" w:rsidP="00EB10F2">
      <w:r w:rsidRPr="0027758A">
        <w:rPr>
          <w:rStyle w:val="HideTWBExt"/>
        </w:rPr>
        <w:t>&lt;/RepeatBlock-By&gt;</w:t>
      </w:r>
    </w:p>
    <w:p w14:paraId="636BA03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2EE3D5E" w14:textId="77777777" w:rsidR="00EB10F2" w:rsidRPr="00571DD5" w:rsidRDefault="00EB10F2" w:rsidP="00EB10F2">
      <w:pPr>
        <w:pStyle w:val="NormalBold"/>
      </w:pPr>
      <w:r w:rsidRPr="0027758A">
        <w:rPr>
          <w:rStyle w:val="HideTWBExt"/>
          <w:b w:val="0"/>
        </w:rPr>
        <w:t>&lt;Article&gt;</w:t>
      </w:r>
      <w:r w:rsidRPr="00571DD5">
        <w:t>1. pants – 1. daļa – 24. punkts – b apakšpunkts</w:t>
      </w:r>
      <w:r w:rsidRPr="0027758A">
        <w:rPr>
          <w:rStyle w:val="HideTWBExt"/>
          <w:b w:val="0"/>
        </w:rPr>
        <w:t>&lt;/Article&gt;</w:t>
      </w:r>
    </w:p>
    <w:p w14:paraId="78B4FB6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21D06AA" w14:textId="77777777" w:rsidR="00EB10F2" w:rsidRPr="00571DD5" w:rsidRDefault="00EB10F2" w:rsidP="00EB10F2">
      <w:r w:rsidRPr="0027758A">
        <w:rPr>
          <w:rStyle w:val="HideTWBExt"/>
        </w:rPr>
        <w:t>&lt;Article2&gt;</w:t>
      </w:r>
      <w:r w:rsidRPr="00571DD5">
        <w:t>27. pants – 9. un 10.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B068053" w14:textId="77777777" w:rsidTr="0027758A">
        <w:trPr>
          <w:jc w:val="center"/>
        </w:trPr>
        <w:tc>
          <w:tcPr>
            <w:tcW w:w="9752" w:type="dxa"/>
            <w:gridSpan w:val="2"/>
          </w:tcPr>
          <w:p w14:paraId="3E9591C8" w14:textId="77777777" w:rsidR="00EB10F2" w:rsidRPr="00571DD5" w:rsidRDefault="00EB10F2" w:rsidP="0027758A">
            <w:pPr>
              <w:keepNext/>
            </w:pPr>
          </w:p>
        </w:tc>
      </w:tr>
      <w:tr w:rsidR="00EB10F2" w:rsidRPr="00571DD5" w14:paraId="4EDD634F" w14:textId="77777777" w:rsidTr="0027758A">
        <w:trPr>
          <w:jc w:val="center"/>
        </w:trPr>
        <w:tc>
          <w:tcPr>
            <w:tcW w:w="4876" w:type="dxa"/>
            <w:hideMark/>
          </w:tcPr>
          <w:p w14:paraId="13759B64"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1D6F763" w14:textId="77777777" w:rsidR="00EB10F2" w:rsidRPr="00571DD5" w:rsidRDefault="00EB10F2" w:rsidP="0027758A">
            <w:pPr>
              <w:pStyle w:val="ColumnHeading"/>
              <w:keepNext/>
              <w:rPr>
                <w:lang w:val="lv-LV"/>
              </w:rPr>
            </w:pPr>
            <w:r w:rsidRPr="00571DD5">
              <w:rPr>
                <w:lang w:val="lv-LV"/>
              </w:rPr>
              <w:t>Grozījums</w:t>
            </w:r>
          </w:p>
        </w:tc>
      </w:tr>
      <w:tr w:rsidR="00EB10F2" w:rsidRPr="00571DD5" w14:paraId="41EBED59" w14:textId="77777777" w:rsidTr="0027758A">
        <w:trPr>
          <w:jc w:val="center"/>
        </w:trPr>
        <w:tc>
          <w:tcPr>
            <w:tcW w:w="4876" w:type="dxa"/>
            <w:hideMark/>
          </w:tcPr>
          <w:p w14:paraId="1E37BF71" w14:textId="77777777" w:rsidR="00EB10F2" w:rsidRPr="00571DD5" w:rsidRDefault="00EB10F2" w:rsidP="0027758A">
            <w:pPr>
              <w:pStyle w:val="Normal6"/>
              <w:rPr>
                <w:lang w:val="lv-LV"/>
              </w:rPr>
            </w:pPr>
            <w:r w:rsidRPr="00571DD5">
              <w:rPr>
                <w:b/>
                <w:i/>
                <w:lang w:val="lv-LV"/>
              </w:rPr>
              <w:t>b)</w:t>
            </w:r>
            <w:r w:rsidRPr="00571DD5">
              <w:rPr>
                <w:b/>
                <w:i/>
                <w:lang w:val="lv-LV"/>
              </w:rPr>
              <w:tab/>
              <w:t>panta 9. un 10. punktu aizstāj ar šādiem:</w:t>
            </w:r>
          </w:p>
        </w:tc>
        <w:tc>
          <w:tcPr>
            <w:tcW w:w="4876" w:type="dxa"/>
            <w:hideMark/>
          </w:tcPr>
          <w:p w14:paraId="5BB8218C" w14:textId="77777777" w:rsidR="00EB10F2" w:rsidRPr="00571DD5" w:rsidRDefault="00EB10F2" w:rsidP="0027758A">
            <w:pPr>
              <w:pStyle w:val="Normal6"/>
              <w:rPr>
                <w:szCs w:val="24"/>
                <w:lang w:val="lv-LV"/>
              </w:rPr>
            </w:pPr>
            <w:r w:rsidRPr="00571DD5">
              <w:rPr>
                <w:b/>
                <w:i/>
                <w:lang w:val="lv-LV"/>
              </w:rPr>
              <w:t>svītrots</w:t>
            </w:r>
          </w:p>
        </w:tc>
      </w:tr>
      <w:tr w:rsidR="00EB10F2" w:rsidRPr="00571DD5" w14:paraId="5724C6EA" w14:textId="77777777" w:rsidTr="0027758A">
        <w:trPr>
          <w:jc w:val="center"/>
        </w:trPr>
        <w:tc>
          <w:tcPr>
            <w:tcW w:w="4876" w:type="dxa"/>
            <w:hideMark/>
          </w:tcPr>
          <w:p w14:paraId="12FD41FB" w14:textId="77777777" w:rsidR="00EB10F2" w:rsidRPr="00571DD5" w:rsidRDefault="00EB10F2" w:rsidP="0027758A">
            <w:pPr>
              <w:pStyle w:val="Normal6"/>
              <w:rPr>
                <w:lang w:val="lv-LV"/>
              </w:rPr>
            </w:pPr>
            <w:r w:rsidRPr="00571DD5">
              <w:rPr>
                <w:b/>
                <w:i/>
                <w:lang w:val="lv-LV"/>
              </w:rPr>
              <w:t>“</w:t>
            </w:r>
          </w:p>
        </w:tc>
        <w:tc>
          <w:tcPr>
            <w:tcW w:w="4876" w:type="dxa"/>
          </w:tcPr>
          <w:p w14:paraId="18D8FB13" w14:textId="77777777" w:rsidR="00EB10F2" w:rsidRPr="00571DD5" w:rsidRDefault="00EB10F2" w:rsidP="0027758A">
            <w:pPr>
              <w:pStyle w:val="Normal6"/>
              <w:rPr>
                <w:szCs w:val="24"/>
                <w:lang w:val="lv-LV"/>
              </w:rPr>
            </w:pPr>
          </w:p>
        </w:tc>
      </w:tr>
      <w:tr w:rsidR="00EB10F2" w:rsidRPr="00571DD5" w14:paraId="3523EBB9" w14:textId="77777777" w:rsidTr="0027758A">
        <w:trPr>
          <w:jc w:val="center"/>
        </w:trPr>
        <w:tc>
          <w:tcPr>
            <w:tcW w:w="4876" w:type="dxa"/>
            <w:hideMark/>
          </w:tcPr>
          <w:p w14:paraId="38EFF5FF" w14:textId="77777777" w:rsidR="00EB10F2" w:rsidRPr="00571DD5" w:rsidRDefault="00EB10F2" w:rsidP="0027758A">
            <w:pPr>
              <w:pStyle w:val="Normal6"/>
              <w:rPr>
                <w:lang w:val="lv-LV"/>
              </w:rPr>
            </w:pPr>
            <w:r w:rsidRPr="00571DD5">
              <w:rPr>
                <w:b/>
                <w:i/>
                <w:lang w:val="lv-LV"/>
              </w:rPr>
              <w:t>9.</w:t>
            </w:r>
            <w:r w:rsidRPr="00571DD5">
              <w:rPr>
                <w:b/>
                <w:i/>
                <w:lang w:val="lv-LV"/>
              </w:rPr>
              <w:tab/>
              <w:t>Fonds var veikt iemaksu no resursiem, kas piesaistīti kā 70. pantā minētās ex ante iemaksas un kas vēl nav izmantoti, ar noteikumu, ka ir izpildīti visi turpmāk minētie nosacījumi:</w:t>
            </w:r>
          </w:p>
        </w:tc>
        <w:tc>
          <w:tcPr>
            <w:tcW w:w="4876" w:type="dxa"/>
          </w:tcPr>
          <w:p w14:paraId="68BCFC32" w14:textId="77777777" w:rsidR="00EB10F2" w:rsidRPr="00571DD5" w:rsidRDefault="00EB10F2" w:rsidP="0027758A">
            <w:pPr>
              <w:pStyle w:val="Normal6"/>
              <w:rPr>
                <w:szCs w:val="24"/>
                <w:lang w:val="lv-LV"/>
              </w:rPr>
            </w:pPr>
          </w:p>
        </w:tc>
      </w:tr>
      <w:tr w:rsidR="00EB10F2" w:rsidRPr="00571DD5" w14:paraId="3688BC81" w14:textId="77777777" w:rsidTr="0027758A">
        <w:trPr>
          <w:jc w:val="center"/>
        </w:trPr>
        <w:tc>
          <w:tcPr>
            <w:tcW w:w="4876" w:type="dxa"/>
            <w:hideMark/>
          </w:tcPr>
          <w:p w14:paraId="3E16DEB7" w14:textId="77777777" w:rsidR="00EB10F2" w:rsidRPr="00571DD5" w:rsidRDefault="00EB10F2" w:rsidP="0027758A">
            <w:pPr>
              <w:pStyle w:val="Normal6"/>
              <w:rPr>
                <w:lang w:val="lv-LV"/>
              </w:rPr>
            </w:pPr>
            <w:r w:rsidRPr="00571DD5">
              <w:rPr>
                <w:b/>
                <w:i/>
                <w:lang w:val="lv-LV"/>
              </w:rPr>
              <w:t>a)</w:t>
            </w:r>
            <w:r w:rsidRPr="00571DD5">
              <w:rPr>
                <w:b/>
                <w:i/>
                <w:lang w:val="lv-LV"/>
              </w:rPr>
              <w:tab/>
              <w:t>Fonds ir veicis iemaksu saskaņā ar 6. punktu, un ir sasniegts 7. punkta b) apakšpunktā minētais 5 % ierobežojums;</w:t>
            </w:r>
          </w:p>
        </w:tc>
        <w:tc>
          <w:tcPr>
            <w:tcW w:w="4876" w:type="dxa"/>
          </w:tcPr>
          <w:p w14:paraId="0E6AE967" w14:textId="77777777" w:rsidR="00EB10F2" w:rsidRPr="00571DD5" w:rsidRDefault="00EB10F2" w:rsidP="0027758A">
            <w:pPr>
              <w:pStyle w:val="Normal6"/>
              <w:rPr>
                <w:szCs w:val="24"/>
                <w:lang w:val="lv-LV"/>
              </w:rPr>
            </w:pPr>
          </w:p>
        </w:tc>
      </w:tr>
      <w:tr w:rsidR="00EB10F2" w:rsidRPr="00571DD5" w14:paraId="4B736C40" w14:textId="77777777" w:rsidTr="0027758A">
        <w:trPr>
          <w:jc w:val="center"/>
        </w:trPr>
        <w:tc>
          <w:tcPr>
            <w:tcW w:w="4876" w:type="dxa"/>
            <w:hideMark/>
          </w:tcPr>
          <w:p w14:paraId="36B48186" w14:textId="77777777" w:rsidR="00EB10F2" w:rsidRPr="00571DD5" w:rsidRDefault="00EB10F2" w:rsidP="0027758A">
            <w:pPr>
              <w:pStyle w:val="Normal6"/>
              <w:rPr>
                <w:lang w:val="lv-LV"/>
              </w:rPr>
            </w:pPr>
            <w:r w:rsidRPr="00571DD5">
              <w:rPr>
                <w:b/>
                <w:i/>
                <w:lang w:val="lv-LV"/>
              </w:rPr>
              <w:t>b)</w:t>
            </w:r>
            <w:r w:rsidRPr="00571DD5">
              <w:rPr>
                <w:b/>
                <w:i/>
                <w:lang w:val="lv-LV"/>
              </w:rPr>
              <w:tab/>
              <w:t>visas saistības, kuru prioritāte ir zemāka par noguldījumu prioritāti un kuras nav izslēgtas no iekšējās rekapitalizācijas saskaņā ar 3. un 5. punktu, ir pilnībā norakstītas vai konvertētas.</w:t>
            </w:r>
          </w:p>
        </w:tc>
        <w:tc>
          <w:tcPr>
            <w:tcW w:w="4876" w:type="dxa"/>
          </w:tcPr>
          <w:p w14:paraId="45D9B14B" w14:textId="77777777" w:rsidR="00EB10F2" w:rsidRPr="00571DD5" w:rsidRDefault="00EB10F2" w:rsidP="0027758A">
            <w:pPr>
              <w:pStyle w:val="Normal6"/>
              <w:rPr>
                <w:szCs w:val="24"/>
                <w:lang w:val="lv-LV"/>
              </w:rPr>
            </w:pPr>
          </w:p>
        </w:tc>
      </w:tr>
      <w:tr w:rsidR="00EB10F2" w:rsidRPr="00571DD5" w14:paraId="633F8621" w14:textId="77777777" w:rsidTr="0027758A">
        <w:trPr>
          <w:jc w:val="center"/>
        </w:trPr>
        <w:tc>
          <w:tcPr>
            <w:tcW w:w="4876" w:type="dxa"/>
            <w:hideMark/>
          </w:tcPr>
          <w:p w14:paraId="260CC392" w14:textId="77777777" w:rsidR="00EB10F2" w:rsidRPr="00571DD5" w:rsidRDefault="00EB10F2" w:rsidP="0027758A">
            <w:pPr>
              <w:pStyle w:val="Normal6"/>
              <w:rPr>
                <w:lang w:val="lv-LV"/>
              </w:rPr>
            </w:pPr>
            <w:r w:rsidRPr="00571DD5">
              <w:rPr>
                <w:b/>
                <w:i/>
                <w:lang w:val="lv-LV"/>
              </w:rPr>
              <w:t>10.</w:t>
            </w:r>
            <w:r w:rsidRPr="00571DD5">
              <w:rPr>
                <w:b/>
                <w:i/>
                <w:lang w:val="lv-LV"/>
              </w:rPr>
              <w:tab/>
              <w:t>Ārkārtas apstākļos kā alternatīvu vai papildus Fonda iemaksai, kas minēta 9. punktā, ja ir izpildīti 9. punktā paredzētie nosacījumi, Valde var mēģināt iegūt papildu finansējumu no alternatīviem finansējuma avotiem.</w:t>
            </w:r>
          </w:p>
        </w:tc>
        <w:tc>
          <w:tcPr>
            <w:tcW w:w="4876" w:type="dxa"/>
          </w:tcPr>
          <w:p w14:paraId="52B7763B" w14:textId="77777777" w:rsidR="00EB10F2" w:rsidRPr="00571DD5" w:rsidRDefault="00EB10F2" w:rsidP="0027758A">
            <w:pPr>
              <w:pStyle w:val="Normal6"/>
              <w:rPr>
                <w:szCs w:val="24"/>
                <w:lang w:val="lv-LV"/>
              </w:rPr>
            </w:pPr>
          </w:p>
        </w:tc>
      </w:tr>
      <w:tr w:rsidR="00EB10F2" w:rsidRPr="00571DD5" w14:paraId="3AAD7F3B" w14:textId="77777777" w:rsidTr="0027758A">
        <w:trPr>
          <w:jc w:val="center"/>
        </w:trPr>
        <w:tc>
          <w:tcPr>
            <w:tcW w:w="4876" w:type="dxa"/>
            <w:hideMark/>
          </w:tcPr>
          <w:p w14:paraId="170991E2" w14:textId="77777777" w:rsidR="00EB10F2" w:rsidRPr="00571DD5" w:rsidRDefault="00EB10F2" w:rsidP="0027758A">
            <w:pPr>
              <w:pStyle w:val="Normal6"/>
              <w:rPr>
                <w:lang w:val="lv-LV"/>
              </w:rPr>
            </w:pPr>
            <w:r w:rsidRPr="00571DD5">
              <w:rPr>
                <w:b/>
                <w:i/>
                <w:lang w:val="lv-LV"/>
              </w:rPr>
              <w:t>”;</w:t>
            </w:r>
          </w:p>
        </w:tc>
        <w:tc>
          <w:tcPr>
            <w:tcW w:w="4876" w:type="dxa"/>
          </w:tcPr>
          <w:p w14:paraId="652E422C" w14:textId="77777777" w:rsidR="00EB10F2" w:rsidRPr="00571DD5" w:rsidRDefault="00EB10F2" w:rsidP="0027758A">
            <w:pPr>
              <w:pStyle w:val="Normal6"/>
              <w:rPr>
                <w:szCs w:val="24"/>
                <w:lang w:val="lv-LV"/>
              </w:rPr>
            </w:pPr>
          </w:p>
        </w:tc>
      </w:tr>
    </w:tbl>
    <w:p w14:paraId="2CF6CDD5"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3431E3A"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10EB533E" w14:textId="77777777" w:rsidR="00EB10F2" w:rsidRPr="00571DD5" w:rsidRDefault="00EB10F2" w:rsidP="00EB10F2">
      <w:pPr>
        <w:pStyle w:val="Normal12Italic"/>
        <w:rPr>
          <w:noProof w:val="0"/>
          <w:lang w:val="lv-LV"/>
        </w:rPr>
      </w:pPr>
      <w:r w:rsidRPr="00571DD5">
        <w:rPr>
          <w:lang w:val="lv-LV"/>
        </w:rPr>
        <w:t>Tas vēl vairāk palielina VNF potenciālās izmaksas ārpus ārkārtas apstākļiem. Tas nav nepieciešams, lai tilts darbotos. Un tas neatbilst noguldītāju hierarhijai gadījumā, ja netiek saglabāts viens līmenis.</w:t>
      </w:r>
    </w:p>
    <w:p w14:paraId="2EE51F88" w14:textId="77777777" w:rsidR="00EB10F2" w:rsidRPr="00571DD5" w:rsidRDefault="00EB10F2" w:rsidP="00EB10F2">
      <w:r w:rsidRPr="0027758A">
        <w:rPr>
          <w:rStyle w:val="HideTWBExt"/>
        </w:rPr>
        <w:t>&lt;/Amend&gt;</w:t>
      </w:r>
    </w:p>
    <w:p w14:paraId="12B82AF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275</w:t>
      </w:r>
      <w:r w:rsidRPr="0027758A">
        <w:rPr>
          <w:rStyle w:val="HideTWBExt"/>
          <w:b w:val="0"/>
          <w:lang w:val="lv-LV"/>
        </w:rPr>
        <w:t>&lt;/NumAm&gt;</w:t>
      </w:r>
    </w:p>
    <w:p w14:paraId="3E553FCA"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677CFE19"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412CFD7E" w14:textId="77777777" w:rsidR="00EB10F2" w:rsidRPr="00571DD5" w:rsidRDefault="00EB10F2" w:rsidP="00EB10F2">
      <w:r w:rsidRPr="0027758A">
        <w:rPr>
          <w:rStyle w:val="HideTWBExt"/>
        </w:rPr>
        <w:t>&lt;/RepeatBlock-By&gt;</w:t>
      </w:r>
    </w:p>
    <w:p w14:paraId="7605A0A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0F09390" w14:textId="77777777" w:rsidR="00EB10F2" w:rsidRPr="00571DD5" w:rsidRDefault="00EB10F2" w:rsidP="00EB10F2">
      <w:pPr>
        <w:pStyle w:val="NormalBold"/>
      </w:pPr>
      <w:r w:rsidRPr="0027758A">
        <w:rPr>
          <w:rStyle w:val="HideTWBExt"/>
          <w:b w:val="0"/>
        </w:rPr>
        <w:t>&lt;Article&gt;</w:t>
      </w:r>
      <w:r w:rsidRPr="00571DD5">
        <w:t>1. pants – 1. daļa – 24. punkts – b apakšpunkts</w:t>
      </w:r>
      <w:r w:rsidRPr="0027758A">
        <w:rPr>
          <w:rStyle w:val="HideTWBExt"/>
          <w:b w:val="0"/>
        </w:rPr>
        <w:t>&lt;/Article&gt;</w:t>
      </w:r>
    </w:p>
    <w:p w14:paraId="3859C904"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7815FCA" w14:textId="77777777" w:rsidR="00EB10F2" w:rsidRPr="00571DD5" w:rsidRDefault="00EB10F2" w:rsidP="00EB10F2">
      <w:r w:rsidRPr="0027758A">
        <w:rPr>
          <w:rStyle w:val="HideTWBExt"/>
        </w:rPr>
        <w:t>&lt;Article2&gt;</w:t>
      </w:r>
      <w:r w:rsidRPr="00571DD5">
        <w:t>27. pants – 9. punkts– b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B4F1C84" w14:textId="77777777" w:rsidTr="0027758A">
        <w:trPr>
          <w:jc w:val="center"/>
        </w:trPr>
        <w:tc>
          <w:tcPr>
            <w:tcW w:w="9752" w:type="dxa"/>
            <w:gridSpan w:val="2"/>
          </w:tcPr>
          <w:p w14:paraId="6944B135" w14:textId="77777777" w:rsidR="00EB10F2" w:rsidRPr="00571DD5" w:rsidRDefault="00EB10F2" w:rsidP="0027758A">
            <w:pPr>
              <w:keepNext/>
            </w:pPr>
          </w:p>
        </w:tc>
      </w:tr>
      <w:tr w:rsidR="00EB10F2" w:rsidRPr="00571DD5" w14:paraId="17E9F009" w14:textId="77777777" w:rsidTr="0027758A">
        <w:trPr>
          <w:jc w:val="center"/>
        </w:trPr>
        <w:tc>
          <w:tcPr>
            <w:tcW w:w="4876" w:type="dxa"/>
            <w:hideMark/>
          </w:tcPr>
          <w:p w14:paraId="7505BAC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7DA9743" w14:textId="77777777" w:rsidR="00EB10F2" w:rsidRPr="00571DD5" w:rsidRDefault="00EB10F2" w:rsidP="0027758A">
            <w:pPr>
              <w:pStyle w:val="ColumnHeading"/>
              <w:keepNext/>
              <w:rPr>
                <w:lang w:val="lv-LV"/>
              </w:rPr>
            </w:pPr>
            <w:r w:rsidRPr="00571DD5">
              <w:rPr>
                <w:lang w:val="lv-LV"/>
              </w:rPr>
              <w:t>Grozījums</w:t>
            </w:r>
          </w:p>
        </w:tc>
      </w:tr>
      <w:tr w:rsidR="00EB10F2" w:rsidRPr="00571DD5" w14:paraId="7AA69597" w14:textId="77777777" w:rsidTr="0027758A">
        <w:trPr>
          <w:jc w:val="center"/>
        </w:trPr>
        <w:tc>
          <w:tcPr>
            <w:tcW w:w="4876" w:type="dxa"/>
            <w:hideMark/>
          </w:tcPr>
          <w:p w14:paraId="04AA4524" w14:textId="77777777" w:rsidR="00EB10F2" w:rsidRPr="00571DD5" w:rsidRDefault="00EB10F2" w:rsidP="0027758A">
            <w:pPr>
              <w:pStyle w:val="Normal6"/>
              <w:rPr>
                <w:lang w:val="lv-LV"/>
              </w:rPr>
            </w:pPr>
            <w:r w:rsidRPr="00571DD5">
              <w:rPr>
                <w:lang w:val="lv-LV"/>
              </w:rPr>
              <w:t>b)</w:t>
            </w:r>
            <w:r w:rsidRPr="00571DD5">
              <w:rPr>
                <w:lang w:val="lv-LV"/>
              </w:rPr>
              <w:tab/>
              <w:t>visas saistības, kuru prioritāte ir zemāka par noguldījumu prioritāti un kuras nav izslēgtas no iekšējās rekapitalizācijas saskaņā ar 3. un 5. punktu, ir pilnībā norakstītas vai konvertētas.</w:t>
            </w:r>
          </w:p>
        </w:tc>
        <w:tc>
          <w:tcPr>
            <w:tcW w:w="4876" w:type="dxa"/>
            <w:hideMark/>
          </w:tcPr>
          <w:p w14:paraId="132B2E94" w14:textId="77777777" w:rsidR="00EB10F2" w:rsidRPr="00571DD5" w:rsidRDefault="00EB10F2" w:rsidP="0027758A">
            <w:pPr>
              <w:pStyle w:val="Normal6"/>
              <w:rPr>
                <w:szCs w:val="24"/>
                <w:lang w:val="lv-LV"/>
              </w:rPr>
            </w:pPr>
            <w:r w:rsidRPr="00571DD5">
              <w:rPr>
                <w:lang w:val="lv-LV"/>
              </w:rPr>
              <w:t>b)</w:t>
            </w:r>
            <w:r w:rsidRPr="00571DD5">
              <w:rPr>
                <w:lang w:val="lv-LV"/>
              </w:rPr>
              <w:tab/>
              <w:t xml:space="preserve">visas saistības, kuru prioritāte ir zemāka par </w:t>
            </w:r>
            <w:r w:rsidRPr="00571DD5">
              <w:rPr>
                <w:b/>
                <w:i/>
                <w:lang w:val="lv-LV"/>
              </w:rPr>
              <w:t xml:space="preserve">segto un privātpersonu </w:t>
            </w:r>
            <w:r w:rsidRPr="00571DD5">
              <w:rPr>
                <w:lang w:val="lv-LV"/>
              </w:rPr>
              <w:t>noguldījumu prioritāti un kuras nav izslēgtas no iekšējās rekapitalizācijas saskaņā ar 3. un 5. punktu, ir pilnībā norakstītas vai konvertētas.</w:t>
            </w:r>
          </w:p>
        </w:tc>
      </w:tr>
    </w:tbl>
    <w:p w14:paraId="63C5BA0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37EF8F6" w14:textId="77777777" w:rsidR="00EB10F2" w:rsidRPr="00571DD5" w:rsidRDefault="00EB10F2" w:rsidP="00EB10F2">
      <w:r w:rsidRPr="0027758A">
        <w:rPr>
          <w:rStyle w:val="HideTWBExt"/>
        </w:rPr>
        <w:t>&lt;/Amend&gt;</w:t>
      </w:r>
    </w:p>
    <w:p w14:paraId="2C639427"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276</w:t>
      </w:r>
      <w:r w:rsidRPr="0027758A">
        <w:rPr>
          <w:rStyle w:val="HideTWBExt"/>
          <w:b w:val="0"/>
          <w:lang w:val="lv-LV"/>
        </w:rPr>
        <w:t>&lt;/NumAm&gt;</w:t>
      </w:r>
    </w:p>
    <w:p w14:paraId="033755CB"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7CE2F401" w14:textId="77777777" w:rsidR="00EB10F2" w:rsidRPr="00571DD5" w:rsidRDefault="00EB10F2" w:rsidP="00EB10F2">
      <w:r w:rsidRPr="0027758A">
        <w:rPr>
          <w:rStyle w:val="HideTWBExt"/>
        </w:rPr>
        <w:t>&lt;/RepeatBlock-By&gt;</w:t>
      </w:r>
    </w:p>
    <w:p w14:paraId="29B7D17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BEB7975" w14:textId="77777777" w:rsidR="00EB10F2" w:rsidRPr="00571DD5" w:rsidRDefault="00EB10F2" w:rsidP="00EB10F2">
      <w:pPr>
        <w:pStyle w:val="NormalBold"/>
      </w:pPr>
      <w:r w:rsidRPr="0027758A">
        <w:rPr>
          <w:rStyle w:val="HideTWBExt"/>
          <w:b w:val="0"/>
        </w:rPr>
        <w:t>&lt;Article&gt;</w:t>
      </w:r>
      <w:r w:rsidRPr="00571DD5">
        <w:t>1. pants – 1. daļa – 24. punkts – b apakšpunkts</w:t>
      </w:r>
      <w:r w:rsidRPr="0027758A">
        <w:rPr>
          <w:rStyle w:val="HideTWBExt"/>
          <w:b w:val="0"/>
        </w:rPr>
        <w:t>&lt;/Article&gt;</w:t>
      </w:r>
    </w:p>
    <w:p w14:paraId="639F2BF5"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C664785" w14:textId="77777777" w:rsidR="00EB10F2" w:rsidRPr="00571DD5" w:rsidRDefault="00EB10F2" w:rsidP="00EB10F2">
      <w:r w:rsidRPr="0027758A">
        <w:rPr>
          <w:rStyle w:val="HideTWBExt"/>
        </w:rPr>
        <w:t>&lt;Article2&gt;</w:t>
      </w:r>
      <w:r w:rsidRPr="00571DD5">
        <w:t>27. pants – 9. punkts– b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C754B11" w14:textId="77777777" w:rsidTr="0027758A">
        <w:trPr>
          <w:jc w:val="center"/>
        </w:trPr>
        <w:tc>
          <w:tcPr>
            <w:tcW w:w="9752" w:type="dxa"/>
            <w:gridSpan w:val="2"/>
          </w:tcPr>
          <w:p w14:paraId="2AD29A46" w14:textId="77777777" w:rsidR="00EB10F2" w:rsidRPr="00571DD5" w:rsidRDefault="00EB10F2" w:rsidP="0027758A">
            <w:pPr>
              <w:keepNext/>
            </w:pPr>
          </w:p>
        </w:tc>
      </w:tr>
      <w:tr w:rsidR="00EB10F2" w:rsidRPr="00571DD5" w14:paraId="04C1D6A2" w14:textId="77777777" w:rsidTr="0027758A">
        <w:trPr>
          <w:jc w:val="center"/>
        </w:trPr>
        <w:tc>
          <w:tcPr>
            <w:tcW w:w="4876" w:type="dxa"/>
            <w:hideMark/>
          </w:tcPr>
          <w:p w14:paraId="6ACDAAA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F17F293" w14:textId="77777777" w:rsidR="00EB10F2" w:rsidRPr="00571DD5" w:rsidRDefault="00EB10F2" w:rsidP="0027758A">
            <w:pPr>
              <w:pStyle w:val="ColumnHeading"/>
              <w:keepNext/>
              <w:rPr>
                <w:lang w:val="lv-LV"/>
              </w:rPr>
            </w:pPr>
            <w:r w:rsidRPr="00571DD5">
              <w:rPr>
                <w:lang w:val="lv-LV"/>
              </w:rPr>
              <w:t>Grozījums</w:t>
            </w:r>
          </w:p>
        </w:tc>
      </w:tr>
      <w:tr w:rsidR="00EB10F2" w:rsidRPr="00571DD5" w14:paraId="246EAC86" w14:textId="77777777" w:rsidTr="0027758A">
        <w:trPr>
          <w:jc w:val="center"/>
        </w:trPr>
        <w:tc>
          <w:tcPr>
            <w:tcW w:w="4876" w:type="dxa"/>
            <w:hideMark/>
          </w:tcPr>
          <w:p w14:paraId="1B53C79E" w14:textId="77777777" w:rsidR="00EB10F2" w:rsidRPr="00571DD5" w:rsidRDefault="00EB10F2" w:rsidP="0027758A">
            <w:pPr>
              <w:pStyle w:val="Normal6"/>
              <w:rPr>
                <w:lang w:val="lv-LV"/>
              </w:rPr>
            </w:pPr>
            <w:r w:rsidRPr="00571DD5">
              <w:rPr>
                <w:lang w:val="lv-LV"/>
              </w:rPr>
              <w:t>b)</w:t>
            </w:r>
            <w:r w:rsidRPr="00571DD5">
              <w:rPr>
                <w:lang w:val="lv-LV"/>
              </w:rPr>
              <w:tab/>
              <w:t>visas saistības,</w:t>
            </w:r>
            <w:r w:rsidRPr="00571DD5">
              <w:rPr>
                <w:b/>
                <w:i/>
                <w:lang w:val="lv-LV"/>
              </w:rPr>
              <w:t xml:space="preserve"> kuru prioritāte ir zemāka par noguldījumu prioritāti un</w:t>
            </w:r>
            <w:r w:rsidRPr="00571DD5">
              <w:rPr>
                <w:lang w:val="lv-LV"/>
              </w:rPr>
              <w:t xml:space="preserve"> kuras nav </w:t>
            </w:r>
            <w:r w:rsidRPr="00571DD5">
              <w:rPr>
                <w:b/>
                <w:i/>
                <w:lang w:val="lv-LV"/>
              </w:rPr>
              <w:t>izslēgtas no iekšējās rekapitalizācijas saskaņā ar 3. un 5. punktu</w:t>
            </w:r>
            <w:r w:rsidRPr="00571DD5">
              <w:rPr>
                <w:lang w:val="lv-LV"/>
              </w:rPr>
              <w:t>, ir pilnībā norakstītas vai konvertētas.</w:t>
            </w:r>
          </w:p>
        </w:tc>
        <w:tc>
          <w:tcPr>
            <w:tcW w:w="4876" w:type="dxa"/>
            <w:hideMark/>
          </w:tcPr>
          <w:p w14:paraId="781DA5CD" w14:textId="77777777" w:rsidR="00EB10F2" w:rsidRPr="00571DD5" w:rsidRDefault="00EB10F2" w:rsidP="0027758A">
            <w:pPr>
              <w:pStyle w:val="Normal6"/>
              <w:rPr>
                <w:szCs w:val="24"/>
                <w:lang w:val="lv-LV"/>
              </w:rPr>
            </w:pPr>
            <w:r w:rsidRPr="00571DD5">
              <w:rPr>
                <w:lang w:val="lv-LV"/>
              </w:rPr>
              <w:t>b)</w:t>
            </w:r>
            <w:r w:rsidRPr="00571DD5">
              <w:rPr>
                <w:lang w:val="lv-LV"/>
              </w:rPr>
              <w:tab/>
              <w:t xml:space="preserve">visas </w:t>
            </w:r>
            <w:r w:rsidRPr="00571DD5">
              <w:rPr>
                <w:b/>
                <w:i/>
                <w:lang w:val="lv-LV"/>
              </w:rPr>
              <w:t xml:space="preserve">nenodrošinātās, neprivileģētās </w:t>
            </w:r>
            <w:r w:rsidRPr="00571DD5">
              <w:rPr>
                <w:lang w:val="lv-LV"/>
              </w:rPr>
              <w:t xml:space="preserve">saistības, kuras nav </w:t>
            </w:r>
            <w:r w:rsidRPr="00571DD5">
              <w:rPr>
                <w:b/>
                <w:i/>
                <w:lang w:val="lv-LV"/>
              </w:rPr>
              <w:t>atbilstīgi noguldījumi</w:t>
            </w:r>
            <w:r w:rsidRPr="00571DD5">
              <w:rPr>
                <w:lang w:val="lv-LV"/>
              </w:rPr>
              <w:t>, ir pilnībā norakstītas vai konvertētas.</w:t>
            </w:r>
          </w:p>
        </w:tc>
      </w:tr>
    </w:tbl>
    <w:p w14:paraId="44DD5EA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B86166B" w14:textId="77777777" w:rsidR="00EB10F2" w:rsidRPr="00571DD5" w:rsidRDefault="00EB10F2" w:rsidP="00EB10F2">
      <w:r w:rsidRPr="0027758A">
        <w:rPr>
          <w:rStyle w:val="HideTWBExt"/>
        </w:rPr>
        <w:t>&lt;/Amend&gt;</w:t>
      </w:r>
    </w:p>
    <w:p w14:paraId="151DA42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277</w:t>
      </w:r>
      <w:r w:rsidRPr="0027758A">
        <w:rPr>
          <w:rStyle w:val="HideTWBExt"/>
          <w:b w:val="0"/>
          <w:lang w:val="lv-LV"/>
        </w:rPr>
        <w:t>&lt;/NumAm&gt;</w:t>
      </w:r>
    </w:p>
    <w:p w14:paraId="2D300C58"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27565613" w14:textId="77777777" w:rsidR="00EB10F2" w:rsidRPr="00571DD5" w:rsidRDefault="00EB10F2" w:rsidP="00EB10F2">
      <w:r w:rsidRPr="0027758A">
        <w:rPr>
          <w:rStyle w:val="HideTWBExt"/>
        </w:rPr>
        <w:t>&lt;/RepeatBlock-By&gt;</w:t>
      </w:r>
    </w:p>
    <w:p w14:paraId="3630E30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C82725E" w14:textId="77777777" w:rsidR="00EB10F2" w:rsidRPr="00571DD5" w:rsidRDefault="00EB10F2" w:rsidP="00EB10F2">
      <w:pPr>
        <w:pStyle w:val="NormalBold"/>
      </w:pPr>
      <w:r w:rsidRPr="0027758A">
        <w:rPr>
          <w:rStyle w:val="HideTWBExt"/>
          <w:b w:val="0"/>
        </w:rPr>
        <w:t>&lt;Article&gt;</w:t>
      </w:r>
      <w:r w:rsidRPr="00571DD5">
        <w:t>1. pants – 1. daļa – 24. punkts – b apakšpunkts</w:t>
      </w:r>
      <w:r w:rsidRPr="0027758A">
        <w:rPr>
          <w:rStyle w:val="HideTWBExt"/>
          <w:b w:val="0"/>
        </w:rPr>
        <w:t>&lt;/Article&gt;</w:t>
      </w:r>
    </w:p>
    <w:p w14:paraId="036A2611"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A430A35" w14:textId="77777777" w:rsidR="00EB10F2" w:rsidRPr="00571DD5" w:rsidRDefault="00EB10F2" w:rsidP="00EB10F2">
      <w:r w:rsidRPr="0027758A">
        <w:rPr>
          <w:rStyle w:val="HideTWBExt"/>
        </w:rPr>
        <w:t>&lt;Article2&gt;</w:t>
      </w:r>
      <w:r w:rsidRPr="00571DD5">
        <w:t>27. pants – 9. punkts– b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7808907" w14:textId="77777777" w:rsidTr="0027758A">
        <w:trPr>
          <w:jc w:val="center"/>
        </w:trPr>
        <w:tc>
          <w:tcPr>
            <w:tcW w:w="9752" w:type="dxa"/>
            <w:gridSpan w:val="2"/>
          </w:tcPr>
          <w:p w14:paraId="18EB574B" w14:textId="77777777" w:rsidR="00EB10F2" w:rsidRPr="00571DD5" w:rsidRDefault="00EB10F2" w:rsidP="0027758A">
            <w:pPr>
              <w:keepNext/>
            </w:pPr>
          </w:p>
        </w:tc>
      </w:tr>
      <w:tr w:rsidR="00EB10F2" w:rsidRPr="00571DD5" w14:paraId="179836EB" w14:textId="77777777" w:rsidTr="0027758A">
        <w:trPr>
          <w:jc w:val="center"/>
        </w:trPr>
        <w:tc>
          <w:tcPr>
            <w:tcW w:w="4876" w:type="dxa"/>
            <w:hideMark/>
          </w:tcPr>
          <w:p w14:paraId="39158E89"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B09F211" w14:textId="77777777" w:rsidR="00EB10F2" w:rsidRPr="00571DD5" w:rsidRDefault="00EB10F2" w:rsidP="0027758A">
            <w:pPr>
              <w:pStyle w:val="ColumnHeading"/>
              <w:keepNext/>
              <w:rPr>
                <w:lang w:val="lv-LV"/>
              </w:rPr>
            </w:pPr>
            <w:r w:rsidRPr="00571DD5">
              <w:rPr>
                <w:lang w:val="lv-LV"/>
              </w:rPr>
              <w:t>Grozījums</w:t>
            </w:r>
          </w:p>
        </w:tc>
      </w:tr>
      <w:tr w:rsidR="00EB10F2" w:rsidRPr="00571DD5" w14:paraId="1D18F7C1" w14:textId="77777777" w:rsidTr="0027758A">
        <w:trPr>
          <w:jc w:val="center"/>
        </w:trPr>
        <w:tc>
          <w:tcPr>
            <w:tcW w:w="4876" w:type="dxa"/>
            <w:hideMark/>
          </w:tcPr>
          <w:p w14:paraId="457F8673" w14:textId="77777777" w:rsidR="00EB10F2" w:rsidRPr="00571DD5" w:rsidRDefault="00EB10F2" w:rsidP="0027758A">
            <w:pPr>
              <w:pStyle w:val="Normal6"/>
              <w:rPr>
                <w:lang w:val="lv-LV"/>
              </w:rPr>
            </w:pPr>
            <w:r w:rsidRPr="00571DD5">
              <w:rPr>
                <w:lang w:val="lv-LV"/>
              </w:rPr>
              <w:t>b)</w:t>
            </w:r>
            <w:r w:rsidRPr="00571DD5">
              <w:rPr>
                <w:lang w:val="lv-LV"/>
              </w:rPr>
              <w:tab/>
              <w:t>visas saistības,</w:t>
            </w:r>
            <w:r w:rsidRPr="00571DD5">
              <w:rPr>
                <w:b/>
                <w:i/>
                <w:lang w:val="lv-LV"/>
              </w:rPr>
              <w:t xml:space="preserve"> kuru prioritāte ir zemāka par noguldījumu prioritāti un</w:t>
            </w:r>
            <w:r w:rsidRPr="00571DD5">
              <w:rPr>
                <w:lang w:val="lv-LV"/>
              </w:rPr>
              <w:t xml:space="preserve"> kuras nav </w:t>
            </w:r>
            <w:r w:rsidRPr="00571DD5">
              <w:rPr>
                <w:b/>
                <w:i/>
                <w:lang w:val="lv-LV"/>
              </w:rPr>
              <w:t>izslēgtas no iekšējās rekapitalizācijas saskaņā ar 3. un 5. punktu</w:t>
            </w:r>
            <w:r w:rsidRPr="00571DD5">
              <w:rPr>
                <w:lang w:val="lv-LV"/>
              </w:rPr>
              <w:t>, ir pilnībā norakstītas vai konvertētas.</w:t>
            </w:r>
          </w:p>
        </w:tc>
        <w:tc>
          <w:tcPr>
            <w:tcW w:w="4876" w:type="dxa"/>
            <w:hideMark/>
          </w:tcPr>
          <w:p w14:paraId="4855C2A4" w14:textId="77777777" w:rsidR="00EB10F2" w:rsidRPr="00571DD5" w:rsidRDefault="00EB10F2" w:rsidP="0027758A">
            <w:pPr>
              <w:pStyle w:val="Normal6"/>
              <w:rPr>
                <w:szCs w:val="24"/>
                <w:lang w:val="lv-LV"/>
              </w:rPr>
            </w:pPr>
            <w:r w:rsidRPr="00571DD5">
              <w:rPr>
                <w:lang w:val="lv-LV"/>
              </w:rPr>
              <w:t>b)</w:t>
            </w:r>
            <w:r w:rsidRPr="00571DD5">
              <w:rPr>
                <w:lang w:val="lv-LV"/>
              </w:rPr>
              <w:tab/>
              <w:t xml:space="preserve">visas </w:t>
            </w:r>
            <w:r w:rsidRPr="00571DD5">
              <w:rPr>
                <w:b/>
                <w:i/>
                <w:lang w:val="lv-LV"/>
              </w:rPr>
              <w:t xml:space="preserve">nenodrošinātās, neprivileģētās </w:t>
            </w:r>
            <w:r w:rsidRPr="00571DD5">
              <w:rPr>
                <w:lang w:val="lv-LV"/>
              </w:rPr>
              <w:t xml:space="preserve">saistības, kuras nav </w:t>
            </w:r>
            <w:r w:rsidRPr="00571DD5">
              <w:rPr>
                <w:b/>
                <w:i/>
                <w:lang w:val="lv-LV"/>
              </w:rPr>
              <w:t>atbilstīgi noguldījumi</w:t>
            </w:r>
            <w:r w:rsidRPr="00571DD5">
              <w:rPr>
                <w:lang w:val="lv-LV"/>
              </w:rPr>
              <w:t>, ir pilnībā norakstītas vai konvertētas.</w:t>
            </w:r>
          </w:p>
        </w:tc>
      </w:tr>
    </w:tbl>
    <w:p w14:paraId="61E5695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9076B0D" w14:textId="77777777" w:rsidR="00EB10F2" w:rsidRPr="00571DD5" w:rsidRDefault="00EB10F2" w:rsidP="00EB10F2">
      <w:r w:rsidRPr="0027758A">
        <w:rPr>
          <w:rStyle w:val="HideTWBExt"/>
        </w:rPr>
        <w:t>&lt;/Amend&gt;</w:t>
      </w:r>
    </w:p>
    <w:p w14:paraId="0306E8A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278</w:t>
      </w:r>
      <w:r w:rsidRPr="0027758A">
        <w:rPr>
          <w:rStyle w:val="HideTWBExt"/>
          <w:b w:val="0"/>
          <w:lang w:val="lv-LV"/>
        </w:rPr>
        <w:t>&lt;/NumAm&gt;</w:t>
      </w:r>
    </w:p>
    <w:p w14:paraId="3B1774E8" w14:textId="77777777" w:rsidR="00EB10F2" w:rsidRPr="00571DD5" w:rsidRDefault="00EB10F2" w:rsidP="00EB10F2">
      <w:pPr>
        <w:pStyle w:val="NormalBold"/>
      </w:pPr>
      <w:r w:rsidRPr="0027758A">
        <w:rPr>
          <w:rStyle w:val="HideTWBExt"/>
          <w:b w:val="0"/>
        </w:rPr>
        <w:t>&lt;RepeatBlock-By&gt;&lt;Members&gt;</w:t>
      </w:r>
      <w:r w:rsidRPr="00571DD5">
        <w:t>Eero Heinäluoma</w:t>
      </w:r>
      <w:r w:rsidRPr="0027758A">
        <w:rPr>
          <w:rStyle w:val="HideTWBExt"/>
          <w:b w:val="0"/>
        </w:rPr>
        <w:t>&lt;/Members&gt;</w:t>
      </w:r>
    </w:p>
    <w:p w14:paraId="0DECAAE6" w14:textId="77777777" w:rsidR="00EB10F2" w:rsidRPr="00571DD5" w:rsidRDefault="00EB10F2" w:rsidP="00EB10F2">
      <w:r w:rsidRPr="0027758A">
        <w:rPr>
          <w:rStyle w:val="HideTWBExt"/>
        </w:rPr>
        <w:t>&lt;/RepeatBlock-By&gt;</w:t>
      </w:r>
    </w:p>
    <w:p w14:paraId="4B64F00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A591867" w14:textId="77777777" w:rsidR="00EB10F2" w:rsidRPr="00571DD5" w:rsidRDefault="00EB10F2" w:rsidP="00EB10F2">
      <w:pPr>
        <w:pStyle w:val="NormalBold"/>
      </w:pPr>
      <w:r w:rsidRPr="0027758A">
        <w:rPr>
          <w:rStyle w:val="HideTWBExt"/>
          <w:b w:val="0"/>
        </w:rPr>
        <w:t>&lt;Article&gt;</w:t>
      </w:r>
      <w:r w:rsidRPr="00571DD5">
        <w:t>1. pants – 1. daļa – 24. punkts – b apakšpunkts</w:t>
      </w:r>
      <w:r w:rsidRPr="0027758A">
        <w:rPr>
          <w:rStyle w:val="HideTWBExt"/>
          <w:b w:val="0"/>
        </w:rPr>
        <w:t>&lt;/Article&gt;</w:t>
      </w:r>
    </w:p>
    <w:p w14:paraId="470A1BC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9D8A4F1" w14:textId="77777777" w:rsidR="00EB10F2" w:rsidRPr="00571DD5" w:rsidRDefault="00EB10F2" w:rsidP="00EB10F2">
      <w:r w:rsidRPr="0027758A">
        <w:rPr>
          <w:rStyle w:val="HideTWBExt"/>
        </w:rPr>
        <w:t>&lt;Article2&gt;</w:t>
      </w:r>
      <w:r w:rsidRPr="00571DD5">
        <w:t>27. pants – 9. punkts– b apakšpunkts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98E2390" w14:textId="77777777" w:rsidTr="0027758A">
        <w:trPr>
          <w:jc w:val="center"/>
        </w:trPr>
        <w:tc>
          <w:tcPr>
            <w:tcW w:w="9752" w:type="dxa"/>
            <w:gridSpan w:val="2"/>
          </w:tcPr>
          <w:p w14:paraId="373C90DC" w14:textId="77777777" w:rsidR="00EB10F2" w:rsidRPr="00571DD5" w:rsidRDefault="00EB10F2" w:rsidP="0027758A">
            <w:pPr>
              <w:keepNext/>
            </w:pPr>
          </w:p>
        </w:tc>
      </w:tr>
      <w:tr w:rsidR="00EB10F2" w:rsidRPr="00571DD5" w14:paraId="7734C146" w14:textId="77777777" w:rsidTr="0027758A">
        <w:trPr>
          <w:jc w:val="center"/>
        </w:trPr>
        <w:tc>
          <w:tcPr>
            <w:tcW w:w="4876" w:type="dxa"/>
            <w:hideMark/>
          </w:tcPr>
          <w:p w14:paraId="4CF7046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B70F35B" w14:textId="77777777" w:rsidR="00EB10F2" w:rsidRPr="00571DD5" w:rsidRDefault="00EB10F2" w:rsidP="0027758A">
            <w:pPr>
              <w:pStyle w:val="ColumnHeading"/>
              <w:keepNext/>
              <w:rPr>
                <w:lang w:val="lv-LV"/>
              </w:rPr>
            </w:pPr>
            <w:r w:rsidRPr="00571DD5">
              <w:rPr>
                <w:lang w:val="lv-LV"/>
              </w:rPr>
              <w:t>Grozījums</w:t>
            </w:r>
          </w:p>
        </w:tc>
      </w:tr>
      <w:tr w:rsidR="00EB10F2" w:rsidRPr="00571DD5" w14:paraId="2E66A7DE" w14:textId="77777777" w:rsidTr="0027758A">
        <w:trPr>
          <w:jc w:val="center"/>
        </w:trPr>
        <w:tc>
          <w:tcPr>
            <w:tcW w:w="4876" w:type="dxa"/>
            <w:hideMark/>
          </w:tcPr>
          <w:p w14:paraId="3DE784C1" w14:textId="77777777" w:rsidR="00EB10F2" w:rsidRPr="00571DD5" w:rsidRDefault="00EB10F2" w:rsidP="0027758A">
            <w:pPr>
              <w:pStyle w:val="Normal6"/>
              <w:rPr>
                <w:lang w:val="lv-LV"/>
              </w:rPr>
            </w:pPr>
            <w:r w:rsidRPr="00571DD5">
              <w:rPr>
                <w:lang w:val="lv-LV"/>
              </w:rPr>
              <w:t>b)</w:t>
            </w:r>
            <w:r w:rsidRPr="00571DD5">
              <w:rPr>
                <w:lang w:val="lv-LV"/>
              </w:rPr>
              <w:tab/>
              <w:t>visas saistības,</w:t>
            </w:r>
            <w:r w:rsidRPr="00571DD5">
              <w:rPr>
                <w:b/>
                <w:i/>
                <w:lang w:val="lv-LV"/>
              </w:rPr>
              <w:t xml:space="preserve"> kuru prioritāte ir zemāka par noguldījumu prioritāti un</w:t>
            </w:r>
            <w:r w:rsidRPr="00571DD5">
              <w:rPr>
                <w:lang w:val="lv-LV"/>
              </w:rPr>
              <w:t xml:space="preserve"> kuras nav </w:t>
            </w:r>
            <w:r w:rsidRPr="00571DD5">
              <w:rPr>
                <w:b/>
                <w:i/>
                <w:lang w:val="lv-LV"/>
              </w:rPr>
              <w:t>izslēgtas no iekšējās rekapitalizācijas saskaņā ar 3. un 5. punktu</w:t>
            </w:r>
            <w:r w:rsidRPr="00571DD5">
              <w:rPr>
                <w:lang w:val="lv-LV"/>
              </w:rPr>
              <w:t>, ir pilnībā norakstītas vai konvertētas.</w:t>
            </w:r>
          </w:p>
        </w:tc>
        <w:tc>
          <w:tcPr>
            <w:tcW w:w="4876" w:type="dxa"/>
            <w:hideMark/>
          </w:tcPr>
          <w:p w14:paraId="75DCB05C" w14:textId="77777777" w:rsidR="00EB10F2" w:rsidRPr="00571DD5" w:rsidRDefault="00EB10F2" w:rsidP="0027758A">
            <w:pPr>
              <w:pStyle w:val="Normal6"/>
              <w:rPr>
                <w:szCs w:val="24"/>
                <w:lang w:val="lv-LV"/>
              </w:rPr>
            </w:pPr>
            <w:r w:rsidRPr="00571DD5">
              <w:rPr>
                <w:lang w:val="lv-LV"/>
              </w:rPr>
              <w:t>b)</w:t>
            </w:r>
            <w:r w:rsidRPr="00571DD5">
              <w:rPr>
                <w:lang w:val="lv-LV"/>
              </w:rPr>
              <w:tab/>
              <w:t xml:space="preserve">visas </w:t>
            </w:r>
            <w:r w:rsidRPr="00571DD5">
              <w:rPr>
                <w:b/>
                <w:i/>
                <w:lang w:val="lv-LV"/>
              </w:rPr>
              <w:t xml:space="preserve">nenodrošinātās, neprivileģētās </w:t>
            </w:r>
            <w:r w:rsidRPr="00571DD5">
              <w:rPr>
                <w:lang w:val="lv-LV"/>
              </w:rPr>
              <w:t xml:space="preserve">saistības, kuras nav </w:t>
            </w:r>
            <w:r w:rsidRPr="00571DD5">
              <w:rPr>
                <w:b/>
                <w:i/>
                <w:lang w:val="lv-LV"/>
              </w:rPr>
              <w:t>atbilstīgi noguldījumi</w:t>
            </w:r>
            <w:r w:rsidRPr="00571DD5">
              <w:rPr>
                <w:lang w:val="lv-LV"/>
              </w:rPr>
              <w:t>, ir pilnībā norakstītas vai konvertētas.</w:t>
            </w:r>
          </w:p>
        </w:tc>
      </w:tr>
    </w:tbl>
    <w:p w14:paraId="3342BF9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2BD2328" w14:textId="77777777" w:rsidR="00EB10F2" w:rsidRPr="00571DD5" w:rsidRDefault="00EB10F2" w:rsidP="00EB10F2">
      <w:r w:rsidRPr="0027758A">
        <w:rPr>
          <w:rStyle w:val="HideTWBExt"/>
        </w:rPr>
        <w:t>&lt;/Amend&gt;</w:t>
      </w:r>
    </w:p>
    <w:p w14:paraId="7EFA07C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279</w:t>
      </w:r>
      <w:r w:rsidRPr="0027758A">
        <w:rPr>
          <w:rStyle w:val="HideTWBExt"/>
          <w:b w:val="0"/>
          <w:lang w:val="lv-LV"/>
        </w:rPr>
        <w:t>&lt;/NumAm&gt;</w:t>
      </w:r>
    </w:p>
    <w:p w14:paraId="5909A2E1" w14:textId="77777777" w:rsidR="00EB10F2" w:rsidRPr="00571DD5" w:rsidRDefault="00EB10F2" w:rsidP="00EB10F2">
      <w:pPr>
        <w:pStyle w:val="NormalBold"/>
      </w:pPr>
      <w:r w:rsidRPr="0027758A">
        <w:rPr>
          <w:rStyle w:val="HideTWBExt"/>
          <w:b w:val="0"/>
        </w:rPr>
        <w:t>&lt;RepeatBlock-By&gt;&lt;Members&gt;</w:t>
      </w:r>
      <w:r w:rsidRPr="00571DD5">
        <w:t>Lídia Pereira</w:t>
      </w:r>
      <w:r w:rsidRPr="0027758A">
        <w:rPr>
          <w:rStyle w:val="HideTWBExt"/>
          <w:b w:val="0"/>
        </w:rPr>
        <w:t>&lt;/Members&gt;</w:t>
      </w:r>
    </w:p>
    <w:p w14:paraId="61BA6B20" w14:textId="77777777" w:rsidR="00EB10F2" w:rsidRPr="00571DD5" w:rsidRDefault="00EB10F2" w:rsidP="00EB10F2">
      <w:r w:rsidRPr="0027758A">
        <w:rPr>
          <w:rStyle w:val="HideTWBExt"/>
        </w:rPr>
        <w:t>&lt;/RepeatBlock-By&gt;</w:t>
      </w:r>
    </w:p>
    <w:p w14:paraId="47AC9F3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464CCBC" w14:textId="77777777" w:rsidR="00EB10F2" w:rsidRPr="00571DD5" w:rsidRDefault="00EB10F2" w:rsidP="00EB10F2">
      <w:pPr>
        <w:pStyle w:val="NormalBold"/>
      </w:pPr>
      <w:r w:rsidRPr="0027758A">
        <w:rPr>
          <w:rStyle w:val="HideTWBExt"/>
          <w:b w:val="0"/>
        </w:rPr>
        <w:t>&lt;Article&gt;</w:t>
      </w:r>
      <w:r w:rsidRPr="00571DD5">
        <w:t>1. pants – 1. daļa – 24.a punkts (jauns)</w:t>
      </w:r>
      <w:r w:rsidRPr="0027758A">
        <w:rPr>
          <w:rStyle w:val="HideTWBExt"/>
          <w:b w:val="0"/>
        </w:rPr>
        <w:t>&lt;/Article&gt;</w:t>
      </w:r>
    </w:p>
    <w:p w14:paraId="6A0F1446"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F89A24F" w14:textId="77777777" w:rsidR="00EB10F2" w:rsidRPr="00571DD5" w:rsidRDefault="00EB10F2" w:rsidP="00EB10F2">
      <w:r w:rsidRPr="0027758A">
        <w:rPr>
          <w:rStyle w:val="HideTWBExt"/>
        </w:rPr>
        <w:t>&lt;Article2&gt;</w:t>
      </w:r>
      <w:r w:rsidRPr="00571DD5">
        <w:t>29.a pants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FD748C6" w14:textId="77777777" w:rsidTr="0027758A">
        <w:trPr>
          <w:jc w:val="center"/>
        </w:trPr>
        <w:tc>
          <w:tcPr>
            <w:tcW w:w="9752" w:type="dxa"/>
            <w:gridSpan w:val="2"/>
          </w:tcPr>
          <w:p w14:paraId="3E24AB95" w14:textId="77777777" w:rsidR="00EB10F2" w:rsidRPr="00571DD5" w:rsidRDefault="00EB10F2" w:rsidP="0027758A">
            <w:pPr>
              <w:keepNext/>
            </w:pPr>
          </w:p>
        </w:tc>
      </w:tr>
      <w:tr w:rsidR="00EB10F2" w:rsidRPr="00571DD5" w14:paraId="0139F118" w14:textId="77777777" w:rsidTr="0027758A">
        <w:trPr>
          <w:jc w:val="center"/>
        </w:trPr>
        <w:tc>
          <w:tcPr>
            <w:tcW w:w="4876" w:type="dxa"/>
            <w:hideMark/>
          </w:tcPr>
          <w:p w14:paraId="210F9F0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F53E9B6" w14:textId="77777777" w:rsidR="00EB10F2" w:rsidRPr="00571DD5" w:rsidRDefault="00EB10F2" w:rsidP="0027758A">
            <w:pPr>
              <w:pStyle w:val="ColumnHeading"/>
              <w:keepNext/>
              <w:rPr>
                <w:lang w:val="lv-LV"/>
              </w:rPr>
            </w:pPr>
            <w:r w:rsidRPr="00571DD5">
              <w:rPr>
                <w:lang w:val="lv-LV"/>
              </w:rPr>
              <w:t>Grozījums</w:t>
            </w:r>
          </w:p>
        </w:tc>
      </w:tr>
      <w:tr w:rsidR="00EB10F2" w:rsidRPr="00571DD5" w14:paraId="66B10F50" w14:textId="77777777" w:rsidTr="0027758A">
        <w:trPr>
          <w:jc w:val="center"/>
        </w:trPr>
        <w:tc>
          <w:tcPr>
            <w:tcW w:w="4876" w:type="dxa"/>
          </w:tcPr>
          <w:p w14:paraId="26E2D081" w14:textId="77777777" w:rsidR="00EB10F2" w:rsidRPr="00571DD5" w:rsidRDefault="00EB10F2" w:rsidP="0027758A">
            <w:pPr>
              <w:pStyle w:val="Normal6"/>
              <w:rPr>
                <w:lang w:val="lv-LV"/>
              </w:rPr>
            </w:pPr>
          </w:p>
        </w:tc>
        <w:tc>
          <w:tcPr>
            <w:tcW w:w="4876" w:type="dxa"/>
            <w:hideMark/>
          </w:tcPr>
          <w:p w14:paraId="6665B3D6" w14:textId="77777777" w:rsidR="00EB10F2" w:rsidRPr="00571DD5" w:rsidRDefault="00EB10F2" w:rsidP="0027758A">
            <w:pPr>
              <w:pStyle w:val="Normal6"/>
              <w:rPr>
                <w:szCs w:val="24"/>
                <w:lang w:val="lv-LV"/>
              </w:rPr>
            </w:pPr>
            <w:r w:rsidRPr="00571DD5">
              <w:rPr>
                <w:b/>
                <w:i/>
                <w:lang w:val="lv-LV"/>
              </w:rPr>
              <w:t>24a)</w:t>
            </w:r>
            <w:r w:rsidRPr="00571DD5">
              <w:rPr>
                <w:b/>
                <w:i/>
                <w:lang w:val="lv-LV"/>
              </w:rPr>
              <w:tab/>
              <w:t>iekļauj šādu 29.a pantu:</w:t>
            </w:r>
          </w:p>
        </w:tc>
      </w:tr>
      <w:tr w:rsidR="00EB10F2" w:rsidRPr="00571DD5" w14:paraId="69EABB37" w14:textId="77777777" w:rsidTr="0027758A">
        <w:trPr>
          <w:jc w:val="center"/>
        </w:trPr>
        <w:tc>
          <w:tcPr>
            <w:tcW w:w="4876" w:type="dxa"/>
          </w:tcPr>
          <w:p w14:paraId="31A56E3E" w14:textId="77777777" w:rsidR="00EB10F2" w:rsidRPr="00571DD5" w:rsidRDefault="00EB10F2" w:rsidP="0027758A">
            <w:pPr>
              <w:pStyle w:val="Normal6"/>
              <w:rPr>
                <w:lang w:val="lv-LV"/>
              </w:rPr>
            </w:pPr>
          </w:p>
        </w:tc>
        <w:tc>
          <w:tcPr>
            <w:tcW w:w="4876" w:type="dxa"/>
            <w:hideMark/>
          </w:tcPr>
          <w:p w14:paraId="328315DE" w14:textId="77777777" w:rsidR="00EB10F2" w:rsidRPr="00571DD5" w:rsidRDefault="00EB10F2" w:rsidP="0027758A">
            <w:pPr>
              <w:pStyle w:val="Normal6"/>
              <w:rPr>
                <w:szCs w:val="24"/>
                <w:lang w:val="lv-LV"/>
              </w:rPr>
            </w:pPr>
            <w:r w:rsidRPr="00571DD5">
              <w:rPr>
                <w:b/>
                <w:i/>
                <w:lang w:val="lv-LV"/>
              </w:rPr>
              <w:t>a) 29.a pants (Pārredzamība)</w:t>
            </w:r>
          </w:p>
        </w:tc>
      </w:tr>
      <w:tr w:rsidR="00EB10F2" w:rsidRPr="00571DD5" w14:paraId="4165C57C" w14:textId="77777777" w:rsidTr="0027758A">
        <w:trPr>
          <w:jc w:val="center"/>
        </w:trPr>
        <w:tc>
          <w:tcPr>
            <w:tcW w:w="4876" w:type="dxa"/>
          </w:tcPr>
          <w:p w14:paraId="6D1D1773" w14:textId="77777777" w:rsidR="00EB10F2" w:rsidRPr="00571DD5" w:rsidRDefault="00EB10F2" w:rsidP="0027758A">
            <w:pPr>
              <w:pStyle w:val="Normal6"/>
              <w:rPr>
                <w:lang w:val="lv-LV"/>
              </w:rPr>
            </w:pPr>
          </w:p>
        </w:tc>
        <w:tc>
          <w:tcPr>
            <w:tcW w:w="4876" w:type="dxa"/>
            <w:hideMark/>
          </w:tcPr>
          <w:p w14:paraId="10199B41" w14:textId="77777777" w:rsidR="00EB10F2" w:rsidRPr="00571DD5" w:rsidRDefault="00EB10F2" w:rsidP="0027758A">
            <w:pPr>
              <w:pStyle w:val="Normal6"/>
              <w:rPr>
                <w:szCs w:val="24"/>
                <w:lang w:val="lv-LV"/>
              </w:rPr>
            </w:pPr>
            <w:r w:rsidRPr="00571DD5">
              <w:rPr>
                <w:b/>
                <w:i/>
                <w:lang w:val="lv-LV"/>
              </w:rPr>
              <w:t>Fonds publicē regulārus ziņojumus par to publiskā sektora resursu atmaksāšanu, kuri piešķirti saskaņā ar noregulējuma instrumentu, sniedzot skaidru un piekļūstamu informāciju par kopējo izsniegto summu, atmaksātajām summām un turpmāku atmaksu grafiku.</w:t>
            </w:r>
          </w:p>
        </w:tc>
      </w:tr>
    </w:tbl>
    <w:p w14:paraId="7855FAB6" w14:textId="77777777" w:rsidR="00EB10F2" w:rsidRPr="00571DD5" w:rsidRDefault="00EB10F2" w:rsidP="00EB10F2">
      <w:pPr>
        <w:pStyle w:val="Olang"/>
        <w:rPr>
          <w:noProof w:val="0"/>
          <w:lang w:val="lv-LV"/>
        </w:rPr>
      </w:pPr>
      <w:r w:rsidRPr="00571DD5">
        <w:rPr>
          <w:noProof w:val="0"/>
          <w:lang w:val="lv-LV"/>
        </w:rPr>
        <w:t xml:space="preserve">Or. </w:t>
      </w:r>
      <w:r w:rsidRPr="0027758A">
        <w:rPr>
          <w:rStyle w:val="HideTWBExt"/>
          <w:lang w:val="lv-LV"/>
        </w:rPr>
        <w:t>&lt;Original&gt;</w:t>
      </w:r>
      <w:r w:rsidRPr="0027758A">
        <w:rPr>
          <w:rStyle w:val="HideTWBInt"/>
          <w:rFonts w:eastAsiaTheme="majorEastAsia"/>
          <w:lang w:val="lv-LV"/>
        </w:rPr>
        <w:t>{PT}</w:t>
      </w:r>
      <w:r w:rsidRPr="00571DD5">
        <w:rPr>
          <w:noProof w:val="0"/>
          <w:lang w:val="lv-LV"/>
        </w:rPr>
        <w:t>pt</w:t>
      </w:r>
      <w:r w:rsidRPr="0027758A">
        <w:rPr>
          <w:rStyle w:val="HideTWBExt"/>
          <w:lang w:val="lv-LV"/>
        </w:rPr>
        <w:t>&lt;/Original&gt;</w:t>
      </w:r>
    </w:p>
    <w:p w14:paraId="44DD09FB" w14:textId="71F34736" w:rsidR="00EB10F2" w:rsidRPr="00571DD5" w:rsidRDefault="00EB10F2" w:rsidP="00EB10F2">
      <w:r w:rsidRPr="0027758A">
        <w:rPr>
          <w:rStyle w:val="HideTWBExt"/>
        </w:rPr>
        <w:t>&lt;/Amend&gt;</w:t>
      </w:r>
    </w:p>
    <w:p w14:paraId="1F9243C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280</w:t>
      </w:r>
      <w:r w:rsidRPr="0027758A">
        <w:rPr>
          <w:rStyle w:val="HideTWBExt"/>
          <w:b w:val="0"/>
          <w:lang w:val="lv-LV"/>
        </w:rPr>
        <w:t>&lt;/NumAm&gt;</w:t>
      </w:r>
    </w:p>
    <w:p w14:paraId="493F1D22"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154D7426" w14:textId="77777777" w:rsidR="00EB10F2" w:rsidRPr="00571DD5" w:rsidRDefault="00EB10F2" w:rsidP="00EB10F2">
      <w:r w:rsidRPr="0027758A">
        <w:rPr>
          <w:rStyle w:val="HideTWBExt"/>
        </w:rPr>
        <w:t>&lt;/RepeatBlock-By&gt;</w:t>
      </w:r>
    </w:p>
    <w:p w14:paraId="576DA4A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45191A0" w14:textId="77777777" w:rsidR="00EB10F2" w:rsidRPr="00571DD5" w:rsidRDefault="00EB10F2" w:rsidP="00EB10F2">
      <w:pPr>
        <w:pStyle w:val="NormalBold"/>
      </w:pPr>
      <w:r w:rsidRPr="0027758A">
        <w:rPr>
          <w:rStyle w:val="HideTWBExt"/>
          <w:b w:val="0"/>
        </w:rPr>
        <w:t>&lt;Article&gt;</w:t>
      </w:r>
      <w:r w:rsidRPr="00571DD5">
        <w:t>1. pants – 1. daļa – 26.a punkts (jauns)</w:t>
      </w:r>
      <w:r w:rsidRPr="0027758A">
        <w:rPr>
          <w:rStyle w:val="HideTWBExt"/>
          <w:b w:val="0"/>
        </w:rPr>
        <w:t>&lt;/Article&gt;</w:t>
      </w:r>
    </w:p>
    <w:p w14:paraId="684C787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8B78404" w14:textId="77777777" w:rsidR="00EB10F2" w:rsidRPr="00571DD5" w:rsidRDefault="00EB10F2" w:rsidP="00EB10F2">
      <w:r w:rsidRPr="0027758A">
        <w:rPr>
          <w:rStyle w:val="HideTWBExt"/>
        </w:rPr>
        <w:t>&lt;Article2&gt;</w:t>
      </w:r>
      <w:r w:rsidRPr="00571DD5">
        <w:t>31. pants – 1. punkts – 3.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F525184" w14:textId="77777777" w:rsidTr="0027758A">
        <w:trPr>
          <w:jc w:val="center"/>
        </w:trPr>
        <w:tc>
          <w:tcPr>
            <w:tcW w:w="9752" w:type="dxa"/>
            <w:gridSpan w:val="2"/>
          </w:tcPr>
          <w:p w14:paraId="13506C2A" w14:textId="77777777" w:rsidR="00EB10F2" w:rsidRPr="00571DD5" w:rsidRDefault="00EB10F2" w:rsidP="0027758A">
            <w:pPr>
              <w:keepNext/>
            </w:pPr>
          </w:p>
        </w:tc>
      </w:tr>
      <w:tr w:rsidR="00EB10F2" w:rsidRPr="00571DD5" w14:paraId="043E7EEB" w14:textId="77777777" w:rsidTr="0027758A">
        <w:trPr>
          <w:jc w:val="center"/>
        </w:trPr>
        <w:tc>
          <w:tcPr>
            <w:tcW w:w="4876" w:type="dxa"/>
            <w:hideMark/>
          </w:tcPr>
          <w:p w14:paraId="640DE8A7" w14:textId="77777777" w:rsidR="00EB10F2" w:rsidRPr="00571DD5" w:rsidRDefault="00EB10F2" w:rsidP="0027758A">
            <w:pPr>
              <w:pStyle w:val="ColumnHeading"/>
              <w:keepNext/>
              <w:rPr>
                <w:lang w:val="lv-LV"/>
              </w:rPr>
            </w:pPr>
            <w:r w:rsidRPr="00571DD5">
              <w:rPr>
                <w:lang w:val="lv-LV"/>
              </w:rPr>
              <w:t>Spēkā esošais teksts</w:t>
            </w:r>
          </w:p>
        </w:tc>
        <w:tc>
          <w:tcPr>
            <w:tcW w:w="4876" w:type="dxa"/>
            <w:hideMark/>
          </w:tcPr>
          <w:p w14:paraId="04A33540" w14:textId="77777777" w:rsidR="00EB10F2" w:rsidRPr="00571DD5" w:rsidRDefault="00EB10F2" w:rsidP="0027758A">
            <w:pPr>
              <w:pStyle w:val="ColumnHeading"/>
              <w:keepNext/>
              <w:rPr>
                <w:lang w:val="lv-LV"/>
              </w:rPr>
            </w:pPr>
            <w:r w:rsidRPr="00571DD5">
              <w:rPr>
                <w:lang w:val="lv-LV"/>
              </w:rPr>
              <w:t>Grozījums</w:t>
            </w:r>
          </w:p>
        </w:tc>
      </w:tr>
      <w:tr w:rsidR="00EB10F2" w:rsidRPr="00571DD5" w14:paraId="76E3B3B5" w14:textId="77777777" w:rsidTr="0027758A">
        <w:trPr>
          <w:jc w:val="center"/>
        </w:trPr>
        <w:tc>
          <w:tcPr>
            <w:tcW w:w="4876" w:type="dxa"/>
          </w:tcPr>
          <w:p w14:paraId="6C97A65B" w14:textId="77777777" w:rsidR="00EB10F2" w:rsidRPr="00571DD5" w:rsidRDefault="00EB10F2" w:rsidP="0027758A">
            <w:pPr>
              <w:pStyle w:val="Normal6"/>
              <w:rPr>
                <w:lang w:val="lv-LV"/>
              </w:rPr>
            </w:pPr>
          </w:p>
        </w:tc>
        <w:tc>
          <w:tcPr>
            <w:tcW w:w="4876" w:type="dxa"/>
            <w:hideMark/>
          </w:tcPr>
          <w:p w14:paraId="10D5D89D" w14:textId="77777777" w:rsidR="00EB10F2" w:rsidRPr="00571DD5" w:rsidRDefault="00EB10F2" w:rsidP="0027758A">
            <w:pPr>
              <w:pStyle w:val="Normal6"/>
              <w:rPr>
                <w:szCs w:val="24"/>
                <w:lang w:val="lv-LV"/>
              </w:rPr>
            </w:pPr>
            <w:r w:rsidRPr="00571DD5">
              <w:rPr>
                <w:b/>
                <w:i/>
                <w:lang w:val="lv-LV"/>
              </w:rPr>
              <w:t>26a)</w:t>
            </w:r>
            <w:r w:rsidRPr="00571DD5">
              <w:rPr>
                <w:b/>
                <w:i/>
                <w:lang w:val="lv-LV"/>
              </w:rPr>
              <w:tab/>
              <w:t>regulas 31. panta 1. punkta trešo daļu aizstāj ar šādu:</w:t>
            </w:r>
          </w:p>
        </w:tc>
      </w:tr>
      <w:tr w:rsidR="00EB10F2" w:rsidRPr="00571DD5" w14:paraId="06D9D326" w14:textId="77777777" w:rsidTr="0027758A">
        <w:trPr>
          <w:jc w:val="center"/>
        </w:trPr>
        <w:tc>
          <w:tcPr>
            <w:tcW w:w="4876" w:type="dxa"/>
          </w:tcPr>
          <w:p w14:paraId="18721B32" w14:textId="77777777" w:rsidR="00EB10F2" w:rsidRPr="00571DD5" w:rsidRDefault="00EB10F2" w:rsidP="0027758A">
            <w:pPr>
              <w:pStyle w:val="Normal6"/>
              <w:rPr>
                <w:b/>
                <w:i/>
                <w:szCs w:val="24"/>
                <w:lang w:val="lv-LV"/>
              </w:rPr>
            </w:pPr>
            <w:r w:rsidRPr="00571DD5">
              <w:rPr>
                <w:shd w:val="clear" w:color="auto" w:fill="FFFFFF"/>
                <w:lang w:val="lv-LV"/>
              </w:rPr>
              <w:t>Lai novērtētu noregulējuma plānus, Valde var pieprasīt valstu noregulējuma iestādēm iesniegt tai visu nepieciešamo informāciju, kuru tās ir ieguvušas</w:t>
            </w:r>
            <w:r w:rsidRPr="00571DD5">
              <w:rPr>
                <w:b/>
                <w:i/>
                <w:shd w:val="clear" w:color="auto" w:fill="FFFFFF"/>
                <w:lang w:val="lv-LV"/>
              </w:rPr>
              <w:t xml:space="preserve"> saskaņā ar Direktīvas 2014/59/ES 11. pantu un 13. panta 1. punktu, neskarot šīs sadaļas 5. nodaļu</w:t>
            </w:r>
            <w:r w:rsidRPr="00571DD5">
              <w:rPr>
                <w:shd w:val="clear" w:color="auto" w:fill="FFFFFF"/>
                <w:lang w:val="lv-LV"/>
              </w:rPr>
              <w:t>.</w:t>
            </w:r>
          </w:p>
        </w:tc>
        <w:tc>
          <w:tcPr>
            <w:tcW w:w="4876" w:type="dxa"/>
            <w:hideMark/>
          </w:tcPr>
          <w:p w14:paraId="6C8A0B21" w14:textId="77777777" w:rsidR="00EB10F2" w:rsidRPr="00571DD5" w:rsidRDefault="00EB10F2" w:rsidP="0027758A">
            <w:pPr>
              <w:pStyle w:val="Normal6"/>
              <w:rPr>
                <w:szCs w:val="24"/>
                <w:lang w:val="lv-LV"/>
              </w:rPr>
            </w:pPr>
            <w:r w:rsidRPr="00571DD5">
              <w:rPr>
                <w:b/>
                <w:i/>
                <w:lang w:val="lv-LV"/>
              </w:rPr>
              <w:t xml:space="preserve">"Sadarbību saistībā ar informācijas apmaiņu īsteno saskaņā ar Direktīvas 2014/59/ES 11. pantu un 13. panta 1. punktu, neskarot šīs sadaļas 5. nodaļu. Minētajā satvarā, kā arī </w:t>
            </w:r>
            <w:r w:rsidRPr="00571DD5">
              <w:rPr>
                <w:lang w:val="lv-LV"/>
              </w:rPr>
              <w:t>lai novērtētu noregulējuma plānus, Valde</w:t>
            </w:r>
            <w:r w:rsidRPr="00571DD5">
              <w:rPr>
                <w:b/>
                <w:i/>
                <w:lang w:val="lv-LV"/>
              </w:rPr>
              <w:t>:</w:t>
            </w:r>
          </w:p>
        </w:tc>
      </w:tr>
      <w:tr w:rsidR="00EB10F2" w:rsidRPr="00571DD5" w14:paraId="06436C2F" w14:textId="77777777" w:rsidTr="0027758A">
        <w:trPr>
          <w:jc w:val="center"/>
        </w:trPr>
        <w:tc>
          <w:tcPr>
            <w:tcW w:w="4876" w:type="dxa"/>
          </w:tcPr>
          <w:p w14:paraId="6D860A7B" w14:textId="77777777" w:rsidR="00EB10F2" w:rsidRPr="00571DD5" w:rsidRDefault="00EB10F2" w:rsidP="0027758A">
            <w:pPr>
              <w:pStyle w:val="Normal6"/>
              <w:rPr>
                <w:lang w:val="lv-LV"/>
              </w:rPr>
            </w:pPr>
          </w:p>
        </w:tc>
        <w:tc>
          <w:tcPr>
            <w:tcW w:w="4876" w:type="dxa"/>
            <w:hideMark/>
          </w:tcPr>
          <w:p w14:paraId="4A4CFAEE" w14:textId="77777777" w:rsidR="00EB10F2" w:rsidRPr="00571DD5" w:rsidRDefault="00EB10F2" w:rsidP="0027758A">
            <w:pPr>
              <w:pStyle w:val="Normal6"/>
              <w:rPr>
                <w:szCs w:val="24"/>
                <w:lang w:val="lv-LV"/>
              </w:rPr>
            </w:pPr>
            <w:r w:rsidRPr="00571DD5">
              <w:rPr>
                <w:b/>
                <w:i/>
                <w:lang w:val="lv-LV"/>
              </w:rPr>
              <w:t xml:space="preserve">a) </w:t>
            </w:r>
            <w:r w:rsidRPr="00571DD5">
              <w:rPr>
                <w:lang w:val="lv-LV"/>
              </w:rPr>
              <w:t>var pieprasīt valstu noregulējuma iestādēm iesniegt tai visu nepieciešamo informāciju, kuru tās ir ieguvušas</w:t>
            </w:r>
            <w:r w:rsidRPr="00571DD5">
              <w:rPr>
                <w:b/>
                <w:i/>
                <w:lang w:val="lv-LV"/>
              </w:rPr>
              <w:t>;</w:t>
            </w:r>
          </w:p>
        </w:tc>
      </w:tr>
      <w:tr w:rsidR="00EB10F2" w:rsidRPr="00571DD5" w14:paraId="116C8E51" w14:textId="77777777" w:rsidTr="0027758A">
        <w:trPr>
          <w:jc w:val="center"/>
        </w:trPr>
        <w:tc>
          <w:tcPr>
            <w:tcW w:w="4876" w:type="dxa"/>
          </w:tcPr>
          <w:p w14:paraId="6399F3E1" w14:textId="77777777" w:rsidR="00EB10F2" w:rsidRPr="00571DD5" w:rsidRDefault="00EB10F2" w:rsidP="0027758A">
            <w:pPr>
              <w:pStyle w:val="Normal6"/>
              <w:rPr>
                <w:lang w:val="lv-LV"/>
              </w:rPr>
            </w:pPr>
          </w:p>
        </w:tc>
        <w:tc>
          <w:tcPr>
            <w:tcW w:w="4876" w:type="dxa"/>
            <w:hideMark/>
          </w:tcPr>
          <w:p w14:paraId="242DF068" w14:textId="77777777" w:rsidR="00EB10F2" w:rsidRPr="00571DD5" w:rsidRDefault="00EB10F2" w:rsidP="0027758A">
            <w:pPr>
              <w:pStyle w:val="Normal6"/>
              <w:rPr>
                <w:szCs w:val="24"/>
                <w:lang w:val="lv-LV"/>
              </w:rPr>
            </w:pPr>
            <w:r w:rsidRPr="00571DD5">
              <w:rPr>
                <w:b/>
                <w:i/>
                <w:lang w:val="lv-LV"/>
              </w:rPr>
              <w:t>b) pēc iesaistītās dalībvalsts valsts noregulējuma iestādes pieprasījuma sniedz šai iestādei jebkādu informāciju, kas ir vajadzīga, lai šī iestāde veiktu savus uzdevumus saskaņā ar šo regulu</w:t>
            </w:r>
            <w:r w:rsidRPr="00571DD5">
              <w:rPr>
                <w:lang w:val="lv-LV"/>
              </w:rPr>
              <w:t>.</w:t>
            </w:r>
            <w:r w:rsidRPr="00571DD5">
              <w:rPr>
                <w:b/>
                <w:i/>
                <w:lang w:val="lv-LV"/>
              </w:rPr>
              <w:t>"</w:t>
            </w:r>
          </w:p>
        </w:tc>
      </w:tr>
    </w:tbl>
    <w:p w14:paraId="0C9C665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70DB6F8"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143132DF" w14:textId="77777777" w:rsidR="00EB10F2" w:rsidRPr="00571DD5" w:rsidRDefault="00EB10F2" w:rsidP="00EB10F2">
      <w:pPr>
        <w:pStyle w:val="Normal12Italic"/>
        <w:rPr>
          <w:noProof w:val="0"/>
          <w:lang w:val="lv-LV"/>
        </w:rPr>
      </w:pPr>
      <w:r w:rsidRPr="00571DD5">
        <w:rPr>
          <w:lang w:val="lv-LV"/>
        </w:rPr>
        <w:t>Nepietiekama sadarbība VNM ietvaros (VNV un VNI) ir jautājums, ko VNV 2023. gadā uzsāktajā stratēģiskajā pārskatīšanas apspriešanā izcēla lielākā daļa VNI. It sevišķi ir jāpilnveido šādi aspekti: informācijas apmaiņa starp VNV un VNI; VNI iesaiste attiecīgajās tehniskajā grupās un apakšgrupās, kad VNV izstrādā un pārskata savu vispārējo politiku. Atbilstīga apspriešanās ar nozari pirms VNV vispārējās politikas pieņemšanas un pārskatīšanas.</w:t>
      </w:r>
    </w:p>
    <w:p w14:paraId="3E794245" w14:textId="77777777" w:rsidR="00EB10F2" w:rsidRPr="00571DD5" w:rsidRDefault="00EB10F2" w:rsidP="00EB10F2">
      <w:r w:rsidRPr="0027758A">
        <w:rPr>
          <w:rStyle w:val="HideTWBExt"/>
        </w:rPr>
        <w:t>&lt;/Amend&gt;</w:t>
      </w:r>
    </w:p>
    <w:p w14:paraId="1C4A813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281</w:t>
      </w:r>
      <w:r w:rsidRPr="0027758A">
        <w:rPr>
          <w:rStyle w:val="HideTWBExt"/>
          <w:b w:val="0"/>
          <w:lang w:val="lv-LV"/>
        </w:rPr>
        <w:t>&lt;/NumAm&gt;</w:t>
      </w:r>
    </w:p>
    <w:p w14:paraId="714B9C40"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7CB646D2"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77C7E4FD" w14:textId="77777777" w:rsidR="00EB10F2" w:rsidRPr="00571DD5" w:rsidRDefault="00EB10F2" w:rsidP="00EB10F2">
      <w:r w:rsidRPr="0027758A">
        <w:rPr>
          <w:rStyle w:val="HideTWBExt"/>
        </w:rPr>
        <w:t>&lt;/RepeatBlock-By&gt;</w:t>
      </w:r>
    </w:p>
    <w:p w14:paraId="4AA8C41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77825F0" w14:textId="77777777" w:rsidR="00EB10F2" w:rsidRPr="00571DD5" w:rsidRDefault="00EB10F2" w:rsidP="00EB10F2">
      <w:pPr>
        <w:pStyle w:val="NormalBold"/>
      </w:pPr>
      <w:r w:rsidRPr="0027758A">
        <w:rPr>
          <w:rStyle w:val="HideTWBExt"/>
          <w:b w:val="0"/>
        </w:rPr>
        <w:t>&lt;Article&gt;</w:t>
      </w:r>
      <w:r w:rsidRPr="00571DD5">
        <w:t>1. pants – 1. daļa – 30.a punkts (jauns)</w:t>
      </w:r>
      <w:r w:rsidRPr="0027758A">
        <w:rPr>
          <w:rStyle w:val="HideTWBExt"/>
          <w:b w:val="0"/>
        </w:rPr>
        <w:t>&lt;/Article&gt;</w:t>
      </w:r>
    </w:p>
    <w:p w14:paraId="675431C4"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4061448" w14:textId="77777777" w:rsidR="00EB10F2" w:rsidRPr="00571DD5" w:rsidRDefault="00EB10F2" w:rsidP="00EB10F2">
      <w:r w:rsidRPr="0027758A">
        <w:rPr>
          <w:rStyle w:val="HideTWBExt"/>
        </w:rPr>
        <w:t>&lt;Article2&gt;</w:t>
      </w:r>
      <w:r w:rsidRPr="00571DD5">
        <w:t>45. pants – virsraksts un 3.a punkts (jauns)</w:t>
      </w:r>
      <w:r w:rsidRPr="0027758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27D01BD" w14:textId="77777777" w:rsidTr="0027758A">
        <w:trPr>
          <w:jc w:val="center"/>
        </w:trPr>
        <w:tc>
          <w:tcPr>
            <w:tcW w:w="9752" w:type="dxa"/>
            <w:gridSpan w:val="2"/>
          </w:tcPr>
          <w:p w14:paraId="1844CD19" w14:textId="77777777" w:rsidR="00EB10F2" w:rsidRPr="00571DD5" w:rsidRDefault="00EB10F2" w:rsidP="0027758A">
            <w:pPr>
              <w:keepNext/>
            </w:pPr>
          </w:p>
        </w:tc>
      </w:tr>
      <w:tr w:rsidR="00EB10F2" w:rsidRPr="00571DD5" w14:paraId="45BF4969" w14:textId="77777777" w:rsidTr="0027758A">
        <w:trPr>
          <w:jc w:val="center"/>
        </w:trPr>
        <w:tc>
          <w:tcPr>
            <w:tcW w:w="4876" w:type="dxa"/>
            <w:hideMark/>
          </w:tcPr>
          <w:p w14:paraId="30B87858" w14:textId="77777777" w:rsidR="00EB10F2" w:rsidRPr="00571DD5" w:rsidRDefault="00EB10F2" w:rsidP="0027758A">
            <w:pPr>
              <w:pStyle w:val="ColumnHeading"/>
              <w:keepNext/>
              <w:rPr>
                <w:lang w:val="lv-LV"/>
              </w:rPr>
            </w:pPr>
            <w:r w:rsidRPr="00571DD5">
              <w:rPr>
                <w:lang w:val="lv-LV"/>
              </w:rPr>
              <w:t>Spēkā esošais teksts</w:t>
            </w:r>
          </w:p>
        </w:tc>
        <w:tc>
          <w:tcPr>
            <w:tcW w:w="4876" w:type="dxa"/>
            <w:hideMark/>
          </w:tcPr>
          <w:p w14:paraId="2FED82CA" w14:textId="77777777" w:rsidR="00EB10F2" w:rsidRPr="00571DD5" w:rsidRDefault="00EB10F2" w:rsidP="0027758A">
            <w:pPr>
              <w:pStyle w:val="ColumnHeading"/>
              <w:keepNext/>
              <w:rPr>
                <w:lang w:val="lv-LV"/>
              </w:rPr>
            </w:pPr>
            <w:r w:rsidRPr="00571DD5">
              <w:rPr>
                <w:lang w:val="lv-LV"/>
              </w:rPr>
              <w:t>Grozījums</w:t>
            </w:r>
          </w:p>
        </w:tc>
      </w:tr>
      <w:tr w:rsidR="00EB10F2" w:rsidRPr="00571DD5" w14:paraId="2EB366EE" w14:textId="77777777" w:rsidTr="0027758A">
        <w:trPr>
          <w:jc w:val="center"/>
        </w:trPr>
        <w:tc>
          <w:tcPr>
            <w:tcW w:w="4876" w:type="dxa"/>
          </w:tcPr>
          <w:p w14:paraId="56702CAA" w14:textId="77777777" w:rsidR="00EB10F2" w:rsidRPr="00571DD5" w:rsidRDefault="00EB10F2" w:rsidP="0027758A">
            <w:pPr>
              <w:pStyle w:val="Normal6"/>
              <w:rPr>
                <w:lang w:val="lv-LV"/>
              </w:rPr>
            </w:pPr>
          </w:p>
        </w:tc>
        <w:tc>
          <w:tcPr>
            <w:tcW w:w="4876" w:type="dxa"/>
            <w:hideMark/>
          </w:tcPr>
          <w:p w14:paraId="286E68B3" w14:textId="77777777" w:rsidR="00EB10F2" w:rsidRPr="00571DD5" w:rsidRDefault="00EB10F2" w:rsidP="0027758A">
            <w:pPr>
              <w:pStyle w:val="Normal6"/>
              <w:rPr>
                <w:szCs w:val="24"/>
                <w:lang w:val="lv-LV"/>
              </w:rPr>
            </w:pPr>
            <w:r w:rsidRPr="00571DD5">
              <w:rPr>
                <w:b/>
                <w:i/>
                <w:lang w:val="lv-LV"/>
              </w:rPr>
              <w:t>30a)</w:t>
            </w:r>
            <w:r w:rsidRPr="00571DD5">
              <w:rPr>
                <w:b/>
                <w:i/>
                <w:lang w:val="lv-LV"/>
              </w:rPr>
              <w:tab/>
              <w:t>regulas 45. pantu groza šādi:</w:t>
            </w:r>
          </w:p>
        </w:tc>
      </w:tr>
      <w:tr w:rsidR="00EB10F2" w:rsidRPr="00571DD5" w14:paraId="4883AE39" w14:textId="77777777" w:rsidTr="0027758A">
        <w:trPr>
          <w:jc w:val="center"/>
        </w:trPr>
        <w:tc>
          <w:tcPr>
            <w:tcW w:w="4876" w:type="dxa"/>
            <w:hideMark/>
          </w:tcPr>
          <w:p w14:paraId="33809260" w14:textId="77777777" w:rsidR="00EB10F2" w:rsidRPr="00571DD5" w:rsidRDefault="00EB10F2" w:rsidP="0027758A">
            <w:pPr>
              <w:pStyle w:val="Normal6"/>
              <w:rPr>
                <w:lang w:val="lv-LV"/>
              </w:rPr>
            </w:pPr>
          </w:p>
        </w:tc>
        <w:tc>
          <w:tcPr>
            <w:tcW w:w="4876" w:type="dxa"/>
            <w:hideMark/>
          </w:tcPr>
          <w:p w14:paraId="667C4583" w14:textId="77777777" w:rsidR="00EB10F2" w:rsidRPr="00571DD5" w:rsidRDefault="00EB10F2" w:rsidP="0027758A">
            <w:pPr>
              <w:pStyle w:val="Normal6"/>
              <w:rPr>
                <w:b/>
                <w:i/>
                <w:szCs w:val="24"/>
                <w:lang w:val="lv-LV"/>
              </w:rPr>
            </w:pPr>
            <w:r w:rsidRPr="00571DD5">
              <w:rPr>
                <w:b/>
                <w:i/>
                <w:lang w:val="lv-LV"/>
              </w:rPr>
              <w:t>a) panta virsrakstu aizstāj ar šādu:</w:t>
            </w:r>
          </w:p>
        </w:tc>
      </w:tr>
      <w:tr w:rsidR="00EB10F2" w:rsidRPr="00571DD5" w14:paraId="3C903532" w14:textId="77777777" w:rsidTr="0027758A">
        <w:trPr>
          <w:jc w:val="center"/>
        </w:trPr>
        <w:tc>
          <w:tcPr>
            <w:tcW w:w="4876" w:type="dxa"/>
            <w:hideMark/>
          </w:tcPr>
          <w:p w14:paraId="7EBF8F4E" w14:textId="77777777" w:rsidR="00EB10F2" w:rsidRPr="00571DD5" w:rsidRDefault="00EB10F2" w:rsidP="0027758A">
            <w:pPr>
              <w:pStyle w:val="Normal6"/>
              <w:rPr>
                <w:lang w:val="lv-LV"/>
              </w:rPr>
            </w:pPr>
            <w:r w:rsidRPr="00571DD5">
              <w:rPr>
                <w:lang w:val="lv-LV"/>
              </w:rPr>
              <w:t>Pārskatatbildība</w:t>
            </w:r>
          </w:p>
        </w:tc>
        <w:tc>
          <w:tcPr>
            <w:tcW w:w="4876" w:type="dxa"/>
            <w:hideMark/>
          </w:tcPr>
          <w:p w14:paraId="15E991EF" w14:textId="77777777" w:rsidR="00EB10F2" w:rsidRPr="00571DD5" w:rsidRDefault="00EB10F2" w:rsidP="0027758A">
            <w:pPr>
              <w:pStyle w:val="Normal6"/>
              <w:rPr>
                <w:szCs w:val="24"/>
                <w:lang w:val="lv-LV"/>
              </w:rPr>
            </w:pPr>
            <w:r w:rsidRPr="00571DD5">
              <w:rPr>
                <w:b/>
                <w:bCs/>
                <w:i/>
                <w:iCs/>
                <w:lang w:val="lv-LV"/>
              </w:rPr>
              <w:t>"</w:t>
            </w:r>
            <w:r w:rsidRPr="00571DD5">
              <w:rPr>
                <w:b/>
                <w:i/>
                <w:lang w:val="lv-LV"/>
              </w:rPr>
              <w:t xml:space="preserve">Pārredzamība un </w:t>
            </w:r>
            <w:r w:rsidRPr="00571DD5">
              <w:rPr>
                <w:lang w:val="lv-LV"/>
              </w:rPr>
              <w:t>pārskatatbildība</w:t>
            </w:r>
            <w:r w:rsidRPr="00571DD5">
              <w:rPr>
                <w:b/>
                <w:bCs/>
                <w:i/>
                <w:iCs/>
                <w:lang w:val="lv-LV"/>
              </w:rPr>
              <w:t>"</w:t>
            </w:r>
          </w:p>
        </w:tc>
      </w:tr>
      <w:tr w:rsidR="00EB10F2" w:rsidRPr="00571DD5" w14:paraId="1579A4A7" w14:textId="77777777" w:rsidTr="0027758A">
        <w:trPr>
          <w:jc w:val="center"/>
        </w:trPr>
        <w:tc>
          <w:tcPr>
            <w:tcW w:w="4876" w:type="dxa"/>
          </w:tcPr>
          <w:p w14:paraId="0355A1EC" w14:textId="77777777" w:rsidR="00EB10F2" w:rsidRPr="00571DD5" w:rsidRDefault="00EB10F2" w:rsidP="0027758A">
            <w:pPr>
              <w:pStyle w:val="Normal6"/>
              <w:rPr>
                <w:lang w:val="lv-LV"/>
              </w:rPr>
            </w:pPr>
          </w:p>
        </w:tc>
        <w:tc>
          <w:tcPr>
            <w:tcW w:w="4876" w:type="dxa"/>
          </w:tcPr>
          <w:p w14:paraId="07319DA6" w14:textId="77777777" w:rsidR="00EB10F2" w:rsidRPr="00571DD5" w:rsidRDefault="00EB10F2" w:rsidP="0027758A">
            <w:pPr>
              <w:pStyle w:val="Normal6"/>
              <w:rPr>
                <w:b/>
                <w:i/>
                <w:szCs w:val="24"/>
                <w:lang w:val="lv-LV"/>
              </w:rPr>
            </w:pPr>
            <w:r w:rsidRPr="00571DD5">
              <w:rPr>
                <w:b/>
                <w:i/>
                <w:lang w:val="lv-LV"/>
              </w:rPr>
              <w:t>b) iekļauj šādu punktu:</w:t>
            </w:r>
          </w:p>
        </w:tc>
      </w:tr>
      <w:tr w:rsidR="00EB10F2" w:rsidRPr="00571DD5" w14:paraId="372E70F3" w14:textId="77777777" w:rsidTr="0027758A">
        <w:trPr>
          <w:jc w:val="center"/>
        </w:trPr>
        <w:tc>
          <w:tcPr>
            <w:tcW w:w="4876" w:type="dxa"/>
            <w:hideMark/>
          </w:tcPr>
          <w:p w14:paraId="76AE48BF" w14:textId="77777777" w:rsidR="00EB10F2" w:rsidRPr="00571DD5" w:rsidRDefault="00EB10F2" w:rsidP="0027758A">
            <w:pPr>
              <w:pStyle w:val="Normal6"/>
              <w:rPr>
                <w:lang w:val="lv-LV"/>
              </w:rPr>
            </w:pPr>
          </w:p>
        </w:tc>
        <w:tc>
          <w:tcPr>
            <w:tcW w:w="4876" w:type="dxa"/>
            <w:hideMark/>
          </w:tcPr>
          <w:p w14:paraId="1729BC6D" w14:textId="77777777" w:rsidR="00EB10F2" w:rsidRPr="00571DD5" w:rsidRDefault="00EB10F2" w:rsidP="0027758A">
            <w:pPr>
              <w:pStyle w:val="Normal6"/>
              <w:rPr>
                <w:szCs w:val="24"/>
                <w:lang w:val="lv-LV"/>
              </w:rPr>
            </w:pPr>
            <w:r w:rsidRPr="00571DD5">
              <w:rPr>
                <w:b/>
                <w:i/>
                <w:lang w:val="lv-LV"/>
              </w:rPr>
              <w:t>"3.a Valde publicē visas pamatnostādnes, vispārējas instrukcijas, politiku vai norādījumus par noregulējuma politikas vai metodikas pieņemšanu, ko piemēro vienotā noregulējuma mehānisma ietvaros.</w:t>
            </w:r>
          </w:p>
        </w:tc>
      </w:tr>
      <w:tr w:rsidR="00EB10F2" w:rsidRPr="00571DD5" w14:paraId="6A194866" w14:textId="77777777" w:rsidTr="0027758A">
        <w:trPr>
          <w:jc w:val="center"/>
        </w:trPr>
        <w:tc>
          <w:tcPr>
            <w:tcW w:w="4876" w:type="dxa"/>
          </w:tcPr>
          <w:p w14:paraId="0BAFDB78" w14:textId="77777777" w:rsidR="00EB10F2" w:rsidRPr="00571DD5" w:rsidRDefault="00EB10F2" w:rsidP="0027758A">
            <w:pPr>
              <w:pStyle w:val="Normal6"/>
              <w:rPr>
                <w:lang w:val="lv-LV"/>
              </w:rPr>
            </w:pPr>
          </w:p>
        </w:tc>
        <w:tc>
          <w:tcPr>
            <w:tcW w:w="4876" w:type="dxa"/>
            <w:hideMark/>
          </w:tcPr>
          <w:p w14:paraId="74833F1E" w14:textId="77777777" w:rsidR="00EB10F2" w:rsidRPr="00571DD5" w:rsidRDefault="00EB10F2" w:rsidP="0027758A">
            <w:pPr>
              <w:pStyle w:val="Normal6"/>
              <w:rPr>
                <w:szCs w:val="24"/>
                <w:lang w:val="lv-LV"/>
              </w:rPr>
            </w:pPr>
            <w:r w:rsidRPr="00571DD5">
              <w:rPr>
                <w:b/>
                <w:i/>
                <w:lang w:val="lv-LV"/>
              </w:rPr>
              <w:t>"</w:t>
            </w:r>
          </w:p>
        </w:tc>
      </w:tr>
    </w:tbl>
    <w:p w14:paraId="66FB5D7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43DE4CA" w14:textId="77777777" w:rsidR="00EB10F2" w:rsidRPr="00571DD5" w:rsidRDefault="00EB10F2" w:rsidP="00EB10F2">
      <w:pPr>
        <w:pStyle w:val="CrossRef"/>
        <w:rPr>
          <w:lang w:val="lv-LV"/>
        </w:rPr>
      </w:pPr>
      <w:r w:rsidRPr="00571DD5">
        <w:rPr>
          <w:lang w:val="lv-LV"/>
        </w:rPr>
        <w:t>(https://eur-lex.europa.eu/legal-content/EN/TXT/?uri=celex%3A32014R0806)</w:t>
      </w:r>
    </w:p>
    <w:p w14:paraId="657F008F" w14:textId="77777777" w:rsidR="00EB10F2" w:rsidRPr="00571DD5" w:rsidRDefault="00EB10F2" w:rsidP="00EB10F2">
      <w:r w:rsidRPr="0027758A">
        <w:rPr>
          <w:rStyle w:val="HideTWBExt"/>
        </w:rPr>
        <w:t>&lt;/Amend&gt;</w:t>
      </w:r>
    </w:p>
    <w:p w14:paraId="4446B53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282</w:t>
      </w:r>
      <w:r w:rsidRPr="0027758A">
        <w:rPr>
          <w:rStyle w:val="HideTWBExt"/>
          <w:b w:val="0"/>
          <w:lang w:val="lv-LV"/>
        </w:rPr>
        <w:t>&lt;/NumAm&gt;</w:t>
      </w:r>
    </w:p>
    <w:p w14:paraId="67A2A3D8"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65747D64" w14:textId="77777777" w:rsidR="00EB10F2" w:rsidRPr="00571DD5" w:rsidRDefault="00EB10F2" w:rsidP="00EB10F2">
      <w:r w:rsidRPr="0027758A">
        <w:rPr>
          <w:rStyle w:val="HideTWBExt"/>
        </w:rPr>
        <w:t>&lt;/RepeatBlock-By&gt;</w:t>
      </w:r>
    </w:p>
    <w:p w14:paraId="40FB630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714085A" w14:textId="77777777" w:rsidR="00EB10F2" w:rsidRPr="00571DD5" w:rsidRDefault="00EB10F2" w:rsidP="00EB10F2">
      <w:pPr>
        <w:pStyle w:val="NormalBold"/>
      </w:pPr>
      <w:r w:rsidRPr="0027758A">
        <w:rPr>
          <w:rStyle w:val="HideTWBExt"/>
          <w:b w:val="0"/>
        </w:rPr>
        <w:t>&lt;Article&gt;</w:t>
      </w:r>
      <w:r w:rsidRPr="00571DD5">
        <w:t>1. pants – 1. daļa – 31.a punkts (jauns)</w:t>
      </w:r>
      <w:r w:rsidRPr="0027758A">
        <w:rPr>
          <w:rStyle w:val="HideTWBExt"/>
          <w:b w:val="0"/>
        </w:rPr>
        <w:t>&lt;/Article&gt;</w:t>
      </w:r>
    </w:p>
    <w:p w14:paraId="26910644"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4AA2091" w14:textId="77777777" w:rsidR="00EB10F2" w:rsidRPr="00571DD5" w:rsidRDefault="00EB10F2" w:rsidP="00EB10F2">
      <w:r w:rsidRPr="0027758A">
        <w:rPr>
          <w:rStyle w:val="HideTWBExt"/>
        </w:rPr>
        <w:t>&lt;Article2&gt;</w:t>
      </w:r>
      <w:r w:rsidRPr="00571DD5">
        <w:t>50. pants – 1. punkts – qa un qb apakšpunkts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9EA33FF" w14:textId="77777777" w:rsidTr="0027758A">
        <w:trPr>
          <w:jc w:val="center"/>
        </w:trPr>
        <w:tc>
          <w:tcPr>
            <w:tcW w:w="9752" w:type="dxa"/>
            <w:gridSpan w:val="2"/>
          </w:tcPr>
          <w:p w14:paraId="2DB0278E" w14:textId="77777777" w:rsidR="00EB10F2" w:rsidRPr="00571DD5" w:rsidRDefault="00EB10F2" w:rsidP="0027758A">
            <w:pPr>
              <w:keepNext/>
            </w:pPr>
          </w:p>
        </w:tc>
      </w:tr>
      <w:tr w:rsidR="00EB10F2" w:rsidRPr="00571DD5" w14:paraId="0A1EBFA1" w14:textId="77777777" w:rsidTr="0027758A">
        <w:trPr>
          <w:jc w:val="center"/>
        </w:trPr>
        <w:tc>
          <w:tcPr>
            <w:tcW w:w="4876" w:type="dxa"/>
            <w:hideMark/>
          </w:tcPr>
          <w:p w14:paraId="08D9AD6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1DF2F1A" w14:textId="77777777" w:rsidR="00EB10F2" w:rsidRPr="00571DD5" w:rsidRDefault="00EB10F2" w:rsidP="0027758A">
            <w:pPr>
              <w:pStyle w:val="ColumnHeading"/>
              <w:keepNext/>
              <w:rPr>
                <w:lang w:val="lv-LV"/>
              </w:rPr>
            </w:pPr>
            <w:r w:rsidRPr="00571DD5">
              <w:rPr>
                <w:lang w:val="lv-LV"/>
              </w:rPr>
              <w:t>Grozījums</w:t>
            </w:r>
          </w:p>
        </w:tc>
      </w:tr>
      <w:tr w:rsidR="00EB10F2" w:rsidRPr="00571DD5" w14:paraId="26015C8A" w14:textId="77777777" w:rsidTr="0027758A">
        <w:trPr>
          <w:jc w:val="center"/>
        </w:trPr>
        <w:tc>
          <w:tcPr>
            <w:tcW w:w="4876" w:type="dxa"/>
          </w:tcPr>
          <w:p w14:paraId="58AA4C64" w14:textId="77777777" w:rsidR="00EB10F2" w:rsidRPr="00571DD5" w:rsidRDefault="00EB10F2" w:rsidP="0027758A">
            <w:pPr>
              <w:pStyle w:val="Normal6"/>
              <w:rPr>
                <w:lang w:val="lv-LV"/>
              </w:rPr>
            </w:pPr>
          </w:p>
        </w:tc>
        <w:tc>
          <w:tcPr>
            <w:tcW w:w="4876" w:type="dxa"/>
            <w:hideMark/>
          </w:tcPr>
          <w:p w14:paraId="18418E6B" w14:textId="77777777" w:rsidR="00EB10F2" w:rsidRPr="00571DD5" w:rsidRDefault="00EB10F2" w:rsidP="0027758A">
            <w:pPr>
              <w:pStyle w:val="Normal6"/>
              <w:rPr>
                <w:szCs w:val="24"/>
                <w:lang w:val="lv-LV"/>
              </w:rPr>
            </w:pPr>
            <w:r w:rsidRPr="00571DD5">
              <w:rPr>
                <w:b/>
                <w:i/>
                <w:lang w:val="lv-LV"/>
              </w:rPr>
              <w:t>31a)</w:t>
            </w:r>
            <w:r w:rsidRPr="00571DD5">
              <w:rPr>
                <w:b/>
                <w:i/>
                <w:lang w:val="lv-LV"/>
              </w:rPr>
              <w:tab/>
              <w:t>regulas 50. panta 1. punktam pievieno šādus apakšpunktus:</w:t>
            </w:r>
          </w:p>
        </w:tc>
      </w:tr>
      <w:tr w:rsidR="00EB10F2" w:rsidRPr="00571DD5" w14:paraId="686EFAEA" w14:textId="77777777" w:rsidTr="0027758A">
        <w:trPr>
          <w:jc w:val="center"/>
        </w:trPr>
        <w:tc>
          <w:tcPr>
            <w:tcW w:w="4876" w:type="dxa"/>
          </w:tcPr>
          <w:p w14:paraId="1D47E06B" w14:textId="77777777" w:rsidR="00EB10F2" w:rsidRPr="00571DD5" w:rsidRDefault="00EB10F2" w:rsidP="0027758A">
            <w:pPr>
              <w:pStyle w:val="Normal6"/>
              <w:rPr>
                <w:lang w:val="lv-LV"/>
              </w:rPr>
            </w:pPr>
          </w:p>
        </w:tc>
        <w:tc>
          <w:tcPr>
            <w:tcW w:w="4876" w:type="dxa"/>
            <w:hideMark/>
          </w:tcPr>
          <w:p w14:paraId="69792AE1" w14:textId="77777777" w:rsidR="00EB10F2" w:rsidRPr="00571DD5" w:rsidRDefault="00EB10F2" w:rsidP="0027758A">
            <w:pPr>
              <w:pStyle w:val="Normal6"/>
              <w:rPr>
                <w:szCs w:val="24"/>
                <w:lang w:val="lv-LV"/>
              </w:rPr>
            </w:pPr>
            <w:r w:rsidRPr="00571DD5">
              <w:rPr>
                <w:b/>
                <w:i/>
                <w:lang w:val="lv-LV"/>
              </w:rPr>
              <w:t>"qa) pieņem noteikumus, lai nodrošinātu, ka notiek apspriešanās ar valstu noregulējuma iestādēm un ka tās var sniegt ieguldījumu jebkādā politikā vai norādījumos, ko pieņem izpildsesijā un ko tās palīdzēs īstenot;</w:t>
            </w:r>
          </w:p>
        </w:tc>
      </w:tr>
      <w:tr w:rsidR="00EB10F2" w:rsidRPr="00571DD5" w14:paraId="0C1F77F2" w14:textId="77777777" w:rsidTr="0027758A">
        <w:trPr>
          <w:jc w:val="center"/>
        </w:trPr>
        <w:tc>
          <w:tcPr>
            <w:tcW w:w="4876" w:type="dxa"/>
          </w:tcPr>
          <w:p w14:paraId="049CC28C" w14:textId="77777777" w:rsidR="00EB10F2" w:rsidRPr="00571DD5" w:rsidRDefault="00EB10F2" w:rsidP="0027758A">
            <w:pPr>
              <w:pStyle w:val="Normal6"/>
              <w:rPr>
                <w:lang w:val="lv-LV"/>
              </w:rPr>
            </w:pPr>
          </w:p>
        </w:tc>
        <w:tc>
          <w:tcPr>
            <w:tcW w:w="4876" w:type="dxa"/>
            <w:hideMark/>
          </w:tcPr>
          <w:p w14:paraId="0CE018AE" w14:textId="77777777" w:rsidR="00EB10F2" w:rsidRPr="00571DD5" w:rsidRDefault="00EB10F2" w:rsidP="0027758A">
            <w:pPr>
              <w:pStyle w:val="Normal6"/>
              <w:rPr>
                <w:szCs w:val="24"/>
                <w:lang w:val="lv-LV"/>
              </w:rPr>
            </w:pPr>
            <w:r w:rsidRPr="00571DD5">
              <w:rPr>
                <w:b/>
                <w:i/>
                <w:lang w:val="lv-LV"/>
              </w:rPr>
              <w:t>qb) attiecīgā gadījumā pieņem noteikumus par nozares apspriešanu organizēšanu pirms jebkura būtiska lēmuma plašā vai vispārējā plenārsēdē vai izpildsesijā."</w:t>
            </w:r>
          </w:p>
        </w:tc>
      </w:tr>
    </w:tbl>
    <w:p w14:paraId="2E49434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BA5BAE7"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300002CA" w14:textId="77777777" w:rsidR="00EB10F2" w:rsidRPr="00571DD5" w:rsidRDefault="00EB10F2" w:rsidP="00EB10F2">
      <w:pPr>
        <w:pStyle w:val="Normal12Italic"/>
        <w:rPr>
          <w:noProof w:val="0"/>
          <w:lang w:val="lv-LV"/>
        </w:rPr>
      </w:pPr>
      <w:r w:rsidRPr="00571DD5">
        <w:rPr>
          <w:lang w:val="lv-LV"/>
        </w:rPr>
        <w:t>The association of NRAs in the relevant technical groups and subgroups when the SRB drafts and reviews itsgeneral policies, is essential to ensure consistent and effective implementation across the Banking Union. Industry consultations prior to any substantive decision would enhance cooperation and understanding of the sector. Policies and guidance should be tailored to banks’ models to facilitate implementation. In addition, industry consultations address the need expressedby the banking sector for more detailed information in order to be able totailor capabilities further.</w:t>
      </w:r>
    </w:p>
    <w:p w14:paraId="0B77D52E" w14:textId="77777777" w:rsidR="00EB10F2" w:rsidRPr="00571DD5" w:rsidRDefault="00EB10F2" w:rsidP="00EB10F2">
      <w:r w:rsidRPr="0027758A">
        <w:rPr>
          <w:rStyle w:val="HideTWBExt"/>
        </w:rPr>
        <w:t>&lt;/Amend&gt;</w:t>
      </w:r>
    </w:p>
    <w:p w14:paraId="716FCD1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283</w:t>
      </w:r>
      <w:r w:rsidRPr="0027758A">
        <w:rPr>
          <w:rStyle w:val="HideTWBExt"/>
          <w:b w:val="0"/>
          <w:lang w:val="lv-LV"/>
        </w:rPr>
        <w:t>&lt;/NumAm&gt;</w:t>
      </w:r>
    </w:p>
    <w:p w14:paraId="691CB590"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0D6E4209"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59E81C40" w14:textId="77777777" w:rsidR="00EB10F2" w:rsidRPr="00571DD5" w:rsidRDefault="00EB10F2" w:rsidP="00EB10F2">
      <w:r w:rsidRPr="0027758A">
        <w:rPr>
          <w:rStyle w:val="HideTWBExt"/>
        </w:rPr>
        <w:t>&lt;/RepeatBlock-By&gt;</w:t>
      </w:r>
    </w:p>
    <w:p w14:paraId="389099F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E6E9276" w14:textId="77777777" w:rsidR="00EB10F2" w:rsidRPr="00571DD5" w:rsidRDefault="00EB10F2" w:rsidP="00EB10F2">
      <w:pPr>
        <w:pStyle w:val="NormalBold"/>
      </w:pPr>
      <w:r w:rsidRPr="0027758A">
        <w:rPr>
          <w:rStyle w:val="HideTWBExt"/>
          <w:b w:val="0"/>
        </w:rPr>
        <w:t>&lt;Article&gt;</w:t>
      </w:r>
      <w:r w:rsidRPr="00571DD5">
        <w:t>1. pants – 1. daļa – 34. punkts – b apakšpunkts</w:t>
      </w:r>
      <w:r w:rsidRPr="0027758A">
        <w:rPr>
          <w:rStyle w:val="HideTWBExt"/>
          <w:b w:val="0"/>
        </w:rPr>
        <w:t>&lt;/Article&gt;</w:t>
      </w:r>
    </w:p>
    <w:p w14:paraId="12F57F87"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F2A1C88" w14:textId="77777777" w:rsidR="00EB10F2" w:rsidRPr="00571DD5" w:rsidRDefault="00EB10F2" w:rsidP="00EB10F2">
      <w:r w:rsidRPr="0027758A">
        <w:rPr>
          <w:rStyle w:val="HideTWBExt"/>
        </w:rPr>
        <w:t>&lt;Article2&gt;</w:t>
      </w:r>
      <w:r w:rsidRPr="00571DD5">
        <w:t>56. pants – 5. punkts – 1.a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A754D4E" w14:textId="77777777" w:rsidTr="0027758A">
        <w:trPr>
          <w:jc w:val="center"/>
        </w:trPr>
        <w:tc>
          <w:tcPr>
            <w:tcW w:w="9752" w:type="dxa"/>
            <w:gridSpan w:val="2"/>
          </w:tcPr>
          <w:p w14:paraId="3D9579FA" w14:textId="77777777" w:rsidR="00EB10F2" w:rsidRPr="00571DD5" w:rsidRDefault="00EB10F2" w:rsidP="0027758A">
            <w:pPr>
              <w:keepNext/>
            </w:pPr>
          </w:p>
        </w:tc>
      </w:tr>
      <w:tr w:rsidR="00EB10F2" w:rsidRPr="00571DD5" w14:paraId="6F9694A8" w14:textId="77777777" w:rsidTr="0027758A">
        <w:trPr>
          <w:jc w:val="center"/>
        </w:trPr>
        <w:tc>
          <w:tcPr>
            <w:tcW w:w="4876" w:type="dxa"/>
            <w:hideMark/>
          </w:tcPr>
          <w:p w14:paraId="712368D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67B3469" w14:textId="77777777" w:rsidR="00EB10F2" w:rsidRPr="00571DD5" w:rsidRDefault="00EB10F2" w:rsidP="0027758A">
            <w:pPr>
              <w:pStyle w:val="ColumnHeading"/>
              <w:keepNext/>
              <w:rPr>
                <w:lang w:val="lv-LV"/>
              </w:rPr>
            </w:pPr>
            <w:r w:rsidRPr="00571DD5">
              <w:rPr>
                <w:lang w:val="lv-LV"/>
              </w:rPr>
              <w:t>Grozījums</w:t>
            </w:r>
          </w:p>
        </w:tc>
      </w:tr>
      <w:tr w:rsidR="00EB10F2" w:rsidRPr="00571DD5" w14:paraId="72874F8A" w14:textId="77777777" w:rsidTr="0027758A">
        <w:trPr>
          <w:jc w:val="center"/>
        </w:trPr>
        <w:tc>
          <w:tcPr>
            <w:tcW w:w="4876" w:type="dxa"/>
            <w:hideMark/>
          </w:tcPr>
          <w:p w14:paraId="7ED1DC40" w14:textId="77777777" w:rsidR="00EB10F2" w:rsidRPr="00571DD5" w:rsidRDefault="00EB10F2" w:rsidP="0027758A">
            <w:pPr>
              <w:pStyle w:val="Normal6"/>
              <w:rPr>
                <w:lang w:val="lv-LV"/>
              </w:rPr>
            </w:pPr>
            <w:r w:rsidRPr="00571DD5">
              <w:rPr>
                <w:lang w:val="lv-LV"/>
              </w:rPr>
              <w:t xml:space="preserve">Persona, kas ir </w:t>
            </w:r>
            <w:r w:rsidRPr="00571DD5">
              <w:rPr>
                <w:b/>
                <w:i/>
                <w:lang w:val="lv-LV"/>
              </w:rPr>
              <w:t>pildījusi divus pilnvaru termiņus</w:t>
            </w:r>
            <w:r w:rsidRPr="00571DD5">
              <w:rPr>
                <w:lang w:val="lv-LV"/>
              </w:rPr>
              <w:t xml:space="preserve"> priekšsēdētāja, priekšsēdētāja vietnieka vai 43. panta 1. punkta b) apakšpunktā minētā locekļa amatā, nav tiesīga tikt iecelta nevienā no pārējiem diviem amatiem.”;</w:t>
            </w:r>
          </w:p>
        </w:tc>
        <w:tc>
          <w:tcPr>
            <w:tcW w:w="4876" w:type="dxa"/>
            <w:hideMark/>
          </w:tcPr>
          <w:p w14:paraId="53FB80C1" w14:textId="77777777" w:rsidR="00EB10F2" w:rsidRPr="00571DD5" w:rsidRDefault="00EB10F2" w:rsidP="0027758A">
            <w:pPr>
              <w:pStyle w:val="Normal6"/>
              <w:rPr>
                <w:szCs w:val="24"/>
                <w:lang w:val="lv-LV"/>
              </w:rPr>
            </w:pPr>
            <w:r w:rsidRPr="00571DD5">
              <w:rPr>
                <w:lang w:val="lv-LV"/>
              </w:rPr>
              <w:t xml:space="preserve">Persona, kas ir </w:t>
            </w:r>
            <w:r w:rsidRPr="00571DD5">
              <w:rPr>
                <w:b/>
                <w:i/>
                <w:lang w:val="lv-LV"/>
              </w:rPr>
              <w:t>strādājusi</w:t>
            </w:r>
            <w:r w:rsidRPr="00571DD5">
              <w:rPr>
                <w:lang w:val="lv-LV"/>
              </w:rPr>
              <w:t xml:space="preserve"> priekšsēdētāja, priekšsēdētāja vietnieka vai 43. panta 1. punkta b) apakšpunktā minētā locekļa amatā, nav tiesīga tikt iecelta nevienā no pārējiem diviem amatiem.";</w:t>
            </w:r>
          </w:p>
        </w:tc>
      </w:tr>
    </w:tbl>
    <w:p w14:paraId="4C0362C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8F08F9C" w14:textId="77777777" w:rsidR="00EB10F2" w:rsidRPr="00571DD5" w:rsidRDefault="00EB10F2" w:rsidP="00EB10F2">
      <w:r w:rsidRPr="0027758A">
        <w:rPr>
          <w:rStyle w:val="HideTWBExt"/>
        </w:rPr>
        <w:t>&lt;/Amend&gt;</w:t>
      </w:r>
    </w:p>
    <w:p w14:paraId="6B5BA46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284</w:t>
      </w:r>
      <w:r w:rsidRPr="0027758A">
        <w:rPr>
          <w:rStyle w:val="HideTWBExt"/>
          <w:b w:val="0"/>
          <w:lang w:val="lv-LV"/>
        </w:rPr>
        <w:t>&lt;/NumAm&gt;</w:t>
      </w:r>
    </w:p>
    <w:p w14:paraId="35BF36DF"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03A8E40E"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014194CD" w14:textId="77777777" w:rsidR="00EB10F2" w:rsidRPr="00571DD5" w:rsidRDefault="00EB10F2" w:rsidP="00EB10F2">
      <w:r w:rsidRPr="0027758A">
        <w:rPr>
          <w:rStyle w:val="HideTWBExt"/>
        </w:rPr>
        <w:t>&lt;/RepeatBlock-By&gt;</w:t>
      </w:r>
    </w:p>
    <w:p w14:paraId="4BF63A4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026FD1B" w14:textId="77777777" w:rsidR="00EB10F2" w:rsidRPr="00571DD5" w:rsidRDefault="00EB10F2" w:rsidP="00EB10F2">
      <w:pPr>
        <w:pStyle w:val="NormalBold"/>
      </w:pPr>
      <w:r w:rsidRPr="0027758A">
        <w:rPr>
          <w:rStyle w:val="HideTWBExt"/>
          <w:b w:val="0"/>
        </w:rPr>
        <w:t>&lt;Article&gt;</w:t>
      </w:r>
      <w:r w:rsidRPr="00571DD5">
        <w:t>1. pants – 1. daļa – 34. punkts – c apakšpunkts</w:t>
      </w:r>
      <w:r w:rsidRPr="0027758A">
        <w:rPr>
          <w:rStyle w:val="HideTWBExt"/>
          <w:b w:val="0"/>
        </w:rPr>
        <w:t>&lt;/Article&gt;</w:t>
      </w:r>
    </w:p>
    <w:p w14:paraId="32C8BA0B"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9960B8A" w14:textId="77777777" w:rsidR="00EB10F2" w:rsidRPr="00571DD5" w:rsidRDefault="00EB10F2" w:rsidP="00EB10F2">
      <w:r w:rsidRPr="0027758A">
        <w:rPr>
          <w:rStyle w:val="HideTWBExt"/>
        </w:rPr>
        <w:t>&lt;Article2&gt;</w:t>
      </w:r>
      <w:r w:rsidRPr="00571DD5">
        <w:t>56. pants – 6. punkts – 1. daļa – 1.a teikums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562CD15" w14:textId="77777777" w:rsidTr="0027758A">
        <w:trPr>
          <w:jc w:val="center"/>
        </w:trPr>
        <w:tc>
          <w:tcPr>
            <w:tcW w:w="9752" w:type="dxa"/>
            <w:gridSpan w:val="2"/>
          </w:tcPr>
          <w:p w14:paraId="6C459B46" w14:textId="77777777" w:rsidR="00EB10F2" w:rsidRPr="00571DD5" w:rsidRDefault="00EB10F2" w:rsidP="0027758A">
            <w:pPr>
              <w:keepNext/>
            </w:pPr>
          </w:p>
        </w:tc>
      </w:tr>
      <w:tr w:rsidR="00EB10F2" w:rsidRPr="00571DD5" w14:paraId="249015E0" w14:textId="77777777" w:rsidTr="0027758A">
        <w:trPr>
          <w:jc w:val="center"/>
        </w:trPr>
        <w:tc>
          <w:tcPr>
            <w:tcW w:w="4876" w:type="dxa"/>
            <w:hideMark/>
          </w:tcPr>
          <w:p w14:paraId="7A6273D2"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E022D49" w14:textId="77777777" w:rsidR="00EB10F2" w:rsidRPr="00571DD5" w:rsidRDefault="00EB10F2" w:rsidP="0027758A">
            <w:pPr>
              <w:pStyle w:val="ColumnHeading"/>
              <w:keepNext/>
              <w:rPr>
                <w:lang w:val="lv-LV"/>
              </w:rPr>
            </w:pPr>
            <w:r w:rsidRPr="00571DD5">
              <w:rPr>
                <w:lang w:val="lv-LV"/>
              </w:rPr>
              <w:t>Grozījums</w:t>
            </w:r>
          </w:p>
        </w:tc>
      </w:tr>
      <w:tr w:rsidR="00EB10F2" w:rsidRPr="00571DD5" w14:paraId="4BC967E6" w14:textId="77777777" w:rsidTr="0027758A">
        <w:trPr>
          <w:jc w:val="center"/>
        </w:trPr>
        <w:tc>
          <w:tcPr>
            <w:tcW w:w="4876" w:type="dxa"/>
            <w:hideMark/>
          </w:tcPr>
          <w:p w14:paraId="46A3E95F" w14:textId="77777777" w:rsidR="00EB10F2" w:rsidRPr="00571DD5" w:rsidRDefault="00EB10F2" w:rsidP="0027758A">
            <w:pPr>
              <w:pStyle w:val="Normal6"/>
              <w:rPr>
                <w:lang w:val="lv-LV"/>
              </w:rPr>
            </w:pPr>
            <w:r w:rsidRPr="00571DD5">
              <w:rPr>
                <w:b/>
                <w:i/>
                <w:lang w:val="lv-LV"/>
              </w:rPr>
              <w:t>c)</w:t>
            </w:r>
            <w:r w:rsidRPr="00571DD5">
              <w:rPr>
                <w:b/>
                <w:i/>
                <w:lang w:val="lv-LV"/>
              </w:rPr>
              <w:tab/>
              <w:t>panta 6. punkta pirmajai daļai pievieno šādu teikumu:</w:t>
            </w:r>
          </w:p>
        </w:tc>
        <w:tc>
          <w:tcPr>
            <w:tcW w:w="4876" w:type="dxa"/>
            <w:hideMark/>
          </w:tcPr>
          <w:p w14:paraId="193CC7CB" w14:textId="77777777" w:rsidR="00EB10F2" w:rsidRPr="00571DD5" w:rsidRDefault="00EB10F2" w:rsidP="0027758A">
            <w:pPr>
              <w:pStyle w:val="Normal6"/>
              <w:rPr>
                <w:szCs w:val="24"/>
                <w:lang w:val="lv-LV"/>
              </w:rPr>
            </w:pPr>
            <w:r w:rsidRPr="00571DD5">
              <w:rPr>
                <w:b/>
                <w:i/>
                <w:lang w:val="lv-LV"/>
              </w:rPr>
              <w:t>svītrots</w:t>
            </w:r>
          </w:p>
        </w:tc>
      </w:tr>
      <w:tr w:rsidR="00EB10F2" w:rsidRPr="00571DD5" w14:paraId="7ED6206D" w14:textId="77777777" w:rsidTr="0027758A">
        <w:trPr>
          <w:jc w:val="center"/>
        </w:trPr>
        <w:tc>
          <w:tcPr>
            <w:tcW w:w="4876" w:type="dxa"/>
            <w:hideMark/>
          </w:tcPr>
          <w:p w14:paraId="08A3C264" w14:textId="77777777" w:rsidR="00EB10F2" w:rsidRPr="00571DD5" w:rsidRDefault="00EB10F2" w:rsidP="0027758A">
            <w:pPr>
              <w:pStyle w:val="Normal6"/>
              <w:rPr>
                <w:lang w:val="lv-LV"/>
              </w:rPr>
            </w:pPr>
            <w:r w:rsidRPr="00571DD5">
              <w:rPr>
                <w:b/>
                <w:i/>
                <w:lang w:val="lv-LV"/>
              </w:rPr>
              <w:t>“</w:t>
            </w:r>
          </w:p>
        </w:tc>
        <w:tc>
          <w:tcPr>
            <w:tcW w:w="4876" w:type="dxa"/>
          </w:tcPr>
          <w:p w14:paraId="0D653605" w14:textId="77777777" w:rsidR="00EB10F2" w:rsidRPr="00571DD5" w:rsidRDefault="00EB10F2" w:rsidP="0027758A">
            <w:pPr>
              <w:pStyle w:val="Normal6"/>
              <w:rPr>
                <w:szCs w:val="24"/>
                <w:lang w:val="lv-LV"/>
              </w:rPr>
            </w:pPr>
          </w:p>
        </w:tc>
      </w:tr>
      <w:tr w:rsidR="00EB10F2" w:rsidRPr="00571DD5" w14:paraId="6CE67319" w14:textId="77777777" w:rsidTr="0027758A">
        <w:trPr>
          <w:jc w:val="center"/>
        </w:trPr>
        <w:tc>
          <w:tcPr>
            <w:tcW w:w="4876" w:type="dxa"/>
            <w:hideMark/>
          </w:tcPr>
          <w:p w14:paraId="77A6E1CB" w14:textId="77777777" w:rsidR="00EB10F2" w:rsidRPr="00571DD5" w:rsidRDefault="00EB10F2" w:rsidP="0027758A">
            <w:pPr>
              <w:pStyle w:val="Normal6"/>
              <w:rPr>
                <w:lang w:val="lv-LV"/>
              </w:rPr>
            </w:pPr>
            <w:r w:rsidRPr="00571DD5">
              <w:rPr>
                <w:b/>
                <w:i/>
                <w:lang w:val="lv-LV"/>
              </w:rPr>
              <w:t>Komisija var sakārtot kandidātu vārdus sarakstā tādā secībā, kas atspoguļo Komisijas novērtējumu par katra kandidāta piemērotību, ņemot vērā šā panta 4. punktā minētos kritērijus.</w:t>
            </w:r>
          </w:p>
        </w:tc>
        <w:tc>
          <w:tcPr>
            <w:tcW w:w="4876" w:type="dxa"/>
          </w:tcPr>
          <w:p w14:paraId="58310DAC" w14:textId="77777777" w:rsidR="00EB10F2" w:rsidRPr="00571DD5" w:rsidRDefault="00EB10F2" w:rsidP="0027758A">
            <w:pPr>
              <w:pStyle w:val="Normal6"/>
              <w:rPr>
                <w:szCs w:val="24"/>
                <w:lang w:val="lv-LV"/>
              </w:rPr>
            </w:pPr>
          </w:p>
        </w:tc>
      </w:tr>
      <w:tr w:rsidR="00EB10F2" w:rsidRPr="00571DD5" w14:paraId="5E7057B6" w14:textId="77777777" w:rsidTr="0027758A">
        <w:trPr>
          <w:jc w:val="center"/>
        </w:trPr>
        <w:tc>
          <w:tcPr>
            <w:tcW w:w="4876" w:type="dxa"/>
            <w:hideMark/>
          </w:tcPr>
          <w:p w14:paraId="5FDA6A56" w14:textId="77777777" w:rsidR="00EB10F2" w:rsidRPr="00571DD5" w:rsidRDefault="00EB10F2" w:rsidP="0027758A">
            <w:pPr>
              <w:pStyle w:val="Normal6"/>
              <w:rPr>
                <w:lang w:val="lv-LV"/>
              </w:rPr>
            </w:pPr>
            <w:r w:rsidRPr="00571DD5">
              <w:rPr>
                <w:b/>
                <w:i/>
                <w:lang w:val="lv-LV"/>
              </w:rPr>
              <w:t>”;</w:t>
            </w:r>
          </w:p>
        </w:tc>
        <w:tc>
          <w:tcPr>
            <w:tcW w:w="4876" w:type="dxa"/>
          </w:tcPr>
          <w:p w14:paraId="592E4094" w14:textId="77777777" w:rsidR="00EB10F2" w:rsidRPr="00571DD5" w:rsidRDefault="00EB10F2" w:rsidP="0027758A">
            <w:pPr>
              <w:pStyle w:val="Normal6"/>
              <w:rPr>
                <w:szCs w:val="24"/>
                <w:lang w:val="lv-LV"/>
              </w:rPr>
            </w:pPr>
          </w:p>
        </w:tc>
      </w:tr>
    </w:tbl>
    <w:p w14:paraId="16E1DB2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1A22310" w14:textId="77777777" w:rsidR="00EB10F2" w:rsidRPr="00571DD5" w:rsidRDefault="00EB10F2" w:rsidP="00EB10F2">
      <w:r w:rsidRPr="0027758A">
        <w:rPr>
          <w:rStyle w:val="HideTWBExt"/>
        </w:rPr>
        <w:t>&lt;/Amend&gt;</w:t>
      </w:r>
    </w:p>
    <w:p w14:paraId="7DD91C8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285</w:t>
      </w:r>
      <w:r w:rsidRPr="0027758A">
        <w:rPr>
          <w:rStyle w:val="HideTWBExt"/>
          <w:b w:val="0"/>
          <w:lang w:val="lv-LV"/>
        </w:rPr>
        <w:t>&lt;/NumAm&gt;</w:t>
      </w:r>
    </w:p>
    <w:p w14:paraId="0D27A5EF"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45157B4B"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6427D24C" w14:textId="77777777" w:rsidR="00EB10F2" w:rsidRPr="00571DD5" w:rsidRDefault="00EB10F2" w:rsidP="00EB10F2">
      <w:r w:rsidRPr="0027758A">
        <w:rPr>
          <w:rStyle w:val="HideTWBExt"/>
        </w:rPr>
        <w:t>&lt;/RepeatBlock-By&gt;</w:t>
      </w:r>
    </w:p>
    <w:p w14:paraId="66BB9695"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58CBE53" w14:textId="77777777" w:rsidR="00EB10F2" w:rsidRPr="00571DD5" w:rsidRDefault="00EB10F2" w:rsidP="00EB10F2">
      <w:pPr>
        <w:pStyle w:val="NormalBold"/>
      </w:pPr>
      <w:r w:rsidRPr="0027758A">
        <w:rPr>
          <w:rStyle w:val="HideTWBExt"/>
          <w:b w:val="0"/>
        </w:rPr>
        <w:t>&lt;Article&gt;</w:t>
      </w:r>
      <w:r w:rsidRPr="00571DD5">
        <w:t>1. pants – 1. daļa – 34. punkts – ca apakšpunkts (jauns)</w:t>
      </w:r>
      <w:r w:rsidRPr="0027758A">
        <w:rPr>
          <w:rStyle w:val="HideTWBExt"/>
          <w:b w:val="0"/>
        </w:rPr>
        <w:t>&lt;/Article&gt;</w:t>
      </w:r>
    </w:p>
    <w:p w14:paraId="436E5B15"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BA901CD" w14:textId="77777777" w:rsidR="00EB10F2" w:rsidRPr="00571DD5" w:rsidRDefault="00EB10F2" w:rsidP="00EB10F2">
      <w:r w:rsidRPr="0027758A">
        <w:rPr>
          <w:rStyle w:val="HideTWBExt"/>
        </w:rPr>
        <w:t>&lt;Article2&gt;</w:t>
      </w:r>
      <w:r w:rsidRPr="00571DD5">
        <w:t>56. pants – 6.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44B99A6" w14:textId="77777777" w:rsidTr="0027758A">
        <w:trPr>
          <w:jc w:val="center"/>
        </w:trPr>
        <w:tc>
          <w:tcPr>
            <w:tcW w:w="9752" w:type="dxa"/>
            <w:gridSpan w:val="2"/>
          </w:tcPr>
          <w:p w14:paraId="1DB71920" w14:textId="77777777" w:rsidR="00EB10F2" w:rsidRPr="00571DD5" w:rsidRDefault="00EB10F2" w:rsidP="0027758A">
            <w:pPr>
              <w:keepNext/>
            </w:pPr>
          </w:p>
        </w:tc>
      </w:tr>
      <w:tr w:rsidR="00EB10F2" w:rsidRPr="00571DD5" w14:paraId="04D89F1E" w14:textId="77777777" w:rsidTr="0027758A">
        <w:trPr>
          <w:jc w:val="center"/>
        </w:trPr>
        <w:tc>
          <w:tcPr>
            <w:tcW w:w="4876" w:type="dxa"/>
            <w:hideMark/>
          </w:tcPr>
          <w:p w14:paraId="3352318C" w14:textId="77777777" w:rsidR="00EB10F2" w:rsidRPr="00571DD5" w:rsidRDefault="00EB10F2" w:rsidP="0027758A">
            <w:pPr>
              <w:pStyle w:val="ColumnHeading"/>
              <w:keepNext/>
              <w:rPr>
                <w:lang w:val="lv-LV"/>
              </w:rPr>
            </w:pPr>
            <w:r w:rsidRPr="00571DD5">
              <w:rPr>
                <w:lang w:val="lv-LV"/>
              </w:rPr>
              <w:t>Spēkā esošais teksts</w:t>
            </w:r>
          </w:p>
        </w:tc>
        <w:tc>
          <w:tcPr>
            <w:tcW w:w="4876" w:type="dxa"/>
            <w:hideMark/>
          </w:tcPr>
          <w:p w14:paraId="7343A332" w14:textId="77777777" w:rsidR="00EB10F2" w:rsidRPr="00571DD5" w:rsidRDefault="00EB10F2" w:rsidP="0027758A">
            <w:pPr>
              <w:pStyle w:val="ColumnHeading"/>
              <w:keepNext/>
              <w:rPr>
                <w:lang w:val="lv-LV"/>
              </w:rPr>
            </w:pPr>
            <w:r w:rsidRPr="00571DD5">
              <w:rPr>
                <w:lang w:val="lv-LV"/>
              </w:rPr>
              <w:t>Grozījums</w:t>
            </w:r>
          </w:p>
        </w:tc>
      </w:tr>
      <w:tr w:rsidR="00EB10F2" w:rsidRPr="00571DD5" w14:paraId="2997FDFF" w14:textId="77777777" w:rsidTr="0027758A">
        <w:trPr>
          <w:jc w:val="center"/>
        </w:trPr>
        <w:tc>
          <w:tcPr>
            <w:tcW w:w="4876" w:type="dxa"/>
          </w:tcPr>
          <w:p w14:paraId="055CEF62" w14:textId="77777777" w:rsidR="00EB10F2" w:rsidRPr="00571DD5" w:rsidRDefault="00EB10F2" w:rsidP="0027758A">
            <w:pPr>
              <w:pStyle w:val="Normal6"/>
              <w:rPr>
                <w:lang w:val="lv-LV"/>
              </w:rPr>
            </w:pPr>
          </w:p>
        </w:tc>
        <w:tc>
          <w:tcPr>
            <w:tcW w:w="4876" w:type="dxa"/>
            <w:hideMark/>
          </w:tcPr>
          <w:p w14:paraId="59583FE4" w14:textId="77777777" w:rsidR="00EB10F2" w:rsidRPr="00571DD5" w:rsidRDefault="00EB10F2" w:rsidP="0027758A">
            <w:pPr>
              <w:pStyle w:val="Normal6"/>
              <w:rPr>
                <w:szCs w:val="24"/>
                <w:lang w:val="lv-LV"/>
              </w:rPr>
            </w:pPr>
            <w:r w:rsidRPr="00571DD5">
              <w:rPr>
                <w:b/>
                <w:i/>
                <w:lang w:val="lv-LV"/>
              </w:rPr>
              <w:t>ca)</w:t>
            </w:r>
            <w:r w:rsidRPr="00571DD5">
              <w:rPr>
                <w:b/>
                <w:i/>
                <w:lang w:val="lv-LV"/>
              </w:rPr>
              <w:tab/>
              <w:t>regulas 56. panta 6. punktu aizstāj ar šādu:</w:t>
            </w:r>
          </w:p>
        </w:tc>
      </w:tr>
      <w:tr w:rsidR="00EB10F2" w:rsidRPr="00571DD5" w14:paraId="1FE8B65E" w14:textId="77777777" w:rsidTr="0027758A">
        <w:trPr>
          <w:jc w:val="center"/>
        </w:trPr>
        <w:tc>
          <w:tcPr>
            <w:tcW w:w="4876" w:type="dxa"/>
            <w:hideMark/>
          </w:tcPr>
          <w:p w14:paraId="46F7F641" w14:textId="77777777" w:rsidR="00EB10F2" w:rsidRPr="00571DD5" w:rsidRDefault="00EB10F2" w:rsidP="0027758A">
            <w:pPr>
              <w:pStyle w:val="Normal6"/>
              <w:rPr>
                <w:lang w:val="lv-LV"/>
              </w:rPr>
            </w:pPr>
            <w:r w:rsidRPr="00571DD5">
              <w:rPr>
                <w:lang w:val="lv-LV"/>
              </w:rPr>
              <w:t>6. Pēc Valdes uzklausīšanas plenārsesijā Komisija iesniedz Eiropas Parlamentam priekšsēdētāja, priekšsēdētāja vietnieka un 43. panta 1. punkta b) apakšpunktā minēto Valdes locekļu amata kandidātu sarakstu un informē par šo sarakstu Padomi.</w:t>
            </w:r>
            <w:r w:rsidRPr="00571DD5">
              <w:rPr>
                <w:b/>
                <w:i/>
                <w:lang w:val="lv-LV"/>
              </w:rPr>
              <w:t xml:space="preserve"> Atkāpjoties no pirmās daļas, Komisija saistībā ar pirmo Valdes locekļu iecelšanu amatā pēc šīs regulas stāšanās spēkā, iesniedz</w:t>
            </w:r>
            <w:r w:rsidRPr="00571DD5">
              <w:rPr>
                <w:lang w:val="lv-LV"/>
              </w:rPr>
              <w:t xml:space="preserve"> kandidātu </w:t>
            </w:r>
            <w:r w:rsidRPr="00571DD5">
              <w:rPr>
                <w:b/>
                <w:i/>
                <w:lang w:val="lv-LV"/>
              </w:rPr>
              <w:t>sarakstu bez Valdes uzklausīšanas</w:t>
            </w:r>
            <w:r w:rsidRPr="00571DD5">
              <w:rPr>
                <w:lang w:val="lv-LV"/>
              </w:rPr>
              <w:t>. Komisija iesniedz priekšlikumu par priekšsēdētāja, priekšsēdētāja vietnieka un 43. panta 1. punkta b) apakšpunktā minēto Valdes locekļu iecelšanu amatā Eiropas Parlamentam apstiprināšanai. Pēc minētā priekšlikuma apstiprināšanas Padome pieņem īstenošanas lēmumu par priekšsēdētāja, priekšsēdētāja vietnieka un 43. panta 1. punkta b) apakšpunktā minēto Valdes locekļu iecelšanu amatā. Padome pieņem lēmumu ar kvalificētu balsu vairākumu.</w:t>
            </w:r>
          </w:p>
        </w:tc>
        <w:tc>
          <w:tcPr>
            <w:tcW w:w="4876" w:type="dxa"/>
            <w:hideMark/>
          </w:tcPr>
          <w:p w14:paraId="31AEF48E" w14:textId="77777777" w:rsidR="00EB10F2" w:rsidRPr="00571DD5" w:rsidRDefault="00EB10F2" w:rsidP="0027758A">
            <w:pPr>
              <w:pStyle w:val="Normal6"/>
              <w:rPr>
                <w:szCs w:val="24"/>
                <w:lang w:val="lv-LV"/>
              </w:rPr>
            </w:pPr>
            <w:r w:rsidRPr="00571DD5">
              <w:rPr>
                <w:b/>
                <w:bCs/>
                <w:i/>
                <w:iCs/>
                <w:lang w:val="lv-LV"/>
              </w:rPr>
              <w:t>"</w:t>
            </w:r>
            <w:r w:rsidRPr="00571DD5">
              <w:rPr>
                <w:lang w:val="lv-LV"/>
              </w:rPr>
              <w:t xml:space="preserve">6. Pēc Valdes uzklausīšanas plenārsesijā Komisija iesniedz Eiropas Parlamentam priekšsēdētāja, priekšsēdētāja vietnieka un 43. panta 1. punkta b) apakšpunktā minēto Valdes locekļu amata kandidātu </w:t>
            </w:r>
            <w:r w:rsidRPr="00571DD5">
              <w:rPr>
                <w:b/>
                <w:i/>
                <w:lang w:val="lv-LV"/>
              </w:rPr>
              <w:t xml:space="preserve">dzimumu pārstāvības ziņā līdzsvarotu </w:t>
            </w:r>
            <w:r w:rsidRPr="00571DD5">
              <w:rPr>
                <w:lang w:val="lv-LV"/>
              </w:rPr>
              <w:t>sarakstu un informē par šo sarakstu Padomi.</w:t>
            </w:r>
            <w:r w:rsidRPr="00571DD5">
              <w:rPr>
                <w:b/>
                <w:i/>
                <w:lang w:val="lv-LV"/>
              </w:rPr>
              <w:t xml:space="preserve"> Eiropas Parlaments var rīkot sarakstā iekļauto</w:t>
            </w:r>
            <w:r w:rsidRPr="00571DD5">
              <w:rPr>
                <w:lang w:val="lv-LV"/>
              </w:rPr>
              <w:t xml:space="preserve"> kandidātu </w:t>
            </w:r>
            <w:r w:rsidRPr="00571DD5">
              <w:rPr>
                <w:b/>
                <w:i/>
                <w:lang w:val="lv-LV"/>
              </w:rPr>
              <w:t>uzklausīšanu</w:t>
            </w:r>
            <w:r w:rsidRPr="00571DD5">
              <w:rPr>
                <w:lang w:val="lv-LV"/>
              </w:rPr>
              <w:t>.</w:t>
            </w:r>
            <w:r w:rsidRPr="00571DD5">
              <w:rPr>
                <w:b/>
                <w:i/>
                <w:lang w:val="lv-LV"/>
              </w:rPr>
              <w:t xml:space="preserve"> Saskaņā ar rezultātu Eiropas Parlamentā </w:t>
            </w:r>
            <w:r w:rsidRPr="00571DD5">
              <w:rPr>
                <w:lang w:val="lv-LV"/>
              </w:rPr>
              <w:t>Komisija iesniedz priekšlikumu par priekšsēdētāja, priekšsēdētāja vietnieka un 43. panta 1. punkta b) apakšpunktā minēto Valdes locekļu iecelšanu amatā Eiropas Parlamentam apstiprināšanai. Pēc minētā priekšlikuma apstiprināšanas Padome pieņem īstenošanas lēmumu par priekšsēdētāja, priekšsēdētāja vietnieka un 43. panta 1. punkta b) apakšpunktā minēto Valdes locekļu iecelšanu amatā. Padome pieņem lēmumu ar kvalificētu balsu vairākumu.</w:t>
            </w:r>
          </w:p>
        </w:tc>
      </w:tr>
      <w:tr w:rsidR="00EB10F2" w:rsidRPr="00571DD5" w14:paraId="0DE245FA" w14:textId="77777777" w:rsidTr="0027758A">
        <w:trPr>
          <w:jc w:val="center"/>
        </w:trPr>
        <w:tc>
          <w:tcPr>
            <w:tcW w:w="4876" w:type="dxa"/>
          </w:tcPr>
          <w:p w14:paraId="3DA8F244" w14:textId="77777777" w:rsidR="00EB10F2" w:rsidRPr="00571DD5" w:rsidRDefault="00EB10F2" w:rsidP="0027758A">
            <w:pPr>
              <w:pStyle w:val="Normal6"/>
              <w:rPr>
                <w:lang w:val="lv-LV"/>
              </w:rPr>
            </w:pPr>
          </w:p>
        </w:tc>
        <w:tc>
          <w:tcPr>
            <w:tcW w:w="4876" w:type="dxa"/>
            <w:hideMark/>
          </w:tcPr>
          <w:p w14:paraId="1562E46F" w14:textId="77777777" w:rsidR="00EB10F2" w:rsidRPr="00571DD5" w:rsidRDefault="00EB10F2" w:rsidP="0027758A">
            <w:pPr>
              <w:pStyle w:val="Normal6"/>
              <w:rPr>
                <w:szCs w:val="24"/>
                <w:lang w:val="lv-LV"/>
              </w:rPr>
            </w:pPr>
            <w:r w:rsidRPr="00571DD5">
              <w:rPr>
                <w:b/>
                <w:i/>
                <w:lang w:val="lv-LV"/>
              </w:rPr>
              <w:t>"</w:t>
            </w:r>
          </w:p>
        </w:tc>
      </w:tr>
    </w:tbl>
    <w:p w14:paraId="3CA33E85"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DA23EB8" w14:textId="77777777" w:rsidR="00EB10F2" w:rsidRPr="00571DD5" w:rsidRDefault="00EB10F2" w:rsidP="00EB10F2">
      <w:pPr>
        <w:pStyle w:val="CrossRef"/>
        <w:rPr>
          <w:lang w:val="lv-LV"/>
        </w:rPr>
      </w:pPr>
      <w:r w:rsidRPr="00571DD5">
        <w:rPr>
          <w:lang w:val="lv-LV"/>
        </w:rPr>
        <w:t>(https://eur-lex.europa.eu/legal-content/EN/TXT/?uri=celex%3A32014R0806)</w:t>
      </w:r>
    </w:p>
    <w:p w14:paraId="344D00D8" w14:textId="77777777" w:rsidR="00EB10F2" w:rsidRPr="00571DD5" w:rsidRDefault="00EB10F2" w:rsidP="00EB10F2">
      <w:r w:rsidRPr="0027758A">
        <w:rPr>
          <w:rStyle w:val="HideTWBExt"/>
        </w:rPr>
        <w:t>&lt;/Amend&gt;</w:t>
      </w:r>
    </w:p>
    <w:p w14:paraId="2D0C35D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286</w:t>
      </w:r>
      <w:r w:rsidRPr="0027758A">
        <w:rPr>
          <w:rStyle w:val="HideTWBExt"/>
          <w:b w:val="0"/>
          <w:lang w:val="lv-LV"/>
        </w:rPr>
        <w:t>&lt;/NumAm&gt;</w:t>
      </w:r>
    </w:p>
    <w:p w14:paraId="487A9ABA"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228EA3B2"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552A9A23" w14:textId="77777777" w:rsidR="00EB10F2" w:rsidRPr="00571DD5" w:rsidRDefault="00EB10F2" w:rsidP="00EB10F2">
      <w:r w:rsidRPr="0027758A">
        <w:rPr>
          <w:rStyle w:val="HideTWBExt"/>
        </w:rPr>
        <w:t>&lt;/RepeatBlock-By&gt;</w:t>
      </w:r>
    </w:p>
    <w:p w14:paraId="5E680C9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8B757C4" w14:textId="77777777" w:rsidR="00EB10F2" w:rsidRPr="00571DD5" w:rsidRDefault="00EB10F2" w:rsidP="00EB10F2">
      <w:pPr>
        <w:pStyle w:val="NormalBold"/>
      </w:pPr>
      <w:r w:rsidRPr="0027758A">
        <w:rPr>
          <w:rStyle w:val="HideTWBExt"/>
          <w:b w:val="0"/>
        </w:rPr>
        <w:t>&lt;Article&gt;</w:t>
      </w:r>
      <w:r w:rsidRPr="00571DD5">
        <w:t>1. pants – 1. daļa – 34. punkts – d apakšpunkts</w:t>
      </w:r>
      <w:r w:rsidRPr="0027758A">
        <w:rPr>
          <w:rStyle w:val="HideTWBExt"/>
          <w:b w:val="0"/>
        </w:rPr>
        <w:t>&lt;/Article&gt;</w:t>
      </w:r>
    </w:p>
    <w:p w14:paraId="0CAED76B"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A8AD5DA" w14:textId="77777777" w:rsidR="00EB10F2" w:rsidRPr="00571DD5" w:rsidRDefault="00EB10F2" w:rsidP="00EB10F2">
      <w:r w:rsidRPr="0027758A">
        <w:rPr>
          <w:rStyle w:val="HideTWBExt"/>
        </w:rPr>
        <w:t>&lt;Article2&gt;</w:t>
      </w:r>
      <w:r w:rsidRPr="00571DD5">
        <w:t>56. pants – 6.a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8BB10F1" w14:textId="77777777" w:rsidTr="0027758A">
        <w:trPr>
          <w:jc w:val="center"/>
        </w:trPr>
        <w:tc>
          <w:tcPr>
            <w:tcW w:w="9752" w:type="dxa"/>
            <w:gridSpan w:val="2"/>
          </w:tcPr>
          <w:p w14:paraId="2B3AC598" w14:textId="77777777" w:rsidR="00EB10F2" w:rsidRPr="00571DD5" w:rsidRDefault="00EB10F2" w:rsidP="0027758A">
            <w:pPr>
              <w:keepNext/>
            </w:pPr>
          </w:p>
        </w:tc>
      </w:tr>
      <w:tr w:rsidR="00EB10F2" w:rsidRPr="00571DD5" w14:paraId="058B7446" w14:textId="77777777" w:rsidTr="0027758A">
        <w:trPr>
          <w:jc w:val="center"/>
        </w:trPr>
        <w:tc>
          <w:tcPr>
            <w:tcW w:w="4876" w:type="dxa"/>
            <w:hideMark/>
          </w:tcPr>
          <w:p w14:paraId="0B85B449"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36219FB" w14:textId="77777777" w:rsidR="00EB10F2" w:rsidRPr="00571DD5" w:rsidRDefault="00EB10F2" w:rsidP="0027758A">
            <w:pPr>
              <w:pStyle w:val="ColumnHeading"/>
              <w:keepNext/>
              <w:rPr>
                <w:lang w:val="lv-LV"/>
              </w:rPr>
            </w:pPr>
            <w:r w:rsidRPr="00571DD5">
              <w:rPr>
                <w:lang w:val="lv-LV"/>
              </w:rPr>
              <w:t>Grozījums</w:t>
            </w:r>
          </w:p>
        </w:tc>
      </w:tr>
      <w:tr w:rsidR="00EB10F2" w:rsidRPr="00571DD5" w14:paraId="12BE5772" w14:textId="77777777" w:rsidTr="0027758A">
        <w:trPr>
          <w:jc w:val="center"/>
        </w:trPr>
        <w:tc>
          <w:tcPr>
            <w:tcW w:w="4876" w:type="dxa"/>
            <w:hideMark/>
          </w:tcPr>
          <w:p w14:paraId="51F85CD9" w14:textId="77777777" w:rsidR="00EB10F2" w:rsidRPr="00571DD5" w:rsidRDefault="00EB10F2" w:rsidP="0027758A">
            <w:pPr>
              <w:pStyle w:val="Normal6"/>
              <w:rPr>
                <w:lang w:val="lv-LV"/>
              </w:rPr>
            </w:pPr>
            <w:r w:rsidRPr="00571DD5">
              <w:rPr>
                <w:b/>
                <w:i/>
                <w:lang w:val="lv-LV"/>
              </w:rPr>
              <w:t>6a</w:t>
            </w:r>
            <w:r w:rsidRPr="00571DD5">
              <w:rPr>
                <w:b/>
                <w:i/>
                <w:lang w:val="lv-LV"/>
              </w:rPr>
              <w:tab/>
              <w:t>Deviņu mēnešu laikā pirms priekšsēdētāja, priekšsēdētāja vietnieka un 43. panta 1. punkta b) apakšpunktā minēto locekļu pirmā pilnvaru termiņa beigām Komisija izvērtē rezultātus, kas sasniegti pirmajā pilnvaru termiņā, un, pamatojoties uz minētā izvērtējuma rezultātiem, pieņem lēmumu par to, vai iesniegt priekšlikumu par pilnvaru termiņa pagarināšanu.</w:t>
            </w:r>
          </w:p>
        </w:tc>
        <w:tc>
          <w:tcPr>
            <w:tcW w:w="4876" w:type="dxa"/>
            <w:hideMark/>
          </w:tcPr>
          <w:p w14:paraId="400ECC3F" w14:textId="77777777" w:rsidR="00EB10F2" w:rsidRPr="00571DD5" w:rsidRDefault="00EB10F2" w:rsidP="0027758A">
            <w:pPr>
              <w:pStyle w:val="Normal6"/>
              <w:rPr>
                <w:szCs w:val="24"/>
                <w:lang w:val="lv-LV"/>
              </w:rPr>
            </w:pPr>
            <w:r w:rsidRPr="00571DD5">
              <w:rPr>
                <w:b/>
                <w:i/>
                <w:lang w:val="lv-LV"/>
              </w:rPr>
              <w:t>svītrots</w:t>
            </w:r>
          </w:p>
        </w:tc>
      </w:tr>
      <w:tr w:rsidR="00EB10F2" w:rsidRPr="00571DD5" w14:paraId="36A4A3DF" w14:textId="77777777" w:rsidTr="0027758A">
        <w:trPr>
          <w:jc w:val="center"/>
        </w:trPr>
        <w:tc>
          <w:tcPr>
            <w:tcW w:w="4876" w:type="dxa"/>
            <w:hideMark/>
          </w:tcPr>
          <w:p w14:paraId="2B2D59A0" w14:textId="77777777" w:rsidR="00EB10F2" w:rsidRPr="00571DD5" w:rsidRDefault="00EB10F2" w:rsidP="0027758A">
            <w:pPr>
              <w:pStyle w:val="Normal6"/>
              <w:rPr>
                <w:lang w:val="lv-LV"/>
              </w:rPr>
            </w:pPr>
            <w:r w:rsidRPr="00571DD5">
              <w:rPr>
                <w:b/>
                <w:i/>
                <w:lang w:val="lv-LV"/>
              </w:rPr>
              <w:t>Padome pēc Komisijas priekšlikuma pieņem īstenošanas lēmumu pagarināt priekšsēdētāja, priekšsēdētāja vietnieka un 43. panta 1. punkta b) apakšpunktā minēto locekļu pilnvaru termiņu. Padome pieņem lēmumu ar kvalificētu balsu vairākumu.”;</w:t>
            </w:r>
          </w:p>
        </w:tc>
        <w:tc>
          <w:tcPr>
            <w:tcW w:w="4876" w:type="dxa"/>
          </w:tcPr>
          <w:p w14:paraId="05D42539" w14:textId="77777777" w:rsidR="00EB10F2" w:rsidRPr="00571DD5" w:rsidRDefault="00EB10F2" w:rsidP="0027758A">
            <w:pPr>
              <w:pStyle w:val="Normal6"/>
              <w:rPr>
                <w:szCs w:val="24"/>
                <w:lang w:val="lv-LV"/>
              </w:rPr>
            </w:pPr>
          </w:p>
        </w:tc>
      </w:tr>
    </w:tbl>
    <w:p w14:paraId="652F634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6005649" w14:textId="77777777" w:rsidR="00EB10F2" w:rsidRPr="00571DD5" w:rsidRDefault="00EB10F2" w:rsidP="00EB10F2">
      <w:r w:rsidRPr="0027758A">
        <w:rPr>
          <w:rStyle w:val="HideTWBExt"/>
        </w:rPr>
        <w:t>&lt;/Amend&gt;</w:t>
      </w:r>
    </w:p>
    <w:p w14:paraId="5D07E587"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287</w:t>
      </w:r>
      <w:r w:rsidRPr="0027758A">
        <w:rPr>
          <w:rStyle w:val="HideTWBExt"/>
          <w:b w:val="0"/>
          <w:lang w:val="lv-LV"/>
        </w:rPr>
        <w:t>&lt;/NumAm&gt;</w:t>
      </w:r>
    </w:p>
    <w:p w14:paraId="12FD64D5"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1E11EB5D"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307F1A2A" w14:textId="77777777" w:rsidR="00EB10F2" w:rsidRPr="00571DD5" w:rsidRDefault="00EB10F2" w:rsidP="00EB10F2">
      <w:r w:rsidRPr="0027758A">
        <w:rPr>
          <w:rStyle w:val="HideTWBExt"/>
        </w:rPr>
        <w:t>&lt;/RepeatBlock-By&gt;</w:t>
      </w:r>
    </w:p>
    <w:p w14:paraId="171B8CC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6F3BD9B" w14:textId="77777777" w:rsidR="00EB10F2" w:rsidRPr="00571DD5" w:rsidRDefault="00EB10F2" w:rsidP="00EB10F2">
      <w:pPr>
        <w:pStyle w:val="NormalBold"/>
      </w:pPr>
      <w:r w:rsidRPr="0027758A">
        <w:rPr>
          <w:rStyle w:val="HideTWBExt"/>
          <w:b w:val="0"/>
        </w:rPr>
        <w:t>&lt;Article&gt;</w:t>
      </w:r>
      <w:r w:rsidRPr="00571DD5">
        <w:t>1. pants – 1. daļa – 34. punkts – ea apakšpunkts (jauns)</w:t>
      </w:r>
      <w:r w:rsidRPr="0027758A">
        <w:rPr>
          <w:rStyle w:val="HideTWBExt"/>
          <w:b w:val="0"/>
        </w:rPr>
        <w:t>&lt;/Article&gt;</w:t>
      </w:r>
    </w:p>
    <w:p w14:paraId="1FBD8F9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63A7B1B" w14:textId="77777777" w:rsidR="00EB10F2" w:rsidRPr="00571DD5" w:rsidRDefault="00EB10F2" w:rsidP="00EB10F2">
      <w:r w:rsidRPr="0027758A">
        <w:rPr>
          <w:rStyle w:val="HideTWBExt"/>
        </w:rPr>
        <w:t>&lt;Article2&gt;</w:t>
      </w:r>
      <w:r w:rsidRPr="00571DD5">
        <w:t>56. pants – 8. pants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9BB2210" w14:textId="77777777" w:rsidTr="0027758A">
        <w:trPr>
          <w:jc w:val="center"/>
        </w:trPr>
        <w:tc>
          <w:tcPr>
            <w:tcW w:w="9752" w:type="dxa"/>
            <w:gridSpan w:val="2"/>
          </w:tcPr>
          <w:p w14:paraId="4C91A030" w14:textId="77777777" w:rsidR="00EB10F2" w:rsidRPr="00571DD5" w:rsidRDefault="00EB10F2" w:rsidP="0027758A">
            <w:pPr>
              <w:keepNext/>
            </w:pPr>
          </w:p>
        </w:tc>
      </w:tr>
      <w:tr w:rsidR="00EB10F2" w:rsidRPr="00571DD5" w14:paraId="2A7F0333" w14:textId="77777777" w:rsidTr="0027758A">
        <w:trPr>
          <w:jc w:val="center"/>
        </w:trPr>
        <w:tc>
          <w:tcPr>
            <w:tcW w:w="4876" w:type="dxa"/>
            <w:hideMark/>
          </w:tcPr>
          <w:p w14:paraId="6B16845F" w14:textId="77777777" w:rsidR="00EB10F2" w:rsidRPr="00571DD5" w:rsidRDefault="00EB10F2" w:rsidP="0027758A">
            <w:pPr>
              <w:pStyle w:val="ColumnHeading"/>
              <w:keepNext/>
              <w:rPr>
                <w:lang w:val="lv-LV"/>
              </w:rPr>
            </w:pPr>
            <w:r w:rsidRPr="00571DD5">
              <w:rPr>
                <w:lang w:val="lv-LV"/>
              </w:rPr>
              <w:t>Spēkā esošais teksts</w:t>
            </w:r>
          </w:p>
        </w:tc>
        <w:tc>
          <w:tcPr>
            <w:tcW w:w="4876" w:type="dxa"/>
            <w:hideMark/>
          </w:tcPr>
          <w:p w14:paraId="59E11211" w14:textId="77777777" w:rsidR="00EB10F2" w:rsidRPr="00571DD5" w:rsidRDefault="00EB10F2" w:rsidP="0027758A">
            <w:pPr>
              <w:pStyle w:val="ColumnHeading"/>
              <w:keepNext/>
              <w:rPr>
                <w:lang w:val="lv-LV"/>
              </w:rPr>
            </w:pPr>
            <w:r w:rsidRPr="00571DD5">
              <w:rPr>
                <w:lang w:val="lv-LV"/>
              </w:rPr>
              <w:t>Grozījums</w:t>
            </w:r>
          </w:p>
        </w:tc>
      </w:tr>
      <w:tr w:rsidR="00EB10F2" w:rsidRPr="00571DD5" w14:paraId="25C73F97" w14:textId="77777777" w:rsidTr="0027758A">
        <w:trPr>
          <w:jc w:val="center"/>
        </w:trPr>
        <w:tc>
          <w:tcPr>
            <w:tcW w:w="4876" w:type="dxa"/>
          </w:tcPr>
          <w:p w14:paraId="65AA7A04" w14:textId="77777777" w:rsidR="00EB10F2" w:rsidRPr="00571DD5" w:rsidRDefault="00EB10F2" w:rsidP="0027758A">
            <w:pPr>
              <w:pStyle w:val="Normal6"/>
              <w:rPr>
                <w:lang w:val="lv-LV"/>
              </w:rPr>
            </w:pPr>
          </w:p>
        </w:tc>
        <w:tc>
          <w:tcPr>
            <w:tcW w:w="4876" w:type="dxa"/>
            <w:hideMark/>
          </w:tcPr>
          <w:p w14:paraId="5817D806" w14:textId="77777777" w:rsidR="00EB10F2" w:rsidRPr="00571DD5" w:rsidRDefault="00EB10F2" w:rsidP="0027758A">
            <w:pPr>
              <w:pStyle w:val="Normal6"/>
              <w:rPr>
                <w:szCs w:val="24"/>
                <w:lang w:val="lv-LV"/>
              </w:rPr>
            </w:pPr>
            <w:r w:rsidRPr="00571DD5">
              <w:rPr>
                <w:b/>
                <w:i/>
                <w:lang w:val="lv-LV"/>
              </w:rPr>
              <w:t>ea)</w:t>
            </w:r>
            <w:r w:rsidRPr="00571DD5">
              <w:rPr>
                <w:b/>
                <w:i/>
                <w:lang w:val="lv-LV"/>
              </w:rPr>
              <w:tab/>
              <w:t>regulas 56. panta 8. punktu svītro.</w:t>
            </w:r>
          </w:p>
        </w:tc>
      </w:tr>
      <w:tr w:rsidR="00EB10F2" w:rsidRPr="00571DD5" w14:paraId="6C0FE02D" w14:textId="77777777" w:rsidTr="0027758A">
        <w:trPr>
          <w:jc w:val="center"/>
        </w:trPr>
        <w:tc>
          <w:tcPr>
            <w:tcW w:w="4876" w:type="dxa"/>
            <w:hideMark/>
          </w:tcPr>
          <w:p w14:paraId="67DF3C6D" w14:textId="77777777" w:rsidR="00EB10F2" w:rsidRPr="00571DD5" w:rsidRDefault="00EB10F2" w:rsidP="0027758A">
            <w:pPr>
              <w:pStyle w:val="Normal6"/>
              <w:rPr>
                <w:lang w:val="lv-LV"/>
              </w:rPr>
            </w:pPr>
            <w:r w:rsidRPr="00571DD5">
              <w:rPr>
                <w:b/>
                <w:i/>
                <w:lang w:val="lv-LV"/>
              </w:rPr>
              <w:t>8. Priekšsēdētājs, kura amata pilnvaru termiņš ir pagarināts, pēc kopējā perioda beigām nepiedalās atlases procedūrā uz to pašu amata vietu.</w:t>
            </w:r>
          </w:p>
        </w:tc>
        <w:tc>
          <w:tcPr>
            <w:tcW w:w="4876" w:type="dxa"/>
            <w:hideMark/>
          </w:tcPr>
          <w:p w14:paraId="7A1E00C1" w14:textId="77777777" w:rsidR="00EB10F2" w:rsidRPr="00571DD5" w:rsidRDefault="00EB10F2" w:rsidP="0027758A">
            <w:pPr>
              <w:pStyle w:val="Normal6"/>
              <w:rPr>
                <w:szCs w:val="24"/>
                <w:lang w:val="lv-LV"/>
              </w:rPr>
            </w:pPr>
          </w:p>
        </w:tc>
      </w:tr>
      <w:tr w:rsidR="00EB10F2" w:rsidRPr="00571DD5" w14:paraId="4DDDAA18" w14:textId="77777777" w:rsidTr="0027758A">
        <w:trPr>
          <w:jc w:val="center"/>
        </w:trPr>
        <w:tc>
          <w:tcPr>
            <w:tcW w:w="4876" w:type="dxa"/>
          </w:tcPr>
          <w:p w14:paraId="38180620" w14:textId="77777777" w:rsidR="00EB10F2" w:rsidRPr="00571DD5" w:rsidRDefault="00EB10F2" w:rsidP="0027758A">
            <w:pPr>
              <w:pStyle w:val="Normal6"/>
              <w:rPr>
                <w:lang w:val="lv-LV"/>
              </w:rPr>
            </w:pPr>
          </w:p>
        </w:tc>
        <w:tc>
          <w:tcPr>
            <w:tcW w:w="4876" w:type="dxa"/>
            <w:hideMark/>
          </w:tcPr>
          <w:p w14:paraId="0CAFC322" w14:textId="77777777" w:rsidR="00EB10F2" w:rsidRPr="00571DD5" w:rsidRDefault="00EB10F2" w:rsidP="0027758A">
            <w:pPr>
              <w:pStyle w:val="Normal6"/>
              <w:rPr>
                <w:szCs w:val="24"/>
                <w:lang w:val="lv-LV"/>
              </w:rPr>
            </w:pPr>
          </w:p>
        </w:tc>
      </w:tr>
    </w:tbl>
    <w:p w14:paraId="4BD3442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2EA08BA" w14:textId="77777777" w:rsidR="00EB10F2" w:rsidRPr="00571DD5" w:rsidRDefault="00EB10F2" w:rsidP="00EB10F2">
      <w:pPr>
        <w:pStyle w:val="CrossRef"/>
        <w:rPr>
          <w:lang w:val="lv-LV"/>
        </w:rPr>
      </w:pPr>
      <w:r w:rsidRPr="00571DD5">
        <w:rPr>
          <w:lang w:val="lv-LV"/>
        </w:rPr>
        <w:t>(https://eur-lex.europa.eu/legal-content/EN/TXT/?uri=celex%3A32014R0806)</w:t>
      </w:r>
    </w:p>
    <w:p w14:paraId="675D6D68" w14:textId="77777777" w:rsidR="00EB10F2" w:rsidRPr="00571DD5" w:rsidRDefault="00EB10F2" w:rsidP="00EB10F2">
      <w:r w:rsidRPr="0027758A">
        <w:rPr>
          <w:rStyle w:val="HideTWBExt"/>
        </w:rPr>
        <w:t>&lt;/Amend&gt;</w:t>
      </w:r>
    </w:p>
    <w:p w14:paraId="3B3A353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288</w:t>
      </w:r>
      <w:r w:rsidRPr="0027758A">
        <w:rPr>
          <w:rStyle w:val="HideTWBExt"/>
          <w:b w:val="0"/>
          <w:lang w:val="lv-LV"/>
        </w:rPr>
        <w:t>&lt;/NumAm&gt;</w:t>
      </w:r>
    </w:p>
    <w:p w14:paraId="43180CB1"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0CABC55C" w14:textId="77777777" w:rsidR="00EB10F2" w:rsidRPr="00571DD5" w:rsidRDefault="00EB10F2" w:rsidP="00EB10F2">
      <w:r w:rsidRPr="0027758A">
        <w:rPr>
          <w:rStyle w:val="HideTWBExt"/>
        </w:rPr>
        <w:t>&lt;/RepeatBlock-By&gt;</w:t>
      </w:r>
    </w:p>
    <w:p w14:paraId="34BF12D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142B9B1" w14:textId="77777777" w:rsidR="00EB10F2" w:rsidRPr="00571DD5" w:rsidRDefault="00EB10F2" w:rsidP="00EB10F2">
      <w:pPr>
        <w:pStyle w:val="NormalBold"/>
      </w:pPr>
      <w:r w:rsidRPr="0027758A">
        <w:rPr>
          <w:rStyle w:val="HideTWBExt"/>
          <w:b w:val="0"/>
        </w:rPr>
        <w:t>&lt;Article&gt;</w:t>
      </w:r>
      <w:r w:rsidRPr="00571DD5">
        <w:t>1. pants – 1. daļa – 35.a punkts (jauns)</w:t>
      </w:r>
      <w:r w:rsidRPr="0027758A">
        <w:rPr>
          <w:rStyle w:val="HideTWBExt"/>
          <w:b w:val="0"/>
        </w:rPr>
        <w:t>&lt;/Article&gt;</w:t>
      </w:r>
    </w:p>
    <w:p w14:paraId="17DA913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702DE7A" w14:textId="77777777" w:rsidR="00EB10F2" w:rsidRPr="00571DD5" w:rsidRDefault="00EB10F2" w:rsidP="00EB10F2">
      <w:r w:rsidRPr="0027758A">
        <w:rPr>
          <w:rStyle w:val="HideTWBExt"/>
        </w:rPr>
        <w:t>&lt;Article2&gt;</w:t>
      </w:r>
      <w:r w:rsidRPr="00571DD5">
        <w:t>69. pants – 1. punkts – 1.a daļa (jauna)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321FAC3" w14:textId="77777777" w:rsidTr="0027758A">
        <w:trPr>
          <w:jc w:val="center"/>
        </w:trPr>
        <w:tc>
          <w:tcPr>
            <w:tcW w:w="9752" w:type="dxa"/>
            <w:gridSpan w:val="2"/>
          </w:tcPr>
          <w:p w14:paraId="041DB7D4" w14:textId="77777777" w:rsidR="00EB10F2" w:rsidRPr="00571DD5" w:rsidRDefault="00EB10F2" w:rsidP="0027758A">
            <w:pPr>
              <w:keepNext/>
            </w:pPr>
          </w:p>
        </w:tc>
      </w:tr>
      <w:tr w:rsidR="00EB10F2" w:rsidRPr="00571DD5" w14:paraId="44D5E7BC" w14:textId="77777777" w:rsidTr="0027758A">
        <w:trPr>
          <w:jc w:val="center"/>
        </w:trPr>
        <w:tc>
          <w:tcPr>
            <w:tcW w:w="4876" w:type="dxa"/>
            <w:hideMark/>
          </w:tcPr>
          <w:p w14:paraId="499DCDE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5F0E033" w14:textId="77777777" w:rsidR="00EB10F2" w:rsidRPr="00571DD5" w:rsidRDefault="00EB10F2" w:rsidP="0027758A">
            <w:pPr>
              <w:pStyle w:val="ColumnHeading"/>
              <w:keepNext/>
              <w:rPr>
                <w:lang w:val="lv-LV"/>
              </w:rPr>
            </w:pPr>
            <w:r w:rsidRPr="00571DD5">
              <w:rPr>
                <w:lang w:val="lv-LV"/>
              </w:rPr>
              <w:t>Grozījums</w:t>
            </w:r>
          </w:p>
        </w:tc>
      </w:tr>
      <w:tr w:rsidR="00EB10F2" w:rsidRPr="00571DD5" w14:paraId="0FD12CC9" w14:textId="77777777" w:rsidTr="0027758A">
        <w:trPr>
          <w:jc w:val="center"/>
        </w:trPr>
        <w:tc>
          <w:tcPr>
            <w:tcW w:w="4876" w:type="dxa"/>
          </w:tcPr>
          <w:p w14:paraId="5D27DDA7" w14:textId="77777777" w:rsidR="00EB10F2" w:rsidRPr="00571DD5" w:rsidRDefault="00EB10F2" w:rsidP="0027758A">
            <w:pPr>
              <w:pStyle w:val="Normal6"/>
              <w:rPr>
                <w:lang w:val="lv-LV"/>
              </w:rPr>
            </w:pPr>
          </w:p>
        </w:tc>
        <w:tc>
          <w:tcPr>
            <w:tcW w:w="4876" w:type="dxa"/>
            <w:hideMark/>
          </w:tcPr>
          <w:p w14:paraId="5D6F3F03" w14:textId="77777777" w:rsidR="00EB10F2" w:rsidRPr="00571DD5" w:rsidRDefault="00EB10F2" w:rsidP="0027758A">
            <w:pPr>
              <w:pStyle w:val="Normal6"/>
              <w:rPr>
                <w:szCs w:val="24"/>
                <w:lang w:val="lv-LV"/>
              </w:rPr>
            </w:pPr>
            <w:r w:rsidRPr="00571DD5">
              <w:rPr>
                <w:b/>
                <w:i/>
                <w:lang w:val="lv-LV"/>
              </w:rPr>
              <w:t>35a)</w:t>
            </w:r>
            <w:r w:rsidRPr="00571DD5">
              <w:rPr>
                <w:b/>
                <w:i/>
                <w:lang w:val="lv-LV"/>
              </w:rPr>
              <w:tab/>
              <w:t>regulas 69. panta 1. punktam pievieno šādu daļu:</w:t>
            </w:r>
          </w:p>
        </w:tc>
      </w:tr>
      <w:tr w:rsidR="00EB10F2" w:rsidRPr="00571DD5" w14:paraId="3159F2BC" w14:textId="77777777" w:rsidTr="0027758A">
        <w:trPr>
          <w:jc w:val="center"/>
        </w:trPr>
        <w:tc>
          <w:tcPr>
            <w:tcW w:w="4876" w:type="dxa"/>
          </w:tcPr>
          <w:p w14:paraId="66AFD490" w14:textId="77777777" w:rsidR="00EB10F2" w:rsidRPr="00571DD5" w:rsidRDefault="00EB10F2" w:rsidP="0027758A">
            <w:pPr>
              <w:pStyle w:val="Normal6"/>
              <w:rPr>
                <w:lang w:val="lv-LV"/>
              </w:rPr>
            </w:pPr>
          </w:p>
        </w:tc>
        <w:tc>
          <w:tcPr>
            <w:tcW w:w="4876" w:type="dxa"/>
            <w:hideMark/>
          </w:tcPr>
          <w:p w14:paraId="027A8556" w14:textId="77777777" w:rsidR="00EB10F2" w:rsidRPr="00571DD5" w:rsidRDefault="00EB10F2" w:rsidP="0027758A">
            <w:pPr>
              <w:pStyle w:val="Normal6"/>
              <w:rPr>
                <w:szCs w:val="24"/>
                <w:lang w:val="lv-LV"/>
              </w:rPr>
            </w:pPr>
            <w:r w:rsidRPr="00571DD5">
              <w:rPr>
                <w:b/>
                <w:i/>
                <w:lang w:val="lv-LV"/>
              </w:rPr>
              <w:t>"Ja pieejamie finanšu līdzekļi ir būtiski pārsnieguši mērķapjoma līmeni otro gadu pēc kārtas, Komisija novērtē situāciju un ziņo par to, cik atbilstīgi būtu ieviest iespēju atlīdzināt daļu no pieejamajiem finanšu līdzekļiem."</w:t>
            </w:r>
          </w:p>
        </w:tc>
      </w:tr>
    </w:tbl>
    <w:p w14:paraId="62C1DC81"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2353946"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0EE3084D" w14:textId="77777777" w:rsidR="00EB10F2" w:rsidRPr="00571DD5" w:rsidRDefault="00EB10F2" w:rsidP="00EB10F2">
      <w:pPr>
        <w:pStyle w:val="Normal12Italic"/>
        <w:rPr>
          <w:noProof w:val="0"/>
          <w:lang w:val="lv-LV"/>
        </w:rPr>
      </w:pPr>
      <w:r w:rsidRPr="00571DD5">
        <w:rPr>
          <w:lang w:val="lv-LV"/>
        </w:rPr>
        <w:t>Šī reforma var izmainīt iespējamību, ka mazas un vidējas bankas piekļūs NGS/VNF. Šī iespējamība būtu jāatspoguļo iemaksu noteikumos, lai noteiktu pareizos stimulus, balstoties uz "piesārņotājs maksā" modeli. Līdz pārskatīšanai būtu jāaptur iemaksas, piemērojot piesardzīgu minimālo robežvērtību.</w:t>
      </w:r>
    </w:p>
    <w:p w14:paraId="36C22B98" w14:textId="77777777" w:rsidR="00EB10F2" w:rsidRPr="00571DD5" w:rsidRDefault="00EB10F2" w:rsidP="00EB10F2">
      <w:r w:rsidRPr="0027758A">
        <w:rPr>
          <w:rStyle w:val="HideTWBExt"/>
        </w:rPr>
        <w:t>&lt;/Amend&gt;</w:t>
      </w:r>
    </w:p>
    <w:p w14:paraId="52FC3DD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289</w:t>
      </w:r>
      <w:r w:rsidRPr="0027758A">
        <w:rPr>
          <w:rStyle w:val="HideTWBExt"/>
          <w:b w:val="0"/>
          <w:lang w:val="lv-LV"/>
        </w:rPr>
        <w:t>&lt;/NumAm&gt;</w:t>
      </w:r>
    </w:p>
    <w:p w14:paraId="31DC95F4"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7671845C" w14:textId="77777777" w:rsidR="00EB10F2" w:rsidRPr="00571DD5" w:rsidRDefault="00EB10F2" w:rsidP="00EB10F2">
      <w:r w:rsidRPr="0027758A">
        <w:rPr>
          <w:rStyle w:val="HideTWBExt"/>
        </w:rPr>
        <w:t>&lt;/RepeatBlock-By&gt;</w:t>
      </w:r>
    </w:p>
    <w:p w14:paraId="7BEFABA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49893E9" w14:textId="77777777" w:rsidR="00EB10F2" w:rsidRPr="00571DD5" w:rsidRDefault="00EB10F2" w:rsidP="00EB10F2">
      <w:pPr>
        <w:pStyle w:val="NormalBold"/>
      </w:pPr>
      <w:r w:rsidRPr="0027758A">
        <w:rPr>
          <w:rStyle w:val="HideTWBExt"/>
          <w:b w:val="0"/>
        </w:rPr>
        <w:t>&lt;Article&gt;</w:t>
      </w:r>
      <w:r w:rsidRPr="00571DD5">
        <w:t>1. pants – 1. daļa – 36. apakšpunkts</w:t>
      </w:r>
      <w:r w:rsidRPr="0027758A">
        <w:rPr>
          <w:rStyle w:val="HideTWBExt"/>
          <w:b w:val="0"/>
        </w:rPr>
        <w:t>&lt;/Article&gt;</w:t>
      </w:r>
    </w:p>
    <w:p w14:paraId="5C6F29A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F9F08D3" w14:textId="77777777" w:rsidR="00EB10F2" w:rsidRPr="00571DD5" w:rsidRDefault="00EB10F2" w:rsidP="00EB10F2">
      <w:r w:rsidRPr="0027758A">
        <w:rPr>
          <w:rStyle w:val="HideTWBExt"/>
        </w:rPr>
        <w:t>&lt;Article2&gt;</w:t>
      </w:r>
      <w:r w:rsidRPr="00571DD5">
        <w:t>69. pants – 4.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65E7028" w14:textId="77777777" w:rsidTr="0027758A">
        <w:trPr>
          <w:jc w:val="center"/>
        </w:trPr>
        <w:tc>
          <w:tcPr>
            <w:tcW w:w="9752" w:type="dxa"/>
            <w:gridSpan w:val="2"/>
          </w:tcPr>
          <w:p w14:paraId="03224FDC" w14:textId="77777777" w:rsidR="00EB10F2" w:rsidRPr="00571DD5" w:rsidRDefault="00EB10F2" w:rsidP="0027758A">
            <w:pPr>
              <w:keepNext/>
            </w:pPr>
          </w:p>
        </w:tc>
      </w:tr>
      <w:tr w:rsidR="00EB10F2" w:rsidRPr="00571DD5" w14:paraId="66EF7BF2" w14:textId="77777777" w:rsidTr="0027758A">
        <w:trPr>
          <w:jc w:val="center"/>
        </w:trPr>
        <w:tc>
          <w:tcPr>
            <w:tcW w:w="4876" w:type="dxa"/>
            <w:hideMark/>
          </w:tcPr>
          <w:p w14:paraId="00018215"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4E8180D" w14:textId="77777777" w:rsidR="00EB10F2" w:rsidRPr="00571DD5" w:rsidRDefault="00EB10F2" w:rsidP="0027758A">
            <w:pPr>
              <w:pStyle w:val="ColumnHeading"/>
              <w:keepNext/>
              <w:rPr>
                <w:lang w:val="lv-LV"/>
              </w:rPr>
            </w:pPr>
            <w:r w:rsidRPr="00571DD5">
              <w:rPr>
                <w:lang w:val="lv-LV"/>
              </w:rPr>
              <w:t>Grozījums</w:t>
            </w:r>
          </w:p>
        </w:tc>
      </w:tr>
      <w:tr w:rsidR="00EB10F2" w:rsidRPr="00571DD5" w14:paraId="30B5D0DE" w14:textId="77777777" w:rsidTr="0027758A">
        <w:trPr>
          <w:jc w:val="center"/>
        </w:trPr>
        <w:tc>
          <w:tcPr>
            <w:tcW w:w="4876" w:type="dxa"/>
            <w:hideMark/>
          </w:tcPr>
          <w:p w14:paraId="0C72D6B9" w14:textId="77777777" w:rsidR="00EB10F2" w:rsidRPr="00571DD5" w:rsidRDefault="00EB10F2" w:rsidP="0027758A">
            <w:pPr>
              <w:pStyle w:val="Normal6"/>
              <w:rPr>
                <w:lang w:val="lv-LV"/>
              </w:rPr>
            </w:pPr>
            <w:r w:rsidRPr="00571DD5">
              <w:rPr>
                <w:lang w:val="lv-LV"/>
              </w:rPr>
              <w:t>4.</w:t>
            </w:r>
            <w:r w:rsidRPr="00571DD5">
              <w:rPr>
                <w:lang w:val="lv-LV"/>
              </w:rPr>
              <w:tab/>
              <w:t xml:space="preserve">Ja pēc šā panta 1. punktā minētā sākotnējā laikposma pieejamie finanšu līdzekļi kļūst mazāki par minētajā punktā noteikto mērķapjomu, atsāk piesaistīt saskaņā ar 70. pantu aprēķinātās regulārās iemaksas, līdz ir sasniegts </w:t>
            </w:r>
            <w:r w:rsidRPr="00571DD5">
              <w:rPr>
                <w:b/>
                <w:i/>
                <w:lang w:val="lv-LV"/>
              </w:rPr>
              <w:t>mērķapjoms</w:t>
            </w:r>
            <w:r w:rsidRPr="00571DD5">
              <w:rPr>
                <w:lang w:val="lv-LV"/>
              </w:rPr>
              <w:t>. Valde var atlikt to regulāro iemaksu iekasēšanu, ko piesaista saskaņā ar 70. pantu, uz vienu vai vairākiem gadiem, lai nodrošinātu, ka iekasējamā summa sasniedz summu, kas ir samērīga ar iekasēšanas procesa izmaksām, ar noteikumu, ka šāda atlikšana būtiski neietekmē Valdes spēju izmantot Fondu saskaņā ar 3. iedaļu. Pēc tam, kad mērķapjoms ir sasniegts pirmo reizi, un gadījumos, kad pieejamie finanšu līdzekļi vēlāk ir samazinājušies zem divām trešdaļām no mērķapjoma, minētajām iemaksām nosaka tādu apmēru, lai sešu gadu laikā būtu iespējams sasniegt mērķapjomu.</w:t>
            </w:r>
            <w:r w:rsidRPr="00571DD5">
              <w:rPr>
                <w:b/>
                <w:i/>
                <w:lang w:val="lv-LV"/>
              </w:rPr>
              <w:t>”;</w:t>
            </w:r>
          </w:p>
        </w:tc>
        <w:tc>
          <w:tcPr>
            <w:tcW w:w="4876" w:type="dxa"/>
            <w:hideMark/>
          </w:tcPr>
          <w:p w14:paraId="2CA42896" w14:textId="77777777" w:rsidR="00EB10F2" w:rsidRPr="00571DD5" w:rsidRDefault="00EB10F2" w:rsidP="0027758A">
            <w:pPr>
              <w:pStyle w:val="Normal6"/>
              <w:rPr>
                <w:szCs w:val="24"/>
                <w:lang w:val="lv-LV"/>
              </w:rPr>
            </w:pPr>
            <w:r w:rsidRPr="00571DD5">
              <w:rPr>
                <w:lang w:val="lv-LV"/>
              </w:rPr>
              <w:t>4.</w:t>
            </w:r>
            <w:r w:rsidRPr="00571DD5">
              <w:rPr>
                <w:lang w:val="lv-LV"/>
              </w:rPr>
              <w:tab/>
              <w:t xml:space="preserve">Ja pēc šā panta 1. punktā minētā sākotnējā laikposma pieejamie finanšu līdzekļi kļūst mazāki par minētajā punktā noteikto mērķapjomu, atsāk piesaistīt saskaņā ar 70. pantu aprēķinātās regulārās iemaksas, līdz ir sasniegts </w:t>
            </w:r>
            <w:r w:rsidRPr="00571DD5">
              <w:rPr>
                <w:b/>
                <w:i/>
                <w:lang w:val="lv-LV"/>
              </w:rPr>
              <w:t>līmenis, kas atbilst mērķapjomam, kurš bija sasniegts sākotnējā perioda beigās</w:t>
            </w:r>
            <w:r w:rsidRPr="00571DD5">
              <w:rPr>
                <w:lang w:val="lv-LV"/>
              </w:rPr>
              <w:t xml:space="preserve">. Valde var atlikt to regulāro iemaksu iekasēšanu, ko piesaista saskaņā ar 70. pantu, </w:t>
            </w:r>
            <w:r w:rsidRPr="00571DD5">
              <w:rPr>
                <w:b/>
                <w:i/>
                <w:lang w:val="lv-LV"/>
              </w:rPr>
              <w:t xml:space="preserve">un saistītos ziņošanas pienākumus </w:t>
            </w:r>
            <w:r w:rsidRPr="00571DD5">
              <w:rPr>
                <w:lang w:val="lv-LV"/>
              </w:rPr>
              <w:t>uz vienu vai vairākiem gadiem, lai nodrošinātu, ka iekasējamā summa sasniedz summu, kas ir samērīga ar iekasēšanas procesa izmaksām</w:t>
            </w:r>
            <w:r w:rsidRPr="00571DD5">
              <w:rPr>
                <w:b/>
                <w:i/>
                <w:lang w:val="lv-LV"/>
              </w:rPr>
              <w:t xml:space="preserve"> no noregulējuma iestāžu puses</w:t>
            </w:r>
            <w:r w:rsidRPr="00571DD5">
              <w:rPr>
                <w:lang w:val="lv-LV"/>
              </w:rPr>
              <w:t>, ar noteikumu, ka šāda atlikšana būtiski neietekmē Valdes spēju izmantot Fondu saskaņā ar 3. iedaļu. Pēc tam, kad mērķapjoms ir sasniegts pirmo reizi, un gadījumos, kad pieejamie finanšu līdzekļi vēlāk ir samazinājušies zem divām trešdaļām no mērķapjoma, minētajām iemaksām nosaka tādu apmēru, lai sešu gadu laikā būtu iespējams sasniegt mērķapjomu.</w:t>
            </w:r>
          </w:p>
        </w:tc>
      </w:tr>
    </w:tbl>
    <w:p w14:paraId="4A1AAE5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C9F0356"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7B50023C" w14:textId="77777777" w:rsidR="00EB10F2" w:rsidRPr="00571DD5" w:rsidRDefault="00EB10F2" w:rsidP="00EB10F2">
      <w:pPr>
        <w:pStyle w:val="Normal12Italic"/>
        <w:rPr>
          <w:noProof w:val="0"/>
          <w:lang w:val="lv-LV"/>
        </w:rPr>
      </w:pPr>
      <w:r w:rsidRPr="00571DD5">
        <w:rPr>
          <w:lang w:val="lv-LV"/>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period of time. The target level is not “dynamic”. However, if the available financial means fall below the achieved target level, regular contributions shall be raised until a target level is reached that is equal to the target level that was reached at the end of the initial period of time.With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today.The explicit clarification should be included in the legal text that the cost of the collection process include all costs at authorities and institutions. if only the costs of the collection process at the authorities were taken into account, a suspension of the levy would be unlikely. Furthermore, a suspension of the collection process should not only include the contributions themselves, but also the submission of the annual report for the calculation of the contributions. Otherwise the institutions would be burdened with unnecessary administrative effort.</w:t>
      </w:r>
    </w:p>
    <w:p w14:paraId="4772ABB6" w14:textId="77777777" w:rsidR="00EB10F2" w:rsidRPr="00571DD5" w:rsidRDefault="00EB10F2" w:rsidP="00EB10F2">
      <w:r w:rsidRPr="0027758A">
        <w:rPr>
          <w:rStyle w:val="HideTWBExt"/>
        </w:rPr>
        <w:t>&lt;/Amend&gt;</w:t>
      </w:r>
    </w:p>
    <w:p w14:paraId="73272382"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290</w:t>
      </w:r>
      <w:r w:rsidRPr="0027758A">
        <w:rPr>
          <w:rStyle w:val="HideTWBExt"/>
          <w:b w:val="0"/>
          <w:lang w:val="lv-LV"/>
        </w:rPr>
        <w:t>&lt;/NumAm&gt;</w:t>
      </w:r>
    </w:p>
    <w:p w14:paraId="3F8A350D"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34221342" w14:textId="77777777" w:rsidR="00EB10F2" w:rsidRPr="00571DD5" w:rsidRDefault="00EB10F2" w:rsidP="00EB10F2">
      <w:r w:rsidRPr="0027758A">
        <w:rPr>
          <w:rStyle w:val="HideTWBExt"/>
        </w:rPr>
        <w:t>&lt;/RepeatBlock-By&gt;</w:t>
      </w:r>
    </w:p>
    <w:p w14:paraId="1A49952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3EBF2A1" w14:textId="77777777" w:rsidR="00EB10F2" w:rsidRPr="00571DD5" w:rsidRDefault="00EB10F2" w:rsidP="00EB10F2">
      <w:pPr>
        <w:pStyle w:val="NormalBold"/>
      </w:pPr>
      <w:r w:rsidRPr="0027758A">
        <w:rPr>
          <w:rStyle w:val="HideTWBExt"/>
          <w:b w:val="0"/>
        </w:rPr>
        <w:t>&lt;Article&gt;</w:t>
      </w:r>
      <w:r w:rsidRPr="00571DD5">
        <w:t>1. pants – 1. daļa – 36. apakšpunkts</w:t>
      </w:r>
      <w:r w:rsidRPr="0027758A">
        <w:rPr>
          <w:rStyle w:val="HideTWBExt"/>
          <w:b w:val="0"/>
        </w:rPr>
        <w:t>&lt;/Article&gt;</w:t>
      </w:r>
    </w:p>
    <w:p w14:paraId="5DC7CED2"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556414E" w14:textId="77777777" w:rsidR="00EB10F2" w:rsidRPr="00571DD5" w:rsidRDefault="00EB10F2" w:rsidP="00EB10F2">
      <w:r w:rsidRPr="0027758A">
        <w:rPr>
          <w:rStyle w:val="HideTWBExt"/>
        </w:rPr>
        <w:t>&lt;Article2&gt;</w:t>
      </w:r>
      <w:r w:rsidRPr="00571DD5">
        <w:t>69. pants – 4.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424670C" w14:textId="77777777" w:rsidTr="0027758A">
        <w:trPr>
          <w:jc w:val="center"/>
        </w:trPr>
        <w:tc>
          <w:tcPr>
            <w:tcW w:w="9752" w:type="dxa"/>
            <w:gridSpan w:val="2"/>
          </w:tcPr>
          <w:p w14:paraId="69142034" w14:textId="77777777" w:rsidR="00EB10F2" w:rsidRPr="00571DD5" w:rsidRDefault="00EB10F2" w:rsidP="0027758A">
            <w:pPr>
              <w:keepNext/>
            </w:pPr>
          </w:p>
        </w:tc>
      </w:tr>
      <w:tr w:rsidR="00EB10F2" w:rsidRPr="00571DD5" w14:paraId="513D281E" w14:textId="77777777" w:rsidTr="0027758A">
        <w:trPr>
          <w:jc w:val="center"/>
        </w:trPr>
        <w:tc>
          <w:tcPr>
            <w:tcW w:w="4876" w:type="dxa"/>
            <w:hideMark/>
          </w:tcPr>
          <w:p w14:paraId="4392106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58B049F" w14:textId="77777777" w:rsidR="00EB10F2" w:rsidRPr="00571DD5" w:rsidRDefault="00EB10F2" w:rsidP="0027758A">
            <w:pPr>
              <w:pStyle w:val="ColumnHeading"/>
              <w:keepNext/>
              <w:rPr>
                <w:lang w:val="lv-LV"/>
              </w:rPr>
            </w:pPr>
            <w:r w:rsidRPr="00571DD5">
              <w:rPr>
                <w:lang w:val="lv-LV"/>
              </w:rPr>
              <w:t>Grozījums</w:t>
            </w:r>
          </w:p>
        </w:tc>
      </w:tr>
      <w:tr w:rsidR="00EB10F2" w:rsidRPr="00571DD5" w14:paraId="377C7540" w14:textId="77777777" w:rsidTr="0027758A">
        <w:trPr>
          <w:jc w:val="center"/>
        </w:trPr>
        <w:tc>
          <w:tcPr>
            <w:tcW w:w="4876" w:type="dxa"/>
            <w:hideMark/>
          </w:tcPr>
          <w:p w14:paraId="3238F75E" w14:textId="77777777" w:rsidR="00EB10F2" w:rsidRPr="00571DD5" w:rsidRDefault="00EB10F2" w:rsidP="0027758A">
            <w:pPr>
              <w:pStyle w:val="Normal6"/>
              <w:rPr>
                <w:lang w:val="lv-LV"/>
              </w:rPr>
            </w:pPr>
            <w:r w:rsidRPr="00571DD5">
              <w:rPr>
                <w:lang w:val="lv-LV"/>
              </w:rPr>
              <w:t>4.</w:t>
            </w:r>
            <w:r w:rsidRPr="00571DD5">
              <w:rPr>
                <w:lang w:val="lv-LV"/>
              </w:rPr>
              <w:tab/>
            </w:r>
            <w:r w:rsidRPr="00571DD5">
              <w:rPr>
                <w:b/>
                <w:i/>
                <w:lang w:val="lv-LV"/>
              </w:rPr>
              <w:t xml:space="preserve">Ja </w:t>
            </w:r>
            <w:r w:rsidRPr="00571DD5">
              <w:rPr>
                <w:lang w:val="lv-LV"/>
              </w:rPr>
              <w:t xml:space="preserve">pēc </w:t>
            </w:r>
            <w:r w:rsidRPr="00571DD5">
              <w:rPr>
                <w:b/>
                <w:i/>
                <w:lang w:val="lv-LV"/>
              </w:rPr>
              <w:t>šā panta 1. punktā minētā sākotnējā laikposma pieejamie finanšu līdzekļi kļūst mazāki par minētajā punktā noteikto mērķapjomu, atsāk piesaistīt</w:t>
            </w:r>
            <w:r w:rsidRPr="00571DD5">
              <w:rPr>
                <w:lang w:val="lv-LV"/>
              </w:rPr>
              <w:t xml:space="preserve"> saskaņā ar 70. pantu </w:t>
            </w:r>
            <w:r w:rsidRPr="00571DD5">
              <w:rPr>
                <w:b/>
                <w:i/>
                <w:lang w:val="lv-LV"/>
              </w:rPr>
              <w:t xml:space="preserve">aprēķinātās regulārās iemaksas, </w:t>
            </w:r>
            <w:r w:rsidRPr="00571DD5">
              <w:rPr>
                <w:lang w:val="lv-LV"/>
              </w:rPr>
              <w:t xml:space="preserve">līdz </w:t>
            </w:r>
            <w:r w:rsidRPr="00571DD5">
              <w:rPr>
                <w:b/>
                <w:i/>
                <w:lang w:val="lv-LV"/>
              </w:rPr>
              <w:t>ir sasniegts mērķapjoms.</w:t>
            </w:r>
            <w:r w:rsidRPr="00571DD5">
              <w:rPr>
                <w:lang w:val="lv-LV"/>
              </w:rPr>
              <w:t xml:space="preserve"> Valde </w:t>
            </w:r>
            <w:r w:rsidRPr="00571DD5">
              <w:rPr>
                <w:b/>
                <w:i/>
                <w:lang w:val="lv-LV"/>
              </w:rPr>
              <w:t>var atlikt to</w:t>
            </w:r>
            <w:r w:rsidRPr="00571DD5">
              <w:rPr>
                <w:lang w:val="lv-LV"/>
              </w:rPr>
              <w:t xml:space="preserve"> regulāro iemaksu iekasēšanu</w:t>
            </w:r>
            <w:r w:rsidRPr="00571DD5">
              <w:rPr>
                <w:b/>
                <w:i/>
                <w:lang w:val="lv-LV"/>
              </w:rPr>
              <w:t>, ko piesaista saskaņā ar 70. pantu, uz vienu vai vairākiem gadiem, lai nodrošinātu, ka</w:t>
            </w:r>
            <w:r w:rsidRPr="00571DD5">
              <w:rPr>
                <w:lang w:val="lv-LV"/>
              </w:rPr>
              <w:t xml:space="preserve"> iekasējamā summa sasniedz summu, kas ir samērīga ar iekasēšanas procesa izmaksām, </w:t>
            </w:r>
            <w:r w:rsidRPr="00571DD5">
              <w:rPr>
                <w:b/>
                <w:i/>
                <w:lang w:val="lv-LV"/>
              </w:rPr>
              <w:t>ar noteikumu, ka šāda atlikšana būtiski neietekmē Valdes spēju izmantot Fondu saskaņā ar 3. iedaļu</w:t>
            </w:r>
            <w:r w:rsidRPr="00571DD5">
              <w:rPr>
                <w:lang w:val="lv-LV"/>
              </w:rPr>
              <w:t xml:space="preserve">. </w:t>
            </w:r>
            <w:r w:rsidRPr="00571DD5">
              <w:rPr>
                <w:b/>
                <w:i/>
                <w:lang w:val="lv-LV"/>
              </w:rPr>
              <w:t>Pēc tam, kad mērķapjoms ir sasniegts pirmo reizi, un gadījumos, kad pieejamie finanšu līdzekļi vēlāk ir samazinājušies zem divām trešdaļām no mērķapjoma, minētajām iemaksām</w:t>
            </w:r>
            <w:r w:rsidRPr="00571DD5">
              <w:rPr>
                <w:lang w:val="lv-LV"/>
              </w:rPr>
              <w:t xml:space="preserve"> nosaka tādu apmēru, lai </w:t>
            </w:r>
            <w:r w:rsidRPr="00571DD5">
              <w:rPr>
                <w:b/>
                <w:i/>
                <w:lang w:val="lv-LV"/>
              </w:rPr>
              <w:t>sešu</w:t>
            </w:r>
            <w:r w:rsidRPr="00571DD5">
              <w:rPr>
                <w:lang w:val="lv-LV"/>
              </w:rPr>
              <w:t xml:space="preserve"> gadu laikā </w:t>
            </w:r>
            <w:r w:rsidRPr="00571DD5">
              <w:rPr>
                <w:b/>
                <w:i/>
                <w:lang w:val="lv-LV"/>
              </w:rPr>
              <w:t>būtu iespējams sasniegt</w:t>
            </w:r>
            <w:r w:rsidRPr="00571DD5">
              <w:rPr>
                <w:lang w:val="lv-LV"/>
              </w:rPr>
              <w:t xml:space="preserve"> mērķapjomu.”;</w:t>
            </w:r>
          </w:p>
        </w:tc>
        <w:tc>
          <w:tcPr>
            <w:tcW w:w="4876" w:type="dxa"/>
            <w:hideMark/>
          </w:tcPr>
          <w:p w14:paraId="4E769D46" w14:textId="77777777" w:rsidR="00EB10F2" w:rsidRPr="00571DD5" w:rsidRDefault="00EB10F2" w:rsidP="0027758A">
            <w:pPr>
              <w:pStyle w:val="Normal6"/>
              <w:rPr>
                <w:szCs w:val="24"/>
                <w:lang w:val="lv-LV"/>
              </w:rPr>
            </w:pPr>
            <w:r w:rsidRPr="00571DD5">
              <w:rPr>
                <w:lang w:val="lv-LV"/>
              </w:rPr>
              <w:t>4.</w:t>
            </w:r>
            <w:r w:rsidRPr="00571DD5">
              <w:rPr>
                <w:lang w:val="lv-LV"/>
              </w:rPr>
              <w:tab/>
              <w:t xml:space="preserve">Pēc </w:t>
            </w:r>
            <w:r w:rsidRPr="00571DD5">
              <w:rPr>
                <w:b/>
                <w:i/>
                <w:lang w:val="lv-LV"/>
              </w:rPr>
              <w:t>tam, kad ir pirmo reizi sasniegts mērķapjoms,</w:t>
            </w:r>
            <w:r w:rsidRPr="00571DD5">
              <w:rPr>
                <w:lang w:val="lv-LV"/>
              </w:rPr>
              <w:t xml:space="preserve"> saskaņā ar 70. pantu </w:t>
            </w:r>
            <w:r w:rsidRPr="00571DD5">
              <w:rPr>
                <w:b/>
                <w:i/>
                <w:lang w:val="lv-LV"/>
              </w:rPr>
              <w:t>aprēķināto regulāro iemaksu iekasēšanai piemēro šādas modalitātes:</w:t>
            </w:r>
          </w:p>
        </w:tc>
      </w:tr>
      <w:tr w:rsidR="00EB10F2" w:rsidRPr="00571DD5" w14:paraId="4727BDB9" w14:textId="77777777" w:rsidTr="0027758A">
        <w:trPr>
          <w:jc w:val="center"/>
        </w:trPr>
        <w:tc>
          <w:tcPr>
            <w:tcW w:w="4876" w:type="dxa"/>
          </w:tcPr>
          <w:p w14:paraId="3CAAE487" w14:textId="77777777" w:rsidR="00EB10F2" w:rsidRPr="00571DD5" w:rsidRDefault="00EB10F2" w:rsidP="0027758A">
            <w:pPr>
              <w:pStyle w:val="Normal6"/>
              <w:rPr>
                <w:lang w:val="lv-LV"/>
              </w:rPr>
            </w:pPr>
          </w:p>
        </w:tc>
        <w:tc>
          <w:tcPr>
            <w:tcW w:w="4876" w:type="dxa"/>
            <w:hideMark/>
          </w:tcPr>
          <w:p w14:paraId="030DE570" w14:textId="77777777" w:rsidR="00EB10F2" w:rsidRPr="00571DD5" w:rsidRDefault="00EB10F2" w:rsidP="0027758A">
            <w:pPr>
              <w:pStyle w:val="Normal6"/>
              <w:rPr>
                <w:szCs w:val="24"/>
                <w:lang w:val="lv-LV"/>
              </w:rPr>
            </w:pPr>
            <w:r w:rsidRPr="00571DD5">
              <w:rPr>
                <w:b/>
                <w:i/>
                <w:lang w:val="lv-LV"/>
              </w:rPr>
              <w:t>a)</w:t>
            </w:r>
            <w:r w:rsidRPr="00571DD5">
              <w:rPr>
                <w:lang w:val="lv-LV"/>
              </w:rPr>
              <w:t xml:space="preserve"> līdz </w:t>
            </w:r>
            <w:r w:rsidRPr="00571DD5">
              <w:rPr>
                <w:b/>
                <w:i/>
                <w:lang w:val="lv-LV"/>
              </w:rPr>
              <w:t>pieejamajiem finanšu līdzekļiem, atskaitot jebkādas izmaksas, samazinās zem 85 % no mērķapjoma,</w:t>
            </w:r>
            <w:r w:rsidRPr="00571DD5">
              <w:rPr>
                <w:lang w:val="lv-LV"/>
              </w:rPr>
              <w:t xml:space="preserve"> Valde </w:t>
            </w:r>
            <w:r w:rsidRPr="00571DD5">
              <w:rPr>
                <w:b/>
                <w:i/>
                <w:lang w:val="lv-LV"/>
              </w:rPr>
              <w:t>atliek</w:t>
            </w:r>
            <w:r w:rsidRPr="00571DD5">
              <w:rPr>
                <w:lang w:val="lv-LV"/>
              </w:rPr>
              <w:t xml:space="preserve"> regulāro iemaksu iekasēšanu</w:t>
            </w:r>
            <w:r w:rsidRPr="00571DD5">
              <w:rPr>
                <w:b/>
                <w:i/>
                <w:lang w:val="lv-LV"/>
              </w:rPr>
              <w:t>;</w:t>
            </w:r>
          </w:p>
        </w:tc>
      </w:tr>
      <w:tr w:rsidR="00EB10F2" w:rsidRPr="00571DD5" w14:paraId="472E2287" w14:textId="77777777" w:rsidTr="0027758A">
        <w:trPr>
          <w:jc w:val="center"/>
        </w:trPr>
        <w:tc>
          <w:tcPr>
            <w:tcW w:w="4876" w:type="dxa"/>
          </w:tcPr>
          <w:p w14:paraId="5AA6395A" w14:textId="77777777" w:rsidR="00EB10F2" w:rsidRPr="00571DD5" w:rsidRDefault="00EB10F2" w:rsidP="0027758A">
            <w:pPr>
              <w:pStyle w:val="Normal6"/>
              <w:rPr>
                <w:lang w:val="lv-LV"/>
              </w:rPr>
            </w:pPr>
          </w:p>
        </w:tc>
        <w:tc>
          <w:tcPr>
            <w:tcW w:w="4876" w:type="dxa"/>
            <w:hideMark/>
          </w:tcPr>
          <w:p w14:paraId="35F305B1" w14:textId="77777777" w:rsidR="00EB10F2" w:rsidRPr="00571DD5" w:rsidRDefault="00EB10F2" w:rsidP="0027758A">
            <w:pPr>
              <w:pStyle w:val="Normal6"/>
              <w:rPr>
                <w:szCs w:val="24"/>
                <w:lang w:val="lv-LV"/>
              </w:rPr>
            </w:pPr>
            <w:r w:rsidRPr="00571DD5">
              <w:rPr>
                <w:b/>
                <w:i/>
                <w:lang w:val="lv-LV"/>
              </w:rPr>
              <w:t>b) ja</w:t>
            </w:r>
            <w:r w:rsidRPr="00571DD5">
              <w:rPr>
                <w:lang w:val="lv-LV"/>
              </w:rPr>
              <w:t xml:space="preserve"> iekasējamā summa sasniedz summu, kas ir samērīga ar iekasēšanas procesa izmaksām, </w:t>
            </w:r>
            <w:r w:rsidRPr="00571DD5">
              <w:rPr>
                <w:b/>
                <w:i/>
                <w:lang w:val="lv-LV"/>
              </w:rPr>
              <w:t>Valde atliek regulāro iemaksu iekasēšanu</w:t>
            </w:r>
            <w:r w:rsidRPr="00571DD5">
              <w:rPr>
                <w:lang w:val="lv-LV"/>
              </w:rPr>
              <w:t>.</w:t>
            </w:r>
          </w:p>
        </w:tc>
      </w:tr>
      <w:tr w:rsidR="00EB10F2" w:rsidRPr="00571DD5" w14:paraId="7E0339C3" w14:textId="77777777" w:rsidTr="0027758A">
        <w:trPr>
          <w:jc w:val="center"/>
        </w:trPr>
        <w:tc>
          <w:tcPr>
            <w:tcW w:w="4876" w:type="dxa"/>
          </w:tcPr>
          <w:p w14:paraId="4FEF7CF8" w14:textId="77777777" w:rsidR="00EB10F2" w:rsidRPr="00571DD5" w:rsidRDefault="00EB10F2" w:rsidP="0027758A">
            <w:pPr>
              <w:pStyle w:val="Normal6"/>
              <w:rPr>
                <w:lang w:val="lv-LV"/>
              </w:rPr>
            </w:pPr>
          </w:p>
        </w:tc>
        <w:tc>
          <w:tcPr>
            <w:tcW w:w="4876" w:type="dxa"/>
            <w:hideMark/>
          </w:tcPr>
          <w:p w14:paraId="319A0D76" w14:textId="77777777" w:rsidR="00EB10F2" w:rsidRPr="00571DD5" w:rsidRDefault="00EB10F2" w:rsidP="0027758A">
            <w:pPr>
              <w:pStyle w:val="Normal6"/>
              <w:rPr>
                <w:szCs w:val="24"/>
                <w:lang w:val="lv-LV"/>
              </w:rPr>
            </w:pPr>
            <w:r w:rsidRPr="00571DD5">
              <w:rPr>
                <w:b/>
                <w:i/>
                <w:lang w:val="lv-LV"/>
              </w:rPr>
              <w:t>Turklāt regulāro iemaksu atsākšanai pēc pirmajā daļā minētās atlikšanas</w:t>
            </w:r>
            <w:r w:rsidRPr="00571DD5">
              <w:rPr>
                <w:lang w:val="lv-LV"/>
              </w:rPr>
              <w:t xml:space="preserve"> nosaka tādu apmēru, lai </w:t>
            </w:r>
            <w:r w:rsidRPr="00571DD5">
              <w:rPr>
                <w:b/>
                <w:i/>
                <w:lang w:val="lv-LV"/>
              </w:rPr>
              <w:t>trīs</w:t>
            </w:r>
            <w:r w:rsidRPr="00571DD5">
              <w:rPr>
                <w:lang w:val="lv-LV"/>
              </w:rPr>
              <w:t xml:space="preserve"> gadu laikā </w:t>
            </w:r>
            <w:r w:rsidRPr="00571DD5">
              <w:rPr>
                <w:b/>
                <w:i/>
                <w:lang w:val="lv-LV"/>
              </w:rPr>
              <w:t>sasniegtu</w:t>
            </w:r>
            <w:r w:rsidRPr="00571DD5">
              <w:rPr>
                <w:lang w:val="lv-LV"/>
              </w:rPr>
              <w:t xml:space="preserve"> mērķapjomu.";</w:t>
            </w:r>
          </w:p>
        </w:tc>
      </w:tr>
    </w:tbl>
    <w:p w14:paraId="5CCBDC2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3C8EC94"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1E28B6A5" w14:textId="77777777" w:rsidR="00EB10F2" w:rsidRPr="00571DD5" w:rsidRDefault="00EB10F2" w:rsidP="00EB10F2">
      <w:pPr>
        <w:pStyle w:val="Normal12Italic"/>
        <w:rPr>
          <w:noProof w:val="0"/>
          <w:lang w:val="lv-LV"/>
        </w:rPr>
      </w:pPr>
      <w:r w:rsidRPr="00571DD5">
        <w:rPr>
          <w:lang w:val="lv-LV"/>
        </w:rPr>
        <w:t>Šī reforma var izmainīt iespējamību, ka mazas un vidējas bankas piekļūs NGS/VNF. Šī iespējamība būtu jāatspoguļo iemaksu noteikumos, lai noteiktu pareizos stimulus, balstoties uz "piesārņotājs maksā" modeli. Līdz pārskatīšanai būtu jāaptur iemaksas, piemērojot piesardzīgu minimālo robežvērtību.</w:t>
      </w:r>
    </w:p>
    <w:p w14:paraId="1AF3995B" w14:textId="77777777" w:rsidR="00EB10F2" w:rsidRPr="00571DD5" w:rsidRDefault="00EB10F2" w:rsidP="00EB10F2">
      <w:r w:rsidRPr="0027758A">
        <w:rPr>
          <w:rStyle w:val="HideTWBExt"/>
        </w:rPr>
        <w:t>&lt;/Amend&gt;</w:t>
      </w:r>
    </w:p>
    <w:p w14:paraId="3B60D51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291</w:t>
      </w:r>
      <w:r w:rsidRPr="0027758A">
        <w:rPr>
          <w:rStyle w:val="HideTWBExt"/>
          <w:b w:val="0"/>
          <w:lang w:val="lv-LV"/>
        </w:rPr>
        <w:t>&lt;/NumAm&gt;</w:t>
      </w:r>
    </w:p>
    <w:p w14:paraId="0CDC62D3"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7DC7EF59"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7A361A19" w14:textId="77777777" w:rsidR="00EB10F2" w:rsidRPr="00571DD5" w:rsidRDefault="00EB10F2" w:rsidP="00EB10F2">
      <w:r w:rsidRPr="0027758A">
        <w:rPr>
          <w:rStyle w:val="HideTWBExt"/>
        </w:rPr>
        <w:t>&lt;/RepeatBlock-By&gt;</w:t>
      </w:r>
    </w:p>
    <w:p w14:paraId="08941929"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495F8E9" w14:textId="77777777" w:rsidR="00EB10F2" w:rsidRPr="00571DD5" w:rsidRDefault="00EB10F2" w:rsidP="00EB10F2">
      <w:pPr>
        <w:pStyle w:val="NormalBold"/>
      </w:pPr>
      <w:r w:rsidRPr="0027758A">
        <w:rPr>
          <w:rStyle w:val="HideTWBExt"/>
          <w:b w:val="0"/>
        </w:rPr>
        <w:t>&lt;Article&gt;</w:t>
      </w:r>
      <w:r w:rsidRPr="00571DD5">
        <w:t>1. pants – 1. daļa – 36. apakšpunkts</w:t>
      </w:r>
      <w:r w:rsidRPr="0027758A">
        <w:rPr>
          <w:rStyle w:val="HideTWBExt"/>
          <w:b w:val="0"/>
        </w:rPr>
        <w:t>&lt;/Article&gt;</w:t>
      </w:r>
    </w:p>
    <w:p w14:paraId="787AD344"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B07C2A1" w14:textId="77777777" w:rsidR="00EB10F2" w:rsidRPr="00571DD5" w:rsidRDefault="00EB10F2" w:rsidP="00EB10F2">
      <w:r w:rsidRPr="0027758A">
        <w:rPr>
          <w:rStyle w:val="HideTWBExt"/>
        </w:rPr>
        <w:t>&lt;Article2&gt;</w:t>
      </w:r>
      <w:r w:rsidRPr="00571DD5">
        <w:t>69. pants – 4.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160C0F4" w14:textId="77777777" w:rsidTr="0027758A">
        <w:trPr>
          <w:jc w:val="center"/>
        </w:trPr>
        <w:tc>
          <w:tcPr>
            <w:tcW w:w="9752" w:type="dxa"/>
            <w:gridSpan w:val="2"/>
          </w:tcPr>
          <w:p w14:paraId="13C255C2" w14:textId="77777777" w:rsidR="00EB10F2" w:rsidRPr="00571DD5" w:rsidRDefault="00EB10F2" w:rsidP="0027758A">
            <w:pPr>
              <w:keepNext/>
            </w:pPr>
          </w:p>
        </w:tc>
      </w:tr>
      <w:tr w:rsidR="00EB10F2" w:rsidRPr="00571DD5" w14:paraId="030BD4BB" w14:textId="77777777" w:rsidTr="0027758A">
        <w:trPr>
          <w:jc w:val="center"/>
        </w:trPr>
        <w:tc>
          <w:tcPr>
            <w:tcW w:w="4876" w:type="dxa"/>
            <w:hideMark/>
          </w:tcPr>
          <w:p w14:paraId="17D7237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3774E83" w14:textId="77777777" w:rsidR="00EB10F2" w:rsidRPr="00571DD5" w:rsidRDefault="00EB10F2" w:rsidP="0027758A">
            <w:pPr>
              <w:pStyle w:val="ColumnHeading"/>
              <w:keepNext/>
              <w:rPr>
                <w:lang w:val="lv-LV"/>
              </w:rPr>
            </w:pPr>
            <w:r w:rsidRPr="00571DD5">
              <w:rPr>
                <w:lang w:val="lv-LV"/>
              </w:rPr>
              <w:t>Grozījums</w:t>
            </w:r>
          </w:p>
        </w:tc>
      </w:tr>
      <w:tr w:rsidR="00EB10F2" w:rsidRPr="00571DD5" w14:paraId="77CE22AC" w14:textId="77777777" w:rsidTr="0027758A">
        <w:trPr>
          <w:jc w:val="center"/>
        </w:trPr>
        <w:tc>
          <w:tcPr>
            <w:tcW w:w="4876" w:type="dxa"/>
            <w:hideMark/>
          </w:tcPr>
          <w:p w14:paraId="77ECB4F0" w14:textId="77777777" w:rsidR="00EB10F2" w:rsidRPr="00571DD5" w:rsidRDefault="00EB10F2" w:rsidP="0027758A">
            <w:pPr>
              <w:pStyle w:val="Normal6"/>
              <w:rPr>
                <w:lang w:val="lv-LV"/>
              </w:rPr>
            </w:pPr>
            <w:r w:rsidRPr="00571DD5">
              <w:rPr>
                <w:lang w:val="lv-LV"/>
              </w:rPr>
              <w:t>4.</w:t>
            </w:r>
            <w:r w:rsidRPr="00571DD5">
              <w:rPr>
                <w:lang w:val="lv-LV"/>
              </w:rPr>
              <w:tab/>
              <w:t xml:space="preserve">Ja pēc šā panta 1. punktā minētā sākotnējā laikposma pieejamie finanšu līdzekļi kļūst mazāki par minētajā punktā noteikto mērķapjomu, atsāk piesaistīt saskaņā ar 70. pantu aprēķinātās regulārās iemaksas, līdz ir sasniegts mērķapjoms. Valde var atlikt to regulāro iemaksu iekasēšanu, ko piesaista saskaņā ar 70. pantu, uz vienu </w:t>
            </w:r>
            <w:r w:rsidRPr="00571DD5">
              <w:rPr>
                <w:b/>
                <w:i/>
                <w:lang w:val="lv-LV"/>
              </w:rPr>
              <w:t>vai vairākiem gadiem</w:t>
            </w:r>
            <w:r w:rsidRPr="00571DD5">
              <w:rPr>
                <w:lang w:val="lv-LV"/>
              </w:rPr>
              <w:t>, lai nodrošinātu, ka iekasējamā summa sasniedz summu, kas ir samērīga ar iekasēšanas procesa izmaksām, ar noteikumu, ka šāda atlikšana būtiski neietekmē Valdes spēju izmantot Fondu saskaņā ar 3. iedaļu. Pēc tam, kad mērķapjoms ir sasniegts pirmo reizi, un gadījumos, kad pieejamie finanšu līdzekļi vēlāk ir samazinājušies zem divām trešdaļām no mērķapjoma, minētajām iemaksām nosaka tādu apmēru, lai sešu gadu laikā būtu iespējams sasniegt mērķapjomu.”;</w:t>
            </w:r>
          </w:p>
        </w:tc>
        <w:tc>
          <w:tcPr>
            <w:tcW w:w="4876" w:type="dxa"/>
            <w:hideMark/>
          </w:tcPr>
          <w:p w14:paraId="4EE6656F" w14:textId="77777777" w:rsidR="00EB10F2" w:rsidRPr="00571DD5" w:rsidRDefault="00EB10F2" w:rsidP="0027758A">
            <w:pPr>
              <w:pStyle w:val="Normal6"/>
              <w:rPr>
                <w:szCs w:val="24"/>
                <w:lang w:val="lv-LV"/>
              </w:rPr>
            </w:pPr>
            <w:r w:rsidRPr="00571DD5">
              <w:rPr>
                <w:lang w:val="lv-LV"/>
              </w:rPr>
              <w:t>4.</w:t>
            </w:r>
            <w:r w:rsidRPr="00571DD5">
              <w:rPr>
                <w:lang w:val="lv-LV"/>
              </w:rPr>
              <w:tab/>
              <w:t xml:space="preserve">Ja pēc šā panta 1. punktā minētā sākotnējā laikposma pieejamie finanšu līdzekļi kļūst mazāki par minētajā punktā noteikto mērķapjomu, atsāk piesaistīt saskaņā ar 70. pantu aprēķinātās regulārās iemaksas, līdz ir sasniegts mērķapjoms. Valde var atlikt to regulāro iemaksu iekasēšanu, ko piesaista saskaņā ar 70. pantu, uz vienu </w:t>
            </w:r>
            <w:r w:rsidRPr="00571DD5">
              <w:rPr>
                <w:b/>
                <w:i/>
                <w:lang w:val="lv-LV"/>
              </w:rPr>
              <w:t>gadu</w:t>
            </w:r>
            <w:r w:rsidRPr="00571DD5">
              <w:rPr>
                <w:lang w:val="lv-LV"/>
              </w:rPr>
              <w:t>, lai nodrošinātu, ka iekasējamā summa sasniedz summu, kas ir samērīga ar iekasēšanas procesa izmaksām, ar noteikumu, ka šāda atlikšana būtiski neietekmē Valdes spēju izmantot Fondu saskaņā ar 3. iedaļu. Pēc tam, kad mērķapjoms ir sasniegts pirmo reizi, un gadījumos, kad pieejamie finanšu līdzekļi vēlāk ir samazinājušies zem divām trešdaļām no mērķapjoma, minētajām iemaksām nosaka tādu apmēru, lai sešu gadu laikā būtu iespējams sasniegt mērķapjomu.";</w:t>
            </w:r>
          </w:p>
        </w:tc>
      </w:tr>
    </w:tbl>
    <w:p w14:paraId="3A15080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3E21C4E" w14:textId="77777777" w:rsidR="00EB10F2" w:rsidRPr="00571DD5" w:rsidRDefault="00EB10F2" w:rsidP="00EB10F2">
      <w:r w:rsidRPr="0027758A">
        <w:rPr>
          <w:rStyle w:val="HideTWBExt"/>
        </w:rPr>
        <w:t>&lt;/Amend&gt;</w:t>
      </w:r>
    </w:p>
    <w:p w14:paraId="0E3479E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292</w:t>
      </w:r>
      <w:r w:rsidRPr="0027758A">
        <w:rPr>
          <w:rStyle w:val="HideTWBExt"/>
          <w:b w:val="0"/>
          <w:lang w:val="lv-LV"/>
        </w:rPr>
        <w:t>&lt;/NumAm&gt;</w:t>
      </w:r>
    </w:p>
    <w:p w14:paraId="0E3602C4"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4914DD3D" w14:textId="77777777" w:rsidR="00EB10F2" w:rsidRPr="00571DD5" w:rsidRDefault="00EB10F2" w:rsidP="00EB10F2">
      <w:r w:rsidRPr="0027758A">
        <w:rPr>
          <w:rStyle w:val="HideTWBExt"/>
        </w:rPr>
        <w:t>&lt;/RepeatBlock-By&gt;</w:t>
      </w:r>
    </w:p>
    <w:p w14:paraId="4078444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0E12153" w14:textId="77777777" w:rsidR="00EB10F2" w:rsidRPr="00571DD5" w:rsidRDefault="00EB10F2" w:rsidP="00EB10F2">
      <w:pPr>
        <w:pStyle w:val="NormalBold"/>
      </w:pPr>
      <w:r w:rsidRPr="0027758A">
        <w:rPr>
          <w:rStyle w:val="HideTWBExt"/>
          <w:b w:val="0"/>
        </w:rPr>
        <w:t>&lt;Article&gt;</w:t>
      </w:r>
      <w:r w:rsidRPr="00571DD5">
        <w:t>1. pants – 1. daļa – 37. punkts – a apakšpunkts</w:t>
      </w:r>
      <w:r w:rsidRPr="0027758A">
        <w:rPr>
          <w:rStyle w:val="HideTWBExt"/>
          <w:b w:val="0"/>
        </w:rPr>
        <w:t>&lt;/Article&gt;</w:t>
      </w:r>
    </w:p>
    <w:p w14:paraId="37C867D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E43574E" w14:textId="77777777" w:rsidR="00EB10F2" w:rsidRPr="00571DD5" w:rsidRDefault="00EB10F2" w:rsidP="00EB10F2">
      <w:r w:rsidRPr="0027758A">
        <w:rPr>
          <w:rStyle w:val="HideTWBExt"/>
        </w:rPr>
        <w:t>&lt;Article2&gt;</w:t>
      </w:r>
      <w:r w:rsidRPr="00571DD5">
        <w:t>70. pants – 3. pants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478475F" w14:textId="77777777" w:rsidTr="0027758A">
        <w:trPr>
          <w:jc w:val="center"/>
        </w:trPr>
        <w:tc>
          <w:tcPr>
            <w:tcW w:w="9752" w:type="dxa"/>
            <w:gridSpan w:val="2"/>
          </w:tcPr>
          <w:p w14:paraId="1878FC6B" w14:textId="77777777" w:rsidR="00EB10F2" w:rsidRPr="00571DD5" w:rsidRDefault="00EB10F2" w:rsidP="0027758A">
            <w:pPr>
              <w:keepNext/>
            </w:pPr>
          </w:p>
        </w:tc>
      </w:tr>
      <w:tr w:rsidR="00EB10F2" w:rsidRPr="00571DD5" w14:paraId="3789FA93" w14:textId="77777777" w:rsidTr="0027758A">
        <w:trPr>
          <w:jc w:val="center"/>
        </w:trPr>
        <w:tc>
          <w:tcPr>
            <w:tcW w:w="4876" w:type="dxa"/>
            <w:hideMark/>
          </w:tcPr>
          <w:p w14:paraId="4556F1A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382AF40" w14:textId="77777777" w:rsidR="00EB10F2" w:rsidRPr="00571DD5" w:rsidRDefault="00EB10F2" w:rsidP="0027758A">
            <w:pPr>
              <w:pStyle w:val="ColumnHeading"/>
              <w:keepNext/>
              <w:rPr>
                <w:lang w:val="lv-LV"/>
              </w:rPr>
            </w:pPr>
            <w:r w:rsidRPr="00571DD5">
              <w:rPr>
                <w:lang w:val="lv-LV"/>
              </w:rPr>
              <w:t>Grozījums</w:t>
            </w:r>
          </w:p>
        </w:tc>
      </w:tr>
      <w:tr w:rsidR="00EB10F2" w:rsidRPr="00571DD5" w14:paraId="0F2A7E4D" w14:textId="77777777" w:rsidTr="0027758A">
        <w:trPr>
          <w:jc w:val="center"/>
        </w:trPr>
        <w:tc>
          <w:tcPr>
            <w:tcW w:w="4876" w:type="dxa"/>
            <w:hideMark/>
          </w:tcPr>
          <w:p w14:paraId="435EA874" w14:textId="77777777" w:rsidR="00EB10F2" w:rsidRPr="00571DD5" w:rsidRDefault="00EB10F2" w:rsidP="0027758A">
            <w:pPr>
              <w:pStyle w:val="Normal6"/>
              <w:rPr>
                <w:lang w:val="lv-LV"/>
              </w:rPr>
            </w:pPr>
            <w:r w:rsidRPr="00571DD5">
              <w:rPr>
                <w:lang w:val="lv-LV"/>
              </w:rPr>
              <w:t>3.</w:t>
            </w:r>
            <w:r w:rsidRPr="00571DD5">
              <w:rPr>
                <w:lang w:val="lv-LV"/>
              </w:rPr>
              <w:tab/>
              <w:t xml:space="preserve">Starp pieejamajiem finanšu līdzekļiem, kas jāņem vērā, lai sasniegtu 69. pantā noteikto mērķapjomu, var būt neatsaucamas maksājumu saistības, kuras ir pilnībā nodrošinātas ar zema riska aktīviem, kas nav apgrūtināti ar trešo personu tiesībām, un ar kurām var brīvi rīkoties un kuras ir atvēlētas vienīgi Valdes izmantošanai 76. panta 1. punktā noteiktajā nolūkā. Minēto neatsaucamo maksājumu saistību daļa nepārsniedz </w:t>
            </w:r>
            <w:r w:rsidRPr="00571DD5">
              <w:rPr>
                <w:b/>
                <w:i/>
                <w:lang w:val="lv-LV"/>
              </w:rPr>
              <w:t>50</w:t>
            </w:r>
            <w:r w:rsidRPr="00571DD5">
              <w:rPr>
                <w:lang w:val="lv-LV"/>
              </w:rPr>
              <w:t> % no kopējām iemaksām, kas piesaistītas saskaņā ar šo pantu. Atbilstoši minētajam ierobežojumam Valde katru gadu nosaka neatsaucamu maksājumu saistību daļu kopējā iemaksu summā, kas piesaistāmas saskaņā ar šo pantu.”;</w:t>
            </w:r>
          </w:p>
        </w:tc>
        <w:tc>
          <w:tcPr>
            <w:tcW w:w="4876" w:type="dxa"/>
            <w:hideMark/>
          </w:tcPr>
          <w:p w14:paraId="217135D2" w14:textId="77777777" w:rsidR="00EB10F2" w:rsidRPr="00571DD5" w:rsidRDefault="00EB10F2" w:rsidP="0027758A">
            <w:pPr>
              <w:pStyle w:val="Normal6"/>
              <w:rPr>
                <w:szCs w:val="24"/>
                <w:lang w:val="lv-LV"/>
              </w:rPr>
            </w:pPr>
            <w:r w:rsidRPr="00571DD5">
              <w:rPr>
                <w:lang w:val="lv-LV"/>
              </w:rPr>
              <w:t>3.</w:t>
            </w:r>
            <w:r w:rsidRPr="00571DD5">
              <w:rPr>
                <w:lang w:val="lv-LV"/>
              </w:rPr>
              <w:tab/>
              <w:t xml:space="preserve">Starp pieejamajiem finanšu līdzekļiem, kas jāņem vērā, lai sasniegtu 69. pantā noteikto mērķapjomu, var būt neatsaucamas maksājumu saistības, kuras ir pilnībā nodrošinātas ar zema riska aktīviem, kas nav apgrūtināti ar trešo personu tiesībām, un ar kurām var brīvi rīkoties un kuras ir atvēlētas vienīgi Valdes izmantošanai 76. panta 1. punktā noteiktajā nolūkā. Minēto neatsaucamo maksājumu saistību daļa nepārsniedz </w:t>
            </w:r>
            <w:r w:rsidRPr="00571DD5">
              <w:rPr>
                <w:b/>
                <w:i/>
                <w:lang w:val="lv-LV"/>
              </w:rPr>
              <w:t>30</w:t>
            </w:r>
            <w:r w:rsidRPr="00571DD5">
              <w:rPr>
                <w:lang w:val="lv-LV"/>
              </w:rPr>
              <w:t> % no kopējām iemaksām, kas piesaistītas saskaņā ar šo pantu. Atbilstoši minētajam ierobežojumam Valde katru gadu nosaka neatsaucamu maksājumu saistību daļu kopējā iemaksu summā, kas piesaistāmas saskaņā ar šo pantu.";</w:t>
            </w:r>
          </w:p>
        </w:tc>
      </w:tr>
    </w:tbl>
    <w:p w14:paraId="6C3C0E9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709712E" w14:textId="77777777" w:rsidR="00EB10F2" w:rsidRPr="00571DD5" w:rsidRDefault="00EB10F2" w:rsidP="00EB10F2">
      <w:r w:rsidRPr="0027758A">
        <w:rPr>
          <w:rStyle w:val="HideTWBExt"/>
        </w:rPr>
        <w:t>&lt;/Amend&gt;</w:t>
      </w:r>
    </w:p>
    <w:p w14:paraId="6F845A27"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293</w:t>
      </w:r>
      <w:r w:rsidRPr="0027758A">
        <w:rPr>
          <w:rStyle w:val="HideTWBExt"/>
          <w:b w:val="0"/>
          <w:lang w:val="lv-LV"/>
        </w:rPr>
        <w:t>&lt;/NumAm&gt;</w:t>
      </w:r>
    </w:p>
    <w:p w14:paraId="43837338"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24E7F84C" w14:textId="77777777" w:rsidR="00EB10F2" w:rsidRPr="00571DD5" w:rsidRDefault="00EB10F2" w:rsidP="00EB10F2">
      <w:r w:rsidRPr="0027758A">
        <w:rPr>
          <w:rStyle w:val="HideTWBExt"/>
        </w:rPr>
        <w:t>&lt;/RepeatBlock-By&gt;</w:t>
      </w:r>
    </w:p>
    <w:p w14:paraId="722D43F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D962C95" w14:textId="77777777" w:rsidR="00EB10F2" w:rsidRPr="00571DD5" w:rsidRDefault="00EB10F2" w:rsidP="00EB10F2">
      <w:pPr>
        <w:pStyle w:val="NormalBold"/>
      </w:pPr>
      <w:r w:rsidRPr="0027758A">
        <w:rPr>
          <w:rStyle w:val="HideTWBExt"/>
          <w:b w:val="0"/>
        </w:rPr>
        <w:t>&lt;Article&gt;</w:t>
      </w:r>
      <w:r w:rsidRPr="00571DD5">
        <w:t>1. pants – 1. daļa – 37. punkts – a apakšpunkts</w:t>
      </w:r>
      <w:r w:rsidRPr="0027758A">
        <w:rPr>
          <w:rStyle w:val="HideTWBExt"/>
          <w:b w:val="0"/>
        </w:rPr>
        <w:t>&lt;/Article&gt;</w:t>
      </w:r>
    </w:p>
    <w:p w14:paraId="15392AB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D289F79" w14:textId="77777777" w:rsidR="00EB10F2" w:rsidRPr="00571DD5" w:rsidRDefault="00EB10F2" w:rsidP="00EB10F2">
      <w:r w:rsidRPr="0027758A">
        <w:rPr>
          <w:rStyle w:val="HideTWBExt"/>
        </w:rPr>
        <w:t>&lt;Article2&gt;</w:t>
      </w:r>
      <w:r w:rsidRPr="00571DD5">
        <w:t>70. pants – 3. pants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177EF79" w14:textId="77777777" w:rsidTr="0027758A">
        <w:trPr>
          <w:jc w:val="center"/>
        </w:trPr>
        <w:tc>
          <w:tcPr>
            <w:tcW w:w="9752" w:type="dxa"/>
            <w:gridSpan w:val="2"/>
          </w:tcPr>
          <w:p w14:paraId="2A7ABB80" w14:textId="77777777" w:rsidR="00EB10F2" w:rsidRPr="00571DD5" w:rsidRDefault="00EB10F2" w:rsidP="0027758A">
            <w:pPr>
              <w:keepNext/>
            </w:pPr>
          </w:p>
        </w:tc>
      </w:tr>
      <w:tr w:rsidR="00EB10F2" w:rsidRPr="00571DD5" w14:paraId="6D292302" w14:textId="77777777" w:rsidTr="0027758A">
        <w:trPr>
          <w:jc w:val="center"/>
        </w:trPr>
        <w:tc>
          <w:tcPr>
            <w:tcW w:w="4876" w:type="dxa"/>
            <w:hideMark/>
          </w:tcPr>
          <w:p w14:paraId="312AC3DC"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0A88CA9" w14:textId="77777777" w:rsidR="00EB10F2" w:rsidRPr="00571DD5" w:rsidRDefault="00EB10F2" w:rsidP="0027758A">
            <w:pPr>
              <w:pStyle w:val="ColumnHeading"/>
              <w:keepNext/>
              <w:rPr>
                <w:lang w:val="lv-LV"/>
              </w:rPr>
            </w:pPr>
            <w:r w:rsidRPr="00571DD5">
              <w:rPr>
                <w:lang w:val="lv-LV"/>
              </w:rPr>
              <w:t>Grozījums</w:t>
            </w:r>
          </w:p>
        </w:tc>
      </w:tr>
      <w:tr w:rsidR="00EB10F2" w:rsidRPr="00571DD5" w14:paraId="6236CF43" w14:textId="77777777" w:rsidTr="0027758A">
        <w:trPr>
          <w:jc w:val="center"/>
        </w:trPr>
        <w:tc>
          <w:tcPr>
            <w:tcW w:w="4876" w:type="dxa"/>
            <w:hideMark/>
          </w:tcPr>
          <w:p w14:paraId="5E30E7FB" w14:textId="77777777" w:rsidR="00EB10F2" w:rsidRPr="00571DD5" w:rsidRDefault="00EB10F2" w:rsidP="0027758A">
            <w:pPr>
              <w:pStyle w:val="Normal6"/>
              <w:rPr>
                <w:lang w:val="lv-LV"/>
              </w:rPr>
            </w:pPr>
            <w:r w:rsidRPr="00571DD5">
              <w:rPr>
                <w:lang w:val="lv-LV"/>
              </w:rPr>
              <w:t>3.</w:t>
            </w:r>
            <w:r w:rsidRPr="00571DD5">
              <w:rPr>
                <w:lang w:val="lv-LV"/>
              </w:rPr>
              <w:tab/>
              <w:t xml:space="preserve">Starp pieejamajiem finanšu līdzekļiem, kas jāņem vērā, lai sasniegtu </w:t>
            </w:r>
            <w:r w:rsidRPr="00571DD5">
              <w:rPr>
                <w:b/>
                <w:i/>
                <w:lang w:val="lv-LV"/>
              </w:rPr>
              <w:t>69</w:t>
            </w:r>
            <w:r w:rsidRPr="00571DD5">
              <w:rPr>
                <w:lang w:val="lv-LV"/>
              </w:rPr>
              <w:t xml:space="preserve">. pantā noteikto mērķapjomu, var būt neatsaucamas maksājumu saistības, kuras ir pilnībā nodrošinātas ar zema riska aktīviem, kas nav apgrūtināti ar trešo personu tiesībām, un ar kurām var brīvi rīkoties un kuras ir atvēlētas vienīgi Valdes izmantošanai 76. panta 1. punktā noteiktajā nolūkā. Minēto neatsaucamo maksājumu saistību daļa </w:t>
            </w:r>
            <w:r w:rsidRPr="00571DD5">
              <w:rPr>
                <w:b/>
                <w:i/>
                <w:lang w:val="lv-LV"/>
              </w:rPr>
              <w:t>nepārsniedz</w:t>
            </w:r>
            <w:r w:rsidRPr="00571DD5">
              <w:rPr>
                <w:lang w:val="lv-LV"/>
              </w:rPr>
              <w:t xml:space="preserve"> 50 % no kopējām iemaksām, kas piesaistītas saskaņā ar šo pantu. </w:t>
            </w:r>
            <w:r w:rsidRPr="00571DD5">
              <w:rPr>
                <w:b/>
                <w:i/>
                <w:lang w:val="lv-LV"/>
              </w:rPr>
              <w:t xml:space="preserve">Atbilstoši minētajam ierobežojumam </w:t>
            </w:r>
            <w:r w:rsidRPr="00571DD5">
              <w:rPr>
                <w:lang w:val="lv-LV"/>
              </w:rPr>
              <w:t>Valde katru gadu nosaka neatsaucamu maksājumu saistību daļu kopējā iemaksu summā, kas piesaistāmas saskaņā ar šo pantu.</w:t>
            </w:r>
            <w:r w:rsidRPr="00571DD5">
              <w:rPr>
                <w:b/>
                <w:i/>
                <w:lang w:val="lv-LV"/>
              </w:rPr>
              <w:t>”;</w:t>
            </w:r>
          </w:p>
        </w:tc>
        <w:tc>
          <w:tcPr>
            <w:tcW w:w="4876" w:type="dxa"/>
            <w:hideMark/>
          </w:tcPr>
          <w:p w14:paraId="15406386" w14:textId="77777777" w:rsidR="00EB10F2" w:rsidRPr="00571DD5" w:rsidRDefault="00EB10F2" w:rsidP="0027758A">
            <w:pPr>
              <w:pStyle w:val="Normal6"/>
              <w:rPr>
                <w:szCs w:val="24"/>
                <w:lang w:val="lv-LV"/>
              </w:rPr>
            </w:pPr>
            <w:r w:rsidRPr="00571DD5">
              <w:rPr>
                <w:lang w:val="lv-LV"/>
              </w:rPr>
              <w:t>3.</w:t>
            </w:r>
            <w:r w:rsidRPr="00571DD5">
              <w:rPr>
                <w:lang w:val="lv-LV"/>
              </w:rPr>
              <w:tab/>
              <w:t xml:space="preserve">Starp pieejamajiem finanšu līdzekļiem, kas jāņem vērā, lai sasniegtu </w:t>
            </w:r>
            <w:r w:rsidRPr="00571DD5">
              <w:rPr>
                <w:b/>
                <w:i/>
                <w:lang w:val="lv-LV"/>
              </w:rPr>
              <w:t>102</w:t>
            </w:r>
            <w:r w:rsidRPr="00571DD5">
              <w:rPr>
                <w:lang w:val="lv-LV"/>
              </w:rPr>
              <w:t xml:space="preserve">. pantā noteikto mērķapjomu, var būt neatsaucamas maksājumu saistības, kuras ir pilnībā nodrošinātas ar zema riska aktīviem, kas nav apgrūtināti ar trešo personu tiesībām, un ar kurām var brīvi rīkoties un kuras ir atvēlētas vienīgi Valdes izmantošanai 76. panta 1. punktā noteiktajā nolūkā. Minēto neatsaucamo maksājumu saistību daļa </w:t>
            </w:r>
            <w:r w:rsidRPr="00571DD5">
              <w:rPr>
                <w:b/>
                <w:i/>
                <w:lang w:val="lv-LV"/>
              </w:rPr>
              <w:t>ir</w:t>
            </w:r>
            <w:r w:rsidRPr="00571DD5">
              <w:rPr>
                <w:lang w:val="lv-LV"/>
              </w:rPr>
              <w:t xml:space="preserve"> 50 % no kopējām iemaksām, kas piesaistītas saskaņā ar šo pantu. Valde katru gadu nosaka neatsaucamu maksājumu saistību daļu kopējā iemaksu summā, kas piesaistāmas saskaņā ar šo pantu.</w:t>
            </w:r>
          </w:p>
        </w:tc>
      </w:tr>
    </w:tbl>
    <w:p w14:paraId="6BBA3765"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1EC19C5"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39A592FA" w14:textId="77777777" w:rsidR="00EB10F2" w:rsidRPr="00571DD5" w:rsidRDefault="00EB10F2" w:rsidP="00EB10F2">
      <w:pPr>
        <w:pStyle w:val="Normal12Italic"/>
        <w:rPr>
          <w:noProof w:val="0"/>
          <w:lang w:val="lv-LV"/>
        </w:rPr>
      </w:pPr>
      <w:r w:rsidRPr="00571DD5">
        <w:rPr>
          <w:lang w:val="lv-LV"/>
        </w:rPr>
        <w:t>Eiropas Komisijas priekšlikums palielināt neatsaucamo maksājumu saistību daļu principā ir labs ierosinājums, tomēr lēmums par tās piešķiršanu un par neatsaucamo maksājumu saistību daļas summu joprojām ir Valdes ziņā. Lai uzlabotu plānošanas spējas, iestādēm vienmēr vajadzētu būt iespējai izmantot neatsaucamo maksājumu saistības līdz 50 % apmērā.</w:t>
      </w:r>
    </w:p>
    <w:p w14:paraId="200456B1" w14:textId="77777777" w:rsidR="00EB10F2" w:rsidRPr="00571DD5" w:rsidRDefault="00EB10F2" w:rsidP="00EB10F2">
      <w:r w:rsidRPr="0027758A">
        <w:rPr>
          <w:rStyle w:val="HideTWBExt"/>
        </w:rPr>
        <w:t>&lt;/Amend&gt;</w:t>
      </w:r>
    </w:p>
    <w:p w14:paraId="05FB46E0"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294</w:t>
      </w:r>
      <w:r w:rsidRPr="0027758A">
        <w:rPr>
          <w:rStyle w:val="HideTWBExt"/>
          <w:b w:val="0"/>
          <w:lang w:val="lv-LV"/>
        </w:rPr>
        <w:t>&lt;/NumAm&gt;</w:t>
      </w:r>
    </w:p>
    <w:p w14:paraId="13DABBC5"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4962377A" w14:textId="77777777" w:rsidR="00EB10F2" w:rsidRPr="00571DD5" w:rsidRDefault="00EB10F2" w:rsidP="00EB10F2">
      <w:r w:rsidRPr="0027758A">
        <w:rPr>
          <w:rStyle w:val="HideTWBExt"/>
        </w:rPr>
        <w:t>&lt;/RepeatBlock-By&gt;</w:t>
      </w:r>
    </w:p>
    <w:p w14:paraId="57F7250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F5451FD" w14:textId="77777777" w:rsidR="00EB10F2" w:rsidRPr="00571DD5" w:rsidRDefault="00EB10F2" w:rsidP="00EB10F2">
      <w:pPr>
        <w:pStyle w:val="NormalBold"/>
      </w:pPr>
      <w:r w:rsidRPr="0027758A">
        <w:rPr>
          <w:rStyle w:val="HideTWBExt"/>
          <w:b w:val="0"/>
        </w:rPr>
        <w:t>&lt;Article&gt;</w:t>
      </w:r>
      <w:r w:rsidRPr="00571DD5">
        <w:t>1. pants – 1. daļa – 37. punkts – b apakšpunkts</w:t>
      </w:r>
      <w:r w:rsidRPr="0027758A">
        <w:rPr>
          <w:rStyle w:val="HideTWBExt"/>
          <w:b w:val="0"/>
        </w:rPr>
        <w:t>&lt;/Article&gt;</w:t>
      </w:r>
    </w:p>
    <w:p w14:paraId="20DA2596"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BE0BAB0" w14:textId="77777777" w:rsidR="00EB10F2" w:rsidRPr="00571DD5" w:rsidRDefault="00EB10F2" w:rsidP="00EB10F2">
      <w:r w:rsidRPr="0027758A">
        <w:rPr>
          <w:rStyle w:val="HideTWBExt"/>
        </w:rPr>
        <w:t>&lt;Article2&gt;</w:t>
      </w:r>
      <w:r w:rsidRPr="00571DD5">
        <w:t>70. pants – 3.a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35B8124" w14:textId="77777777" w:rsidTr="0027758A">
        <w:trPr>
          <w:jc w:val="center"/>
        </w:trPr>
        <w:tc>
          <w:tcPr>
            <w:tcW w:w="9752" w:type="dxa"/>
            <w:gridSpan w:val="2"/>
          </w:tcPr>
          <w:p w14:paraId="2766F1EB" w14:textId="77777777" w:rsidR="00EB10F2" w:rsidRPr="00571DD5" w:rsidRDefault="00EB10F2" w:rsidP="0027758A">
            <w:pPr>
              <w:keepNext/>
            </w:pPr>
          </w:p>
        </w:tc>
      </w:tr>
      <w:tr w:rsidR="00EB10F2" w:rsidRPr="00571DD5" w14:paraId="5969F3FB" w14:textId="77777777" w:rsidTr="0027758A">
        <w:trPr>
          <w:jc w:val="center"/>
        </w:trPr>
        <w:tc>
          <w:tcPr>
            <w:tcW w:w="4876" w:type="dxa"/>
            <w:hideMark/>
          </w:tcPr>
          <w:p w14:paraId="5876017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22325B2" w14:textId="77777777" w:rsidR="00EB10F2" w:rsidRPr="00571DD5" w:rsidRDefault="00EB10F2" w:rsidP="0027758A">
            <w:pPr>
              <w:pStyle w:val="ColumnHeading"/>
              <w:keepNext/>
              <w:rPr>
                <w:lang w:val="lv-LV"/>
              </w:rPr>
            </w:pPr>
            <w:r w:rsidRPr="00571DD5">
              <w:rPr>
                <w:lang w:val="lv-LV"/>
              </w:rPr>
              <w:t>Grozījums</w:t>
            </w:r>
          </w:p>
        </w:tc>
      </w:tr>
      <w:tr w:rsidR="00EB10F2" w:rsidRPr="00571DD5" w14:paraId="4EEC1F97" w14:textId="77777777" w:rsidTr="0027758A">
        <w:trPr>
          <w:jc w:val="center"/>
        </w:trPr>
        <w:tc>
          <w:tcPr>
            <w:tcW w:w="4876" w:type="dxa"/>
            <w:hideMark/>
          </w:tcPr>
          <w:p w14:paraId="50C1C79D" w14:textId="77777777" w:rsidR="00EB10F2" w:rsidRPr="00571DD5" w:rsidRDefault="00EB10F2" w:rsidP="0027758A">
            <w:pPr>
              <w:pStyle w:val="Normal6"/>
              <w:rPr>
                <w:lang w:val="lv-LV"/>
              </w:rPr>
            </w:pPr>
            <w:r w:rsidRPr="00571DD5">
              <w:rPr>
                <w:lang w:val="lv-LV"/>
              </w:rPr>
              <w:t xml:space="preserve">Ja iestāde vai vienība vairs neietilpst </w:t>
            </w:r>
            <w:r w:rsidRPr="00571DD5">
              <w:rPr>
                <w:b/>
                <w:i/>
                <w:lang w:val="lv-LV"/>
              </w:rPr>
              <w:t>2. panta</w:t>
            </w:r>
            <w:r w:rsidRPr="00571DD5">
              <w:rPr>
                <w:lang w:val="lv-LV"/>
              </w:rPr>
              <w:t xml:space="preserve"> tvērumā</w:t>
            </w:r>
            <w:r w:rsidRPr="00571DD5">
              <w:rPr>
                <w:b/>
                <w:i/>
                <w:lang w:val="lv-LV"/>
              </w:rPr>
              <w:t xml:space="preserve"> un uz to vairs neattiecas pienākums veikt iemaksas saskaņā ar šā panta 1. punktu</w:t>
            </w:r>
            <w:r w:rsidRPr="00571DD5">
              <w:rPr>
                <w:b/>
                <w:bCs/>
                <w:i/>
                <w:iCs/>
                <w:lang w:val="lv-LV"/>
              </w:rPr>
              <w:t>,</w:t>
            </w:r>
            <w:r w:rsidRPr="00571DD5">
              <w:rPr>
                <w:b/>
                <w:bCs/>
                <w:lang w:val="lv-LV"/>
              </w:rPr>
              <w:t xml:space="preserve"> </w:t>
            </w:r>
            <w:r w:rsidRPr="00571DD5">
              <w:rPr>
                <w:b/>
                <w:i/>
                <w:lang w:val="lv-LV"/>
              </w:rPr>
              <w:t>Valde pieprasa izpildīt neatsaucamas</w:t>
            </w:r>
            <w:r w:rsidRPr="00571DD5">
              <w:rPr>
                <w:lang w:val="lv-LV"/>
              </w:rPr>
              <w:t xml:space="preserve"> maksājumu saistības</w:t>
            </w:r>
            <w:r w:rsidRPr="00571DD5">
              <w:rPr>
                <w:b/>
                <w:i/>
                <w:lang w:val="lv-LV"/>
              </w:rPr>
              <w:t>, kas uzņemtas saskaņā ar 3. punktu un vēl ir maksājamas. Ja iemaksa, kas saistīta ar neatsaucamām maksājumu saistībām, tiek pienācīgi veikta pēc pirmā izpildes pieprasījuma, Valde atceļ saistības un atdod nodrošinājumu. Ja iemaksa nav pienācīgi samaksāta pēc pirmā izpildes pieprasījuma, Valde pārņem</w:t>
            </w:r>
            <w:r w:rsidRPr="00571DD5">
              <w:rPr>
                <w:lang w:val="lv-LV"/>
              </w:rPr>
              <w:t xml:space="preserve"> nodrošinājumu </w:t>
            </w:r>
            <w:r w:rsidRPr="00571DD5">
              <w:rPr>
                <w:b/>
                <w:i/>
                <w:lang w:val="lv-LV"/>
              </w:rPr>
              <w:t xml:space="preserve">un atceļ </w:t>
            </w:r>
            <w:r w:rsidRPr="00571DD5">
              <w:rPr>
                <w:lang w:val="lv-LV"/>
              </w:rPr>
              <w:t>saistības</w:t>
            </w:r>
            <w:r w:rsidRPr="00571DD5">
              <w:rPr>
                <w:b/>
                <w:bCs/>
                <w:i/>
                <w:iCs/>
                <w:lang w:val="lv-LV"/>
              </w:rPr>
              <w:t>."</w:t>
            </w:r>
            <w:r w:rsidRPr="00571DD5">
              <w:rPr>
                <w:lang w:val="lv-LV"/>
              </w:rPr>
              <w:t>;</w:t>
            </w:r>
          </w:p>
        </w:tc>
        <w:tc>
          <w:tcPr>
            <w:tcW w:w="4876" w:type="dxa"/>
            <w:hideMark/>
          </w:tcPr>
          <w:p w14:paraId="3513AD4C" w14:textId="77777777" w:rsidR="00EB10F2" w:rsidRPr="00571DD5" w:rsidRDefault="00EB10F2" w:rsidP="0027758A">
            <w:pPr>
              <w:pStyle w:val="Normal6"/>
              <w:rPr>
                <w:szCs w:val="24"/>
                <w:lang w:val="lv-LV"/>
              </w:rPr>
            </w:pPr>
            <w:r w:rsidRPr="00571DD5">
              <w:rPr>
                <w:lang w:val="lv-LV"/>
              </w:rPr>
              <w:t xml:space="preserve">Ja iestāde vai vienība vairs neietilpst </w:t>
            </w:r>
            <w:r w:rsidRPr="00571DD5">
              <w:rPr>
                <w:b/>
                <w:i/>
                <w:lang w:val="lv-LV"/>
              </w:rPr>
              <w:t>šīs regulas</w:t>
            </w:r>
            <w:r w:rsidRPr="00571DD5">
              <w:rPr>
                <w:lang w:val="lv-LV"/>
              </w:rPr>
              <w:t xml:space="preserve"> tvērumā</w:t>
            </w:r>
            <w:r w:rsidRPr="00571DD5">
              <w:rPr>
                <w:b/>
                <w:bCs/>
                <w:i/>
                <w:iCs/>
                <w:lang w:val="lv-LV"/>
              </w:rPr>
              <w:t>,</w:t>
            </w:r>
            <w:r w:rsidRPr="00571DD5">
              <w:rPr>
                <w:lang w:val="lv-LV"/>
              </w:rPr>
              <w:t xml:space="preserve"> </w:t>
            </w:r>
            <w:r w:rsidRPr="00571DD5">
              <w:rPr>
                <w:b/>
                <w:i/>
                <w:lang w:val="lv-LV"/>
              </w:rPr>
              <w:t>neatsaucamās</w:t>
            </w:r>
            <w:r w:rsidRPr="00571DD5">
              <w:rPr>
                <w:lang w:val="lv-LV"/>
              </w:rPr>
              <w:t xml:space="preserve"> maksājumu saistības </w:t>
            </w:r>
            <w:r w:rsidRPr="00571DD5">
              <w:rPr>
                <w:b/>
                <w:i/>
                <w:lang w:val="lv-LV"/>
              </w:rPr>
              <w:t>atceļ un</w:t>
            </w:r>
            <w:r w:rsidRPr="00571DD5">
              <w:rPr>
                <w:lang w:val="lv-LV"/>
              </w:rPr>
              <w:t xml:space="preserve"> nodrošinājumu</w:t>
            </w:r>
            <w:r w:rsidRPr="00571DD5">
              <w:rPr>
                <w:b/>
                <w:i/>
                <w:lang w:val="lv-LV"/>
              </w:rPr>
              <w:t xml:space="preserve">, kas nodrošina šīs </w:t>
            </w:r>
            <w:r w:rsidRPr="00571DD5">
              <w:rPr>
                <w:lang w:val="lv-LV"/>
              </w:rPr>
              <w:t>saistības</w:t>
            </w:r>
            <w:r w:rsidRPr="00571DD5">
              <w:rPr>
                <w:b/>
                <w:i/>
                <w:lang w:val="lv-LV"/>
              </w:rPr>
              <w:t>, atgriež ne vēlāk kā divu gadu laikā pēc tam, kad uz vienību ir pārstājusi attiekties regulas darbības joma</w:t>
            </w:r>
            <w:r w:rsidRPr="00571DD5">
              <w:rPr>
                <w:lang w:val="lv-LV"/>
              </w:rPr>
              <w:t>;</w:t>
            </w:r>
          </w:p>
        </w:tc>
      </w:tr>
    </w:tbl>
    <w:p w14:paraId="5384BBA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6208AD4"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497ABC95" w14:textId="77777777" w:rsidR="00EB10F2" w:rsidRPr="00571DD5" w:rsidRDefault="00EB10F2" w:rsidP="00EB10F2">
      <w:pPr>
        <w:pStyle w:val="Normal12Italic"/>
        <w:rPr>
          <w:noProof w:val="0"/>
          <w:lang w:val="lv-LV"/>
        </w:rPr>
      </w:pPr>
      <w:r w:rsidRPr="00571DD5">
        <w:rPr>
          <w:lang w:val="lv-LV"/>
        </w:rPr>
        <w:t>Dodot laiku VNF iekasēt jaunas iemaksas, lai aizpildītu iztrūkumu, nodrošinājum atgriešana nemudinātu samazināt VNF pieejamos finanšu līdzekļus. Šāds precizējums arī saglabās neatsaucamo maksājumu saistību specifiku, kas paredz, ka tās neuzskata ar izdevumiem banku peļņas un zaudējumu pārskatā.</w:t>
      </w:r>
    </w:p>
    <w:p w14:paraId="04A18A9B" w14:textId="77777777" w:rsidR="00EB10F2" w:rsidRPr="00571DD5" w:rsidRDefault="00EB10F2" w:rsidP="00EB10F2">
      <w:r w:rsidRPr="0027758A">
        <w:rPr>
          <w:rStyle w:val="HideTWBExt"/>
        </w:rPr>
        <w:t>&lt;/Amend&gt;</w:t>
      </w:r>
    </w:p>
    <w:p w14:paraId="773136D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295</w:t>
      </w:r>
      <w:r w:rsidRPr="0027758A">
        <w:rPr>
          <w:rStyle w:val="HideTWBExt"/>
          <w:b w:val="0"/>
          <w:lang w:val="lv-LV"/>
        </w:rPr>
        <w:t>&lt;/NumAm&gt;</w:t>
      </w:r>
    </w:p>
    <w:p w14:paraId="36119FFC"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5D336448" w14:textId="77777777" w:rsidR="00EB10F2" w:rsidRPr="00571DD5" w:rsidRDefault="00EB10F2" w:rsidP="00EB10F2">
      <w:r w:rsidRPr="0027758A">
        <w:rPr>
          <w:rStyle w:val="HideTWBExt"/>
        </w:rPr>
        <w:t>&lt;/RepeatBlock-By&gt;</w:t>
      </w:r>
    </w:p>
    <w:p w14:paraId="179B00E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07ED3EC" w14:textId="77777777" w:rsidR="00EB10F2" w:rsidRPr="00571DD5" w:rsidRDefault="00EB10F2" w:rsidP="00EB10F2">
      <w:pPr>
        <w:pStyle w:val="NormalBold"/>
      </w:pPr>
      <w:r w:rsidRPr="0027758A">
        <w:rPr>
          <w:rStyle w:val="HideTWBExt"/>
          <w:b w:val="0"/>
        </w:rPr>
        <w:t>&lt;Article&gt;</w:t>
      </w:r>
      <w:r w:rsidRPr="00571DD5">
        <w:t>1. pants – 1. daļa – 37. punkts – b apakšpunkts</w:t>
      </w:r>
      <w:r w:rsidRPr="0027758A">
        <w:rPr>
          <w:rStyle w:val="HideTWBExt"/>
          <w:b w:val="0"/>
        </w:rPr>
        <w:t>&lt;/Article&gt;</w:t>
      </w:r>
    </w:p>
    <w:p w14:paraId="0C94C015"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19993B6" w14:textId="77777777" w:rsidR="00EB10F2" w:rsidRPr="00571DD5" w:rsidRDefault="00EB10F2" w:rsidP="00EB10F2">
      <w:r w:rsidRPr="0027758A">
        <w:rPr>
          <w:rStyle w:val="HideTWBExt"/>
        </w:rPr>
        <w:t>&lt;Article2&gt;</w:t>
      </w:r>
      <w:r w:rsidRPr="00571DD5">
        <w:t>70. pants – 3.a punkts – 2. daļa</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BCDE9F1" w14:textId="77777777" w:rsidTr="0027758A">
        <w:trPr>
          <w:jc w:val="center"/>
        </w:trPr>
        <w:tc>
          <w:tcPr>
            <w:tcW w:w="9752" w:type="dxa"/>
            <w:gridSpan w:val="2"/>
          </w:tcPr>
          <w:p w14:paraId="3BC47BCB" w14:textId="77777777" w:rsidR="00EB10F2" w:rsidRPr="00571DD5" w:rsidRDefault="00EB10F2" w:rsidP="0027758A">
            <w:pPr>
              <w:keepNext/>
            </w:pPr>
          </w:p>
        </w:tc>
      </w:tr>
      <w:tr w:rsidR="00EB10F2" w:rsidRPr="00571DD5" w14:paraId="7395B5BC" w14:textId="77777777" w:rsidTr="0027758A">
        <w:trPr>
          <w:jc w:val="center"/>
        </w:trPr>
        <w:tc>
          <w:tcPr>
            <w:tcW w:w="4876" w:type="dxa"/>
            <w:hideMark/>
          </w:tcPr>
          <w:p w14:paraId="2594C28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6F7982C" w14:textId="77777777" w:rsidR="00EB10F2" w:rsidRPr="00571DD5" w:rsidRDefault="00EB10F2" w:rsidP="0027758A">
            <w:pPr>
              <w:pStyle w:val="ColumnHeading"/>
              <w:keepNext/>
              <w:rPr>
                <w:lang w:val="lv-LV"/>
              </w:rPr>
            </w:pPr>
            <w:r w:rsidRPr="00571DD5">
              <w:rPr>
                <w:lang w:val="lv-LV"/>
              </w:rPr>
              <w:t>Grozījums</w:t>
            </w:r>
          </w:p>
        </w:tc>
      </w:tr>
      <w:tr w:rsidR="00EB10F2" w:rsidRPr="00571DD5" w14:paraId="6E1814D4" w14:textId="77777777" w:rsidTr="0027758A">
        <w:trPr>
          <w:jc w:val="center"/>
        </w:trPr>
        <w:tc>
          <w:tcPr>
            <w:tcW w:w="4876" w:type="dxa"/>
            <w:hideMark/>
          </w:tcPr>
          <w:p w14:paraId="5169E0C3" w14:textId="77777777" w:rsidR="00EB10F2" w:rsidRPr="00571DD5" w:rsidRDefault="00EB10F2" w:rsidP="0027758A">
            <w:pPr>
              <w:pStyle w:val="Normal6"/>
              <w:rPr>
                <w:lang w:val="lv-LV"/>
              </w:rPr>
            </w:pPr>
            <w:r w:rsidRPr="00571DD5">
              <w:rPr>
                <w:lang w:val="lv-LV"/>
              </w:rPr>
              <w:t xml:space="preserve">Ja iestāde vai vienība vairs neietilpst 2. panta tvērumā un uz to vairs neattiecas pienākums veikt iemaksas saskaņā ar šā panta 1. punktu, Valde </w:t>
            </w:r>
            <w:r w:rsidRPr="00571DD5">
              <w:rPr>
                <w:b/>
                <w:i/>
                <w:lang w:val="lv-LV"/>
              </w:rPr>
              <w:t>pieprasa izpildīt</w:t>
            </w:r>
            <w:r w:rsidRPr="00571DD5">
              <w:rPr>
                <w:lang w:val="lv-LV"/>
              </w:rPr>
              <w:t xml:space="preserve"> neatsaucamas maksājumu saistības, kas uzņemtas saskaņā ar 3. punktu </w:t>
            </w:r>
            <w:r w:rsidRPr="00571DD5">
              <w:rPr>
                <w:b/>
                <w:i/>
                <w:lang w:val="lv-LV"/>
              </w:rPr>
              <w:t>un vēl ir maksājamas</w:t>
            </w:r>
            <w:r w:rsidRPr="00571DD5">
              <w:rPr>
                <w:lang w:val="lv-LV"/>
              </w:rPr>
              <w:t>.</w:t>
            </w:r>
            <w:r w:rsidRPr="00571DD5">
              <w:rPr>
                <w:b/>
                <w:i/>
                <w:lang w:val="lv-LV"/>
              </w:rPr>
              <w:t xml:space="preserve"> Ja iemaksa, kas saistīta ar neatsaucamām maksājumu saistībām, tiek pienācīgi veikta pēc pirmā izpildes pieprasījuma, Valde atceļ saistības un atdod nodrošinājumu.</w:t>
            </w:r>
            <w:r w:rsidRPr="00571DD5">
              <w:rPr>
                <w:lang w:val="lv-LV"/>
              </w:rPr>
              <w:t xml:space="preserve"> </w:t>
            </w:r>
            <w:r w:rsidRPr="00571DD5">
              <w:rPr>
                <w:b/>
                <w:i/>
                <w:lang w:val="lv-LV"/>
              </w:rPr>
              <w:t>Ja iemaksa nav pienācīgi samaksāta pēc pirmā izpildes pieprasījuma, Valde pārņem nodrošinājumu un atceļ saistības.”;</w:t>
            </w:r>
          </w:p>
        </w:tc>
        <w:tc>
          <w:tcPr>
            <w:tcW w:w="4876" w:type="dxa"/>
            <w:hideMark/>
          </w:tcPr>
          <w:p w14:paraId="65E06F3B" w14:textId="77777777" w:rsidR="00EB10F2" w:rsidRPr="00571DD5" w:rsidRDefault="00EB10F2" w:rsidP="0027758A">
            <w:pPr>
              <w:pStyle w:val="Normal6"/>
              <w:rPr>
                <w:szCs w:val="24"/>
                <w:lang w:val="lv-LV"/>
              </w:rPr>
            </w:pPr>
            <w:r w:rsidRPr="00571DD5">
              <w:rPr>
                <w:lang w:val="lv-LV"/>
              </w:rPr>
              <w:t xml:space="preserve">Ja iestāde vai vienība vairs neietilpst 2. panta tvērumā un uz to vairs neattiecas pienākums veikt iemaksas saskaņā ar šā panta 1. punktu, Valde </w:t>
            </w:r>
            <w:r w:rsidRPr="00571DD5">
              <w:rPr>
                <w:b/>
                <w:i/>
                <w:lang w:val="lv-LV"/>
              </w:rPr>
              <w:t>atgriež</w:t>
            </w:r>
            <w:r w:rsidRPr="00571DD5">
              <w:rPr>
                <w:lang w:val="lv-LV"/>
              </w:rPr>
              <w:t xml:space="preserve"> neatsaucamas maksājumu saistības, kas uzņemtas saskaņā ar 3. punktu</w:t>
            </w:r>
            <w:r w:rsidRPr="00571DD5">
              <w:rPr>
                <w:b/>
                <w:i/>
                <w:lang w:val="lv-LV"/>
              </w:rPr>
              <w:t>, tiklīdz nākamais regulāro iemaksu posms saskaņā ar šā panta 1. punktu ir papildinājis fondu līdz mērķapjomam</w:t>
            </w:r>
            <w:r w:rsidRPr="00571DD5">
              <w:rPr>
                <w:lang w:val="lv-LV"/>
              </w:rPr>
              <w:t>.</w:t>
            </w:r>
          </w:p>
        </w:tc>
      </w:tr>
    </w:tbl>
    <w:p w14:paraId="2CE4068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2DAFFBF"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66921DA6" w14:textId="77777777" w:rsidR="00EB10F2" w:rsidRPr="00571DD5" w:rsidRDefault="00EB10F2" w:rsidP="00EB10F2">
      <w:pPr>
        <w:pStyle w:val="Normal12Italic"/>
        <w:rPr>
          <w:noProof w:val="0"/>
          <w:lang w:val="lv-LV"/>
        </w:rPr>
      </w:pPr>
      <w:r w:rsidRPr="00571DD5">
        <w:rPr>
          <w:lang w:val="lv-LV"/>
        </w:rPr>
        <w:t>Šā grozījuma mērķis ir nodrošināt, ka neatsaucamo maksājumu saistību satvara pielāgošana (piemēram, attiecībā uz neatsaucamo maksājumu saistību atgriešanu) neizmaina to pašreizējo grāmatvedības pieeju.</w:t>
      </w:r>
    </w:p>
    <w:p w14:paraId="0E884C4A" w14:textId="77777777" w:rsidR="00EB10F2" w:rsidRPr="00571DD5" w:rsidRDefault="00EB10F2" w:rsidP="00EB10F2">
      <w:r w:rsidRPr="0027758A">
        <w:rPr>
          <w:rStyle w:val="HideTWBExt"/>
        </w:rPr>
        <w:t>&lt;/Amend&gt;</w:t>
      </w:r>
    </w:p>
    <w:p w14:paraId="2F73EAB7"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296</w:t>
      </w:r>
      <w:r w:rsidRPr="0027758A">
        <w:rPr>
          <w:rStyle w:val="HideTWBExt"/>
          <w:b w:val="0"/>
          <w:lang w:val="lv-LV"/>
        </w:rPr>
        <w:t>&lt;/NumAm&gt;</w:t>
      </w:r>
    </w:p>
    <w:p w14:paraId="0D002B1A"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5A8235E6" w14:textId="77777777" w:rsidR="00EB10F2" w:rsidRPr="00571DD5" w:rsidRDefault="00EB10F2" w:rsidP="00EB10F2">
      <w:r w:rsidRPr="0027758A">
        <w:rPr>
          <w:rStyle w:val="HideTWBExt"/>
        </w:rPr>
        <w:t>&lt;/RepeatBlock-By&gt;</w:t>
      </w:r>
    </w:p>
    <w:p w14:paraId="505A8DE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D028620" w14:textId="77777777" w:rsidR="00EB10F2" w:rsidRPr="00571DD5" w:rsidRDefault="00EB10F2" w:rsidP="00EB10F2">
      <w:pPr>
        <w:pStyle w:val="NormalBold"/>
      </w:pPr>
      <w:r w:rsidRPr="0027758A">
        <w:rPr>
          <w:rStyle w:val="HideTWBExt"/>
          <w:b w:val="0"/>
        </w:rPr>
        <w:t>&lt;Article&gt;</w:t>
      </w:r>
      <w:r w:rsidRPr="00571DD5">
        <w:t>1. pants – 1. daļa – 40. punkts – -a apakšpunkts (jauns)</w:t>
      </w:r>
      <w:r w:rsidRPr="0027758A">
        <w:rPr>
          <w:rStyle w:val="HideTWBExt"/>
          <w:b w:val="0"/>
        </w:rPr>
        <w:t>&lt;/Article&gt;</w:t>
      </w:r>
    </w:p>
    <w:p w14:paraId="24E03DBD"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9AD3368" w14:textId="77777777" w:rsidR="00EB10F2" w:rsidRPr="00571DD5" w:rsidRDefault="00EB10F2" w:rsidP="00EB10F2">
      <w:r w:rsidRPr="0027758A">
        <w:rPr>
          <w:rStyle w:val="HideTWBExt"/>
        </w:rPr>
        <w:t>&lt;Article2&gt;</w:t>
      </w:r>
      <w:r w:rsidRPr="00571DD5">
        <w:t>76. pants – 1. punkts – ga apakšpunkts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265FA1F" w14:textId="77777777" w:rsidTr="0027758A">
        <w:trPr>
          <w:jc w:val="center"/>
        </w:trPr>
        <w:tc>
          <w:tcPr>
            <w:tcW w:w="9752" w:type="dxa"/>
            <w:gridSpan w:val="2"/>
          </w:tcPr>
          <w:p w14:paraId="1499FC05" w14:textId="77777777" w:rsidR="00EB10F2" w:rsidRPr="00571DD5" w:rsidRDefault="00EB10F2" w:rsidP="0027758A">
            <w:pPr>
              <w:keepNext/>
            </w:pPr>
          </w:p>
        </w:tc>
      </w:tr>
      <w:tr w:rsidR="00EB10F2" w:rsidRPr="00571DD5" w14:paraId="4CE011F2" w14:textId="77777777" w:rsidTr="0027758A">
        <w:trPr>
          <w:jc w:val="center"/>
        </w:trPr>
        <w:tc>
          <w:tcPr>
            <w:tcW w:w="4876" w:type="dxa"/>
            <w:hideMark/>
          </w:tcPr>
          <w:p w14:paraId="4D395AD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C5ED362" w14:textId="77777777" w:rsidR="00EB10F2" w:rsidRPr="00571DD5" w:rsidRDefault="00EB10F2" w:rsidP="0027758A">
            <w:pPr>
              <w:pStyle w:val="ColumnHeading"/>
              <w:keepNext/>
              <w:rPr>
                <w:lang w:val="lv-LV"/>
              </w:rPr>
            </w:pPr>
            <w:r w:rsidRPr="00571DD5">
              <w:rPr>
                <w:lang w:val="lv-LV"/>
              </w:rPr>
              <w:t>Grozījums</w:t>
            </w:r>
          </w:p>
        </w:tc>
      </w:tr>
      <w:tr w:rsidR="00EB10F2" w:rsidRPr="00571DD5" w14:paraId="7735F347" w14:textId="77777777" w:rsidTr="0027758A">
        <w:trPr>
          <w:jc w:val="center"/>
        </w:trPr>
        <w:tc>
          <w:tcPr>
            <w:tcW w:w="4876" w:type="dxa"/>
          </w:tcPr>
          <w:p w14:paraId="4B1D455C" w14:textId="77777777" w:rsidR="00EB10F2" w:rsidRPr="00571DD5" w:rsidRDefault="00EB10F2" w:rsidP="0027758A">
            <w:pPr>
              <w:pStyle w:val="Normal6"/>
              <w:rPr>
                <w:lang w:val="lv-LV"/>
              </w:rPr>
            </w:pPr>
          </w:p>
        </w:tc>
        <w:tc>
          <w:tcPr>
            <w:tcW w:w="4876" w:type="dxa"/>
            <w:hideMark/>
          </w:tcPr>
          <w:p w14:paraId="3CFAA919" w14:textId="77777777" w:rsidR="00EB10F2" w:rsidRPr="00571DD5" w:rsidRDefault="00EB10F2" w:rsidP="0027758A">
            <w:pPr>
              <w:pStyle w:val="Normal6"/>
              <w:rPr>
                <w:szCs w:val="24"/>
                <w:lang w:val="lv-LV"/>
              </w:rPr>
            </w:pPr>
            <w:r w:rsidRPr="00571DD5">
              <w:rPr>
                <w:b/>
                <w:i/>
                <w:lang w:val="lv-LV"/>
              </w:rPr>
              <w:t>-a)</w:t>
            </w:r>
            <w:r w:rsidRPr="00571DD5">
              <w:rPr>
                <w:b/>
                <w:i/>
                <w:lang w:val="lv-LV"/>
              </w:rPr>
              <w:tab/>
              <w:t>panta 1. punktam pievieno šādu apakšpunktu:</w:t>
            </w:r>
          </w:p>
        </w:tc>
      </w:tr>
      <w:tr w:rsidR="00EB10F2" w:rsidRPr="00571DD5" w14:paraId="5DCB147D" w14:textId="77777777" w:rsidTr="0027758A">
        <w:trPr>
          <w:jc w:val="center"/>
        </w:trPr>
        <w:tc>
          <w:tcPr>
            <w:tcW w:w="4876" w:type="dxa"/>
          </w:tcPr>
          <w:p w14:paraId="6BC2EAC5" w14:textId="77777777" w:rsidR="00EB10F2" w:rsidRPr="00571DD5" w:rsidRDefault="00EB10F2" w:rsidP="0027758A">
            <w:pPr>
              <w:pStyle w:val="Normal6"/>
              <w:rPr>
                <w:lang w:val="lv-LV"/>
              </w:rPr>
            </w:pPr>
          </w:p>
        </w:tc>
        <w:tc>
          <w:tcPr>
            <w:tcW w:w="4876" w:type="dxa"/>
            <w:hideMark/>
          </w:tcPr>
          <w:p w14:paraId="2FB56AB3" w14:textId="77777777" w:rsidR="00EB10F2" w:rsidRPr="00571DD5" w:rsidRDefault="00EB10F2" w:rsidP="0027758A">
            <w:pPr>
              <w:pStyle w:val="Normal6"/>
              <w:rPr>
                <w:szCs w:val="24"/>
                <w:lang w:val="lv-LV"/>
              </w:rPr>
            </w:pPr>
            <w:r w:rsidRPr="00571DD5">
              <w:rPr>
                <w:b/>
                <w:i/>
                <w:lang w:val="lv-LV"/>
              </w:rPr>
              <w:t>"ga) ja noguldījumu garantiju sistēma veic iemaksu saskaņā ar 79. panta 1. punktu un ja ir izpildīti piemērojamie nosacījumi, iemaksā vajadzīgo summu, lai novērstu atlikušo finansējuma iztrūkumu pēc NGS iemaksas 8 % TLOF virzienā; šādā gadījumā fonda veiktā iemaksa ir pilnība jāatmaksā NGS ne ilgāk kā 6 gadu laikā;"</w:t>
            </w:r>
          </w:p>
        </w:tc>
      </w:tr>
    </w:tbl>
    <w:p w14:paraId="52DDF9D8"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8C6A5AB"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67CE4E8F" w14:textId="77777777" w:rsidR="00EB10F2" w:rsidRPr="00571DD5" w:rsidRDefault="00EB10F2" w:rsidP="00EB10F2">
      <w:pPr>
        <w:pStyle w:val="Normal12Italic"/>
        <w:rPr>
          <w:noProof w:val="0"/>
          <w:lang w:val="lv-LV"/>
        </w:rPr>
      </w:pPr>
      <w:r w:rsidRPr="00571DD5">
        <w:rPr>
          <w:lang w:val="lv-LV"/>
        </w:rPr>
        <w:t>1. VARIANTS. Tilts likviditātes atbalstā NGS (mazs vērienīgums CMDI tiesību aktu kopumā, lai saskaņotu krīzes pārvaldību). Atkarībā no tilta struktūras ir vajadzīga skaidra atsauces uz šo jauno noregulējuma finansējuma nosacījumu izmantošanas veidu šajā pantā. Tāpat ir jāpārskata noteikumi, kas reglamentē iemaksas, lai nodrošinātu, ka arī pēc CMDI reformas stāšanās spēkā joprojām darbojas princips "piesārņotājs maksā".</w:t>
      </w:r>
    </w:p>
    <w:p w14:paraId="70A8C20D" w14:textId="77777777" w:rsidR="00EB10F2" w:rsidRPr="00571DD5" w:rsidRDefault="00EB10F2" w:rsidP="00EB10F2">
      <w:r w:rsidRPr="0027758A">
        <w:rPr>
          <w:rStyle w:val="HideTWBExt"/>
        </w:rPr>
        <w:t>&lt;/Amend&gt;</w:t>
      </w:r>
    </w:p>
    <w:p w14:paraId="1D8FCDF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297</w:t>
      </w:r>
      <w:r w:rsidRPr="0027758A">
        <w:rPr>
          <w:rStyle w:val="HideTWBExt"/>
          <w:b w:val="0"/>
          <w:lang w:val="lv-LV"/>
        </w:rPr>
        <w:t>&lt;/NumAm&gt;</w:t>
      </w:r>
    </w:p>
    <w:p w14:paraId="30DE3449"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57889209" w14:textId="77777777" w:rsidR="00EB10F2" w:rsidRPr="00571DD5" w:rsidRDefault="00EB10F2" w:rsidP="00EB10F2">
      <w:r w:rsidRPr="0027758A">
        <w:rPr>
          <w:rStyle w:val="HideTWBExt"/>
        </w:rPr>
        <w:t>&lt;/RepeatBlock-By&gt;</w:t>
      </w:r>
    </w:p>
    <w:p w14:paraId="2D5741F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78B0471" w14:textId="77777777" w:rsidR="00EB10F2" w:rsidRPr="00571DD5" w:rsidRDefault="00EB10F2" w:rsidP="00EB10F2">
      <w:pPr>
        <w:pStyle w:val="NormalBold"/>
      </w:pPr>
      <w:r w:rsidRPr="0027758A">
        <w:rPr>
          <w:rStyle w:val="HideTWBExt"/>
          <w:b w:val="0"/>
        </w:rPr>
        <w:t>&lt;Article&gt;</w:t>
      </w:r>
      <w:r w:rsidRPr="00571DD5">
        <w:t>1. pants – 1. daļa – 40. punkts – -a apakšpunkts (jauns)</w:t>
      </w:r>
      <w:r w:rsidRPr="0027758A">
        <w:rPr>
          <w:rStyle w:val="HideTWBExt"/>
          <w:b w:val="0"/>
        </w:rPr>
        <w:t>&lt;/Article&gt;</w:t>
      </w:r>
    </w:p>
    <w:p w14:paraId="7B3616B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513AA53" w14:textId="77777777" w:rsidR="00EB10F2" w:rsidRPr="00571DD5" w:rsidRDefault="00EB10F2" w:rsidP="00EB10F2">
      <w:r w:rsidRPr="0027758A">
        <w:rPr>
          <w:rStyle w:val="HideTWBExt"/>
        </w:rPr>
        <w:t>&lt;Article2&gt;</w:t>
      </w:r>
      <w:r w:rsidRPr="00571DD5">
        <w:t>76. pants – 1. punkts – ga apakšpunkts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F01F4B7" w14:textId="77777777" w:rsidTr="0027758A">
        <w:trPr>
          <w:jc w:val="center"/>
        </w:trPr>
        <w:tc>
          <w:tcPr>
            <w:tcW w:w="9752" w:type="dxa"/>
            <w:gridSpan w:val="2"/>
          </w:tcPr>
          <w:p w14:paraId="3E7A259E" w14:textId="77777777" w:rsidR="00EB10F2" w:rsidRPr="00571DD5" w:rsidRDefault="00EB10F2" w:rsidP="0027758A">
            <w:pPr>
              <w:keepNext/>
            </w:pPr>
          </w:p>
        </w:tc>
      </w:tr>
      <w:tr w:rsidR="00EB10F2" w:rsidRPr="00571DD5" w14:paraId="666DE321" w14:textId="77777777" w:rsidTr="0027758A">
        <w:trPr>
          <w:jc w:val="center"/>
        </w:trPr>
        <w:tc>
          <w:tcPr>
            <w:tcW w:w="4876" w:type="dxa"/>
            <w:hideMark/>
          </w:tcPr>
          <w:p w14:paraId="3915F3E9"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A3B0CFC" w14:textId="77777777" w:rsidR="00EB10F2" w:rsidRPr="00571DD5" w:rsidRDefault="00EB10F2" w:rsidP="0027758A">
            <w:pPr>
              <w:pStyle w:val="ColumnHeading"/>
              <w:keepNext/>
              <w:rPr>
                <w:lang w:val="lv-LV"/>
              </w:rPr>
            </w:pPr>
            <w:r w:rsidRPr="00571DD5">
              <w:rPr>
                <w:lang w:val="lv-LV"/>
              </w:rPr>
              <w:t>Grozījums</w:t>
            </w:r>
          </w:p>
        </w:tc>
      </w:tr>
      <w:tr w:rsidR="00EB10F2" w:rsidRPr="00571DD5" w14:paraId="1E386651" w14:textId="77777777" w:rsidTr="0027758A">
        <w:trPr>
          <w:jc w:val="center"/>
        </w:trPr>
        <w:tc>
          <w:tcPr>
            <w:tcW w:w="4876" w:type="dxa"/>
          </w:tcPr>
          <w:p w14:paraId="20AF630C" w14:textId="77777777" w:rsidR="00EB10F2" w:rsidRPr="00571DD5" w:rsidRDefault="00EB10F2" w:rsidP="0027758A">
            <w:pPr>
              <w:pStyle w:val="Normal6"/>
              <w:rPr>
                <w:lang w:val="lv-LV"/>
              </w:rPr>
            </w:pPr>
          </w:p>
        </w:tc>
        <w:tc>
          <w:tcPr>
            <w:tcW w:w="4876" w:type="dxa"/>
            <w:hideMark/>
          </w:tcPr>
          <w:p w14:paraId="03779915" w14:textId="77777777" w:rsidR="00EB10F2" w:rsidRPr="00571DD5" w:rsidRDefault="00EB10F2" w:rsidP="0027758A">
            <w:pPr>
              <w:pStyle w:val="Normal6"/>
              <w:rPr>
                <w:szCs w:val="24"/>
                <w:lang w:val="lv-LV"/>
              </w:rPr>
            </w:pPr>
            <w:r w:rsidRPr="00571DD5">
              <w:rPr>
                <w:b/>
                <w:i/>
                <w:lang w:val="lv-LV"/>
              </w:rPr>
              <w:t>-a)</w:t>
            </w:r>
            <w:r w:rsidRPr="00571DD5">
              <w:rPr>
                <w:b/>
                <w:i/>
                <w:lang w:val="lv-LV"/>
              </w:rPr>
              <w:tab/>
              <w:t>panta 1. punktam pievieno šādu apakšpunktu:</w:t>
            </w:r>
          </w:p>
        </w:tc>
      </w:tr>
      <w:tr w:rsidR="00EB10F2" w:rsidRPr="00571DD5" w14:paraId="308CE51E" w14:textId="77777777" w:rsidTr="0027758A">
        <w:trPr>
          <w:jc w:val="center"/>
        </w:trPr>
        <w:tc>
          <w:tcPr>
            <w:tcW w:w="4876" w:type="dxa"/>
          </w:tcPr>
          <w:p w14:paraId="74B9E0ED" w14:textId="77777777" w:rsidR="00EB10F2" w:rsidRPr="00571DD5" w:rsidRDefault="00EB10F2" w:rsidP="0027758A">
            <w:pPr>
              <w:pStyle w:val="Normal6"/>
              <w:rPr>
                <w:lang w:val="lv-LV"/>
              </w:rPr>
            </w:pPr>
          </w:p>
        </w:tc>
        <w:tc>
          <w:tcPr>
            <w:tcW w:w="4876" w:type="dxa"/>
            <w:hideMark/>
          </w:tcPr>
          <w:p w14:paraId="19F6EA72" w14:textId="77777777" w:rsidR="00EB10F2" w:rsidRPr="00571DD5" w:rsidRDefault="00EB10F2" w:rsidP="0027758A">
            <w:pPr>
              <w:pStyle w:val="Normal6"/>
              <w:rPr>
                <w:szCs w:val="24"/>
                <w:lang w:val="lv-LV"/>
              </w:rPr>
            </w:pPr>
            <w:r w:rsidRPr="00571DD5">
              <w:rPr>
                <w:b/>
                <w:i/>
                <w:lang w:val="lv-LV"/>
              </w:rPr>
              <w:t>"ga) ja noguldījumu garantiju sistēma veic iemaksu saskaņā ar 79. panta 1. punktu un ja ir izpildīti piemērojamie nosacījumi, iemaksā vajadzīgo summu, lai novērstu atlikušo finansējuma iztrūkumu pēc NGS iemaksas 8 % TLOF virzienā;</w:t>
            </w:r>
          </w:p>
        </w:tc>
      </w:tr>
    </w:tbl>
    <w:p w14:paraId="283E713D"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E8AF39E"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33B0F906" w14:textId="77777777" w:rsidR="00EB10F2" w:rsidRPr="00571DD5" w:rsidRDefault="00EB10F2" w:rsidP="00EB10F2">
      <w:pPr>
        <w:pStyle w:val="Normal12Italic"/>
        <w:rPr>
          <w:noProof w:val="0"/>
          <w:lang w:val="lv-LV"/>
        </w:rPr>
      </w:pPr>
      <w:r w:rsidRPr="00571DD5">
        <w:rPr>
          <w:lang w:val="lv-LV"/>
        </w:rPr>
        <w:t>2. VARIANTS. Tilts zaudējumu sadalē starp NGS un NF/VNF (liels vērienīgums CMDI tiesību aktu kopumā, lai saskaņotu krīzes pārvaldību). Atkarībā no tilta struktūras ir vajadzīga skaidra atsauces uz šo jauno noregulējuma finansējuma nosacījumu izmantošanas veidu šajā pantā. Tāpat ir jāpārskata noteikumi, kas reglamentē iemaksas, lai nodrošinātu, ka arī pēc CMDI reformas stāšanās spēkā joprojām darbojas princips "piesārņotājs maksā".</w:t>
      </w:r>
    </w:p>
    <w:p w14:paraId="274E2223" w14:textId="77777777" w:rsidR="00EB10F2" w:rsidRPr="00571DD5" w:rsidRDefault="00EB10F2" w:rsidP="00EB10F2">
      <w:r w:rsidRPr="0027758A">
        <w:rPr>
          <w:rStyle w:val="HideTWBExt"/>
        </w:rPr>
        <w:t>&lt;/Amend&gt;</w:t>
      </w:r>
    </w:p>
    <w:p w14:paraId="608E52C7"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298</w:t>
      </w:r>
      <w:r w:rsidRPr="0027758A">
        <w:rPr>
          <w:rStyle w:val="HideTWBExt"/>
          <w:b w:val="0"/>
          <w:lang w:val="lv-LV"/>
        </w:rPr>
        <w:t>&lt;/NumAm&gt;</w:t>
      </w:r>
    </w:p>
    <w:p w14:paraId="4F0A84AB"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61906EEF" w14:textId="77777777" w:rsidR="00EB10F2" w:rsidRPr="00571DD5" w:rsidRDefault="00EB10F2" w:rsidP="00EB10F2">
      <w:r w:rsidRPr="0027758A">
        <w:rPr>
          <w:rStyle w:val="HideTWBExt"/>
        </w:rPr>
        <w:t>&lt;/RepeatBlock-By&gt;</w:t>
      </w:r>
    </w:p>
    <w:p w14:paraId="7CFCA65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386E19B" w14:textId="77777777" w:rsidR="00EB10F2" w:rsidRPr="00571DD5" w:rsidRDefault="00EB10F2" w:rsidP="00EB10F2">
      <w:pPr>
        <w:pStyle w:val="NormalBold"/>
      </w:pPr>
      <w:r w:rsidRPr="0027758A">
        <w:rPr>
          <w:rStyle w:val="HideTWBExt"/>
          <w:b w:val="0"/>
        </w:rPr>
        <w:t>&lt;Article&gt;</w:t>
      </w:r>
      <w:r w:rsidRPr="00571DD5">
        <w:t>1. pants – 1. daļa – 40. punkts – b apakšpunkts</w:t>
      </w:r>
      <w:r w:rsidRPr="0027758A">
        <w:rPr>
          <w:rStyle w:val="HideTWBExt"/>
          <w:b w:val="0"/>
        </w:rPr>
        <w:t>&lt;/Article&gt;</w:t>
      </w:r>
    </w:p>
    <w:p w14:paraId="6889A43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36CBE13" w14:textId="77777777" w:rsidR="00EB10F2" w:rsidRPr="00571DD5" w:rsidRDefault="00EB10F2" w:rsidP="00EB10F2">
      <w:r w:rsidRPr="0027758A">
        <w:rPr>
          <w:rStyle w:val="HideTWBExt"/>
        </w:rPr>
        <w:t>&lt;Article2&gt;</w:t>
      </w:r>
      <w:r w:rsidRPr="00571DD5">
        <w:t>76. pants – 5.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BBA07AE" w14:textId="77777777" w:rsidTr="0027758A">
        <w:trPr>
          <w:jc w:val="center"/>
        </w:trPr>
        <w:tc>
          <w:tcPr>
            <w:tcW w:w="9752" w:type="dxa"/>
            <w:gridSpan w:val="2"/>
          </w:tcPr>
          <w:p w14:paraId="7DC4A34F" w14:textId="77777777" w:rsidR="00EB10F2" w:rsidRPr="00571DD5" w:rsidRDefault="00EB10F2" w:rsidP="0027758A">
            <w:pPr>
              <w:keepNext/>
            </w:pPr>
          </w:p>
        </w:tc>
      </w:tr>
      <w:tr w:rsidR="00EB10F2" w:rsidRPr="00571DD5" w14:paraId="5355D827" w14:textId="77777777" w:rsidTr="0027758A">
        <w:trPr>
          <w:jc w:val="center"/>
        </w:trPr>
        <w:tc>
          <w:tcPr>
            <w:tcW w:w="4876" w:type="dxa"/>
            <w:hideMark/>
          </w:tcPr>
          <w:p w14:paraId="2AC5935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8B1AD64" w14:textId="77777777" w:rsidR="00EB10F2" w:rsidRPr="00571DD5" w:rsidRDefault="00EB10F2" w:rsidP="0027758A">
            <w:pPr>
              <w:pStyle w:val="ColumnHeading"/>
              <w:keepNext/>
              <w:rPr>
                <w:lang w:val="lv-LV"/>
              </w:rPr>
            </w:pPr>
            <w:r w:rsidRPr="00571DD5">
              <w:rPr>
                <w:lang w:val="lv-LV"/>
              </w:rPr>
              <w:t>Grozījums</w:t>
            </w:r>
          </w:p>
        </w:tc>
      </w:tr>
      <w:tr w:rsidR="00EB10F2" w:rsidRPr="00571DD5" w14:paraId="34C07223" w14:textId="77777777" w:rsidTr="0027758A">
        <w:trPr>
          <w:jc w:val="center"/>
        </w:trPr>
        <w:tc>
          <w:tcPr>
            <w:tcW w:w="4876" w:type="dxa"/>
            <w:hideMark/>
          </w:tcPr>
          <w:p w14:paraId="1F522FB4" w14:textId="77777777" w:rsidR="00EB10F2" w:rsidRPr="00571DD5" w:rsidRDefault="00EB10F2" w:rsidP="0027758A">
            <w:pPr>
              <w:pStyle w:val="Normal6"/>
              <w:rPr>
                <w:lang w:val="lv-LV"/>
              </w:rPr>
            </w:pPr>
            <w:r w:rsidRPr="00571DD5">
              <w:rPr>
                <w:b/>
                <w:i/>
                <w:lang w:val="lv-LV"/>
              </w:rPr>
              <w:t>5.</w:t>
            </w:r>
            <w:r w:rsidRPr="00571DD5">
              <w:rPr>
                <w:b/>
                <w:i/>
                <w:lang w:val="lv-LV"/>
              </w:rPr>
              <w:tab/>
              <w:t>Ja 22. panta 2. punkta a) vai b) apakšpunktā minētos noregulējuma instrumentus izmanto, lai pārvestu tikai daļu no noregulējamās iestādes aktīviem, tiesībām vai saistībām, Valdei ir tiesības uz prasījumu pret atlikušo vienību par jebkādiem izdevumiem un zaudējumiem, kas Fondam radušies sakarā ar jebkādām iemaksām noregulējumā saskaņā ar šā panta 1. un 2. punktu saistībā ar zaudējumiem, kuri citādi būtu radušies kreditoriem.</w:t>
            </w:r>
          </w:p>
        </w:tc>
        <w:tc>
          <w:tcPr>
            <w:tcW w:w="4876" w:type="dxa"/>
            <w:hideMark/>
          </w:tcPr>
          <w:p w14:paraId="2EFCD692" w14:textId="77777777" w:rsidR="00EB10F2" w:rsidRPr="00571DD5" w:rsidRDefault="00EB10F2" w:rsidP="0027758A">
            <w:pPr>
              <w:pStyle w:val="Normal6"/>
              <w:rPr>
                <w:szCs w:val="24"/>
                <w:lang w:val="lv-LV"/>
              </w:rPr>
            </w:pPr>
            <w:r w:rsidRPr="00571DD5">
              <w:rPr>
                <w:b/>
                <w:i/>
                <w:lang w:val="lv-LV"/>
              </w:rPr>
              <w:t>svītrots</w:t>
            </w:r>
          </w:p>
        </w:tc>
      </w:tr>
    </w:tbl>
    <w:p w14:paraId="55E76D0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A4F5860"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40FE2DBF" w14:textId="77777777" w:rsidR="00EB10F2" w:rsidRPr="00571DD5" w:rsidRDefault="00EB10F2" w:rsidP="00EB10F2">
      <w:pPr>
        <w:pStyle w:val="Normal12Italic"/>
        <w:rPr>
          <w:noProof w:val="0"/>
          <w:lang w:val="lv-LV"/>
        </w:rPr>
      </w:pPr>
      <w:r w:rsidRPr="00571DD5">
        <w:rPr>
          <w:lang w:val="lv-LV"/>
        </w:rPr>
        <w:t>Šeit noteiktie Valdes prasījumi un to privileģētais stāvoklis maksātnespējas procedūrās, visticamāk, regulāri radīs zaudējumus noguldījumu garantiju sistēmām un izsmels to finanses. Tas savukārt novedīs pie noguldītāju uzticēšanās izzušanas.</w:t>
      </w:r>
    </w:p>
    <w:p w14:paraId="722DCE2D" w14:textId="77777777" w:rsidR="00EB10F2" w:rsidRPr="00571DD5" w:rsidRDefault="00EB10F2" w:rsidP="00EB10F2">
      <w:r w:rsidRPr="0027758A">
        <w:rPr>
          <w:rStyle w:val="HideTWBExt"/>
        </w:rPr>
        <w:t>&lt;/Amend&gt;</w:t>
      </w:r>
    </w:p>
    <w:p w14:paraId="2DA2CE27"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299</w:t>
      </w:r>
      <w:r w:rsidRPr="0027758A">
        <w:rPr>
          <w:rStyle w:val="HideTWBExt"/>
          <w:b w:val="0"/>
          <w:lang w:val="lv-LV"/>
        </w:rPr>
        <w:t>&lt;/NumAm&gt;</w:t>
      </w:r>
    </w:p>
    <w:p w14:paraId="59CB7832"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6DCF01AF" w14:textId="77777777" w:rsidR="00EB10F2" w:rsidRPr="00571DD5" w:rsidRDefault="00EB10F2" w:rsidP="00EB10F2">
      <w:r w:rsidRPr="0027758A">
        <w:rPr>
          <w:rStyle w:val="HideTWBExt"/>
        </w:rPr>
        <w:t>&lt;/RepeatBlock-By&gt;</w:t>
      </w:r>
    </w:p>
    <w:p w14:paraId="39808984"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3285902" w14:textId="77777777" w:rsidR="00EB10F2" w:rsidRPr="00571DD5" w:rsidRDefault="00EB10F2" w:rsidP="00EB10F2">
      <w:pPr>
        <w:pStyle w:val="NormalBold"/>
      </w:pPr>
      <w:r w:rsidRPr="0027758A">
        <w:rPr>
          <w:rStyle w:val="HideTWBExt"/>
          <w:b w:val="0"/>
        </w:rPr>
        <w:t>&lt;Article&gt;</w:t>
      </w:r>
      <w:r w:rsidRPr="00571DD5">
        <w:t>1. pants – 1. daļa – 40. punkts – b apakšpunkts</w:t>
      </w:r>
      <w:r w:rsidRPr="0027758A">
        <w:rPr>
          <w:rStyle w:val="HideTWBExt"/>
          <w:b w:val="0"/>
        </w:rPr>
        <w:t>&lt;/Article&gt;</w:t>
      </w:r>
    </w:p>
    <w:p w14:paraId="0DEB633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A4A0562" w14:textId="77777777" w:rsidR="00EB10F2" w:rsidRPr="00571DD5" w:rsidRDefault="00EB10F2" w:rsidP="00EB10F2">
      <w:r w:rsidRPr="0027758A">
        <w:rPr>
          <w:rStyle w:val="HideTWBExt"/>
        </w:rPr>
        <w:t>&lt;Article2&gt;</w:t>
      </w:r>
      <w:r w:rsidRPr="00571DD5">
        <w:t>76. pants – 6.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8F11B89" w14:textId="77777777" w:rsidTr="0027758A">
        <w:trPr>
          <w:jc w:val="center"/>
        </w:trPr>
        <w:tc>
          <w:tcPr>
            <w:tcW w:w="9752" w:type="dxa"/>
            <w:gridSpan w:val="2"/>
          </w:tcPr>
          <w:p w14:paraId="24BD3042" w14:textId="77777777" w:rsidR="00EB10F2" w:rsidRPr="00571DD5" w:rsidRDefault="00EB10F2" w:rsidP="0027758A">
            <w:pPr>
              <w:keepNext/>
            </w:pPr>
          </w:p>
        </w:tc>
      </w:tr>
      <w:tr w:rsidR="00EB10F2" w:rsidRPr="00571DD5" w14:paraId="5934F735" w14:textId="77777777" w:rsidTr="0027758A">
        <w:trPr>
          <w:jc w:val="center"/>
        </w:trPr>
        <w:tc>
          <w:tcPr>
            <w:tcW w:w="4876" w:type="dxa"/>
            <w:hideMark/>
          </w:tcPr>
          <w:p w14:paraId="24BA1C2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2D6E5A7" w14:textId="77777777" w:rsidR="00EB10F2" w:rsidRPr="00571DD5" w:rsidRDefault="00EB10F2" w:rsidP="0027758A">
            <w:pPr>
              <w:pStyle w:val="ColumnHeading"/>
              <w:keepNext/>
              <w:rPr>
                <w:lang w:val="lv-LV"/>
              </w:rPr>
            </w:pPr>
            <w:r w:rsidRPr="00571DD5">
              <w:rPr>
                <w:lang w:val="lv-LV"/>
              </w:rPr>
              <w:t>Grozījums</w:t>
            </w:r>
          </w:p>
        </w:tc>
      </w:tr>
      <w:tr w:rsidR="00EB10F2" w:rsidRPr="00571DD5" w14:paraId="0A682BF9" w14:textId="77777777" w:rsidTr="0027758A">
        <w:trPr>
          <w:jc w:val="center"/>
        </w:trPr>
        <w:tc>
          <w:tcPr>
            <w:tcW w:w="4876" w:type="dxa"/>
            <w:hideMark/>
          </w:tcPr>
          <w:p w14:paraId="5FFC874A" w14:textId="77777777" w:rsidR="00EB10F2" w:rsidRPr="00571DD5" w:rsidRDefault="00EB10F2" w:rsidP="0027758A">
            <w:pPr>
              <w:pStyle w:val="Normal6"/>
              <w:rPr>
                <w:lang w:val="lv-LV"/>
              </w:rPr>
            </w:pPr>
            <w:r w:rsidRPr="00571DD5">
              <w:rPr>
                <w:b/>
                <w:i/>
                <w:lang w:val="lv-LV"/>
              </w:rPr>
              <w:t>6.</w:t>
            </w:r>
            <w:r w:rsidRPr="00571DD5">
              <w:rPr>
                <w:b/>
                <w:i/>
                <w:lang w:val="lv-LV"/>
              </w:rPr>
              <w:tab/>
              <w:t>Valdes prasījumiem, kas minēti šā panta 5. punktā un 22. panta 6. punktā, katrā iesaistītajā dalībvalstī ir tāda pati prioritāte kā valsts noregulējuma finansēšanas mehānismu prasījumiem attiecīgās dalībvalsts tiesību aktos, kas reglamentē parastās maksātnespējas procedūras saskaņā ar Direktīvas 2014/59/ES 108. panta 9. punktu.”;</w:t>
            </w:r>
          </w:p>
        </w:tc>
        <w:tc>
          <w:tcPr>
            <w:tcW w:w="4876" w:type="dxa"/>
            <w:hideMark/>
          </w:tcPr>
          <w:p w14:paraId="75DF1652" w14:textId="77777777" w:rsidR="00EB10F2" w:rsidRPr="00571DD5" w:rsidRDefault="00EB10F2" w:rsidP="0027758A">
            <w:pPr>
              <w:pStyle w:val="Normal6"/>
              <w:rPr>
                <w:szCs w:val="24"/>
                <w:lang w:val="lv-LV"/>
              </w:rPr>
            </w:pPr>
            <w:r w:rsidRPr="00571DD5">
              <w:rPr>
                <w:b/>
                <w:i/>
                <w:lang w:val="lv-LV"/>
              </w:rPr>
              <w:t>svītrots</w:t>
            </w:r>
          </w:p>
        </w:tc>
      </w:tr>
    </w:tbl>
    <w:p w14:paraId="596B9D63"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081C612"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5D98519E" w14:textId="77777777" w:rsidR="00EB10F2" w:rsidRPr="00571DD5" w:rsidRDefault="00EB10F2" w:rsidP="00EB10F2">
      <w:pPr>
        <w:pStyle w:val="Normal12Italic"/>
        <w:rPr>
          <w:noProof w:val="0"/>
          <w:lang w:val="lv-LV"/>
        </w:rPr>
      </w:pPr>
      <w:r w:rsidRPr="00571DD5">
        <w:rPr>
          <w:lang w:val="lv-LV"/>
        </w:rPr>
        <w:t>Šeit noteiktie Valdes prasījumi un to privileģētais stāvoklis maksātnespējas procedūrās, visticamāk, regulāri radīs zaudējumus noguldījumu garantiju sistēmām un izsmels to finanses. Tas savukārt novedīs pie noguldītāju uzticēšanās izzušanas.</w:t>
      </w:r>
    </w:p>
    <w:p w14:paraId="377FF344" w14:textId="77777777" w:rsidR="00EB10F2" w:rsidRPr="00571DD5" w:rsidRDefault="00EB10F2" w:rsidP="00EB10F2">
      <w:r w:rsidRPr="0027758A">
        <w:rPr>
          <w:rStyle w:val="HideTWBExt"/>
        </w:rPr>
        <w:t>&lt;/Amend&gt;</w:t>
      </w:r>
    </w:p>
    <w:p w14:paraId="69FE2E60"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300</w:t>
      </w:r>
      <w:r w:rsidRPr="0027758A">
        <w:rPr>
          <w:rStyle w:val="HideTWBExt"/>
          <w:b w:val="0"/>
          <w:lang w:val="lv-LV"/>
        </w:rPr>
        <w:t>&lt;/NumAm&gt;</w:t>
      </w:r>
    </w:p>
    <w:p w14:paraId="5745FC87"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32F5B736" w14:textId="77777777" w:rsidR="00EB10F2" w:rsidRPr="00571DD5" w:rsidRDefault="00EB10F2" w:rsidP="00EB10F2">
      <w:r w:rsidRPr="0027758A">
        <w:rPr>
          <w:rStyle w:val="HideTWBExt"/>
        </w:rPr>
        <w:t>&lt;/RepeatBlock-By&gt;</w:t>
      </w:r>
    </w:p>
    <w:p w14:paraId="1782693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10BFBBE" w14:textId="77777777" w:rsidR="00EB10F2" w:rsidRPr="00571DD5" w:rsidRDefault="00EB10F2" w:rsidP="00EB10F2">
      <w:pPr>
        <w:pStyle w:val="NormalBold"/>
      </w:pPr>
      <w:r w:rsidRPr="0027758A">
        <w:rPr>
          <w:rStyle w:val="HideTWBExt"/>
          <w:b w:val="0"/>
        </w:rPr>
        <w:t>&lt;Article&gt;</w:t>
      </w:r>
      <w:r w:rsidRPr="00571DD5">
        <w:t>1. pants – 1. daļa – 40. punkts – b apakšpunkts</w:t>
      </w:r>
      <w:r w:rsidRPr="0027758A">
        <w:rPr>
          <w:rStyle w:val="HideTWBExt"/>
          <w:b w:val="0"/>
        </w:rPr>
        <w:t>&lt;/Article&gt;</w:t>
      </w:r>
    </w:p>
    <w:p w14:paraId="43C54C7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312492C" w14:textId="77777777" w:rsidR="00EB10F2" w:rsidRPr="00571DD5" w:rsidRDefault="00EB10F2" w:rsidP="00EB10F2">
      <w:r w:rsidRPr="0027758A">
        <w:rPr>
          <w:rStyle w:val="HideTWBExt"/>
        </w:rPr>
        <w:t>&lt;Article2&gt;</w:t>
      </w:r>
      <w:r w:rsidRPr="00571DD5">
        <w:t>76. pants – 6.a 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DD0D890" w14:textId="77777777" w:rsidTr="0027758A">
        <w:trPr>
          <w:jc w:val="center"/>
        </w:trPr>
        <w:tc>
          <w:tcPr>
            <w:tcW w:w="9752" w:type="dxa"/>
            <w:gridSpan w:val="2"/>
          </w:tcPr>
          <w:p w14:paraId="6F8DCBD0" w14:textId="77777777" w:rsidR="00EB10F2" w:rsidRPr="00571DD5" w:rsidRDefault="00EB10F2" w:rsidP="0027758A">
            <w:pPr>
              <w:keepNext/>
            </w:pPr>
          </w:p>
        </w:tc>
      </w:tr>
      <w:tr w:rsidR="00EB10F2" w:rsidRPr="00571DD5" w14:paraId="2D7E367B" w14:textId="77777777" w:rsidTr="0027758A">
        <w:trPr>
          <w:jc w:val="center"/>
        </w:trPr>
        <w:tc>
          <w:tcPr>
            <w:tcW w:w="4876" w:type="dxa"/>
            <w:hideMark/>
          </w:tcPr>
          <w:p w14:paraId="4010C96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F0A6980" w14:textId="77777777" w:rsidR="00EB10F2" w:rsidRPr="00571DD5" w:rsidRDefault="00EB10F2" w:rsidP="0027758A">
            <w:pPr>
              <w:pStyle w:val="ColumnHeading"/>
              <w:keepNext/>
              <w:rPr>
                <w:lang w:val="lv-LV"/>
              </w:rPr>
            </w:pPr>
            <w:r w:rsidRPr="00571DD5">
              <w:rPr>
                <w:lang w:val="lv-LV"/>
              </w:rPr>
              <w:t>Grozījums</w:t>
            </w:r>
          </w:p>
        </w:tc>
      </w:tr>
      <w:tr w:rsidR="00EB10F2" w:rsidRPr="00571DD5" w14:paraId="52234F09" w14:textId="77777777" w:rsidTr="0027758A">
        <w:trPr>
          <w:jc w:val="center"/>
        </w:trPr>
        <w:tc>
          <w:tcPr>
            <w:tcW w:w="4876" w:type="dxa"/>
          </w:tcPr>
          <w:p w14:paraId="5DFCE480" w14:textId="77777777" w:rsidR="00EB10F2" w:rsidRPr="00571DD5" w:rsidRDefault="00EB10F2" w:rsidP="0027758A">
            <w:pPr>
              <w:pStyle w:val="Normal6"/>
              <w:rPr>
                <w:lang w:val="lv-LV"/>
              </w:rPr>
            </w:pPr>
          </w:p>
        </w:tc>
        <w:tc>
          <w:tcPr>
            <w:tcW w:w="4876" w:type="dxa"/>
            <w:hideMark/>
          </w:tcPr>
          <w:p w14:paraId="49D6D7D8" w14:textId="77777777" w:rsidR="00EB10F2" w:rsidRPr="00571DD5" w:rsidRDefault="00EB10F2" w:rsidP="0027758A">
            <w:pPr>
              <w:pStyle w:val="Normal6"/>
              <w:rPr>
                <w:szCs w:val="24"/>
                <w:lang w:val="lv-LV"/>
              </w:rPr>
            </w:pPr>
            <w:r w:rsidRPr="00571DD5">
              <w:rPr>
                <w:b/>
                <w:i/>
                <w:lang w:val="lv-LV"/>
              </w:rPr>
              <w:t>6.a</w:t>
            </w:r>
            <w:r w:rsidRPr="00571DD5">
              <w:rPr>
                <w:b/>
                <w:i/>
                <w:lang w:val="lv-LV"/>
              </w:rPr>
              <w:tab/>
              <w:t>Komisija līdz 2026. gada 31. decembrim ziņo Eiropas Parlamentam un Padomei par to, cik piemēroti ir noteikumi, kas reglamentē iemaksas fondā. Ziņojumā izskata reformas krīzes pārvaldības satvarā un novērtē, vai šo pārmaiņu rezultātā ir jāpārskata noteikumi, kas reglamentē iemaksas noregulējuma finansēšanas mehānismā, lai saglabātu principa "piesārņotājs maksā" stimulu efektivitāti. Attiecīgā gadījumā Komisija nāk klajā ar tiesību akta priekšlikumu.";</w:t>
            </w:r>
          </w:p>
        </w:tc>
      </w:tr>
    </w:tbl>
    <w:p w14:paraId="2F9BF6BE"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D55B523"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2C12B896" w14:textId="77777777" w:rsidR="00EB10F2" w:rsidRPr="00571DD5" w:rsidRDefault="00EB10F2" w:rsidP="00EB10F2">
      <w:pPr>
        <w:pStyle w:val="Normal12Italic"/>
        <w:rPr>
          <w:noProof w:val="0"/>
          <w:lang w:val="lv-LV"/>
        </w:rPr>
      </w:pPr>
      <w:r w:rsidRPr="00571DD5">
        <w:rPr>
          <w:lang w:val="lv-LV"/>
        </w:rPr>
        <w:t>1. un 2. VARIANTS.</w:t>
      </w:r>
    </w:p>
    <w:p w14:paraId="65402729" w14:textId="77777777" w:rsidR="00EB10F2" w:rsidRPr="00571DD5" w:rsidRDefault="00EB10F2" w:rsidP="00EB10F2">
      <w:r w:rsidRPr="0027758A">
        <w:rPr>
          <w:rStyle w:val="HideTWBExt"/>
        </w:rPr>
        <w:t>&lt;/Amend&gt;</w:t>
      </w:r>
    </w:p>
    <w:p w14:paraId="588C541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301</w:t>
      </w:r>
      <w:r w:rsidRPr="0027758A">
        <w:rPr>
          <w:rStyle w:val="HideTWBExt"/>
          <w:b w:val="0"/>
          <w:lang w:val="lv-LV"/>
        </w:rPr>
        <w:t>&lt;/NumAm&gt;</w:t>
      </w:r>
    </w:p>
    <w:p w14:paraId="1A838EF7" w14:textId="77777777" w:rsidR="00EB10F2" w:rsidRPr="00571DD5" w:rsidRDefault="00EB10F2" w:rsidP="00EB10F2">
      <w:pPr>
        <w:pStyle w:val="NormalBold"/>
      </w:pPr>
      <w:r w:rsidRPr="0027758A">
        <w:rPr>
          <w:rStyle w:val="HideTWBExt"/>
          <w:b w:val="0"/>
        </w:rPr>
        <w:t>&lt;RepeatBlock-By&gt;&lt;Members&gt;</w:t>
      </w:r>
      <w:r w:rsidRPr="00571DD5">
        <w:t>Engin Eroglu</w:t>
      </w:r>
      <w:r w:rsidRPr="0027758A">
        <w:rPr>
          <w:rStyle w:val="HideTWBExt"/>
          <w:b w:val="0"/>
        </w:rPr>
        <w:t>&lt;/Members&gt;</w:t>
      </w:r>
    </w:p>
    <w:p w14:paraId="44105693" w14:textId="77777777" w:rsidR="00EB10F2" w:rsidRPr="00571DD5" w:rsidRDefault="00EB10F2" w:rsidP="00EB10F2">
      <w:r w:rsidRPr="0027758A">
        <w:rPr>
          <w:rStyle w:val="HideTWBExt"/>
        </w:rPr>
        <w:t>&lt;/RepeatBlock-By&gt;</w:t>
      </w:r>
    </w:p>
    <w:p w14:paraId="41D60BC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B8E00D2" w14:textId="77777777" w:rsidR="00EB10F2" w:rsidRPr="00571DD5" w:rsidRDefault="00EB10F2" w:rsidP="00EB10F2">
      <w:pPr>
        <w:pStyle w:val="NormalBold"/>
      </w:pPr>
      <w:r w:rsidRPr="0027758A">
        <w:rPr>
          <w:rStyle w:val="HideTWBExt"/>
          <w:b w:val="0"/>
        </w:rPr>
        <w:t>&lt;Article&gt;</w:t>
      </w:r>
      <w:r w:rsidRPr="00571DD5">
        <w:t>1. pants – 1. daļa – 41. apakšpunkts</w:t>
      </w:r>
      <w:r w:rsidRPr="0027758A">
        <w:rPr>
          <w:rStyle w:val="HideTWBExt"/>
          <w:b w:val="0"/>
        </w:rPr>
        <w:t>&lt;/Article&gt;</w:t>
      </w:r>
    </w:p>
    <w:p w14:paraId="21C24EF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65CD318" w14:textId="77777777" w:rsidR="00EB10F2" w:rsidRPr="00571DD5" w:rsidRDefault="00EB10F2" w:rsidP="00EB10F2">
      <w:r w:rsidRPr="0027758A">
        <w:rPr>
          <w:rStyle w:val="HideTWBExt"/>
        </w:rPr>
        <w:t>&lt;Article2&gt;</w:t>
      </w:r>
      <w:r w:rsidRPr="00571DD5">
        <w:t>79. pants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1D075BC" w14:textId="77777777" w:rsidTr="0027758A">
        <w:trPr>
          <w:jc w:val="center"/>
        </w:trPr>
        <w:tc>
          <w:tcPr>
            <w:tcW w:w="9752" w:type="dxa"/>
            <w:gridSpan w:val="2"/>
          </w:tcPr>
          <w:p w14:paraId="221B0661" w14:textId="77777777" w:rsidR="00EB10F2" w:rsidRPr="00571DD5" w:rsidRDefault="00EB10F2" w:rsidP="0027758A">
            <w:pPr>
              <w:keepNext/>
            </w:pPr>
          </w:p>
        </w:tc>
      </w:tr>
      <w:tr w:rsidR="00EB10F2" w:rsidRPr="00571DD5" w14:paraId="20456DFC" w14:textId="77777777" w:rsidTr="0027758A">
        <w:trPr>
          <w:jc w:val="center"/>
        </w:trPr>
        <w:tc>
          <w:tcPr>
            <w:tcW w:w="4876" w:type="dxa"/>
            <w:hideMark/>
          </w:tcPr>
          <w:p w14:paraId="35414D24"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5393F7D" w14:textId="77777777" w:rsidR="00EB10F2" w:rsidRPr="00571DD5" w:rsidRDefault="00EB10F2" w:rsidP="0027758A">
            <w:pPr>
              <w:pStyle w:val="ColumnHeading"/>
              <w:keepNext/>
              <w:rPr>
                <w:lang w:val="lv-LV"/>
              </w:rPr>
            </w:pPr>
            <w:r w:rsidRPr="00571DD5">
              <w:rPr>
                <w:lang w:val="lv-LV"/>
              </w:rPr>
              <w:t>Grozījums</w:t>
            </w:r>
          </w:p>
        </w:tc>
      </w:tr>
      <w:tr w:rsidR="00EB10F2" w:rsidRPr="00571DD5" w14:paraId="1663A913" w14:textId="77777777" w:rsidTr="0027758A">
        <w:trPr>
          <w:jc w:val="center"/>
        </w:trPr>
        <w:tc>
          <w:tcPr>
            <w:tcW w:w="4876" w:type="dxa"/>
            <w:hideMark/>
          </w:tcPr>
          <w:p w14:paraId="229932A4" w14:textId="77777777" w:rsidR="00EB10F2" w:rsidRPr="00571DD5" w:rsidRDefault="00EB10F2" w:rsidP="0027758A">
            <w:pPr>
              <w:pStyle w:val="Normal6"/>
              <w:rPr>
                <w:lang w:val="lv-LV"/>
              </w:rPr>
            </w:pPr>
            <w:r w:rsidRPr="00571DD5">
              <w:rPr>
                <w:b/>
                <w:i/>
                <w:lang w:val="lv-LV"/>
              </w:rPr>
              <w:t>(41)</w:t>
            </w:r>
            <w:r w:rsidRPr="00571DD5">
              <w:rPr>
                <w:b/>
                <w:i/>
                <w:lang w:val="lv-LV"/>
              </w:rPr>
              <w:tab/>
              <w:t>regulas 79. pantu groza šādi:</w:t>
            </w:r>
          </w:p>
        </w:tc>
        <w:tc>
          <w:tcPr>
            <w:tcW w:w="4876" w:type="dxa"/>
            <w:hideMark/>
          </w:tcPr>
          <w:p w14:paraId="6A388C1A" w14:textId="77777777" w:rsidR="00EB10F2" w:rsidRPr="00571DD5" w:rsidRDefault="00EB10F2" w:rsidP="0027758A">
            <w:pPr>
              <w:pStyle w:val="Normal6"/>
              <w:rPr>
                <w:szCs w:val="24"/>
                <w:lang w:val="lv-LV"/>
              </w:rPr>
            </w:pPr>
            <w:r w:rsidRPr="00571DD5">
              <w:rPr>
                <w:b/>
                <w:i/>
                <w:lang w:val="lv-LV"/>
              </w:rPr>
              <w:t>svītrots</w:t>
            </w:r>
          </w:p>
        </w:tc>
      </w:tr>
      <w:tr w:rsidR="00EB10F2" w:rsidRPr="00571DD5" w14:paraId="5F74F155" w14:textId="77777777" w:rsidTr="0027758A">
        <w:trPr>
          <w:jc w:val="center"/>
        </w:trPr>
        <w:tc>
          <w:tcPr>
            <w:tcW w:w="4876" w:type="dxa"/>
          </w:tcPr>
          <w:p w14:paraId="0859F966" w14:textId="77777777" w:rsidR="00EB10F2" w:rsidRPr="00571DD5" w:rsidRDefault="00EB10F2" w:rsidP="0027758A">
            <w:pPr>
              <w:pStyle w:val="Normal6"/>
              <w:rPr>
                <w:lang w:val="lv-LV"/>
              </w:rPr>
            </w:pPr>
            <w:r w:rsidRPr="00571DD5">
              <w:rPr>
                <w:lang w:val="lv-LV"/>
              </w:rPr>
              <w:t>[..]</w:t>
            </w:r>
          </w:p>
        </w:tc>
        <w:tc>
          <w:tcPr>
            <w:tcW w:w="4876" w:type="dxa"/>
          </w:tcPr>
          <w:p w14:paraId="7EC17A12" w14:textId="77777777" w:rsidR="00EB10F2" w:rsidRPr="00571DD5" w:rsidRDefault="00EB10F2" w:rsidP="0027758A">
            <w:pPr>
              <w:pStyle w:val="Normal6"/>
              <w:rPr>
                <w:lang w:val="lv-LV"/>
              </w:rPr>
            </w:pPr>
          </w:p>
        </w:tc>
      </w:tr>
    </w:tbl>
    <w:p w14:paraId="245B4031"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BBA6A5F"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198F9ECC" w14:textId="77777777" w:rsidR="00EB10F2" w:rsidRPr="00571DD5" w:rsidRDefault="00EB10F2" w:rsidP="00EB10F2">
      <w:pPr>
        <w:pStyle w:val="Normal12Italic"/>
        <w:rPr>
          <w:noProof w:val="0"/>
          <w:lang w:val="lv-LV"/>
        </w:rPr>
      </w:pPr>
      <w:r w:rsidRPr="00571DD5">
        <w:rPr>
          <w:lang w:val="lv-LV"/>
        </w:rPr>
        <w:t>The proposed change of the current use of deposit guarantee schemes in the context of resolution is to be rejected. Otherwise, the financial contributions of deposit guarantee schemes for resolutions will be increased significantly in terms of frequency and amount of co-financing required. The use of deposit guarantee scheme funds for resolution measures is to be made standard, despite the fact that this is inappropriate and unnecessary.In addition, extending the scope of protection to include uncovered and unprotected deposits in resolution gives wholesale investors a free pass. This contradicts the mandate of the deposit protection scheme, which is to protect depositors in the event that a bank becomes insolvent by reimbursing up to 100,000 EUR of money deposited with the bank in question.</w:t>
      </w:r>
    </w:p>
    <w:p w14:paraId="35CBBB3F" w14:textId="77777777" w:rsidR="00EB10F2" w:rsidRPr="00571DD5" w:rsidRDefault="00EB10F2" w:rsidP="00EB10F2">
      <w:r w:rsidRPr="0027758A">
        <w:rPr>
          <w:rStyle w:val="HideTWBExt"/>
        </w:rPr>
        <w:t>&lt;/Amend&gt;</w:t>
      </w:r>
    </w:p>
    <w:p w14:paraId="7A454D7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302</w:t>
      </w:r>
      <w:r w:rsidRPr="0027758A">
        <w:rPr>
          <w:rStyle w:val="HideTWBExt"/>
          <w:b w:val="0"/>
          <w:lang w:val="lv-LV"/>
        </w:rPr>
        <w:t>&lt;/NumAm&gt;</w:t>
      </w:r>
    </w:p>
    <w:p w14:paraId="4FBA286C" w14:textId="77777777" w:rsidR="00EB10F2" w:rsidRPr="00571DD5" w:rsidRDefault="00EB10F2" w:rsidP="00EB10F2">
      <w:pPr>
        <w:pStyle w:val="NormalBold"/>
      </w:pPr>
      <w:r w:rsidRPr="0027758A">
        <w:rPr>
          <w:rStyle w:val="HideTWBExt"/>
          <w:b w:val="0"/>
        </w:rPr>
        <w:t>&lt;RepeatBlock-By&gt;&lt;Members&gt;</w:t>
      </w:r>
      <w:r w:rsidRPr="00571DD5">
        <w:t>Joachim Schuster</w:t>
      </w:r>
      <w:r w:rsidRPr="0027758A">
        <w:rPr>
          <w:rStyle w:val="HideTWBExt"/>
          <w:b w:val="0"/>
        </w:rPr>
        <w:t>&lt;/Members&gt;</w:t>
      </w:r>
    </w:p>
    <w:p w14:paraId="33AD8EAD" w14:textId="77777777" w:rsidR="00EB10F2" w:rsidRPr="00571DD5" w:rsidRDefault="00EB10F2" w:rsidP="00EB10F2">
      <w:r w:rsidRPr="0027758A">
        <w:rPr>
          <w:rStyle w:val="HideTWBExt"/>
        </w:rPr>
        <w:t>&lt;/RepeatBlock-By&gt;</w:t>
      </w:r>
    </w:p>
    <w:p w14:paraId="24475BB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0963F4A" w14:textId="77777777" w:rsidR="00EB10F2" w:rsidRPr="00571DD5" w:rsidRDefault="00EB10F2" w:rsidP="00EB10F2">
      <w:pPr>
        <w:pStyle w:val="NormalBold"/>
      </w:pPr>
      <w:r w:rsidRPr="0027758A">
        <w:rPr>
          <w:rStyle w:val="HideTWBExt"/>
          <w:b w:val="0"/>
        </w:rPr>
        <w:t>&lt;Article&gt;</w:t>
      </w:r>
      <w:r w:rsidRPr="00571DD5">
        <w:t>1. pants – 1. daļa – 41. punkts – a apakšpunkts</w:t>
      </w:r>
      <w:r w:rsidRPr="0027758A">
        <w:rPr>
          <w:rStyle w:val="HideTWBExt"/>
          <w:b w:val="0"/>
        </w:rPr>
        <w:t>&lt;/Article&gt;</w:t>
      </w:r>
    </w:p>
    <w:p w14:paraId="7F06E27B"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62B7867" w14:textId="77777777" w:rsidR="00EB10F2" w:rsidRPr="00571DD5" w:rsidRDefault="00EB10F2" w:rsidP="00EB10F2">
      <w:r w:rsidRPr="0027758A">
        <w:rPr>
          <w:rStyle w:val="HideTWBExt"/>
        </w:rPr>
        <w:t>&lt;Article2&gt;</w:t>
      </w:r>
      <w:r w:rsidRPr="00571DD5">
        <w:t>79. pants – 1.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DEF7E07" w14:textId="77777777" w:rsidTr="0027758A">
        <w:trPr>
          <w:jc w:val="center"/>
        </w:trPr>
        <w:tc>
          <w:tcPr>
            <w:tcW w:w="9752" w:type="dxa"/>
            <w:gridSpan w:val="2"/>
          </w:tcPr>
          <w:p w14:paraId="0CB6DAAB" w14:textId="77777777" w:rsidR="00EB10F2" w:rsidRPr="00571DD5" w:rsidRDefault="00EB10F2" w:rsidP="0027758A">
            <w:pPr>
              <w:keepNext/>
            </w:pPr>
          </w:p>
        </w:tc>
      </w:tr>
      <w:tr w:rsidR="00EB10F2" w:rsidRPr="00571DD5" w14:paraId="4839BB1C" w14:textId="77777777" w:rsidTr="0027758A">
        <w:trPr>
          <w:jc w:val="center"/>
        </w:trPr>
        <w:tc>
          <w:tcPr>
            <w:tcW w:w="4876" w:type="dxa"/>
            <w:hideMark/>
          </w:tcPr>
          <w:p w14:paraId="47C2BD5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4E5A00C" w14:textId="77777777" w:rsidR="00EB10F2" w:rsidRPr="00571DD5" w:rsidRDefault="00EB10F2" w:rsidP="0027758A">
            <w:pPr>
              <w:pStyle w:val="ColumnHeading"/>
              <w:keepNext/>
              <w:rPr>
                <w:lang w:val="lv-LV"/>
              </w:rPr>
            </w:pPr>
            <w:r w:rsidRPr="00571DD5">
              <w:rPr>
                <w:lang w:val="lv-LV"/>
              </w:rPr>
              <w:t>Grozījums</w:t>
            </w:r>
          </w:p>
        </w:tc>
      </w:tr>
      <w:tr w:rsidR="00EB10F2" w:rsidRPr="00571DD5" w14:paraId="3A109496" w14:textId="77777777" w:rsidTr="0027758A">
        <w:trPr>
          <w:jc w:val="center"/>
        </w:trPr>
        <w:tc>
          <w:tcPr>
            <w:tcW w:w="4876" w:type="dxa"/>
            <w:hideMark/>
          </w:tcPr>
          <w:p w14:paraId="69CBF756" w14:textId="77777777" w:rsidR="00EB10F2" w:rsidRPr="00571DD5" w:rsidRDefault="00EB10F2" w:rsidP="0027758A">
            <w:pPr>
              <w:pStyle w:val="Normal6"/>
              <w:rPr>
                <w:lang w:val="lv-LV"/>
              </w:rPr>
            </w:pPr>
            <w:r w:rsidRPr="00571DD5">
              <w:rPr>
                <w:b/>
                <w:i/>
                <w:lang w:val="lv-LV"/>
              </w:rPr>
              <w:t>1.</w:t>
            </w:r>
            <w:r w:rsidRPr="00571DD5">
              <w:rPr>
                <w:b/>
                <w:i/>
                <w:lang w:val="lv-LV"/>
              </w:rPr>
              <w:tab/>
              <w:t>Iesaistītās dalībvalstis nodrošina, ka, Valdei veicot noregulējuma darbību attiecībā uz kredītiestādi –, ar noteikumu, ka šāda darbība nodrošina noguldītājiem piekļuvi viņu noguldījumiem, – nolūkā novērst to, ka zaudējumus uzņemas noguldītāji, ar minēto kredītiestādi saistītā noguldījumu garantiju sistēma veic iemaksas Direktīvas 2014/59/ES 109. pantā paredzētajiem mērķiem un saskaņā ar tajā paredzētajiem nosacījumiem.</w:t>
            </w:r>
          </w:p>
        </w:tc>
        <w:tc>
          <w:tcPr>
            <w:tcW w:w="4876" w:type="dxa"/>
            <w:hideMark/>
          </w:tcPr>
          <w:p w14:paraId="50DC9A19" w14:textId="77777777" w:rsidR="00EB10F2" w:rsidRPr="00571DD5" w:rsidRDefault="00EB10F2" w:rsidP="0027758A">
            <w:pPr>
              <w:pStyle w:val="Normal6"/>
              <w:rPr>
                <w:szCs w:val="24"/>
                <w:lang w:val="lv-LV"/>
              </w:rPr>
            </w:pPr>
            <w:r w:rsidRPr="00571DD5">
              <w:rPr>
                <w:b/>
                <w:i/>
                <w:lang w:val="lv-LV"/>
              </w:rPr>
              <w:t>svītrots</w:t>
            </w:r>
          </w:p>
        </w:tc>
      </w:tr>
    </w:tbl>
    <w:p w14:paraId="292120B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6F13810" w14:textId="77777777" w:rsidR="00EB10F2" w:rsidRPr="00571DD5" w:rsidRDefault="00EB10F2" w:rsidP="00EB10F2">
      <w:r w:rsidRPr="0027758A">
        <w:rPr>
          <w:rStyle w:val="HideTWBExt"/>
        </w:rPr>
        <w:t>&lt;/Amend&gt;</w:t>
      </w:r>
    </w:p>
    <w:p w14:paraId="152F4FD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303</w:t>
      </w:r>
      <w:r w:rsidRPr="0027758A">
        <w:rPr>
          <w:rStyle w:val="HideTWBExt"/>
          <w:b w:val="0"/>
          <w:lang w:val="lv-LV"/>
        </w:rPr>
        <w:t>&lt;/NumAm&gt;</w:t>
      </w:r>
    </w:p>
    <w:p w14:paraId="5317C832" w14:textId="77777777" w:rsidR="00EB10F2" w:rsidRPr="00571DD5" w:rsidRDefault="00EB10F2" w:rsidP="00EB10F2">
      <w:pPr>
        <w:pStyle w:val="NormalBold"/>
      </w:pPr>
      <w:r w:rsidRPr="0027758A">
        <w:rPr>
          <w:rStyle w:val="HideTWBExt"/>
          <w:b w:val="0"/>
        </w:rPr>
        <w:t>&lt;RepeatBlock-By&gt;&lt;Members&gt;</w:t>
      </w:r>
      <w:r w:rsidRPr="00571DD5">
        <w:t>Markus Ferber, Herbert Dorfmann</w:t>
      </w:r>
      <w:r w:rsidRPr="0027758A">
        <w:rPr>
          <w:rStyle w:val="HideTWBExt"/>
          <w:b w:val="0"/>
        </w:rPr>
        <w:t>&lt;/Members&gt;</w:t>
      </w:r>
    </w:p>
    <w:p w14:paraId="52680A1E" w14:textId="77777777" w:rsidR="00EB10F2" w:rsidRPr="00571DD5" w:rsidRDefault="00EB10F2" w:rsidP="00EB10F2">
      <w:r w:rsidRPr="0027758A">
        <w:rPr>
          <w:rStyle w:val="HideTWBExt"/>
        </w:rPr>
        <w:t>&lt;/RepeatBlock-By&gt;</w:t>
      </w:r>
    </w:p>
    <w:p w14:paraId="7C590693"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E5E21E5" w14:textId="77777777" w:rsidR="00EB10F2" w:rsidRPr="00571DD5" w:rsidRDefault="00EB10F2" w:rsidP="00EB10F2">
      <w:pPr>
        <w:pStyle w:val="NormalBold"/>
      </w:pPr>
      <w:r w:rsidRPr="0027758A">
        <w:rPr>
          <w:rStyle w:val="HideTWBExt"/>
          <w:b w:val="0"/>
        </w:rPr>
        <w:t>&lt;Article&gt;</w:t>
      </w:r>
      <w:r w:rsidRPr="00571DD5">
        <w:t>1. pants – 1. daļa – 41. punkts – a apakšpunkts</w:t>
      </w:r>
      <w:r w:rsidRPr="0027758A">
        <w:rPr>
          <w:rStyle w:val="HideTWBExt"/>
          <w:b w:val="0"/>
        </w:rPr>
        <w:t>&lt;/Article&gt;</w:t>
      </w:r>
    </w:p>
    <w:p w14:paraId="7C474EFD"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6AE4967" w14:textId="77777777" w:rsidR="00EB10F2" w:rsidRPr="00571DD5" w:rsidRDefault="00EB10F2" w:rsidP="00EB10F2">
      <w:r w:rsidRPr="0027758A">
        <w:rPr>
          <w:rStyle w:val="HideTWBExt"/>
        </w:rPr>
        <w:t>&lt;Article2&gt;</w:t>
      </w:r>
      <w:r w:rsidRPr="00571DD5">
        <w:t>79. pants – 1.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ABB76F4" w14:textId="77777777" w:rsidTr="0027758A">
        <w:trPr>
          <w:jc w:val="center"/>
        </w:trPr>
        <w:tc>
          <w:tcPr>
            <w:tcW w:w="9752" w:type="dxa"/>
            <w:gridSpan w:val="2"/>
          </w:tcPr>
          <w:p w14:paraId="7742DA3E" w14:textId="77777777" w:rsidR="00EB10F2" w:rsidRPr="00571DD5" w:rsidRDefault="00EB10F2" w:rsidP="0027758A">
            <w:pPr>
              <w:keepNext/>
            </w:pPr>
          </w:p>
        </w:tc>
      </w:tr>
      <w:tr w:rsidR="00EB10F2" w:rsidRPr="00571DD5" w14:paraId="792EAF66" w14:textId="77777777" w:rsidTr="0027758A">
        <w:trPr>
          <w:jc w:val="center"/>
        </w:trPr>
        <w:tc>
          <w:tcPr>
            <w:tcW w:w="4876" w:type="dxa"/>
            <w:hideMark/>
          </w:tcPr>
          <w:p w14:paraId="64CF6759"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03BCB314" w14:textId="77777777" w:rsidR="00EB10F2" w:rsidRPr="00571DD5" w:rsidRDefault="00EB10F2" w:rsidP="0027758A">
            <w:pPr>
              <w:pStyle w:val="ColumnHeading"/>
              <w:keepNext/>
              <w:rPr>
                <w:lang w:val="lv-LV"/>
              </w:rPr>
            </w:pPr>
            <w:r w:rsidRPr="00571DD5">
              <w:rPr>
                <w:lang w:val="lv-LV"/>
              </w:rPr>
              <w:t>Grozījums</w:t>
            </w:r>
          </w:p>
        </w:tc>
      </w:tr>
      <w:tr w:rsidR="00EB10F2" w:rsidRPr="00571DD5" w14:paraId="6DAA1054" w14:textId="77777777" w:rsidTr="0027758A">
        <w:trPr>
          <w:jc w:val="center"/>
        </w:trPr>
        <w:tc>
          <w:tcPr>
            <w:tcW w:w="4876" w:type="dxa"/>
            <w:hideMark/>
          </w:tcPr>
          <w:p w14:paraId="0F0BD18C" w14:textId="77777777" w:rsidR="00EB10F2" w:rsidRPr="00571DD5" w:rsidRDefault="00EB10F2" w:rsidP="0027758A">
            <w:pPr>
              <w:pStyle w:val="Normal6"/>
              <w:rPr>
                <w:lang w:val="lv-LV"/>
              </w:rPr>
            </w:pPr>
            <w:r w:rsidRPr="00571DD5">
              <w:rPr>
                <w:b/>
                <w:i/>
                <w:lang w:val="lv-LV"/>
              </w:rPr>
              <w:t>1.</w:t>
            </w:r>
            <w:r w:rsidRPr="00571DD5">
              <w:rPr>
                <w:b/>
                <w:i/>
                <w:lang w:val="lv-LV"/>
              </w:rPr>
              <w:tab/>
              <w:t>Iesaistītās dalībvalstis nodrošina, ka, Valdei veicot noregulējuma darbību attiecībā uz kredītiestādi –, ar noteikumu, ka šāda darbība nodrošina noguldītājiem piekļuvi viņu noguldījumiem, – nolūkā novērst to, ka zaudējumus uzņemas noguldītāji, ar minēto kredītiestādi saistītā noguldījumu garantiju sistēma veic iemaksas Direktīvas 2014/59/ES 109. pantā paredzētajiem mērķiem un saskaņā ar tajā paredzētajiem nosacījumiem.</w:t>
            </w:r>
          </w:p>
        </w:tc>
        <w:tc>
          <w:tcPr>
            <w:tcW w:w="4876" w:type="dxa"/>
            <w:hideMark/>
          </w:tcPr>
          <w:p w14:paraId="53729424" w14:textId="77777777" w:rsidR="00EB10F2" w:rsidRPr="00571DD5" w:rsidRDefault="00EB10F2" w:rsidP="0027758A">
            <w:pPr>
              <w:pStyle w:val="Normal6"/>
              <w:rPr>
                <w:szCs w:val="24"/>
                <w:lang w:val="lv-LV"/>
              </w:rPr>
            </w:pPr>
            <w:r w:rsidRPr="00571DD5">
              <w:rPr>
                <w:b/>
                <w:i/>
                <w:lang w:val="lv-LV"/>
              </w:rPr>
              <w:t>svītrots</w:t>
            </w:r>
          </w:p>
        </w:tc>
      </w:tr>
    </w:tbl>
    <w:p w14:paraId="30414BE5"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40960E3"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06D6D65C" w14:textId="77777777" w:rsidR="00EB10F2" w:rsidRPr="00571DD5" w:rsidRDefault="00EB10F2" w:rsidP="00EB10F2">
      <w:pPr>
        <w:pStyle w:val="Normal12Italic"/>
        <w:rPr>
          <w:noProof w:val="0"/>
          <w:lang w:val="lv-LV"/>
        </w:rPr>
      </w:pPr>
      <w:r w:rsidRPr="00571DD5">
        <w:rPr>
          <w:lang w:val="lv-LV"/>
        </w:rPr>
        <w:t>Pieeja, kas paredz "iztrūkuma mazināšanu" iedragā pamatprincipu, proti, ka zaudējumus pirmām kārtām būtu jāsedz akcionāriem un tam maksātnespējīgās bankas kreditoriem. "Tilta piemērošana iztrūkumam" nav vajadzīga, jo MREL prasības nodrošina pietiekamu noregulējuma finansējumu.</w:t>
      </w:r>
    </w:p>
    <w:p w14:paraId="7AEA3E7E" w14:textId="77777777" w:rsidR="00EB10F2" w:rsidRPr="00571DD5" w:rsidRDefault="00EB10F2" w:rsidP="00EB10F2">
      <w:r w:rsidRPr="0027758A">
        <w:rPr>
          <w:rStyle w:val="HideTWBExt"/>
        </w:rPr>
        <w:t>&lt;/Amend&gt;</w:t>
      </w:r>
    </w:p>
    <w:p w14:paraId="7BA08C8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304</w:t>
      </w:r>
      <w:r w:rsidRPr="0027758A">
        <w:rPr>
          <w:rStyle w:val="HideTWBExt"/>
          <w:b w:val="0"/>
          <w:lang w:val="lv-LV"/>
        </w:rPr>
        <w:t>&lt;/NumAm&gt;</w:t>
      </w:r>
    </w:p>
    <w:p w14:paraId="593C6D30"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7E35A95E" w14:textId="77777777" w:rsidR="00EB10F2" w:rsidRPr="00571DD5" w:rsidRDefault="00EB10F2" w:rsidP="00EB10F2">
      <w:r w:rsidRPr="0027758A">
        <w:rPr>
          <w:rStyle w:val="HideTWBExt"/>
        </w:rPr>
        <w:t>&lt;/RepeatBlock-By&gt;</w:t>
      </w:r>
    </w:p>
    <w:p w14:paraId="6BAF80A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6E81456" w14:textId="77777777" w:rsidR="00EB10F2" w:rsidRPr="00571DD5" w:rsidRDefault="00EB10F2" w:rsidP="00EB10F2">
      <w:pPr>
        <w:pStyle w:val="NormalBold"/>
      </w:pPr>
      <w:r w:rsidRPr="0027758A">
        <w:rPr>
          <w:rStyle w:val="HideTWBExt"/>
          <w:b w:val="0"/>
        </w:rPr>
        <w:t>&lt;Article&gt;</w:t>
      </w:r>
      <w:r w:rsidRPr="00571DD5">
        <w:t>1. pants – 1. daļa – 41. punkts – a apakšpunkts</w:t>
      </w:r>
      <w:r w:rsidRPr="0027758A">
        <w:rPr>
          <w:rStyle w:val="HideTWBExt"/>
          <w:b w:val="0"/>
        </w:rPr>
        <w:t>&lt;/Article&gt;</w:t>
      </w:r>
    </w:p>
    <w:p w14:paraId="5060F697"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2E0E668" w14:textId="77777777" w:rsidR="00EB10F2" w:rsidRPr="00571DD5" w:rsidRDefault="00EB10F2" w:rsidP="00EB10F2">
      <w:r w:rsidRPr="0027758A">
        <w:rPr>
          <w:rStyle w:val="HideTWBExt"/>
        </w:rPr>
        <w:t>&lt;Article2&gt;</w:t>
      </w:r>
      <w:r w:rsidRPr="00571DD5">
        <w:t>79. pants – 1.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37DCCA0" w14:textId="77777777" w:rsidTr="0027758A">
        <w:trPr>
          <w:jc w:val="center"/>
        </w:trPr>
        <w:tc>
          <w:tcPr>
            <w:tcW w:w="9752" w:type="dxa"/>
            <w:gridSpan w:val="2"/>
          </w:tcPr>
          <w:p w14:paraId="78F3FEAB" w14:textId="77777777" w:rsidR="00EB10F2" w:rsidRPr="00571DD5" w:rsidRDefault="00EB10F2" w:rsidP="0027758A">
            <w:pPr>
              <w:keepNext/>
            </w:pPr>
          </w:p>
        </w:tc>
      </w:tr>
      <w:tr w:rsidR="00EB10F2" w:rsidRPr="00571DD5" w14:paraId="52BD1DAC" w14:textId="77777777" w:rsidTr="0027758A">
        <w:trPr>
          <w:jc w:val="center"/>
        </w:trPr>
        <w:tc>
          <w:tcPr>
            <w:tcW w:w="4876" w:type="dxa"/>
            <w:hideMark/>
          </w:tcPr>
          <w:p w14:paraId="4C1FDC2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D4ECA8A" w14:textId="77777777" w:rsidR="00EB10F2" w:rsidRPr="00571DD5" w:rsidRDefault="00EB10F2" w:rsidP="0027758A">
            <w:pPr>
              <w:pStyle w:val="ColumnHeading"/>
              <w:keepNext/>
              <w:rPr>
                <w:lang w:val="lv-LV"/>
              </w:rPr>
            </w:pPr>
            <w:r w:rsidRPr="00571DD5">
              <w:rPr>
                <w:lang w:val="lv-LV"/>
              </w:rPr>
              <w:t>Grozījums</w:t>
            </w:r>
          </w:p>
        </w:tc>
      </w:tr>
      <w:tr w:rsidR="00EB10F2" w:rsidRPr="00571DD5" w14:paraId="60D9EB43" w14:textId="77777777" w:rsidTr="0027758A">
        <w:trPr>
          <w:jc w:val="center"/>
        </w:trPr>
        <w:tc>
          <w:tcPr>
            <w:tcW w:w="4876" w:type="dxa"/>
            <w:hideMark/>
          </w:tcPr>
          <w:p w14:paraId="3C282DF8" w14:textId="77777777" w:rsidR="00EB10F2" w:rsidRPr="00571DD5" w:rsidRDefault="00EB10F2" w:rsidP="0027758A">
            <w:pPr>
              <w:pStyle w:val="Normal6"/>
              <w:rPr>
                <w:lang w:val="lv-LV"/>
              </w:rPr>
            </w:pPr>
            <w:r w:rsidRPr="00571DD5">
              <w:rPr>
                <w:lang w:val="lv-LV"/>
              </w:rPr>
              <w:t>1.</w:t>
            </w:r>
            <w:r w:rsidRPr="00571DD5">
              <w:rPr>
                <w:lang w:val="lv-LV"/>
              </w:rPr>
              <w:tab/>
              <w:t xml:space="preserve">Iesaistītās dalībvalstis nodrošina, ka, Valdei veicot noregulējuma darbību attiecībā uz kredītiestādi –, ar noteikumu, ka šāda darbība nodrošina </w:t>
            </w:r>
            <w:r w:rsidRPr="00571DD5">
              <w:rPr>
                <w:b/>
                <w:i/>
                <w:lang w:val="lv-LV"/>
              </w:rPr>
              <w:t>noguldītājiem</w:t>
            </w:r>
            <w:r w:rsidRPr="00571DD5">
              <w:rPr>
                <w:lang w:val="lv-LV"/>
              </w:rPr>
              <w:t xml:space="preserve"> piekļuvi viņu noguldījumiem, – nolūkā novērst to, ka </w:t>
            </w:r>
            <w:r w:rsidRPr="00571DD5">
              <w:rPr>
                <w:b/>
                <w:i/>
                <w:lang w:val="lv-LV"/>
              </w:rPr>
              <w:t>zaudējumus</w:t>
            </w:r>
            <w:r w:rsidRPr="00571DD5">
              <w:rPr>
                <w:lang w:val="lv-LV"/>
              </w:rPr>
              <w:t xml:space="preserve"> uzņemas </w:t>
            </w:r>
            <w:r w:rsidRPr="00571DD5">
              <w:rPr>
                <w:b/>
                <w:i/>
                <w:lang w:val="lv-LV"/>
              </w:rPr>
              <w:t>noguldītāji</w:t>
            </w:r>
            <w:r w:rsidRPr="00571DD5">
              <w:rPr>
                <w:lang w:val="lv-LV"/>
              </w:rPr>
              <w:t>, ar minēto kredītiestādi saistītā noguldījumu garantiju sistēma veic iemaksas Direktīvas 2014/59/ES 109. pantā paredzētajiem mērķiem un saskaņā ar tajā paredzētajiem nosacījumiem.</w:t>
            </w:r>
          </w:p>
        </w:tc>
        <w:tc>
          <w:tcPr>
            <w:tcW w:w="4876" w:type="dxa"/>
            <w:hideMark/>
          </w:tcPr>
          <w:p w14:paraId="6C785ECE" w14:textId="77777777" w:rsidR="00EB10F2" w:rsidRPr="00571DD5" w:rsidRDefault="00EB10F2" w:rsidP="0027758A">
            <w:pPr>
              <w:pStyle w:val="Normal6"/>
              <w:rPr>
                <w:szCs w:val="24"/>
                <w:lang w:val="lv-LV"/>
              </w:rPr>
            </w:pPr>
            <w:r w:rsidRPr="00571DD5">
              <w:rPr>
                <w:lang w:val="lv-LV"/>
              </w:rPr>
              <w:t>1.</w:t>
            </w:r>
            <w:r w:rsidRPr="00571DD5">
              <w:rPr>
                <w:lang w:val="lv-LV"/>
              </w:rPr>
              <w:tab/>
              <w:t xml:space="preserve">Iesaistītās dalībvalstis nodrošina, ka, Valdei veicot noregulējuma darbību attiecībā uz kredītiestādi —, ar noteikumu, ka šāda darbība nodrošina </w:t>
            </w:r>
            <w:r w:rsidRPr="00571DD5">
              <w:rPr>
                <w:b/>
                <w:i/>
                <w:lang w:val="lv-LV"/>
              </w:rPr>
              <w:t>fiziskām personām, mikrouzņēmumiem un maziem un vidējiem uzņēmumiem</w:t>
            </w:r>
            <w:r w:rsidRPr="00571DD5">
              <w:rPr>
                <w:lang w:val="lv-LV"/>
              </w:rPr>
              <w:t xml:space="preserve"> piekļuvi viņu noguldījumiem, — nolūkā novērst to, ka </w:t>
            </w:r>
            <w:r w:rsidRPr="00571DD5">
              <w:rPr>
                <w:b/>
                <w:i/>
                <w:lang w:val="lv-LV"/>
              </w:rPr>
              <w:t>viņi</w:t>
            </w:r>
            <w:r w:rsidRPr="00571DD5">
              <w:rPr>
                <w:lang w:val="lv-LV"/>
              </w:rPr>
              <w:t xml:space="preserve"> uzņemas </w:t>
            </w:r>
            <w:r w:rsidRPr="00571DD5">
              <w:rPr>
                <w:b/>
                <w:i/>
                <w:lang w:val="lv-LV"/>
              </w:rPr>
              <w:t>zaudējumus</w:t>
            </w:r>
            <w:r w:rsidRPr="00571DD5">
              <w:rPr>
                <w:lang w:val="lv-LV"/>
              </w:rPr>
              <w:t>, ar minēto kredītiestādi saistītā noguldījumu garantiju sistēma veic iemaksas Direktīvas 2014/59/ES 109. pantā paredzētajiem mērķiem un saskaņā ar tajā paredzētajiem nosacījumiem.</w:t>
            </w:r>
          </w:p>
        </w:tc>
      </w:tr>
    </w:tbl>
    <w:p w14:paraId="23234ED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C957936"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2D57C8F0" w14:textId="77777777" w:rsidR="00EB10F2" w:rsidRPr="00571DD5" w:rsidRDefault="00EB10F2" w:rsidP="00EB10F2">
      <w:pPr>
        <w:pStyle w:val="Normal12Italic"/>
        <w:rPr>
          <w:noProof w:val="0"/>
          <w:lang w:val="lv-LV"/>
        </w:rPr>
      </w:pPr>
      <w:r w:rsidRPr="00571DD5">
        <w:rPr>
          <w:lang w:val="lv-LV"/>
        </w:rPr>
        <w:t>Runājot par noregulējuma mērķiem, lielām korporācijām nevajadzētu saņemt atšķirīgu attieksmi, salīdzinot ar citiem klientiem. Turklāt VNV jābūt atbildīgai par LCT apstiprināšanu (noregulējuma shēmas ietvaros), tiklīdz izmanto fondu, arī ar "tilta" funkciju.</w:t>
      </w:r>
    </w:p>
    <w:p w14:paraId="1BC45B22" w14:textId="77777777" w:rsidR="00EB10F2" w:rsidRPr="00571DD5" w:rsidRDefault="00EB10F2" w:rsidP="00EB10F2">
      <w:r w:rsidRPr="0027758A">
        <w:rPr>
          <w:rStyle w:val="HideTWBExt"/>
        </w:rPr>
        <w:t>&lt;/Amend&gt;</w:t>
      </w:r>
    </w:p>
    <w:p w14:paraId="33AF849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305</w:t>
      </w:r>
      <w:r w:rsidRPr="0027758A">
        <w:rPr>
          <w:rStyle w:val="HideTWBExt"/>
          <w:b w:val="0"/>
          <w:lang w:val="lv-LV"/>
        </w:rPr>
        <w:t>&lt;/NumAm&gt;</w:t>
      </w:r>
    </w:p>
    <w:p w14:paraId="6F7E1694" w14:textId="77777777" w:rsidR="00EB10F2" w:rsidRPr="00571DD5" w:rsidRDefault="00EB10F2" w:rsidP="00EB10F2">
      <w:pPr>
        <w:pStyle w:val="NormalBold"/>
      </w:pPr>
      <w:r w:rsidRPr="0027758A">
        <w:rPr>
          <w:rStyle w:val="HideTWBExt"/>
          <w:b w:val="0"/>
        </w:rPr>
        <w:t>&lt;RepeatBlock-By&gt;&lt;Members&gt;</w:t>
      </w:r>
      <w:r w:rsidRPr="00571DD5">
        <w:t>Joachim Schuster</w:t>
      </w:r>
      <w:r w:rsidRPr="0027758A">
        <w:rPr>
          <w:rStyle w:val="HideTWBExt"/>
          <w:b w:val="0"/>
        </w:rPr>
        <w:t>&lt;/Members&gt;</w:t>
      </w:r>
    </w:p>
    <w:p w14:paraId="53350C6C" w14:textId="77777777" w:rsidR="00EB10F2" w:rsidRPr="00571DD5" w:rsidRDefault="00EB10F2" w:rsidP="00EB10F2">
      <w:r w:rsidRPr="0027758A">
        <w:rPr>
          <w:rStyle w:val="HideTWBExt"/>
        </w:rPr>
        <w:t>&lt;/RepeatBlock-By&gt;</w:t>
      </w:r>
    </w:p>
    <w:p w14:paraId="352A715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84BC65E" w14:textId="77777777" w:rsidR="00EB10F2" w:rsidRPr="00571DD5" w:rsidRDefault="00EB10F2" w:rsidP="00EB10F2">
      <w:pPr>
        <w:pStyle w:val="NormalBold"/>
      </w:pPr>
      <w:r w:rsidRPr="0027758A">
        <w:rPr>
          <w:rStyle w:val="HideTWBExt"/>
          <w:b w:val="0"/>
        </w:rPr>
        <w:t>&lt;Article&gt;</w:t>
      </w:r>
      <w:r w:rsidRPr="00571DD5">
        <w:t>1. pants – 1. daļa – 41. punkts – a apakšpunkts</w:t>
      </w:r>
      <w:r w:rsidRPr="0027758A">
        <w:rPr>
          <w:rStyle w:val="HideTWBExt"/>
          <w:b w:val="0"/>
        </w:rPr>
        <w:t>&lt;/Article&gt;</w:t>
      </w:r>
    </w:p>
    <w:p w14:paraId="4E05C5D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E846E39" w14:textId="77777777" w:rsidR="00EB10F2" w:rsidRPr="00571DD5" w:rsidRDefault="00EB10F2" w:rsidP="00EB10F2">
      <w:r w:rsidRPr="0027758A">
        <w:rPr>
          <w:rStyle w:val="HideTWBExt"/>
        </w:rPr>
        <w:t>&lt;Article2&gt;</w:t>
      </w:r>
      <w:r w:rsidRPr="00571DD5">
        <w:t>79. pants – 2.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F425841" w14:textId="77777777" w:rsidTr="0027758A">
        <w:trPr>
          <w:jc w:val="center"/>
        </w:trPr>
        <w:tc>
          <w:tcPr>
            <w:tcW w:w="9752" w:type="dxa"/>
            <w:gridSpan w:val="2"/>
          </w:tcPr>
          <w:p w14:paraId="498570B9" w14:textId="77777777" w:rsidR="00EB10F2" w:rsidRPr="00571DD5" w:rsidRDefault="00EB10F2" w:rsidP="0027758A">
            <w:pPr>
              <w:keepNext/>
            </w:pPr>
          </w:p>
        </w:tc>
      </w:tr>
      <w:tr w:rsidR="00EB10F2" w:rsidRPr="00571DD5" w14:paraId="2F1A9438" w14:textId="77777777" w:rsidTr="0027758A">
        <w:trPr>
          <w:jc w:val="center"/>
        </w:trPr>
        <w:tc>
          <w:tcPr>
            <w:tcW w:w="4876" w:type="dxa"/>
            <w:hideMark/>
          </w:tcPr>
          <w:p w14:paraId="4F40706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6261C5A" w14:textId="77777777" w:rsidR="00EB10F2" w:rsidRPr="00571DD5" w:rsidRDefault="00EB10F2" w:rsidP="0027758A">
            <w:pPr>
              <w:pStyle w:val="ColumnHeading"/>
              <w:keepNext/>
              <w:rPr>
                <w:lang w:val="lv-LV"/>
              </w:rPr>
            </w:pPr>
            <w:r w:rsidRPr="00571DD5">
              <w:rPr>
                <w:lang w:val="lv-LV"/>
              </w:rPr>
              <w:t>Grozījums</w:t>
            </w:r>
          </w:p>
        </w:tc>
      </w:tr>
      <w:tr w:rsidR="00EB10F2" w:rsidRPr="00571DD5" w14:paraId="73382A04" w14:textId="77777777" w:rsidTr="0027758A">
        <w:trPr>
          <w:jc w:val="center"/>
        </w:trPr>
        <w:tc>
          <w:tcPr>
            <w:tcW w:w="4876" w:type="dxa"/>
            <w:hideMark/>
          </w:tcPr>
          <w:p w14:paraId="29B4F4FF" w14:textId="77777777" w:rsidR="00EB10F2" w:rsidRPr="00571DD5" w:rsidRDefault="00EB10F2" w:rsidP="0027758A">
            <w:pPr>
              <w:pStyle w:val="Normal6"/>
              <w:rPr>
                <w:lang w:val="lv-LV"/>
              </w:rPr>
            </w:pPr>
            <w:r w:rsidRPr="00571DD5">
              <w:rPr>
                <w:b/>
                <w:i/>
                <w:lang w:val="lv-LV"/>
              </w:rPr>
              <w:t>2.</w:t>
            </w:r>
            <w:r w:rsidRPr="00571DD5">
              <w:rPr>
                <w:b/>
                <w:i/>
                <w:lang w:val="lv-LV"/>
              </w:rPr>
              <w:tab/>
              <w:t>Valde nosaka noguldījumu garantiju sistēmas iemaksas summu saskaņā ar 1. punktu pēc apspriešanās ar noguldījumu garantiju sistēmu un vajadzības gadījumā ar izraudzīto iestādi Direktīvas 2014/49/ES 2. panta 1. punkta 18) apakšpunkta nozīmē par aplēstajām izmaksām saistībā ar atmaksājumiem noguldītājiem saskaņā ar Direktīvas 2014/49/ES 11.e pantu un ievērojot šīs regulas 20. pantā minētos nosacījumus.</w:t>
            </w:r>
          </w:p>
        </w:tc>
        <w:tc>
          <w:tcPr>
            <w:tcW w:w="4876" w:type="dxa"/>
            <w:hideMark/>
          </w:tcPr>
          <w:p w14:paraId="1E27AD83" w14:textId="77777777" w:rsidR="00EB10F2" w:rsidRPr="00571DD5" w:rsidRDefault="00EB10F2" w:rsidP="0027758A">
            <w:pPr>
              <w:pStyle w:val="Normal6"/>
              <w:rPr>
                <w:szCs w:val="24"/>
                <w:lang w:val="lv-LV"/>
              </w:rPr>
            </w:pPr>
            <w:r w:rsidRPr="00571DD5">
              <w:rPr>
                <w:b/>
                <w:i/>
                <w:lang w:val="lv-LV"/>
              </w:rPr>
              <w:t>svītrots</w:t>
            </w:r>
          </w:p>
        </w:tc>
      </w:tr>
    </w:tbl>
    <w:p w14:paraId="4CB0DAD5"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37C7EF20" w14:textId="77777777" w:rsidR="00EB10F2" w:rsidRPr="00571DD5" w:rsidRDefault="00EB10F2" w:rsidP="00EB10F2">
      <w:r w:rsidRPr="0027758A">
        <w:rPr>
          <w:rStyle w:val="HideTWBExt"/>
        </w:rPr>
        <w:t>&lt;/Amend&gt;</w:t>
      </w:r>
    </w:p>
    <w:p w14:paraId="2164DCD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306</w:t>
      </w:r>
      <w:r w:rsidRPr="0027758A">
        <w:rPr>
          <w:rStyle w:val="HideTWBExt"/>
          <w:b w:val="0"/>
          <w:lang w:val="lv-LV"/>
        </w:rPr>
        <w:t>&lt;/NumAm&gt;</w:t>
      </w:r>
    </w:p>
    <w:p w14:paraId="357903F1"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7E98F43D" w14:textId="77777777" w:rsidR="00EB10F2" w:rsidRPr="00571DD5" w:rsidRDefault="00EB10F2" w:rsidP="00EB10F2">
      <w:r w:rsidRPr="0027758A">
        <w:rPr>
          <w:rStyle w:val="HideTWBExt"/>
        </w:rPr>
        <w:t>&lt;/RepeatBlock-By&gt;</w:t>
      </w:r>
    </w:p>
    <w:p w14:paraId="4CDEB122"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63E51A0" w14:textId="77777777" w:rsidR="00EB10F2" w:rsidRPr="00571DD5" w:rsidRDefault="00EB10F2" w:rsidP="00EB10F2">
      <w:pPr>
        <w:pStyle w:val="NormalBold"/>
      </w:pPr>
      <w:r w:rsidRPr="0027758A">
        <w:rPr>
          <w:rStyle w:val="HideTWBExt"/>
          <w:b w:val="0"/>
        </w:rPr>
        <w:t>&lt;Article&gt;</w:t>
      </w:r>
      <w:r w:rsidRPr="00571DD5">
        <w:t>1. pants – 1. daļa – 41. punkts – a apakšpunkts</w:t>
      </w:r>
      <w:r w:rsidRPr="0027758A">
        <w:rPr>
          <w:rStyle w:val="HideTWBExt"/>
          <w:b w:val="0"/>
        </w:rPr>
        <w:t>&lt;/Article&gt;</w:t>
      </w:r>
    </w:p>
    <w:p w14:paraId="6FCE2CA8"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3941873" w14:textId="77777777" w:rsidR="00EB10F2" w:rsidRPr="00571DD5" w:rsidRDefault="00EB10F2" w:rsidP="00EB10F2">
      <w:r w:rsidRPr="0027758A">
        <w:rPr>
          <w:rStyle w:val="HideTWBExt"/>
        </w:rPr>
        <w:t>&lt;Article2&gt;</w:t>
      </w:r>
      <w:r w:rsidRPr="00571DD5">
        <w:t>79. pants – 2. punkts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9C47158" w14:textId="77777777" w:rsidTr="0027758A">
        <w:trPr>
          <w:jc w:val="center"/>
        </w:trPr>
        <w:tc>
          <w:tcPr>
            <w:tcW w:w="9752" w:type="dxa"/>
            <w:gridSpan w:val="2"/>
          </w:tcPr>
          <w:p w14:paraId="737AD183" w14:textId="77777777" w:rsidR="00EB10F2" w:rsidRPr="00571DD5" w:rsidRDefault="00EB10F2" w:rsidP="0027758A">
            <w:pPr>
              <w:keepNext/>
            </w:pPr>
          </w:p>
        </w:tc>
      </w:tr>
      <w:tr w:rsidR="00EB10F2" w:rsidRPr="00571DD5" w14:paraId="584951A8" w14:textId="77777777" w:rsidTr="0027758A">
        <w:trPr>
          <w:jc w:val="center"/>
        </w:trPr>
        <w:tc>
          <w:tcPr>
            <w:tcW w:w="4876" w:type="dxa"/>
            <w:hideMark/>
          </w:tcPr>
          <w:p w14:paraId="103D2665"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4F6B9F9" w14:textId="77777777" w:rsidR="00EB10F2" w:rsidRPr="00571DD5" w:rsidRDefault="00EB10F2" w:rsidP="0027758A">
            <w:pPr>
              <w:pStyle w:val="ColumnHeading"/>
              <w:keepNext/>
              <w:rPr>
                <w:lang w:val="lv-LV"/>
              </w:rPr>
            </w:pPr>
            <w:r w:rsidRPr="00571DD5">
              <w:rPr>
                <w:lang w:val="lv-LV"/>
              </w:rPr>
              <w:t>Grozījums</w:t>
            </w:r>
          </w:p>
        </w:tc>
      </w:tr>
      <w:tr w:rsidR="00EB10F2" w:rsidRPr="00571DD5" w14:paraId="2572732F" w14:textId="77777777" w:rsidTr="0027758A">
        <w:trPr>
          <w:jc w:val="center"/>
        </w:trPr>
        <w:tc>
          <w:tcPr>
            <w:tcW w:w="4876" w:type="dxa"/>
            <w:hideMark/>
          </w:tcPr>
          <w:p w14:paraId="0FCE8FD2" w14:textId="77777777" w:rsidR="00EB10F2" w:rsidRPr="00571DD5" w:rsidRDefault="00EB10F2" w:rsidP="0027758A">
            <w:pPr>
              <w:pStyle w:val="Normal6"/>
              <w:rPr>
                <w:lang w:val="lv-LV"/>
              </w:rPr>
            </w:pPr>
            <w:r w:rsidRPr="00571DD5">
              <w:rPr>
                <w:lang w:val="lv-LV"/>
              </w:rPr>
              <w:t>2.</w:t>
            </w:r>
            <w:r w:rsidRPr="00571DD5">
              <w:rPr>
                <w:lang w:val="lv-LV"/>
              </w:rPr>
              <w:tab/>
              <w:t xml:space="preserve">Valde nosaka noguldījumu garantiju sistēmas iemaksas summu saskaņā ar 1. punktu pēc </w:t>
            </w:r>
            <w:r w:rsidRPr="00571DD5">
              <w:rPr>
                <w:b/>
                <w:i/>
                <w:lang w:val="lv-LV"/>
              </w:rPr>
              <w:t>apspriešanās ar noguldījumu garantiju sistēmu un vajadzības gadījumā ar izraudzīto iestādi Direktīvas 2014/49/ES 2. panta 1. punkta 18) apakšpunkta nozīmē par aplēstajām izmaksām</w:t>
            </w:r>
            <w:r w:rsidRPr="00571DD5">
              <w:rPr>
                <w:lang w:val="lv-LV"/>
              </w:rPr>
              <w:t xml:space="preserve"> saistībā ar atmaksājumiem noguldītājiem saskaņā ar Direktīvas 2014/49/ES 11.e pantu un ievērojot šīs regulas 20. pantā minētos nosacījumus.</w:t>
            </w:r>
          </w:p>
        </w:tc>
        <w:tc>
          <w:tcPr>
            <w:tcW w:w="4876" w:type="dxa"/>
            <w:hideMark/>
          </w:tcPr>
          <w:p w14:paraId="02703373" w14:textId="77777777" w:rsidR="00EB10F2" w:rsidRPr="00571DD5" w:rsidRDefault="00EB10F2" w:rsidP="0027758A">
            <w:pPr>
              <w:pStyle w:val="Normal6"/>
              <w:rPr>
                <w:szCs w:val="24"/>
                <w:lang w:val="lv-LV"/>
              </w:rPr>
            </w:pPr>
            <w:r w:rsidRPr="00571DD5">
              <w:rPr>
                <w:lang w:val="lv-LV"/>
              </w:rPr>
              <w:t>2.</w:t>
            </w:r>
            <w:r w:rsidRPr="00571DD5">
              <w:rPr>
                <w:lang w:val="lv-LV"/>
              </w:rPr>
              <w:tab/>
              <w:t xml:space="preserve">Valde nosaka noguldījumu garantiju sistēmas iemaksas summu saskaņā ar 1. punktu pēc </w:t>
            </w:r>
            <w:r w:rsidRPr="00571DD5">
              <w:rPr>
                <w:b/>
                <w:i/>
                <w:lang w:val="lv-LV"/>
              </w:rPr>
              <w:t>aplēsto izmaksu noteikšanas</w:t>
            </w:r>
            <w:r w:rsidRPr="00571DD5">
              <w:rPr>
                <w:lang w:val="lv-LV"/>
              </w:rPr>
              <w:t xml:space="preserve"> saistībā ar atmaksājumiem noguldītājiem saskaņā ar Direktīvas 2014/49/ES 11.e pantu un ievērojot šīs regulas 20. pantā minētos nosacījumus</w:t>
            </w:r>
            <w:r w:rsidRPr="00571DD5">
              <w:rPr>
                <w:b/>
                <w:i/>
                <w:lang w:val="lv-LV"/>
              </w:rPr>
              <w:t>, kā arī apspriežoties ar iesaistīto noguldījumu garantiju sistēmu un vajadzības gadījumā ar izraudzīto iestādi Direktīvas 2014/49/ES 2. panta 1. daļas 18. punkta nozīmē</w:t>
            </w:r>
            <w:r w:rsidRPr="00571DD5">
              <w:rPr>
                <w:lang w:val="lv-LV"/>
              </w:rPr>
              <w:t>.</w:t>
            </w:r>
          </w:p>
        </w:tc>
      </w:tr>
    </w:tbl>
    <w:p w14:paraId="32B99297"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4398466"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7D98F2DA" w14:textId="77777777" w:rsidR="00EB10F2" w:rsidRPr="00571DD5" w:rsidRDefault="00EB10F2" w:rsidP="00EB10F2">
      <w:pPr>
        <w:pStyle w:val="Normal12Italic"/>
        <w:rPr>
          <w:noProof w:val="0"/>
          <w:lang w:val="lv-LV"/>
        </w:rPr>
      </w:pPr>
      <w:r w:rsidRPr="00571DD5">
        <w:rPr>
          <w:lang w:val="lv-LV"/>
        </w:rPr>
        <w:t>Runājot par noregulējuma mērķiem, lielām korporācijām nevajadzētu saņemt atšķirīgu attieksmi, salīdzinot ar citiem klientiem. Turklāt VNV jābūt atbildīgai par LCT apstiprināšanu (noregulējuma shēmas ietvaros), tiklīdz izmanto fondu, arī ar "iztrūkumu mazināšanas" funkciju.</w:t>
      </w:r>
    </w:p>
    <w:p w14:paraId="6FA97F11" w14:textId="77777777" w:rsidR="00EB10F2" w:rsidRPr="00571DD5" w:rsidRDefault="00EB10F2" w:rsidP="00EB10F2">
      <w:r w:rsidRPr="0027758A">
        <w:rPr>
          <w:rStyle w:val="HideTWBExt"/>
        </w:rPr>
        <w:t>&lt;/Amend&gt;</w:t>
      </w:r>
    </w:p>
    <w:p w14:paraId="095B0D8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307</w:t>
      </w:r>
      <w:r w:rsidRPr="0027758A">
        <w:rPr>
          <w:rStyle w:val="HideTWBExt"/>
          <w:b w:val="0"/>
          <w:lang w:val="lv-LV"/>
        </w:rPr>
        <w:t>&lt;/NumAm&gt;</w:t>
      </w:r>
    </w:p>
    <w:p w14:paraId="0522904B" w14:textId="77777777" w:rsidR="00EB10F2" w:rsidRPr="00571DD5" w:rsidRDefault="00EB10F2" w:rsidP="00EB10F2">
      <w:pPr>
        <w:pStyle w:val="NormalBold"/>
      </w:pPr>
      <w:r w:rsidRPr="0027758A">
        <w:rPr>
          <w:rStyle w:val="HideTWBExt"/>
          <w:b w:val="0"/>
        </w:rPr>
        <w:t>&lt;RepeatBlock-By&gt;&lt;Members&gt;</w:t>
      </w:r>
      <w:r w:rsidRPr="00571DD5">
        <w:t>Pedro Marques, Aurore Lalucq, René Repasi, Jonás Fernández</w:t>
      </w:r>
      <w:r w:rsidRPr="0027758A">
        <w:rPr>
          <w:rStyle w:val="HideTWBExt"/>
          <w:b w:val="0"/>
        </w:rPr>
        <w:t>&lt;/Members&gt;</w:t>
      </w:r>
    </w:p>
    <w:p w14:paraId="1A065315" w14:textId="77777777" w:rsidR="00EB10F2" w:rsidRPr="00571DD5" w:rsidRDefault="00EB10F2" w:rsidP="00EB10F2">
      <w:r w:rsidRPr="0027758A">
        <w:rPr>
          <w:rStyle w:val="HideTWBExt"/>
        </w:rPr>
        <w:t>&lt;/RepeatBlock-By&gt;</w:t>
      </w:r>
    </w:p>
    <w:p w14:paraId="7FAE0B3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2F04A57" w14:textId="77777777" w:rsidR="00EB10F2" w:rsidRPr="00571DD5" w:rsidRDefault="00EB10F2" w:rsidP="00EB10F2">
      <w:pPr>
        <w:pStyle w:val="NormalBold"/>
      </w:pPr>
      <w:r w:rsidRPr="0027758A">
        <w:rPr>
          <w:rStyle w:val="HideTWBExt"/>
          <w:b w:val="0"/>
        </w:rPr>
        <w:t>&lt;Article&gt;</w:t>
      </w:r>
      <w:r w:rsidRPr="00571DD5">
        <w:t>1. pants – 1. daļa – 41.a punkts (jauns)</w:t>
      </w:r>
      <w:r w:rsidRPr="0027758A">
        <w:rPr>
          <w:rStyle w:val="HideTWBExt"/>
          <w:b w:val="0"/>
        </w:rPr>
        <w:t>&lt;/Article&gt;</w:t>
      </w:r>
    </w:p>
    <w:p w14:paraId="6760C90A"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070D71E2" w14:textId="77777777" w:rsidR="00EB10F2" w:rsidRPr="00571DD5" w:rsidRDefault="00EB10F2" w:rsidP="00EB10F2">
      <w:r w:rsidRPr="0027758A">
        <w:rPr>
          <w:rStyle w:val="HideTWBExt"/>
        </w:rPr>
        <w:t>&lt;Article2&gt;</w:t>
      </w:r>
      <w:r w:rsidRPr="00571DD5">
        <w:t>79.a pants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28973090" w14:textId="77777777" w:rsidTr="0027758A">
        <w:trPr>
          <w:jc w:val="center"/>
        </w:trPr>
        <w:tc>
          <w:tcPr>
            <w:tcW w:w="9752" w:type="dxa"/>
            <w:gridSpan w:val="2"/>
          </w:tcPr>
          <w:p w14:paraId="29D69823" w14:textId="77777777" w:rsidR="00EB10F2" w:rsidRPr="00571DD5" w:rsidRDefault="00EB10F2" w:rsidP="0027758A">
            <w:pPr>
              <w:keepNext/>
            </w:pPr>
          </w:p>
        </w:tc>
      </w:tr>
      <w:tr w:rsidR="00EB10F2" w:rsidRPr="00571DD5" w14:paraId="64D0F7CA" w14:textId="77777777" w:rsidTr="0027758A">
        <w:trPr>
          <w:jc w:val="center"/>
        </w:trPr>
        <w:tc>
          <w:tcPr>
            <w:tcW w:w="4876" w:type="dxa"/>
            <w:hideMark/>
          </w:tcPr>
          <w:p w14:paraId="4B2EC07B"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B9B030D" w14:textId="77777777" w:rsidR="00EB10F2" w:rsidRPr="00571DD5" w:rsidRDefault="00EB10F2" w:rsidP="0027758A">
            <w:pPr>
              <w:pStyle w:val="ColumnHeading"/>
              <w:keepNext/>
              <w:rPr>
                <w:lang w:val="lv-LV"/>
              </w:rPr>
            </w:pPr>
            <w:r w:rsidRPr="00571DD5">
              <w:rPr>
                <w:lang w:val="lv-LV"/>
              </w:rPr>
              <w:t>Grozījums</w:t>
            </w:r>
          </w:p>
        </w:tc>
      </w:tr>
      <w:tr w:rsidR="00EB10F2" w:rsidRPr="00571DD5" w14:paraId="4A36C429" w14:textId="77777777" w:rsidTr="0027758A">
        <w:trPr>
          <w:jc w:val="center"/>
        </w:trPr>
        <w:tc>
          <w:tcPr>
            <w:tcW w:w="4876" w:type="dxa"/>
          </w:tcPr>
          <w:p w14:paraId="3FBEFA11" w14:textId="77777777" w:rsidR="00EB10F2" w:rsidRPr="00571DD5" w:rsidRDefault="00EB10F2" w:rsidP="0027758A">
            <w:pPr>
              <w:pStyle w:val="Normal6"/>
              <w:rPr>
                <w:lang w:val="lv-LV"/>
              </w:rPr>
            </w:pPr>
          </w:p>
        </w:tc>
        <w:tc>
          <w:tcPr>
            <w:tcW w:w="4876" w:type="dxa"/>
            <w:hideMark/>
          </w:tcPr>
          <w:p w14:paraId="1C8C376B" w14:textId="77777777" w:rsidR="00EB10F2" w:rsidRPr="00571DD5" w:rsidRDefault="00EB10F2" w:rsidP="0027758A">
            <w:pPr>
              <w:pStyle w:val="Normal6"/>
              <w:rPr>
                <w:szCs w:val="24"/>
                <w:lang w:val="lv-LV"/>
              </w:rPr>
            </w:pPr>
            <w:r w:rsidRPr="00571DD5">
              <w:rPr>
                <w:b/>
                <w:i/>
                <w:lang w:val="lv-LV"/>
              </w:rPr>
              <w:t>41a)</w:t>
            </w:r>
            <w:r w:rsidRPr="00571DD5">
              <w:rPr>
                <w:b/>
                <w:i/>
                <w:lang w:val="lv-LV"/>
              </w:rPr>
              <w:tab/>
              <w:t>direktīvā iekļauj šādu pantu:</w:t>
            </w:r>
          </w:p>
        </w:tc>
      </w:tr>
      <w:tr w:rsidR="00EB10F2" w:rsidRPr="00571DD5" w14:paraId="06D0EB04" w14:textId="77777777" w:rsidTr="0027758A">
        <w:trPr>
          <w:jc w:val="center"/>
        </w:trPr>
        <w:tc>
          <w:tcPr>
            <w:tcW w:w="4876" w:type="dxa"/>
          </w:tcPr>
          <w:p w14:paraId="32102CE4" w14:textId="77777777" w:rsidR="00EB10F2" w:rsidRPr="00571DD5" w:rsidRDefault="00EB10F2" w:rsidP="0027758A">
            <w:pPr>
              <w:pStyle w:val="Normal6"/>
              <w:rPr>
                <w:lang w:val="lv-LV"/>
              </w:rPr>
            </w:pPr>
          </w:p>
        </w:tc>
        <w:tc>
          <w:tcPr>
            <w:tcW w:w="4876" w:type="dxa"/>
            <w:hideMark/>
          </w:tcPr>
          <w:p w14:paraId="3196F20F" w14:textId="77777777" w:rsidR="00EB10F2" w:rsidRPr="00571DD5" w:rsidRDefault="00EB10F2" w:rsidP="0027758A">
            <w:pPr>
              <w:pStyle w:val="Normal6"/>
              <w:rPr>
                <w:szCs w:val="24"/>
                <w:lang w:val="lv-LV"/>
              </w:rPr>
            </w:pPr>
            <w:r w:rsidRPr="00571DD5">
              <w:rPr>
                <w:b/>
                <w:i/>
                <w:lang w:val="lv-LV"/>
              </w:rPr>
              <w:t>"79.a pants</w:t>
            </w:r>
          </w:p>
        </w:tc>
      </w:tr>
      <w:tr w:rsidR="00EB10F2" w:rsidRPr="00571DD5" w14:paraId="443C9A59" w14:textId="77777777" w:rsidTr="0027758A">
        <w:trPr>
          <w:jc w:val="center"/>
        </w:trPr>
        <w:tc>
          <w:tcPr>
            <w:tcW w:w="4876" w:type="dxa"/>
          </w:tcPr>
          <w:p w14:paraId="17D4A976" w14:textId="77777777" w:rsidR="00EB10F2" w:rsidRPr="00571DD5" w:rsidRDefault="00EB10F2" w:rsidP="0027758A">
            <w:pPr>
              <w:pStyle w:val="Normal6"/>
              <w:rPr>
                <w:lang w:val="lv-LV"/>
              </w:rPr>
            </w:pPr>
          </w:p>
        </w:tc>
        <w:tc>
          <w:tcPr>
            <w:tcW w:w="4876" w:type="dxa"/>
            <w:hideMark/>
          </w:tcPr>
          <w:p w14:paraId="5475BF66" w14:textId="77777777" w:rsidR="00EB10F2" w:rsidRPr="00571DD5" w:rsidRDefault="00EB10F2" w:rsidP="0027758A">
            <w:pPr>
              <w:pStyle w:val="Normal6"/>
              <w:rPr>
                <w:szCs w:val="24"/>
                <w:lang w:val="lv-LV"/>
              </w:rPr>
            </w:pPr>
            <w:r w:rsidRPr="00571DD5">
              <w:rPr>
                <w:b/>
                <w:i/>
                <w:lang w:val="lv-LV"/>
              </w:rPr>
              <w:t>Noguldījumu garantiju sistēmu finansiālās spējas nodrošināšana</w:t>
            </w:r>
          </w:p>
        </w:tc>
      </w:tr>
      <w:tr w:rsidR="00EB10F2" w:rsidRPr="00571DD5" w14:paraId="1017486E" w14:textId="77777777" w:rsidTr="0027758A">
        <w:trPr>
          <w:jc w:val="center"/>
        </w:trPr>
        <w:tc>
          <w:tcPr>
            <w:tcW w:w="4876" w:type="dxa"/>
          </w:tcPr>
          <w:p w14:paraId="63FA308E" w14:textId="77777777" w:rsidR="00EB10F2" w:rsidRPr="00571DD5" w:rsidRDefault="00EB10F2" w:rsidP="0027758A">
            <w:pPr>
              <w:pStyle w:val="Normal6"/>
              <w:rPr>
                <w:lang w:val="lv-LV"/>
              </w:rPr>
            </w:pPr>
          </w:p>
        </w:tc>
        <w:tc>
          <w:tcPr>
            <w:tcW w:w="4876" w:type="dxa"/>
            <w:hideMark/>
          </w:tcPr>
          <w:p w14:paraId="1025AAD4" w14:textId="77777777" w:rsidR="00EB10F2" w:rsidRPr="00571DD5" w:rsidRDefault="00EB10F2" w:rsidP="0027758A">
            <w:pPr>
              <w:pStyle w:val="Normal6"/>
              <w:rPr>
                <w:szCs w:val="24"/>
                <w:lang w:val="lv-LV"/>
              </w:rPr>
            </w:pPr>
            <w:r w:rsidRPr="00571DD5">
              <w:rPr>
                <w:b/>
                <w:i/>
                <w:lang w:val="lv-LV"/>
              </w:rPr>
              <w:t>1. Ja noregulējuma kontekstā ir vajadzīga noguldījumu garantiju sistēmas intervence, taču tās pieejamie finanšu līdzekļi ir nepietiekami intervences mērķu sasniegšanai, noguldījumu garantiju sistēma var lūgt atbalstu Valdei.</w:t>
            </w:r>
          </w:p>
        </w:tc>
      </w:tr>
      <w:tr w:rsidR="00EB10F2" w:rsidRPr="00571DD5" w14:paraId="4FA015C6" w14:textId="77777777" w:rsidTr="0027758A">
        <w:trPr>
          <w:jc w:val="center"/>
        </w:trPr>
        <w:tc>
          <w:tcPr>
            <w:tcW w:w="4876" w:type="dxa"/>
          </w:tcPr>
          <w:p w14:paraId="68426D63" w14:textId="77777777" w:rsidR="00EB10F2" w:rsidRPr="00571DD5" w:rsidRDefault="00EB10F2" w:rsidP="0027758A">
            <w:pPr>
              <w:pStyle w:val="Normal6"/>
              <w:rPr>
                <w:lang w:val="lv-LV"/>
              </w:rPr>
            </w:pPr>
          </w:p>
        </w:tc>
        <w:tc>
          <w:tcPr>
            <w:tcW w:w="4876" w:type="dxa"/>
            <w:hideMark/>
          </w:tcPr>
          <w:p w14:paraId="576B6F77" w14:textId="77777777" w:rsidR="00EB10F2" w:rsidRPr="00571DD5" w:rsidRDefault="00EB10F2" w:rsidP="0027758A">
            <w:pPr>
              <w:pStyle w:val="Normal6"/>
              <w:rPr>
                <w:szCs w:val="24"/>
                <w:lang w:val="lv-LV"/>
              </w:rPr>
            </w:pPr>
            <w:r w:rsidRPr="00571DD5">
              <w:rPr>
                <w:b/>
                <w:i/>
                <w:lang w:val="lv-LV"/>
              </w:rPr>
              <w:t>2. Lūgumā iekļauj visu attiecīgo informāciju, tostarp šādu:</w:t>
            </w:r>
          </w:p>
        </w:tc>
      </w:tr>
      <w:tr w:rsidR="00EB10F2" w:rsidRPr="00571DD5" w14:paraId="5627BB47" w14:textId="77777777" w:rsidTr="0027758A">
        <w:trPr>
          <w:jc w:val="center"/>
        </w:trPr>
        <w:tc>
          <w:tcPr>
            <w:tcW w:w="4876" w:type="dxa"/>
          </w:tcPr>
          <w:p w14:paraId="4B703C33" w14:textId="77777777" w:rsidR="00EB10F2" w:rsidRPr="00571DD5" w:rsidRDefault="00EB10F2" w:rsidP="0027758A">
            <w:pPr>
              <w:pStyle w:val="Normal6"/>
              <w:rPr>
                <w:lang w:val="lv-LV"/>
              </w:rPr>
            </w:pPr>
          </w:p>
        </w:tc>
        <w:tc>
          <w:tcPr>
            <w:tcW w:w="4876" w:type="dxa"/>
            <w:hideMark/>
          </w:tcPr>
          <w:p w14:paraId="2BC24041" w14:textId="77777777" w:rsidR="00EB10F2" w:rsidRPr="00571DD5" w:rsidRDefault="00EB10F2" w:rsidP="0027758A">
            <w:pPr>
              <w:pStyle w:val="Normal6"/>
              <w:rPr>
                <w:szCs w:val="24"/>
                <w:lang w:val="lv-LV"/>
              </w:rPr>
            </w:pPr>
            <w:r w:rsidRPr="00571DD5">
              <w:rPr>
                <w:b/>
                <w:i/>
                <w:lang w:val="lv-LV"/>
              </w:rPr>
              <w:t>a) noguldījumu garantiju sistēmas trūkstošais finansējums konkrētās intervences vajadzībām noregulējuma ietvaros;</w:t>
            </w:r>
          </w:p>
        </w:tc>
      </w:tr>
      <w:tr w:rsidR="00EB10F2" w:rsidRPr="00571DD5" w14:paraId="51CD44A0" w14:textId="77777777" w:rsidTr="0027758A">
        <w:trPr>
          <w:jc w:val="center"/>
        </w:trPr>
        <w:tc>
          <w:tcPr>
            <w:tcW w:w="4876" w:type="dxa"/>
          </w:tcPr>
          <w:p w14:paraId="4D487F70" w14:textId="77777777" w:rsidR="00EB10F2" w:rsidRPr="00571DD5" w:rsidRDefault="00EB10F2" w:rsidP="0027758A">
            <w:pPr>
              <w:pStyle w:val="Normal6"/>
              <w:rPr>
                <w:lang w:val="lv-LV"/>
              </w:rPr>
            </w:pPr>
          </w:p>
        </w:tc>
        <w:tc>
          <w:tcPr>
            <w:tcW w:w="4876" w:type="dxa"/>
            <w:hideMark/>
          </w:tcPr>
          <w:p w14:paraId="714DD40F" w14:textId="77777777" w:rsidR="00EB10F2" w:rsidRPr="00571DD5" w:rsidRDefault="00EB10F2" w:rsidP="0027758A">
            <w:pPr>
              <w:pStyle w:val="Normal6"/>
              <w:rPr>
                <w:szCs w:val="24"/>
                <w:lang w:val="lv-LV"/>
              </w:rPr>
            </w:pPr>
            <w:r w:rsidRPr="00571DD5">
              <w:rPr>
                <w:b/>
                <w:i/>
                <w:lang w:val="lv-LV"/>
              </w:rPr>
              <w:t>b) nosacījumi, ko noguldījumu garantiju sistēmai piedāvā citi alternatīvi finansēšanas mehānismi;</w:t>
            </w:r>
          </w:p>
        </w:tc>
      </w:tr>
      <w:tr w:rsidR="00EB10F2" w:rsidRPr="00571DD5" w14:paraId="0D8F1880" w14:textId="77777777" w:rsidTr="0027758A">
        <w:trPr>
          <w:jc w:val="center"/>
        </w:trPr>
        <w:tc>
          <w:tcPr>
            <w:tcW w:w="4876" w:type="dxa"/>
          </w:tcPr>
          <w:p w14:paraId="4ACE8DA9" w14:textId="77777777" w:rsidR="00EB10F2" w:rsidRPr="00571DD5" w:rsidRDefault="00EB10F2" w:rsidP="0027758A">
            <w:pPr>
              <w:pStyle w:val="Normal6"/>
              <w:rPr>
                <w:lang w:val="lv-LV"/>
              </w:rPr>
            </w:pPr>
          </w:p>
        </w:tc>
        <w:tc>
          <w:tcPr>
            <w:tcW w:w="4876" w:type="dxa"/>
            <w:hideMark/>
          </w:tcPr>
          <w:p w14:paraId="711D5692" w14:textId="77777777" w:rsidR="00EB10F2" w:rsidRPr="00571DD5" w:rsidRDefault="00EB10F2" w:rsidP="0027758A">
            <w:pPr>
              <w:pStyle w:val="Normal6"/>
              <w:rPr>
                <w:szCs w:val="24"/>
                <w:lang w:val="lv-LV"/>
              </w:rPr>
            </w:pPr>
            <w:r w:rsidRPr="00571DD5">
              <w:rPr>
                <w:b/>
                <w:i/>
                <w:lang w:val="lv-LV"/>
              </w:rPr>
              <w:t>c) prasītā atbalsta plānotais ilgums.</w:t>
            </w:r>
          </w:p>
        </w:tc>
      </w:tr>
      <w:tr w:rsidR="00EB10F2" w:rsidRPr="00571DD5" w14:paraId="57ED7F74" w14:textId="77777777" w:rsidTr="0027758A">
        <w:trPr>
          <w:jc w:val="center"/>
        </w:trPr>
        <w:tc>
          <w:tcPr>
            <w:tcW w:w="4876" w:type="dxa"/>
          </w:tcPr>
          <w:p w14:paraId="45ABAAE9" w14:textId="77777777" w:rsidR="00EB10F2" w:rsidRPr="00571DD5" w:rsidRDefault="00EB10F2" w:rsidP="0027758A">
            <w:pPr>
              <w:pStyle w:val="Normal6"/>
              <w:rPr>
                <w:lang w:val="lv-LV"/>
              </w:rPr>
            </w:pPr>
          </w:p>
        </w:tc>
        <w:tc>
          <w:tcPr>
            <w:tcW w:w="4876" w:type="dxa"/>
            <w:hideMark/>
          </w:tcPr>
          <w:p w14:paraId="65C88043" w14:textId="77777777" w:rsidR="00EB10F2" w:rsidRPr="00571DD5" w:rsidRDefault="00EB10F2" w:rsidP="0027758A">
            <w:pPr>
              <w:pStyle w:val="Normal6"/>
              <w:rPr>
                <w:szCs w:val="24"/>
                <w:lang w:val="lv-LV"/>
              </w:rPr>
            </w:pPr>
            <w:r w:rsidRPr="00571DD5">
              <w:rPr>
                <w:b/>
                <w:i/>
                <w:lang w:val="lv-LV"/>
              </w:rPr>
              <w:t>3. Valde, saņemot 1. punktā minēto lūgumu, var pieņemt lēmumu nodrošināt īslaicīgu likviditātes atbalstu prasītājai noguldījumu garantiju sistēmai, sniedzot vienotā noregulējuma fonda garantiju.</w:t>
            </w:r>
          </w:p>
        </w:tc>
      </w:tr>
      <w:tr w:rsidR="00EB10F2" w:rsidRPr="00571DD5" w14:paraId="6E802A4E" w14:textId="77777777" w:rsidTr="0027758A">
        <w:trPr>
          <w:jc w:val="center"/>
        </w:trPr>
        <w:tc>
          <w:tcPr>
            <w:tcW w:w="4876" w:type="dxa"/>
          </w:tcPr>
          <w:p w14:paraId="4D3F5B4F" w14:textId="77777777" w:rsidR="00EB10F2" w:rsidRPr="00571DD5" w:rsidRDefault="00EB10F2" w:rsidP="0027758A">
            <w:pPr>
              <w:pStyle w:val="Normal6"/>
              <w:rPr>
                <w:lang w:val="lv-LV"/>
              </w:rPr>
            </w:pPr>
          </w:p>
        </w:tc>
        <w:tc>
          <w:tcPr>
            <w:tcW w:w="4876" w:type="dxa"/>
            <w:hideMark/>
          </w:tcPr>
          <w:p w14:paraId="129EBB32" w14:textId="77777777" w:rsidR="00EB10F2" w:rsidRPr="00571DD5" w:rsidRDefault="00EB10F2" w:rsidP="0027758A">
            <w:pPr>
              <w:pStyle w:val="Normal6"/>
              <w:rPr>
                <w:szCs w:val="24"/>
                <w:lang w:val="lv-LV"/>
              </w:rPr>
            </w:pPr>
            <w:r w:rsidRPr="00571DD5">
              <w:rPr>
                <w:b/>
                <w:i/>
                <w:lang w:val="lv-LV"/>
              </w:rPr>
              <w:t>4. Valde pēc plenārsesijas apspriedēm ar Valdi izpildsesijā izsniedz garantiju noguldījumu garantiju sistēmai un nosaka piemērojamos nosacījumus.</w:t>
            </w:r>
          </w:p>
        </w:tc>
      </w:tr>
      <w:tr w:rsidR="00EB10F2" w:rsidRPr="00571DD5" w14:paraId="58D148D4" w14:textId="77777777" w:rsidTr="0027758A">
        <w:trPr>
          <w:jc w:val="center"/>
        </w:trPr>
        <w:tc>
          <w:tcPr>
            <w:tcW w:w="4876" w:type="dxa"/>
          </w:tcPr>
          <w:p w14:paraId="45E3D491" w14:textId="77777777" w:rsidR="00EB10F2" w:rsidRPr="00571DD5" w:rsidRDefault="00EB10F2" w:rsidP="0027758A">
            <w:pPr>
              <w:pStyle w:val="Normal6"/>
              <w:rPr>
                <w:lang w:val="lv-LV"/>
              </w:rPr>
            </w:pPr>
          </w:p>
        </w:tc>
        <w:tc>
          <w:tcPr>
            <w:tcW w:w="4876" w:type="dxa"/>
            <w:hideMark/>
          </w:tcPr>
          <w:p w14:paraId="505E9D9C" w14:textId="77777777" w:rsidR="00EB10F2" w:rsidRPr="00571DD5" w:rsidRDefault="00EB10F2" w:rsidP="0027758A">
            <w:pPr>
              <w:pStyle w:val="Normal6"/>
              <w:rPr>
                <w:szCs w:val="24"/>
                <w:lang w:val="lv-LV"/>
              </w:rPr>
            </w:pPr>
            <w:r w:rsidRPr="00571DD5">
              <w:rPr>
                <w:b/>
                <w:i/>
                <w:lang w:val="lv-LV"/>
              </w:rPr>
              <w:t>5. Noguldījumu garantiju sistēma izmanto garantiju kā nodrošinājumu alternatīviem finansēšanas mehānismiem, kas minēti Direktīvas 2014/49/ES 10. panta 9. punktā, tādējādi nodrošinot piekļuvi tirgiem ar labvēlīgākiem nosacījumiem.</w:t>
            </w:r>
          </w:p>
        </w:tc>
      </w:tr>
      <w:tr w:rsidR="00EB10F2" w:rsidRPr="00571DD5" w14:paraId="4225238E" w14:textId="77777777" w:rsidTr="0027758A">
        <w:trPr>
          <w:jc w:val="center"/>
        </w:trPr>
        <w:tc>
          <w:tcPr>
            <w:tcW w:w="4876" w:type="dxa"/>
          </w:tcPr>
          <w:p w14:paraId="6FE3E114" w14:textId="77777777" w:rsidR="00EB10F2" w:rsidRPr="00571DD5" w:rsidRDefault="00EB10F2" w:rsidP="0027758A">
            <w:pPr>
              <w:pStyle w:val="Normal6"/>
              <w:rPr>
                <w:lang w:val="lv-LV"/>
              </w:rPr>
            </w:pPr>
          </w:p>
        </w:tc>
        <w:tc>
          <w:tcPr>
            <w:tcW w:w="4876" w:type="dxa"/>
            <w:hideMark/>
          </w:tcPr>
          <w:p w14:paraId="143EA3F8" w14:textId="77777777" w:rsidR="00EB10F2" w:rsidRPr="00571DD5" w:rsidRDefault="00EB10F2" w:rsidP="0027758A">
            <w:pPr>
              <w:pStyle w:val="Normal6"/>
              <w:rPr>
                <w:szCs w:val="24"/>
                <w:lang w:val="lv-LV"/>
              </w:rPr>
            </w:pPr>
            <w:r w:rsidRPr="00571DD5">
              <w:rPr>
                <w:b/>
                <w:i/>
                <w:lang w:val="lv-LV"/>
              </w:rPr>
              <w:t>6. EBI izstrādā kopīgu veidni 2. punkta nolūkā un metodiku, lai noteiktu, kā Valde definē noteikumus, kas attiecas uz garantiju sniegšanu saskaņā ar 4. punktu."</w:t>
            </w:r>
          </w:p>
        </w:tc>
      </w:tr>
    </w:tbl>
    <w:p w14:paraId="25D1DCD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F1237A3" w14:textId="77777777" w:rsidR="00EB10F2" w:rsidRPr="00571DD5" w:rsidRDefault="00EB10F2" w:rsidP="00EB10F2">
      <w:r w:rsidRPr="0027758A">
        <w:rPr>
          <w:rStyle w:val="HideTWBExt"/>
        </w:rPr>
        <w:t>&lt;/Amend&gt;</w:t>
      </w:r>
    </w:p>
    <w:p w14:paraId="7B763C2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308</w:t>
      </w:r>
      <w:r w:rsidRPr="0027758A">
        <w:rPr>
          <w:rStyle w:val="HideTWBExt"/>
          <w:b w:val="0"/>
          <w:lang w:val="lv-LV"/>
        </w:rPr>
        <w:t>&lt;/NumAm&gt;</w:t>
      </w:r>
    </w:p>
    <w:p w14:paraId="01EF0435"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49811CED" w14:textId="77777777" w:rsidR="00EB10F2" w:rsidRPr="00571DD5" w:rsidRDefault="00EB10F2" w:rsidP="00EB10F2">
      <w:r w:rsidRPr="0027758A">
        <w:rPr>
          <w:rStyle w:val="HideTWBExt"/>
        </w:rPr>
        <w:t>&lt;/RepeatBlock-By&gt;</w:t>
      </w:r>
    </w:p>
    <w:p w14:paraId="793F885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55F4795" w14:textId="77777777" w:rsidR="00EB10F2" w:rsidRPr="00571DD5" w:rsidRDefault="00EB10F2" w:rsidP="00EB10F2">
      <w:pPr>
        <w:pStyle w:val="NormalBold"/>
      </w:pPr>
      <w:r w:rsidRPr="0027758A">
        <w:rPr>
          <w:rStyle w:val="HideTWBExt"/>
          <w:b w:val="0"/>
        </w:rPr>
        <w:t>&lt;Article&gt;</w:t>
      </w:r>
      <w:r w:rsidRPr="00571DD5">
        <w:t>1. pants – 1. daļa – 41.a punkts (jauns)</w:t>
      </w:r>
      <w:r w:rsidRPr="0027758A">
        <w:rPr>
          <w:rStyle w:val="HideTWBExt"/>
          <w:b w:val="0"/>
        </w:rPr>
        <w:t>&lt;/Article&gt;</w:t>
      </w:r>
    </w:p>
    <w:p w14:paraId="0349D2E9"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22CD577" w14:textId="77777777" w:rsidR="00EB10F2" w:rsidRPr="00571DD5" w:rsidRDefault="00EB10F2" w:rsidP="00EB10F2">
      <w:r w:rsidRPr="0027758A">
        <w:rPr>
          <w:rStyle w:val="HideTWBExt"/>
        </w:rPr>
        <w:t>&lt;Article2&gt;</w:t>
      </w:r>
      <w:r w:rsidRPr="00571DD5">
        <w:t>79.a pants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A19C870" w14:textId="77777777" w:rsidTr="0027758A">
        <w:trPr>
          <w:jc w:val="center"/>
        </w:trPr>
        <w:tc>
          <w:tcPr>
            <w:tcW w:w="9752" w:type="dxa"/>
            <w:gridSpan w:val="2"/>
          </w:tcPr>
          <w:p w14:paraId="4D05FF23" w14:textId="77777777" w:rsidR="00EB10F2" w:rsidRPr="00571DD5" w:rsidRDefault="00EB10F2" w:rsidP="0027758A">
            <w:pPr>
              <w:keepNext/>
            </w:pPr>
          </w:p>
        </w:tc>
      </w:tr>
      <w:tr w:rsidR="00EB10F2" w:rsidRPr="00571DD5" w14:paraId="488A77FE" w14:textId="77777777" w:rsidTr="0027758A">
        <w:trPr>
          <w:jc w:val="center"/>
        </w:trPr>
        <w:tc>
          <w:tcPr>
            <w:tcW w:w="4876" w:type="dxa"/>
            <w:hideMark/>
          </w:tcPr>
          <w:p w14:paraId="4A2B720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FC1CAB5" w14:textId="77777777" w:rsidR="00EB10F2" w:rsidRPr="00571DD5" w:rsidRDefault="00EB10F2" w:rsidP="0027758A">
            <w:pPr>
              <w:pStyle w:val="ColumnHeading"/>
              <w:keepNext/>
              <w:rPr>
                <w:lang w:val="lv-LV"/>
              </w:rPr>
            </w:pPr>
            <w:r w:rsidRPr="00571DD5">
              <w:rPr>
                <w:lang w:val="lv-LV"/>
              </w:rPr>
              <w:t>Grozījums</w:t>
            </w:r>
          </w:p>
        </w:tc>
      </w:tr>
      <w:tr w:rsidR="00EB10F2" w:rsidRPr="00571DD5" w14:paraId="353F5634" w14:textId="77777777" w:rsidTr="0027758A">
        <w:trPr>
          <w:jc w:val="center"/>
        </w:trPr>
        <w:tc>
          <w:tcPr>
            <w:tcW w:w="4876" w:type="dxa"/>
          </w:tcPr>
          <w:p w14:paraId="032A1708" w14:textId="77777777" w:rsidR="00EB10F2" w:rsidRPr="00571DD5" w:rsidRDefault="00EB10F2" w:rsidP="0027758A">
            <w:pPr>
              <w:pStyle w:val="Normal6"/>
              <w:rPr>
                <w:lang w:val="lv-LV"/>
              </w:rPr>
            </w:pPr>
          </w:p>
        </w:tc>
        <w:tc>
          <w:tcPr>
            <w:tcW w:w="4876" w:type="dxa"/>
            <w:hideMark/>
          </w:tcPr>
          <w:p w14:paraId="00C23386" w14:textId="77777777" w:rsidR="00EB10F2" w:rsidRPr="00571DD5" w:rsidRDefault="00EB10F2" w:rsidP="0027758A">
            <w:pPr>
              <w:pStyle w:val="Normal6"/>
              <w:rPr>
                <w:szCs w:val="24"/>
                <w:lang w:val="lv-LV"/>
              </w:rPr>
            </w:pPr>
            <w:r w:rsidRPr="00571DD5">
              <w:rPr>
                <w:b/>
                <w:i/>
                <w:lang w:val="lv-LV"/>
              </w:rPr>
              <w:t>41a)</w:t>
            </w:r>
            <w:r w:rsidRPr="00571DD5">
              <w:rPr>
                <w:b/>
                <w:i/>
                <w:lang w:val="lv-LV"/>
              </w:rPr>
              <w:tab/>
              <w:t>iekļauj šādu pantu:</w:t>
            </w:r>
          </w:p>
        </w:tc>
      </w:tr>
      <w:tr w:rsidR="00EB10F2" w:rsidRPr="00571DD5" w14:paraId="60114A2B" w14:textId="77777777" w:rsidTr="0027758A">
        <w:trPr>
          <w:jc w:val="center"/>
        </w:trPr>
        <w:tc>
          <w:tcPr>
            <w:tcW w:w="4876" w:type="dxa"/>
          </w:tcPr>
          <w:p w14:paraId="59DACE0B" w14:textId="77777777" w:rsidR="00EB10F2" w:rsidRPr="00571DD5" w:rsidRDefault="00EB10F2" w:rsidP="0027758A">
            <w:pPr>
              <w:pStyle w:val="Normal6"/>
              <w:rPr>
                <w:lang w:val="lv-LV"/>
              </w:rPr>
            </w:pPr>
          </w:p>
        </w:tc>
        <w:tc>
          <w:tcPr>
            <w:tcW w:w="4876" w:type="dxa"/>
            <w:hideMark/>
          </w:tcPr>
          <w:p w14:paraId="3A1F5BCB" w14:textId="77777777" w:rsidR="00EB10F2" w:rsidRPr="00571DD5" w:rsidRDefault="00EB10F2" w:rsidP="0027758A">
            <w:pPr>
              <w:pStyle w:val="Normal6"/>
              <w:rPr>
                <w:szCs w:val="24"/>
                <w:lang w:val="lv-LV"/>
              </w:rPr>
            </w:pPr>
            <w:r w:rsidRPr="00571DD5">
              <w:rPr>
                <w:b/>
                <w:i/>
                <w:lang w:val="lv-LV"/>
              </w:rPr>
              <w:t>79.a pants</w:t>
            </w:r>
          </w:p>
        </w:tc>
      </w:tr>
      <w:tr w:rsidR="00EB10F2" w:rsidRPr="00571DD5" w14:paraId="35CB8659" w14:textId="77777777" w:rsidTr="0027758A">
        <w:trPr>
          <w:jc w:val="center"/>
        </w:trPr>
        <w:tc>
          <w:tcPr>
            <w:tcW w:w="4876" w:type="dxa"/>
          </w:tcPr>
          <w:p w14:paraId="12574225" w14:textId="77777777" w:rsidR="00EB10F2" w:rsidRPr="00571DD5" w:rsidRDefault="00EB10F2" w:rsidP="0027758A">
            <w:pPr>
              <w:pStyle w:val="Normal6"/>
              <w:rPr>
                <w:lang w:val="lv-LV"/>
              </w:rPr>
            </w:pPr>
          </w:p>
        </w:tc>
        <w:tc>
          <w:tcPr>
            <w:tcW w:w="4876" w:type="dxa"/>
            <w:hideMark/>
          </w:tcPr>
          <w:p w14:paraId="389135D9" w14:textId="77777777" w:rsidR="00EB10F2" w:rsidRPr="00571DD5" w:rsidRDefault="00EB10F2" w:rsidP="0027758A">
            <w:pPr>
              <w:pStyle w:val="Normal6"/>
              <w:rPr>
                <w:szCs w:val="24"/>
                <w:lang w:val="lv-LV"/>
              </w:rPr>
            </w:pPr>
            <w:r w:rsidRPr="00571DD5">
              <w:rPr>
                <w:b/>
                <w:i/>
                <w:lang w:val="lv-LV"/>
              </w:rPr>
              <w:t>Ziņošana par likviditātes noregulējumu</w:t>
            </w:r>
          </w:p>
        </w:tc>
      </w:tr>
      <w:tr w:rsidR="00EB10F2" w:rsidRPr="00571DD5" w14:paraId="47E7D56D" w14:textId="77777777" w:rsidTr="0027758A">
        <w:trPr>
          <w:jc w:val="center"/>
        </w:trPr>
        <w:tc>
          <w:tcPr>
            <w:tcW w:w="4876" w:type="dxa"/>
          </w:tcPr>
          <w:p w14:paraId="5BEDC6DE" w14:textId="77777777" w:rsidR="00EB10F2" w:rsidRPr="00571DD5" w:rsidRDefault="00EB10F2" w:rsidP="0027758A">
            <w:pPr>
              <w:pStyle w:val="Normal6"/>
              <w:rPr>
                <w:lang w:val="lv-LV"/>
              </w:rPr>
            </w:pPr>
          </w:p>
        </w:tc>
        <w:tc>
          <w:tcPr>
            <w:tcW w:w="4876" w:type="dxa"/>
            <w:hideMark/>
          </w:tcPr>
          <w:p w14:paraId="4BF317E0" w14:textId="77777777" w:rsidR="00EB10F2" w:rsidRPr="00571DD5" w:rsidRDefault="00EB10F2" w:rsidP="0027758A">
            <w:pPr>
              <w:pStyle w:val="Normal6"/>
              <w:rPr>
                <w:szCs w:val="24"/>
                <w:lang w:val="lv-LV"/>
              </w:rPr>
            </w:pPr>
            <w:r w:rsidRPr="00571DD5">
              <w:rPr>
                <w:b/>
                <w:i/>
                <w:lang w:val="lv-LV"/>
              </w:rPr>
              <w:t>Līdz 2024. gada 31. decembrim Komisija ziņo Eiropas Parlamentam un Padomei par "likviditātes nodrošināšanu noregulējumā".</w:t>
            </w:r>
          </w:p>
        </w:tc>
      </w:tr>
      <w:tr w:rsidR="00EB10F2" w:rsidRPr="00571DD5" w14:paraId="6167ABD6" w14:textId="77777777" w:rsidTr="0027758A">
        <w:trPr>
          <w:jc w:val="center"/>
        </w:trPr>
        <w:tc>
          <w:tcPr>
            <w:tcW w:w="4876" w:type="dxa"/>
          </w:tcPr>
          <w:p w14:paraId="23F38367" w14:textId="77777777" w:rsidR="00EB10F2" w:rsidRPr="00571DD5" w:rsidRDefault="00EB10F2" w:rsidP="0027758A">
            <w:pPr>
              <w:pStyle w:val="Normal6"/>
              <w:rPr>
                <w:lang w:val="lv-LV"/>
              </w:rPr>
            </w:pPr>
          </w:p>
        </w:tc>
        <w:tc>
          <w:tcPr>
            <w:tcW w:w="4876" w:type="dxa"/>
            <w:hideMark/>
          </w:tcPr>
          <w:p w14:paraId="5004C0DD" w14:textId="77777777" w:rsidR="00EB10F2" w:rsidRPr="00571DD5" w:rsidRDefault="00EB10F2" w:rsidP="0027758A">
            <w:pPr>
              <w:pStyle w:val="Normal6"/>
              <w:rPr>
                <w:szCs w:val="24"/>
                <w:lang w:val="lv-LV"/>
              </w:rPr>
            </w:pPr>
            <w:r w:rsidRPr="00571DD5">
              <w:rPr>
                <w:b/>
                <w:i/>
                <w:lang w:val="lv-LV"/>
              </w:rPr>
              <w:t>Ir iespējamas situācijas, kad noregulētai bankai ar nepietiekamu atlikušo nodrošinājumu uz laiku ir grūti atkal piekļūt tirgiem un/vai stabilizēt noguldījumu aizplūšanu un kad tā rezultātā turpina saskarties ar likviditātes deficītu, lai gan ir pienācīgi rekapitalizēta noregulējuma nedēļas nogales laikā.</w:t>
            </w:r>
          </w:p>
        </w:tc>
      </w:tr>
      <w:tr w:rsidR="00EB10F2" w:rsidRPr="00571DD5" w14:paraId="6A8972F8" w14:textId="77777777" w:rsidTr="0027758A">
        <w:trPr>
          <w:jc w:val="center"/>
        </w:trPr>
        <w:tc>
          <w:tcPr>
            <w:tcW w:w="4876" w:type="dxa"/>
          </w:tcPr>
          <w:p w14:paraId="61380A81" w14:textId="77777777" w:rsidR="00EB10F2" w:rsidRPr="00571DD5" w:rsidRDefault="00EB10F2" w:rsidP="0027758A">
            <w:pPr>
              <w:pStyle w:val="Normal6"/>
              <w:rPr>
                <w:lang w:val="lv-LV"/>
              </w:rPr>
            </w:pPr>
          </w:p>
        </w:tc>
        <w:tc>
          <w:tcPr>
            <w:tcW w:w="4876" w:type="dxa"/>
            <w:hideMark/>
          </w:tcPr>
          <w:p w14:paraId="3DF7E7EE" w14:textId="77777777" w:rsidR="00EB10F2" w:rsidRPr="00571DD5" w:rsidRDefault="00EB10F2" w:rsidP="0027758A">
            <w:pPr>
              <w:pStyle w:val="Normal6"/>
              <w:rPr>
                <w:szCs w:val="24"/>
                <w:lang w:val="lv-LV"/>
              </w:rPr>
            </w:pPr>
            <w:r w:rsidRPr="00571DD5">
              <w:rPr>
                <w:b/>
                <w:i/>
                <w:lang w:val="lv-LV"/>
              </w:rPr>
              <w:t>Tādā gadījumā — atkarība no attiecīgās bankas lieluma — fondam, pat kopā ar ESM atbalsta mehānismu, var nebūt pietiekamu līdzekļu, lai izsniegtu pietiekamu pagaidu refinansēšanas summu, jo šādi drošības tīkli ir kalibrēti saskaņā ar rekapitalizācijas vajadzību, nevis refinansēšanas vajadzību.</w:t>
            </w:r>
          </w:p>
        </w:tc>
      </w:tr>
      <w:tr w:rsidR="00EB10F2" w:rsidRPr="00571DD5" w14:paraId="43E2EA0A" w14:textId="77777777" w:rsidTr="0027758A">
        <w:trPr>
          <w:jc w:val="center"/>
        </w:trPr>
        <w:tc>
          <w:tcPr>
            <w:tcW w:w="4876" w:type="dxa"/>
          </w:tcPr>
          <w:p w14:paraId="360C884F" w14:textId="77777777" w:rsidR="00EB10F2" w:rsidRPr="00571DD5" w:rsidRDefault="00EB10F2" w:rsidP="0027758A">
            <w:pPr>
              <w:pStyle w:val="Normal6"/>
              <w:rPr>
                <w:lang w:val="lv-LV"/>
              </w:rPr>
            </w:pPr>
          </w:p>
        </w:tc>
        <w:tc>
          <w:tcPr>
            <w:tcW w:w="4876" w:type="dxa"/>
            <w:hideMark/>
          </w:tcPr>
          <w:p w14:paraId="19D60DFA" w14:textId="77777777" w:rsidR="00EB10F2" w:rsidRPr="00571DD5" w:rsidRDefault="00EB10F2" w:rsidP="0027758A">
            <w:pPr>
              <w:pStyle w:val="Normal6"/>
              <w:rPr>
                <w:szCs w:val="24"/>
                <w:lang w:val="lv-LV"/>
              </w:rPr>
            </w:pPr>
            <w:r w:rsidRPr="00571DD5">
              <w:rPr>
                <w:b/>
                <w:i/>
                <w:lang w:val="lv-LV"/>
              </w:rPr>
              <w:t>Tādēļ ziņojumā izskata, vai šādas situācijas atbilst trūkstošam instrumentam noregulējuma instrumentu kopumā un kāds varētu būt efektīvākais šīs problēmas risināšanas veids, ņemot vērā to, ko dara citas jurisdikcijas.</w:t>
            </w:r>
          </w:p>
        </w:tc>
      </w:tr>
      <w:tr w:rsidR="00EB10F2" w:rsidRPr="00571DD5" w14:paraId="7BA73E68" w14:textId="77777777" w:rsidTr="0027758A">
        <w:trPr>
          <w:jc w:val="center"/>
        </w:trPr>
        <w:tc>
          <w:tcPr>
            <w:tcW w:w="4876" w:type="dxa"/>
          </w:tcPr>
          <w:p w14:paraId="733960A4" w14:textId="77777777" w:rsidR="00EB10F2" w:rsidRPr="00571DD5" w:rsidRDefault="00EB10F2" w:rsidP="0027758A">
            <w:pPr>
              <w:pStyle w:val="Normal6"/>
              <w:rPr>
                <w:lang w:val="lv-LV"/>
              </w:rPr>
            </w:pPr>
          </w:p>
        </w:tc>
        <w:tc>
          <w:tcPr>
            <w:tcW w:w="4876" w:type="dxa"/>
            <w:hideMark/>
          </w:tcPr>
          <w:p w14:paraId="7B3D59B4" w14:textId="77777777" w:rsidR="00EB10F2" w:rsidRPr="00571DD5" w:rsidRDefault="00EB10F2" w:rsidP="0027758A">
            <w:pPr>
              <w:pStyle w:val="Normal6"/>
              <w:rPr>
                <w:szCs w:val="24"/>
                <w:lang w:val="lv-LV"/>
              </w:rPr>
            </w:pPr>
            <w:r w:rsidRPr="00571DD5">
              <w:rPr>
                <w:b/>
                <w:i/>
                <w:lang w:val="lv-LV"/>
              </w:rPr>
              <w:t>Ziņojumā arī iekļauj konkrētus politikas variantus. It sevišķi ziņojumā izskata variantu, kas apvienotu ECB likviditātes nodrošinājumu, lai panāktu pietiekamu spēju ar garantiju no ES budžeta nolūkā izpildīt ECB nodrošinājuma kritērijus ar fonda pretgarantiju, lai nodrošinātu, ka jebkādus zaudējumus galu galā sedz banku nozare.</w:t>
            </w:r>
          </w:p>
        </w:tc>
      </w:tr>
    </w:tbl>
    <w:p w14:paraId="5A120AE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013901C9"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03062289" w14:textId="77777777" w:rsidR="00EB10F2" w:rsidRPr="00571DD5" w:rsidRDefault="00EB10F2" w:rsidP="00EB10F2">
      <w:pPr>
        <w:pStyle w:val="Normal12Italic"/>
        <w:rPr>
          <w:noProof w:val="0"/>
          <w:lang w:val="lv-LV"/>
        </w:rPr>
      </w:pPr>
      <w:r w:rsidRPr="00571DD5">
        <w:rPr>
          <w:lang w:val="lv-LV"/>
        </w:rPr>
        <w:t>Nesenās krīzes epizodes ir parādījušas noregulētas bankas refinansēšanas vajadzību iespējamo apmēru. Šķiet, ka nav ekonomiski efektīvi nozares finansētos drošības tīklos iepriekš nodrošināt līdzekļus šādām iespējamām finansējuma vajadzībām. Tajā pašā laikā tieši banku nozarei būtu jāsedz jebkādi zaudējumi, kas varētu rasties saistībā ar šāda pagaidu refinansējuma nodrošināšanu, tāpat kā jebkādas citas fondu intervences gadījumā. Komisijai būtu jāizskata varianti, kas varētu risināt šos dažādos ierobežojumus.</w:t>
      </w:r>
    </w:p>
    <w:p w14:paraId="1D67A32F" w14:textId="77777777" w:rsidR="00EB10F2" w:rsidRPr="00571DD5" w:rsidRDefault="00EB10F2" w:rsidP="00EB10F2">
      <w:r w:rsidRPr="0027758A">
        <w:rPr>
          <w:rStyle w:val="HideTWBExt"/>
        </w:rPr>
        <w:t>&lt;/Amend&gt;</w:t>
      </w:r>
    </w:p>
    <w:p w14:paraId="698E18F0"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309</w:t>
      </w:r>
      <w:r w:rsidRPr="0027758A">
        <w:rPr>
          <w:rStyle w:val="HideTWBExt"/>
          <w:b w:val="0"/>
          <w:lang w:val="lv-LV"/>
        </w:rPr>
        <w:t>&lt;/NumAm&gt;</w:t>
      </w:r>
    </w:p>
    <w:p w14:paraId="0B5F9312" w14:textId="77777777" w:rsidR="00EB10F2" w:rsidRPr="00571DD5" w:rsidRDefault="00EB10F2" w:rsidP="00EB10F2">
      <w:pPr>
        <w:pStyle w:val="NormalBold"/>
      </w:pPr>
      <w:r w:rsidRPr="0027758A">
        <w:rPr>
          <w:rStyle w:val="HideTWBExt"/>
          <w:b w:val="0"/>
        </w:rPr>
        <w:t>&lt;RepeatBlock-By&gt;&lt;Members&gt;</w:t>
      </w:r>
      <w:r w:rsidRPr="00571DD5">
        <w:t>Fabio Massimo Castaldo</w:t>
      </w:r>
      <w:r w:rsidRPr="0027758A">
        <w:rPr>
          <w:rStyle w:val="HideTWBExt"/>
          <w:b w:val="0"/>
        </w:rPr>
        <w:t>&lt;/Members&gt;</w:t>
      </w:r>
    </w:p>
    <w:p w14:paraId="6C99D1E2" w14:textId="77777777" w:rsidR="00EB10F2" w:rsidRPr="00571DD5" w:rsidRDefault="00EB10F2" w:rsidP="00EB10F2">
      <w:r w:rsidRPr="0027758A">
        <w:rPr>
          <w:rStyle w:val="HideTWBExt"/>
        </w:rPr>
        <w:t>&lt;/RepeatBlock-By&gt;</w:t>
      </w:r>
    </w:p>
    <w:p w14:paraId="6415BBB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0CF5BFC" w14:textId="77777777" w:rsidR="00EB10F2" w:rsidRPr="00571DD5" w:rsidRDefault="00EB10F2" w:rsidP="00EB10F2">
      <w:pPr>
        <w:pStyle w:val="NormalBold"/>
      </w:pPr>
      <w:r w:rsidRPr="0027758A">
        <w:rPr>
          <w:rStyle w:val="HideTWBExt"/>
          <w:b w:val="0"/>
        </w:rPr>
        <w:t>&lt;Article&gt;</w:t>
      </w:r>
      <w:r w:rsidRPr="00571DD5">
        <w:t>1. pants – 1. daļa – 41.a punkts (jauns)</w:t>
      </w:r>
      <w:r w:rsidRPr="0027758A">
        <w:rPr>
          <w:rStyle w:val="HideTWBExt"/>
          <w:b w:val="0"/>
        </w:rPr>
        <w:t>&lt;/Article&gt;</w:t>
      </w:r>
    </w:p>
    <w:p w14:paraId="1E0899BB"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AFE63D7" w14:textId="77777777" w:rsidR="00EB10F2" w:rsidRPr="00571DD5" w:rsidRDefault="00EB10F2" w:rsidP="00EB10F2">
      <w:r w:rsidRPr="0027758A">
        <w:rPr>
          <w:rStyle w:val="HideTWBExt"/>
        </w:rPr>
        <w:t>&lt;Article2&gt;</w:t>
      </w:r>
      <w:r w:rsidRPr="00571DD5">
        <w:t>79.a pants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764EF0C" w14:textId="77777777" w:rsidTr="0027758A">
        <w:trPr>
          <w:jc w:val="center"/>
        </w:trPr>
        <w:tc>
          <w:tcPr>
            <w:tcW w:w="9752" w:type="dxa"/>
            <w:gridSpan w:val="2"/>
          </w:tcPr>
          <w:p w14:paraId="1C48FED5" w14:textId="77777777" w:rsidR="00EB10F2" w:rsidRPr="00571DD5" w:rsidRDefault="00EB10F2" w:rsidP="0027758A">
            <w:pPr>
              <w:keepNext/>
            </w:pPr>
          </w:p>
        </w:tc>
      </w:tr>
      <w:tr w:rsidR="00EB10F2" w:rsidRPr="00571DD5" w14:paraId="62FC6774" w14:textId="77777777" w:rsidTr="0027758A">
        <w:trPr>
          <w:jc w:val="center"/>
        </w:trPr>
        <w:tc>
          <w:tcPr>
            <w:tcW w:w="4876" w:type="dxa"/>
            <w:hideMark/>
          </w:tcPr>
          <w:p w14:paraId="363365A5"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6CCF2CF3" w14:textId="77777777" w:rsidR="00EB10F2" w:rsidRPr="00571DD5" w:rsidRDefault="00EB10F2" w:rsidP="0027758A">
            <w:pPr>
              <w:pStyle w:val="ColumnHeading"/>
              <w:keepNext/>
              <w:rPr>
                <w:lang w:val="lv-LV"/>
              </w:rPr>
            </w:pPr>
            <w:r w:rsidRPr="00571DD5">
              <w:rPr>
                <w:lang w:val="lv-LV"/>
              </w:rPr>
              <w:t>Grozījums</w:t>
            </w:r>
          </w:p>
        </w:tc>
      </w:tr>
      <w:tr w:rsidR="00EB10F2" w:rsidRPr="00571DD5" w14:paraId="5B6C66A3" w14:textId="77777777" w:rsidTr="0027758A">
        <w:trPr>
          <w:jc w:val="center"/>
        </w:trPr>
        <w:tc>
          <w:tcPr>
            <w:tcW w:w="4876" w:type="dxa"/>
          </w:tcPr>
          <w:p w14:paraId="0819ACAE" w14:textId="77777777" w:rsidR="00EB10F2" w:rsidRPr="00571DD5" w:rsidRDefault="00EB10F2" w:rsidP="0027758A">
            <w:pPr>
              <w:pStyle w:val="Normal6"/>
              <w:rPr>
                <w:lang w:val="lv-LV"/>
              </w:rPr>
            </w:pPr>
          </w:p>
        </w:tc>
        <w:tc>
          <w:tcPr>
            <w:tcW w:w="4876" w:type="dxa"/>
            <w:hideMark/>
          </w:tcPr>
          <w:p w14:paraId="5C023306" w14:textId="77777777" w:rsidR="00EB10F2" w:rsidRPr="00571DD5" w:rsidRDefault="00EB10F2" w:rsidP="0027758A">
            <w:pPr>
              <w:pStyle w:val="Normal6"/>
              <w:rPr>
                <w:szCs w:val="24"/>
                <w:lang w:val="lv-LV"/>
              </w:rPr>
            </w:pPr>
            <w:r w:rsidRPr="00571DD5">
              <w:rPr>
                <w:b/>
                <w:i/>
                <w:lang w:val="lv-LV"/>
              </w:rPr>
              <w:t>41a)</w:t>
            </w:r>
            <w:r w:rsidRPr="00571DD5">
              <w:rPr>
                <w:b/>
                <w:i/>
                <w:lang w:val="lv-LV"/>
              </w:rPr>
              <w:tab/>
              <w:t>iekļauj šādu pantu:</w:t>
            </w:r>
          </w:p>
        </w:tc>
      </w:tr>
      <w:tr w:rsidR="00EB10F2" w:rsidRPr="00571DD5" w14:paraId="6BB1BC43" w14:textId="77777777" w:rsidTr="0027758A">
        <w:trPr>
          <w:jc w:val="center"/>
        </w:trPr>
        <w:tc>
          <w:tcPr>
            <w:tcW w:w="4876" w:type="dxa"/>
          </w:tcPr>
          <w:p w14:paraId="68AA65E9" w14:textId="77777777" w:rsidR="00EB10F2" w:rsidRPr="00571DD5" w:rsidRDefault="00EB10F2" w:rsidP="0027758A">
            <w:pPr>
              <w:pStyle w:val="Normal6"/>
              <w:rPr>
                <w:lang w:val="lv-LV"/>
              </w:rPr>
            </w:pPr>
          </w:p>
        </w:tc>
        <w:tc>
          <w:tcPr>
            <w:tcW w:w="4876" w:type="dxa"/>
            <w:hideMark/>
          </w:tcPr>
          <w:p w14:paraId="6C148EA8" w14:textId="77777777" w:rsidR="00EB10F2" w:rsidRPr="00571DD5" w:rsidRDefault="00EB10F2" w:rsidP="0027758A">
            <w:pPr>
              <w:pStyle w:val="Normal6"/>
              <w:rPr>
                <w:szCs w:val="24"/>
                <w:lang w:val="lv-LV"/>
              </w:rPr>
            </w:pPr>
            <w:r w:rsidRPr="00571DD5">
              <w:rPr>
                <w:b/>
                <w:i/>
                <w:lang w:val="lv-LV"/>
              </w:rPr>
              <w:t>79.a pants</w:t>
            </w:r>
          </w:p>
        </w:tc>
      </w:tr>
      <w:tr w:rsidR="00EB10F2" w:rsidRPr="00571DD5" w14:paraId="35777C91" w14:textId="77777777" w:rsidTr="0027758A">
        <w:trPr>
          <w:jc w:val="center"/>
        </w:trPr>
        <w:tc>
          <w:tcPr>
            <w:tcW w:w="4876" w:type="dxa"/>
          </w:tcPr>
          <w:p w14:paraId="1C9052A6" w14:textId="77777777" w:rsidR="00EB10F2" w:rsidRPr="00571DD5" w:rsidRDefault="00EB10F2" w:rsidP="0027758A">
            <w:pPr>
              <w:pStyle w:val="Normal6"/>
              <w:rPr>
                <w:lang w:val="lv-LV"/>
              </w:rPr>
            </w:pPr>
          </w:p>
        </w:tc>
        <w:tc>
          <w:tcPr>
            <w:tcW w:w="4876" w:type="dxa"/>
            <w:hideMark/>
          </w:tcPr>
          <w:p w14:paraId="67BF6AF7" w14:textId="77777777" w:rsidR="00EB10F2" w:rsidRPr="00571DD5" w:rsidRDefault="00EB10F2" w:rsidP="0027758A">
            <w:pPr>
              <w:pStyle w:val="Normal6"/>
              <w:rPr>
                <w:szCs w:val="24"/>
                <w:lang w:val="lv-LV"/>
              </w:rPr>
            </w:pPr>
            <w:r w:rsidRPr="00571DD5">
              <w:rPr>
                <w:b/>
                <w:i/>
                <w:lang w:val="lv-LV"/>
              </w:rPr>
              <w:t>Noguldījumu garantiju sistēmu finansiālās spējas nodrošināšana</w:t>
            </w:r>
          </w:p>
        </w:tc>
      </w:tr>
      <w:tr w:rsidR="00EB10F2" w:rsidRPr="00571DD5" w14:paraId="3DDF67EC" w14:textId="77777777" w:rsidTr="0027758A">
        <w:trPr>
          <w:jc w:val="center"/>
        </w:trPr>
        <w:tc>
          <w:tcPr>
            <w:tcW w:w="4876" w:type="dxa"/>
          </w:tcPr>
          <w:p w14:paraId="43F2A3A9" w14:textId="77777777" w:rsidR="00EB10F2" w:rsidRPr="00571DD5" w:rsidRDefault="00EB10F2" w:rsidP="0027758A">
            <w:pPr>
              <w:pStyle w:val="Normal6"/>
              <w:rPr>
                <w:lang w:val="lv-LV"/>
              </w:rPr>
            </w:pPr>
          </w:p>
        </w:tc>
        <w:tc>
          <w:tcPr>
            <w:tcW w:w="4876" w:type="dxa"/>
            <w:hideMark/>
          </w:tcPr>
          <w:p w14:paraId="4E7D7431" w14:textId="77777777" w:rsidR="00EB10F2" w:rsidRPr="00571DD5" w:rsidRDefault="00EB10F2" w:rsidP="0027758A">
            <w:pPr>
              <w:pStyle w:val="Normal6"/>
              <w:rPr>
                <w:szCs w:val="24"/>
                <w:lang w:val="lv-LV"/>
              </w:rPr>
            </w:pPr>
            <w:r w:rsidRPr="00571DD5">
              <w:rPr>
                <w:b/>
                <w:i/>
                <w:lang w:val="lv-LV"/>
              </w:rPr>
              <w:t>1. Ja noregulējuma kontekstā ir vajadzīga noguldījumu garantiju sistēmas intervence, taču tās pieejamie finanšu līdzekļi ir nepietiekami intervences mērķu sasniegšanai, noguldījumu garantiju sistēma var lūgt atbalstu Valdei.</w:t>
            </w:r>
          </w:p>
        </w:tc>
      </w:tr>
      <w:tr w:rsidR="00EB10F2" w:rsidRPr="00571DD5" w14:paraId="715A7947" w14:textId="77777777" w:rsidTr="0027758A">
        <w:trPr>
          <w:jc w:val="center"/>
        </w:trPr>
        <w:tc>
          <w:tcPr>
            <w:tcW w:w="4876" w:type="dxa"/>
          </w:tcPr>
          <w:p w14:paraId="3EA2A6B2" w14:textId="77777777" w:rsidR="00EB10F2" w:rsidRPr="00571DD5" w:rsidRDefault="00EB10F2" w:rsidP="0027758A">
            <w:pPr>
              <w:pStyle w:val="Normal6"/>
              <w:rPr>
                <w:lang w:val="lv-LV"/>
              </w:rPr>
            </w:pPr>
          </w:p>
        </w:tc>
        <w:tc>
          <w:tcPr>
            <w:tcW w:w="4876" w:type="dxa"/>
            <w:hideMark/>
          </w:tcPr>
          <w:p w14:paraId="00E1CBF7" w14:textId="77777777" w:rsidR="00EB10F2" w:rsidRPr="00571DD5" w:rsidRDefault="00EB10F2" w:rsidP="0027758A">
            <w:pPr>
              <w:pStyle w:val="Normal6"/>
              <w:rPr>
                <w:szCs w:val="24"/>
                <w:lang w:val="lv-LV"/>
              </w:rPr>
            </w:pPr>
            <w:r w:rsidRPr="00571DD5">
              <w:rPr>
                <w:b/>
                <w:i/>
                <w:lang w:val="lv-LV"/>
              </w:rPr>
              <w:t>2. Lūgumā iekļauj visu attiecīgo informāciju, tostarp šādu:</w:t>
            </w:r>
          </w:p>
        </w:tc>
      </w:tr>
      <w:tr w:rsidR="00EB10F2" w:rsidRPr="00571DD5" w14:paraId="2BF056E8" w14:textId="77777777" w:rsidTr="0027758A">
        <w:trPr>
          <w:jc w:val="center"/>
        </w:trPr>
        <w:tc>
          <w:tcPr>
            <w:tcW w:w="4876" w:type="dxa"/>
          </w:tcPr>
          <w:p w14:paraId="36EB7BA0" w14:textId="77777777" w:rsidR="00EB10F2" w:rsidRPr="00571DD5" w:rsidRDefault="00EB10F2" w:rsidP="0027758A">
            <w:pPr>
              <w:pStyle w:val="Normal6"/>
              <w:rPr>
                <w:lang w:val="lv-LV"/>
              </w:rPr>
            </w:pPr>
          </w:p>
        </w:tc>
        <w:tc>
          <w:tcPr>
            <w:tcW w:w="4876" w:type="dxa"/>
            <w:hideMark/>
          </w:tcPr>
          <w:p w14:paraId="02F27E9F" w14:textId="77777777" w:rsidR="00EB10F2" w:rsidRPr="00571DD5" w:rsidRDefault="00EB10F2" w:rsidP="0027758A">
            <w:pPr>
              <w:pStyle w:val="Normal6"/>
              <w:rPr>
                <w:szCs w:val="24"/>
                <w:lang w:val="lv-LV"/>
              </w:rPr>
            </w:pPr>
            <w:r w:rsidRPr="00571DD5">
              <w:rPr>
                <w:b/>
                <w:i/>
                <w:lang w:val="lv-LV"/>
              </w:rPr>
              <w:t>i) noguldījumu garantiju sistēmas trūkstošais finansējums konkrētās intervences vajadzībām noregulējuma ietvaros;</w:t>
            </w:r>
          </w:p>
        </w:tc>
      </w:tr>
      <w:tr w:rsidR="00EB10F2" w:rsidRPr="00571DD5" w14:paraId="2064483F" w14:textId="77777777" w:rsidTr="0027758A">
        <w:trPr>
          <w:jc w:val="center"/>
        </w:trPr>
        <w:tc>
          <w:tcPr>
            <w:tcW w:w="4876" w:type="dxa"/>
          </w:tcPr>
          <w:p w14:paraId="3E42BE27" w14:textId="77777777" w:rsidR="00EB10F2" w:rsidRPr="00571DD5" w:rsidRDefault="00EB10F2" w:rsidP="0027758A">
            <w:pPr>
              <w:pStyle w:val="Normal6"/>
              <w:rPr>
                <w:lang w:val="lv-LV"/>
              </w:rPr>
            </w:pPr>
          </w:p>
        </w:tc>
        <w:tc>
          <w:tcPr>
            <w:tcW w:w="4876" w:type="dxa"/>
            <w:hideMark/>
          </w:tcPr>
          <w:p w14:paraId="2185ADAB" w14:textId="77777777" w:rsidR="00EB10F2" w:rsidRPr="00571DD5" w:rsidRDefault="00EB10F2" w:rsidP="0027758A">
            <w:pPr>
              <w:pStyle w:val="Normal6"/>
              <w:rPr>
                <w:szCs w:val="24"/>
                <w:lang w:val="lv-LV"/>
              </w:rPr>
            </w:pPr>
            <w:r w:rsidRPr="00571DD5">
              <w:rPr>
                <w:b/>
                <w:i/>
                <w:lang w:val="lv-LV"/>
              </w:rPr>
              <w:t>ii) nosacījumi, ko noguldījumu garantiju sistēmai piedāvā citi alternatīvi finansēšanas mehānismi;</w:t>
            </w:r>
          </w:p>
        </w:tc>
      </w:tr>
      <w:tr w:rsidR="00EB10F2" w:rsidRPr="00571DD5" w14:paraId="6A143D68" w14:textId="77777777" w:rsidTr="0027758A">
        <w:trPr>
          <w:jc w:val="center"/>
        </w:trPr>
        <w:tc>
          <w:tcPr>
            <w:tcW w:w="4876" w:type="dxa"/>
          </w:tcPr>
          <w:p w14:paraId="42346B88" w14:textId="77777777" w:rsidR="00EB10F2" w:rsidRPr="00571DD5" w:rsidRDefault="00EB10F2" w:rsidP="0027758A">
            <w:pPr>
              <w:pStyle w:val="Normal6"/>
              <w:rPr>
                <w:lang w:val="lv-LV"/>
              </w:rPr>
            </w:pPr>
          </w:p>
        </w:tc>
        <w:tc>
          <w:tcPr>
            <w:tcW w:w="4876" w:type="dxa"/>
            <w:hideMark/>
          </w:tcPr>
          <w:p w14:paraId="700E27A8" w14:textId="77777777" w:rsidR="00EB10F2" w:rsidRPr="00571DD5" w:rsidRDefault="00EB10F2" w:rsidP="0027758A">
            <w:pPr>
              <w:pStyle w:val="Normal6"/>
              <w:rPr>
                <w:szCs w:val="24"/>
                <w:lang w:val="lv-LV"/>
              </w:rPr>
            </w:pPr>
            <w:r w:rsidRPr="00571DD5">
              <w:rPr>
                <w:b/>
                <w:i/>
                <w:lang w:val="lv-LV"/>
              </w:rPr>
              <w:t>iii) prasītā atbalsta plānotais ilgums.</w:t>
            </w:r>
          </w:p>
        </w:tc>
      </w:tr>
      <w:tr w:rsidR="00EB10F2" w:rsidRPr="00571DD5" w14:paraId="28841613" w14:textId="77777777" w:rsidTr="0027758A">
        <w:trPr>
          <w:jc w:val="center"/>
        </w:trPr>
        <w:tc>
          <w:tcPr>
            <w:tcW w:w="4876" w:type="dxa"/>
          </w:tcPr>
          <w:p w14:paraId="2584B5D8" w14:textId="77777777" w:rsidR="00EB10F2" w:rsidRPr="00571DD5" w:rsidRDefault="00EB10F2" w:rsidP="0027758A">
            <w:pPr>
              <w:pStyle w:val="Normal6"/>
              <w:rPr>
                <w:lang w:val="lv-LV"/>
              </w:rPr>
            </w:pPr>
          </w:p>
        </w:tc>
        <w:tc>
          <w:tcPr>
            <w:tcW w:w="4876" w:type="dxa"/>
            <w:hideMark/>
          </w:tcPr>
          <w:p w14:paraId="6F40EAFE" w14:textId="77777777" w:rsidR="00EB10F2" w:rsidRPr="00571DD5" w:rsidRDefault="00EB10F2" w:rsidP="0027758A">
            <w:pPr>
              <w:pStyle w:val="Normal6"/>
              <w:rPr>
                <w:szCs w:val="24"/>
                <w:lang w:val="lv-LV"/>
              </w:rPr>
            </w:pPr>
            <w:r w:rsidRPr="00571DD5">
              <w:rPr>
                <w:b/>
                <w:i/>
                <w:lang w:val="lv-LV"/>
              </w:rPr>
              <w:t>3. Valde, saņemot 1. punktā minēto lūgumu, var pieņemt lēmumu nodrošināt īslaicīgu likviditātes atbalstu prasītājai noguldījumu garantiju sistēmai, sniedzot kredītlīniju vai vienotā noregulējuma fonda garantiju.</w:t>
            </w:r>
          </w:p>
        </w:tc>
      </w:tr>
      <w:tr w:rsidR="00EB10F2" w:rsidRPr="00571DD5" w14:paraId="4E545BC1" w14:textId="77777777" w:rsidTr="0027758A">
        <w:trPr>
          <w:jc w:val="center"/>
        </w:trPr>
        <w:tc>
          <w:tcPr>
            <w:tcW w:w="4876" w:type="dxa"/>
          </w:tcPr>
          <w:p w14:paraId="6E4F9DDB" w14:textId="77777777" w:rsidR="00EB10F2" w:rsidRPr="00571DD5" w:rsidRDefault="00EB10F2" w:rsidP="0027758A">
            <w:pPr>
              <w:pStyle w:val="Normal6"/>
              <w:rPr>
                <w:lang w:val="lv-LV"/>
              </w:rPr>
            </w:pPr>
          </w:p>
        </w:tc>
        <w:tc>
          <w:tcPr>
            <w:tcW w:w="4876" w:type="dxa"/>
            <w:hideMark/>
          </w:tcPr>
          <w:p w14:paraId="7F67DB48" w14:textId="77777777" w:rsidR="00EB10F2" w:rsidRPr="00571DD5" w:rsidRDefault="00EB10F2" w:rsidP="0027758A">
            <w:pPr>
              <w:pStyle w:val="Normal6"/>
              <w:rPr>
                <w:szCs w:val="24"/>
                <w:lang w:val="lv-LV"/>
              </w:rPr>
            </w:pPr>
            <w:r w:rsidRPr="00571DD5">
              <w:rPr>
                <w:b/>
                <w:i/>
                <w:lang w:val="lv-LV"/>
              </w:rPr>
              <w:t>4. Valde pēc plenārsesijas apspriedēm ar Valdi izpildsesijā sniedz atbalstu noguldījumu garantiju sistēmai un nosaka piemērojamos nosacījumus.</w:t>
            </w:r>
          </w:p>
        </w:tc>
      </w:tr>
      <w:tr w:rsidR="00EB10F2" w:rsidRPr="00571DD5" w14:paraId="12474AC8" w14:textId="77777777" w:rsidTr="0027758A">
        <w:trPr>
          <w:jc w:val="center"/>
        </w:trPr>
        <w:tc>
          <w:tcPr>
            <w:tcW w:w="4876" w:type="dxa"/>
          </w:tcPr>
          <w:p w14:paraId="1550EC08" w14:textId="77777777" w:rsidR="00EB10F2" w:rsidRPr="00571DD5" w:rsidRDefault="00EB10F2" w:rsidP="0027758A">
            <w:pPr>
              <w:pStyle w:val="Normal6"/>
              <w:rPr>
                <w:lang w:val="lv-LV"/>
              </w:rPr>
            </w:pPr>
          </w:p>
        </w:tc>
        <w:tc>
          <w:tcPr>
            <w:tcW w:w="4876" w:type="dxa"/>
            <w:hideMark/>
          </w:tcPr>
          <w:p w14:paraId="5C7BBE7B" w14:textId="77777777" w:rsidR="00EB10F2" w:rsidRPr="00571DD5" w:rsidRDefault="00EB10F2" w:rsidP="0027758A">
            <w:pPr>
              <w:pStyle w:val="Normal6"/>
              <w:rPr>
                <w:szCs w:val="24"/>
                <w:lang w:val="lv-LV"/>
              </w:rPr>
            </w:pPr>
            <w:r w:rsidRPr="00571DD5">
              <w:rPr>
                <w:b/>
                <w:i/>
                <w:lang w:val="lv-LV"/>
              </w:rPr>
              <w:t>5. Noguldījumu garantiju sistēma izmanto garantiju kā nodrošinājumu alternatīviem finansēšanas mehānismiem, kas minēti Direktīvas 2014/49/ES 10. panta 9. punktā, tādējādi nodrošinot piekļuvi tirgiem ar labvēlīgākiem nosacījumiem.";</w:t>
            </w:r>
          </w:p>
        </w:tc>
      </w:tr>
    </w:tbl>
    <w:p w14:paraId="540C82D1"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F03738C" w14:textId="77777777" w:rsidR="00EB10F2" w:rsidRPr="00571DD5" w:rsidRDefault="00EB10F2" w:rsidP="00EB10F2">
      <w:r w:rsidRPr="0027758A">
        <w:rPr>
          <w:rStyle w:val="HideTWBExt"/>
        </w:rPr>
        <w:t>&lt;/Amend&gt;</w:t>
      </w:r>
    </w:p>
    <w:p w14:paraId="6D130E3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310</w:t>
      </w:r>
      <w:r w:rsidRPr="0027758A">
        <w:rPr>
          <w:rStyle w:val="HideTWBExt"/>
          <w:b w:val="0"/>
          <w:lang w:val="lv-LV"/>
        </w:rPr>
        <w:t>&lt;/NumAm&gt;</w:t>
      </w:r>
    </w:p>
    <w:p w14:paraId="0F155C81" w14:textId="77777777" w:rsidR="00EB10F2" w:rsidRPr="00571DD5" w:rsidRDefault="00EB10F2" w:rsidP="00EB10F2">
      <w:pPr>
        <w:pStyle w:val="NormalBold"/>
      </w:pPr>
      <w:r w:rsidRPr="0027758A">
        <w:rPr>
          <w:rStyle w:val="HideTWBExt"/>
          <w:b w:val="0"/>
        </w:rPr>
        <w:t>&lt;RepeatBlock-By&gt;&lt;Members&gt;</w:t>
      </w:r>
      <w:r w:rsidRPr="00571DD5">
        <w:t>Gilles Boyer, Stéphanie Yon-Courtin</w:t>
      </w:r>
      <w:r w:rsidRPr="0027758A">
        <w:rPr>
          <w:rStyle w:val="HideTWBExt"/>
          <w:b w:val="0"/>
        </w:rPr>
        <w:t>&lt;/Members&gt;</w:t>
      </w:r>
    </w:p>
    <w:p w14:paraId="418A728A" w14:textId="77777777" w:rsidR="00EB10F2" w:rsidRPr="00571DD5" w:rsidRDefault="00EB10F2" w:rsidP="00EB10F2">
      <w:r w:rsidRPr="0027758A">
        <w:rPr>
          <w:rStyle w:val="HideTWBExt"/>
        </w:rPr>
        <w:t>&lt;/RepeatBlock-By&gt;</w:t>
      </w:r>
    </w:p>
    <w:p w14:paraId="7759026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CBD32CF" w14:textId="77777777" w:rsidR="00EB10F2" w:rsidRPr="00571DD5" w:rsidRDefault="00EB10F2" w:rsidP="00EB10F2">
      <w:pPr>
        <w:pStyle w:val="NormalBold"/>
      </w:pPr>
      <w:r w:rsidRPr="0027758A">
        <w:rPr>
          <w:rStyle w:val="HideTWBExt"/>
          <w:b w:val="0"/>
        </w:rPr>
        <w:t>&lt;Article&gt;</w:t>
      </w:r>
      <w:r w:rsidRPr="00571DD5">
        <w:t>1. pants – 1. daļa – 41.b punkts (jauns)</w:t>
      </w:r>
      <w:r w:rsidRPr="0027758A">
        <w:rPr>
          <w:rStyle w:val="HideTWBExt"/>
          <w:b w:val="0"/>
        </w:rPr>
        <w:t>&lt;/Article&gt;</w:t>
      </w:r>
    </w:p>
    <w:p w14:paraId="7152F481"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67AF9BE" w14:textId="77777777" w:rsidR="00EB10F2" w:rsidRPr="00571DD5" w:rsidRDefault="00EB10F2" w:rsidP="00EB10F2">
      <w:r w:rsidRPr="0027758A">
        <w:rPr>
          <w:rStyle w:val="HideTWBExt"/>
        </w:rPr>
        <w:t>&lt;Article2&gt;</w:t>
      </w:r>
      <w:r w:rsidRPr="00571DD5">
        <w:t>79.b pants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F6C613D" w14:textId="77777777" w:rsidTr="0027758A">
        <w:trPr>
          <w:jc w:val="center"/>
        </w:trPr>
        <w:tc>
          <w:tcPr>
            <w:tcW w:w="9752" w:type="dxa"/>
            <w:gridSpan w:val="2"/>
          </w:tcPr>
          <w:p w14:paraId="06CBB1B0" w14:textId="77777777" w:rsidR="00EB10F2" w:rsidRPr="00571DD5" w:rsidRDefault="00EB10F2" w:rsidP="0027758A">
            <w:pPr>
              <w:keepNext/>
            </w:pPr>
          </w:p>
        </w:tc>
      </w:tr>
      <w:tr w:rsidR="00EB10F2" w:rsidRPr="00571DD5" w14:paraId="22435FE7" w14:textId="77777777" w:rsidTr="0027758A">
        <w:trPr>
          <w:jc w:val="center"/>
        </w:trPr>
        <w:tc>
          <w:tcPr>
            <w:tcW w:w="4876" w:type="dxa"/>
            <w:hideMark/>
          </w:tcPr>
          <w:p w14:paraId="0BDB32C3"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3370EE5" w14:textId="77777777" w:rsidR="00EB10F2" w:rsidRPr="00571DD5" w:rsidRDefault="00EB10F2" w:rsidP="0027758A">
            <w:pPr>
              <w:pStyle w:val="ColumnHeading"/>
              <w:keepNext/>
              <w:rPr>
                <w:lang w:val="lv-LV"/>
              </w:rPr>
            </w:pPr>
            <w:r w:rsidRPr="00571DD5">
              <w:rPr>
                <w:lang w:val="lv-LV"/>
              </w:rPr>
              <w:t>Grozījums</w:t>
            </w:r>
          </w:p>
        </w:tc>
      </w:tr>
      <w:tr w:rsidR="00EB10F2" w:rsidRPr="00571DD5" w14:paraId="42FB3E30" w14:textId="77777777" w:rsidTr="0027758A">
        <w:trPr>
          <w:jc w:val="center"/>
        </w:trPr>
        <w:tc>
          <w:tcPr>
            <w:tcW w:w="4876" w:type="dxa"/>
          </w:tcPr>
          <w:p w14:paraId="0DC2EC60" w14:textId="77777777" w:rsidR="00EB10F2" w:rsidRPr="00571DD5" w:rsidRDefault="00EB10F2" w:rsidP="0027758A">
            <w:pPr>
              <w:pStyle w:val="Normal6"/>
              <w:rPr>
                <w:lang w:val="lv-LV"/>
              </w:rPr>
            </w:pPr>
          </w:p>
        </w:tc>
        <w:tc>
          <w:tcPr>
            <w:tcW w:w="4876" w:type="dxa"/>
            <w:hideMark/>
          </w:tcPr>
          <w:p w14:paraId="09F2CEFC" w14:textId="77777777" w:rsidR="00EB10F2" w:rsidRPr="00571DD5" w:rsidRDefault="00EB10F2" w:rsidP="0027758A">
            <w:pPr>
              <w:pStyle w:val="Normal6"/>
              <w:rPr>
                <w:szCs w:val="24"/>
                <w:lang w:val="lv-LV"/>
              </w:rPr>
            </w:pPr>
            <w:r w:rsidRPr="00571DD5">
              <w:rPr>
                <w:b/>
                <w:i/>
                <w:lang w:val="lv-LV"/>
              </w:rPr>
              <w:t>41b)</w:t>
            </w:r>
            <w:r w:rsidRPr="00571DD5">
              <w:rPr>
                <w:b/>
                <w:i/>
                <w:lang w:val="lv-LV"/>
              </w:rPr>
              <w:tab/>
              <w:t>iekļauj šādu pantu:</w:t>
            </w:r>
          </w:p>
        </w:tc>
      </w:tr>
      <w:tr w:rsidR="00EB10F2" w:rsidRPr="00571DD5" w14:paraId="302E6492" w14:textId="77777777" w:rsidTr="0027758A">
        <w:trPr>
          <w:jc w:val="center"/>
        </w:trPr>
        <w:tc>
          <w:tcPr>
            <w:tcW w:w="4876" w:type="dxa"/>
          </w:tcPr>
          <w:p w14:paraId="3B8D8A75" w14:textId="77777777" w:rsidR="00EB10F2" w:rsidRPr="00571DD5" w:rsidRDefault="00EB10F2" w:rsidP="0027758A">
            <w:pPr>
              <w:pStyle w:val="Normal6"/>
              <w:rPr>
                <w:lang w:val="lv-LV"/>
              </w:rPr>
            </w:pPr>
          </w:p>
        </w:tc>
        <w:tc>
          <w:tcPr>
            <w:tcW w:w="4876" w:type="dxa"/>
            <w:hideMark/>
          </w:tcPr>
          <w:p w14:paraId="40058E3C" w14:textId="77777777" w:rsidR="00EB10F2" w:rsidRPr="00571DD5" w:rsidRDefault="00EB10F2" w:rsidP="0027758A">
            <w:pPr>
              <w:pStyle w:val="Normal6"/>
              <w:rPr>
                <w:szCs w:val="24"/>
                <w:lang w:val="lv-LV"/>
              </w:rPr>
            </w:pPr>
            <w:r w:rsidRPr="00571DD5">
              <w:rPr>
                <w:b/>
                <w:i/>
                <w:lang w:val="lv-LV"/>
              </w:rPr>
              <w:t>79.b pants</w:t>
            </w:r>
          </w:p>
        </w:tc>
      </w:tr>
      <w:tr w:rsidR="00EB10F2" w:rsidRPr="00571DD5" w14:paraId="7F03CF3F" w14:textId="77777777" w:rsidTr="0027758A">
        <w:trPr>
          <w:jc w:val="center"/>
        </w:trPr>
        <w:tc>
          <w:tcPr>
            <w:tcW w:w="4876" w:type="dxa"/>
          </w:tcPr>
          <w:p w14:paraId="7ED50788" w14:textId="77777777" w:rsidR="00EB10F2" w:rsidRPr="00571DD5" w:rsidRDefault="00EB10F2" w:rsidP="0027758A">
            <w:pPr>
              <w:pStyle w:val="Normal6"/>
              <w:rPr>
                <w:lang w:val="lv-LV"/>
              </w:rPr>
            </w:pPr>
          </w:p>
        </w:tc>
        <w:tc>
          <w:tcPr>
            <w:tcW w:w="4876" w:type="dxa"/>
            <w:hideMark/>
          </w:tcPr>
          <w:p w14:paraId="4D8EEC15" w14:textId="77777777" w:rsidR="00EB10F2" w:rsidRPr="00571DD5" w:rsidRDefault="00EB10F2" w:rsidP="0027758A">
            <w:pPr>
              <w:pStyle w:val="Normal6"/>
              <w:rPr>
                <w:szCs w:val="24"/>
                <w:lang w:val="lv-LV"/>
              </w:rPr>
            </w:pPr>
            <w:r w:rsidRPr="00571DD5">
              <w:rPr>
                <w:b/>
                <w:i/>
                <w:lang w:val="lv-LV"/>
              </w:rPr>
              <w:t>Ziņošana par iekšējo zaudējumu pārnešanas mehānismu</w:t>
            </w:r>
          </w:p>
        </w:tc>
      </w:tr>
      <w:tr w:rsidR="00EB10F2" w:rsidRPr="00571DD5" w14:paraId="46561A37" w14:textId="77777777" w:rsidTr="0027758A">
        <w:trPr>
          <w:jc w:val="center"/>
        </w:trPr>
        <w:tc>
          <w:tcPr>
            <w:tcW w:w="4876" w:type="dxa"/>
          </w:tcPr>
          <w:p w14:paraId="50329A1F" w14:textId="77777777" w:rsidR="00EB10F2" w:rsidRPr="00571DD5" w:rsidRDefault="00EB10F2" w:rsidP="0027758A">
            <w:pPr>
              <w:pStyle w:val="Normal6"/>
              <w:rPr>
                <w:lang w:val="lv-LV"/>
              </w:rPr>
            </w:pPr>
          </w:p>
        </w:tc>
        <w:tc>
          <w:tcPr>
            <w:tcW w:w="4876" w:type="dxa"/>
            <w:hideMark/>
          </w:tcPr>
          <w:p w14:paraId="404F8961" w14:textId="77777777" w:rsidR="00EB10F2" w:rsidRPr="00571DD5" w:rsidRDefault="00EB10F2" w:rsidP="0027758A">
            <w:pPr>
              <w:pStyle w:val="Normal6"/>
              <w:rPr>
                <w:szCs w:val="24"/>
                <w:lang w:val="lv-LV"/>
              </w:rPr>
            </w:pPr>
            <w:r w:rsidRPr="00571DD5">
              <w:rPr>
                <w:b/>
                <w:i/>
                <w:lang w:val="lv-LV"/>
              </w:rPr>
              <w:t>Līdz 2024. gada 31. decembrim banku savienības diskusiju atsākšanas kontekstā Komisija ziņo Eiropas Parlamentam un Padomei par iekšējā zaudējumu pārnešanas mehānisma efektivitāti un darbības jomu noregulējuma grupās saistībā ar krīzes pārvaldības satvara reformu.</w:t>
            </w:r>
          </w:p>
        </w:tc>
      </w:tr>
      <w:tr w:rsidR="00EB10F2" w:rsidRPr="00571DD5" w14:paraId="1B81AE7B" w14:textId="77777777" w:rsidTr="0027758A">
        <w:trPr>
          <w:jc w:val="center"/>
        </w:trPr>
        <w:tc>
          <w:tcPr>
            <w:tcW w:w="4876" w:type="dxa"/>
          </w:tcPr>
          <w:p w14:paraId="703890DC" w14:textId="77777777" w:rsidR="00EB10F2" w:rsidRPr="00571DD5" w:rsidRDefault="00EB10F2" w:rsidP="0027758A">
            <w:pPr>
              <w:pStyle w:val="Normal6"/>
              <w:rPr>
                <w:lang w:val="lv-LV"/>
              </w:rPr>
            </w:pPr>
          </w:p>
        </w:tc>
        <w:tc>
          <w:tcPr>
            <w:tcW w:w="4876" w:type="dxa"/>
            <w:hideMark/>
          </w:tcPr>
          <w:p w14:paraId="451A42CE" w14:textId="77777777" w:rsidR="00EB10F2" w:rsidRPr="00571DD5" w:rsidRDefault="00EB10F2" w:rsidP="0027758A">
            <w:pPr>
              <w:pStyle w:val="Normal6"/>
              <w:rPr>
                <w:szCs w:val="24"/>
                <w:lang w:val="lv-LV"/>
              </w:rPr>
            </w:pPr>
            <w:r w:rsidRPr="00571DD5">
              <w:rPr>
                <w:b/>
                <w:i/>
                <w:lang w:val="lv-LV"/>
              </w:rPr>
              <w:t>It sevišķi ziņojumā izskata noregulējuma darbības jomas paplašināšanu, ietverot arī mazākas vienības, atbilstības līmeni iekšējiem MREL mērķrādītājiem, jauno atskaitījumu noteikumu īstenošanu un izmaiņas nosacījumos, lai piekļūtu nozares finansētiem drošības tīkliem, it sevišķi, vienotajam noregulējuma fondam.</w:t>
            </w:r>
          </w:p>
        </w:tc>
      </w:tr>
      <w:tr w:rsidR="00EB10F2" w:rsidRPr="00571DD5" w14:paraId="5B32559F" w14:textId="77777777" w:rsidTr="0027758A">
        <w:trPr>
          <w:jc w:val="center"/>
        </w:trPr>
        <w:tc>
          <w:tcPr>
            <w:tcW w:w="4876" w:type="dxa"/>
          </w:tcPr>
          <w:p w14:paraId="590F6FC3" w14:textId="77777777" w:rsidR="00EB10F2" w:rsidRPr="00571DD5" w:rsidRDefault="00EB10F2" w:rsidP="0027758A">
            <w:pPr>
              <w:pStyle w:val="Normal6"/>
              <w:rPr>
                <w:lang w:val="lv-LV"/>
              </w:rPr>
            </w:pPr>
          </w:p>
        </w:tc>
        <w:tc>
          <w:tcPr>
            <w:tcW w:w="4876" w:type="dxa"/>
            <w:hideMark/>
          </w:tcPr>
          <w:p w14:paraId="403F65D4" w14:textId="77777777" w:rsidR="00EB10F2" w:rsidRPr="00571DD5" w:rsidRDefault="00EB10F2" w:rsidP="0027758A">
            <w:pPr>
              <w:pStyle w:val="Normal6"/>
              <w:rPr>
                <w:szCs w:val="24"/>
                <w:lang w:val="lv-LV"/>
              </w:rPr>
            </w:pPr>
            <w:r w:rsidRPr="00571DD5">
              <w:rPr>
                <w:b/>
                <w:i/>
                <w:lang w:val="lv-LV"/>
              </w:rPr>
              <w:t>Pēc tam Komisija novērtē, vai šī situācija nodrošina pietiekami ticamus un efektīvus solidaritātes mehānismus noregulējuma grupās, noregulējumam paredzēto vienību starpā un būtisku likviditātes atbrīvojumu sistemātiskākai piešķiršanai vai arī būtu jāievieš papildu aizsardzības pasākumi.</w:t>
            </w:r>
          </w:p>
        </w:tc>
      </w:tr>
    </w:tbl>
    <w:p w14:paraId="350BAC4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1BDCC868" w14:textId="77777777" w:rsidR="00EB10F2" w:rsidRPr="00571DD5" w:rsidRDefault="00EB10F2" w:rsidP="00EB10F2">
      <w:pPr>
        <w:pStyle w:val="JustificationTitle"/>
        <w:rPr>
          <w:noProof w:val="0"/>
          <w:lang w:val="lv-LV"/>
        </w:rPr>
      </w:pPr>
      <w:r w:rsidRPr="0027758A">
        <w:rPr>
          <w:rStyle w:val="HideTWBExt"/>
          <w:i w:val="0"/>
          <w:lang w:val="lv-LV"/>
        </w:rPr>
        <w:t>&lt;TitreJust&gt;</w:t>
      </w:r>
      <w:r w:rsidRPr="00571DD5">
        <w:rPr>
          <w:lang w:val="lv-LV"/>
        </w:rPr>
        <w:t>Pamatojums</w:t>
      </w:r>
      <w:r w:rsidRPr="0027758A">
        <w:rPr>
          <w:rStyle w:val="HideTWBExt"/>
          <w:i w:val="0"/>
          <w:lang w:val="lv-LV"/>
        </w:rPr>
        <w:t>&lt;/TitreJust&gt;</w:t>
      </w:r>
    </w:p>
    <w:p w14:paraId="0001027F" w14:textId="77777777" w:rsidR="00EB10F2" w:rsidRPr="00571DD5" w:rsidRDefault="00EB10F2" w:rsidP="00EB10F2">
      <w:pPr>
        <w:pStyle w:val="Normal12Italic"/>
        <w:rPr>
          <w:noProof w:val="0"/>
          <w:lang w:val="lv-LV"/>
        </w:rPr>
      </w:pPr>
      <w:r w:rsidRPr="00571DD5">
        <w:rPr>
          <w:lang w:val="lv-LV"/>
        </w:rPr>
        <w:t>Any waiver must come hand in hand with adequate safeguards. Liquidity waivers exist but are not being widely used. This situation has not been affected by the entry into force of the crisis management framework, although this framework has created solidarity within resolution groups via functioning loss sharing / recapitalisationmechanisms among entities earmarked for resolution. This is being further reinforced by the present review. The Commission should, as part of the broader Banking Union discussion, assess to what extent this framework delivers appropriate solidarity that could warrant granting more systematically material liquidity waivers to entities earmarked for resolution within resolution groups or whether there needs to be additonal safeguards.</w:t>
      </w:r>
    </w:p>
    <w:p w14:paraId="41C964E7" w14:textId="77777777" w:rsidR="00EB10F2" w:rsidRPr="00571DD5" w:rsidRDefault="00EB10F2" w:rsidP="00EB10F2">
      <w:r w:rsidRPr="0027758A">
        <w:rPr>
          <w:rStyle w:val="HideTWBExt"/>
        </w:rPr>
        <w:t>&lt;/Amend&gt;</w:t>
      </w:r>
    </w:p>
    <w:p w14:paraId="753A868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311</w:t>
      </w:r>
      <w:r w:rsidRPr="0027758A">
        <w:rPr>
          <w:rStyle w:val="HideTWBExt"/>
          <w:b w:val="0"/>
          <w:lang w:val="lv-LV"/>
        </w:rPr>
        <w:t>&lt;/NumAm&gt;</w:t>
      </w:r>
    </w:p>
    <w:p w14:paraId="6147FAED"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2172491D"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386BB068" w14:textId="77777777" w:rsidR="00EB10F2" w:rsidRPr="00571DD5" w:rsidRDefault="00EB10F2" w:rsidP="00EB10F2">
      <w:r w:rsidRPr="0027758A">
        <w:rPr>
          <w:rStyle w:val="HideTWBExt"/>
        </w:rPr>
        <w:t>&lt;/RepeatBlock-By&gt;</w:t>
      </w:r>
    </w:p>
    <w:p w14:paraId="165B5B94"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9D4EF6B" w14:textId="77777777" w:rsidR="00EB10F2" w:rsidRPr="00571DD5" w:rsidRDefault="00EB10F2" w:rsidP="00EB10F2">
      <w:pPr>
        <w:pStyle w:val="NormalBold"/>
      </w:pPr>
      <w:r w:rsidRPr="0027758A">
        <w:rPr>
          <w:rStyle w:val="HideTWBExt"/>
          <w:b w:val="0"/>
        </w:rPr>
        <w:t>&lt;Article&gt;</w:t>
      </w:r>
      <w:r w:rsidRPr="00571DD5">
        <w:t>1. pants – 1. daļa – 41.a punkts (jauns)</w:t>
      </w:r>
      <w:r w:rsidRPr="0027758A">
        <w:rPr>
          <w:rStyle w:val="HideTWBExt"/>
          <w:b w:val="0"/>
        </w:rPr>
        <w:t>&lt;/Article&gt;</w:t>
      </w:r>
    </w:p>
    <w:p w14:paraId="08F1AD9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A9E66C2" w14:textId="77777777" w:rsidR="00EB10F2" w:rsidRPr="00571DD5" w:rsidRDefault="00EB10F2" w:rsidP="00EB10F2">
      <w:r w:rsidRPr="0027758A">
        <w:rPr>
          <w:rStyle w:val="HideTWBExt"/>
        </w:rPr>
        <w:t>&lt;Article2&gt;</w:t>
      </w:r>
      <w:r w:rsidRPr="00571DD5">
        <w:t>2.a nodaļa – virsraksts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1AC2242" w14:textId="77777777" w:rsidTr="0027758A">
        <w:trPr>
          <w:jc w:val="center"/>
        </w:trPr>
        <w:tc>
          <w:tcPr>
            <w:tcW w:w="9752" w:type="dxa"/>
            <w:gridSpan w:val="2"/>
          </w:tcPr>
          <w:p w14:paraId="69D8EA94" w14:textId="77777777" w:rsidR="00EB10F2" w:rsidRPr="00571DD5" w:rsidRDefault="00EB10F2" w:rsidP="0027758A">
            <w:pPr>
              <w:keepNext/>
            </w:pPr>
          </w:p>
        </w:tc>
      </w:tr>
      <w:tr w:rsidR="00EB10F2" w:rsidRPr="00571DD5" w14:paraId="71DE9656" w14:textId="77777777" w:rsidTr="0027758A">
        <w:trPr>
          <w:jc w:val="center"/>
        </w:trPr>
        <w:tc>
          <w:tcPr>
            <w:tcW w:w="4876" w:type="dxa"/>
            <w:hideMark/>
          </w:tcPr>
          <w:p w14:paraId="03AB067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3229C9A" w14:textId="77777777" w:rsidR="00EB10F2" w:rsidRPr="00571DD5" w:rsidRDefault="00EB10F2" w:rsidP="0027758A">
            <w:pPr>
              <w:pStyle w:val="ColumnHeading"/>
              <w:keepNext/>
              <w:rPr>
                <w:lang w:val="lv-LV"/>
              </w:rPr>
            </w:pPr>
            <w:r w:rsidRPr="00571DD5">
              <w:rPr>
                <w:lang w:val="lv-LV"/>
              </w:rPr>
              <w:t>Grozījums</w:t>
            </w:r>
          </w:p>
        </w:tc>
      </w:tr>
      <w:tr w:rsidR="00EB10F2" w:rsidRPr="00571DD5" w14:paraId="0C9FDB34" w14:textId="77777777" w:rsidTr="0027758A">
        <w:trPr>
          <w:jc w:val="center"/>
        </w:trPr>
        <w:tc>
          <w:tcPr>
            <w:tcW w:w="4876" w:type="dxa"/>
          </w:tcPr>
          <w:p w14:paraId="033A4BA5" w14:textId="77777777" w:rsidR="00EB10F2" w:rsidRPr="00571DD5" w:rsidRDefault="00EB10F2" w:rsidP="0027758A">
            <w:pPr>
              <w:pStyle w:val="Normal6"/>
              <w:rPr>
                <w:lang w:val="lv-LV"/>
              </w:rPr>
            </w:pPr>
          </w:p>
        </w:tc>
        <w:tc>
          <w:tcPr>
            <w:tcW w:w="4876" w:type="dxa"/>
            <w:hideMark/>
          </w:tcPr>
          <w:p w14:paraId="6E74A9B8" w14:textId="77777777" w:rsidR="00EB10F2" w:rsidRPr="00571DD5" w:rsidRDefault="00EB10F2" w:rsidP="0027758A">
            <w:pPr>
              <w:pStyle w:val="Normal6"/>
              <w:rPr>
                <w:szCs w:val="24"/>
                <w:lang w:val="lv-LV"/>
              </w:rPr>
            </w:pPr>
            <w:r w:rsidRPr="00571DD5">
              <w:rPr>
                <w:b/>
                <w:i/>
                <w:lang w:val="lv-LV"/>
              </w:rPr>
              <w:t>41a)</w:t>
            </w:r>
            <w:r w:rsidRPr="00571DD5">
              <w:rPr>
                <w:b/>
                <w:i/>
                <w:lang w:val="lv-LV"/>
              </w:rPr>
              <w:tab/>
              <w:t>iekļauj šādu 2.a nodaļu:</w:t>
            </w:r>
          </w:p>
        </w:tc>
      </w:tr>
      <w:tr w:rsidR="00EB10F2" w:rsidRPr="00571DD5" w14:paraId="47ED3C18" w14:textId="77777777" w:rsidTr="0027758A">
        <w:trPr>
          <w:jc w:val="center"/>
        </w:trPr>
        <w:tc>
          <w:tcPr>
            <w:tcW w:w="4876" w:type="dxa"/>
          </w:tcPr>
          <w:p w14:paraId="6BA91EE6" w14:textId="77777777" w:rsidR="00EB10F2" w:rsidRPr="00571DD5" w:rsidRDefault="00EB10F2" w:rsidP="0027758A">
            <w:pPr>
              <w:pStyle w:val="Normal6"/>
              <w:rPr>
                <w:lang w:val="lv-LV"/>
              </w:rPr>
            </w:pPr>
          </w:p>
        </w:tc>
        <w:tc>
          <w:tcPr>
            <w:tcW w:w="4876" w:type="dxa"/>
          </w:tcPr>
          <w:p w14:paraId="5213428F" w14:textId="77777777" w:rsidR="00EB10F2" w:rsidRPr="00571DD5" w:rsidRDefault="00EB10F2" w:rsidP="0027758A">
            <w:pPr>
              <w:pStyle w:val="Normal6"/>
              <w:rPr>
                <w:b/>
                <w:i/>
                <w:lang w:val="lv-LV"/>
              </w:rPr>
            </w:pPr>
            <w:r w:rsidRPr="00571DD5">
              <w:rPr>
                <w:b/>
                <w:i/>
                <w:lang w:val="lv-LV"/>
              </w:rPr>
              <w:t>2.a nodaļa</w:t>
            </w:r>
          </w:p>
        </w:tc>
      </w:tr>
      <w:tr w:rsidR="00EB10F2" w:rsidRPr="00571DD5" w14:paraId="500B8536" w14:textId="77777777" w:rsidTr="0027758A">
        <w:trPr>
          <w:jc w:val="center"/>
        </w:trPr>
        <w:tc>
          <w:tcPr>
            <w:tcW w:w="4876" w:type="dxa"/>
          </w:tcPr>
          <w:p w14:paraId="73273DE1" w14:textId="77777777" w:rsidR="00EB10F2" w:rsidRPr="00571DD5" w:rsidRDefault="00EB10F2" w:rsidP="0027758A">
            <w:pPr>
              <w:pStyle w:val="Normal6"/>
              <w:rPr>
                <w:lang w:val="lv-LV"/>
              </w:rPr>
            </w:pPr>
          </w:p>
        </w:tc>
        <w:tc>
          <w:tcPr>
            <w:tcW w:w="4876" w:type="dxa"/>
            <w:hideMark/>
          </w:tcPr>
          <w:p w14:paraId="437DE6C9" w14:textId="77777777" w:rsidR="00EB10F2" w:rsidRPr="00571DD5" w:rsidRDefault="00EB10F2" w:rsidP="0027758A">
            <w:pPr>
              <w:pStyle w:val="Normal6"/>
              <w:rPr>
                <w:szCs w:val="24"/>
                <w:lang w:val="lv-LV"/>
              </w:rPr>
            </w:pPr>
            <w:r w:rsidRPr="00571DD5">
              <w:rPr>
                <w:b/>
                <w:i/>
                <w:lang w:val="lv-LV"/>
              </w:rPr>
              <w:t>NOGULDĪJUMU APDROŠINĀŠANAS FONDA UZBŪVE</w:t>
            </w:r>
          </w:p>
        </w:tc>
      </w:tr>
    </w:tbl>
    <w:p w14:paraId="65023A7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188C204" w14:textId="77777777" w:rsidR="00EB10F2" w:rsidRPr="00571DD5" w:rsidRDefault="00EB10F2" w:rsidP="00EB10F2">
      <w:r w:rsidRPr="0027758A">
        <w:rPr>
          <w:rStyle w:val="HideTWBExt"/>
        </w:rPr>
        <w:t>&lt;/Amend&gt;</w:t>
      </w:r>
    </w:p>
    <w:p w14:paraId="7DCFE430"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312</w:t>
      </w:r>
      <w:r w:rsidRPr="0027758A">
        <w:rPr>
          <w:rStyle w:val="HideTWBExt"/>
          <w:b w:val="0"/>
          <w:lang w:val="lv-LV"/>
        </w:rPr>
        <w:t>&lt;/NumAm&gt;</w:t>
      </w:r>
    </w:p>
    <w:p w14:paraId="2B71FE13"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4F2CE376"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081F076D" w14:textId="77777777" w:rsidR="00EB10F2" w:rsidRPr="00571DD5" w:rsidRDefault="00EB10F2" w:rsidP="00EB10F2">
      <w:r w:rsidRPr="0027758A">
        <w:rPr>
          <w:rStyle w:val="HideTWBExt"/>
        </w:rPr>
        <w:t>&lt;/RepeatBlock-By&gt;</w:t>
      </w:r>
    </w:p>
    <w:p w14:paraId="296CA71B"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8538DBA" w14:textId="77777777" w:rsidR="00EB10F2" w:rsidRPr="00571DD5" w:rsidRDefault="00EB10F2" w:rsidP="00EB10F2">
      <w:pPr>
        <w:pStyle w:val="NormalBold"/>
      </w:pPr>
      <w:r w:rsidRPr="0027758A">
        <w:rPr>
          <w:rStyle w:val="HideTWBExt"/>
          <w:b w:val="0"/>
        </w:rPr>
        <w:t>&lt;Article&gt;</w:t>
      </w:r>
      <w:r w:rsidRPr="00571DD5">
        <w:t>1. pants – 1. daļa – 41.a punkts (jauns)</w:t>
      </w:r>
      <w:r w:rsidRPr="0027758A">
        <w:rPr>
          <w:rStyle w:val="HideTWBExt"/>
          <w:b w:val="0"/>
        </w:rPr>
        <w:t>&lt;/Article&gt;</w:t>
      </w:r>
    </w:p>
    <w:p w14:paraId="4870E705"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E5B8B7A" w14:textId="77777777" w:rsidR="00EB10F2" w:rsidRPr="00571DD5" w:rsidRDefault="00EB10F2" w:rsidP="00EB10F2">
      <w:r w:rsidRPr="0027758A">
        <w:rPr>
          <w:rStyle w:val="HideTWBExt"/>
        </w:rPr>
        <w:t>&lt;Article2&gt;</w:t>
      </w:r>
      <w:r w:rsidRPr="00571DD5">
        <w:t>1. iedaļa – virsraksts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40FF60D5" w14:textId="77777777" w:rsidTr="0027758A">
        <w:trPr>
          <w:jc w:val="center"/>
        </w:trPr>
        <w:tc>
          <w:tcPr>
            <w:tcW w:w="9752" w:type="dxa"/>
            <w:gridSpan w:val="2"/>
          </w:tcPr>
          <w:p w14:paraId="090286F0" w14:textId="77777777" w:rsidR="00EB10F2" w:rsidRPr="00571DD5" w:rsidRDefault="00EB10F2" w:rsidP="0027758A">
            <w:pPr>
              <w:keepNext/>
            </w:pPr>
          </w:p>
        </w:tc>
      </w:tr>
      <w:tr w:rsidR="00EB10F2" w:rsidRPr="00571DD5" w14:paraId="0C0AED07" w14:textId="77777777" w:rsidTr="0027758A">
        <w:trPr>
          <w:jc w:val="center"/>
        </w:trPr>
        <w:tc>
          <w:tcPr>
            <w:tcW w:w="4876" w:type="dxa"/>
            <w:hideMark/>
          </w:tcPr>
          <w:p w14:paraId="20329556"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4F97C26F" w14:textId="77777777" w:rsidR="00EB10F2" w:rsidRPr="00571DD5" w:rsidRDefault="00EB10F2" w:rsidP="0027758A">
            <w:pPr>
              <w:pStyle w:val="ColumnHeading"/>
              <w:keepNext/>
              <w:rPr>
                <w:lang w:val="lv-LV"/>
              </w:rPr>
            </w:pPr>
            <w:r w:rsidRPr="00571DD5">
              <w:rPr>
                <w:lang w:val="lv-LV"/>
              </w:rPr>
              <w:t>Grozījums</w:t>
            </w:r>
          </w:p>
        </w:tc>
      </w:tr>
      <w:tr w:rsidR="00EB10F2" w:rsidRPr="00571DD5" w14:paraId="6CF4A1AE" w14:textId="77777777" w:rsidTr="0027758A">
        <w:trPr>
          <w:jc w:val="center"/>
        </w:trPr>
        <w:tc>
          <w:tcPr>
            <w:tcW w:w="4876" w:type="dxa"/>
          </w:tcPr>
          <w:p w14:paraId="1A33CAB6" w14:textId="77777777" w:rsidR="00EB10F2" w:rsidRPr="00571DD5" w:rsidRDefault="00EB10F2" w:rsidP="0027758A">
            <w:pPr>
              <w:pStyle w:val="Normal6"/>
              <w:rPr>
                <w:lang w:val="lv-LV"/>
              </w:rPr>
            </w:pPr>
          </w:p>
        </w:tc>
        <w:tc>
          <w:tcPr>
            <w:tcW w:w="4876" w:type="dxa"/>
            <w:hideMark/>
          </w:tcPr>
          <w:p w14:paraId="4FF45F30" w14:textId="77777777" w:rsidR="00EB10F2" w:rsidRPr="00571DD5" w:rsidRDefault="00EB10F2" w:rsidP="0027758A">
            <w:pPr>
              <w:pStyle w:val="Normal6"/>
              <w:rPr>
                <w:szCs w:val="24"/>
                <w:lang w:val="lv-LV"/>
              </w:rPr>
            </w:pPr>
            <w:r w:rsidRPr="00571DD5">
              <w:rPr>
                <w:b/>
                <w:i/>
                <w:lang w:val="lv-LV"/>
              </w:rPr>
              <w:t>1. iedaļa</w:t>
            </w:r>
          </w:p>
        </w:tc>
      </w:tr>
      <w:tr w:rsidR="00EB10F2" w:rsidRPr="00571DD5" w14:paraId="74D87F72" w14:textId="77777777" w:rsidTr="0027758A">
        <w:trPr>
          <w:jc w:val="center"/>
        </w:trPr>
        <w:tc>
          <w:tcPr>
            <w:tcW w:w="4876" w:type="dxa"/>
          </w:tcPr>
          <w:p w14:paraId="7FEB89F7" w14:textId="77777777" w:rsidR="00EB10F2" w:rsidRPr="00571DD5" w:rsidRDefault="00EB10F2" w:rsidP="0027758A">
            <w:pPr>
              <w:pStyle w:val="Normal6"/>
              <w:rPr>
                <w:lang w:val="lv-LV"/>
              </w:rPr>
            </w:pPr>
          </w:p>
        </w:tc>
        <w:tc>
          <w:tcPr>
            <w:tcW w:w="4876" w:type="dxa"/>
            <w:hideMark/>
          </w:tcPr>
          <w:p w14:paraId="0A18CF61" w14:textId="77777777" w:rsidR="00EB10F2" w:rsidRPr="00571DD5" w:rsidRDefault="00EB10F2" w:rsidP="0027758A">
            <w:pPr>
              <w:pStyle w:val="Normal6"/>
              <w:rPr>
                <w:szCs w:val="24"/>
                <w:lang w:val="lv-LV"/>
              </w:rPr>
            </w:pPr>
            <w:r w:rsidRPr="00571DD5">
              <w:rPr>
                <w:b/>
                <w:i/>
                <w:lang w:val="lv-LV"/>
              </w:rPr>
              <w:t>Noguldījumu apdrošināšanas fonda izveide un izmantošana</w:t>
            </w:r>
          </w:p>
        </w:tc>
      </w:tr>
    </w:tbl>
    <w:p w14:paraId="309E35F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08A3B99" w14:textId="77777777" w:rsidR="00EB10F2" w:rsidRPr="00571DD5" w:rsidRDefault="00EB10F2" w:rsidP="00EB10F2">
      <w:r w:rsidRPr="0027758A">
        <w:rPr>
          <w:rStyle w:val="HideTWBExt"/>
        </w:rPr>
        <w:t>&lt;/Amend&gt;</w:t>
      </w:r>
    </w:p>
    <w:p w14:paraId="13F599B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313</w:t>
      </w:r>
      <w:r w:rsidRPr="0027758A">
        <w:rPr>
          <w:rStyle w:val="HideTWBExt"/>
          <w:b w:val="0"/>
          <w:lang w:val="lv-LV"/>
        </w:rPr>
        <w:t>&lt;/NumAm&gt;</w:t>
      </w:r>
    </w:p>
    <w:p w14:paraId="50168F6B"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0C88CD79"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773F4703" w14:textId="77777777" w:rsidR="00EB10F2" w:rsidRPr="00571DD5" w:rsidRDefault="00EB10F2" w:rsidP="00EB10F2">
      <w:r w:rsidRPr="0027758A">
        <w:rPr>
          <w:rStyle w:val="HideTWBExt"/>
        </w:rPr>
        <w:t>&lt;/RepeatBlock-By&gt;</w:t>
      </w:r>
    </w:p>
    <w:p w14:paraId="519436CC"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E0721ED" w14:textId="77777777" w:rsidR="00EB10F2" w:rsidRPr="00571DD5" w:rsidRDefault="00EB10F2" w:rsidP="00EB10F2">
      <w:pPr>
        <w:pStyle w:val="NormalBold"/>
      </w:pPr>
      <w:r w:rsidRPr="0027758A">
        <w:rPr>
          <w:rStyle w:val="HideTWBExt"/>
          <w:b w:val="0"/>
        </w:rPr>
        <w:t>&lt;Article&gt;</w:t>
      </w:r>
      <w:r w:rsidRPr="00571DD5">
        <w:t>1. pants – 1. daļa – 41.a punkts (jauns)</w:t>
      </w:r>
      <w:r w:rsidRPr="0027758A">
        <w:rPr>
          <w:rStyle w:val="HideTWBExt"/>
          <w:b w:val="0"/>
        </w:rPr>
        <w:t>&lt;/Article&gt;</w:t>
      </w:r>
    </w:p>
    <w:p w14:paraId="32AD5791"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3F0520AE" w14:textId="77777777" w:rsidR="00EB10F2" w:rsidRPr="00571DD5" w:rsidRDefault="00EB10F2" w:rsidP="00EB10F2">
      <w:r w:rsidRPr="0027758A">
        <w:rPr>
          <w:rStyle w:val="HideTWBExt"/>
        </w:rPr>
        <w:t>&lt;Article2&gt;</w:t>
      </w:r>
      <w:r w:rsidRPr="00571DD5">
        <w:t>79.a pants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2016929" w14:textId="77777777" w:rsidTr="0027758A">
        <w:trPr>
          <w:jc w:val="center"/>
        </w:trPr>
        <w:tc>
          <w:tcPr>
            <w:tcW w:w="9752" w:type="dxa"/>
            <w:gridSpan w:val="2"/>
          </w:tcPr>
          <w:p w14:paraId="42C3863B" w14:textId="77777777" w:rsidR="00EB10F2" w:rsidRPr="00571DD5" w:rsidRDefault="00EB10F2" w:rsidP="0027758A">
            <w:pPr>
              <w:keepNext/>
            </w:pPr>
          </w:p>
        </w:tc>
      </w:tr>
      <w:tr w:rsidR="00EB10F2" w:rsidRPr="00571DD5" w14:paraId="54AE22CE" w14:textId="77777777" w:rsidTr="0027758A">
        <w:trPr>
          <w:jc w:val="center"/>
        </w:trPr>
        <w:tc>
          <w:tcPr>
            <w:tcW w:w="4876" w:type="dxa"/>
            <w:hideMark/>
          </w:tcPr>
          <w:p w14:paraId="6B2C410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BC7A268" w14:textId="77777777" w:rsidR="00EB10F2" w:rsidRPr="00571DD5" w:rsidRDefault="00EB10F2" w:rsidP="0027758A">
            <w:pPr>
              <w:pStyle w:val="ColumnHeading"/>
              <w:keepNext/>
              <w:rPr>
                <w:lang w:val="lv-LV"/>
              </w:rPr>
            </w:pPr>
            <w:r w:rsidRPr="00571DD5">
              <w:rPr>
                <w:lang w:val="lv-LV"/>
              </w:rPr>
              <w:t>Grozījums</w:t>
            </w:r>
          </w:p>
        </w:tc>
      </w:tr>
      <w:tr w:rsidR="00EB10F2" w:rsidRPr="00571DD5" w14:paraId="1CBB9AAD" w14:textId="77777777" w:rsidTr="0027758A">
        <w:trPr>
          <w:jc w:val="center"/>
        </w:trPr>
        <w:tc>
          <w:tcPr>
            <w:tcW w:w="4876" w:type="dxa"/>
          </w:tcPr>
          <w:p w14:paraId="377A2D6D" w14:textId="77777777" w:rsidR="00EB10F2" w:rsidRPr="00571DD5" w:rsidRDefault="00EB10F2" w:rsidP="0027758A">
            <w:pPr>
              <w:pStyle w:val="Normal6"/>
              <w:rPr>
                <w:lang w:val="lv-LV"/>
              </w:rPr>
            </w:pPr>
          </w:p>
        </w:tc>
        <w:tc>
          <w:tcPr>
            <w:tcW w:w="4876" w:type="dxa"/>
            <w:hideMark/>
          </w:tcPr>
          <w:p w14:paraId="652D7A59" w14:textId="77777777" w:rsidR="00EB10F2" w:rsidRPr="00571DD5" w:rsidRDefault="00EB10F2" w:rsidP="0027758A">
            <w:pPr>
              <w:pStyle w:val="Normal6"/>
              <w:rPr>
                <w:szCs w:val="24"/>
                <w:lang w:val="lv-LV"/>
              </w:rPr>
            </w:pPr>
            <w:r w:rsidRPr="00571DD5">
              <w:rPr>
                <w:b/>
                <w:i/>
                <w:lang w:val="lv-LV"/>
              </w:rPr>
              <w:t>79.a pants</w:t>
            </w:r>
          </w:p>
        </w:tc>
      </w:tr>
      <w:tr w:rsidR="00EB10F2" w:rsidRPr="00571DD5" w14:paraId="744798C3" w14:textId="77777777" w:rsidTr="0027758A">
        <w:trPr>
          <w:jc w:val="center"/>
        </w:trPr>
        <w:tc>
          <w:tcPr>
            <w:tcW w:w="4876" w:type="dxa"/>
          </w:tcPr>
          <w:p w14:paraId="6429995D" w14:textId="77777777" w:rsidR="00EB10F2" w:rsidRPr="00571DD5" w:rsidRDefault="00EB10F2" w:rsidP="0027758A">
            <w:pPr>
              <w:pStyle w:val="Normal6"/>
              <w:rPr>
                <w:lang w:val="lv-LV"/>
              </w:rPr>
            </w:pPr>
          </w:p>
        </w:tc>
        <w:tc>
          <w:tcPr>
            <w:tcW w:w="4876" w:type="dxa"/>
            <w:hideMark/>
          </w:tcPr>
          <w:p w14:paraId="2AED7FAB" w14:textId="77777777" w:rsidR="00EB10F2" w:rsidRPr="00571DD5" w:rsidRDefault="00EB10F2" w:rsidP="0027758A">
            <w:pPr>
              <w:pStyle w:val="Normal6"/>
              <w:rPr>
                <w:szCs w:val="24"/>
                <w:lang w:val="lv-LV"/>
              </w:rPr>
            </w:pPr>
            <w:r w:rsidRPr="00571DD5">
              <w:rPr>
                <w:b/>
                <w:i/>
                <w:lang w:val="lv-LV"/>
              </w:rPr>
              <w:t>Vispārīgie noteikumi</w:t>
            </w:r>
          </w:p>
        </w:tc>
      </w:tr>
      <w:tr w:rsidR="00EB10F2" w:rsidRPr="00571DD5" w14:paraId="3C49B0DE" w14:textId="77777777" w:rsidTr="0027758A">
        <w:trPr>
          <w:jc w:val="center"/>
        </w:trPr>
        <w:tc>
          <w:tcPr>
            <w:tcW w:w="4876" w:type="dxa"/>
          </w:tcPr>
          <w:p w14:paraId="79BC6247" w14:textId="77777777" w:rsidR="00EB10F2" w:rsidRPr="00571DD5" w:rsidRDefault="00EB10F2" w:rsidP="0027758A">
            <w:pPr>
              <w:pStyle w:val="Normal6"/>
              <w:rPr>
                <w:lang w:val="lv-LV"/>
              </w:rPr>
            </w:pPr>
          </w:p>
        </w:tc>
        <w:tc>
          <w:tcPr>
            <w:tcW w:w="4876" w:type="dxa"/>
            <w:hideMark/>
          </w:tcPr>
          <w:p w14:paraId="4B133E4B" w14:textId="77777777" w:rsidR="00EB10F2" w:rsidRPr="00571DD5" w:rsidRDefault="00EB10F2" w:rsidP="0027758A">
            <w:pPr>
              <w:pStyle w:val="Normal6"/>
              <w:rPr>
                <w:szCs w:val="24"/>
                <w:lang w:val="lv-LV"/>
              </w:rPr>
            </w:pPr>
            <w:r w:rsidRPr="00571DD5">
              <w:rPr>
                <w:b/>
                <w:i/>
                <w:lang w:val="lv-LV"/>
              </w:rPr>
              <w:t>1. Ar šo tiek izveidots Noguldījumu apdrošināšanas fonds (NAF).</w:t>
            </w:r>
          </w:p>
        </w:tc>
      </w:tr>
      <w:tr w:rsidR="00EB10F2" w:rsidRPr="00571DD5" w14:paraId="6E2B32A2" w14:textId="77777777" w:rsidTr="0027758A">
        <w:trPr>
          <w:jc w:val="center"/>
        </w:trPr>
        <w:tc>
          <w:tcPr>
            <w:tcW w:w="4876" w:type="dxa"/>
          </w:tcPr>
          <w:p w14:paraId="72130485" w14:textId="77777777" w:rsidR="00EB10F2" w:rsidRPr="00571DD5" w:rsidRDefault="00EB10F2" w:rsidP="0027758A">
            <w:pPr>
              <w:pStyle w:val="Normal6"/>
              <w:rPr>
                <w:lang w:val="lv-LV"/>
              </w:rPr>
            </w:pPr>
          </w:p>
        </w:tc>
        <w:tc>
          <w:tcPr>
            <w:tcW w:w="4876" w:type="dxa"/>
            <w:hideMark/>
          </w:tcPr>
          <w:p w14:paraId="5EA15448" w14:textId="77777777" w:rsidR="00EB10F2" w:rsidRPr="00571DD5" w:rsidRDefault="00EB10F2" w:rsidP="0027758A">
            <w:pPr>
              <w:pStyle w:val="Normal6"/>
              <w:rPr>
                <w:szCs w:val="24"/>
                <w:lang w:val="lv-LV"/>
              </w:rPr>
            </w:pPr>
            <w:r w:rsidRPr="00571DD5">
              <w:rPr>
                <w:b/>
                <w:i/>
                <w:lang w:val="lv-LV"/>
              </w:rPr>
              <w:t>To pakāpeniski aizpilda ar kredītiestāžu iemaksām, ko piesaistījušas iesaistītās NGS.</w:t>
            </w:r>
          </w:p>
        </w:tc>
      </w:tr>
      <w:tr w:rsidR="00EB10F2" w:rsidRPr="00571DD5" w14:paraId="73C5B85F" w14:textId="77777777" w:rsidTr="0027758A">
        <w:trPr>
          <w:jc w:val="center"/>
        </w:trPr>
        <w:tc>
          <w:tcPr>
            <w:tcW w:w="4876" w:type="dxa"/>
          </w:tcPr>
          <w:p w14:paraId="0A4260F3" w14:textId="77777777" w:rsidR="00EB10F2" w:rsidRPr="00571DD5" w:rsidRDefault="00EB10F2" w:rsidP="0027758A">
            <w:pPr>
              <w:pStyle w:val="Normal6"/>
              <w:rPr>
                <w:lang w:val="lv-LV"/>
              </w:rPr>
            </w:pPr>
          </w:p>
        </w:tc>
        <w:tc>
          <w:tcPr>
            <w:tcW w:w="4876" w:type="dxa"/>
            <w:hideMark/>
          </w:tcPr>
          <w:p w14:paraId="2F8DF390" w14:textId="77777777" w:rsidR="00EB10F2" w:rsidRPr="00571DD5" w:rsidRDefault="00EB10F2" w:rsidP="0027758A">
            <w:pPr>
              <w:pStyle w:val="Normal6"/>
              <w:rPr>
                <w:szCs w:val="24"/>
                <w:lang w:val="lv-LV"/>
              </w:rPr>
            </w:pPr>
            <w:r w:rsidRPr="00571DD5">
              <w:rPr>
                <w:b/>
                <w:i/>
                <w:lang w:val="lv-LV"/>
              </w:rPr>
              <w:t>2. Noguldījumu apdrošināšanas fonda pieejamie finanšu līdzekļi sasniedz sākotnēju mērķapjomu, proti, 20 % no kopējā minimālā mērķapjoma, kas iesaistītajām NGS jāsasniedz saskaņā ar Direktīvas 2014/49/ES 10. panta 2. punkta pirmo daļu. Valde nosaka finanšu līdzekļu summu, ko katra iesaistītā NGS ik gadu pārskaita uz NAF, lai fonds sasniegtu savu sākotnējo mērķapjomu līdz [šīs grozījumu regulas stāšanās spēkā + 2 gadi], saskaņā ar 79.b pantā noteikto metodiku.</w:t>
            </w:r>
          </w:p>
        </w:tc>
      </w:tr>
      <w:tr w:rsidR="00EB10F2" w:rsidRPr="00571DD5" w14:paraId="3F8995F4" w14:textId="77777777" w:rsidTr="0027758A">
        <w:trPr>
          <w:jc w:val="center"/>
        </w:trPr>
        <w:tc>
          <w:tcPr>
            <w:tcW w:w="4876" w:type="dxa"/>
          </w:tcPr>
          <w:p w14:paraId="033F0548" w14:textId="77777777" w:rsidR="00EB10F2" w:rsidRPr="00571DD5" w:rsidRDefault="00EB10F2" w:rsidP="0027758A">
            <w:pPr>
              <w:pStyle w:val="Normal6"/>
              <w:rPr>
                <w:lang w:val="lv-LV"/>
              </w:rPr>
            </w:pPr>
          </w:p>
        </w:tc>
        <w:tc>
          <w:tcPr>
            <w:tcW w:w="4876" w:type="dxa"/>
            <w:hideMark/>
          </w:tcPr>
          <w:p w14:paraId="23BA5CDF" w14:textId="77777777" w:rsidR="00EB10F2" w:rsidRPr="00571DD5" w:rsidRDefault="00EB10F2" w:rsidP="0027758A">
            <w:pPr>
              <w:pStyle w:val="Normal6"/>
              <w:rPr>
                <w:szCs w:val="24"/>
                <w:lang w:val="lv-LV"/>
              </w:rPr>
            </w:pPr>
            <w:r w:rsidRPr="00571DD5">
              <w:rPr>
                <w:b/>
                <w:i/>
                <w:lang w:val="lv-LV"/>
              </w:rPr>
              <w:t>3. Valde izmanto Noguldījumu apdrošināšanas fondu, lai nodrošinātu finansējumu iesaistītajām NGS likviditātes deficīta segšanai saskaņā ar Direktīvas 2014/49/ES 12. pantu. Valde var arī piešķir piekļuvi ES kredītlīnijai tādai iesaistītai NGS, kas pēc intervences saskaņā ar Direktīvas 2014/49/ES 11. panta 1., 2., 3. vai 5. punktu ir pēdējā gada laikā izmaksājusi summu, kura vienāda ar vai pārsniedz 75 % no tās mērķapjoma.</w:t>
            </w:r>
          </w:p>
        </w:tc>
      </w:tr>
      <w:tr w:rsidR="00EB10F2" w:rsidRPr="00571DD5" w14:paraId="40228380" w14:textId="77777777" w:rsidTr="0027758A">
        <w:trPr>
          <w:jc w:val="center"/>
        </w:trPr>
        <w:tc>
          <w:tcPr>
            <w:tcW w:w="4876" w:type="dxa"/>
          </w:tcPr>
          <w:p w14:paraId="1C4A924D" w14:textId="77777777" w:rsidR="00EB10F2" w:rsidRPr="00571DD5" w:rsidRDefault="00EB10F2" w:rsidP="0027758A">
            <w:pPr>
              <w:pStyle w:val="Normal6"/>
              <w:rPr>
                <w:lang w:val="lv-LV"/>
              </w:rPr>
            </w:pPr>
          </w:p>
        </w:tc>
        <w:tc>
          <w:tcPr>
            <w:tcW w:w="4876" w:type="dxa"/>
            <w:hideMark/>
          </w:tcPr>
          <w:p w14:paraId="73DB5395" w14:textId="77777777" w:rsidR="00EB10F2" w:rsidRPr="00571DD5" w:rsidRDefault="00EB10F2" w:rsidP="0027758A">
            <w:pPr>
              <w:pStyle w:val="Normal6"/>
              <w:rPr>
                <w:szCs w:val="24"/>
                <w:lang w:val="lv-LV"/>
              </w:rPr>
            </w:pPr>
            <w:r w:rsidRPr="00571DD5">
              <w:rPr>
                <w:b/>
                <w:i/>
                <w:lang w:val="lv-LV"/>
              </w:rPr>
              <w:t>4. Noguldījumu apdrošināšanas fonda īpašnieks ir Valde Saskaņā ar šo regulu veikto Valdes darbību finansēšanai nekādā gadījumā neparedz saistības no dalībvalstu budžetiem.</w:t>
            </w:r>
          </w:p>
        </w:tc>
      </w:tr>
      <w:tr w:rsidR="00EB10F2" w:rsidRPr="00571DD5" w14:paraId="11C1325D" w14:textId="77777777" w:rsidTr="0027758A">
        <w:trPr>
          <w:jc w:val="center"/>
        </w:trPr>
        <w:tc>
          <w:tcPr>
            <w:tcW w:w="4876" w:type="dxa"/>
          </w:tcPr>
          <w:p w14:paraId="071B8F75" w14:textId="77777777" w:rsidR="00EB10F2" w:rsidRPr="00571DD5" w:rsidRDefault="00EB10F2" w:rsidP="0027758A">
            <w:pPr>
              <w:pStyle w:val="Normal6"/>
              <w:rPr>
                <w:lang w:val="lv-LV"/>
              </w:rPr>
            </w:pPr>
          </w:p>
        </w:tc>
        <w:tc>
          <w:tcPr>
            <w:tcW w:w="4876" w:type="dxa"/>
            <w:hideMark/>
          </w:tcPr>
          <w:p w14:paraId="475B39B2" w14:textId="77777777" w:rsidR="00EB10F2" w:rsidRPr="00571DD5" w:rsidRDefault="00EB10F2" w:rsidP="0027758A">
            <w:pPr>
              <w:pStyle w:val="Normal6"/>
              <w:rPr>
                <w:szCs w:val="24"/>
                <w:lang w:val="lv-LV"/>
              </w:rPr>
            </w:pPr>
            <w:r w:rsidRPr="00571DD5">
              <w:rPr>
                <w:b/>
                <w:i/>
                <w:lang w:val="lv-LV"/>
              </w:rPr>
              <w:t>5. Fonds nesedz iesaistīto NGS zaudējumus pirms Komisija nav iesniegusi savu 94. panta 4. punktā minēto ziņojumu. Fonda izmaksas un zaudējumus nekādā gadījumā nevar segt no Savienības budžeta vai no dalībvalstu budžetiem.</w:t>
            </w:r>
          </w:p>
        </w:tc>
      </w:tr>
    </w:tbl>
    <w:p w14:paraId="3BB5E55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C2B0B7F" w14:textId="77777777" w:rsidR="00EB10F2" w:rsidRPr="00571DD5" w:rsidRDefault="00EB10F2" w:rsidP="00EB10F2">
      <w:r w:rsidRPr="0027758A">
        <w:rPr>
          <w:rStyle w:val="HideTWBExt"/>
        </w:rPr>
        <w:t>&lt;/Amend&gt;</w:t>
      </w:r>
    </w:p>
    <w:p w14:paraId="23466C81"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314</w:t>
      </w:r>
      <w:r w:rsidRPr="0027758A">
        <w:rPr>
          <w:rStyle w:val="HideTWBExt"/>
          <w:b w:val="0"/>
          <w:lang w:val="lv-LV"/>
        </w:rPr>
        <w:t>&lt;/NumAm&gt;</w:t>
      </w:r>
    </w:p>
    <w:p w14:paraId="5FBD6036"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7F20DF2A"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2B1E4F83" w14:textId="77777777" w:rsidR="00EB10F2" w:rsidRPr="00571DD5" w:rsidRDefault="00EB10F2" w:rsidP="00EB10F2">
      <w:r w:rsidRPr="0027758A">
        <w:rPr>
          <w:rStyle w:val="HideTWBExt"/>
        </w:rPr>
        <w:t>&lt;/RepeatBlock-By&gt;</w:t>
      </w:r>
    </w:p>
    <w:p w14:paraId="44DD14C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073EFDC" w14:textId="77777777" w:rsidR="00EB10F2" w:rsidRPr="00571DD5" w:rsidRDefault="00EB10F2" w:rsidP="00EB10F2">
      <w:pPr>
        <w:pStyle w:val="NormalBold"/>
      </w:pPr>
      <w:r w:rsidRPr="0027758A">
        <w:rPr>
          <w:rStyle w:val="HideTWBExt"/>
          <w:b w:val="0"/>
        </w:rPr>
        <w:t>&lt;Article&gt;</w:t>
      </w:r>
      <w:r w:rsidRPr="00571DD5">
        <w:t>1. pants – 1. daļa – 41.a punkts (jauns)</w:t>
      </w:r>
      <w:r w:rsidRPr="0027758A">
        <w:rPr>
          <w:rStyle w:val="HideTWBExt"/>
          <w:b w:val="0"/>
        </w:rPr>
        <w:t>&lt;/Article&gt;</w:t>
      </w:r>
    </w:p>
    <w:p w14:paraId="2AC5C0A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F7BEE79" w14:textId="77777777" w:rsidR="00EB10F2" w:rsidRPr="00571DD5" w:rsidRDefault="00EB10F2" w:rsidP="00EB10F2">
      <w:r w:rsidRPr="0027758A">
        <w:rPr>
          <w:rStyle w:val="HideTWBExt"/>
        </w:rPr>
        <w:t>&lt;Article2&gt;</w:t>
      </w:r>
      <w:r w:rsidRPr="00571DD5">
        <w:t>79.b pants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3EA5C0E1" w14:textId="77777777" w:rsidTr="0027758A">
        <w:trPr>
          <w:jc w:val="center"/>
        </w:trPr>
        <w:tc>
          <w:tcPr>
            <w:tcW w:w="9752" w:type="dxa"/>
            <w:gridSpan w:val="2"/>
          </w:tcPr>
          <w:p w14:paraId="5078A02D" w14:textId="77777777" w:rsidR="00EB10F2" w:rsidRPr="00571DD5" w:rsidRDefault="00EB10F2" w:rsidP="0027758A">
            <w:pPr>
              <w:keepNext/>
            </w:pPr>
          </w:p>
        </w:tc>
      </w:tr>
      <w:tr w:rsidR="00EB10F2" w:rsidRPr="00571DD5" w14:paraId="1573AC23" w14:textId="77777777" w:rsidTr="0027758A">
        <w:trPr>
          <w:jc w:val="center"/>
        </w:trPr>
        <w:tc>
          <w:tcPr>
            <w:tcW w:w="4876" w:type="dxa"/>
            <w:hideMark/>
          </w:tcPr>
          <w:p w14:paraId="77E54C1B"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2A595E1" w14:textId="77777777" w:rsidR="00EB10F2" w:rsidRPr="00571DD5" w:rsidRDefault="00EB10F2" w:rsidP="0027758A">
            <w:pPr>
              <w:pStyle w:val="ColumnHeading"/>
              <w:keepNext/>
              <w:rPr>
                <w:lang w:val="lv-LV"/>
              </w:rPr>
            </w:pPr>
            <w:r w:rsidRPr="00571DD5">
              <w:rPr>
                <w:lang w:val="lv-LV"/>
              </w:rPr>
              <w:t>Grozījums</w:t>
            </w:r>
          </w:p>
        </w:tc>
      </w:tr>
      <w:tr w:rsidR="00EB10F2" w:rsidRPr="00571DD5" w14:paraId="294C670E" w14:textId="77777777" w:rsidTr="0027758A">
        <w:trPr>
          <w:jc w:val="center"/>
        </w:trPr>
        <w:tc>
          <w:tcPr>
            <w:tcW w:w="4876" w:type="dxa"/>
          </w:tcPr>
          <w:p w14:paraId="119F7490" w14:textId="77777777" w:rsidR="00EB10F2" w:rsidRPr="00571DD5" w:rsidRDefault="00EB10F2" w:rsidP="0027758A">
            <w:pPr>
              <w:pStyle w:val="Normal6"/>
              <w:rPr>
                <w:lang w:val="lv-LV"/>
              </w:rPr>
            </w:pPr>
          </w:p>
        </w:tc>
        <w:tc>
          <w:tcPr>
            <w:tcW w:w="4876" w:type="dxa"/>
            <w:hideMark/>
          </w:tcPr>
          <w:p w14:paraId="2D47747B" w14:textId="77777777" w:rsidR="00EB10F2" w:rsidRPr="00571DD5" w:rsidRDefault="00EB10F2" w:rsidP="0027758A">
            <w:pPr>
              <w:pStyle w:val="Normal6"/>
              <w:rPr>
                <w:szCs w:val="24"/>
                <w:lang w:val="lv-LV"/>
              </w:rPr>
            </w:pPr>
            <w:r w:rsidRPr="00571DD5">
              <w:rPr>
                <w:b/>
                <w:i/>
                <w:lang w:val="lv-LV"/>
              </w:rPr>
              <w:t>79.b pants</w:t>
            </w:r>
          </w:p>
        </w:tc>
      </w:tr>
      <w:tr w:rsidR="00EB10F2" w:rsidRPr="00571DD5" w14:paraId="23232B6B" w14:textId="77777777" w:rsidTr="0027758A">
        <w:trPr>
          <w:jc w:val="center"/>
        </w:trPr>
        <w:tc>
          <w:tcPr>
            <w:tcW w:w="4876" w:type="dxa"/>
          </w:tcPr>
          <w:p w14:paraId="731A4BCA" w14:textId="77777777" w:rsidR="00EB10F2" w:rsidRPr="00571DD5" w:rsidRDefault="00EB10F2" w:rsidP="0027758A">
            <w:pPr>
              <w:pStyle w:val="Normal6"/>
              <w:rPr>
                <w:lang w:val="lv-LV"/>
              </w:rPr>
            </w:pPr>
          </w:p>
        </w:tc>
        <w:tc>
          <w:tcPr>
            <w:tcW w:w="4876" w:type="dxa"/>
            <w:hideMark/>
          </w:tcPr>
          <w:p w14:paraId="52DA7E11" w14:textId="77777777" w:rsidR="00EB10F2" w:rsidRPr="00571DD5" w:rsidRDefault="00EB10F2" w:rsidP="0027758A">
            <w:pPr>
              <w:pStyle w:val="Normal6"/>
              <w:rPr>
                <w:szCs w:val="24"/>
                <w:lang w:val="lv-LV"/>
              </w:rPr>
            </w:pPr>
            <w:r w:rsidRPr="00571DD5">
              <w:rPr>
                <w:b/>
                <w:i/>
                <w:lang w:val="lv-LV"/>
              </w:rPr>
              <w:t>Ieguldījumi fondā</w:t>
            </w:r>
          </w:p>
        </w:tc>
      </w:tr>
      <w:tr w:rsidR="00EB10F2" w:rsidRPr="00571DD5" w14:paraId="5D29B60E" w14:textId="77777777" w:rsidTr="0027758A">
        <w:trPr>
          <w:jc w:val="center"/>
        </w:trPr>
        <w:tc>
          <w:tcPr>
            <w:tcW w:w="4876" w:type="dxa"/>
          </w:tcPr>
          <w:p w14:paraId="1745682A" w14:textId="77777777" w:rsidR="00EB10F2" w:rsidRPr="00571DD5" w:rsidRDefault="00EB10F2" w:rsidP="0027758A">
            <w:pPr>
              <w:pStyle w:val="Normal6"/>
              <w:rPr>
                <w:lang w:val="lv-LV"/>
              </w:rPr>
            </w:pPr>
          </w:p>
        </w:tc>
        <w:tc>
          <w:tcPr>
            <w:tcW w:w="4876" w:type="dxa"/>
            <w:hideMark/>
          </w:tcPr>
          <w:p w14:paraId="5CB9C0E3" w14:textId="77777777" w:rsidR="00EB10F2" w:rsidRPr="00571DD5" w:rsidRDefault="00EB10F2" w:rsidP="0027758A">
            <w:pPr>
              <w:pStyle w:val="Normal6"/>
              <w:rPr>
                <w:szCs w:val="24"/>
                <w:lang w:val="lv-LV"/>
              </w:rPr>
            </w:pPr>
            <w:r w:rsidRPr="00571DD5">
              <w:rPr>
                <w:b/>
                <w:i/>
                <w:lang w:val="lv-LV"/>
              </w:rPr>
              <w:t>1. Summu, ko iesaistīta NGS pārskaita uz NAF saskaņā ar 79.a pantu, aprēķina atbilstīgi uz risku balstītai metodikai, kura atspoguļo to iestāžu risku saistībā ar banku savienību, kas ir iedibinātas iesaistītās NGS dalībvalstī.</w:t>
            </w:r>
          </w:p>
        </w:tc>
      </w:tr>
      <w:tr w:rsidR="00EB10F2" w:rsidRPr="00571DD5" w14:paraId="63739366" w14:textId="77777777" w:rsidTr="0027758A">
        <w:trPr>
          <w:jc w:val="center"/>
        </w:trPr>
        <w:tc>
          <w:tcPr>
            <w:tcW w:w="4876" w:type="dxa"/>
          </w:tcPr>
          <w:p w14:paraId="243A1F03" w14:textId="77777777" w:rsidR="00EB10F2" w:rsidRPr="00571DD5" w:rsidRDefault="00EB10F2" w:rsidP="0027758A">
            <w:pPr>
              <w:pStyle w:val="Normal6"/>
              <w:rPr>
                <w:lang w:val="lv-LV"/>
              </w:rPr>
            </w:pPr>
          </w:p>
        </w:tc>
        <w:tc>
          <w:tcPr>
            <w:tcW w:w="4876" w:type="dxa"/>
            <w:hideMark/>
          </w:tcPr>
          <w:p w14:paraId="64C48D74" w14:textId="77777777" w:rsidR="00EB10F2" w:rsidRPr="00571DD5" w:rsidRDefault="00EB10F2" w:rsidP="0027758A">
            <w:pPr>
              <w:pStyle w:val="Normal6"/>
              <w:rPr>
                <w:szCs w:val="24"/>
                <w:lang w:val="lv-LV"/>
              </w:rPr>
            </w:pPr>
            <w:r w:rsidRPr="00571DD5">
              <w:rPr>
                <w:b/>
                <w:i/>
                <w:lang w:val="lv-LV"/>
              </w:rPr>
              <w:t>2. Komisija ir pilnvarota pieņemt deleģēto aktu saskaņā ar 93. pantu, lai precizētu uz risku balstīto metodi iemaksu aprēķināšanai saskaņā ar šā panta 1. punktu. Aprēķins balstās uz segto noguldījumu summu un riska pakāpi, ar kādu saskaras katra kredītiestāde, attiecībā pret visām kredītiestādēm, kuras ir Valdības darbības jomā. Deleģētais akts cita starpā ietver aprēķina formulu un īpašus rādītājus. Metodikā ņem vērā vismaz šādus kritērijus:</w:t>
            </w:r>
          </w:p>
        </w:tc>
      </w:tr>
      <w:tr w:rsidR="00EB10F2" w:rsidRPr="00571DD5" w14:paraId="64BACED3" w14:textId="77777777" w:rsidTr="0027758A">
        <w:trPr>
          <w:jc w:val="center"/>
        </w:trPr>
        <w:tc>
          <w:tcPr>
            <w:tcW w:w="4876" w:type="dxa"/>
          </w:tcPr>
          <w:p w14:paraId="63EA9E59" w14:textId="77777777" w:rsidR="00EB10F2" w:rsidRPr="00571DD5" w:rsidRDefault="00EB10F2" w:rsidP="0027758A">
            <w:pPr>
              <w:pStyle w:val="Normal6"/>
              <w:rPr>
                <w:lang w:val="lv-LV"/>
              </w:rPr>
            </w:pPr>
          </w:p>
        </w:tc>
        <w:tc>
          <w:tcPr>
            <w:tcW w:w="4876" w:type="dxa"/>
            <w:hideMark/>
          </w:tcPr>
          <w:p w14:paraId="3AC9A48F" w14:textId="77777777" w:rsidR="00EB10F2" w:rsidRPr="00571DD5" w:rsidRDefault="00EB10F2" w:rsidP="0027758A">
            <w:pPr>
              <w:pStyle w:val="Normal6"/>
              <w:rPr>
                <w:szCs w:val="24"/>
                <w:lang w:val="lv-LV"/>
              </w:rPr>
            </w:pPr>
            <w:r w:rsidRPr="00571DD5">
              <w:rPr>
                <w:b/>
                <w:i/>
                <w:lang w:val="lv-LV"/>
              </w:rPr>
              <w:t>a) iestādes zaudējumu absorbētspējas līmenis;</w:t>
            </w:r>
          </w:p>
        </w:tc>
      </w:tr>
      <w:tr w:rsidR="00EB10F2" w:rsidRPr="00571DD5" w14:paraId="2E752378" w14:textId="77777777" w:rsidTr="0027758A">
        <w:trPr>
          <w:jc w:val="center"/>
        </w:trPr>
        <w:tc>
          <w:tcPr>
            <w:tcW w:w="4876" w:type="dxa"/>
          </w:tcPr>
          <w:p w14:paraId="6D9D5C6D" w14:textId="77777777" w:rsidR="00EB10F2" w:rsidRPr="00571DD5" w:rsidRDefault="00EB10F2" w:rsidP="0027758A">
            <w:pPr>
              <w:pStyle w:val="Normal6"/>
              <w:rPr>
                <w:lang w:val="lv-LV"/>
              </w:rPr>
            </w:pPr>
          </w:p>
        </w:tc>
        <w:tc>
          <w:tcPr>
            <w:tcW w:w="4876" w:type="dxa"/>
            <w:hideMark/>
          </w:tcPr>
          <w:p w14:paraId="48EFB164" w14:textId="77777777" w:rsidR="00EB10F2" w:rsidRPr="00571DD5" w:rsidRDefault="00EB10F2" w:rsidP="0027758A">
            <w:pPr>
              <w:pStyle w:val="Normal6"/>
              <w:rPr>
                <w:szCs w:val="24"/>
                <w:lang w:val="lv-LV"/>
              </w:rPr>
            </w:pPr>
            <w:r w:rsidRPr="00571DD5">
              <w:rPr>
                <w:b/>
                <w:i/>
                <w:lang w:val="lv-LV"/>
              </w:rPr>
              <w:t>b) iestādes spēja izpildīt īstermiņa un ilgtermiņa saistības;</w:t>
            </w:r>
          </w:p>
        </w:tc>
      </w:tr>
      <w:tr w:rsidR="00EB10F2" w:rsidRPr="00571DD5" w14:paraId="4F92C440" w14:textId="77777777" w:rsidTr="0027758A">
        <w:trPr>
          <w:jc w:val="center"/>
        </w:trPr>
        <w:tc>
          <w:tcPr>
            <w:tcW w:w="4876" w:type="dxa"/>
          </w:tcPr>
          <w:p w14:paraId="5EDE79C6" w14:textId="77777777" w:rsidR="00EB10F2" w:rsidRPr="00571DD5" w:rsidRDefault="00EB10F2" w:rsidP="0027758A">
            <w:pPr>
              <w:pStyle w:val="Normal6"/>
              <w:rPr>
                <w:lang w:val="lv-LV"/>
              </w:rPr>
            </w:pPr>
          </w:p>
        </w:tc>
        <w:tc>
          <w:tcPr>
            <w:tcW w:w="4876" w:type="dxa"/>
            <w:hideMark/>
          </w:tcPr>
          <w:p w14:paraId="17F29033" w14:textId="77777777" w:rsidR="00EB10F2" w:rsidRPr="00571DD5" w:rsidRDefault="00EB10F2" w:rsidP="0027758A">
            <w:pPr>
              <w:pStyle w:val="Normal6"/>
              <w:rPr>
                <w:szCs w:val="24"/>
                <w:lang w:val="lv-LV"/>
              </w:rPr>
            </w:pPr>
            <w:r w:rsidRPr="00571DD5">
              <w:rPr>
                <w:b/>
                <w:i/>
                <w:lang w:val="lv-LV"/>
              </w:rPr>
              <w:t>c) iestādes finansējuma avotu stabilitāte un daudzveidība un tās neapgrūtinātie augsti likvīdie aktīvi, kā arī pakāpe, kādā iestādes aktīvi ir apgrūtināti;</w:t>
            </w:r>
          </w:p>
        </w:tc>
      </w:tr>
      <w:tr w:rsidR="00EB10F2" w:rsidRPr="00571DD5" w14:paraId="57806810" w14:textId="77777777" w:rsidTr="0027758A">
        <w:trPr>
          <w:jc w:val="center"/>
        </w:trPr>
        <w:tc>
          <w:tcPr>
            <w:tcW w:w="4876" w:type="dxa"/>
          </w:tcPr>
          <w:p w14:paraId="4C7FAF47" w14:textId="77777777" w:rsidR="00EB10F2" w:rsidRPr="00571DD5" w:rsidRDefault="00EB10F2" w:rsidP="0027758A">
            <w:pPr>
              <w:pStyle w:val="Normal6"/>
              <w:rPr>
                <w:lang w:val="lv-LV"/>
              </w:rPr>
            </w:pPr>
          </w:p>
        </w:tc>
        <w:tc>
          <w:tcPr>
            <w:tcW w:w="4876" w:type="dxa"/>
            <w:hideMark/>
          </w:tcPr>
          <w:p w14:paraId="59742370" w14:textId="77777777" w:rsidR="00EB10F2" w:rsidRPr="00571DD5" w:rsidRDefault="00EB10F2" w:rsidP="0027758A">
            <w:pPr>
              <w:pStyle w:val="Normal6"/>
              <w:rPr>
                <w:szCs w:val="24"/>
                <w:lang w:val="lv-LV"/>
              </w:rPr>
            </w:pPr>
            <w:r w:rsidRPr="00571DD5">
              <w:rPr>
                <w:b/>
                <w:i/>
                <w:lang w:val="lv-LV"/>
              </w:rPr>
              <w:t>d) iestādes ietekme uz kopējiem sistēmiskajiem riskiem un tās lielums, sarežģītība un savstarpējās saistības pakāpe ar citām iestādēm, kā arī tas, cik viegli tās kritiskās funkcijas var nošķirt no citām funkcijām;</w:t>
            </w:r>
          </w:p>
        </w:tc>
      </w:tr>
      <w:tr w:rsidR="00EB10F2" w:rsidRPr="00571DD5" w14:paraId="5668CC5E" w14:textId="77777777" w:rsidTr="0027758A">
        <w:trPr>
          <w:jc w:val="center"/>
        </w:trPr>
        <w:tc>
          <w:tcPr>
            <w:tcW w:w="4876" w:type="dxa"/>
          </w:tcPr>
          <w:p w14:paraId="7425089F" w14:textId="77777777" w:rsidR="00EB10F2" w:rsidRPr="00571DD5" w:rsidRDefault="00EB10F2" w:rsidP="0027758A">
            <w:pPr>
              <w:pStyle w:val="Normal6"/>
              <w:rPr>
                <w:lang w:val="lv-LV"/>
              </w:rPr>
            </w:pPr>
          </w:p>
        </w:tc>
        <w:tc>
          <w:tcPr>
            <w:tcW w:w="4876" w:type="dxa"/>
            <w:hideMark/>
          </w:tcPr>
          <w:p w14:paraId="4BC8C1A8" w14:textId="77777777" w:rsidR="00EB10F2" w:rsidRPr="00571DD5" w:rsidRDefault="00EB10F2" w:rsidP="0027758A">
            <w:pPr>
              <w:pStyle w:val="Normal6"/>
              <w:rPr>
                <w:b/>
                <w:i/>
                <w:lang w:val="lv-LV"/>
              </w:rPr>
            </w:pPr>
            <w:r w:rsidRPr="00571DD5">
              <w:rPr>
                <w:b/>
                <w:i/>
                <w:lang w:val="lv-LV"/>
              </w:rPr>
              <w:t>e) iestādes aktīvu kvalitāte, it sevišķi ienākumus nenesošu riska darījumu īpatsvars, kā noteikts Regulas (ES) Nr. 575/2013 47.a pantā;</w:t>
            </w:r>
          </w:p>
          <w:p w14:paraId="6FBA3AA5" w14:textId="77777777" w:rsidR="00EB10F2" w:rsidRPr="00571DD5" w:rsidRDefault="00EB10F2" w:rsidP="0027758A">
            <w:pPr>
              <w:pStyle w:val="Normal6"/>
              <w:rPr>
                <w:szCs w:val="24"/>
                <w:lang w:val="lv-LV"/>
              </w:rPr>
            </w:pPr>
            <w:r w:rsidRPr="00571DD5">
              <w:rPr>
                <w:b/>
                <w:i/>
                <w:lang w:val="lv-LV"/>
              </w:rPr>
              <w:t>f) iestādes uzņēmējdarbības modelis un pārvaldība, kā arī iestādes grupas struktūras sarežģītība;</w:t>
            </w:r>
          </w:p>
        </w:tc>
      </w:tr>
      <w:tr w:rsidR="00EB10F2" w:rsidRPr="00571DD5" w14:paraId="4AA6E4B6" w14:textId="77777777" w:rsidTr="0027758A">
        <w:trPr>
          <w:jc w:val="center"/>
        </w:trPr>
        <w:tc>
          <w:tcPr>
            <w:tcW w:w="4876" w:type="dxa"/>
          </w:tcPr>
          <w:p w14:paraId="0D7518E1" w14:textId="77777777" w:rsidR="00EB10F2" w:rsidRPr="00571DD5" w:rsidRDefault="00EB10F2" w:rsidP="0027758A">
            <w:pPr>
              <w:pStyle w:val="Normal6"/>
              <w:rPr>
                <w:lang w:val="lv-LV"/>
              </w:rPr>
            </w:pPr>
          </w:p>
        </w:tc>
        <w:tc>
          <w:tcPr>
            <w:tcW w:w="4876" w:type="dxa"/>
            <w:hideMark/>
          </w:tcPr>
          <w:p w14:paraId="60482456" w14:textId="77777777" w:rsidR="00EB10F2" w:rsidRPr="00571DD5" w:rsidRDefault="00EB10F2" w:rsidP="0027758A">
            <w:pPr>
              <w:pStyle w:val="Normal6"/>
              <w:rPr>
                <w:szCs w:val="24"/>
                <w:lang w:val="lv-LV"/>
              </w:rPr>
            </w:pPr>
            <w:r w:rsidRPr="00571DD5">
              <w:rPr>
                <w:b/>
                <w:i/>
                <w:lang w:val="lv-LV"/>
              </w:rPr>
              <w:t>g) iestādes riska darījumu ar centrālo valdību diversifikācijas pakāpe.</w:t>
            </w:r>
          </w:p>
        </w:tc>
      </w:tr>
    </w:tbl>
    <w:p w14:paraId="7FA1026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EE696B7" w14:textId="77777777" w:rsidR="00EB10F2" w:rsidRPr="00571DD5" w:rsidRDefault="00EB10F2" w:rsidP="00EB10F2">
      <w:r w:rsidRPr="0027758A">
        <w:rPr>
          <w:rStyle w:val="HideTWBExt"/>
        </w:rPr>
        <w:t>&lt;/Amend&gt;</w:t>
      </w:r>
    </w:p>
    <w:p w14:paraId="0EAEDAA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315</w:t>
      </w:r>
      <w:r w:rsidRPr="0027758A">
        <w:rPr>
          <w:rStyle w:val="HideTWBExt"/>
          <w:b w:val="0"/>
          <w:lang w:val="lv-LV"/>
        </w:rPr>
        <w:t>&lt;/NumAm&gt;</w:t>
      </w:r>
    </w:p>
    <w:p w14:paraId="6506BB4A"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4E4BED6F"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51E09636" w14:textId="77777777" w:rsidR="00EB10F2" w:rsidRPr="00571DD5" w:rsidRDefault="00EB10F2" w:rsidP="00EB10F2">
      <w:r w:rsidRPr="0027758A">
        <w:rPr>
          <w:rStyle w:val="HideTWBExt"/>
        </w:rPr>
        <w:t>&lt;/RepeatBlock-By&gt;</w:t>
      </w:r>
    </w:p>
    <w:p w14:paraId="2FEF7C1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1797753" w14:textId="77777777" w:rsidR="00EB10F2" w:rsidRPr="00571DD5" w:rsidRDefault="00EB10F2" w:rsidP="00EB10F2">
      <w:pPr>
        <w:pStyle w:val="NormalBold"/>
      </w:pPr>
      <w:r w:rsidRPr="0027758A">
        <w:rPr>
          <w:rStyle w:val="HideTWBExt"/>
          <w:b w:val="0"/>
        </w:rPr>
        <w:t>&lt;Article&gt;</w:t>
      </w:r>
      <w:r w:rsidRPr="00571DD5">
        <w:t>1. pants – 1. daļa – 41.a punkts (jauns)</w:t>
      </w:r>
      <w:r w:rsidRPr="0027758A">
        <w:rPr>
          <w:rStyle w:val="HideTWBExt"/>
          <w:b w:val="0"/>
        </w:rPr>
        <w:t>&lt;/Article&gt;</w:t>
      </w:r>
    </w:p>
    <w:p w14:paraId="7BE35841"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BBDC327" w14:textId="77777777" w:rsidR="00EB10F2" w:rsidRPr="00571DD5" w:rsidRDefault="00EB10F2" w:rsidP="00EB10F2">
      <w:r w:rsidRPr="0027758A">
        <w:rPr>
          <w:rStyle w:val="HideTWBExt"/>
        </w:rPr>
        <w:t>&lt;Article2&gt;</w:t>
      </w:r>
      <w:r w:rsidRPr="00571DD5">
        <w:t>2. iedaļa – virsraksts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5EB1B61" w14:textId="77777777" w:rsidTr="0027758A">
        <w:trPr>
          <w:jc w:val="center"/>
        </w:trPr>
        <w:tc>
          <w:tcPr>
            <w:tcW w:w="9752" w:type="dxa"/>
            <w:gridSpan w:val="2"/>
          </w:tcPr>
          <w:p w14:paraId="19F48DA8" w14:textId="77777777" w:rsidR="00EB10F2" w:rsidRPr="00571DD5" w:rsidRDefault="00EB10F2" w:rsidP="0027758A">
            <w:pPr>
              <w:keepNext/>
            </w:pPr>
          </w:p>
        </w:tc>
      </w:tr>
      <w:tr w:rsidR="00EB10F2" w:rsidRPr="00571DD5" w14:paraId="204C2036" w14:textId="77777777" w:rsidTr="0027758A">
        <w:trPr>
          <w:jc w:val="center"/>
        </w:trPr>
        <w:tc>
          <w:tcPr>
            <w:tcW w:w="4876" w:type="dxa"/>
            <w:hideMark/>
          </w:tcPr>
          <w:p w14:paraId="37863EAB"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341EE536" w14:textId="77777777" w:rsidR="00EB10F2" w:rsidRPr="00571DD5" w:rsidRDefault="00EB10F2" w:rsidP="0027758A">
            <w:pPr>
              <w:pStyle w:val="ColumnHeading"/>
              <w:keepNext/>
              <w:rPr>
                <w:lang w:val="lv-LV"/>
              </w:rPr>
            </w:pPr>
            <w:r w:rsidRPr="00571DD5">
              <w:rPr>
                <w:lang w:val="lv-LV"/>
              </w:rPr>
              <w:t>Grozījums</w:t>
            </w:r>
          </w:p>
        </w:tc>
      </w:tr>
      <w:tr w:rsidR="00EB10F2" w:rsidRPr="00571DD5" w14:paraId="7212E9CD" w14:textId="77777777" w:rsidTr="0027758A">
        <w:trPr>
          <w:jc w:val="center"/>
        </w:trPr>
        <w:tc>
          <w:tcPr>
            <w:tcW w:w="4876" w:type="dxa"/>
          </w:tcPr>
          <w:p w14:paraId="237C780F" w14:textId="77777777" w:rsidR="00EB10F2" w:rsidRPr="00571DD5" w:rsidRDefault="00EB10F2" w:rsidP="0027758A">
            <w:pPr>
              <w:pStyle w:val="Normal6"/>
              <w:rPr>
                <w:lang w:val="lv-LV"/>
              </w:rPr>
            </w:pPr>
          </w:p>
        </w:tc>
        <w:tc>
          <w:tcPr>
            <w:tcW w:w="4876" w:type="dxa"/>
            <w:hideMark/>
          </w:tcPr>
          <w:p w14:paraId="79169304" w14:textId="77777777" w:rsidR="00EB10F2" w:rsidRPr="00571DD5" w:rsidRDefault="00EB10F2" w:rsidP="0027758A">
            <w:pPr>
              <w:pStyle w:val="Normal6"/>
              <w:rPr>
                <w:szCs w:val="24"/>
                <w:lang w:val="lv-LV"/>
              </w:rPr>
            </w:pPr>
            <w:r w:rsidRPr="00571DD5">
              <w:rPr>
                <w:b/>
                <w:i/>
                <w:lang w:val="lv-LV"/>
              </w:rPr>
              <w:t>2. iedaļa</w:t>
            </w:r>
          </w:p>
        </w:tc>
      </w:tr>
      <w:tr w:rsidR="00EB10F2" w:rsidRPr="00571DD5" w14:paraId="422BA4B1" w14:textId="77777777" w:rsidTr="0027758A">
        <w:trPr>
          <w:jc w:val="center"/>
        </w:trPr>
        <w:tc>
          <w:tcPr>
            <w:tcW w:w="4876" w:type="dxa"/>
          </w:tcPr>
          <w:p w14:paraId="5AA0464C" w14:textId="77777777" w:rsidR="00EB10F2" w:rsidRPr="00571DD5" w:rsidRDefault="00EB10F2" w:rsidP="0027758A">
            <w:pPr>
              <w:pStyle w:val="Normal6"/>
              <w:rPr>
                <w:lang w:val="lv-LV"/>
              </w:rPr>
            </w:pPr>
          </w:p>
        </w:tc>
        <w:tc>
          <w:tcPr>
            <w:tcW w:w="4876" w:type="dxa"/>
            <w:hideMark/>
          </w:tcPr>
          <w:p w14:paraId="51B5AFF1" w14:textId="77777777" w:rsidR="00EB10F2" w:rsidRPr="00571DD5" w:rsidRDefault="00EB10F2" w:rsidP="0027758A">
            <w:pPr>
              <w:pStyle w:val="Normal6"/>
              <w:rPr>
                <w:szCs w:val="24"/>
                <w:lang w:val="lv-LV"/>
              </w:rPr>
            </w:pPr>
            <w:r w:rsidRPr="00571DD5">
              <w:rPr>
                <w:b/>
                <w:i/>
                <w:lang w:val="lv-LV"/>
              </w:rPr>
              <w:t>PROCEDŪRAS NOTEIKUMI</w:t>
            </w:r>
          </w:p>
        </w:tc>
      </w:tr>
    </w:tbl>
    <w:p w14:paraId="1F59E29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6573903" w14:textId="77777777" w:rsidR="00EB10F2" w:rsidRPr="00571DD5" w:rsidRDefault="00EB10F2" w:rsidP="00EB10F2">
      <w:r w:rsidRPr="0027758A">
        <w:rPr>
          <w:rStyle w:val="HideTWBExt"/>
        </w:rPr>
        <w:t>&lt;/Amend&gt;</w:t>
      </w:r>
    </w:p>
    <w:p w14:paraId="2B46BD6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316</w:t>
      </w:r>
      <w:r w:rsidRPr="0027758A">
        <w:rPr>
          <w:rStyle w:val="HideTWBExt"/>
          <w:b w:val="0"/>
          <w:lang w:val="lv-LV"/>
        </w:rPr>
        <w:t>&lt;/NumAm&gt;</w:t>
      </w:r>
    </w:p>
    <w:p w14:paraId="53DC3DAE"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43371753"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3386A032" w14:textId="77777777" w:rsidR="00EB10F2" w:rsidRPr="00571DD5" w:rsidRDefault="00EB10F2" w:rsidP="00EB10F2">
      <w:r w:rsidRPr="0027758A">
        <w:rPr>
          <w:rStyle w:val="HideTWBExt"/>
        </w:rPr>
        <w:t>&lt;/RepeatBlock-By&gt;</w:t>
      </w:r>
    </w:p>
    <w:p w14:paraId="4EBC7E39"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3043254D" w14:textId="77777777" w:rsidR="00EB10F2" w:rsidRPr="00571DD5" w:rsidRDefault="00EB10F2" w:rsidP="00EB10F2">
      <w:pPr>
        <w:pStyle w:val="NormalBold"/>
      </w:pPr>
      <w:r w:rsidRPr="0027758A">
        <w:rPr>
          <w:rStyle w:val="HideTWBExt"/>
          <w:b w:val="0"/>
        </w:rPr>
        <w:t>&lt;Article&gt;</w:t>
      </w:r>
      <w:r w:rsidRPr="00571DD5">
        <w:t>1. pants – 1. daļa – 41.a punkts (jauns)</w:t>
      </w:r>
      <w:r w:rsidRPr="0027758A">
        <w:rPr>
          <w:rStyle w:val="HideTWBExt"/>
          <w:b w:val="0"/>
        </w:rPr>
        <w:t>&lt;/Article&gt;</w:t>
      </w:r>
    </w:p>
    <w:p w14:paraId="1AFAD796"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42D5C74" w14:textId="77777777" w:rsidR="00EB10F2" w:rsidRPr="00571DD5" w:rsidRDefault="00EB10F2" w:rsidP="00EB10F2">
      <w:r w:rsidRPr="0027758A">
        <w:rPr>
          <w:rStyle w:val="HideTWBExt"/>
        </w:rPr>
        <w:t>&lt;Article2&gt;</w:t>
      </w:r>
      <w:r w:rsidRPr="00571DD5">
        <w:t>79.c pants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4CD7B29" w14:textId="77777777" w:rsidTr="0027758A">
        <w:trPr>
          <w:jc w:val="center"/>
        </w:trPr>
        <w:tc>
          <w:tcPr>
            <w:tcW w:w="9752" w:type="dxa"/>
            <w:gridSpan w:val="2"/>
          </w:tcPr>
          <w:p w14:paraId="7B408223" w14:textId="77777777" w:rsidR="00EB10F2" w:rsidRPr="00571DD5" w:rsidRDefault="00EB10F2" w:rsidP="0027758A">
            <w:pPr>
              <w:keepNext/>
            </w:pPr>
          </w:p>
        </w:tc>
      </w:tr>
      <w:tr w:rsidR="00EB10F2" w:rsidRPr="00571DD5" w14:paraId="2393E009" w14:textId="77777777" w:rsidTr="0027758A">
        <w:trPr>
          <w:jc w:val="center"/>
        </w:trPr>
        <w:tc>
          <w:tcPr>
            <w:tcW w:w="4876" w:type="dxa"/>
            <w:hideMark/>
          </w:tcPr>
          <w:p w14:paraId="09FADD3E"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806450C" w14:textId="77777777" w:rsidR="00EB10F2" w:rsidRPr="00571DD5" w:rsidRDefault="00EB10F2" w:rsidP="0027758A">
            <w:pPr>
              <w:pStyle w:val="ColumnHeading"/>
              <w:keepNext/>
              <w:rPr>
                <w:lang w:val="lv-LV"/>
              </w:rPr>
            </w:pPr>
            <w:r w:rsidRPr="00571DD5">
              <w:rPr>
                <w:lang w:val="lv-LV"/>
              </w:rPr>
              <w:t>Grozījums</w:t>
            </w:r>
          </w:p>
        </w:tc>
      </w:tr>
      <w:tr w:rsidR="00EB10F2" w:rsidRPr="00571DD5" w14:paraId="57AF6641" w14:textId="77777777" w:rsidTr="0027758A">
        <w:trPr>
          <w:jc w:val="center"/>
        </w:trPr>
        <w:tc>
          <w:tcPr>
            <w:tcW w:w="4876" w:type="dxa"/>
          </w:tcPr>
          <w:p w14:paraId="7B068AB7" w14:textId="77777777" w:rsidR="00EB10F2" w:rsidRPr="00571DD5" w:rsidRDefault="00EB10F2" w:rsidP="0027758A">
            <w:pPr>
              <w:pStyle w:val="Normal6"/>
              <w:rPr>
                <w:lang w:val="lv-LV"/>
              </w:rPr>
            </w:pPr>
          </w:p>
        </w:tc>
        <w:tc>
          <w:tcPr>
            <w:tcW w:w="4876" w:type="dxa"/>
            <w:hideMark/>
          </w:tcPr>
          <w:p w14:paraId="45047954" w14:textId="77777777" w:rsidR="00EB10F2" w:rsidRPr="00571DD5" w:rsidRDefault="00EB10F2" w:rsidP="0027758A">
            <w:pPr>
              <w:pStyle w:val="Normal6"/>
              <w:rPr>
                <w:szCs w:val="24"/>
                <w:lang w:val="lv-LV"/>
              </w:rPr>
            </w:pPr>
            <w:r w:rsidRPr="00571DD5">
              <w:rPr>
                <w:b/>
                <w:i/>
                <w:lang w:val="lv-LV"/>
              </w:rPr>
              <w:t>79.c pants</w:t>
            </w:r>
          </w:p>
        </w:tc>
      </w:tr>
      <w:tr w:rsidR="00EB10F2" w:rsidRPr="00571DD5" w14:paraId="095E10E4" w14:textId="77777777" w:rsidTr="0027758A">
        <w:trPr>
          <w:jc w:val="center"/>
        </w:trPr>
        <w:tc>
          <w:tcPr>
            <w:tcW w:w="4876" w:type="dxa"/>
          </w:tcPr>
          <w:p w14:paraId="7EF2A42D" w14:textId="77777777" w:rsidR="00EB10F2" w:rsidRPr="00571DD5" w:rsidRDefault="00EB10F2" w:rsidP="0027758A">
            <w:pPr>
              <w:pStyle w:val="Normal6"/>
              <w:rPr>
                <w:lang w:val="lv-LV"/>
              </w:rPr>
            </w:pPr>
          </w:p>
        </w:tc>
        <w:tc>
          <w:tcPr>
            <w:tcW w:w="4876" w:type="dxa"/>
            <w:hideMark/>
          </w:tcPr>
          <w:p w14:paraId="3D914703" w14:textId="77777777" w:rsidR="00EB10F2" w:rsidRPr="00571DD5" w:rsidRDefault="00EB10F2" w:rsidP="0027758A">
            <w:pPr>
              <w:pStyle w:val="Normal6"/>
              <w:rPr>
                <w:szCs w:val="24"/>
                <w:lang w:val="lv-LV"/>
              </w:rPr>
            </w:pPr>
            <w:r w:rsidRPr="00571DD5">
              <w:rPr>
                <w:b/>
                <w:i/>
                <w:lang w:val="lv-LV"/>
              </w:rPr>
              <w:t>Provizoriska informācija</w:t>
            </w:r>
          </w:p>
        </w:tc>
      </w:tr>
      <w:tr w:rsidR="00EB10F2" w:rsidRPr="00571DD5" w14:paraId="32DA3044" w14:textId="77777777" w:rsidTr="0027758A">
        <w:trPr>
          <w:jc w:val="center"/>
        </w:trPr>
        <w:tc>
          <w:tcPr>
            <w:tcW w:w="4876" w:type="dxa"/>
          </w:tcPr>
          <w:p w14:paraId="78BAA349" w14:textId="77777777" w:rsidR="00EB10F2" w:rsidRPr="00571DD5" w:rsidRDefault="00EB10F2" w:rsidP="0027758A">
            <w:pPr>
              <w:pStyle w:val="Normal6"/>
              <w:rPr>
                <w:lang w:val="lv-LV"/>
              </w:rPr>
            </w:pPr>
          </w:p>
        </w:tc>
        <w:tc>
          <w:tcPr>
            <w:tcW w:w="4876" w:type="dxa"/>
            <w:hideMark/>
          </w:tcPr>
          <w:p w14:paraId="2B172B05" w14:textId="77777777" w:rsidR="00EB10F2" w:rsidRPr="00571DD5" w:rsidRDefault="00EB10F2" w:rsidP="0027758A">
            <w:pPr>
              <w:pStyle w:val="Normal6"/>
              <w:rPr>
                <w:szCs w:val="24"/>
                <w:lang w:val="lv-LV"/>
              </w:rPr>
            </w:pPr>
            <w:r w:rsidRPr="00571DD5">
              <w:rPr>
                <w:b/>
                <w:i/>
                <w:lang w:val="lv-LV"/>
              </w:rPr>
              <w:t>Ja iesaistītā NGS saņem informāciju no kompetentās iestādes vai kā citādi uzzina par apstākļiem, kas attiecas uz kredītiestādi, kura piesaistīta šai iesaistītajai NGS, un var izraisīt izmaksāšanas notikumu vai līdzekļu izmantošanu noregulējumam, tā nekavējoties informē Valdi par šiem apstākļiem, ja vēlas izmantot ES kredītlīniju. Šādā gadījumā iesaistītā NGS iesniedz Valdei arī aplēses par gaidāmo likviditātes deficītu vai likviditātes vajadzību.</w:t>
            </w:r>
          </w:p>
        </w:tc>
      </w:tr>
    </w:tbl>
    <w:p w14:paraId="777A652F"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D88BD07" w14:textId="77777777" w:rsidR="00EB10F2" w:rsidRPr="00571DD5" w:rsidRDefault="00EB10F2" w:rsidP="00EB10F2">
      <w:r w:rsidRPr="0027758A">
        <w:rPr>
          <w:rStyle w:val="HideTWBExt"/>
        </w:rPr>
        <w:t>&lt;/Amend&gt;</w:t>
      </w:r>
    </w:p>
    <w:p w14:paraId="147E3F7C"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317</w:t>
      </w:r>
      <w:r w:rsidRPr="0027758A">
        <w:rPr>
          <w:rStyle w:val="HideTWBExt"/>
          <w:b w:val="0"/>
          <w:lang w:val="lv-LV"/>
        </w:rPr>
        <w:t>&lt;/NumAm&gt;</w:t>
      </w:r>
    </w:p>
    <w:p w14:paraId="4A5630D8"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679C9C2B"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7E200552" w14:textId="77777777" w:rsidR="00EB10F2" w:rsidRPr="00571DD5" w:rsidRDefault="00EB10F2" w:rsidP="00EB10F2">
      <w:r w:rsidRPr="0027758A">
        <w:rPr>
          <w:rStyle w:val="HideTWBExt"/>
        </w:rPr>
        <w:t>&lt;/RepeatBlock-By&gt;</w:t>
      </w:r>
    </w:p>
    <w:p w14:paraId="2D79039D"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68C7C5F" w14:textId="77777777" w:rsidR="00EB10F2" w:rsidRPr="00571DD5" w:rsidRDefault="00EB10F2" w:rsidP="00EB10F2">
      <w:pPr>
        <w:pStyle w:val="NormalBold"/>
      </w:pPr>
      <w:r w:rsidRPr="0027758A">
        <w:rPr>
          <w:rStyle w:val="HideTWBExt"/>
          <w:b w:val="0"/>
        </w:rPr>
        <w:t>&lt;Article&gt;</w:t>
      </w:r>
      <w:r w:rsidRPr="00571DD5">
        <w:t>1. pants – 1. daļa – 41.a punkts (jauns)</w:t>
      </w:r>
      <w:r w:rsidRPr="0027758A">
        <w:rPr>
          <w:rStyle w:val="HideTWBExt"/>
          <w:b w:val="0"/>
        </w:rPr>
        <w:t>&lt;/Article&gt;</w:t>
      </w:r>
    </w:p>
    <w:p w14:paraId="268C164A"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673FDD30" w14:textId="77777777" w:rsidR="00EB10F2" w:rsidRPr="00571DD5" w:rsidRDefault="00EB10F2" w:rsidP="00EB10F2">
      <w:r w:rsidRPr="0027758A">
        <w:rPr>
          <w:rStyle w:val="HideTWBExt"/>
        </w:rPr>
        <w:t>&lt;Article2&gt;</w:t>
      </w:r>
      <w:r w:rsidRPr="00571DD5">
        <w:t>79.d pants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6EFC6B7" w14:textId="77777777" w:rsidTr="0027758A">
        <w:trPr>
          <w:jc w:val="center"/>
        </w:trPr>
        <w:tc>
          <w:tcPr>
            <w:tcW w:w="9752" w:type="dxa"/>
            <w:gridSpan w:val="2"/>
          </w:tcPr>
          <w:p w14:paraId="18155F25" w14:textId="77777777" w:rsidR="00EB10F2" w:rsidRPr="00571DD5" w:rsidRDefault="00EB10F2" w:rsidP="0027758A">
            <w:pPr>
              <w:keepNext/>
            </w:pPr>
          </w:p>
        </w:tc>
      </w:tr>
      <w:tr w:rsidR="00EB10F2" w:rsidRPr="00571DD5" w14:paraId="7420AA2A" w14:textId="77777777" w:rsidTr="0027758A">
        <w:trPr>
          <w:jc w:val="center"/>
        </w:trPr>
        <w:tc>
          <w:tcPr>
            <w:tcW w:w="4876" w:type="dxa"/>
            <w:hideMark/>
          </w:tcPr>
          <w:p w14:paraId="37A71DC4"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12DC664" w14:textId="77777777" w:rsidR="00EB10F2" w:rsidRPr="00571DD5" w:rsidRDefault="00EB10F2" w:rsidP="0027758A">
            <w:pPr>
              <w:pStyle w:val="ColumnHeading"/>
              <w:keepNext/>
              <w:rPr>
                <w:lang w:val="lv-LV"/>
              </w:rPr>
            </w:pPr>
            <w:r w:rsidRPr="00571DD5">
              <w:rPr>
                <w:lang w:val="lv-LV"/>
              </w:rPr>
              <w:t>Grozījums</w:t>
            </w:r>
          </w:p>
        </w:tc>
      </w:tr>
      <w:tr w:rsidR="00EB10F2" w:rsidRPr="00571DD5" w14:paraId="6F15D1F3" w14:textId="77777777" w:rsidTr="0027758A">
        <w:trPr>
          <w:jc w:val="center"/>
        </w:trPr>
        <w:tc>
          <w:tcPr>
            <w:tcW w:w="4876" w:type="dxa"/>
          </w:tcPr>
          <w:p w14:paraId="242D042C" w14:textId="77777777" w:rsidR="00EB10F2" w:rsidRPr="00571DD5" w:rsidRDefault="00EB10F2" w:rsidP="0027758A">
            <w:pPr>
              <w:pStyle w:val="Normal6"/>
              <w:rPr>
                <w:lang w:val="lv-LV"/>
              </w:rPr>
            </w:pPr>
          </w:p>
        </w:tc>
        <w:tc>
          <w:tcPr>
            <w:tcW w:w="4876" w:type="dxa"/>
            <w:hideMark/>
          </w:tcPr>
          <w:p w14:paraId="6E05C9A6" w14:textId="77777777" w:rsidR="00EB10F2" w:rsidRPr="00571DD5" w:rsidRDefault="00EB10F2" w:rsidP="0027758A">
            <w:pPr>
              <w:pStyle w:val="Normal6"/>
              <w:rPr>
                <w:szCs w:val="24"/>
                <w:lang w:val="lv-LV"/>
              </w:rPr>
            </w:pPr>
            <w:r w:rsidRPr="00571DD5">
              <w:rPr>
                <w:b/>
                <w:i/>
                <w:lang w:val="lv-LV"/>
              </w:rPr>
              <w:t>79.d pants</w:t>
            </w:r>
          </w:p>
        </w:tc>
      </w:tr>
      <w:tr w:rsidR="00EB10F2" w:rsidRPr="00571DD5" w14:paraId="5ED035DE" w14:textId="77777777" w:rsidTr="0027758A">
        <w:trPr>
          <w:jc w:val="center"/>
        </w:trPr>
        <w:tc>
          <w:tcPr>
            <w:tcW w:w="4876" w:type="dxa"/>
          </w:tcPr>
          <w:p w14:paraId="33243FCE" w14:textId="77777777" w:rsidR="00EB10F2" w:rsidRPr="00571DD5" w:rsidRDefault="00EB10F2" w:rsidP="0027758A">
            <w:pPr>
              <w:pStyle w:val="Normal6"/>
              <w:rPr>
                <w:lang w:val="lv-LV"/>
              </w:rPr>
            </w:pPr>
          </w:p>
        </w:tc>
        <w:tc>
          <w:tcPr>
            <w:tcW w:w="4876" w:type="dxa"/>
            <w:hideMark/>
          </w:tcPr>
          <w:p w14:paraId="10B0844D" w14:textId="77777777" w:rsidR="00EB10F2" w:rsidRPr="00571DD5" w:rsidRDefault="00EB10F2" w:rsidP="0027758A">
            <w:pPr>
              <w:pStyle w:val="Normal6"/>
              <w:rPr>
                <w:szCs w:val="24"/>
                <w:lang w:val="lv-LV"/>
              </w:rPr>
            </w:pPr>
            <w:r w:rsidRPr="00571DD5">
              <w:rPr>
                <w:b/>
                <w:i/>
                <w:lang w:val="lv-LV"/>
              </w:rPr>
              <w:t>Paziņošana</w:t>
            </w:r>
          </w:p>
        </w:tc>
      </w:tr>
      <w:tr w:rsidR="00EB10F2" w:rsidRPr="00571DD5" w14:paraId="3F3F86CF" w14:textId="77777777" w:rsidTr="0027758A">
        <w:trPr>
          <w:jc w:val="center"/>
        </w:trPr>
        <w:tc>
          <w:tcPr>
            <w:tcW w:w="4876" w:type="dxa"/>
          </w:tcPr>
          <w:p w14:paraId="74AF72D1" w14:textId="77777777" w:rsidR="00EB10F2" w:rsidRPr="00571DD5" w:rsidRDefault="00EB10F2" w:rsidP="0027758A">
            <w:pPr>
              <w:pStyle w:val="Normal6"/>
              <w:rPr>
                <w:lang w:val="lv-LV"/>
              </w:rPr>
            </w:pPr>
          </w:p>
        </w:tc>
        <w:tc>
          <w:tcPr>
            <w:tcW w:w="4876" w:type="dxa"/>
            <w:hideMark/>
          </w:tcPr>
          <w:p w14:paraId="09D4AEB8" w14:textId="77777777" w:rsidR="00EB10F2" w:rsidRPr="00571DD5" w:rsidRDefault="00EB10F2" w:rsidP="0027758A">
            <w:pPr>
              <w:pStyle w:val="Normal6"/>
              <w:rPr>
                <w:szCs w:val="24"/>
                <w:lang w:val="lv-LV"/>
              </w:rPr>
            </w:pPr>
            <w:r w:rsidRPr="00571DD5">
              <w:rPr>
                <w:b/>
                <w:i/>
                <w:lang w:val="lv-LV"/>
              </w:rPr>
              <w:t>1. Ja iesaistīta NGS saskaras ar likviditātes deficītu Direktīva 2014/49/ES 12. pantā aprakstītajos apstākļos, tā nekavējoties informē Valdi un sniedz visu vajadzīgo informāciju, lai Valde varētu novērtēt, vai ir izpildīti finansējuma sniegšanas nosacījumi.</w:t>
            </w:r>
          </w:p>
        </w:tc>
      </w:tr>
      <w:tr w:rsidR="00EB10F2" w:rsidRPr="00571DD5" w14:paraId="48DC9597" w14:textId="77777777" w:rsidTr="0027758A">
        <w:trPr>
          <w:jc w:val="center"/>
        </w:trPr>
        <w:tc>
          <w:tcPr>
            <w:tcW w:w="4876" w:type="dxa"/>
          </w:tcPr>
          <w:p w14:paraId="0323955C" w14:textId="77777777" w:rsidR="00EB10F2" w:rsidRPr="00571DD5" w:rsidRDefault="00EB10F2" w:rsidP="0027758A">
            <w:pPr>
              <w:pStyle w:val="Normal6"/>
              <w:rPr>
                <w:lang w:val="lv-LV"/>
              </w:rPr>
            </w:pPr>
          </w:p>
        </w:tc>
        <w:tc>
          <w:tcPr>
            <w:tcW w:w="4876" w:type="dxa"/>
            <w:hideMark/>
          </w:tcPr>
          <w:p w14:paraId="07259BF4" w14:textId="77777777" w:rsidR="00EB10F2" w:rsidRPr="00571DD5" w:rsidRDefault="00EB10F2" w:rsidP="0027758A">
            <w:pPr>
              <w:pStyle w:val="Normal6"/>
              <w:rPr>
                <w:szCs w:val="24"/>
                <w:lang w:val="lv-LV"/>
              </w:rPr>
            </w:pPr>
            <w:r w:rsidRPr="00571DD5">
              <w:rPr>
                <w:b/>
                <w:i/>
                <w:lang w:val="lv-LV"/>
              </w:rPr>
              <w:t>2. Iesaistītā NGS jo īpaši informē Valdi par: a) attiecīgās kredītiestādes segto noguldījumu summu; b) saviem pieejamajiem finanšu līdzekļiem preventīvu vai alternatīvu pasākumu izmantošanas laikā vai izmaksāšanas gadījumā, vai izmantošanas laikā noregulējuma ietvaros; c) izmaksāšanas notikuma gadījumā — aplēse par ārkārtas iemaksām, ko tā var piesaistīt triju dienu laikā pēc minētā notikuma; d) jebkuriem apstākļiem, kas var liegt tai izpildīt pienākumus saskaņā ar valsts tiesību aktiem, kuri transponē Direktīvu 2014/49/ES, un iespējamajiem korekcijas pasākumiem.</w:t>
            </w:r>
          </w:p>
        </w:tc>
      </w:tr>
    </w:tbl>
    <w:p w14:paraId="5163AA4C"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788F81A" w14:textId="77777777" w:rsidR="00EB10F2" w:rsidRPr="00571DD5" w:rsidRDefault="00EB10F2" w:rsidP="00EB10F2">
      <w:r w:rsidRPr="0027758A">
        <w:rPr>
          <w:rStyle w:val="HideTWBExt"/>
        </w:rPr>
        <w:t>&lt;/Amend&gt;</w:t>
      </w:r>
    </w:p>
    <w:p w14:paraId="0639CC95"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318</w:t>
      </w:r>
      <w:r w:rsidRPr="0027758A">
        <w:rPr>
          <w:rStyle w:val="HideTWBExt"/>
          <w:b w:val="0"/>
          <w:lang w:val="lv-LV"/>
        </w:rPr>
        <w:t>&lt;/NumAm&gt;</w:t>
      </w:r>
    </w:p>
    <w:p w14:paraId="726A27A6"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6D7FFBFF"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61F346AB" w14:textId="77777777" w:rsidR="00EB10F2" w:rsidRPr="00571DD5" w:rsidRDefault="00EB10F2" w:rsidP="00EB10F2">
      <w:r w:rsidRPr="0027758A">
        <w:rPr>
          <w:rStyle w:val="HideTWBExt"/>
        </w:rPr>
        <w:t>&lt;/RepeatBlock-By&gt;</w:t>
      </w:r>
    </w:p>
    <w:p w14:paraId="4CEAF0A7"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6C1F0B09" w14:textId="77777777" w:rsidR="00EB10F2" w:rsidRPr="00571DD5" w:rsidRDefault="00EB10F2" w:rsidP="00EB10F2">
      <w:pPr>
        <w:pStyle w:val="NormalBold"/>
      </w:pPr>
      <w:r w:rsidRPr="0027758A">
        <w:rPr>
          <w:rStyle w:val="HideTWBExt"/>
          <w:b w:val="0"/>
        </w:rPr>
        <w:t>&lt;Article&gt;</w:t>
      </w:r>
      <w:r w:rsidRPr="00571DD5">
        <w:t>1. pants – 1. daļa – 41.a punkts (jauns)</w:t>
      </w:r>
      <w:r w:rsidRPr="0027758A">
        <w:rPr>
          <w:rStyle w:val="HideTWBExt"/>
          <w:b w:val="0"/>
        </w:rPr>
        <w:t>&lt;/Article&gt;</w:t>
      </w:r>
    </w:p>
    <w:p w14:paraId="7DF74656"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12524B01" w14:textId="77777777" w:rsidR="00EB10F2" w:rsidRPr="00571DD5" w:rsidRDefault="00EB10F2" w:rsidP="00EB10F2">
      <w:r w:rsidRPr="0027758A">
        <w:rPr>
          <w:rStyle w:val="HideTWBExt"/>
        </w:rPr>
        <w:t>&lt;Article2&gt;</w:t>
      </w:r>
      <w:r w:rsidRPr="00571DD5">
        <w:t>79.e pants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100F6A7" w14:textId="77777777" w:rsidTr="0027758A">
        <w:trPr>
          <w:jc w:val="center"/>
        </w:trPr>
        <w:tc>
          <w:tcPr>
            <w:tcW w:w="9752" w:type="dxa"/>
            <w:gridSpan w:val="2"/>
          </w:tcPr>
          <w:p w14:paraId="7A141F48" w14:textId="77777777" w:rsidR="00EB10F2" w:rsidRPr="00571DD5" w:rsidRDefault="00EB10F2" w:rsidP="0027758A">
            <w:pPr>
              <w:keepNext/>
            </w:pPr>
          </w:p>
        </w:tc>
      </w:tr>
      <w:tr w:rsidR="00EB10F2" w:rsidRPr="00571DD5" w14:paraId="492650D4" w14:textId="77777777" w:rsidTr="0027758A">
        <w:trPr>
          <w:jc w:val="center"/>
        </w:trPr>
        <w:tc>
          <w:tcPr>
            <w:tcW w:w="4876" w:type="dxa"/>
            <w:hideMark/>
          </w:tcPr>
          <w:p w14:paraId="4D035B47"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14D1A151" w14:textId="77777777" w:rsidR="00EB10F2" w:rsidRPr="00571DD5" w:rsidRDefault="00EB10F2" w:rsidP="0027758A">
            <w:pPr>
              <w:pStyle w:val="ColumnHeading"/>
              <w:keepNext/>
              <w:rPr>
                <w:lang w:val="lv-LV"/>
              </w:rPr>
            </w:pPr>
            <w:r w:rsidRPr="00571DD5">
              <w:rPr>
                <w:lang w:val="lv-LV"/>
              </w:rPr>
              <w:t>Grozījums</w:t>
            </w:r>
          </w:p>
        </w:tc>
      </w:tr>
      <w:tr w:rsidR="00EB10F2" w:rsidRPr="00571DD5" w14:paraId="29A57ECD" w14:textId="77777777" w:rsidTr="0027758A">
        <w:trPr>
          <w:jc w:val="center"/>
        </w:trPr>
        <w:tc>
          <w:tcPr>
            <w:tcW w:w="4876" w:type="dxa"/>
          </w:tcPr>
          <w:p w14:paraId="5DF7BBE4" w14:textId="77777777" w:rsidR="00EB10F2" w:rsidRPr="00571DD5" w:rsidRDefault="00EB10F2" w:rsidP="0027758A">
            <w:pPr>
              <w:pStyle w:val="Normal6"/>
              <w:rPr>
                <w:lang w:val="lv-LV"/>
              </w:rPr>
            </w:pPr>
          </w:p>
        </w:tc>
        <w:tc>
          <w:tcPr>
            <w:tcW w:w="4876" w:type="dxa"/>
            <w:hideMark/>
          </w:tcPr>
          <w:p w14:paraId="03F002BB" w14:textId="77777777" w:rsidR="00EB10F2" w:rsidRPr="00571DD5" w:rsidRDefault="00EB10F2" w:rsidP="0027758A">
            <w:pPr>
              <w:pStyle w:val="Normal6"/>
              <w:rPr>
                <w:szCs w:val="24"/>
                <w:lang w:val="lv-LV"/>
              </w:rPr>
            </w:pPr>
            <w:r w:rsidRPr="00571DD5">
              <w:rPr>
                <w:b/>
                <w:i/>
                <w:lang w:val="lv-LV"/>
              </w:rPr>
              <w:t>79.e pants</w:t>
            </w:r>
          </w:p>
        </w:tc>
      </w:tr>
      <w:tr w:rsidR="00EB10F2" w:rsidRPr="00571DD5" w14:paraId="696D2378" w14:textId="77777777" w:rsidTr="0027758A">
        <w:trPr>
          <w:jc w:val="center"/>
        </w:trPr>
        <w:tc>
          <w:tcPr>
            <w:tcW w:w="4876" w:type="dxa"/>
          </w:tcPr>
          <w:p w14:paraId="4CFE4129" w14:textId="77777777" w:rsidR="00EB10F2" w:rsidRPr="00571DD5" w:rsidRDefault="00EB10F2" w:rsidP="0027758A">
            <w:pPr>
              <w:pStyle w:val="Normal6"/>
              <w:rPr>
                <w:lang w:val="lv-LV"/>
              </w:rPr>
            </w:pPr>
          </w:p>
        </w:tc>
        <w:tc>
          <w:tcPr>
            <w:tcW w:w="4876" w:type="dxa"/>
            <w:hideMark/>
          </w:tcPr>
          <w:p w14:paraId="51168EB2" w14:textId="77777777" w:rsidR="00EB10F2" w:rsidRPr="00571DD5" w:rsidRDefault="00EB10F2" w:rsidP="0027758A">
            <w:pPr>
              <w:pStyle w:val="Normal6"/>
              <w:rPr>
                <w:szCs w:val="24"/>
                <w:lang w:val="lv-LV"/>
              </w:rPr>
            </w:pPr>
            <w:r w:rsidRPr="00571DD5">
              <w:rPr>
                <w:b/>
                <w:i/>
                <w:lang w:val="lv-LV"/>
              </w:rPr>
              <w:t>Finansējuma summas noteikšana</w:t>
            </w:r>
          </w:p>
        </w:tc>
      </w:tr>
      <w:tr w:rsidR="00EB10F2" w:rsidRPr="00571DD5" w14:paraId="609FB4FA" w14:textId="77777777" w:rsidTr="0027758A">
        <w:trPr>
          <w:jc w:val="center"/>
        </w:trPr>
        <w:tc>
          <w:tcPr>
            <w:tcW w:w="4876" w:type="dxa"/>
          </w:tcPr>
          <w:p w14:paraId="1AF6A683" w14:textId="77777777" w:rsidR="00EB10F2" w:rsidRPr="00571DD5" w:rsidRDefault="00EB10F2" w:rsidP="0027758A">
            <w:pPr>
              <w:pStyle w:val="Normal6"/>
              <w:rPr>
                <w:lang w:val="lv-LV"/>
              </w:rPr>
            </w:pPr>
          </w:p>
        </w:tc>
        <w:tc>
          <w:tcPr>
            <w:tcW w:w="4876" w:type="dxa"/>
            <w:hideMark/>
          </w:tcPr>
          <w:p w14:paraId="035EA2FF" w14:textId="77777777" w:rsidR="00EB10F2" w:rsidRPr="00571DD5" w:rsidRDefault="00EB10F2" w:rsidP="0027758A">
            <w:pPr>
              <w:pStyle w:val="Normal6"/>
              <w:rPr>
                <w:szCs w:val="24"/>
                <w:lang w:val="lv-LV"/>
              </w:rPr>
            </w:pPr>
            <w:r w:rsidRPr="00571DD5">
              <w:rPr>
                <w:b/>
                <w:i/>
                <w:lang w:val="lv-LV"/>
              </w:rPr>
              <w:t>1. Pēc paziņojuma saņemšanas saskaņā ar 79.d pantu Valde 24 stundu laikā izpildsesijā pieņem lēmumu, ka ir izpildīti ES kredītlīnijas izmantošanas nosacījumi, un nosaka finansējuma summu, ko tā nodrošinās iesaistītajai NGS.</w:t>
            </w:r>
          </w:p>
        </w:tc>
      </w:tr>
      <w:tr w:rsidR="00EB10F2" w:rsidRPr="00571DD5" w14:paraId="70326F35" w14:textId="77777777" w:rsidTr="0027758A">
        <w:trPr>
          <w:jc w:val="center"/>
        </w:trPr>
        <w:tc>
          <w:tcPr>
            <w:tcW w:w="4876" w:type="dxa"/>
          </w:tcPr>
          <w:p w14:paraId="69EEB854" w14:textId="77777777" w:rsidR="00EB10F2" w:rsidRPr="00571DD5" w:rsidRDefault="00EB10F2" w:rsidP="0027758A">
            <w:pPr>
              <w:pStyle w:val="Normal6"/>
              <w:rPr>
                <w:lang w:val="lv-LV"/>
              </w:rPr>
            </w:pPr>
          </w:p>
        </w:tc>
        <w:tc>
          <w:tcPr>
            <w:tcW w:w="4876" w:type="dxa"/>
            <w:hideMark/>
          </w:tcPr>
          <w:p w14:paraId="062262BC" w14:textId="77777777" w:rsidR="00EB10F2" w:rsidRPr="00571DD5" w:rsidRDefault="00EB10F2" w:rsidP="0027758A">
            <w:pPr>
              <w:pStyle w:val="Normal6"/>
              <w:rPr>
                <w:szCs w:val="24"/>
                <w:lang w:val="lv-LV"/>
              </w:rPr>
            </w:pPr>
            <w:r w:rsidRPr="00571DD5">
              <w:rPr>
                <w:b/>
                <w:i/>
                <w:lang w:val="lv-LV"/>
              </w:rPr>
              <w:t>2. Valde nekavējoties informē iesaistīto NGS par lēmumu saskaņā ar 1. punktu. Iesaistītā NGS var lūgt pārskatīt Valdes lēmumu 24 stundu laikā pēc informācijas saņemšanas par to. Tai jānorāda iemesli, kādēļ tā uzskata, ka nepieciešams grozīt Valdes lēmumu, jo īpaši attiecībā uz finansējuma apjomu. Valde pieņem lēmumu par šo lūgumu nākamo 24 stundu laikā.</w:t>
            </w:r>
          </w:p>
        </w:tc>
      </w:tr>
    </w:tbl>
    <w:p w14:paraId="59E124D6"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D4F04D4" w14:textId="77777777" w:rsidR="00EB10F2" w:rsidRPr="00571DD5" w:rsidRDefault="00EB10F2" w:rsidP="00EB10F2">
      <w:r w:rsidRPr="0027758A">
        <w:rPr>
          <w:rStyle w:val="HideTWBExt"/>
        </w:rPr>
        <w:t>&lt;/Amend&gt;</w:t>
      </w:r>
    </w:p>
    <w:p w14:paraId="58115E5A"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319</w:t>
      </w:r>
      <w:r w:rsidRPr="0027758A">
        <w:rPr>
          <w:rStyle w:val="HideTWBExt"/>
          <w:b w:val="0"/>
          <w:lang w:val="lv-LV"/>
        </w:rPr>
        <w:t>&lt;/NumAm&gt;</w:t>
      </w:r>
    </w:p>
    <w:p w14:paraId="2D5D7F29"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76E400E9"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2403F39E" w14:textId="77777777" w:rsidR="00EB10F2" w:rsidRPr="00571DD5" w:rsidRDefault="00EB10F2" w:rsidP="00EB10F2">
      <w:r w:rsidRPr="0027758A">
        <w:rPr>
          <w:rStyle w:val="HideTWBExt"/>
        </w:rPr>
        <w:t>&lt;/RepeatBlock-By&gt;</w:t>
      </w:r>
    </w:p>
    <w:p w14:paraId="46A5A95F"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C5F8B75" w14:textId="77777777" w:rsidR="00EB10F2" w:rsidRPr="00571DD5" w:rsidRDefault="00EB10F2" w:rsidP="00EB10F2">
      <w:pPr>
        <w:pStyle w:val="NormalBold"/>
      </w:pPr>
      <w:r w:rsidRPr="0027758A">
        <w:rPr>
          <w:rStyle w:val="HideTWBExt"/>
          <w:b w:val="0"/>
        </w:rPr>
        <w:t>&lt;Article&gt;</w:t>
      </w:r>
      <w:r w:rsidRPr="00571DD5">
        <w:t>1. pants – 1. daļa – 41.i punkts (jauns)</w:t>
      </w:r>
      <w:r w:rsidRPr="0027758A">
        <w:rPr>
          <w:rStyle w:val="HideTWBExt"/>
          <w:b w:val="0"/>
        </w:rPr>
        <w:t>&lt;/Article&gt;</w:t>
      </w:r>
    </w:p>
    <w:p w14:paraId="5876019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226C708" w14:textId="77777777" w:rsidR="00EB10F2" w:rsidRPr="00571DD5" w:rsidRDefault="00EB10F2" w:rsidP="00EB10F2">
      <w:r w:rsidRPr="0027758A">
        <w:rPr>
          <w:rStyle w:val="HideTWBExt"/>
        </w:rPr>
        <w:t>&lt;Article2&gt;</w:t>
      </w:r>
      <w:r w:rsidRPr="00571DD5">
        <w:t>3. iedaļa – virsraksts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E3E1983" w14:textId="77777777" w:rsidTr="0027758A">
        <w:trPr>
          <w:jc w:val="center"/>
        </w:trPr>
        <w:tc>
          <w:tcPr>
            <w:tcW w:w="9752" w:type="dxa"/>
            <w:gridSpan w:val="2"/>
          </w:tcPr>
          <w:p w14:paraId="64AE4FF3" w14:textId="77777777" w:rsidR="00EB10F2" w:rsidRPr="00571DD5" w:rsidRDefault="00EB10F2" w:rsidP="0027758A">
            <w:pPr>
              <w:keepNext/>
            </w:pPr>
          </w:p>
        </w:tc>
      </w:tr>
      <w:tr w:rsidR="00EB10F2" w:rsidRPr="00571DD5" w14:paraId="06004C42" w14:textId="77777777" w:rsidTr="0027758A">
        <w:trPr>
          <w:jc w:val="center"/>
        </w:trPr>
        <w:tc>
          <w:tcPr>
            <w:tcW w:w="4876" w:type="dxa"/>
            <w:hideMark/>
          </w:tcPr>
          <w:p w14:paraId="7F657035"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18E953D" w14:textId="77777777" w:rsidR="00EB10F2" w:rsidRPr="00571DD5" w:rsidRDefault="00EB10F2" w:rsidP="0027758A">
            <w:pPr>
              <w:pStyle w:val="ColumnHeading"/>
              <w:keepNext/>
              <w:rPr>
                <w:lang w:val="lv-LV"/>
              </w:rPr>
            </w:pPr>
            <w:r w:rsidRPr="00571DD5">
              <w:rPr>
                <w:lang w:val="lv-LV"/>
              </w:rPr>
              <w:t>Grozījums</w:t>
            </w:r>
          </w:p>
        </w:tc>
      </w:tr>
      <w:tr w:rsidR="00EB10F2" w:rsidRPr="00571DD5" w14:paraId="4FB97AF6" w14:textId="77777777" w:rsidTr="0027758A">
        <w:trPr>
          <w:jc w:val="center"/>
        </w:trPr>
        <w:tc>
          <w:tcPr>
            <w:tcW w:w="4876" w:type="dxa"/>
          </w:tcPr>
          <w:p w14:paraId="547A46A2" w14:textId="77777777" w:rsidR="00EB10F2" w:rsidRPr="00571DD5" w:rsidRDefault="00EB10F2" w:rsidP="0027758A">
            <w:pPr>
              <w:pStyle w:val="Normal6"/>
              <w:rPr>
                <w:lang w:val="lv-LV"/>
              </w:rPr>
            </w:pPr>
          </w:p>
        </w:tc>
        <w:tc>
          <w:tcPr>
            <w:tcW w:w="4876" w:type="dxa"/>
            <w:hideMark/>
          </w:tcPr>
          <w:p w14:paraId="71F499B4" w14:textId="77777777" w:rsidR="00EB10F2" w:rsidRPr="00571DD5" w:rsidRDefault="00EB10F2" w:rsidP="0027758A">
            <w:pPr>
              <w:pStyle w:val="Normal6"/>
              <w:rPr>
                <w:szCs w:val="24"/>
                <w:lang w:val="lv-LV"/>
              </w:rPr>
            </w:pPr>
            <w:r w:rsidRPr="00571DD5">
              <w:rPr>
                <w:b/>
                <w:i/>
                <w:lang w:val="lv-LV"/>
              </w:rPr>
              <w:t>3. iedaļa</w:t>
            </w:r>
          </w:p>
        </w:tc>
      </w:tr>
      <w:tr w:rsidR="00EB10F2" w:rsidRPr="00571DD5" w14:paraId="11A81957" w14:textId="77777777" w:rsidTr="0027758A">
        <w:trPr>
          <w:jc w:val="center"/>
        </w:trPr>
        <w:tc>
          <w:tcPr>
            <w:tcW w:w="4876" w:type="dxa"/>
          </w:tcPr>
          <w:p w14:paraId="19AF10DA" w14:textId="77777777" w:rsidR="00EB10F2" w:rsidRPr="00571DD5" w:rsidRDefault="00EB10F2" w:rsidP="0027758A">
            <w:pPr>
              <w:pStyle w:val="Normal6"/>
              <w:rPr>
                <w:lang w:val="lv-LV"/>
              </w:rPr>
            </w:pPr>
          </w:p>
        </w:tc>
        <w:tc>
          <w:tcPr>
            <w:tcW w:w="4876" w:type="dxa"/>
            <w:hideMark/>
          </w:tcPr>
          <w:p w14:paraId="6C263ABB" w14:textId="77777777" w:rsidR="00EB10F2" w:rsidRPr="00571DD5" w:rsidRDefault="00EB10F2" w:rsidP="0027758A">
            <w:pPr>
              <w:pStyle w:val="Normal6"/>
              <w:rPr>
                <w:szCs w:val="24"/>
                <w:lang w:val="lv-LV"/>
              </w:rPr>
            </w:pPr>
            <w:r w:rsidRPr="00571DD5">
              <w:rPr>
                <w:b/>
                <w:i/>
                <w:lang w:val="lv-LV"/>
              </w:rPr>
              <w:t>ES kredītlīnijas administrēšana</w:t>
            </w:r>
          </w:p>
        </w:tc>
      </w:tr>
    </w:tbl>
    <w:p w14:paraId="78E0C664"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227D579" w14:textId="77777777" w:rsidR="00EB10F2" w:rsidRPr="00571DD5" w:rsidRDefault="00EB10F2" w:rsidP="00EB10F2">
      <w:r w:rsidRPr="0027758A">
        <w:rPr>
          <w:rStyle w:val="HideTWBExt"/>
        </w:rPr>
        <w:t>&lt;/Amend&gt;</w:t>
      </w:r>
    </w:p>
    <w:p w14:paraId="4D91B333"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320</w:t>
      </w:r>
      <w:r w:rsidRPr="0027758A">
        <w:rPr>
          <w:rStyle w:val="HideTWBExt"/>
          <w:b w:val="0"/>
          <w:lang w:val="lv-LV"/>
        </w:rPr>
        <w:t>&lt;/NumAm&gt;</w:t>
      </w:r>
    </w:p>
    <w:p w14:paraId="69949613"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044E4773"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4A17B382" w14:textId="77777777" w:rsidR="00EB10F2" w:rsidRPr="00571DD5" w:rsidRDefault="00EB10F2" w:rsidP="00EB10F2">
      <w:r w:rsidRPr="0027758A">
        <w:rPr>
          <w:rStyle w:val="HideTWBExt"/>
        </w:rPr>
        <w:t>&lt;/RepeatBlock-By&gt;</w:t>
      </w:r>
    </w:p>
    <w:p w14:paraId="0A4E6CEE"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7DB58CBF" w14:textId="77777777" w:rsidR="00EB10F2" w:rsidRPr="00571DD5" w:rsidRDefault="00EB10F2" w:rsidP="00EB10F2">
      <w:pPr>
        <w:pStyle w:val="NormalBold"/>
      </w:pPr>
      <w:r w:rsidRPr="0027758A">
        <w:rPr>
          <w:rStyle w:val="HideTWBExt"/>
          <w:b w:val="0"/>
        </w:rPr>
        <w:t>&lt;Article&gt;</w:t>
      </w:r>
      <w:r w:rsidRPr="00571DD5">
        <w:t>1. pants – 1. daļa – 41.a punkts (jauns)</w:t>
      </w:r>
      <w:r w:rsidRPr="0027758A">
        <w:rPr>
          <w:rStyle w:val="HideTWBExt"/>
          <w:b w:val="0"/>
        </w:rPr>
        <w:t>&lt;/Article&gt;</w:t>
      </w:r>
    </w:p>
    <w:p w14:paraId="38E5749F"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5B7CDB4" w14:textId="77777777" w:rsidR="00EB10F2" w:rsidRPr="00571DD5" w:rsidRDefault="00EB10F2" w:rsidP="00EB10F2">
      <w:r w:rsidRPr="0027758A">
        <w:rPr>
          <w:rStyle w:val="HideTWBExt"/>
        </w:rPr>
        <w:t>&lt;Article2&gt;</w:t>
      </w:r>
      <w:r w:rsidRPr="00571DD5">
        <w:t>79.h pants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67F4E79" w14:textId="77777777" w:rsidTr="0027758A">
        <w:trPr>
          <w:jc w:val="center"/>
        </w:trPr>
        <w:tc>
          <w:tcPr>
            <w:tcW w:w="9752" w:type="dxa"/>
            <w:gridSpan w:val="2"/>
          </w:tcPr>
          <w:p w14:paraId="075B5959" w14:textId="77777777" w:rsidR="00EB10F2" w:rsidRPr="00571DD5" w:rsidRDefault="00EB10F2" w:rsidP="0027758A">
            <w:pPr>
              <w:keepNext/>
            </w:pPr>
          </w:p>
        </w:tc>
      </w:tr>
      <w:tr w:rsidR="00EB10F2" w:rsidRPr="00571DD5" w14:paraId="125C8185" w14:textId="77777777" w:rsidTr="0027758A">
        <w:trPr>
          <w:jc w:val="center"/>
        </w:trPr>
        <w:tc>
          <w:tcPr>
            <w:tcW w:w="4876" w:type="dxa"/>
            <w:hideMark/>
          </w:tcPr>
          <w:p w14:paraId="6CF25910"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84FA43D" w14:textId="77777777" w:rsidR="00EB10F2" w:rsidRPr="00571DD5" w:rsidRDefault="00EB10F2" w:rsidP="0027758A">
            <w:pPr>
              <w:pStyle w:val="ColumnHeading"/>
              <w:keepNext/>
              <w:rPr>
                <w:lang w:val="lv-LV"/>
              </w:rPr>
            </w:pPr>
            <w:r w:rsidRPr="00571DD5">
              <w:rPr>
                <w:lang w:val="lv-LV"/>
              </w:rPr>
              <w:t>Grozījums</w:t>
            </w:r>
          </w:p>
        </w:tc>
      </w:tr>
      <w:tr w:rsidR="00EB10F2" w:rsidRPr="00571DD5" w14:paraId="047728FF" w14:textId="77777777" w:rsidTr="0027758A">
        <w:trPr>
          <w:jc w:val="center"/>
        </w:trPr>
        <w:tc>
          <w:tcPr>
            <w:tcW w:w="4876" w:type="dxa"/>
          </w:tcPr>
          <w:p w14:paraId="01E17821" w14:textId="77777777" w:rsidR="00EB10F2" w:rsidRPr="00571DD5" w:rsidRDefault="00EB10F2" w:rsidP="0027758A">
            <w:pPr>
              <w:pStyle w:val="Normal6"/>
              <w:rPr>
                <w:lang w:val="lv-LV"/>
              </w:rPr>
            </w:pPr>
          </w:p>
        </w:tc>
        <w:tc>
          <w:tcPr>
            <w:tcW w:w="4876" w:type="dxa"/>
            <w:hideMark/>
          </w:tcPr>
          <w:p w14:paraId="41CA2EEE" w14:textId="77777777" w:rsidR="00EB10F2" w:rsidRPr="00571DD5" w:rsidRDefault="00EB10F2" w:rsidP="0027758A">
            <w:pPr>
              <w:pStyle w:val="Normal6"/>
              <w:rPr>
                <w:szCs w:val="24"/>
                <w:lang w:val="lv-LV"/>
              </w:rPr>
            </w:pPr>
            <w:r w:rsidRPr="00571DD5">
              <w:rPr>
                <w:b/>
                <w:i/>
                <w:lang w:val="lv-LV"/>
              </w:rPr>
              <w:t>79.h pants</w:t>
            </w:r>
          </w:p>
        </w:tc>
      </w:tr>
      <w:tr w:rsidR="00EB10F2" w:rsidRPr="00571DD5" w14:paraId="001924B4" w14:textId="77777777" w:rsidTr="0027758A">
        <w:trPr>
          <w:jc w:val="center"/>
        </w:trPr>
        <w:tc>
          <w:tcPr>
            <w:tcW w:w="4876" w:type="dxa"/>
          </w:tcPr>
          <w:p w14:paraId="6A6C8285" w14:textId="77777777" w:rsidR="00EB10F2" w:rsidRPr="00571DD5" w:rsidRDefault="00EB10F2" w:rsidP="0027758A">
            <w:pPr>
              <w:pStyle w:val="Normal6"/>
              <w:rPr>
                <w:lang w:val="lv-LV"/>
              </w:rPr>
            </w:pPr>
          </w:p>
        </w:tc>
        <w:tc>
          <w:tcPr>
            <w:tcW w:w="4876" w:type="dxa"/>
            <w:hideMark/>
          </w:tcPr>
          <w:p w14:paraId="5FD817E2" w14:textId="77777777" w:rsidR="00EB10F2" w:rsidRPr="00571DD5" w:rsidRDefault="00EB10F2" w:rsidP="0027758A">
            <w:pPr>
              <w:pStyle w:val="Normal6"/>
              <w:rPr>
                <w:szCs w:val="24"/>
                <w:lang w:val="lv-LV"/>
              </w:rPr>
            </w:pPr>
            <w:r w:rsidRPr="00571DD5">
              <w:rPr>
                <w:b/>
                <w:i/>
                <w:lang w:val="lv-LV"/>
              </w:rPr>
              <w:t>Valdes sastāvs Noguldījumu apdrošināšanas fonda sastāvā</w:t>
            </w:r>
          </w:p>
        </w:tc>
      </w:tr>
      <w:tr w:rsidR="00EB10F2" w:rsidRPr="00571DD5" w14:paraId="63C02FFF" w14:textId="77777777" w:rsidTr="0027758A">
        <w:trPr>
          <w:jc w:val="center"/>
        </w:trPr>
        <w:tc>
          <w:tcPr>
            <w:tcW w:w="4876" w:type="dxa"/>
          </w:tcPr>
          <w:p w14:paraId="5FA1BA92" w14:textId="77777777" w:rsidR="00EB10F2" w:rsidRPr="00571DD5" w:rsidRDefault="00EB10F2" w:rsidP="0027758A">
            <w:pPr>
              <w:pStyle w:val="Normal6"/>
              <w:rPr>
                <w:lang w:val="lv-LV"/>
              </w:rPr>
            </w:pPr>
          </w:p>
        </w:tc>
        <w:tc>
          <w:tcPr>
            <w:tcW w:w="4876" w:type="dxa"/>
            <w:hideMark/>
          </w:tcPr>
          <w:p w14:paraId="5A7F612F" w14:textId="77777777" w:rsidR="00EB10F2" w:rsidRPr="00571DD5" w:rsidRDefault="00EB10F2" w:rsidP="0027758A">
            <w:pPr>
              <w:pStyle w:val="Normal6"/>
              <w:rPr>
                <w:szCs w:val="24"/>
                <w:lang w:val="lv-LV"/>
              </w:rPr>
            </w:pPr>
            <w:r w:rsidRPr="00571DD5">
              <w:rPr>
                <w:b/>
                <w:i/>
                <w:lang w:val="lv-LV"/>
              </w:rPr>
              <w:t>1. Lēmumus par ES kredītlīnijas izmantošanu pieņem Valde savā Noguldījumu apdrošināšanas fonda sastāvā.</w:t>
            </w:r>
          </w:p>
        </w:tc>
      </w:tr>
      <w:tr w:rsidR="00EB10F2" w:rsidRPr="00571DD5" w14:paraId="3B559B4B" w14:textId="77777777" w:rsidTr="0027758A">
        <w:trPr>
          <w:jc w:val="center"/>
        </w:trPr>
        <w:tc>
          <w:tcPr>
            <w:tcW w:w="4876" w:type="dxa"/>
          </w:tcPr>
          <w:p w14:paraId="5EFE475D" w14:textId="77777777" w:rsidR="00EB10F2" w:rsidRPr="00571DD5" w:rsidRDefault="00EB10F2" w:rsidP="0027758A">
            <w:pPr>
              <w:pStyle w:val="Normal6"/>
              <w:rPr>
                <w:lang w:val="lv-LV"/>
              </w:rPr>
            </w:pPr>
          </w:p>
        </w:tc>
        <w:tc>
          <w:tcPr>
            <w:tcW w:w="4876" w:type="dxa"/>
            <w:hideMark/>
          </w:tcPr>
          <w:p w14:paraId="5C04B30B" w14:textId="77777777" w:rsidR="00EB10F2" w:rsidRPr="00571DD5" w:rsidRDefault="00EB10F2" w:rsidP="0027758A">
            <w:pPr>
              <w:pStyle w:val="Normal6"/>
              <w:rPr>
                <w:szCs w:val="24"/>
                <w:lang w:val="lv-LV"/>
              </w:rPr>
            </w:pPr>
            <w:r w:rsidRPr="00571DD5">
              <w:rPr>
                <w:b/>
                <w:i/>
                <w:lang w:val="lv-LV"/>
              </w:rPr>
              <w:t>2. Valdi Noguldījumu apdrošināšanas fonda sastāvā veido 43. pantā minētie locekļi un loceklis, ko iecēlusi katra iesaistītā dalībvalsts un kas pārstāv savu izraudzīto iestādi.</w:t>
            </w:r>
          </w:p>
        </w:tc>
      </w:tr>
    </w:tbl>
    <w:p w14:paraId="5E334E1B"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7148550C" w14:textId="77777777" w:rsidR="00EB10F2" w:rsidRPr="00571DD5" w:rsidRDefault="00EB10F2" w:rsidP="00EB10F2">
      <w:r w:rsidRPr="0027758A">
        <w:rPr>
          <w:rStyle w:val="HideTWBExt"/>
        </w:rPr>
        <w:t>&lt;/Amend&gt;</w:t>
      </w:r>
    </w:p>
    <w:p w14:paraId="6F43093D"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321</w:t>
      </w:r>
      <w:r w:rsidRPr="0027758A">
        <w:rPr>
          <w:rStyle w:val="HideTWBExt"/>
          <w:b w:val="0"/>
          <w:lang w:val="lv-LV"/>
        </w:rPr>
        <w:t>&lt;/NumAm&gt;</w:t>
      </w:r>
    </w:p>
    <w:p w14:paraId="79C64D43"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478EF6F4"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52A4D2F8" w14:textId="77777777" w:rsidR="00EB10F2" w:rsidRPr="00571DD5" w:rsidRDefault="00EB10F2" w:rsidP="00EB10F2">
      <w:r w:rsidRPr="0027758A">
        <w:rPr>
          <w:rStyle w:val="HideTWBExt"/>
        </w:rPr>
        <w:t>&lt;/RepeatBlock-By&gt;</w:t>
      </w:r>
    </w:p>
    <w:p w14:paraId="183E5641"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2A7FAD24" w14:textId="77777777" w:rsidR="00EB10F2" w:rsidRPr="00571DD5" w:rsidRDefault="00EB10F2" w:rsidP="00EB10F2">
      <w:pPr>
        <w:pStyle w:val="NormalBold"/>
      </w:pPr>
      <w:r w:rsidRPr="0027758A">
        <w:rPr>
          <w:rStyle w:val="HideTWBExt"/>
          <w:b w:val="0"/>
        </w:rPr>
        <w:t>&lt;Article&gt;</w:t>
      </w:r>
      <w:r w:rsidRPr="00571DD5">
        <w:t>1. pants – 1. daļa – 41.a punkts (jauns)</w:t>
      </w:r>
      <w:r w:rsidRPr="0027758A">
        <w:rPr>
          <w:rStyle w:val="HideTWBExt"/>
          <w:b w:val="0"/>
        </w:rPr>
        <w:t>&lt;/Article&gt;</w:t>
      </w:r>
    </w:p>
    <w:p w14:paraId="7F221A63"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5A5B3FC6" w14:textId="77777777" w:rsidR="00EB10F2" w:rsidRPr="00571DD5" w:rsidRDefault="00EB10F2" w:rsidP="00EB10F2">
      <w:r w:rsidRPr="0027758A">
        <w:rPr>
          <w:rStyle w:val="HideTWBExt"/>
        </w:rPr>
        <w:t>&lt;Article2&gt;</w:t>
      </w:r>
      <w:r w:rsidRPr="00571DD5">
        <w:t>79.i pants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1C1181C1" w14:textId="77777777" w:rsidTr="0027758A">
        <w:trPr>
          <w:jc w:val="center"/>
        </w:trPr>
        <w:tc>
          <w:tcPr>
            <w:tcW w:w="9752" w:type="dxa"/>
            <w:gridSpan w:val="2"/>
          </w:tcPr>
          <w:p w14:paraId="79AA79D9" w14:textId="77777777" w:rsidR="00EB10F2" w:rsidRPr="00571DD5" w:rsidRDefault="00EB10F2" w:rsidP="0027758A">
            <w:pPr>
              <w:keepNext/>
            </w:pPr>
          </w:p>
        </w:tc>
      </w:tr>
      <w:tr w:rsidR="00EB10F2" w:rsidRPr="00571DD5" w14:paraId="3B87BE71" w14:textId="77777777" w:rsidTr="0027758A">
        <w:trPr>
          <w:jc w:val="center"/>
        </w:trPr>
        <w:tc>
          <w:tcPr>
            <w:tcW w:w="4876" w:type="dxa"/>
            <w:hideMark/>
          </w:tcPr>
          <w:p w14:paraId="66AB8FC5"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EB75D6B" w14:textId="77777777" w:rsidR="00EB10F2" w:rsidRPr="00571DD5" w:rsidRDefault="00EB10F2" w:rsidP="0027758A">
            <w:pPr>
              <w:pStyle w:val="ColumnHeading"/>
              <w:keepNext/>
              <w:rPr>
                <w:lang w:val="lv-LV"/>
              </w:rPr>
            </w:pPr>
            <w:r w:rsidRPr="00571DD5">
              <w:rPr>
                <w:lang w:val="lv-LV"/>
              </w:rPr>
              <w:t>Grozījums</w:t>
            </w:r>
          </w:p>
        </w:tc>
      </w:tr>
      <w:tr w:rsidR="00EB10F2" w:rsidRPr="00571DD5" w14:paraId="458218D9" w14:textId="77777777" w:rsidTr="0027758A">
        <w:trPr>
          <w:jc w:val="center"/>
        </w:trPr>
        <w:tc>
          <w:tcPr>
            <w:tcW w:w="4876" w:type="dxa"/>
          </w:tcPr>
          <w:p w14:paraId="61A1D675" w14:textId="77777777" w:rsidR="00EB10F2" w:rsidRPr="00571DD5" w:rsidRDefault="00EB10F2" w:rsidP="0027758A">
            <w:pPr>
              <w:pStyle w:val="Normal6"/>
              <w:rPr>
                <w:lang w:val="lv-LV"/>
              </w:rPr>
            </w:pPr>
          </w:p>
        </w:tc>
        <w:tc>
          <w:tcPr>
            <w:tcW w:w="4876" w:type="dxa"/>
            <w:hideMark/>
          </w:tcPr>
          <w:p w14:paraId="18AD2571" w14:textId="77777777" w:rsidR="00EB10F2" w:rsidRPr="00571DD5" w:rsidRDefault="00EB10F2" w:rsidP="0027758A">
            <w:pPr>
              <w:pStyle w:val="Normal6"/>
              <w:rPr>
                <w:szCs w:val="24"/>
                <w:lang w:val="lv-LV"/>
              </w:rPr>
            </w:pPr>
            <w:r w:rsidRPr="00571DD5">
              <w:rPr>
                <w:b/>
                <w:i/>
                <w:lang w:val="lv-LV"/>
              </w:rPr>
              <w:t>79.i pants</w:t>
            </w:r>
          </w:p>
        </w:tc>
      </w:tr>
      <w:tr w:rsidR="00EB10F2" w:rsidRPr="00571DD5" w14:paraId="276853A3" w14:textId="77777777" w:rsidTr="0027758A">
        <w:trPr>
          <w:jc w:val="center"/>
        </w:trPr>
        <w:tc>
          <w:tcPr>
            <w:tcW w:w="4876" w:type="dxa"/>
          </w:tcPr>
          <w:p w14:paraId="2B000A89" w14:textId="77777777" w:rsidR="00EB10F2" w:rsidRPr="00571DD5" w:rsidRDefault="00EB10F2" w:rsidP="0027758A">
            <w:pPr>
              <w:pStyle w:val="Normal6"/>
              <w:rPr>
                <w:lang w:val="lv-LV"/>
              </w:rPr>
            </w:pPr>
          </w:p>
        </w:tc>
        <w:tc>
          <w:tcPr>
            <w:tcW w:w="4876" w:type="dxa"/>
            <w:hideMark/>
          </w:tcPr>
          <w:p w14:paraId="3BA0EB1C" w14:textId="77777777" w:rsidR="00EB10F2" w:rsidRPr="00571DD5" w:rsidRDefault="00EB10F2" w:rsidP="0027758A">
            <w:pPr>
              <w:pStyle w:val="Normal6"/>
              <w:rPr>
                <w:szCs w:val="24"/>
                <w:lang w:val="lv-LV"/>
              </w:rPr>
            </w:pPr>
            <w:r w:rsidRPr="00571DD5">
              <w:rPr>
                <w:b/>
                <w:i/>
                <w:lang w:val="lv-LV"/>
              </w:rPr>
              <w:t>Valdes uzdevumi Noguldījumu apdrošināšanas fonda sastāvā</w:t>
            </w:r>
          </w:p>
        </w:tc>
      </w:tr>
      <w:tr w:rsidR="00EB10F2" w:rsidRPr="00571DD5" w14:paraId="0148EB66" w14:textId="77777777" w:rsidTr="0027758A">
        <w:trPr>
          <w:jc w:val="center"/>
        </w:trPr>
        <w:tc>
          <w:tcPr>
            <w:tcW w:w="4876" w:type="dxa"/>
          </w:tcPr>
          <w:p w14:paraId="685D4C1C" w14:textId="77777777" w:rsidR="00EB10F2" w:rsidRPr="00571DD5" w:rsidRDefault="00EB10F2" w:rsidP="0027758A">
            <w:pPr>
              <w:pStyle w:val="Normal6"/>
              <w:rPr>
                <w:lang w:val="lv-LV"/>
              </w:rPr>
            </w:pPr>
          </w:p>
        </w:tc>
        <w:tc>
          <w:tcPr>
            <w:tcW w:w="4876" w:type="dxa"/>
            <w:hideMark/>
          </w:tcPr>
          <w:p w14:paraId="5E3DBB57" w14:textId="77777777" w:rsidR="00EB10F2" w:rsidRPr="00571DD5" w:rsidRDefault="00EB10F2" w:rsidP="0027758A">
            <w:pPr>
              <w:pStyle w:val="Normal6"/>
              <w:rPr>
                <w:szCs w:val="24"/>
                <w:lang w:val="lv-LV"/>
              </w:rPr>
            </w:pPr>
            <w:r w:rsidRPr="00571DD5">
              <w:rPr>
                <w:b/>
                <w:i/>
                <w:lang w:val="lv-LV"/>
              </w:rPr>
              <w:t>1. Valde Noguldījumu apdrošināšanas fonda sastāvā:</w:t>
            </w:r>
          </w:p>
        </w:tc>
      </w:tr>
      <w:tr w:rsidR="00EB10F2" w:rsidRPr="00571DD5" w14:paraId="573CC6D0" w14:textId="77777777" w:rsidTr="0027758A">
        <w:trPr>
          <w:jc w:val="center"/>
        </w:trPr>
        <w:tc>
          <w:tcPr>
            <w:tcW w:w="4876" w:type="dxa"/>
          </w:tcPr>
          <w:p w14:paraId="657B6605" w14:textId="77777777" w:rsidR="00EB10F2" w:rsidRPr="00571DD5" w:rsidRDefault="00EB10F2" w:rsidP="0027758A">
            <w:pPr>
              <w:pStyle w:val="Normal6"/>
              <w:rPr>
                <w:lang w:val="lv-LV"/>
              </w:rPr>
            </w:pPr>
          </w:p>
        </w:tc>
        <w:tc>
          <w:tcPr>
            <w:tcW w:w="4876" w:type="dxa"/>
            <w:hideMark/>
          </w:tcPr>
          <w:p w14:paraId="4A05AFF9" w14:textId="77777777" w:rsidR="00EB10F2" w:rsidRPr="00571DD5" w:rsidRDefault="00EB10F2" w:rsidP="0027758A">
            <w:pPr>
              <w:pStyle w:val="Normal6"/>
              <w:rPr>
                <w:szCs w:val="24"/>
                <w:lang w:val="lv-LV"/>
              </w:rPr>
            </w:pPr>
            <w:r w:rsidRPr="00571DD5">
              <w:rPr>
                <w:b/>
                <w:i/>
                <w:lang w:val="lv-LV"/>
              </w:rPr>
              <w:t>a) pieņem šīs regulas 79.a, 79.b un 79.e pantā minētos lēmumus;</w:t>
            </w:r>
          </w:p>
        </w:tc>
      </w:tr>
      <w:tr w:rsidR="00EB10F2" w:rsidRPr="00571DD5" w14:paraId="36C017D6" w14:textId="77777777" w:rsidTr="0027758A">
        <w:trPr>
          <w:jc w:val="center"/>
        </w:trPr>
        <w:tc>
          <w:tcPr>
            <w:tcW w:w="4876" w:type="dxa"/>
          </w:tcPr>
          <w:p w14:paraId="51A3EDDB" w14:textId="77777777" w:rsidR="00EB10F2" w:rsidRPr="00571DD5" w:rsidRDefault="00EB10F2" w:rsidP="0027758A">
            <w:pPr>
              <w:pStyle w:val="Normal6"/>
              <w:rPr>
                <w:lang w:val="lv-LV"/>
              </w:rPr>
            </w:pPr>
          </w:p>
        </w:tc>
        <w:tc>
          <w:tcPr>
            <w:tcW w:w="4876" w:type="dxa"/>
            <w:hideMark/>
          </w:tcPr>
          <w:p w14:paraId="18E8D1AA" w14:textId="77777777" w:rsidR="00EB10F2" w:rsidRPr="00571DD5" w:rsidRDefault="00EB10F2" w:rsidP="0027758A">
            <w:pPr>
              <w:pStyle w:val="Normal6"/>
              <w:rPr>
                <w:szCs w:val="24"/>
                <w:lang w:val="lv-LV"/>
              </w:rPr>
            </w:pPr>
            <w:r w:rsidRPr="00571DD5">
              <w:rPr>
                <w:b/>
                <w:i/>
                <w:lang w:val="lv-LV"/>
              </w:rPr>
              <w:t>b) iesniedz gada ziņojumu Eiropas Parlamentam, Padomei un Komisijai par ES kredītlīnijas izmantošanu un par fonda pieejamajiem finanšu līdzekļiem;</w:t>
            </w:r>
          </w:p>
        </w:tc>
      </w:tr>
      <w:tr w:rsidR="00EB10F2" w:rsidRPr="00571DD5" w14:paraId="0256984A" w14:textId="77777777" w:rsidTr="0027758A">
        <w:trPr>
          <w:jc w:val="center"/>
        </w:trPr>
        <w:tc>
          <w:tcPr>
            <w:tcW w:w="4876" w:type="dxa"/>
          </w:tcPr>
          <w:p w14:paraId="025F459C" w14:textId="77777777" w:rsidR="00EB10F2" w:rsidRPr="00571DD5" w:rsidRDefault="00EB10F2" w:rsidP="0027758A">
            <w:pPr>
              <w:pStyle w:val="Normal6"/>
              <w:rPr>
                <w:lang w:val="lv-LV"/>
              </w:rPr>
            </w:pPr>
          </w:p>
        </w:tc>
        <w:tc>
          <w:tcPr>
            <w:tcW w:w="4876" w:type="dxa"/>
            <w:hideMark/>
          </w:tcPr>
          <w:p w14:paraId="1BFE357C" w14:textId="77777777" w:rsidR="00EB10F2" w:rsidRPr="00571DD5" w:rsidRDefault="00EB10F2" w:rsidP="0027758A">
            <w:pPr>
              <w:pStyle w:val="Normal6"/>
              <w:rPr>
                <w:szCs w:val="24"/>
                <w:lang w:val="lv-LV"/>
              </w:rPr>
            </w:pPr>
            <w:r w:rsidRPr="00571DD5">
              <w:rPr>
                <w:b/>
                <w:i/>
                <w:lang w:val="lv-LV"/>
              </w:rPr>
              <w:t>c) līdz [stāšanās spēkā + 18 mēneši] sagatavo ziņojumu par iespējamību izveidot iesaistīto NGS zaudējumu segšanas mehānismu un par tā modalitātēm.</w:t>
            </w:r>
          </w:p>
        </w:tc>
      </w:tr>
    </w:tbl>
    <w:p w14:paraId="4F1D08E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27EA69D9" w14:textId="77777777" w:rsidR="00EB10F2" w:rsidRPr="00571DD5" w:rsidRDefault="00EB10F2" w:rsidP="00EB10F2">
      <w:r w:rsidRPr="0027758A">
        <w:rPr>
          <w:rStyle w:val="HideTWBExt"/>
        </w:rPr>
        <w:t>&lt;/Amend&gt;</w:t>
      </w:r>
    </w:p>
    <w:p w14:paraId="6C796D88"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322</w:t>
      </w:r>
      <w:r w:rsidRPr="0027758A">
        <w:rPr>
          <w:rStyle w:val="HideTWBExt"/>
          <w:b w:val="0"/>
          <w:lang w:val="lv-LV"/>
        </w:rPr>
        <w:t>&lt;/NumAm&gt;</w:t>
      </w:r>
    </w:p>
    <w:p w14:paraId="096BF0A6"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0CFBB5B3"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2F7639A5" w14:textId="77777777" w:rsidR="00EB10F2" w:rsidRPr="00571DD5" w:rsidRDefault="00EB10F2" w:rsidP="00EB10F2">
      <w:r w:rsidRPr="0027758A">
        <w:rPr>
          <w:rStyle w:val="HideTWBExt"/>
        </w:rPr>
        <w:t>&lt;/RepeatBlock-By&gt;</w:t>
      </w:r>
    </w:p>
    <w:p w14:paraId="658E2975"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19D96864" w14:textId="77777777" w:rsidR="00EB10F2" w:rsidRPr="00571DD5" w:rsidRDefault="00EB10F2" w:rsidP="00EB10F2">
      <w:pPr>
        <w:pStyle w:val="NormalBold"/>
      </w:pPr>
      <w:r w:rsidRPr="0027758A">
        <w:rPr>
          <w:rStyle w:val="HideTWBExt"/>
          <w:b w:val="0"/>
        </w:rPr>
        <w:t>&lt;Article&gt;</w:t>
      </w:r>
      <w:r w:rsidRPr="00571DD5">
        <w:t>1. pants – 1. daļa – 43.a punkts (jauns)</w:t>
      </w:r>
      <w:r w:rsidRPr="0027758A">
        <w:rPr>
          <w:rStyle w:val="HideTWBExt"/>
          <w:b w:val="0"/>
        </w:rPr>
        <w:t>&lt;/Article&gt;</w:t>
      </w:r>
    </w:p>
    <w:p w14:paraId="4486739C"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750DF2BF" w14:textId="77777777" w:rsidR="00EB10F2" w:rsidRPr="00571DD5" w:rsidRDefault="00EB10F2" w:rsidP="00EB10F2">
      <w:r w:rsidRPr="0027758A">
        <w:rPr>
          <w:rStyle w:val="HideTWBExt"/>
        </w:rPr>
        <w:t>&lt;Article2&gt;</w:t>
      </w:r>
      <w:r w:rsidRPr="00571DD5">
        <w:t>93. pants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687EF757" w14:textId="77777777" w:rsidTr="0027758A">
        <w:trPr>
          <w:jc w:val="center"/>
        </w:trPr>
        <w:tc>
          <w:tcPr>
            <w:tcW w:w="9752" w:type="dxa"/>
            <w:gridSpan w:val="2"/>
          </w:tcPr>
          <w:p w14:paraId="332689BD" w14:textId="77777777" w:rsidR="00EB10F2" w:rsidRPr="00571DD5" w:rsidRDefault="00EB10F2" w:rsidP="0027758A">
            <w:pPr>
              <w:keepNext/>
            </w:pPr>
          </w:p>
        </w:tc>
      </w:tr>
      <w:tr w:rsidR="00EB10F2" w:rsidRPr="00571DD5" w14:paraId="1B1462EB" w14:textId="77777777" w:rsidTr="0027758A">
        <w:trPr>
          <w:jc w:val="center"/>
        </w:trPr>
        <w:tc>
          <w:tcPr>
            <w:tcW w:w="4876" w:type="dxa"/>
            <w:hideMark/>
          </w:tcPr>
          <w:p w14:paraId="69E3C315" w14:textId="77777777" w:rsidR="00EB10F2" w:rsidRPr="00571DD5" w:rsidRDefault="00EB10F2" w:rsidP="0027758A">
            <w:pPr>
              <w:pStyle w:val="ColumnHeading"/>
              <w:keepNext/>
              <w:rPr>
                <w:lang w:val="lv-LV"/>
              </w:rPr>
            </w:pPr>
            <w:r w:rsidRPr="00571DD5">
              <w:rPr>
                <w:lang w:val="lv-LV"/>
              </w:rPr>
              <w:t>Spēkā esošais teksts</w:t>
            </w:r>
          </w:p>
        </w:tc>
        <w:tc>
          <w:tcPr>
            <w:tcW w:w="4876" w:type="dxa"/>
            <w:hideMark/>
          </w:tcPr>
          <w:p w14:paraId="61BFEDD8" w14:textId="77777777" w:rsidR="00EB10F2" w:rsidRPr="00571DD5" w:rsidRDefault="00EB10F2" w:rsidP="0027758A">
            <w:pPr>
              <w:pStyle w:val="ColumnHeading"/>
              <w:keepNext/>
              <w:rPr>
                <w:lang w:val="lv-LV"/>
              </w:rPr>
            </w:pPr>
            <w:r w:rsidRPr="00571DD5">
              <w:rPr>
                <w:lang w:val="lv-LV"/>
              </w:rPr>
              <w:t>Grozījums</w:t>
            </w:r>
          </w:p>
        </w:tc>
      </w:tr>
      <w:tr w:rsidR="00EB10F2" w:rsidRPr="00571DD5" w14:paraId="7C4329CA" w14:textId="77777777" w:rsidTr="0027758A">
        <w:trPr>
          <w:jc w:val="center"/>
        </w:trPr>
        <w:tc>
          <w:tcPr>
            <w:tcW w:w="4876" w:type="dxa"/>
          </w:tcPr>
          <w:p w14:paraId="782396FA" w14:textId="77777777" w:rsidR="00EB10F2" w:rsidRPr="00571DD5" w:rsidRDefault="00EB10F2" w:rsidP="0027758A">
            <w:pPr>
              <w:pStyle w:val="Normal6"/>
              <w:rPr>
                <w:lang w:val="lv-LV"/>
              </w:rPr>
            </w:pPr>
          </w:p>
        </w:tc>
        <w:tc>
          <w:tcPr>
            <w:tcW w:w="4876" w:type="dxa"/>
            <w:hideMark/>
          </w:tcPr>
          <w:p w14:paraId="0863EB36" w14:textId="77777777" w:rsidR="00EB10F2" w:rsidRPr="00571DD5" w:rsidRDefault="00EB10F2" w:rsidP="0027758A">
            <w:pPr>
              <w:pStyle w:val="Normal6"/>
              <w:rPr>
                <w:szCs w:val="24"/>
                <w:lang w:val="lv-LV"/>
              </w:rPr>
            </w:pPr>
            <w:r w:rsidRPr="00571DD5">
              <w:rPr>
                <w:b/>
                <w:i/>
                <w:lang w:val="lv-LV"/>
              </w:rPr>
              <w:t>43a)</w:t>
            </w:r>
            <w:r w:rsidRPr="00571DD5">
              <w:rPr>
                <w:b/>
                <w:i/>
                <w:lang w:val="lv-LV"/>
              </w:rPr>
              <w:tab/>
              <w:t>regulas 93. pantu aizstāj ar šādu:</w:t>
            </w:r>
          </w:p>
        </w:tc>
      </w:tr>
      <w:tr w:rsidR="00EB10F2" w:rsidRPr="00571DD5" w14:paraId="00FC4D01" w14:textId="77777777" w:rsidTr="0027758A">
        <w:trPr>
          <w:jc w:val="center"/>
        </w:trPr>
        <w:tc>
          <w:tcPr>
            <w:tcW w:w="4876" w:type="dxa"/>
            <w:hideMark/>
          </w:tcPr>
          <w:p w14:paraId="37A72CE9" w14:textId="77777777" w:rsidR="00EB10F2" w:rsidRPr="00571DD5" w:rsidRDefault="00EB10F2" w:rsidP="0027758A">
            <w:pPr>
              <w:pStyle w:val="Normal6"/>
              <w:rPr>
                <w:lang w:val="lv-LV"/>
              </w:rPr>
            </w:pPr>
            <w:r w:rsidRPr="00571DD5">
              <w:rPr>
                <w:lang w:val="lv-LV"/>
              </w:rPr>
              <w:t>93. pants</w:t>
            </w:r>
          </w:p>
        </w:tc>
        <w:tc>
          <w:tcPr>
            <w:tcW w:w="4876" w:type="dxa"/>
            <w:hideMark/>
          </w:tcPr>
          <w:p w14:paraId="2372AA4F" w14:textId="77777777" w:rsidR="00EB10F2" w:rsidRPr="00571DD5" w:rsidRDefault="00EB10F2" w:rsidP="0027758A">
            <w:pPr>
              <w:pStyle w:val="Normal6"/>
              <w:rPr>
                <w:szCs w:val="24"/>
                <w:lang w:val="lv-LV"/>
              </w:rPr>
            </w:pPr>
            <w:r w:rsidRPr="00571DD5">
              <w:rPr>
                <w:b/>
                <w:bCs/>
                <w:i/>
                <w:iCs/>
                <w:lang w:val="lv-LV"/>
              </w:rPr>
              <w:t>"</w:t>
            </w:r>
            <w:r w:rsidRPr="00571DD5">
              <w:rPr>
                <w:lang w:val="lv-LV"/>
              </w:rPr>
              <w:t>93. pants</w:t>
            </w:r>
          </w:p>
        </w:tc>
      </w:tr>
      <w:tr w:rsidR="00EB10F2" w:rsidRPr="00571DD5" w14:paraId="7FFC5E2C" w14:textId="77777777" w:rsidTr="0027758A">
        <w:trPr>
          <w:jc w:val="center"/>
        </w:trPr>
        <w:tc>
          <w:tcPr>
            <w:tcW w:w="4876" w:type="dxa"/>
            <w:hideMark/>
          </w:tcPr>
          <w:p w14:paraId="6A22CA98" w14:textId="77777777" w:rsidR="00EB10F2" w:rsidRPr="00571DD5" w:rsidRDefault="00EB10F2" w:rsidP="0027758A">
            <w:pPr>
              <w:pStyle w:val="Normal6"/>
              <w:rPr>
                <w:lang w:val="lv-LV"/>
              </w:rPr>
            </w:pPr>
            <w:r w:rsidRPr="00571DD5">
              <w:rPr>
                <w:lang w:val="lv-LV"/>
              </w:rPr>
              <w:t>Deleģēšanas īstenošana</w:t>
            </w:r>
          </w:p>
        </w:tc>
        <w:tc>
          <w:tcPr>
            <w:tcW w:w="4876" w:type="dxa"/>
            <w:hideMark/>
          </w:tcPr>
          <w:p w14:paraId="53C32201" w14:textId="77777777" w:rsidR="00EB10F2" w:rsidRPr="00571DD5" w:rsidRDefault="00EB10F2" w:rsidP="0027758A">
            <w:pPr>
              <w:pStyle w:val="Normal6"/>
              <w:rPr>
                <w:szCs w:val="24"/>
                <w:lang w:val="lv-LV"/>
              </w:rPr>
            </w:pPr>
            <w:r w:rsidRPr="00571DD5">
              <w:rPr>
                <w:lang w:val="lv-LV"/>
              </w:rPr>
              <w:t>Deleģēšanas īstenošana</w:t>
            </w:r>
          </w:p>
        </w:tc>
      </w:tr>
      <w:tr w:rsidR="00EB10F2" w:rsidRPr="00571DD5" w14:paraId="743F193B" w14:textId="77777777" w:rsidTr="0027758A">
        <w:trPr>
          <w:jc w:val="center"/>
        </w:trPr>
        <w:tc>
          <w:tcPr>
            <w:tcW w:w="4876" w:type="dxa"/>
            <w:hideMark/>
          </w:tcPr>
          <w:p w14:paraId="0FB5A7B6" w14:textId="77777777" w:rsidR="00EB10F2" w:rsidRPr="00571DD5" w:rsidRDefault="00EB10F2" w:rsidP="0027758A">
            <w:pPr>
              <w:pStyle w:val="Normal6"/>
              <w:rPr>
                <w:lang w:val="lv-LV"/>
              </w:rPr>
            </w:pPr>
            <w:r w:rsidRPr="00571DD5">
              <w:rPr>
                <w:lang w:val="lv-LV"/>
              </w:rPr>
              <w:t>1. Pilnvaras pieņemt deleģētos aktus Komisijai piešķir, ievērojot šajā pantā izklāstītos nosacījumus.</w:t>
            </w:r>
          </w:p>
        </w:tc>
        <w:tc>
          <w:tcPr>
            <w:tcW w:w="4876" w:type="dxa"/>
            <w:hideMark/>
          </w:tcPr>
          <w:p w14:paraId="46EFAFFB" w14:textId="77777777" w:rsidR="00EB10F2" w:rsidRPr="00571DD5" w:rsidRDefault="00EB10F2" w:rsidP="0027758A">
            <w:pPr>
              <w:pStyle w:val="Normal6"/>
              <w:rPr>
                <w:szCs w:val="24"/>
                <w:lang w:val="lv-LV"/>
              </w:rPr>
            </w:pPr>
            <w:r w:rsidRPr="00571DD5">
              <w:rPr>
                <w:lang w:val="lv-LV"/>
              </w:rPr>
              <w:t>1. Pilnvaras pieņemt deleģētos aktus Komisijai piešķir, ievērojot šajā pantā izklāstītos nosacījumus.</w:t>
            </w:r>
          </w:p>
        </w:tc>
      </w:tr>
      <w:tr w:rsidR="00EB10F2" w:rsidRPr="00571DD5" w14:paraId="03B596C1" w14:textId="77777777" w:rsidTr="0027758A">
        <w:trPr>
          <w:jc w:val="center"/>
        </w:trPr>
        <w:tc>
          <w:tcPr>
            <w:tcW w:w="4876" w:type="dxa"/>
            <w:hideMark/>
          </w:tcPr>
          <w:p w14:paraId="33B7DF99" w14:textId="77777777" w:rsidR="00EB10F2" w:rsidRPr="00571DD5" w:rsidRDefault="00EB10F2" w:rsidP="0027758A">
            <w:pPr>
              <w:pStyle w:val="Normal6"/>
              <w:rPr>
                <w:lang w:val="lv-LV"/>
              </w:rPr>
            </w:pPr>
            <w:r w:rsidRPr="00571DD5">
              <w:rPr>
                <w:lang w:val="lv-LV"/>
              </w:rPr>
              <w:t>2. Šīs regulas 19. panta 8. punktā, 65. panta 5. punktā, 69. panta 5. punktā, 71. panta 3. punktā</w:t>
            </w:r>
            <w:r w:rsidRPr="00571DD5">
              <w:rPr>
                <w:b/>
                <w:i/>
                <w:lang w:val="lv-LV"/>
              </w:rPr>
              <w:t xml:space="preserve"> un</w:t>
            </w:r>
            <w:r w:rsidRPr="00571DD5">
              <w:rPr>
                <w:lang w:val="lv-LV"/>
              </w:rPr>
              <w:t xml:space="preserve"> 75. panta 4. punktā minēto pilnvaru deleģējumu piešķir uz nenoteiktu laiku, sākot no 99. pantā minētajām attiecīgajām dienām.</w:t>
            </w:r>
          </w:p>
        </w:tc>
        <w:tc>
          <w:tcPr>
            <w:tcW w:w="4876" w:type="dxa"/>
            <w:hideMark/>
          </w:tcPr>
          <w:p w14:paraId="3009D177" w14:textId="77777777" w:rsidR="00EB10F2" w:rsidRPr="00571DD5" w:rsidRDefault="00EB10F2" w:rsidP="0027758A">
            <w:pPr>
              <w:pStyle w:val="Normal6"/>
              <w:rPr>
                <w:szCs w:val="24"/>
                <w:lang w:val="lv-LV"/>
              </w:rPr>
            </w:pPr>
            <w:r w:rsidRPr="00571DD5">
              <w:rPr>
                <w:lang w:val="lv-LV"/>
              </w:rPr>
              <w:t>2. Šīs regulas 19. panta 8. punktā, 65. panta 5. punktā, 69. panta 5. punktā, 71. panta 3. punktā</w:t>
            </w:r>
            <w:r w:rsidRPr="00571DD5">
              <w:rPr>
                <w:b/>
                <w:i/>
                <w:lang w:val="lv-LV"/>
              </w:rPr>
              <w:t>,</w:t>
            </w:r>
            <w:r w:rsidRPr="00571DD5">
              <w:rPr>
                <w:lang w:val="lv-LV"/>
              </w:rPr>
              <w:t xml:space="preserve"> 75. panta 4. punktā </w:t>
            </w:r>
            <w:r w:rsidRPr="00571DD5">
              <w:rPr>
                <w:b/>
                <w:i/>
                <w:lang w:val="lv-LV"/>
              </w:rPr>
              <w:t xml:space="preserve">un 79.a panta 2. punktā </w:t>
            </w:r>
            <w:r w:rsidRPr="00571DD5">
              <w:rPr>
                <w:lang w:val="lv-LV"/>
              </w:rPr>
              <w:t>minēto pilnvaru deleģējumu piešķir uz nenoteiktu laiku, sākot no 99. pantā minētajām attiecīgajām dienām.</w:t>
            </w:r>
          </w:p>
        </w:tc>
      </w:tr>
      <w:tr w:rsidR="00EB10F2" w:rsidRPr="00571DD5" w14:paraId="5B53198E" w14:textId="77777777" w:rsidTr="0027758A">
        <w:trPr>
          <w:jc w:val="center"/>
        </w:trPr>
        <w:tc>
          <w:tcPr>
            <w:tcW w:w="4876" w:type="dxa"/>
            <w:hideMark/>
          </w:tcPr>
          <w:p w14:paraId="68651964" w14:textId="77777777" w:rsidR="00EB10F2" w:rsidRPr="00571DD5" w:rsidRDefault="00EB10F2" w:rsidP="0027758A">
            <w:pPr>
              <w:pStyle w:val="Normal6"/>
              <w:rPr>
                <w:lang w:val="lv-LV"/>
              </w:rPr>
            </w:pPr>
            <w:r w:rsidRPr="00571DD5">
              <w:rPr>
                <w:lang w:val="lv-LV"/>
              </w:rPr>
              <w:t>3. Komisija nodrošina konsekvenci starp deleģētiem aktiem, kas pieņemti saskaņā ar šo regulu, un deleģētiem aktiem, kas pieņemti saskaņā ar Direktīvu 2014/59/ES.</w:t>
            </w:r>
          </w:p>
        </w:tc>
        <w:tc>
          <w:tcPr>
            <w:tcW w:w="4876" w:type="dxa"/>
            <w:hideMark/>
          </w:tcPr>
          <w:p w14:paraId="098C02C6" w14:textId="77777777" w:rsidR="00EB10F2" w:rsidRPr="00571DD5" w:rsidRDefault="00EB10F2" w:rsidP="0027758A">
            <w:pPr>
              <w:pStyle w:val="Normal6"/>
              <w:rPr>
                <w:szCs w:val="24"/>
                <w:lang w:val="lv-LV"/>
              </w:rPr>
            </w:pPr>
            <w:r w:rsidRPr="00571DD5">
              <w:rPr>
                <w:lang w:val="lv-LV"/>
              </w:rPr>
              <w:t>3. Komisija nodrošina konsekvenci starp deleģētiem aktiem, kas pieņemti saskaņā ar šo regulu, un deleģētiem aktiem, kas pieņemti saskaņā ar Direktīvu 2014/59/ES.</w:t>
            </w:r>
          </w:p>
        </w:tc>
      </w:tr>
      <w:tr w:rsidR="00EB10F2" w:rsidRPr="00571DD5" w14:paraId="61F69B09" w14:textId="77777777" w:rsidTr="0027758A">
        <w:trPr>
          <w:jc w:val="center"/>
        </w:trPr>
        <w:tc>
          <w:tcPr>
            <w:tcW w:w="4876" w:type="dxa"/>
            <w:hideMark/>
          </w:tcPr>
          <w:p w14:paraId="1E083C32" w14:textId="77777777" w:rsidR="00EB10F2" w:rsidRPr="00571DD5" w:rsidRDefault="00EB10F2" w:rsidP="0027758A">
            <w:pPr>
              <w:pStyle w:val="Normal6"/>
              <w:rPr>
                <w:lang w:val="lv-LV"/>
              </w:rPr>
            </w:pPr>
            <w:r w:rsidRPr="00571DD5">
              <w:rPr>
                <w:lang w:val="lv-LV"/>
              </w:rPr>
              <w:t>4. Eiropas Parlaments vai Padome jebkurā laikā var atsaukt 19. panta 8. punktā, 65. panta 5. punktā, 69. panta 5. punktā, 71. panta 3. punktā</w:t>
            </w:r>
            <w:r w:rsidRPr="00571DD5">
              <w:rPr>
                <w:b/>
                <w:i/>
                <w:lang w:val="lv-LV"/>
              </w:rPr>
              <w:t xml:space="preserve"> un</w:t>
            </w:r>
            <w:r w:rsidRPr="00571DD5">
              <w:rPr>
                <w:lang w:val="lv-LV"/>
              </w:rPr>
              <w:t xml:space="preserve"> 75. panta 4. punktā minēto pilnvaru deleģēšanu.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c>
          <w:tcPr>
            <w:tcW w:w="4876" w:type="dxa"/>
            <w:hideMark/>
          </w:tcPr>
          <w:p w14:paraId="3CFA1B50" w14:textId="77777777" w:rsidR="00EB10F2" w:rsidRPr="00571DD5" w:rsidRDefault="00EB10F2" w:rsidP="0027758A">
            <w:pPr>
              <w:pStyle w:val="Normal6"/>
              <w:rPr>
                <w:szCs w:val="24"/>
                <w:lang w:val="lv-LV"/>
              </w:rPr>
            </w:pPr>
            <w:r w:rsidRPr="00571DD5">
              <w:rPr>
                <w:lang w:val="lv-LV"/>
              </w:rPr>
              <w:t>4. Eiropas Parlaments vai Padome jebkurā laikā var atsaukt 19. panta 8. punktā, 65. panta 5. punktā, 69. panta 5. punktā, 71. panta 3. punktā</w:t>
            </w:r>
            <w:r w:rsidRPr="00571DD5">
              <w:rPr>
                <w:b/>
                <w:i/>
                <w:lang w:val="lv-LV"/>
              </w:rPr>
              <w:t>,</w:t>
            </w:r>
            <w:r w:rsidRPr="00571DD5">
              <w:rPr>
                <w:lang w:val="lv-LV"/>
              </w:rPr>
              <w:t xml:space="preserve"> 75. panta 4. punktā </w:t>
            </w:r>
            <w:r w:rsidRPr="00571DD5">
              <w:rPr>
                <w:b/>
                <w:i/>
                <w:lang w:val="lv-LV"/>
              </w:rPr>
              <w:t xml:space="preserve">79.b panta 2. punktā </w:t>
            </w:r>
            <w:r w:rsidRPr="00571DD5">
              <w:rPr>
                <w:lang w:val="lv-LV"/>
              </w:rPr>
              <w:t>minēto pilnvaru deleģēšanu.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r>
      <w:tr w:rsidR="00EB10F2" w:rsidRPr="00571DD5" w14:paraId="24C683B6" w14:textId="77777777" w:rsidTr="0027758A">
        <w:trPr>
          <w:jc w:val="center"/>
        </w:trPr>
        <w:tc>
          <w:tcPr>
            <w:tcW w:w="4876" w:type="dxa"/>
            <w:hideMark/>
          </w:tcPr>
          <w:p w14:paraId="4CA69357" w14:textId="77777777" w:rsidR="00EB10F2" w:rsidRPr="00571DD5" w:rsidRDefault="00EB10F2" w:rsidP="0027758A">
            <w:pPr>
              <w:pStyle w:val="Normal6"/>
              <w:rPr>
                <w:lang w:val="lv-LV"/>
              </w:rPr>
            </w:pPr>
            <w:r w:rsidRPr="00571DD5">
              <w:rPr>
                <w:lang w:val="lv-LV"/>
              </w:rPr>
              <w:t>5. Tiklīdz tā pieņem deleģētu aktu, Komisija par to paziņo vienlaikus Eiropas Parlamentam un Padomei.</w:t>
            </w:r>
          </w:p>
        </w:tc>
        <w:tc>
          <w:tcPr>
            <w:tcW w:w="4876" w:type="dxa"/>
            <w:hideMark/>
          </w:tcPr>
          <w:p w14:paraId="2D6F601A" w14:textId="77777777" w:rsidR="00EB10F2" w:rsidRPr="00571DD5" w:rsidRDefault="00EB10F2" w:rsidP="0027758A">
            <w:pPr>
              <w:pStyle w:val="Normal6"/>
              <w:rPr>
                <w:szCs w:val="24"/>
                <w:lang w:val="lv-LV"/>
              </w:rPr>
            </w:pPr>
            <w:r w:rsidRPr="00571DD5">
              <w:rPr>
                <w:lang w:val="lv-LV"/>
              </w:rPr>
              <w:t>5. Tiklīdz tā pieņem deleģētu aktu, Komisija par to paziņo vienlaikus Eiropas Parlamentam un Padomei.</w:t>
            </w:r>
          </w:p>
        </w:tc>
      </w:tr>
      <w:tr w:rsidR="00EB10F2" w:rsidRPr="00571DD5" w14:paraId="31F7157C" w14:textId="77777777" w:rsidTr="0027758A">
        <w:trPr>
          <w:jc w:val="center"/>
        </w:trPr>
        <w:tc>
          <w:tcPr>
            <w:tcW w:w="4876" w:type="dxa"/>
            <w:hideMark/>
          </w:tcPr>
          <w:p w14:paraId="6EB7B4C8" w14:textId="77777777" w:rsidR="00EB10F2" w:rsidRPr="00571DD5" w:rsidRDefault="00EB10F2" w:rsidP="0027758A">
            <w:pPr>
              <w:pStyle w:val="Normal6"/>
              <w:rPr>
                <w:lang w:val="lv-LV"/>
              </w:rPr>
            </w:pPr>
            <w:r w:rsidRPr="00571DD5">
              <w:rPr>
                <w:lang w:val="lv-LV"/>
              </w:rPr>
              <w:t>6. Saskaņā 19. panta 8. punktu, 65. panta 5. punktu, 69. panta 5. punktu, 71. panta 3. punktu</w:t>
            </w:r>
            <w:r w:rsidRPr="00571DD5">
              <w:rPr>
                <w:b/>
                <w:i/>
                <w:lang w:val="lv-LV"/>
              </w:rPr>
              <w:t xml:space="preserve"> un</w:t>
            </w:r>
            <w:r w:rsidRPr="00571DD5">
              <w:rPr>
                <w:lang w:val="lv-LV"/>
              </w:rPr>
              <w:t xml:space="preserve"> 75. panta 4. punktu pieņemts deleģētais akts stājas spēkā tikai tad, ja trijos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trim mēnešiem.</w:t>
            </w:r>
          </w:p>
        </w:tc>
        <w:tc>
          <w:tcPr>
            <w:tcW w:w="4876" w:type="dxa"/>
            <w:hideMark/>
          </w:tcPr>
          <w:p w14:paraId="189F4A6E" w14:textId="77777777" w:rsidR="00EB10F2" w:rsidRPr="00571DD5" w:rsidRDefault="00EB10F2" w:rsidP="0027758A">
            <w:pPr>
              <w:pStyle w:val="Normal6"/>
              <w:rPr>
                <w:szCs w:val="24"/>
                <w:lang w:val="lv-LV"/>
              </w:rPr>
            </w:pPr>
            <w:r w:rsidRPr="00571DD5">
              <w:rPr>
                <w:lang w:val="lv-LV"/>
              </w:rPr>
              <w:t>6. Saskaņā 19. panta 8. punktu, 65. panta 5. punktu, 69. panta 5. punktu, 71. panta 3. punktu</w:t>
            </w:r>
            <w:r w:rsidRPr="00571DD5">
              <w:rPr>
                <w:b/>
                <w:i/>
                <w:lang w:val="lv-LV"/>
              </w:rPr>
              <w:t>,</w:t>
            </w:r>
            <w:r w:rsidRPr="00571DD5">
              <w:rPr>
                <w:lang w:val="lv-LV"/>
              </w:rPr>
              <w:t xml:space="preserve"> 75. panta 4. punktu </w:t>
            </w:r>
            <w:r w:rsidRPr="00571DD5">
              <w:rPr>
                <w:b/>
                <w:i/>
                <w:lang w:val="lv-LV"/>
              </w:rPr>
              <w:t xml:space="preserve">79.b panta 2. punktu </w:t>
            </w:r>
            <w:r w:rsidRPr="00571DD5">
              <w:rPr>
                <w:lang w:val="lv-LV"/>
              </w:rPr>
              <w:t>pieņemts deleģētais akts stājas spēkā tikai tad, ja trijos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trim mēnešiem.</w:t>
            </w:r>
          </w:p>
        </w:tc>
      </w:tr>
      <w:tr w:rsidR="00EB10F2" w:rsidRPr="00571DD5" w14:paraId="2708FDD0" w14:textId="77777777" w:rsidTr="0027758A">
        <w:trPr>
          <w:jc w:val="center"/>
        </w:trPr>
        <w:tc>
          <w:tcPr>
            <w:tcW w:w="4876" w:type="dxa"/>
            <w:hideMark/>
          </w:tcPr>
          <w:p w14:paraId="6F000060" w14:textId="77777777" w:rsidR="00EB10F2" w:rsidRPr="00571DD5" w:rsidRDefault="00EB10F2" w:rsidP="0027758A">
            <w:pPr>
              <w:pStyle w:val="Normal6"/>
              <w:rPr>
                <w:lang w:val="lv-LV"/>
              </w:rPr>
            </w:pPr>
            <w:r w:rsidRPr="00571DD5">
              <w:rPr>
                <w:lang w:val="lv-LV"/>
              </w:rPr>
              <w:t>7. Komisija nepieņem deleģētos aktus, ja Eiropas Parlamenta pārbaudes laiks darba pārtraukuma dēļ ir saīsināts līdz laikposmam, kas ir īsāks par pieciem mēnešiem, ietverot jebkādu pagarinājumu.</w:t>
            </w:r>
          </w:p>
        </w:tc>
        <w:tc>
          <w:tcPr>
            <w:tcW w:w="4876" w:type="dxa"/>
            <w:hideMark/>
          </w:tcPr>
          <w:p w14:paraId="6E1B43E8" w14:textId="77777777" w:rsidR="00EB10F2" w:rsidRPr="00571DD5" w:rsidRDefault="00EB10F2" w:rsidP="0027758A">
            <w:pPr>
              <w:pStyle w:val="Normal6"/>
              <w:rPr>
                <w:szCs w:val="24"/>
                <w:lang w:val="lv-LV"/>
              </w:rPr>
            </w:pPr>
            <w:r w:rsidRPr="00571DD5">
              <w:rPr>
                <w:lang w:val="lv-LV"/>
              </w:rPr>
              <w:t>7. Komisija nepieņem deleģētos aktus, ja Eiropas Parlamenta pārbaudes laiks darba pārtraukuma dēļ ir saīsināts līdz laikposmam, kas ir īsāks par pieciem mēnešiem, ietverot jebkādu pagarinājumu.</w:t>
            </w:r>
          </w:p>
        </w:tc>
      </w:tr>
      <w:tr w:rsidR="00EB10F2" w:rsidRPr="00571DD5" w14:paraId="0241FE9F" w14:textId="77777777" w:rsidTr="0027758A">
        <w:trPr>
          <w:jc w:val="center"/>
        </w:trPr>
        <w:tc>
          <w:tcPr>
            <w:tcW w:w="4876" w:type="dxa"/>
          </w:tcPr>
          <w:p w14:paraId="1EFDE902" w14:textId="77777777" w:rsidR="00EB10F2" w:rsidRPr="00571DD5" w:rsidRDefault="00EB10F2" w:rsidP="0027758A">
            <w:pPr>
              <w:pStyle w:val="Normal6"/>
              <w:rPr>
                <w:lang w:val="lv-LV"/>
              </w:rPr>
            </w:pPr>
          </w:p>
        </w:tc>
        <w:tc>
          <w:tcPr>
            <w:tcW w:w="4876" w:type="dxa"/>
            <w:hideMark/>
          </w:tcPr>
          <w:p w14:paraId="0DE0C068" w14:textId="77777777" w:rsidR="00EB10F2" w:rsidRPr="00571DD5" w:rsidRDefault="00EB10F2" w:rsidP="0027758A">
            <w:pPr>
              <w:pStyle w:val="Normal6"/>
              <w:rPr>
                <w:szCs w:val="24"/>
                <w:lang w:val="lv-LV"/>
              </w:rPr>
            </w:pPr>
            <w:r w:rsidRPr="00571DD5">
              <w:rPr>
                <w:b/>
                <w:i/>
                <w:lang w:val="lv-LV"/>
              </w:rPr>
              <w:t>"</w:t>
            </w:r>
          </w:p>
        </w:tc>
      </w:tr>
    </w:tbl>
    <w:p w14:paraId="38D1CD03"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63B2CF38" w14:textId="77777777" w:rsidR="00EB10F2" w:rsidRPr="00571DD5" w:rsidRDefault="00EB10F2" w:rsidP="00EB10F2">
      <w:pPr>
        <w:pStyle w:val="CrossRef"/>
        <w:rPr>
          <w:lang w:val="lv-LV"/>
        </w:rPr>
      </w:pPr>
      <w:r w:rsidRPr="00571DD5">
        <w:rPr>
          <w:lang w:val="lv-LV"/>
        </w:rPr>
        <w:t>(https://eur-lex.europa.eu/legal-content/EN/TXT/?uri=celex%3A32014R0806)</w:t>
      </w:r>
    </w:p>
    <w:p w14:paraId="5DC49419" w14:textId="77777777" w:rsidR="00EB10F2" w:rsidRPr="00571DD5" w:rsidRDefault="00EB10F2" w:rsidP="00EB10F2">
      <w:r w:rsidRPr="0027758A">
        <w:rPr>
          <w:rStyle w:val="HideTWBExt"/>
        </w:rPr>
        <w:t>&lt;/Amend&gt;</w:t>
      </w:r>
    </w:p>
    <w:p w14:paraId="7DCDF3B9"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323</w:t>
      </w:r>
      <w:r w:rsidRPr="0027758A">
        <w:rPr>
          <w:rStyle w:val="HideTWBExt"/>
          <w:b w:val="0"/>
          <w:lang w:val="lv-LV"/>
        </w:rPr>
        <w:t>&lt;/NumAm&gt;</w:t>
      </w:r>
    </w:p>
    <w:p w14:paraId="610C0DD2" w14:textId="77777777" w:rsidR="00EB10F2" w:rsidRPr="00571DD5" w:rsidRDefault="00EB10F2" w:rsidP="00EB10F2">
      <w:pPr>
        <w:pStyle w:val="NormalBold"/>
      </w:pPr>
      <w:r w:rsidRPr="0027758A">
        <w:rPr>
          <w:rStyle w:val="HideTWBExt"/>
          <w:b w:val="0"/>
        </w:rPr>
        <w:t>&lt;RepeatBlock-By&gt;&lt;Members&gt;</w:t>
      </w:r>
      <w:r w:rsidRPr="00571DD5">
        <w:t>Pedro Marques, Costas Mavrides, Irene Tinagli, Jonás Fernández, Aurore Lalucq, René Repasi</w:t>
      </w:r>
      <w:r w:rsidRPr="0027758A">
        <w:rPr>
          <w:rStyle w:val="HideTWBExt"/>
          <w:b w:val="0"/>
        </w:rPr>
        <w:t>&lt;/Members&gt;</w:t>
      </w:r>
    </w:p>
    <w:p w14:paraId="267B16D2" w14:textId="77777777" w:rsidR="00EB10F2" w:rsidRPr="00571DD5" w:rsidRDefault="00EB10F2" w:rsidP="00EB10F2">
      <w:r w:rsidRPr="0027758A">
        <w:rPr>
          <w:rStyle w:val="HideTWBExt"/>
        </w:rPr>
        <w:t>&lt;/RepeatBlock-By&gt;</w:t>
      </w:r>
    </w:p>
    <w:p w14:paraId="5B272E7C"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092F2DBB" w14:textId="77777777" w:rsidR="00EB10F2" w:rsidRPr="00571DD5" w:rsidRDefault="00EB10F2" w:rsidP="00EB10F2">
      <w:pPr>
        <w:pStyle w:val="NormalBold"/>
      </w:pPr>
      <w:r w:rsidRPr="0027758A">
        <w:rPr>
          <w:rStyle w:val="HideTWBExt"/>
          <w:b w:val="0"/>
        </w:rPr>
        <w:t>&lt;Article&gt;</w:t>
      </w:r>
      <w:r w:rsidRPr="00571DD5">
        <w:t>1. pants – 1. daļa – 43.a punkts (jauns)</w:t>
      </w:r>
      <w:r w:rsidRPr="0027758A">
        <w:rPr>
          <w:rStyle w:val="HideTWBExt"/>
          <w:b w:val="0"/>
        </w:rPr>
        <w:t>&lt;/Article&gt;</w:t>
      </w:r>
    </w:p>
    <w:p w14:paraId="71FA1AE0"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22E5E934" w14:textId="77777777" w:rsidR="00EB10F2" w:rsidRPr="00571DD5" w:rsidRDefault="00EB10F2" w:rsidP="00EB10F2">
      <w:r w:rsidRPr="0027758A">
        <w:rPr>
          <w:rStyle w:val="HideTWBExt"/>
        </w:rPr>
        <w:t>&lt;Article2&gt;</w:t>
      </w:r>
      <w:r w:rsidRPr="00571DD5">
        <w:t>94. pants – 1. punkts – aa apakšpunkts (jauns)</w:t>
      </w:r>
      <w:r w:rsidRPr="0027758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7BAEE66E" w14:textId="77777777" w:rsidTr="0027758A">
        <w:trPr>
          <w:jc w:val="center"/>
        </w:trPr>
        <w:tc>
          <w:tcPr>
            <w:tcW w:w="9752" w:type="dxa"/>
            <w:gridSpan w:val="2"/>
          </w:tcPr>
          <w:p w14:paraId="69304408" w14:textId="77777777" w:rsidR="00EB10F2" w:rsidRPr="00571DD5" w:rsidRDefault="00EB10F2" w:rsidP="0027758A">
            <w:pPr>
              <w:keepNext/>
            </w:pPr>
          </w:p>
        </w:tc>
      </w:tr>
      <w:tr w:rsidR="00EB10F2" w:rsidRPr="00571DD5" w14:paraId="138DAD45" w14:textId="77777777" w:rsidTr="0027758A">
        <w:trPr>
          <w:jc w:val="center"/>
        </w:trPr>
        <w:tc>
          <w:tcPr>
            <w:tcW w:w="4876" w:type="dxa"/>
            <w:hideMark/>
          </w:tcPr>
          <w:p w14:paraId="7FCB1001"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C31F4EB" w14:textId="77777777" w:rsidR="00EB10F2" w:rsidRPr="00571DD5" w:rsidRDefault="00EB10F2" w:rsidP="0027758A">
            <w:pPr>
              <w:pStyle w:val="ColumnHeading"/>
              <w:keepNext/>
              <w:rPr>
                <w:lang w:val="lv-LV"/>
              </w:rPr>
            </w:pPr>
            <w:r w:rsidRPr="00571DD5">
              <w:rPr>
                <w:lang w:val="lv-LV"/>
              </w:rPr>
              <w:t>Grozījums</w:t>
            </w:r>
          </w:p>
        </w:tc>
      </w:tr>
      <w:tr w:rsidR="00EB10F2" w:rsidRPr="00571DD5" w14:paraId="736CC029" w14:textId="77777777" w:rsidTr="0027758A">
        <w:trPr>
          <w:jc w:val="center"/>
        </w:trPr>
        <w:tc>
          <w:tcPr>
            <w:tcW w:w="4876" w:type="dxa"/>
          </w:tcPr>
          <w:p w14:paraId="3D3CF800" w14:textId="77777777" w:rsidR="00EB10F2" w:rsidRPr="00571DD5" w:rsidRDefault="00EB10F2" w:rsidP="0027758A">
            <w:pPr>
              <w:pStyle w:val="Normal6"/>
              <w:rPr>
                <w:lang w:val="lv-LV"/>
              </w:rPr>
            </w:pPr>
          </w:p>
        </w:tc>
        <w:tc>
          <w:tcPr>
            <w:tcW w:w="4876" w:type="dxa"/>
            <w:hideMark/>
          </w:tcPr>
          <w:p w14:paraId="6702D9DC" w14:textId="77777777" w:rsidR="00EB10F2" w:rsidRPr="00571DD5" w:rsidRDefault="00EB10F2" w:rsidP="0027758A">
            <w:pPr>
              <w:pStyle w:val="Normal6"/>
              <w:rPr>
                <w:szCs w:val="24"/>
                <w:lang w:val="lv-LV"/>
              </w:rPr>
            </w:pPr>
            <w:r w:rsidRPr="00571DD5">
              <w:rPr>
                <w:b/>
                <w:i/>
                <w:lang w:val="lv-LV"/>
              </w:rPr>
              <w:t>43a)</w:t>
            </w:r>
            <w:r w:rsidRPr="00571DD5">
              <w:rPr>
                <w:b/>
                <w:i/>
                <w:lang w:val="lv-LV"/>
              </w:rPr>
              <w:tab/>
              <w:t>regulas 94. panta 1. punktā iekļauj šādu apakšpunktu:</w:t>
            </w:r>
          </w:p>
        </w:tc>
      </w:tr>
      <w:tr w:rsidR="00EB10F2" w:rsidRPr="00571DD5" w14:paraId="6E5EEA04" w14:textId="77777777" w:rsidTr="0027758A">
        <w:trPr>
          <w:jc w:val="center"/>
        </w:trPr>
        <w:tc>
          <w:tcPr>
            <w:tcW w:w="4876" w:type="dxa"/>
          </w:tcPr>
          <w:p w14:paraId="2E14CCAC" w14:textId="77777777" w:rsidR="00EB10F2" w:rsidRPr="00571DD5" w:rsidRDefault="00EB10F2" w:rsidP="0027758A">
            <w:pPr>
              <w:pStyle w:val="Normal6"/>
              <w:rPr>
                <w:lang w:val="lv-LV"/>
              </w:rPr>
            </w:pPr>
          </w:p>
        </w:tc>
        <w:tc>
          <w:tcPr>
            <w:tcW w:w="4876" w:type="dxa"/>
            <w:hideMark/>
          </w:tcPr>
          <w:p w14:paraId="6EFCABFD" w14:textId="77777777" w:rsidR="00EB10F2" w:rsidRPr="00571DD5" w:rsidRDefault="00EB10F2" w:rsidP="0027758A">
            <w:pPr>
              <w:pStyle w:val="Normal6"/>
              <w:rPr>
                <w:szCs w:val="24"/>
                <w:lang w:val="lv-LV"/>
              </w:rPr>
            </w:pPr>
            <w:r w:rsidRPr="00571DD5">
              <w:rPr>
                <w:b/>
                <w:i/>
                <w:lang w:val="lv-LV"/>
              </w:rPr>
              <w:t>aa) mijiedarbību starp spēkā esošo satvaru un Eiropas noguldījumu apdrošināšanas sistēmas izveidi;</w:t>
            </w:r>
          </w:p>
        </w:tc>
      </w:tr>
    </w:tbl>
    <w:p w14:paraId="4A4484E0"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1AA7518" w14:textId="77777777" w:rsidR="00EB10F2" w:rsidRPr="00571DD5" w:rsidRDefault="00EB10F2" w:rsidP="00EB10F2">
      <w:r w:rsidRPr="0027758A">
        <w:rPr>
          <w:rStyle w:val="HideTWBExt"/>
        </w:rPr>
        <w:t>&lt;/Amend&gt;</w:t>
      </w:r>
    </w:p>
    <w:p w14:paraId="627AFD80"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324</w:t>
      </w:r>
      <w:r w:rsidRPr="0027758A">
        <w:rPr>
          <w:rStyle w:val="HideTWBExt"/>
          <w:b w:val="0"/>
          <w:lang w:val="lv-LV"/>
        </w:rPr>
        <w:t>&lt;/NumAm&gt;</w:t>
      </w:r>
    </w:p>
    <w:p w14:paraId="235C14DB" w14:textId="77777777" w:rsidR="00EB10F2" w:rsidRPr="00571DD5" w:rsidRDefault="00EB10F2" w:rsidP="00EB10F2">
      <w:pPr>
        <w:pStyle w:val="NormalBold"/>
      </w:pPr>
      <w:r w:rsidRPr="0027758A">
        <w:rPr>
          <w:rStyle w:val="HideTWBExt"/>
          <w:b w:val="0"/>
        </w:rPr>
        <w:t>&lt;RepeatBlock-By&gt;&lt;Members&gt;</w:t>
      </w:r>
      <w:r w:rsidRPr="00571DD5">
        <w:t>Ernest Urtasun</w:t>
      </w:r>
      <w:r w:rsidRPr="0027758A">
        <w:rPr>
          <w:rStyle w:val="HideTWBExt"/>
          <w:b w:val="0"/>
        </w:rPr>
        <w:t>&lt;/Members&gt;</w:t>
      </w:r>
    </w:p>
    <w:p w14:paraId="1E98EAFB" w14:textId="77777777" w:rsidR="00EB10F2" w:rsidRPr="00571DD5" w:rsidRDefault="00EB10F2" w:rsidP="00EB10F2">
      <w:r w:rsidRPr="0027758A">
        <w:rPr>
          <w:rStyle w:val="HideTWBExt"/>
        </w:rPr>
        <w:t>&lt;AuNomDe&gt;</w:t>
      </w:r>
      <w:r w:rsidRPr="0027758A">
        <w:rPr>
          <w:rStyle w:val="HideTWBInt"/>
        </w:rPr>
        <w:t>{Verts/ALE}</w:t>
      </w:r>
      <w:r w:rsidRPr="00571DD5">
        <w:t>Verts/ALE grupas vārdā</w:t>
      </w:r>
      <w:r w:rsidRPr="0027758A">
        <w:rPr>
          <w:rStyle w:val="HideTWBExt"/>
        </w:rPr>
        <w:t>&lt;/AuNomDe&gt;</w:t>
      </w:r>
    </w:p>
    <w:p w14:paraId="6B7B555B" w14:textId="77777777" w:rsidR="00EB10F2" w:rsidRPr="00571DD5" w:rsidRDefault="00EB10F2" w:rsidP="00EB10F2">
      <w:r w:rsidRPr="0027758A">
        <w:rPr>
          <w:rStyle w:val="HideTWBExt"/>
        </w:rPr>
        <w:t>&lt;/RepeatBlock-By&gt;</w:t>
      </w:r>
    </w:p>
    <w:p w14:paraId="75866A68"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0AD1CC7" w14:textId="77777777" w:rsidR="00EB10F2" w:rsidRPr="00571DD5" w:rsidRDefault="00EB10F2" w:rsidP="00EB10F2">
      <w:pPr>
        <w:pStyle w:val="NormalBold"/>
      </w:pPr>
      <w:r w:rsidRPr="0027758A">
        <w:rPr>
          <w:rStyle w:val="HideTWBExt"/>
          <w:b w:val="0"/>
        </w:rPr>
        <w:t>&lt;Article&gt;</w:t>
      </w:r>
      <w:r w:rsidRPr="00571DD5">
        <w:t>1. pants – 1. daļa – 43.b punkts (jauns)</w:t>
      </w:r>
      <w:r w:rsidRPr="0027758A">
        <w:rPr>
          <w:rStyle w:val="HideTWBExt"/>
          <w:b w:val="0"/>
        </w:rPr>
        <w:t>&lt;/Article&gt;</w:t>
      </w:r>
    </w:p>
    <w:p w14:paraId="4C35E804" w14:textId="77777777" w:rsidR="00EB10F2" w:rsidRPr="00571DD5" w:rsidRDefault="00EB10F2" w:rsidP="00EB10F2">
      <w:pPr>
        <w:keepNext/>
      </w:pPr>
      <w:r w:rsidRPr="0027758A">
        <w:rPr>
          <w:rStyle w:val="HideTWBExt"/>
        </w:rPr>
        <w:t>&lt;DocAmend2&gt;</w:t>
      </w:r>
      <w:r w:rsidRPr="00571DD5">
        <w:t>Regula (ES) Nr. 806/2014</w:t>
      </w:r>
      <w:r w:rsidRPr="0027758A">
        <w:rPr>
          <w:rStyle w:val="HideTWBExt"/>
        </w:rPr>
        <w:t>&lt;/DocAmend2&gt;</w:t>
      </w:r>
    </w:p>
    <w:p w14:paraId="4B12C69B" w14:textId="77777777" w:rsidR="00EB10F2" w:rsidRPr="00571DD5" w:rsidRDefault="00EB10F2" w:rsidP="00EB10F2">
      <w:r w:rsidRPr="0027758A">
        <w:rPr>
          <w:rStyle w:val="HideTWBExt"/>
        </w:rPr>
        <w:t>&lt;Article2&gt;</w:t>
      </w:r>
      <w:r w:rsidRPr="00571DD5">
        <w:t>94. pants – 3.a punkts (jauns)</w:t>
      </w:r>
      <w:r w:rsidRPr="0027758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B4D6F40" w14:textId="77777777" w:rsidTr="0027758A">
        <w:trPr>
          <w:jc w:val="center"/>
        </w:trPr>
        <w:tc>
          <w:tcPr>
            <w:tcW w:w="9752" w:type="dxa"/>
            <w:gridSpan w:val="2"/>
          </w:tcPr>
          <w:p w14:paraId="2A5A0A64" w14:textId="77777777" w:rsidR="00EB10F2" w:rsidRPr="00571DD5" w:rsidRDefault="00EB10F2" w:rsidP="0027758A">
            <w:pPr>
              <w:keepNext/>
            </w:pPr>
          </w:p>
        </w:tc>
      </w:tr>
      <w:tr w:rsidR="00EB10F2" w:rsidRPr="00571DD5" w14:paraId="2B89E450" w14:textId="77777777" w:rsidTr="0027758A">
        <w:trPr>
          <w:jc w:val="center"/>
        </w:trPr>
        <w:tc>
          <w:tcPr>
            <w:tcW w:w="4876" w:type="dxa"/>
            <w:hideMark/>
          </w:tcPr>
          <w:p w14:paraId="44B1CAAF"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73B96CA5" w14:textId="77777777" w:rsidR="00EB10F2" w:rsidRPr="00571DD5" w:rsidRDefault="00EB10F2" w:rsidP="0027758A">
            <w:pPr>
              <w:pStyle w:val="ColumnHeading"/>
              <w:keepNext/>
              <w:rPr>
                <w:lang w:val="lv-LV"/>
              </w:rPr>
            </w:pPr>
            <w:r w:rsidRPr="00571DD5">
              <w:rPr>
                <w:lang w:val="lv-LV"/>
              </w:rPr>
              <w:t>Grozījums</w:t>
            </w:r>
          </w:p>
        </w:tc>
      </w:tr>
      <w:tr w:rsidR="00EB10F2" w:rsidRPr="00571DD5" w14:paraId="71FECBF4" w14:textId="77777777" w:rsidTr="0027758A">
        <w:trPr>
          <w:jc w:val="center"/>
        </w:trPr>
        <w:tc>
          <w:tcPr>
            <w:tcW w:w="4876" w:type="dxa"/>
          </w:tcPr>
          <w:p w14:paraId="640899F7" w14:textId="77777777" w:rsidR="00EB10F2" w:rsidRPr="00571DD5" w:rsidRDefault="00EB10F2" w:rsidP="0027758A">
            <w:pPr>
              <w:pStyle w:val="Normal6"/>
              <w:rPr>
                <w:lang w:val="lv-LV"/>
              </w:rPr>
            </w:pPr>
          </w:p>
        </w:tc>
        <w:tc>
          <w:tcPr>
            <w:tcW w:w="4876" w:type="dxa"/>
            <w:hideMark/>
          </w:tcPr>
          <w:p w14:paraId="39078ED1" w14:textId="77777777" w:rsidR="00EB10F2" w:rsidRPr="00571DD5" w:rsidRDefault="00EB10F2" w:rsidP="0027758A">
            <w:pPr>
              <w:pStyle w:val="Normal6"/>
              <w:rPr>
                <w:szCs w:val="24"/>
                <w:lang w:val="lv-LV"/>
              </w:rPr>
            </w:pPr>
            <w:r w:rsidRPr="00571DD5">
              <w:rPr>
                <w:b/>
                <w:i/>
                <w:lang w:val="lv-LV"/>
              </w:rPr>
              <w:t>43b)</w:t>
            </w:r>
            <w:r w:rsidRPr="00571DD5">
              <w:rPr>
                <w:b/>
                <w:i/>
                <w:lang w:val="lv-LV"/>
              </w:rPr>
              <w:tab/>
              <w:t>regulas 94. pantam pievieno šādu punktu:</w:t>
            </w:r>
          </w:p>
        </w:tc>
      </w:tr>
      <w:tr w:rsidR="00EB10F2" w:rsidRPr="00571DD5" w14:paraId="3CA47FBF" w14:textId="77777777" w:rsidTr="0027758A">
        <w:trPr>
          <w:jc w:val="center"/>
        </w:trPr>
        <w:tc>
          <w:tcPr>
            <w:tcW w:w="4876" w:type="dxa"/>
          </w:tcPr>
          <w:p w14:paraId="56E33C49" w14:textId="77777777" w:rsidR="00EB10F2" w:rsidRPr="00571DD5" w:rsidRDefault="00EB10F2" w:rsidP="0027758A">
            <w:pPr>
              <w:pStyle w:val="Normal6"/>
              <w:rPr>
                <w:lang w:val="lv-LV"/>
              </w:rPr>
            </w:pPr>
          </w:p>
        </w:tc>
        <w:tc>
          <w:tcPr>
            <w:tcW w:w="4876" w:type="dxa"/>
            <w:hideMark/>
          </w:tcPr>
          <w:p w14:paraId="668CA50B" w14:textId="77777777" w:rsidR="00EB10F2" w:rsidRPr="00571DD5" w:rsidRDefault="00EB10F2" w:rsidP="0027758A">
            <w:pPr>
              <w:pStyle w:val="Normal6"/>
              <w:rPr>
                <w:szCs w:val="24"/>
                <w:lang w:val="lv-LV"/>
              </w:rPr>
            </w:pPr>
            <w:r w:rsidRPr="00571DD5">
              <w:rPr>
                <w:b/>
                <w:i/>
                <w:lang w:val="lv-LV"/>
              </w:rPr>
              <w:t>3.a Līdz [šīs grozījumu regulas stāšanās spēkā + 2 gadi] Komisija pēc apspriešanās ar Valdi ziņo Eiropas Parlamentam un Padomei par saskaņā ar 79.a pantu izveidotā Noguldījumu apdrošināšanas fonda darbību.</w:t>
            </w:r>
          </w:p>
        </w:tc>
      </w:tr>
      <w:tr w:rsidR="00EB10F2" w:rsidRPr="00571DD5" w14:paraId="163EF822" w14:textId="77777777" w:rsidTr="0027758A">
        <w:trPr>
          <w:jc w:val="center"/>
        </w:trPr>
        <w:tc>
          <w:tcPr>
            <w:tcW w:w="4876" w:type="dxa"/>
          </w:tcPr>
          <w:p w14:paraId="0DC599AE" w14:textId="77777777" w:rsidR="00EB10F2" w:rsidRPr="00571DD5" w:rsidRDefault="00EB10F2" w:rsidP="0027758A">
            <w:pPr>
              <w:pStyle w:val="Normal6"/>
              <w:rPr>
                <w:lang w:val="lv-LV"/>
              </w:rPr>
            </w:pPr>
          </w:p>
        </w:tc>
        <w:tc>
          <w:tcPr>
            <w:tcW w:w="4876" w:type="dxa"/>
            <w:hideMark/>
          </w:tcPr>
          <w:p w14:paraId="70A57323" w14:textId="77777777" w:rsidR="00EB10F2" w:rsidRPr="00571DD5" w:rsidRDefault="00EB10F2" w:rsidP="0027758A">
            <w:pPr>
              <w:pStyle w:val="Normal6"/>
              <w:rPr>
                <w:szCs w:val="24"/>
                <w:lang w:val="lv-LV"/>
              </w:rPr>
            </w:pPr>
            <w:r w:rsidRPr="00571DD5">
              <w:rPr>
                <w:b/>
                <w:i/>
                <w:lang w:val="lv-LV"/>
              </w:rPr>
              <w:t>Minētajā ziņojumā vismaz novērtē:</w:t>
            </w:r>
          </w:p>
        </w:tc>
      </w:tr>
      <w:tr w:rsidR="00EB10F2" w:rsidRPr="00571DD5" w14:paraId="7625B5C5" w14:textId="77777777" w:rsidTr="0027758A">
        <w:trPr>
          <w:jc w:val="center"/>
        </w:trPr>
        <w:tc>
          <w:tcPr>
            <w:tcW w:w="4876" w:type="dxa"/>
          </w:tcPr>
          <w:p w14:paraId="08C1F1EB" w14:textId="77777777" w:rsidR="00EB10F2" w:rsidRPr="00571DD5" w:rsidRDefault="00EB10F2" w:rsidP="0027758A">
            <w:pPr>
              <w:pStyle w:val="Normal6"/>
              <w:rPr>
                <w:lang w:val="lv-LV"/>
              </w:rPr>
            </w:pPr>
          </w:p>
        </w:tc>
        <w:tc>
          <w:tcPr>
            <w:tcW w:w="4876" w:type="dxa"/>
            <w:hideMark/>
          </w:tcPr>
          <w:p w14:paraId="136A7561" w14:textId="77777777" w:rsidR="00EB10F2" w:rsidRPr="00571DD5" w:rsidRDefault="00EB10F2" w:rsidP="0027758A">
            <w:pPr>
              <w:pStyle w:val="Normal6"/>
              <w:rPr>
                <w:szCs w:val="24"/>
                <w:lang w:val="lv-LV"/>
              </w:rPr>
            </w:pPr>
            <w:r w:rsidRPr="00571DD5">
              <w:rPr>
                <w:b/>
                <w:i/>
                <w:lang w:val="lv-LV"/>
              </w:rPr>
              <w:t>a) vai NAF varētu nodrošināt zaudējumu segumu valstu NGS un ar kādiem nosacījumiem;</w:t>
            </w:r>
          </w:p>
        </w:tc>
      </w:tr>
      <w:tr w:rsidR="00EB10F2" w:rsidRPr="00571DD5" w14:paraId="355CB2AF" w14:textId="77777777" w:rsidTr="0027758A">
        <w:trPr>
          <w:jc w:val="center"/>
        </w:trPr>
        <w:tc>
          <w:tcPr>
            <w:tcW w:w="4876" w:type="dxa"/>
          </w:tcPr>
          <w:p w14:paraId="1FBB34DD" w14:textId="77777777" w:rsidR="00EB10F2" w:rsidRPr="00571DD5" w:rsidRDefault="00EB10F2" w:rsidP="0027758A">
            <w:pPr>
              <w:pStyle w:val="Normal6"/>
              <w:rPr>
                <w:lang w:val="lv-LV"/>
              </w:rPr>
            </w:pPr>
          </w:p>
        </w:tc>
        <w:tc>
          <w:tcPr>
            <w:tcW w:w="4876" w:type="dxa"/>
            <w:hideMark/>
          </w:tcPr>
          <w:p w14:paraId="6BE7C425" w14:textId="77777777" w:rsidR="00EB10F2" w:rsidRPr="00571DD5" w:rsidRDefault="00EB10F2" w:rsidP="0027758A">
            <w:pPr>
              <w:pStyle w:val="Normal6"/>
              <w:rPr>
                <w:szCs w:val="24"/>
                <w:lang w:val="lv-LV"/>
              </w:rPr>
            </w:pPr>
            <w:r w:rsidRPr="00571DD5">
              <w:rPr>
                <w:b/>
                <w:i/>
                <w:lang w:val="lv-LV"/>
              </w:rPr>
              <w:t>b) 79.a panta 2. punktā noteiktā NAF mērķapjoma atbilstību;</w:t>
            </w:r>
          </w:p>
        </w:tc>
      </w:tr>
      <w:tr w:rsidR="00EB10F2" w:rsidRPr="00571DD5" w14:paraId="29AF8287" w14:textId="77777777" w:rsidTr="0027758A">
        <w:trPr>
          <w:jc w:val="center"/>
        </w:trPr>
        <w:tc>
          <w:tcPr>
            <w:tcW w:w="4876" w:type="dxa"/>
          </w:tcPr>
          <w:p w14:paraId="403FA523" w14:textId="77777777" w:rsidR="00EB10F2" w:rsidRPr="00571DD5" w:rsidRDefault="00EB10F2" w:rsidP="0027758A">
            <w:pPr>
              <w:pStyle w:val="Normal6"/>
              <w:rPr>
                <w:lang w:val="lv-LV"/>
              </w:rPr>
            </w:pPr>
          </w:p>
        </w:tc>
        <w:tc>
          <w:tcPr>
            <w:tcW w:w="4876" w:type="dxa"/>
            <w:hideMark/>
          </w:tcPr>
          <w:p w14:paraId="64AF0714" w14:textId="77777777" w:rsidR="00EB10F2" w:rsidRPr="00571DD5" w:rsidRDefault="00EB10F2" w:rsidP="0027758A">
            <w:pPr>
              <w:pStyle w:val="Normal6"/>
              <w:rPr>
                <w:szCs w:val="24"/>
                <w:lang w:val="lv-LV"/>
              </w:rPr>
            </w:pPr>
            <w:r w:rsidRPr="00571DD5">
              <w:rPr>
                <w:b/>
                <w:i/>
                <w:lang w:val="lv-LV"/>
              </w:rPr>
              <w:t>c) pakāpenisku pāreju uz zaudējumu segšanas posmu.</w:t>
            </w:r>
          </w:p>
        </w:tc>
      </w:tr>
      <w:tr w:rsidR="00EB10F2" w:rsidRPr="00571DD5" w14:paraId="2E177A74" w14:textId="77777777" w:rsidTr="0027758A">
        <w:trPr>
          <w:jc w:val="center"/>
        </w:trPr>
        <w:tc>
          <w:tcPr>
            <w:tcW w:w="4876" w:type="dxa"/>
          </w:tcPr>
          <w:p w14:paraId="4D2F3CF9" w14:textId="77777777" w:rsidR="00EB10F2" w:rsidRPr="00571DD5" w:rsidRDefault="00EB10F2" w:rsidP="0027758A">
            <w:pPr>
              <w:pStyle w:val="Normal6"/>
              <w:rPr>
                <w:lang w:val="lv-LV"/>
              </w:rPr>
            </w:pPr>
          </w:p>
        </w:tc>
        <w:tc>
          <w:tcPr>
            <w:tcW w:w="4876" w:type="dxa"/>
            <w:hideMark/>
          </w:tcPr>
          <w:p w14:paraId="284304AF" w14:textId="77777777" w:rsidR="00EB10F2" w:rsidRPr="00571DD5" w:rsidRDefault="00EB10F2" w:rsidP="0027758A">
            <w:pPr>
              <w:pStyle w:val="Normal6"/>
              <w:rPr>
                <w:szCs w:val="24"/>
                <w:lang w:val="lv-LV"/>
              </w:rPr>
            </w:pPr>
            <w:r w:rsidRPr="00571DD5">
              <w:rPr>
                <w:b/>
                <w:i/>
                <w:lang w:val="lv-LV"/>
              </w:rPr>
              <w:t>Vajadzības gadījumā Komisija ziņojuma pievieno tiesību akta priekšlikumu.</w:t>
            </w:r>
          </w:p>
        </w:tc>
      </w:tr>
      <w:tr w:rsidR="00EB10F2" w:rsidRPr="00571DD5" w14:paraId="78397D97" w14:textId="77777777" w:rsidTr="0027758A">
        <w:trPr>
          <w:jc w:val="center"/>
        </w:trPr>
        <w:tc>
          <w:tcPr>
            <w:tcW w:w="4876" w:type="dxa"/>
          </w:tcPr>
          <w:p w14:paraId="55C1758D" w14:textId="77777777" w:rsidR="00EB10F2" w:rsidRPr="00571DD5" w:rsidRDefault="00EB10F2" w:rsidP="0027758A">
            <w:pPr>
              <w:pStyle w:val="Normal6"/>
              <w:rPr>
                <w:lang w:val="lv-LV"/>
              </w:rPr>
            </w:pPr>
          </w:p>
        </w:tc>
        <w:tc>
          <w:tcPr>
            <w:tcW w:w="4876" w:type="dxa"/>
            <w:hideMark/>
          </w:tcPr>
          <w:p w14:paraId="79C79203" w14:textId="77777777" w:rsidR="00EB10F2" w:rsidRPr="00571DD5" w:rsidRDefault="00EB10F2" w:rsidP="0027758A">
            <w:pPr>
              <w:pStyle w:val="Normal6"/>
              <w:rPr>
                <w:szCs w:val="24"/>
                <w:lang w:val="lv-LV"/>
              </w:rPr>
            </w:pPr>
            <w:r w:rsidRPr="00571DD5">
              <w:rPr>
                <w:b/>
                <w:i/>
                <w:lang w:val="lv-LV"/>
              </w:rPr>
              <w:t>"</w:t>
            </w:r>
          </w:p>
        </w:tc>
      </w:tr>
    </w:tbl>
    <w:p w14:paraId="5093F77A"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789D345" w14:textId="77777777" w:rsidR="00EB10F2" w:rsidRPr="00571DD5" w:rsidRDefault="00EB10F2" w:rsidP="00EB10F2">
      <w:pPr>
        <w:pStyle w:val="CrossRef"/>
        <w:rPr>
          <w:lang w:val="lv-LV"/>
        </w:rPr>
      </w:pPr>
      <w:r w:rsidRPr="00571DD5">
        <w:rPr>
          <w:lang w:val="lv-LV"/>
        </w:rPr>
        <w:t>(https://eur-lex.europa.eu/legal-content/EN/TXT/?uri=celex%3A32014R0806)</w:t>
      </w:r>
    </w:p>
    <w:p w14:paraId="5D7AD0A3" w14:textId="77777777" w:rsidR="00EB10F2" w:rsidRPr="00571DD5" w:rsidRDefault="00EB10F2" w:rsidP="00EB10F2">
      <w:r w:rsidRPr="0027758A">
        <w:rPr>
          <w:rStyle w:val="HideTWBExt"/>
        </w:rPr>
        <w:t>&lt;/Amend&gt;</w:t>
      </w:r>
    </w:p>
    <w:p w14:paraId="4A121316"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325</w:t>
      </w:r>
      <w:r w:rsidRPr="0027758A">
        <w:rPr>
          <w:rStyle w:val="HideTWBExt"/>
          <w:b w:val="0"/>
          <w:lang w:val="lv-LV"/>
        </w:rPr>
        <w:t>&lt;/NumAm&gt;</w:t>
      </w:r>
    </w:p>
    <w:p w14:paraId="32731E5E" w14:textId="77777777" w:rsidR="00EB10F2" w:rsidRPr="00571DD5" w:rsidRDefault="00EB10F2" w:rsidP="00EB10F2">
      <w:pPr>
        <w:pStyle w:val="NormalBold"/>
      </w:pPr>
      <w:r w:rsidRPr="0027758A">
        <w:rPr>
          <w:rStyle w:val="HideTWBExt"/>
          <w:b w:val="0"/>
        </w:rPr>
        <w:t>&lt;RepeatBlock-By&gt;&lt;Members&gt;</w:t>
      </w:r>
      <w:r w:rsidRPr="00571DD5">
        <w:t>Marco Zanni, Valentino Grant, Antonio Maria Rinaldi</w:t>
      </w:r>
      <w:r w:rsidRPr="0027758A">
        <w:rPr>
          <w:rStyle w:val="HideTWBExt"/>
          <w:b w:val="0"/>
        </w:rPr>
        <w:t>&lt;/Members&gt;</w:t>
      </w:r>
    </w:p>
    <w:p w14:paraId="0560BACB" w14:textId="77777777" w:rsidR="00EB10F2" w:rsidRPr="00571DD5" w:rsidRDefault="00EB10F2" w:rsidP="00EB10F2">
      <w:r w:rsidRPr="0027758A">
        <w:rPr>
          <w:rStyle w:val="HideTWBExt"/>
        </w:rPr>
        <w:t>&lt;/RepeatBlock-By&gt;</w:t>
      </w:r>
    </w:p>
    <w:p w14:paraId="6AEAAB86"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47C33335" w14:textId="77777777" w:rsidR="00EB10F2" w:rsidRPr="00571DD5" w:rsidRDefault="00EB10F2" w:rsidP="00EB10F2">
      <w:pPr>
        <w:pStyle w:val="NormalBold"/>
      </w:pPr>
      <w:r w:rsidRPr="0027758A">
        <w:rPr>
          <w:rStyle w:val="HideTWBExt"/>
          <w:b w:val="0"/>
        </w:rPr>
        <w:t>&lt;Article&gt;</w:t>
      </w:r>
      <w:r w:rsidRPr="00571DD5">
        <w:t>2. pants – 2. daļa</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0A902A0C" w14:textId="77777777" w:rsidTr="0027758A">
        <w:trPr>
          <w:jc w:val="center"/>
        </w:trPr>
        <w:tc>
          <w:tcPr>
            <w:tcW w:w="9752" w:type="dxa"/>
            <w:gridSpan w:val="2"/>
          </w:tcPr>
          <w:p w14:paraId="26905817" w14:textId="77777777" w:rsidR="00EB10F2" w:rsidRPr="00571DD5" w:rsidRDefault="00EB10F2" w:rsidP="0027758A">
            <w:pPr>
              <w:keepNext/>
            </w:pPr>
          </w:p>
        </w:tc>
      </w:tr>
      <w:tr w:rsidR="00EB10F2" w:rsidRPr="00571DD5" w14:paraId="4E7249D0" w14:textId="77777777" w:rsidTr="0027758A">
        <w:trPr>
          <w:jc w:val="center"/>
        </w:trPr>
        <w:tc>
          <w:tcPr>
            <w:tcW w:w="4876" w:type="dxa"/>
            <w:hideMark/>
          </w:tcPr>
          <w:p w14:paraId="57A9D0F8"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28C2A64B" w14:textId="77777777" w:rsidR="00EB10F2" w:rsidRPr="00571DD5" w:rsidRDefault="00EB10F2" w:rsidP="0027758A">
            <w:pPr>
              <w:pStyle w:val="ColumnHeading"/>
              <w:keepNext/>
              <w:rPr>
                <w:lang w:val="lv-LV"/>
              </w:rPr>
            </w:pPr>
            <w:r w:rsidRPr="00571DD5">
              <w:rPr>
                <w:lang w:val="lv-LV"/>
              </w:rPr>
              <w:t>Grozījums</w:t>
            </w:r>
          </w:p>
        </w:tc>
      </w:tr>
      <w:tr w:rsidR="00EB10F2" w:rsidRPr="00571DD5" w14:paraId="66025B39" w14:textId="77777777" w:rsidTr="0027758A">
        <w:trPr>
          <w:jc w:val="center"/>
        </w:trPr>
        <w:tc>
          <w:tcPr>
            <w:tcW w:w="4876" w:type="dxa"/>
            <w:hideMark/>
          </w:tcPr>
          <w:p w14:paraId="11867DBE" w14:textId="77777777" w:rsidR="00EB10F2" w:rsidRPr="00571DD5" w:rsidRDefault="00EB10F2" w:rsidP="0027758A">
            <w:pPr>
              <w:pStyle w:val="Normal6"/>
              <w:rPr>
                <w:lang w:val="lv-LV"/>
              </w:rPr>
            </w:pPr>
            <w:r w:rsidRPr="00571DD5">
              <w:rPr>
                <w:lang w:val="lv-LV"/>
              </w:rPr>
              <w:t xml:space="preserve">To piemēro no … [PB: lūgums ievietot datumu = </w:t>
            </w:r>
            <w:r w:rsidRPr="00571DD5">
              <w:rPr>
                <w:b/>
                <w:i/>
                <w:lang w:val="lv-LV"/>
              </w:rPr>
              <w:t>18</w:t>
            </w:r>
            <w:r w:rsidRPr="00571DD5">
              <w:rPr>
                <w:lang w:val="lv-LV"/>
              </w:rPr>
              <w:t> mēneši pēc šīs grozījumu regulas spēkā stāšanās datuma].</w:t>
            </w:r>
          </w:p>
        </w:tc>
        <w:tc>
          <w:tcPr>
            <w:tcW w:w="4876" w:type="dxa"/>
            <w:hideMark/>
          </w:tcPr>
          <w:p w14:paraId="6F9298F1" w14:textId="77777777" w:rsidR="00EB10F2" w:rsidRPr="00571DD5" w:rsidRDefault="00EB10F2" w:rsidP="0027758A">
            <w:pPr>
              <w:pStyle w:val="Normal6"/>
              <w:rPr>
                <w:szCs w:val="24"/>
                <w:lang w:val="lv-LV"/>
              </w:rPr>
            </w:pPr>
            <w:r w:rsidRPr="00571DD5">
              <w:rPr>
                <w:lang w:val="lv-LV"/>
              </w:rPr>
              <w:t xml:space="preserve">To piemēro no … [PB: lūgums ievietot datumu = </w:t>
            </w:r>
            <w:r w:rsidRPr="00571DD5">
              <w:rPr>
                <w:b/>
                <w:i/>
                <w:lang w:val="lv-LV"/>
              </w:rPr>
              <w:t>24</w:t>
            </w:r>
            <w:r w:rsidRPr="00571DD5">
              <w:rPr>
                <w:lang w:val="lv-LV"/>
              </w:rPr>
              <w:t> mēneši pēc šīs grozījumu regulas spēkā stāšanās datuma].</w:t>
            </w:r>
          </w:p>
        </w:tc>
      </w:tr>
    </w:tbl>
    <w:p w14:paraId="03727559"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590C906D" w14:textId="77777777" w:rsidR="00EB10F2" w:rsidRPr="00571DD5" w:rsidRDefault="00EB10F2" w:rsidP="00EB10F2">
      <w:r w:rsidRPr="0027758A">
        <w:rPr>
          <w:rStyle w:val="HideTWBExt"/>
        </w:rPr>
        <w:t>&lt;/Amend&gt;</w:t>
      </w:r>
    </w:p>
    <w:p w14:paraId="2048F61F" w14:textId="77777777" w:rsidR="00EB10F2" w:rsidRPr="00571DD5" w:rsidRDefault="00EB10F2" w:rsidP="00EB10F2">
      <w:pPr>
        <w:pStyle w:val="AMNumberTabs0"/>
        <w:keepNext/>
        <w:rPr>
          <w:lang w:val="lv-LV"/>
        </w:rPr>
      </w:pPr>
      <w:r w:rsidRPr="0027758A">
        <w:rPr>
          <w:rStyle w:val="HideTWBExt"/>
          <w:b w:val="0"/>
          <w:lang w:val="lv-LV"/>
        </w:rPr>
        <w:t>&lt;Amend&gt;</w:t>
      </w:r>
      <w:r w:rsidRPr="00571DD5">
        <w:rPr>
          <w:lang w:val="lv-LV"/>
        </w:rPr>
        <w:t>Grozījums Nr.</w:t>
      </w:r>
      <w:r w:rsidRPr="00571DD5">
        <w:rPr>
          <w:lang w:val="lv-LV"/>
        </w:rPr>
        <w:tab/>
      </w:r>
      <w:r w:rsidRPr="00571DD5">
        <w:rPr>
          <w:lang w:val="lv-LV"/>
        </w:rPr>
        <w:tab/>
      </w:r>
      <w:r w:rsidRPr="0027758A">
        <w:rPr>
          <w:rStyle w:val="HideTWBExt"/>
          <w:b w:val="0"/>
          <w:lang w:val="lv-LV"/>
        </w:rPr>
        <w:t>&lt;NumAm&gt;</w:t>
      </w:r>
      <w:r w:rsidRPr="00571DD5">
        <w:rPr>
          <w:lang w:val="lv-LV"/>
        </w:rPr>
        <w:t>326</w:t>
      </w:r>
      <w:r w:rsidRPr="0027758A">
        <w:rPr>
          <w:rStyle w:val="HideTWBExt"/>
          <w:b w:val="0"/>
          <w:lang w:val="lv-LV"/>
        </w:rPr>
        <w:t>&lt;/NumAm&gt;</w:t>
      </w:r>
    </w:p>
    <w:p w14:paraId="2A16BC35" w14:textId="77777777" w:rsidR="00EB10F2" w:rsidRPr="00571DD5" w:rsidRDefault="00EB10F2" w:rsidP="00EB10F2">
      <w:pPr>
        <w:pStyle w:val="NormalBold"/>
      </w:pPr>
      <w:r w:rsidRPr="0027758A">
        <w:rPr>
          <w:rStyle w:val="HideTWBExt"/>
          <w:b w:val="0"/>
        </w:rPr>
        <w:t>&lt;RepeatBlock-By&gt;&lt;Members&gt;</w:t>
      </w:r>
      <w:r w:rsidRPr="00571DD5">
        <w:t>Irene Tinagli</w:t>
      </w:r>
      <w:r w:rsidRPr="0027758A">
        <w:rPr>
          <w:rStyle w:val="HideTWBExt"/>
          <w:b w:val="0"/>
        </w:rPr>
        <w:t>&lt;/Members&gt;</w:t>
      </w:r>
    </w:p>
    <w:p w14:paraId="453F18E4" w14:textId="77777777" w:rsidR="00EB10F2" w:rsidRPr="00571DD5" w:rsidRDefault="00EB10F2" w:rsidP="00EB10F2">
      <w:r w:rsidRPr="0027758A">
        <w:rPr>
          <w:rStyle w:val="HideTWBExt"/>
        </w:rPr>
        <w:t>&lt;/RepeatBlock-By&gt;</w:t>
      </w:r>
    </w:p>
    <w:p w14:paraId="20AAC24A" w14:textId="77777777" w:rsidR="00EB10F2" w:rsidRPr="00571DD5" w:rsidRDefault="00EB10F2" w:rsidP="00EB10F2">
      <w:pPr>
        <w:pStyle w:val="NormalBold"/>
        <w:keepNext/>
      </w:pPr>
      <w:r w:rsidRPr="0027758A">
        <w:rPr>
          <w:rStyle w:val="HideTWBExt"/>
          <w:b w:val="0"/>
        </w:rPr>
        <w:t>&lt;DocAmend&gt;</w:t>
      </w:r>
      <w:r w:rsidRPr="00571DD5">
        <w:t>Regulas priekšlikums</w:t>
      </w:r>
      <w:r w:rsidRPr="0027758A">
        <w:rPr>
          <w:rStyle w:val="HideTWBExt"/>
          <w:b w:val="0"/>
        </w:rPr>
        <w:t>&lt;/DocAmend&gt;</w:t>
      </w:r>
    </w:p>
    <w:p w14:paraId="51EC5418" w14:textId="77777777" w:rsidR="00EB10F2" w:rsidRPr="00571DD5" w:rsidRDefault="00EB10F2" w:rsidP="00EB10F2">
      <w:pPr>
        <w:pStyle w:val="NormalBold"/>
      </w:pPr>
      <w:r w:rsidRPr="0027758A">
        <w:rPr>
          <w:rStyle w:val="HideTWBExt"/>
          <w:b w:val="0"/>
        </w:rPr>
        <w:t>&lt;Article&gt;</w:t>
      </w:r>
      <w:r w:rsidRPr="00571DD5">
        <w:t>2.a pants (jauns)</w:t>
      </w:r>
      <w:r w:rsidRPr="0027758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0F2" w:rsidRPr="00571DD5" w14:paraId="59350225" w14:textId="77777777" w:rsidTr="0027758A">
        <w:trPr>
          <w:jc w:val="center"/>
        </w:trPr>
        <w:tc>
          <w:tcPr>
            <w:tcW w:w="9752" w:type="dxa"/>
            <w:gridSpan w:val="2"/>
          </w:tcPr>
          <w:p w14:paraId="7262F3EF" w14:textId="77777777" w:rsidR="00EB10F2" w:rsidRPr="00571DD5" w:rsidRDefault="00EB10F2" w:rsidP="0027758A">
            <w:pPr>
              <w:keepNext/>
            </w:pPr>
          </w:p>
        </w:tc>
      </w:tr>
      <w:tr w:rsidR="00EB10F2" w:rsidRPr="00571DD5" w14:paraId="5BFC1A6B" w14:textId="77777777" w:rsidTr="0027758A">
        <w:trPr>
          <w:jc w:val="center"/>
        </w:trPr>
        <w:tc>
          <w:tcPr>
            <w:tcW w:w="4876" w:type="dxa"/>
            <w:hideMark/>
          </w:tcPr>
          <w:p w14:paraId="61A03C0D" w14:textId="77777777" w:rsidR="00EB10F2" w:rsidRPr="00571DD5" w:rsidRDefault="00EB10F2" w:rsidP="0027758A">
            <w:pPr>
              <w:pStyle w:val="ColumnHeading"/>
              <w:keepNext/>
              <w:rPr>
                <w:lang w:val="lv-LV"/>
              </w:rPr>
            </w:pPr>
            <w:r w:rsidRPr="00571DD5">
              <w:rPr>
                <w:lang w:val="lv-LV"/>
              </w:rPr>
              <w:t>Komisijas ierosinātais teksts</w:t>
            </w:r>
          </w:p>
        </w:tc>
        <w:tc>
          <w:tcPr>
            <w:tcW w:w="4876" w:type="dxa"/>
            <w:hideMark/>
          </w:tcPr>
          <w:p w14:paraId="5B2CAD2A" w14:textId="77777777" w:rsidR="00EB10F2" w:rsidRPr="00571DD5" w:rsidRDefault="00EB10F2" w:rsidP="0027758A">
            <w:pPr>
              <w:pStyle w:val="ColumnHeading"/>
              <w:keepNext/>
              <w:rPr>
                <w:lang w:val="lv-LV"/>
              </w:rPr>
            </w:pPr>
            <w:r w:rsidRPr="00571DD5">
              <w:rPr>
                <w:lang w:val="lv-LV"/>
              </w:rPr>
              <w:t>Grozījums</w:t>
            </w:r>
          </w:p>
        </w:tc>
      </w:tr>
      <w:tr w:rsidR="00EB10F2" w:rsidRPr="00571DD5" w14:paraId="79E626CE" w14:textId="77777777" w:rsidTr="0027758A">
        <w:trPr>
          <w:jc w:val="center"/>
        </w:trPr>
        <w:tc>
          <w:tcPr>
            <w:tcW w:w="4876" w:type="dxa"/>
          </w:tcPr>
          <w:p w14:paraId="718E65DE" w14:textId="77777777" w:rsidR="00EB10F2" w:rsidRPr="00571DD5" w:rsidRDefault="00EB10F2" w:rsidP="0027758A">
            <w:pPr>
              <w:pStyle w:val="Normal6"/>
              <w:rPr>
                <w:lang w:val="lv-LV"/>
              </w:rPr>
            </w:pPr>
          </w:p>
        </w:tc>
        <w:tc>
          <w:tcPr>
            <w:tcW w:w="4876" w:type="dxa"/>
            <w:hideMark/>
          </w:tcPr>
          <w:p w14:paraId="7EE6DE2B" w14:textId="77777777" w:rsidR="00EB10F2" w:rsidRPr="00571DD5" w:rsidRDefault="00EB10F2" w:rsidP="0027758A">
            <w:pPr>
              <w:pStyle w:val="Normal6"/>
              <w:jc w:val="center"/>
              <w:rPr>
                <w:szCs w:val="24"/>
                <w:lang w:val="lv-LV"/>
              </w:rPr>
            </w:pPr>
            <w:r w:rsidRPr="00571DD5">
              <w:rPr>
                <w:b/>
                <w:i/>
                <w:lang w:val="lv-LV"/>
              </w:rPr>
              <w:t>2.a pants</w:t>
            </w:r>
          </w:p>
        </w:tc>
      </w:tr>
      <w:tr w:rsidR="00EB10F2" w:rsidRPr="00571DD5" w14:paraId="03197D0A" w14:textId="77777777" w:rsidTr="0027758A">
        <w:trPr>
          <w:jc w:val="center"/>
        </w:trPr>
        <w:tc>
          <w:tcPr>
            <w:tcW w:w="4876" w:type="dxa"/>
          </w:tcPr>
          <w:p w14:paraId="0D6BB18A" w14:textId="77777777" w:rsidR="00EB10F2" w:rsidRPr="00571DD5" w:rsidRDefault="00EB10F2" w:rsidP="0027758A">
            <w:pPr>
              <w:pStyle w:val="Normal6"/>
              <w:rPr>
                <w:lang w:val="lv-LV"/>
              </w:rPr>
            </w:pPr>
          </w:p>
        </w:tc>
        <w:tc>
          <w:tcPr>
            <w:tcW w:w="4876" w:type="dxa"/>
            <w:hideMark/>
          </w:tcPr>
          <w:p w14:paraId="7786A29E" w14:textId="77777777" w:rsidR="00EB10F2" w:rsidRPr="00571DD5" w:rsidRDefault="00EB10F2" w:rsidP="0027758A">
            <w:pPr>
              <w:pStyle w:val="Normal6"/>
              <w:jc w:val="center"/>
              <w:rPr>
                <w:szCs w:val="24"/>
                <w:lang w:val="lv-LV"/>
              </w:rPr>
            </w:pPr>
            <w:r w:rsidRPr="00571DD5">
              <w:rPr>
                <w:b/>
                <w:i/>
                <w:lang w:val="lv-LV"/>
              </w:rPr>
              <w:t>Pārejas laiks</w:t>
            </w:r>
          </w:p>
        </w:tc>
      </w:tr>
      <w:tr w:rsidR="00EB10F2" w:rsidRPr="00571DD5" w14:paraId="5F0FEFCB" w14:textId="77777777" w:rsidTr="0027758A">
        <w:trPr>
          <w:jc w:val="center"/>
        </w:trPr>
        <w:tc>
          <w:tcPr>
            <w:tcW w:w="4876" w:type="dxa"/>
          </w:tcPr>
          <w:p w14:paraId="03DEA302" w14:textId="77777777" w:rsidR="00EB10F2" w:rsidRPr="00571DD5" w:rsidRDefault="00EB10F2" w:rsidP="0027758A">
            <w:pPr>
              <w:pStyle w:val="Normal6"/>
              <w:rPr>
                <w:lang w:val="lv-LV"/>
              </w:rPr>
            </w:pPr>
          </w:p>
        </w:tc>
        <w:tc>
          <w:tcPr>
            <w:tcW w:w="4876" w:type="dxa"/>
            <w:hideMark/>
          </w:tcPr>
          <w:p w14:paraId="0F2023F4" w14:textId="77777777" w:rsidR="00EB10F2" w:rsidRPr="00571DD5" w:rsidRDefault="00EB10F2" w:rsidP="0027758A">
            <w:pPr>
              <w:pStyle w:val="Normal6"/>
              <w:rPr>
                <w:szCs w:val="24"/>
                <w:lang w:val="lv-LV"/>
              </w:rPr>
            </w:pPr>
            <w:r w:rsidRPr="00571DD5">
              <w:rPr>
                <w:b/>
                <w:i/>
                <w:lang w:val="lv-LV"/>
              </w:rPr>
              <w:t xml:space="preserve">1. Direktīvas 2014/59/ES 1. panta 1. punkta b), c) un d) apakšpunktā minētajām iestādēm un vienībām, kuru vēlamā noregulējuma stratēģija mainīsies atkarībā no regulas stāšanās spēkā, būtu attiecīgi jāievēro Direktīvas 2014/59/ES 45.e vai 45.f pantā minētās prasības vai prasības, kas izriet no minētās direktīvas 45.b panta 4., 5. vai 7. punkta piemērošanas piecu gadu laikā no noregulējuma plāna apstiprināšanas dienas, ietverot jauno vēlamo noregulējuma stratēģiju. </w:t>
            </w:r>
          </w:p>
        </w:tc>
      </w:tr>
      <w:tr w:rsidR="00EB10F2" w:rsidRPr="00571DD5" w14:paraId="5AC117D8" w14:textId="77777777" w:rsidTr="0027758A">
        <w:trPr>
          <w:jc w:val="center"/>
        </w:trPr>
        <w:tc>
          <w:tcPr>
            <w:tcW w:w="4876" w:type="dxa"/>
          </w:tcPr>
          <w:p w14:paraId="016F1721" w14:textId="77777777" w:rsidR="00EB10F2" w:rsidRPr="00571DD5" w:rsidRDefault="00EB10F2" w:rsidP="0027758A">
            <w:pPr>
              <w:pStyle w:val="Normal6"/>
              <w:rPr>
                <w:lang w:val="lv-LV"/>
              </w:rPr>
            </w:pPr>
          </w:p>
        </w:tc>
        <w:tc>
          <w:tcPr>
            <w:tcW w:w="4876" w:type="dxa"/>
            <w:hideMark/>
          </w:tcPr>
          <w:p w14:paraId="1DD6F6A7" w14:textId="77777777" w:rsidR="00EB10F2" w:rsidRPr="00571DD5" w:rsidRDefault="00EB10F2" w:rsidP="0027758A">
            <w:pPr>
              <w:pStyle w:val="Normal6"/>
              <w:rPr>
                <w:szCs w:val="24"/>
                <w:lang w:val="lv-LV"/>
              </w:rPr>
            </w:pPr>
            <w:r w:rsidRPr="00571DD5">
              <w:rPr>
                <w:b/>
                <w:i/>
                <w:lang w:val="lv-LV"/>
              </w:rPr>
              <w:t>2. Panta 1. punktā minētā pārejas perioda laikā Direktīvas 2014/59/ES 109. panta 1. punkta pirmās daļas b) apakšpunktā minētajos gadījumos, ja pārvedums saņēmējam ietver noguldījumus, kas nav segti noguldījumi vai citas iekšēji rekapitalizējamās saistības, atkāpjoties no minētā punkta otrās daļas, noguldījumu garantiju sistēma iemaksā summu, kura vajadzīga, lai segtu starpību starp noguldījumu, tostarp nesegtu noguldījumu, privātu klientu turētu augstākas prioritātes iekšēji rekapitalizējamās saistību, kā definēts Direktīvas 2014/65/ES 4. panta 1. daļas 11. punktā, un tādu saistību vērtību, kam ir tāda pati vai augstāka prioritāte nekā noguldījumiem, un noregulējamās iestādes aktīvu vērtību, kurus jāpārved saņēmējam.</w:t>
            </w:r>
          </w:p>
        </w:tc>
      </w:tr>
    </w:tbl>
    <w:p w14:paraId="3CBCA122" w14:textId="77777777" w:rsidR="00EB10F2" w:rsidRPr="00571DD5" w:rsidRDefault="00EB10F2" w:rsidP="00EB10F2">
      <w:pPr>
        <w:pStyle w:val="Olang"/>
        <w:rPr>
          <w:lang w:val="lv-LV"/>
        </w:rPr>
      </w:pPr>
      <w:r w:rsidRPr="00571DD5">
        <w:rPr>
          <w:lang w:val="lv-LV"/>
        </w:rPr>
        <w:t xml:space="preserve">Or. </w:t>
      </w:r>
      <w:r w:rsidRPr="0027758A">
        <w:rPr>
          <w:rStyle w:val="HideTWBExt"/>
          <w:lang w:val="lv-LV"/>
        </w:rPr>
        <w:t>&lt;Original&gt;</w:t>
      </w:r>
      <w:r w:rsidRPr="0027758A">
        <w:rPr>
          <w:rStyle w:val="HideTWBInt"/>
          <w:rFonts w:eastAsiaTheme="majorEastAsia"/>
          <w:lang w:val="lv-LV"/>
        </w:rPr>
        <w:t>{EN}</w:t>
      </w:r>
      <w:r w:rsidRPr="00571DD5">
        <w:rPr>
          <w:lang w:val="lv-LV"/>
        </w:rPr>
        <w:t>en</w:t>
      </w:r>
      <w:r w:rsidRPr="0027758A">
        <w:rPr>
          <w:rStyle w:val="HideTWBExt"/>
          <w:lang w:val="lv-LV"/>
        </w:rPr>
        <w:t>&lt;/Original&gt;</w:t>
      </w:r>
    </w:p>
    <w:p w14:paraId="45024061" w14:textId="0FFD0DD9" w:rsidR="00EB10F2" w:rsidRPr="00571DD5" w:rsidRDefault="00EB10F2" w:rsidP="00EB10F2">
      <w:r w:rsidRPr="0027758A">
        <w:rPr>
          <w:rStyle w:val="HideTWBExt"/>
        </w:rPr>
        <w:t>&lt;/Amend&gt;&lt;/RepeatBlock-Amend&gt;</w:t>
      </w:r>
    </w:p>
    <w:p w14:paraId="371E78DB" w14:textId="68C6A9C8" w:rsidR="009A260A" w:rsidRPr="00571DD5" w:rsidRDefault="009A260A" w:rsidP="00EB10F2"/>
    <w:p w14:paraId="14D931D6" w14:textId="270F47E5" w:rsidR="008363E4" w:rsidRPr="00571DD5" w:rsidRDefault="008363E4" w:rsidP="009A260A">
      <w:pPr>
        <w:pStyle w:val="AmNumberTabs"/>
        <w:keepNext/>
      </w:pPr>
    </w:p>
    <w:sectPr w:rsidR="008363E4" w:rsidRPr="00571DD5" w:rsidSect="00832DE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D1613" w14:textId="77777777" w:rsidR="0027758A" w:rsidRPr="00571DD5" w:rsidRDefault="0027758A">
      <w:r w:rsidRPr="00571DD5">
        <w:separator/>
      </w:r>
    </w:p>
  </w:endnote>
  <w:endnote w:type="continuationSeparator" w:id="0">
    <w:p w14:paraId="089E9F5B" w14:textId="77777777" w:rsidR="0027758A" w:rsidRPr="00571DD5" w:rsidRDefault="0027758A">
      <w:r w:rsidRPr="00571D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AED96" w14:textId="5CCA0CD9" w:rsidR="0027758A" w:rsidRPr="00571DD5" w:rsidRDefault="0027758A" w:rsidP="00832DE1">
    <w:pPr>
      <w:pStyle w:val="EPFooter"/>
    </w:pPr>
    <w:r w:rsidRPr="00571DD5">
      <w:t>PE</w:t>
    </w:r>
    <w:r w:rsidRPr="0027758A">
      <w:rPr>
        <w:rStyle w:val="HideTWBExt"/>
      </w:rPr>
      <w:t>&lt;NoPE&gt;</w:t>
    </w:r>
    <w:r w:rsidRPr="00571DD5">
      <w:t>754.694</w:t>
    </w:r>
    <w:r w:rsidRPr="0027758A">
      <w:rPr>
        <w:rStyle w:val="HideTWBExt"/>
      </w:rPr>
      <w:t>&lt;/NoPE&gt;&lt;Version&gt;</w:t>
    </w:r>
    <w:r w:rsidRPr="00571DD5">
      <w:t>v01-00</w:t>
    </w:r>
    <w:r w:rsidRPr="0027758A">
      <w:rPr>
        <w:rStyle w:val="HideTWBExt"/>
      </w:rPr>
      <w:t>&lt;/Version&gt;</w:t>
    </w:r>
    <w:r w:rsidRPr="00571DD5">
      <w:tab/>
    </w:r>
    <w:r w:rsidRPr="00571DD5">
      <w:fldChar w:fldCharType="begin"/>
    </w:r>
    <w:r w:rsidRPr="00571DD5">
      <w:instrText xml:space="preserve"> PAGE  \* MERGEFORMAT </w:instrText>
    </w:r>
    <w:r w:rsidRPr="00571DD5">
      <w:fldChar w:fldCharType="separate"/>
    </w:r>
    <w:r w:rsidR="009A7299">
      <w:rPr>
        <w:noProof/>
      </w:rPr>
      <w:t>48</w:t>
    </w:r>
    <w:r w:rsidRPr="00571DD5">
      <w:fldChar w:fldCharType="end"/>
    </w:r>
    <w:r w:rsidRPr="00571DD5">
      <w:t>/</w:t>
    </w:r>
    <w:fldSimple w:instr=" NUMPAGES  \* MERGEFORMAT ">
      <w:r w:rsidR="009A7299">
        <w:rPr>
          <w:noProof/>
        </w:rPr>
        <w:t>189</w:t>
      </w:r>
    </w:fldSimple>
    <w:r w:rsidRPr="00571DD5">
      <w:tab/>
    </w:r>
    <w:r w:rsidRPr="0027758A">
      <w:rPr>
        <w:rStyle w:val="HideTWBExt"/>
      </w:rPr>
      <w:t>&lt;PathFdR&gt;</w:t>
    </w:r>
    <w:r w:rsidRPr="00571DD5">
      <w:t>AM\1287807LV.docx</w:t>
    </w:r>
    <w:r w:rsidRPr="0027758A">
      <w:rPr>
        <w:rStyle w:val="HideTWBExt"/>
      </w:rPr>
      <w:t>&lt;/PathFdR&gt;</w:t>
    </w:r>
  </w:p>
  <w:p w14:paraId="62C3B63E" w14:textId="400AB30B" w:rsidR="0027758A" w:rsidRPr="00571DD5" w:rsidRDefault="0027758A" w:rsidP="00832DE1">
    <w:pPr>
      <w:pStyle w:val="EPFooter2"/>
    </w:pPr>
    <w:r w:rsidRPr="00571DD5">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CB01B" w14:textId="20F832C2" w:rsidR="0027758A" w:rsidRPr="00571DD5" w:rsidRDefault="0027758A" w:rsidP="00832DE1">
    <w:pPr>
      <w:pStyle w:val="EPFooter"/>
    </w:pPr>
    <w:r w:rsidRPr="0027758A">
      <w:rPr>
        <w:rStyle w:val="HideTWBExt"/>
      </w:rPr>
      <w:t>&lt;PathFdR&gt;</w:t>
    </w:r>
    <w:r w:rsidRPr="00571DD5">
      <w:t>AM\1287807LV.docx</w:t>
    </w:r>
    <w:r w:rsidRPr="0027758A">
      <w:rPr>
        <w:rStyle w:val="HideTWBExt"/>
      </w:rPr>
      <w:t>&lt;/PathFdR&gt;</w:t>
    </w:r>
    <w:r w:rsidRPr="00571DD5">
      <w:tab/>
    </w:r>
    <w:r w:rsidRPr="00571DD5">
      <w:fldChar w:fldCharType="begin"/>
    </w:r>
    <w:r w:rsidRPr="00571DD5">
      <w:instrText xml:space="preserve"> PAGE  \* MERGEFORMAT </w:instrText>
    </w:r>
    <w:r w:rsidRPr="00571DD5">
      <w:fldChar w:fldCharType="separate"/>
    </w:r>
    <w:r w:rsidR="009A7299">
      <w:rPr>
        <w:noProof/>
      </w:rPr>
      <w:t>49</w:t>
    </w:r>
    <w:r w:rsidRPr="00571DD5">
      <w:fldChar w:fldCharType="end"/>
    </w:r>
    <w:r w:rsidRPr="00571DD5">
      <w:t>/</w:t>
    </w:r>
    <w:fldSimple w:instr=" NUMPAGES  \* MERGEFORMAT ">
      <w:r w:rsidR="009A7299">
        <w:rPr>
          <w:noProof/>
        </w:rPr>
        <w:t>189</w:t>
      </w:r>
    </w:fldSimple>
    <w:r w:rsidRPr="00571DD5">
      <w:tab/>
      <w:t>PE</w:t>
    </w:r>
    <w:r w:rsidRPr="0027758A">
      <w:rPr>
        <w:rStyle w:val="HideTWBExt"/>
      </w:rPr>
      <w:t>&lt;NoPE&gt;</w:t>
    </w:r>
    <w:r w:rsidRPr="00571DD5">
      <w:t>754.694</w:t>
    </w:r>
    <w:r w:rsidRPr="0027758A">
      <w:rPr>
        <w:rStyle w:val="HideTWBExt"/>
      </w:rPr>
      <w:t>&lt;/NoPE&gt;&lt;Version&gt;</w:t>
    </w:r>
    <w:r w:rsidRPr="00571DD5">
      <w:t>v01-00</w:t>
    </w:r>
    <w:r w:rsidRPr="0027758A">
      <w:rPr>
        <w:rStyle w:val="HideTWBExt"/>
      </w:rPr>
      <w:t>&lt;/Version&gt;</w:t>
    </w:r>
  </w:p>
  <w:p w14:paraId="232D42D9" w14:textId="3B7A7FC3" w:rsidR="0027758A" w:rsidRPr="00571DD5" w:rsidRDefault="0027758A" w:rsidP="00832DE1">
    <w:pPr>
      <w:pStyle w:val="EPFooter2"/>
    </w:pPr>
    <w:r w:rsidRPr="00571DD5">
      <w:tab/>
    </w:r>
    <w:r w:rsidRPr="00571DD5">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76760" w14:textId="47134ECC" w:rsidR="0027758A" w:rsidRPr="00571DD5" w:rsidRDefault="0027758A" w:rsidP="00832DE1">
    <w:pPr>
      <w:pStyle w:val="EPFooter"/>
    </w:pPr>
    <w:r w:rsidRPr="0027758A">
      <w:rPr>
        <w:rStyle w:val="HideTWBExt"/>
      </w:rPr>
      <w:t>&lt;PathFdR&gt;</w:t>
    </w:r>
    <w:r w:rsidRPr="00571DD5">
      <w:t>AM\1287807LV.docx</w:t>
    </w:r>
    <w:r w:rsidRPr="0027758A">
      <w:rPr>
        <w:rStyle w:val="HideTWBExt"/>
      </w:rPr>
      <w:t>&lt;/PathFdR&gt;</w:t>
    </w:r>
    <w:r w:rsidRPr="00571DD5">
      <w:tab/>
    </w:r>
    <w:r w:rsidRPr="00571DD5">
      <w:tab/>
      <w:t>PE</w:t>
    </w:r>
    <w:r w:rsidRPr="0027758A">
      <w:rPr>
        <w:rStyle w:val="HideTWBExt"/>
      </w:rPr>
      <w:t>&lt;NoPE&gt;</w:t>
    </w:r>
    <w:r w:rsidRPr="00571DD5">
      <w:t>754.694</w:t>
    </w:r>
    <w:r w:rsidRPr="0027758A">
      <w:rPr>
        <w:rStyle w:val="HideTWBExt"/>
      </w:rPr>
      <w:t>&lt;/NoPE&gt;&lt;Version&gt;</w:t>
    </w:r>
    <w:r w:rsidRPr="00571DD5">
      <w:t>v01-00</w:t>
    </w:r>
    <w:r w:rsidRPr="0027758A">
      <w:rPr>
        <w:rStyle w:val="HideTWBExt"/>
      </w:rPr>
      <w:t>&lt;/Version&gt;</w:t>
    </w:r>
  </w:p>
  <w:p w14:paraId="29C5A48C" w14:textId="3E8B526A" w:rsidR="0027758A" w:rsidRPr="00571DD5" w:rsidRDefault="0027758A" w:rsidP="00832DE1">
    <w:pPr>
      <w:pStyle w:val="EPFooter2"/>
    </w:pPr>
    <w:r w:rsidRPr="00571DD5">
      <w:t>LV</w:t>
    </w:r>
    <w:r w:rsidRPr="00571DD5">
      <w:tab/>
    </w:r>
    <w:r w:rsidRPr="00571DD5">
      <w:rPr>
        <w:b w:val="0"/>
        <w:i/>
        <w:color w:val="C0C0C0"/>
        <w:sz w:val="22"/>
      </w:rPr>
      <w:t>Vienoti daudzveidībā</w:t>
    </w:r>
    <w:r w:rsidRPr="00571DD5">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CC9BD4" w14:textId="77777777" w:rsidR="0027758A" w:rsidRPr="00571DD5" w:rsidRDefault="0027758A">
      <w:r w:rsidRPr="00571DD5">
        <w:separator/>
      </w:r>
    </w:p>
  </w:footnote>
  <w:footnote w:type="continuationSeparator" w:id="0">
    <w:p w14:paraId="0789A99C" w14:textId="77777777" w:rsidR="0027758A" w:rsidRPr="00571DD5" w:rsidRDefault="0027758A">
      <w:r w:rsidRPr="00571D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98994" w14:textId="77777777" w:rsidR="009A7299" w:rsidRDefault="009A72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0885F" w14:textId="77777777" w:rsidR="009A7299" w:rsidRDefault="009A72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16206" w14:textId="77777777" w:rsidR="009A7299" w:rsidRDefault="009A72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5E0C75"/>
    <w:multiLevelType w:val="hybridMultilevel"/>
    <w:tmpl w:val="512ED8F6"/>
    <w:lvl w:ilvl="0" w:tplc="BE1E3F72">
      <w:start w:val="1"/>
      <w:numFmt w:val="lowerRoman"/>
      <w:lvlText w:val="(%1)"/>
      <w:lvlJc w:val="left"/>
      <w:pPr>
        <w:ind w:left="1440" w:hanging="720"/>
      </w:pPr>
      <w:rPr>
        <w:rFonts w:hint="default"/>
        <w:sz w:val="23"/>
      </w:rPr>
    </w:lvl>
    <w:lvl w:ilvl="1" w:tplc="785E3CB2" w:tentative="1">
      <w:start w:val="1"/>
      <w:numFmt w:val="lowerLetter"/>
      <w:lvlText w:val="%2."/>
      <w:lvlJc w:val="left"/>
      <w:pPr>
        <w:ind w:left="1800" w:hanging="360"/>
      </w:pPr>
    </w:lvl>
    <w:lvl w:ilvl="2" w:tplc="CE8ED2A0" w:tentative="1">
      <w:start w:val="1"/>
      <w:numFmt w:val="lowerRoman"/>
      <w:lvlText w:val="%3."/>
      <w:lvlJc w:val="right"/>
      <w:pPr>
        <w:ind w:left="2520" w:hanging="180"/>
      </w:pPr>
    </w:lvl>
    <w:lvl w:ilvl="3" w:tplc="CB563D52" w:tentative="1">
      <w:start w:val="1"/>
      <w:numFmt w:val="decimal"/>
      <w:lvlText w:val="%4."/>
      <w:lvlJc w:val="left"/>
      <w:pPr>
        <w:ind w:left="3240" w:hanging="360"/>
      </w:pPr>
    </w:lvl>
    <w:lvl w:ilvl="4" w:tplc="03A4FA22" w:tentative="1">
      <w:start w:val="1"/>
      <w:numFmt w:val="lowerLetter"/>
      <w:lvlText w:val="%5."/>
      <w:lvlJc w:val="left"/>
      <w:pPr>
        <w:ind w:left="3960" w:hanging="360"/>
      </w:pPr>
    </w:lvl>
    <w:lvl w:ilvl="5" w:tplc="A6FA5E2E" w:tentative="1">
      <w:start w:val="1"/>
      <w:numFmt w:val="lowerRoman"/>
      <w:lvlText w:val="%6."/>
      <w:lvlJc w:val="right"/>
      <w:pPr>
        <w:ind w:left="4680" w:hanging="180"/>
      </w:pPr>
    </w:lvl>
    <w:lvl w:ilvl="6" w:tplc="9B78D178" w:tentative="1">
      <w:start w:val="1"/>
      <w:numFmt w:val="decimal"/>
      <w:lvlText w:val="%7."/>
      <w:lvlJc w:val="left"/>
      <w:pPr>
        <w:ind w:left="5400" w:hanging="360"/>
      </w:pPr>
    </w:lvl>
    <w:lvl w:ilvl="7" w:tplc="7C5EC6B8" w:tentative="1">
      <w:start w:val="1"/>
      <w:numFmt w:val="lowerLetter"/>
      <w:lvlText w:val="%8."/>
      <w:lvlJc w:val="left"/>
      <w:pPr>
        <w:ind w:left="6120" w:hanging="360"/>
      </w:pPr>
    </w:lvl>
    <w:lvl w:ilvl="8" w:tplc="08F2AA76" w:tentative="1">
      <w:start w:val="1"/>
      <w:numFmt w:val="lowerRoman"/>
      <w:lvlText w:val="%9."/>
      <w:lvlJc w:val="right"/>
      <w:pPr>
        <w:ind w:left="6840" w:hanging="180"/>
      </w:pPr>
    </w:lvl>
  </w:abstractNum>
  <w:abstractNum w:abstractNumId="11" w15:restartNumberingAfterBreak="0">
    <w:nsid w:val="1AA42AB8"/>
    <w:multiLevelType w:val="hybridMultilevel"/>
    <w:tmpl w:val="7CECC930"/>
    <w:lvl w:ilvl="0" w:tplc="EEC6C69E">
      <w:start w:val="1"/>
      <w:numFmt w:val="lowerLetter"/>
      <w:lvlText w:val="(%1)"/>
      <w:lvlJc w:val="left"/>
      <w:pPr>
        <w:ind w:left="720" w:hanging="360"/>
      </w:pPr>
      <w:rPr>
        <w:rFonts w:hint="default"/>
      </w:rPr>
    </w:lvl>
    <w:lvl w:ilvl="1" w:tplc="399443AE" w:tentative="1">
      <w:start w:val="1"/>
      <w:numFmt w:val="lowerLetter"/>
      <w:lvlText w:val="%2."/>
      <w:lvlJc w:val="left"/>
      <w:pPr>
        <w:ind w:left="1440" w:hanging="360"/>
      </w:pPr>
    </w:lvl>
    <w:lvl w:ilvl="2" w:tplc="FB9A10EE" w:tentative="1">
      <w:start w:val="1"/>
      <w:numFmt w:val="lowerRoman"/>
      <w:lvlText w:val="%3."/>
      <w:lvlJc w:val="right"/>
      <w:pPr>
        <w:ind w:left="2160" w:hanging="180"/>
      </w:pPr>
    </w:lvl>
    <w:lvl w:ilvl="3" w:tplc="F8BCF086" w:tentative="1">
      <w:start w:val="1"/>
      <w:numFmt w:val="decimal"/>
      <w:lvlText w:val="%4."/>
      <w:lvlJc w:val="left"/>
      <w:pPr>
        <w:ind w:left="2880" w:hanging="360"/>
      </w:pPr>
    </w:lvl>
    <w:lvl w:ilvl="4" w:tplc="FE049ACE" w:tentative="1">
      <w:start w:val="1"/>
      <w:numFmt w:val="lowerLetter"/>
      <w:lvlText w:val="%5."/>
      <w:lvlJc w:val="left"/>
      <w:pPr>
        <w:ind w:left="3600" w:hanging="360"/>
      </w:pPr>
    </w:lvl>
    <w:lvl w:ilvl="5" w:tplc="6E36A0D4" w:tentative="1">
      <w:start w:val="1"/>
      <w:numFmt w:val="lowerRoman"/>
      <w:lvlText w:val="%6."/>
      <w:lvlJc w:val="right"/>
      <w:pPr>
        <w:ind w:left="4320" w:hanging="180"/>
      </w:pPr>
    </w:lvl>
    <w:lvl w:ilvl="6" w:tplc="94CCDFB4" w:tentative="1">
      <w:start w:val="1"/>
      <w:numFmt w:val="decimal"/>
      <w:lvlText w:val="%7."/>
      <w:lvlJc w:val="left"/>
      <w:pPr>
        <w:ind w:left="5040" w:hanging="360"/>
      </w:pPr>
    </w:lvl>
    <w:lvl w:ilvl="7" w:tplc="87740BEE" w:tentative="1">
      <w:start w:val="1"/>
      <w:numFmt w:val="lowerLetter"/>
      <w:lvlText w:val="%8."/>
      <w:lvlJc w:val="left"/>
      <w:pPr>
        <w:ind w:left="5760" w:hanging="360"/>
      </w:pPr>
    </w:lvl>
    <w:lvl w:ilvl="8" w:tplc="0A745214" w:tentative="1">
      <w:start w:val="1"/>
      <w:numFmt w:val="lowerRoman"/>
      <w:lvlText w:val="%9."/>
      <w:lvlJc w:val="right"/>
      <w:pPr>
        <w:ind w:left="6480" w:hanging="180"/>
      </w:pPr>
    </w:lvl>
  </w:abstractNum>
  <w:abstractNum w:abstractNumId="12" w15:restartNumberingAfterBreak="0">
    <w:nsid w:val="307F28B7"/>
    <w:multiLevelType w:val="hybridMultilevel"/>
    <w:tmpl w:val="933CEB48"/>
    <w:lvl w:ilvl="0" w:tplc="0CCC7286">
      <w:start w:val="1"/>
      <w:numFmt w:val="lowerRoman"/>
      <w:lvlText w:val="(%1)"/>
      <w:lvlJc w:val="left"/>
      <w:pPr>
        <w:ind w:left="1080" w:hanging="720"/>
      </w:pPr>
      <w:rPr>
        <w:rFonts w:hint="default"/>
        <w:sz w:val="23"/>
      </w:rPr>
    </w:lvl>
    <w:lvl w:ilvl="1" w:tplc="00D65CEE" w:tentative="1">
      <w:start w:val="1"/>
      <w:numFmt w:val="lowerLetter"/>
      <w:lvlText w:val="%2."/>
      <w:lvlJc w:val="left"/>
      <w:pPr>
        <w:ind w:left="1440" w:hanging="360"/>
      </w:pPr>
    </w:lvl>
    <w:lvl w:ilvl="2" w:tplc="955EBB02" w:tentative="1">
      <w:start w:val="1"/>
      <w:numFmt w:val="lowerRoman"/>
      <w:lvlText w:val="%3."/>
      <w:lvlJc w:val="right"/>
      <w:pPr>
        <w:ind w:left="2160" w:hanging="180"/>
      </w:pPr>
    </w:lvl>
    <w:lvl w:ilvl="3" w:tplc="E39A49F4" w:tentative="1">
      <w:start w:val="1"/>
      <w:numFmt w:val="decimal"/>
      <w:lvlText w:val="%4."/>
      <w:lvlJc w:val="left"/>
      <w:pPr>
        <w:ind w:left="2880" w:hanging="360"/>
      </w:pPr>
    </w:lvl>
    <w:lvl w:ilvl="4" w:tplc="AABA550E" w:tentative="1">
      <w:start w:val="1"/>
      <w:numFmt w:val="lowerLetter"/>
      <w:lvlText w:val="%5."/>
      <w:lvlJc w:val="left"/>
      <w:pPr>
        <w:ind w:left="3600" w:hanging="360"/>
      </w:pPr>
    </w:lvl>
    <w:lvl w:ilvl="5" w:tplc="87BCA86E" w:tentative="1">
      <w:start w:val="1"/>
      <w:numFmt w:val="lowerRoman"/>
      <w:lvlText w:val="%6."/>
      <w:lvlJc w:val="right"/>
      <w:pPr>
        <w:ind w:left="4320" w:hanging="180"/>
      </w:pPr>
    </w:lvl>
    <w:lvl w:ilvl="6" w:tplc="2F8A2ED0" w:tentative="1">
      <w:start w:val="1"/>
      <w:numFmt w:val="decimal"/>
      <w:lvlText w:val="%7."/>
      <w:lvlJc w:val="left"/>
      <w:pPr>
        <w:ind w:left="5040" w:hanging="360"/>
      </w:pPr>
    </w:lvl>
    <w:lvl w:ilvl="7" w:tplc="69D22C4E" w:tentative="1">
      <w:start w:val="1"/>
      <w:numFmt w:val="lowerLetter"/>
      <w:lvlText w:val="%8."/>
      <w:lvlJc w:val="left"/>
      <w:pPr>
        <w:ind w:left="5760" w:hanging="360"/>
      </w:pPr>
    </w:lvl>
    <w:lvl w:ilvl="8" w:tplc="F92230BC" w:tentative="1">
      <w:start w:val="1"/>
      <w:numFmt w:val="lowerRoman"/>
      <w:lvlText w:val="%9."/>
      <w:lvlJc w:val="right"/>
      <w:pPr>
        <w:ind w:left="6480" w:hanging="180"/>
      </w:pPr>
    </w:lvl>
  </w:abstractNum>
  <w:abstractNum w:abstractNumId="13" w15:restartNumberingAfterBreak="0">
    <w:nsid w:val="3FD750AD"/>
    <w:multiLevelType w:val="hybridMultilevel"/>
    <w:tmpl w:val="653047FC"/>
    <w:lvl w:ilvl="0" w:tplc="E49E19FA">
      <w:start w:val="1"/>
      <w:numFmt w:val="lowerLetter"/>
      <w:lvlText w:val="(%1)"/>
      <w:lvlJc w:val="left"/>
      <w:pPr>
        <w:ind w:left="720" w:hanging="360"/>
      </w:pPr>
      <w:rPr>
        <w:rFonts w:hint="default"/>
      </w:rPr>
    </w:lvl>
    <w:lvl w:ilvl="1" w:tplc="D688D08A" w:tentative="1">
      <w:start w:val="1"/>
      <w:numFmt w:val="lowerLetter"/>
      <w:lvlText w:val="%2."/>
      <w:lvlJc w:val="left"/>
      <w:pPr>
        <w:ind w:left="1440" w:hanging="360"/>
      </w:pPr>
    </w:lvl>
    <w:lvl w:ilvl="2" w:tplc="CDF278F6" w:tentative="1">
      <w:start w:val="1"/>
      <w:numFmt w:val="lowerRoman"/>
      <w:lvlText w:val="%3."/>
      <w:lvlJc w:val="right"/>
      <w:pPr>
        <w:ind w:left="2160" w:hanging="180"/>
      </w:pPr>
    </w:lvl>
    <w:lvl w:ilvl="3" w:tplc="F7D41C2E" w:tentative="1">
      <w:start w:val="1"/>
      <w:numFmt w:val="decimal"/>
      <w:lvlText w:val="%4."/>
      <w:lvlJc w:val="left"/>
      <w:pPr>
        <w:ind w:left="2880" w:hanging="360"/>
      </w:pPr>
    </w:lvl>
    <w:lvl w:ilvl="4" w:tplc="554841E2" w:tentative="1">
      <w:start w:val="1"/>
      <w:numFmt w:val="lowerLetter"/>
      <w:lvlText w:val="%5."/>
      <w:lvlJc w:val="left"/>
      <w:pPr>
        <w:ind w:left="3600" w:hanging="360"/>
      </w:pPr>
    </w:lvl>
    <w:lvl w:ilvl="5" w:tplc="CF92929A" w:tentative="1">
      <w:start w:val="1"/>
      <w:numFmt w:val="lowerRoman"/>
      <w:lvlText w:val="%6."/>
      <w:lvlJc w:val="right"/>
      <w:pPr>
        <w:ind w:left="4320" w:hanging="180"/>
      </w:pPr>
    </w:lvl>
    <w:lvl w:ilvl="6" w:tplc="B6EC30F4" w:tentative="1">
      <w:start w:val="1"/>
      <w:numFmt w:val="decimal"/>
      <w:lvlText w:val="%7."/>
      <w:lvlJc w:val="left"/>
      <w:pPr>
        <w:ind w:left="5040" w:hanging="360"/>
      </w:pPr>
    </w:lvl>
    <w:lvl w:ilvl="7" w:tplc="61706A66" w:tentative="1">
      <w:start w:val="1"/>
      <w:numFmt w:val="lowerLetter"/>
      <w:lvlText w:val="%8."/>
      <w:lvlJc w:val="left"/>
      <w:pPr>
        <w:ind w:left="5760" w:hanging="360"/>
      </w:pPr>
    </w:lvl>
    <w:lvl w:ilvl="8" w:tplc="3AB0C726" w:tentative="1">
      <w:start w:val="1"/>
      <w:numFmt w:val="lowerRoman"/>
      <w:lvlText w:val="%9."/>
      <w:lvlJc w:val="right"/>
      <w:pPr>
        <w:ind w:left="6480" w:hanging="180"/>
      </w:pPr>
    </w:lvl>
  </w:abstractNum>
  <w:abstractNum w:abstractNumId="14" w15:restartNumberingAfterBreak="0">
    <w:nsid w:val="62D12573"/>
    <w:multiLevelType w:val="hybridMultilevel"/>
    <w:tmpl w:val="5F22F0AE"/>
    <w:lvl w:ilvl="0" w:tplc="20769A5E">
      <w:start w:val="1"/>
      <w:numFmt w:val="lowerRoman"/>
      <w:lvlText w:val="(%1)"/>
      <w:lvlJc w:val="left"/>
      <w:pPr>
        <w:ind w:left="1080" w:hanging="720"/>
      </w:pPr>
      <w:rPr>
        <w:rFonts w:hint="default"/>
        <w:sz w:val="23"/>
      </w:rPr>
    </w:lvl>
    <w:lvl w:ilvl="1" w:tplc="AFE2E4FC" w:tentative="1">
      <w:start w:val="1"/>
      <w:numFmt w:val="lowerLetter"/>
      <w:lvlText w:val="%2."/>
      <w:lvlJc w:val="left"/>
      <w:pPr>
        <w:ind w:left="1440" w:hanging="360"/>
      </w:pPr>
    </w:lvl>
    <w:lvl w:ilvl="2" w:tplc="406CE74E" w:tentative="1">
      <w:start w:val="1"/>
      <w:numFmt w:val="lowerRoman"/>
      <w:lvlText w:val="%3."/>
      <w:lvlJc w:val="right"/>
      <w:pPr>
        <w:ind w:left="2160" w:hanging="180"/>
      </w:pPr>
    </w:lvl>
    <w:lvl w:ilvl="3" w:tplc="2A36CDF6" w:tentative="1">
      <w:start w:val="1"/>
      <w:numFmt w:val="decimal"/>
      <w:lvlText w:val="%4."/>
      <w:lvlJc w:val="left"/>
      <w:pPr>
        <w:ind w:left="2880" w:hanging="360"/>
      </w:pPr>
    </w:lvl>
    <w:lvl w:ilvl="4" w:tplc="CDF0FD62" w:tentative="1">
      <w:start w:val="1"/>
      <w:numFmt w:val="lowerLetter"/>
      <w:lvlText w:val="%5."/>
      <w:lvlJc w:val="left"/>
      <w:pPr>
        <w:ind w:left="3600" w:hanging="360"/>
      </w:pPr>
    </w:lvl>
    <w:lvl w:ilvl="5" w:tplc="3D02D116" w:tentative="1">
      <w:start w:val="1"/>
      <w:numFmt w:val="lowerRoman"/>
      <w:lvlText w:val="%6."/>
      <w:lvlJc w:val="right"/>
      <w:pPr>
        <w:ind w:left="4320" w:hanging="180"/>
      </w:pPr>
    </w:lvl>
    <w:lvl w:ilvl="6" w:tplc="AE22F19E" w:tentative="1">
      <w:start w:val="1"/>
      <w:numFmt w:val="decimal"/>
      <w:lvlText w:val="%7."/>
      <w:lvlJc w:val="left"/>
      <w:pPr>
        <w:ind w:left="5040" w:hanging="360"/>
      </w:pPr>
    </w:lvl>
    <w:lvl w:ilvl="7" w:tplc="CE8A26C6" w:tentative="1">
      <w:start w:val="1"/>
      <w:numFmt w:val="lowerLetter"/>
      <w:lvlText w:val="%8."/>
      <w:lvlJc w:val="left"/>
      <w:pPr>
        <w:ind w:left="5760" w:hanging="360"/>
      </w:pPr>
    </w:lvl>
    <w:lvl w:ilvl="8" w:tplc="C27C8DA0" w:tentative="1">
      <w:start w:val="1"/>
      <w:numFmt w:val="lowerRoman"/>
      <w:lvlText w:val="%9."/>
      <w:lvlJc w:val="right"/>
      <w:pPr>
        <w:ind w:left="6480" w:hanging="180"/>
      </w:pPr>
    </w:lvl>
  </w:abstractNum>
  <w:abstractNum w:abstractNumId="15" w15:restartNumberingAfterBreak="0">
    <w:nsid w:val="707B7F59"/>
    <w:multiLevelType w:val="hybridMultilevel"/>
    <w:tmpl w:val="7A908A8E"/>
    <w:lvl w:ilvl="0" w:tplc="D1EAA8E8">
      <w:start w:val="1"/>
      <w:numFmt w:val="lowerRoman"/>
      <w:lvlText w:val="(%1)"/>
      <w:lvlJc w:val="left"/>
      <w:pPr>
        <w:ind w:left="1440" w:hanging="720"/>
      </w:pPr>
      <w:rPr>
        <w:rFonts w:hint="default"/>
        <w:sz w:val="23"/>
      </w:rPr>
    </w:lvl>
    <w:lvl w:ilvl="1" w:tplc="53D6C71A" w:tentative="1">
      <w:start w:val="1"/>
      <w:numFmt w:val="lowerLetter"/>
      <w:lvlText w:val="%2."/>
      <w:lvlJc w:val="left"/>
      <w:pPr>
        <w:ind w:left="1800" w:hanging="360"/>
      </w:pPr>
    </w:lvl>
    <w:lvl w:ilvl="2" w:tplc="B532C3DA" w:tentative="1">
      <w:start w:val="1"/>
      <w:numFmt w:val="lowerRoman"/>
      <w:lvlText w:val="%3."/>
      <w:lvlJc w:val="right"/>
      <w:pPr>
        <w:ind w:left="2520" w:hanging="180"/>
      </w:pPr>
    </w:lvl>
    <w:lvl w:ilvl="3" w:tplc="34F86C30" w:tentative="1">
      <w:start w:val="1"/>
      <w:numFmt w:val="decimal"/>
      <w:lvlText w:val="%4."/>
      <w:lvlJc w:val="left"/>
      <w:pPr>
        <w:ind w:left="3240" w:hanging="360"/>
      </w:pPr>
    </w:lvl>
    <w:lvl w:ilvl="4" w:tplc="0F52F81E" w:tentative="1">
      <w:start w:val="1"/>
      <w:numFmt w:val="lowerLetter"/>
      <w:lvlText w:val="%5."/>
      <w:lvlJc w:val="left"/>
      <w:pPr>
        <w:ind w:left="3960" w:hanging="360"/>
      </w:pPr>
    </w:lvl>
    <w:lvl w:ilvl="5" w:tplc="430EBA9C" w:tentative="1">
      <w:start w:val="1"/>
      <w:numFmt w:val="lowerRoman"/>
      <w:lvlText w:val="%6."/>
      <w:lvlJc w:val="right"/>
      <w:pPr>
        <w:ind w:left="4680" w:hanging="180"/>
      </w:pPr>
    </w:lvl>
    <w:lvl w:ilvl="6" w:tplc="89B8E87A" w:tentative="1">
      <w:start w:val="1"/>
      <w:numFmt w:val="decimal"/>
      <w:lvlText w:val="%7."/>
      <w:lvlJc w:val="left"/>
      <w:pPr>
        <w:ind w:left="5400" w:hanging="360"/>
      </w:pPr>
    </w:lvl>
    <w:lvl w:ilvl="7" w:tplc="5274A5AC" w:tentative="1">
      <w:start w:val="1"/>
      <w:numFmt w:val="lowerLetter"/>
      <w:lvlText w:val="%8."/>
      <w:lvlJc w:val="left"/>
      <w:pPr>
        <w:ind w:left="6120" w:hanging="360"/>
      </w:pPr>
    </w:lvl>
    <w:lvl w:ilvl="8" w:tplc="4C048C00" w:tentative="1">
      <w:start w:val="1"/>
      <w:numFmt w:val="lowerRoman"/>
      <w:lvlText w:val="%9."/>
      <w:lvlJc w:val="right"/>
      <w:pPr>
        <w:ind w:left="6840" w:hanging="180"/>
      </w:pPr>
    </w:lvl>
  </w:abstractNum>
  <w:abstractNum w:abstractNumId="16" w15:restartNumberingAfterBreak="0">
    <w:nsid w:val="76DC3A3B"/>
    <w:multiLevelType w:val="hybridMultilevel"/>
    <w:tmpl w:val="82B0F9EA"/>
    <w:lvl w:ilvl="0" w:tplc="DD9C56E6">
      <w:start w:val="1"/>
      <w:numFmt w:val="lowerRoman"/>
      <w:lvlText w:val="(%1)"/>
      <w:lvlJc w:val="left"/>
      <w:pPr>
        <w:ind w:left="1080" w:hanging="720"/>
      </w:pPr>
      <w:rPr>
        <w:rFonts w:hint="default"/>
        <w:sz w:val="23"/>
      </w:rPr>
    </w:lvl>
    <w:lvl w:ilvl="1" w:tplc="1FF2E052" w:tentative="1">
      <w:start w:val="1"/>
      <w:numFmt w:val="lowerLetter"/>
      <w:lvlText w:val="%2."/>
      <w:lvlJc w:val="left"/>
      <w:pPr>
        <w:ind w:left="1440" w:hanging="360"/>
      </w:pPr>
    </w:lvl>
    <w:lvl w:ilvl="2" w:tplc="3E664584" w:tentative="1">
      <w:start w:val="1"/>
      <w:numFmt w:val="lowerRoman"/>
      <w:lvlText w:val="%3."/>
      <w:lvlJc w:val="right"/>
      <w:pPr>
        <w:ind w:left="2160" w:hanging="180"/>
      </w:pPr>
    </w:lvl>
    <w:lvl w:ilvl="3" w:tplc="5F9A0A88" w:tentative="1">
      <w:start w:val="1"/>
      <w:numFmt w:val="decimal"/>
      <w:lvlText w:val="%4."/>
      <w:lvlJc w:val="left"/>
      <w:pPr>
        <w:ind w:left="2880" w:hanging="360"/>
      </w:pPr>
    </w:lvl>
    <w:lvl w:ilvl="4" w:tplc="6700C7F0" w:tentative="1">
      <w:start w:val="1"/>
      <w:numFmt w:val="lowerLetter"/>
      <w:lvlText w:val="%5."/>
      <w:lvlJc w:val="left"/>
      <w:pPr>
        <w:ind w:left="3600" w:hanging="360"/>
      </w:pPr>
    </w:lvl>
    <w:lvl w:ilvl="5" w:tplc="E32E079C" w:tentative="1">
      <w:start w:val="1"/>
      <w:numFmt w:val="lowerRoman"/>
      <w:lvlText w:val="%6."/>
      <w:lvlJc w:val="right"/>
      <w:pPr>
        <w:ind w:left="4320" w:hanging="180"/>
      </w:pPr>
    </w:lvl>
    <w:lvl w:ilvl="6" w:tplc="5CD83856" w:tentative="1">
      <w:start w:val="1"/>
      <w:numFmt w:val="decimal"/>
      <w:lvlText w:val="%7."/>
      <w:lvlJc w:val="left"/>
      <w:pPr>
        <w:ind w:left="5040" w:hanging="360"/>
      </w:pPr>
    </w:lvl>
    <w:lvl w:ilvl="7" w:tplc="9FF64C30" w:tentative="1">
      <w:start w:val="1"/>
      <w:numFmt w:val="lowerLetter"/>
      <w:lvlText w:val="%8."/>
      <w:lvlJc w:val="left"/>
      <w:pPr>
        <w:ind w:left="5760" w:hanging="360"/>
      </w:pPr>
    </w:lvl>
    <w:lvl w:ilvl="8" w:tplc="5FA4A27C" w:tentative="1">
      <w:start w:val="1"/>
      <w:numFmt w:val="lowerRoman"/>
      <w:lvlText w:val="%9."/>
      <w:lvlJc w:val="right"/>
      <w:pPr>
        <w:ind w:left="6480" w:hanging="180"/>
      </w:pPr>
    </w:lvl>
  </w:abstractNum>
  <w:abstractNum w:abstractNumId="17" w15:restartNumberingAfterBreak="0">
    <w:nsid w:val="7983786A"/>
    <w:multiLevelType w:val="hybridMultilevel"/>
    <w:tmpl w:val="C3CE6002"/>
    <w:lvl w:ilvl="0" w:tplc="91AC0E62">
      <w:start w:val="1"/>
      <w:numFmt w:val="lowerLetter"/>
      <w:lvlText w:val="(%1)"/>
      <w:lvlJc w:val="left"/>
      <w:pPr>
        <w:ind w:left="720" w:hanging="360"/>
      </w:pPr>
      <w:rPr>
        <w:rFonts w:hint="default"/>
      </w:rPr>
    </w:lvl>
    <w:lvl w:ilvl="1" w:tplc="0C1E2080" w:tentative="1">
      <w:start w:val="1"/>
      <w:numFmt w:val="lowerLetter"/>
      <w:lvlText w:val="%2."/>
      <w:lvlJc w:val="left"/>
      <w:pPr>
        <w:ind w:left="1440" w:hanging="360"/>
      </w:pPr>
    </w:lvl>
    <w:lvl w:ilvl="2" w:tplc="1D627C90" w:tentative="1">
      <w:start w:val="1"/>
      <w:numFmt w:val="lowerRoman"/>
      <w:lvlText w:val="%3."/>
      <w:lvlJc w:val="right"/>
      <w:pPr>
        <w:ind w:left="2160" w:hanging="180"/>
      </w:pPr>
    </w:lvl>
    <w:lvl w:ilvl="3" w:tplc="020E5340" w:tentative="1">
      <w:start w:val="1"/>
      <w:numFmt w:val="decimal"/>
      <w:lvlText w:val="%4."/>
      <w:lvlJc w:val="left"/>
      <w:pPr>
        <w:ind w:left="2880" w:hanging="360"/>
      </w:pPr>
    </w:lvl>
    <w:lvl w:ilvl="4" w:tplc="13F4D184" w:tentative="1">
      <w:start w:val="1"/>
      <w:numFmt w:val="lowerLetter"/>
      <w:lvlText w:val="%5."/>
      <w:lvlJc w:val="left"/>
      <w:pPr>
        <w:ind w:left="3600" w:hanging="360"/>
      </w:pPr>
    </w:lvl>
    <w:lvl w:ilvl="5" w:tplc="2A7EA01E" w:tentative="1">
      <w:start w:val="1"/>
      <w:numFmt w:val="lowerRoman"/>
      <w:lvlText w:val="%6."/>
      <w:lvlJc w:val="right"/>
      <w:pPr>
        <w:ind w:left="4320" w:hanging="180"/>
      </w:pPr>
    </w:lvl>
    <w:lvl w:ilvl="6" w:tplc="3F7CE16E" w:tentative="1">
      <w:start w:val="1"/>
      <w:numFmt w:val="decimal"/>
      <w:lvlText w:val="%7."/>
      <w:lvlJc w:val="left"/>
      <w:pPr>
        <w:ind w:left="5040" w:hanging="360"/>
      </w:pPr>
    </w:lvl>
    <w:lvl w:ilvl="7" w:tplc="C6C029AE" w:tentative="1">
      <w:start w:val="1"/>
      <w:numFmt w:val="lowerLetter"/>
      <w:lvlText w:val="%8."/>
      <w:lvlJc w:val="left"/>
      <w:pPr>
        <w:ind w:left="5760" w:hanging="360"/>
      </w:pPr>
    </w:lvl>
    <w:lvl w:ilvl="8" w:tplc="499C5E4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4"/>
  </w:num>
  <w:num w:numId="42">
    <w:abstractNumId w:val="15"/>
  </w:num>
  <w:num w:numId="43">
    <w:abstractNumId w:val="10"/>
  </w:num>
  <w:num w:numId="44">
    <w:abstractNumId w:val="12"/>
  </w:num>
  <w:num w:numId="45">
    <w:abstractNumId w:val="16"/>
  </w:num>
  <w:num w:numId="46">
    <w:abstractNumId w:val="17"/>
  </w:num>
  <w:num w:numId="47">
    <w:abstractNumId w:val="13"/>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MKEY" w:val="ECON"/>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LV"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42\fbidi \fnil\fcharset134\fprq2 DengXian Light{\*\falt \'b5\'c8\'cf\'df Light};}{\f1270\fbidi \fnil\fcharset134\fprq2 @DengXian Light;}_x000d__x000a_{\flomajor\f31500\fbidi \froman\fcharset0\fprq2{\*\panose 02020603050405020304}Times New Roman;}{\fdbmajor\f31501\fbidi \fnil\fcharset134\fprq2 DengXian Light{\*\falt \'b5\'c8\'cf\'df Light};}_x000d__x000a_{\fhimajor\f31502\fbidi \fswiss\fcharset0\fprq2{\*\panose 020f0302020204030204}Calibri Light;}{\fbimajor\f31503\fbidi \fswiss\fcharset222\fprq2 DokChampa;}{\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1271\fbidi \froman\fcharset238\fprq2 Times New Roman CE;}{\f1272\fbidi \froman\fcharset204\fprq2 Times New Roman Cyr;}{\f1274\fbidi \froman\fcharset161\fprq2 Times New Roman Greek;}_x000d__x000a_{\f1275\fbidi \froman\fcharset162\fprq2 Times New Roman Tur;}{\f1276\fbidi \froman\fcharset177\fprq2 Times New Roman (Hebrew);}{\f1277\fbidi \froman\fcharset178\fprq2 Times New Roman (Arabic);}_x000d__x000a_{\f1278\fbidi \froman\fcharset186\fprq2 Times New Roman Baltic;}{\f1279\fbidi \froman\fcharset163\fprq2 Times New Roman (Vietnamese);}{\f1281\fbidi \fswiss\fcharset238\fprq2 Arial CE;}{\f1282\fbidi \fswiss\fcharset204\fprq2 Arial Cyr;}_x000d__x000a_{\f1284\fbidi \fswiss\fcharset161\fprq2 Arial Greek;}{\f1285\fbidi \fswiss\fcharset162\fprq2 Arial Tur;}{\f1286\fbidi \fswiss\fcharset177\fprq2 Arial (Hebrew);}{\f1287\fbidi \fswiss\fcharset178\fprq2 Arial (Arabic);}_x000d__x000a_{\f1288\fbidi \fswiss\fcharset186\fprq2 Arial Baltic;}{\f1289\fbidi \fswiss\fcharset163\fprq2 Arial (Vietnamese);}{\f1611\fbidi \froman\fcharset238\fprq2 Cambria Math CE;}{\f1612\fbidi \froman\fcharset204\fprq2 Cambria Math Cyr;}_x000d__x000a_{\f1614\fbidi \froman\fcharset161\fprq2 Cambria Math Greek;}{\f1615\fbidi \froman\fcharset162\fprq2 Cambria Math Tur;}{\f1618\fbidi \froman\fcharset186\fprq2 Cambria Math Baltic;}{\f1619\fbidi \froman\fcharset163\fprq2 Cambria Math (Vietnamese);}_x000d__x000a_{\f1693\fbidi \fnil\fcharset0\fprq2 DengXian Light Western{\*\falt \'b5\'c8\'cf\'df Light};}{\f1691\fbidi \fnil\fcharset238\fprq2 DengXian Light CE{\*\falt \'b5\'c8\'cf\'df Light};}_x000d__x000a_{\f1692\fbidi \fnil\fcharset204\fprq2 DengXian Light Cyr{\*\falt \'b5\'c8\'cf\'df Light};}{\f1694\fbidi \fnil\fcharset161\fprq2 DengXian Light Greek{\*\falt \'b5\'c8\'cf\'df Light};}{\f13973\fbidi \fnil\fcharset0\fprq2 @DengXian Light Western;}_x000d__x000a_{\f13971\fbidi \fnil\fcharset238\fprq2 @DengXian Light CE;}{\f13972\fbidi \fnil\fcharset204\fprq2 @DengXian Light Cyr;}{\f13974\fbidi \fnil\fcharset161\fprq2 @DengXian Light Greek;}{\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nil\fcharset0\fprq2 DengXian Light Western{\*\falt \'b5\'c8\'cf\'df Light};}_x000d__x000a_{\fdbmajor\f31518\fbidi \fnil\fcharset238\fprq2 DengXian Light CE{\*\falt \'b5\'c8\'cf\'df Light};}{\fdbmajor\f31519\fbidi \fnil\fcharset204\fprq2 DengXian Light Cyr{\*\falt \'b5\'c8\'cf\'df Light};}_x000d__x000a_{\fdbmajor\f31521\fbidi \fnil\fcharset161\fprq2 DengXian Light Greek{\*\falt \'b5\'c8\'cf\'df Light};}{\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60\fbidi \fnil\fcharset0\fprq2 DengXian Western{\*\falt \'b5\'c8\'cf\'df};}{\fdbminor\f31558\fbidi \fnil\fcharset238\fprq2 DengXian CE{\*\falt \'b5\'c8\'cf\'df};}_x000d__x000a_{\fdbminor\f31559\fbidi \fnil\fcharset204\fprq2 DengXian Cyr{\*\falt \'b5\'c8\'cf\'df};}{\fdbminor\f31561\fbidi \fnil\fcharset161\fprq2 DengXian Greek{\*\falt \'b5\'c8\'cf\'df};}{\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34009 HideTWBExt;}{\*\cs18 \additive \v\f1\fs20\cf15 _x000d__x000a_\spriority0 \styrsid9334009 HideTWBInt;}{\s19\ql \li0\ri0\sa120\nowidctlpar\wrapdefault\aspalpha\aspnum\faauto\adjustright\rin0\lin0\itap0 \rtlch\fcs1 \af0\afs20\alang1025 \ltrch\fcs0 \fs24\lang1062\langfe2057\cgrid\langnp1062\langfenp2057 _x000d__x000a_\sbasedon0 \snext19 \spriority0 \styrsid9334009 Normal6a;}{\s20\ql \li0\ri0\nowidctlpar\wrapdefault\aspalpha\aspnum\faauto\adjustright\rin0\lin0\itap0 \rtlch\fcs1 \af0\afs20\alang1025 \ltrch\fcs0 \b\fs24\lang1062\langfe2057\cgrid\langnp1062\langfenp2057 _x000d__x000a_\sbasedon0 \snext20 \spriority0 \styrsid9334009 NormalBold;}{\s21\qr \li0\ri0\sb240\sa240\nowidctlpar\wrapdefault\aspalpha\aspnum\faauto\adjustright\rin0\lin0\itap0 \rtlch\fcs1 \af0\afs20\alang1025 \ltrch\fcs0 _x000d__x000a_\fs24\lang1062\langfe2057\cgrid\langnp1062\langfenp2057 \sbasedon0 \snext21 \spriority0 \styrsid9334009 AmOrLang;}{\s22\qc \li0\ri0\sa240\nowidctlpar\wrapdefault\aspalpha\aspnum\faauto\adjustright\rin0\lin0\itap0 \rtlch\fcs1 \af0\afs20\alang1025 _x000d__x000a_\ltrch\fcs0 \i\fs24\lang1062\langfe2057\cgrid\langnp1062\langfenp2057 \sbasedon0 \snext22 \spriority0 \styrsid93340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3 \spriority0 \styrsid9334009 AmNumberTabs;}}{\*\rsidtbl \rsid24658\rsid223860\rsid735077\rsid1718133\rsid2892074\rsid3565327\rsid4666813\rsid6641733\rsid7823322_x000d__x000a_\rsid9334009\rsid9636012\rsid10377208\rsid11215221\rsid11549030\rsid12154954\rsid12659423\rsid14382809\rsid14424199\rsid15204470\rsid15285974\rsid15950462\rsid16324206\rsid16662270}{\mmathPr\mmathFont34\mbrkBin0\mbrkBinSub0\msmallFrac0\mdispDef1\mlMargin0_x000d__x000a_\mrMargin0\mdefJc1\mwrapIndent1440\mintLim0\mnaryLim1}{\info{\author C-Diana Zeipe}{\upr{\operator C-Di?na Zeipe}{\*\ud\uc0{\operator C-Di{\uc1\u257 ana Zeipe}}}}{\creatim\yr2023\mo11\dy10\hr2\min9}{\revtim\yr2023\mo11\dy10\hr2\min9}{\version1}{\edmins0}_x000d__x000a_{\nofpages1}{\nofwords72}{\nofchars412}{\nofcharsws483}{\vern8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334009\newtblstyruls\nogrowautofit\usenormstyforlist\noindnmbrts\felnbrelev\nocxsptable\indrlsweleven\noafcnsttbl\afelev\utinl\hwelev\spltpgpar\notcvasp\notbrkcnstfrctbl\notvatxbx\krnprsnet\cachedcolbal _x000d__x000a_\nouicompat \fet0{\*\wgrffmtfilter 013f}\nofeaturethrottle1\ilfomacatclnup0{\*\template C:\\Users\\C-Diana.Zeipe\\AppData\\Local\\DocEP\\DOCS\\Blank1.dotx}{\*\ftnsep \ltrpar \pard\plain \ltrpar_x000d__x000a_\ql \li0\ri0\widctlpar\wrapdefault\aspalpha\aspnum\faauto\adjustright\rin0\lin0\itap0 \rtlch\fcs1 \af0\afs20\alang1025 \ltrch\fcs0 \fs24\lang2057\langfe2057\cgrid\langnp2057\langfenp2057 {\rtlch\fcs1 \af0 \ltrch\fcs0 \insrsid12659423 \chftnsep _x000d__x000a_\par }}{\*\ftnsepc \ltrpar \pard\plain \ltrpar\ql \li0\ri0\widctlpar\wrapdefault\aspalpha\aspnum\faauto\adjustright\rin0\lin0\itap0 \rtlch\fcs1 \af0\afs20\alang1025 \ltrch\fcs0 \fs24\lang2057\langfe2057\cgrid\langnp2057\langfenp2057 {\rtlch\fcs1 \af0 _x000d__x000a_\ltrch\fcs0 \insrsid12659423 \chftnsepc _x000d__x000a_\par }}{\*\aftnsep \ltrpar \pard\plain \ltrpar\ql \li0\ri0\widctlpar\wrapdefault\aspalpha\aspnum\faauto\adjustright\rin0\lin0\itap0 \rtlch\fcs1 \af0\afs20\alang1025 \ltrch\fcs0 \fs24\lang2057\langfe2057\cgrid\langnp2057\langfenp2057 {\rtlch\fcs1 \af0 _x000d__x000a_\ltrch\fcs0 \insrsid12659423 \chftnsep _x000d__x000a_\par }}{\*\aftnsepc \ltrpar \pard\plain \ltrpar\ql \li0\ri0\widctlpar\wrapdefault\aspalpha\aspnum\faauto\adjustright\rin0\lin0\itap0 \rtlch\fcs1 \af0\afs20\alang1025 \ltrch\fcs0 \fs24\lang2057\langfe2057\cgrid\langnp2057\langfenp2057 {\rtlch\fcs1 \af0 _x000d__x000a_\ltrch\fcs0 \insrsid1265942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62\langfe2057\cgrid\langnp1062\langfenp2057 {\rtlch\fcs1 \af0 \ltrch\fcs0 \cs17\b0\v\fs20\cf9\loch\af1\hich\af1\dbch\af31501\insrsid9334009\charrsid2756588 {\*\bkmkstart restartA}_x000d__x000a_\hich\af1\dbch\af31501\loch\f1 &lt;AmendA&gt;}{\rtlch\fcs1 \af1278 \ltrch\fcs0 \f1278\insrsid9334009\charrsid2756588 Groz\'eejums Nr.}{\rtlch\fcs1 \af0 \ltrch\fcs0 \insrsid9334009\charrsid2756588 \tab \tab }{\rtlch\fcs1 \af0 \ltrch\fcs0 _x000d__x000a_\cs17\b0\v\fs20\cf9\loch\af1\hich\af1\dbch\af31501\insrsid9334009\charrsid2756588 \hich\af1\dbch\af31501\loch\f1 &lt;NumAmA&gt;}{\rtlch\fcs1 \af0 \ltrch\fcs0 \insrsid9334009\charrsid2756588 #}{\rtlch\fcs1 \af1 \ltrch\fcs0 _x000d__x000a_\cs18\v\f1\fs20\cf15\insrsid9334009\charrsid2756588 ENMIENDA@NRAM@}{\rtlch\fcs1 \af0 \ltrch\fcs0 \insrsid9334009\charrsid2756588 #}{\rtlch\fcs1 \af0 \ltrch\fcs0 \cs17\b0\v\fs20\cf9\loch\af1\hich\af1\dbch\af31501\insrsid9334009\charrsid2756588 _x000d__x000a_\hich\af1\dbch\af31501\loch\f1 &lt;/NumAmA&gt;}{\rtlch\fcs1 \af0 \ltrch\fcs0 \insrsid9334009\charrsid2756588 _x000d__x000a_\par }\pard\plain \ltrpar\s20\ql \li0\ri0\nowidctlpar\wrapdefault\aspalpha\aspnum\faauto\adjustright\rin0\lin0\itap0\pararsid5976803 \rtlch\fcs1 \af0\afs20\alang1025 \ltrch\fcs0 \b\fs24\lang1062\langfe2057\cgrid\langnp1062\langfenp2057 {\rtlch\fcs1 \af0 _x000d__x000a_\ltrch\fcs0 \cs17\b0\v\fs20\cf9\loch\af1\hich\af1\dbch\af31501\insrsid9334009\charrsid2756588 \hich\af1\dbch\af31501\loch\f1 &lt;RepeatBlock-By&gt;}{\rtlch\fcs1 \af0 \ltrch\fcs0 \insrsid9334009\charrsid2756588 #}{\rtlch\fcs1 \af1 \ltrch\fcs0 _x000d__x000a_\cs18\v\f1\fs20\cf15\insrsid9334009\charrsid2756588 (MOD@InsideLoop()}{\rtlch\fcs1 \af0 \ltrch\fcs0 \insrsid9334009\charrsid2756588 ##}{\rtlch\fcs1 \af1 \ltrch\fcs0 \cs18\v\f1\fs20\cf15\insrsid9334009\charrsid2756588 &gt;&gt;&gt;@[ZMEMBERSMSG]@}{\rtlch\fcs1 \af0 _x000d__x000a_\ltrch\fcs0 \insrsid9334009\charrsid2756588 #}{\rtlch\fcs1 \af0 \ltrch\fcs0 \cs17\b0\v\fs20\cf9\loch\af1\hich\af1\dbch\af31501\insrsid9334009\charrsid2756588 \hich\af1\dbch\af31501\loch\f1 &lt;Members&gt;}{\rtlch\fcs1 \af0 \ltrch\fcs0 _x000d__x000a_\insrsid9334009\charrsid2756588 #}{\rtlch\fcs1 \af1 \ltrch\fcs0 \cs18\v\f1\fs20\cf15\insrsid9334009\charrsid2756588 (MOD@InsideLoop(\'a7)}{\rtlch\fcs1 \af0 \ltrch\fcs0 \insrsid9334009\charrsid2756588 #}{\rtlch\fcs1 \af0 \ltrch\fcs0 _x000d__x000a_\cf10\insrsid9334009\charrsid2756588 \u9668\'3f}{\rtlch\fcs1 \af0 \ltrch\fcs0 \insrsid9334009\charrsid2756588 #}{\rtlch\fcs1 \af1 \ltrch\fcs0 \cs18\v\f1\fs20\cf15\insrsid9334009\charrsid2756588 TVTMEMBERS\'a7@MEMBERS@}{\rtlch\fcs1 \af0 \ltrch\fcs0 _x000d__x000a_\insrsid9334009\charrsid2756588 #}{\rtlch\fcs1 \af0 \ltrch\fcs0 \cf10\insrsid9334009\charrsid2756588 \u9658\'3f}{\rtlch\fcs1 \af0 \ltrch\fcs0 \cs17\b0\v\fs20\cf9\loch\af1\hich\af1\dbch\af31501\insrsid9334009\charrsid2756588 \hich\af1\dbch\af31501\loch\f1 _x000d__x000a_&lt;/Members&gt;}{\rtlch\fcs1 \af0 \ltrch\fcs0 \insrsid9334009\charrsid2756588 _x000d__x000a_\par }\pard\plain \ltrpar\ql \li0\ri0\widctlpar\wrapdefault\aspalpha\aspnum\faauto\adjustright\rin0\lin0\itap0\pararsid5976803 \rtlch\fcs1 \af0\afs20\alang1025 \ltrch\fcs0 \fs24\lang2057\langfe2057\cgrid\langnp2057\langfenp2057 {\rtlch\fcs1 \af0 \ltrch\fcs0 _x000d__x000a_\cs17\v\fs20\cf9\lang1062\langfe2057\loch\af1\hich\af1\dbch\af31501\langnp1062\insrsid9334009\charrsid2756588 \hich\af1\dbch\af31501\loch\f1 &lt;AuNomDe&gt;&lt;OptDel&gt;}{\rtlch\fcs1 \af0 \ltrch\fcs0 \lang1062\langfe2057\langnp1062\insrsid9334009\charrsid2756588 #}{_x000d__x000a_\rtlch\fcs1 \af1 \ltrch\fcs0 \cs18\v\f1\fs20\cf15\lang1062\langfe2057\langnp1062\insrsid9334009\charrsid2756588 MNU[ONBEHALFYES][NOTAPP]@CHOICE@}{\rtlch\fcs1 \af0 \ltrch\fcs0 \lang1062\langfe2057\langnp1062\insrsid9334009\charrsid2756588 #}{\rtlch\fcs1 _x000d__x000a_\af0 \ltrch\fcs0 \cs17\v\fs20\cf9\lang1062\langfe2057\loch\af1\hich\af1\dbch\af31501\langnp1062\insrsid9334009\charrsid2756588 \hich\af1\dbch\af31501\loch\f1 &lt;/OptDel&gt;&lt;/AuNomDe&gt;}{\rtlch\fcs1 \af0 \ltrch\fcs0 _x000d__x000a_\lang1062\langfe2057\langnp1062\insrsid9334009\charrsid2756588 _x000d__x000a_\par &lt;&lt;&lt;}{\rtlch\fcs1 \af0 \ltrch\fcs0 \cs17\v\fs20\cf9\lang1062\langfe2057\loch\af1\hich\af1\dbch\af31501\langnp1062\insrsid9334009\charrsid2756588 \hich\af1\dbch\af31501\loch\f1 &lt;/RepeatBlock-By&gt;}{\rtlch\fcs1 \af0 \ltrch\fcs0 _x000d__x000a_\lang1062\langfe2057\langnp1062\insrsid9334009\charrsid2756588 _x000d__x000a_\par }\pard\plain \ltrpar\s20\ql \li0\ri0\nowidctlpar\wrapdefault\aspalpha\aspnum\faauto\adjustright\rin0\lin0\itap0\pararsid5976803 \rtlch\fcs1 \af0\afs20\alang1025 \ltrch\fcs0 \b\fs24\lang1062\langfe2057\cgrid\langnp1062\langfenp2057 {\rtlch\fcs1 \af0 _x000d__x000a_\ltrch\fcs0 \cs17\b0\v\fs20\cf9\loch\af1\hich\af1\dbch\af31501\insrsid9334009\charrsid2756588 \hich\af1\dbch\af31501\loch\f1 &lt;DocAmend&gt;}{\rtlch\fcs1 \af1278 \ltrch\fcs0 \f1278\insrsid9334009\charrsid2756588 Normat\'eev\'e2s rezol\'fbcijas projekts}{_x000d__x000a_\rtlch\fcs1 \af0 \ltrch\fcs0 \cs17\b0\v\fs20\cf9\loch\af1\hich\af1\dbch\af31501\insrsid9334009\charrsid2756588 \hich\af1\dbch\af31501\loch\f1 &lt;/DocAmend&gt;}{\rtlch\fcs1 \af0 \ltrch\fcs0 \insrsid9334009\charrsid2756588 _x000d__x000a_\par }\pard \ltrpar\s20\ql \li0\ri0\nowidctlpar\wrapdefault\aspalpha\aspnum\faauto\adjustright\rin0\lin0\itap0\pararsid16013815 {\rtlch\fcs1 \af0 \ltrch\fcs0 \cs17\b0\v\fs20\cf9\loch\af1\hich\af1\dbch\af31501\insrsid9334009\charrsid2756588 _x000d__x000a_\hich\af1\dbch\af31501\loch\f1 &lt;Article&gt;}{\rtlch\fcs1 \af0 \ltrch\fcs0 \cf10\insrsid9334009\charrsid2756588 \u9668\'3f}{\rtlch\fcs1 \af0 \ltrch\fcs0 \insrsid9334009\charrsid2756588 #}{\rtlch\fcs1 \af1 \ltrch\fcs0 _x000d__x000a_\cs18\v\f1\fs20\cf15\insrsid9334009\charrsid2756588 TVTRESPART@RESPART@}{\rtlch\fcs1 \af0 \ltrch\fcs0 \insrsid9334009\charrsid2756588 #}{\rtlch\fcs1 \af0 \ltrch\fcs0 \cf10\insrsid9334009\charrsid2756588 \u9658\'3f}{\rtlch\fcs1 \af0 \ltrch\fcs0 _x000d__x000a_\cs17\b0\v\fs20\cf9\loch\af1\hich\af1\dbch\af31501\insrsid9334009\charrsid2756588 \hich\af1\dbch\af31501\loch\f1 &lt;/Article&gt;}{\rtlch\fcs1 \af0 \ltrch\fcs0 \insrsid9334009\charrsid27565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2\langfe2057\langnp1062\insrsid9334009\charrsid2756588 \cell }\pard\plain \ltrpar_x000d__x000a_\ql \li0\ri0\widctlpar\intbl\wrapdefault\aspalpha\aspnum\faauto\adjustright\rin0\lin0 \rtlch\fcs1 \af0\afs20\alang1025 \ltrch\fcs0 \fs24\lang2057\langfe2057\cgrid\langnp2057\langfenp2057 {\rtlch\fcs1 \af0 \ltrch\fcs0 _x000d__x000a_\lang1062\langfe2057\langnp1062\insrsid9334009\charrsid2756588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62\langfe2057\cgrid\langnp1062\langfenp2057 {\rtlch\fcs1 \af1278 _x000d__x000a_\ltrch\fcs0 \f1278\insrsid9334009\charrsid2756588 Normat\'eev\'e2s rezol\'fbcijas projekts}{\rtlch\fcs1 \af0 \ltrch\fcs0 \insrsid9334009\charrsid2756588 \cell }{\rtlch\fcs1 \af1278 \ltrch\fcs0 \f1278\insrsid9334009\charrsid2756588 Groz\'eejums}{_x000d__x000a_\rtlch\fcs1 \af0 \ltrch\fcs0 \insrsid9334009\charrsid2756588 \cell }\pard\plain \ltrpar\ql \li0\ri0\widctlpar\intbl\wrapdefault\aspalpha\aspnum\faauto\adjustright\rin0\lin0 \rtlch\fcs1 \af0\afs20\alang1025 \ltrch\fcs0 _x000d__x000a_\fs24\lang2057\langfe2057\cgrid\langnp2057\langfenp2057 {\rtlch\fcs1 \af0 \ltrch\fcs0 \lang1062\langfe2057\langnp1062\insrsid9334009\charrsid27565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62\langfe2057\cgrid\langnp1062\langfenp2057 {\rtlch\fcs1 \af0 \ltrch\fcs0 _x000d__x000a_\insrsid9334009\charrsid2756588 ##\cell ##}{\rtlch\fcs1 \af0\afs24 \ltrch\fcs0 \insrsid9334009\charrsid2756588 \cell }\pard\plain \ltrpar\ql \li0\ri0\widctlpar\intbl\wrapdefault\aspalpha\aspnum\faauto\adjustright\rin0\lin0 \rtlch\fcs1 _x000d__x000a_\af0\afs20\alang1025 \ltrch\fcs0 \fs24\lang2057\langfe2057\cgrid\langnp2057\langfenp2057 {\rtlch\fcs1 \af0 \ltrch\fcs0 \lang1062\langfe2057\langnp1062\insrsid9334009\charrsid27565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62\langfe2057\cgrid\langnp1062\langfenp2057 {\rtlch\fcs1 \af0 \ltrch\fcs0 _x000d__x000a_\insrsid9334009\charrsid2756588 Or. }{\rtlch\fcs1 \af0 \ltrch\fcs0 \cs17\v\fs20\cf9\loch\af1\hich\af1\dbch\af31501\insrsid9334009\charrsid2756588 \hich\af1\dbch\af31501\loch\f1 &lt;Original&gt;}{\rtlch\fcs1 \af0 \ltrch\fcs0 \insrsid9334009\charrsid2756588 #}{_x000d__x000a_\rtlch\fcs1 \af1 \ltrch\fcs0 \cs18\v\f1\fs20\cf15\insrsid9334009\charrsid2756588 KEY(MAIN/LANGMIN)sh@ORLANGMSG@}{\rtlch\fcs1 \af0 \ltrch\fcs0 \insrsid9334009\charrsid2756588 #}{\rtlch\fcs1 \af0 \ltrch\fcs0 _x000d__x000a_\cs17\v\fs20\cf9\loch\af1\hich\af1\dbch\af31501\insrsid9334009\charrsid2756588 \hich\af1\dbch\af31501\loch\f1 &lt;/Original&gt;}{\rtlch\fcs1 \af0 \ltrch\fcs0 \insrsid9334009\charrsid2756588 _x000d__x000a_\par }\pard\plain \ltrpar\ql \li0\ri0\widctlpar\wrapdefault\aspalpha\aspnum\faauto\adjustright\rin0\lin0\itap0\pararsid16324206 \rtlch\fcs1 \af0\afs20\alang1025 \ltrch\fcs0 \fs24\lang2057\langfe2057\cgrid\langnp2057\langfenp2057 {\rtlch\fcs1 \af0 \ltrch\fcs0 _x000d__x000a_\cs17\v\fs20\cf9\lang1062\langfe2057\loch\af1\hich\af1\dbch\af31501\langnp1062\insrsid9334009\charrsid27565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8_x000d__x000a_13366a1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V"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42\fbidi \fnil\fcharset134\fprq2 DengXian Light{\*\falt \'b5\'c8\'cf\'df Light};}{\f1270\fbidi \fnil\fcharset134\fprq2 @DengXian Light;}_x000d__x000a_{\flomajor\f31500\fbidi \froman\fcharset0\fprq2{\*\panose 02020603050405020304}Times New Roman;}{\fdbmajor\f31501\fbidi \fnil\fcharset134\fprq2 DengXian Light{\*\falt \'b5\'c8\'cf\'df Light};}_x000d__x000a_{\fhimajor\f31502\fbidi \fswiss\fcharset0\fprq2{\*\panose 020f0302020204030204}Calibri Light;}{\fbimajor\f31503\fbidi \fswiss\fcharset222\fprq2 DokChampa;}{\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1271\fbidi \froman\fcharset238\fprq2 Times New Roman CE;}{\f1272\fbidi \froman\fcharset204\fprq2 Times New Roman Cyr;}{\f1274\fbidi \froman\fcharset161\fprq2 Times New Roman Greek;}_x000d__x000a_{\f1275\fbidi \froman\fcharset162\fprq2 Times New Roman Tur;}{\f1276\fbidi \froman\fcharset177\fprq2 Times New Roman (Hebrew);}{\f1277\fbidi \froman\fcharset178\fprq2 Times New Roman (Arabic);}_x000d__x000a_{\f1278\fbidi \froman\fcharset186\fprq2 Times New Roman Baltic;}{\f1279\fbidi \froman\fcharset163\fprq2 Times New Roman (Vietnamese);}{\f1281\fbidi \fswiss\fcharset238\fprq2 Arial CE;}{\f1282\fbidi \fswiss\fcharset204\fprq2 Arial Cyr;}_x000d__x000a_{\f1284\fbidi \fswiss\fcharset161\fprq2 Arial Greek;}{\f1285\fbidi \fswiss\fcharset162\fprq2 Arial Tur;}{\f1286\fbidi \fswiss\fcharset177\fprq2 Arial (Hebrew);}{\f1287\fbidi \fswiss\fcharset178\fprq2 Arial (Arabic);}_x000d__x000a_{\f1288\fbidi \fswiss\fcharset186\fprq2 Arial Baltic;}{\f1289\fbidi \fswiss\fcharset163\fprq2 Arial (Vietnamese);}{\f1611\fbidi \froman\fcharset238\fprq2 Cambria Math CE;}{\f1612\fbidi \froman\fcharset204\fprq2 Cambria Math Cyr;}_x000d__x000a_{\f1614\fbidi \froman\fcharset161\fprq2 Cambria Math Greek;}{\f1615\fbidi \froman\fcharset162\fprq2 Cambria Math Tur;}{\f1618\fbidi \froman\fcharset186\fprq2 Cambria Math Baltic;}{\f1619\fbidi \froman\fcharset163\fprq2 Cambria Math (Vietnamese);}_x000d__x000a_{\f1693\fbidi \fnil\fcharset0\fprq2 DengXian Light Western{\*\falt \'b5\'c8\'cf\'df Light};}{\f1691\fbidi \fnil\fcharset238\fprq2 DengXian Light CE{\*\falt \'b5\'c8\'cf\'df Light};}_x000d__x000a_{\f1692\fbidi \fnil\fcharset204\fprq2 DengXian Light Cyr{\*\falt \'b5\'c8\'cf\'df Light};}{\f1694\fbidi \fnil\fcharset161\fprq2 DengXian Light Greek{\*\falt \'b5\'c8\'cf\'df Light};}{\f13973\fbidi \fnil\fcharset0\fprq2 @DengXian Light Western;}_x000d__x000a_{\f13971\fbidi \fnil\fcharset238\fprq2 @DengXian Light CE;}{\f13972\fbidi \fnil\fcharset204\fprq2 @DengXian Light Cyr;}{\f13974\fbidi \fnil\fcharset161\fprq2 @DengXian Light Greek;}{\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nil\fcharset0\fprq2 DengXian Light Western{\*\falt \'b5\'c8\'cf\'df Light};}_x000d__x000a_{\fdbmajor\f31518\fbidi \fnil\fcharset238\fprq2 DengXian Light CE{\*\falt \'b5\'c8\'cf\'df Light};}{\fdbmajor\f31519\fbidi \fnil\fcharset204\fprq2 DengXian Light Cyr{\*\falt \'b5\'c8\'cf\'df Light};}_x000d__x000a_{\fdbmajor\f31521\fbidi \fnil\fcharset161\fprq2 DengXian Light Greek{\*\falt \'b5\'c8\'cf\'df Light};}{\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60\fbidi \fnil\fcharset0\fprq2 DengXian Western{\*\falt \'b5\'c8\'cf\'df};}{\fdbminor\f31558\fbidi \fnil\fcharset238\fprq2 DengXian CE{\*\falt \'b5\'c8\'cf\'df};}_x000d__x000a_{\fdbminor\f31559\fbidi \fnil\fcharset204\fprq2 DengXian Cyr{\*\falt \'b5\'c8\'cf\'df};}{\fdbminor\f31561\fbidi \fnil\fcharset161\fprq2 DengXian Greek{\*\falt \'b5\'c8\'cf\'df};}{\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454147 HideTWBExt;}{\*\cs18 \additive \v\f1\fs20\cf15 _x000d__x000a_\spriority0 \styrsid2454147 HideTWBInt;}{\s19\ql \li0\ri0\sa120\nowidctlpar\wrapdefault\aspalpha\aspnum\faauto\adjustright\rin0\lin0\itap0 \rtlch\fcs1 \af0\afs20\alang1025 \ltrch\fcs0 \fs24\lang1062\langfe2057\cgrid\langnp1062\langfenp2057 _x000d__x000a_\sbasedon0 \snext19 \spriority0 \styrsid2454147 Normal6a;}{\s20\ql \li0\ri0\nowidctlpar\wrapdefault\aspalpha\aspnum\faauto\adjustright\rin0\lin0\itap0 \rtlch\fcs1 \af0\afs20\alang1025 \ltrch\fcs0 \b\fs24\lang1062\langfe2057\cgrid\langnp1062\langfenp2057 _x000d__x000a_\sbasedon0 \snext20 \spriority0 \styrsid2454147 NormalBold;}{\s21\ql \li0\ri0\sa240\nowidctlpar\wrapdefault\aspalpha\aspnum\faauto\adjustright\rin0\lin0\itap0 \rtlch\fcs1 \af0\afs20\alang1025 \ltrch\fcs0 _x000d__x000a_\i\fs24\lang1062\langfe2057\cgrid\langnp1062\langfenp2057 \sbasedon0 \snext21 \spriority0 \styrsid2454147 AmJustText;}{\s22\qc \li0\ri0\sb240\sa240\nowidctlpar\wrapdefault\aspalpha\aspnum\faauto\adjustright\rin0\lin0\itap0 \rtlch\fcs1 _x000d__x000a_\af0\afs20\alang1025 \ltrch\fcs0 \i\fs24\lang1062\langfe2057\cgrid\langnp1062\langfenp2057 \sbasedon0 \snext22 \spriority0 \styrsid2454147 AmCrossRef;}{_x000d__x000a_\s23\qc \li0\ri0\sb240\sa240\keepn\nowidctlpar\wrapdefault\aspalpha\aspnum\faauto\adjustright\rin0\lin0\itap0 \rtlch\fcs1 \af0\afs20\alang1025 \ltrch\fcs0 \i\fs24\lang1062\langfe2057\cgrid\langnp1062\langfenp2057 _x000d__x000a_\sbasedon0 \snext21 \spriority0 \styrsid2454147 AmJustTitle;}{\s24\qr \li0\ri0\sb240\sa240\nowidctlpar\wrapdefault\aspalpha\aspnum\faauto\adjustright\rin0\lin0\itap0 \rtlch\fcs1 \af0\afs20\alang1025 \ltrch\fcs0 _x000d__x000a_\fs24\lang1062\langfe2057\cgrid\langnp1062\langfenp2057 \sbasedon0 \snext24 \spriority0 \styrsid2454147 AmOrLang;}{\s25\qc \li0\ri0\sa240\nowidctlpar\wrapdefault\aspalpha\aspnum\faauto\adjustright\rin0\lin0\itap0 \rtlch\fcs1 \af0\afs20\alang1025 _x000d__x000a_\ltrch\fcs0 \i\fs24\lang1062\langfe2057\cgrid\langnp1062\langfenp2057 \sbasedon0 \snext25 \spriority0 \styrsid24541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2454147 AmNumberTabs;}}{\*\rsidtbl \rsid24658\rsid223860\rsid735077\rsid1718133\rsid2454147\rsid2892074\rsid3565327\rsid4666813\rsid6641733_x000d__x000a_\rsid7823322\rsid9636012\rsid9772924\rsid10377208\rsid11215221\rsid11549030\rsid12154954\rsid14382809\rsid14424199\rsid15204470\rsid15285974\rsid15950462\rsid16324206\rsid16662270}{\mmathPr\mmathFont34\mbrkBin0\mbrkBinSub0\msmallFrac0\mdispDef1\mlMargin0_x000d__x000a_\mrMargin0\mdefJc1\mwrapIndent1440\mintLim0\mnaryLim1}{\info{\author C-Diana Zeipe}{\upr{\operator C-Di?na Zeipe}{\*\ud\uc0{\operator C-Di{\uc1\u257 ana Zeipe}}}}{\creatim\yr2023\mo11\dy10\hr2\min9}{\revtim\yr2023\mo11\dy10\hr2\min9}{\version1}{\edmins0}_x000d__x000a_{\nofpages1}{\nofwords131}{\nofchars749}{\nofcharsws879}{\vern8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454147\newtblstyruls\nogrowautofit\usenormstyforlist\noindnmbrts\felnbrelev\nocxsptable\indrlsweleven\noafcnsttbl\afelev\utinl\hwelev\spltpgpar\notcvasp\notbrkcnstfrctbl\notvatxbx\krnprsnet\cachedcolbal _x000d__x000a_\nouicompat \fet0{\*\wgrffmtfilter 013f}\nofeaturethrottle1\ilfomacatclnup0{\*\template C:\\Users\\C-Diana.Zeipe\\AppData\\Local\\DocEP\\DOCS\\Blank1.dotx}{\*\ftnsep \ltrpar \pard\plain \ltrpar_x000d__x000a_\ql \li0\ri0\widctlpar\wrapdefault\aspalpha\aspnum\faauto\adjustright\rin0\lin0\itap0 \rtlch\fcs1 \af0\afs20\alang1025 \ltrch\fcs0 \fs24\lang2057\langfe2057\cgrid\langnp2057\langfenp2057 {\rtlch\fcs1 \af0 \ltrch\fcs0 \insrsid9772924 \chftnsep _x000d__x000a_\par }}{\*\ftnsepc \ltrpar \pard\plain \ltrpar\ql \li0\ri0\widctlpar\wrapdefault\aspalpha\aspnum\faauto\adjustright\rin0\lin0\itap0 \rtlch\fcs1 \af0\afs20\alang1025 \ltrch\fcs0 \fs24\lang2057\langfe2057\cgrid\langnp2057\langfenp2057 {\rtlch\fcs1 \af0 _x000d__x000a_\ltrch\fcs0 \insrsid9772924 \chftnsepc _x000d__x000a_\par }}{\*\aftnsep \ltrpar \pard\plain \ltrpar\ql \li0\ri0\widctlpar\wrapdefault\aspalpha\aspnum\faauto\adjustright\rin0\lin0\itap0 \rtlch\fcs1 \af0\afs20\alang1025 \ltrch\fcs0 \fs24\lang2057\langfe2057\cgrid\langnp2057\langfenp2057 {\rtlch\fcs1 \af0 _x000d__x000a_\ltrch\fcs0 \insrsid9772924 \chftnsep _x000d__x000a_\par }}{\*\aftnsepc \ltrpar \pard\plain \ltrpar\ql \li0\ri0\widctlpar\wrapdefault\aspalpha\aspnum\faauto\adjustright\rin0\lin0\itap0 \rtlch\fcs1 \af0\afs20\alang1025 \ltrch\fcs0 \fs24\lang2057\langfe2057\cgrid\langnp2057\langfenp2057 {\rtlch\fcs1 \af0 _x000d__x000a_\ltrch\fcs0 \insrsid977292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62\langfe2057\cgrid\langnp1062\langfenp2057 {\rtlch\fcs1 \af0 \ltrch\fcs0 \cs17\b0\v\fs20\cf9\loch\af1\hich\af1\dbch\af31501\insrsid2454147\charrsid2756588 {\*\bkmkstart restartB}_x000d__x000a_\hich\af1\dbch\af31501\loch\f1 &lt;AmendB&gt;}{\rtlch\fcs1 \af1278 \ltrch\fcs0 \f1278\insrsid2454147\charrsid2756588 Groz\'eejums Nr.}{\rtlch\fcs1 \af0 \ltrch\fcs0 \insrsid2454147\charrsid2756588 \tab \tab }{\rtlch\fcs1 \af0 \ltrch\fcs0 _x000d__x000a_\cs17\b0\v\fs20\cf9\loch\af1\hich\af1\dbch\af31501\insrsid2454147\charrsid2756588 \hich\af1\dbch\af31501\loch\f1 &lt;NumAmB&gt;}{\rtlch\fcs1 \af0 \ltrch\fcs0 \insrsid2454147\charrsid2756588 #}{\rtlch\fcs1 \af1 \ltrch\fcs0 _x000d__x000a_\cs18\v\f1\fs20\cf15\insrsid2454147\charrsid2756588 ENMIENDA@NRAM@}{\rtlch\fcs1 \af0 \ltrch\fcs0 \insrsid2454147\charrsid2756588 #}{\rtlch\fcs1 \af0 \ltrch\fcs0 \cs17\b0\v\fs20\cf9\loch\af1\hich\af1\dbch\af31501\insrsid2454147\charrsid2756588 _x000d__x000a_\hich\af1\dbch\af31501\loch\f1 &lt;/NumAmB&gt;}{\rtlch\fcs1 \af0 \ltrch\fcs0 \insrsid2454147\charrsid2756588 _x000d__x000a_\par }\pard\plain \ltrpar\s20\ql \li0\ri0\nowidctlpar\wrapdefault\aspalpha\aspnum\faauto\adjustright\rin0\lin0\itap0\pararsid5976803 \rtlch\fcs1 \af0\afs20\alang1025 \ltrch\fcs0 \b\fs24\lang1062\langfe2057\cgrid\langnp1062\langfenp2057 {\rtlch\fcs1 \af0 _x000d__x000a_\ltrch\fcs0 \cs17\b0\v\fs20\cf9\loch\af1\hich\af1\dbch\af31501\insrsid2454147\charrsid2756588 \hich\af1\dbch\af31501\loch\f1 &lt;RepeatBlock-By&gt;}{\rtlch\fcs1 \af0 \ltrch\fcs0 \insrsid2454147\charrsid2756588 #}{\rtlch\fcs1 \af1 \ltrch\fcs0 _x000d__x000a_\cs18\v\f1\fs20\cf15\insrsid2454147\charrsid2756588 (MOD@InsideLoop()}{\rtlch\fcs1 \af0 \ltrch\fcs0 \insrsid2454147\charrsid2756588 ##}{\rtlch\fcs1 \af1 \ltrch\fcs0 \cs18\v\f1\fs20\cf15\insrsid2454147\charrsid2756588 &gt;&gt;&gt;@[ZMEMBERSMSG]@}{\rtlch\fcs1 \af0 _x000d__x000a_\ltrch\fcs0 \insrsid2454147\charrsid2756588 #}{\rtlch\fcs1 \af0 \ltrch\fcs0 \cs17\b0\v\fs20\cf9\loch\af1\hich\af1\dbch\af31501\insrsid2454147\charrsid2756588 \hich\af1\dbch\af31501\loch\f1 &lt;Members&gt;}{\rtlch\fcs1 \af0 \ltrch\fcs0 _x000d__x000a_\insrsid2454147\charrsid2756588 #}{\rtlch\fcs1 \af1 \ltrch\fcs0 \cs18\v\f1\fs20\cf15\insrsid2454147\charrsid2756588 (MOD@InsideLoop(\'a7)}{\rtlch\fcs1 \af0 \ltrch\fcs0 \insrsid2454147\charrsid2756588 #}{\rtlch\fcs1 \af0 \ltrch\fcs0 _x000d__x000a_\cf10\insrsid2454147\charrsid2756588 \u9668\'3f}{\rtlch\fcs1 \af0 \ltrch\fcs0 \insrsid2454147\charrsid2756588 #}{\rtlch\fcs1 \af1 \ltrch\fcs0 \cs18\v\f1\fs20\cf15\insrsid2454147\charrsid2756588 TVTMEMBERS\'a7@MEMBERS@}{\rtlch\fcs1 \af0 \ltrch\fcs0 _x000d__x000a_\insrsid2454147\charrsid2756588 #}{\rtlch\fcs1 \af0 \ltrch\fcs0 \cf10\insrsid2454147\charrsid2756588 \u9658\'3f}{\rtlch\fcs1 \af0 \ltrch\fcs0 \cs17\b0\v\fs20\cf9\loch\af1\hich\af1\dbch\af31501\insrsid2454147\charrsid2756588 \hich\af1\dbch\af31501\loch\f1 _x000d__x000a_&lt;/Members&gt;}{\rtlch\fcs1 \af0 \ltrch\fcs0 \insrsid2454147\charrsid2756588 _x000d__x000a_\par }\pard\plain \ltrpar\ql \li0\ri0\widctlpar\wrapdefault\aspalpha\aspnum\faauto\adjustright\rin0\lin0\itap0\pararsid5976803 \rtlch\fcs1 \af0\afs20\alang1025 \ltrch\fcs0 \fs24\lang2057\langfe2057\cgrid\langnp2057\langfenp2057 {\rtlch\fcs1 \af0 \ltrch\fcs0 _x000d__x000a_\cs17\v\fs20\cf9\lang1062\langfe2057\loch\af1\hich\af1\dbch\af31501\langnp1062\insrsid2454147\charrsid2756588 \hich\af1\dbch\af31501\loch\f1 &lt;AuNomDe&gt;&lt;OptDel&gt;}{\rtlch\fcs1 \af0 \ltrch\fcs0 \lang1062\langfe2057\langnp1062\insrsid2454147\charrsid2756588 #}{_x000d__x000a_\rtlch\fcs1 \af1 \ltrch\fcs0 \cs18\v\f1\fs20\cf15\lang1062\langfe2057\langnp1062\insrsid2454147\charrsid2756588 MNU[ONBEHALFYES][NOTAPP]@CHOICE@}{\rtlch\fcs1 \af0 \ltrch\fcs0 \lang1062\langfe2057\langnp1062\insrsid2454147\charrsid2756588 #}{\rtlch\fcs1 _x000d__x000a_\af0 \ltrch\fcs0 \cs17\v\fs20\cf9\lang1062\langfe2057\loch\af1\hich\af1\dbch\af31501\langnp1062\insrsid2454147\charrsid2756588 \hich\af1\dbch\af31501\loch\f1 &lt;/OptDel&gt;&lt;/AuNomDe&gt;}{\rtlch\fcs1 \af0 \ltrch\fcs0 _x000d__x000a_\lang1062\langfe2057\langnp1062\insrsid2454147\charrsid2756588 _x000d__x000a_\par &lt;&lt;&lt;}{\rtlch\fcs1 \af0 \ltrch\fcs0 \cs17\v\fs20\cf9\lang1062\langfe2057\loch\af1\hich\af1\dbch\af31501\langnp1062\insrsid2454147\charrsid2756588 \hich\af1\dbch\af31501\loch\f1 &lt;/RepeatBlock-By&gt;}{\rtlch\fcs1 \af0 \ltrch\fcs0 _x000d__x000a_\lang1062\langfe2057\langnp1062\insrsid2454147\charrsid2756588 _x000d__x000a_\par }\pard\plain \ltrpar\s20\ql \li0\ri0\nowidctlpar\wrapdefault\aspalpha\aspnum\faauto\adjustright\rin0\lin0\itap0\pararsid5976803 \rtlch\fcs1 \af0\afs20\alang1025 \ltrch\fcs0 \b\fs24\lang1062\langfe2057\cgrid\langnp1062\langfenp2057 {\rtlch\fcs1 \af0 _x000d__x000a_\ltrch\fcs0 \cs17\b0\v\fs20\cf9\loch\af1\hich\af1\dbch\af31501\insrsid2454147\charrsid2756588 \hich\af1\dbch\af31501\loch\f1 &lt;DocAmend&gt;}{\rtlch\fcs1 \af0 \ltrch\fcs0 \insrsid2454147\charrsid2756588 #}{\rtlch\fcs1 \af1 \ltrch\fcs0 _x000d__x000a_\cs18\v\f1\fs20\cf15\insrsid2454147\charrsid2756588 MNU[OPTPROPOSALCOD][OPTPROPOSALCNS][OPTPROPOSALNLE]@CHOICE@CODEMNU}{\rtlch\fcs1 \af0 \ltrch\fcs0 \insrsid2454147\charrsid2756588 #}{\rtlch\fcs1 \af0 \ltrch\fcs0 _x000d__x000a_\cs17\b0\v\fs20\cf9\loch\af1\hich\af1\dbch\af31501\insrsid2454147\charrsid2756588 \hich\af1\dbch\af31501\loch\f1 &lt;/DocAmend&gt;}{\rtlch\fcs1 \af0 \ltrch\fcs0 \insrsid2454147\charrsid2756588 _x000d__x000a_\par }\pard \ltrpar\s20\ql \li0\ri0\keepn\nowidctlpar\wrapdefault\aspalpha\aspnum\faauto\adjustright\rin0\lin0\itap0\pararsid10630121 {\rtlch\fcs1 \af0 \ltrch\fcs0 \cs17\b0\v\fs20\cf9\loch\af1\hich\af1\dbch\af31501\insrsid2454147\charrsid2756588 _x000d__x000a_\hich\af1\dbch\af31501\loch\f1 &lt;Article&gt;}{\rtlch\fcs1 \af0 \ltrch\fcs0 \insrsid2454147\charrsid2756588 #}{\rtlch\fcs1 \af1 \ltrch\fcs0 \cs18\v\f1\fs20\cf15\insrsid2454147\charrsid2756588 MNU[AMACTPARTYES][AMACTPARTNO]@CHOICE@AMACTMNU}{\rtlch\fcs1 \af0 _x000d__x000a_\ltrch\fcs0 \insrsid2454147\charrsid2756588 #}{\rtlch\fcs1 \af0 \ltrch\fcs0 \cs17\b0\v\fs20\cf9\loch\af1\hich\af1\dbch\af31501\insrsid2454147\charrsid2756588 \hich\af1\dbch\af31501\loch\f1 &lt;/Article&gt;}{\rtlch\fcs1 \af0 \ltrch\fcs0 _x000d__x000a_\insrsid2454147\charrsid2756588 _x000d__x000a_\par }\pard\plain \ltrpar\ql \li0\ri0\keepn\widctlpar\wrapdefault\aspalpha\aspnum\faauto\adjustright\rin0\lin0\itap0\pararsid3744759 \rtlch\fcs1 \af0\afs20\alang1025 \ltrch\fcs0 \fs24\lang2057\langfe2057\cgrid\langnp2057\langfenp2057 {\rtlch\fcs1 \af0 _x000d__x000a_\ltrch\fcs0 \cs17\v\fs20\cf9\lang1062\langfe2057\loch\af1\hich\af1\dbch\af31501\langnp1062\insrsid2454147\charrsid2756588 \hich\af1\dbch\af31501\loch\f1 &lt;DocAmend2&gt;&lt;OptDel&gt;}{\rtlch\fcs1 \af0 \ltrch\fcs0 _x000d__x000a_\lang1062\langfe2057\langnp1062\insrsid2454147\charrsid2756588 #}{\rtlch\fcs1 \af1 \ltrch\fcs0 \cs18\v\f1\fs20\cf15\lang1062\langfe2057\langnp1062\insrsid2454147\charrsid2756588 MNU[OPTNRACTYES][NOTAPP]@CHOICE@AMACTMNU}{\rtlch\fcs1 \af0 \ltrch\fcs0 _x000d__x000a_\lang1062\langfe2057\langnp1062\insrsid2454147\charrsid2756588 #}{\rtlch\fcs1 \af0 \ltrch\fcs0 \cs17\v\fs20\cf9\lang1062\langfe2057\loch\af1\hich\af1\dbch\af31501\langnp1062\insrsid2454147\charrsid2756588 \hich\af1\dbch\af31501\loch\f1 _x000d__x000a_&lt;/OptDel&gt;&lt;/DocAmend2&gt;}{\rtlch\fcs1 \af0 \ltrch\fcs0 \lang1062\langfe2057\langnp1062\insrsid2454147\charrsid2756588 _x000d__x000a_\par }\pard \ltrpar\ql \li0\ri0\widctlpar\wrapdefault\aspalpha\aspnum\faauto\adjustright\rin0\lin0\itap0\pararsid10158853 {\rtlch\fcs1 \af0 \ltrch\fcs0 _x000d__x000a_\cs17\v\fs20\cf9\lang1062\langfe2057\loch\af1\hich\af1\dbch\af31501\langnp1062\insrsid2454147\charrsid2756588 \hich\af1\dbch\af31501\loch\f1 &lt;Article2&gt;&lt;OptDel&gt;}{\rtlch\fcs1 \af0 \ltrch\fcs0 \lang1062\langfe2057\langnp1062\insrsid2454147\charrsid2756588 #}_x000d__x000a_{\rtlch\fcs1 \af1 \ltrch\fcs0 \cs18\v\f1\fs20\cf15\lang1062\langfe2057\langnp1062\insrsid2454147\charrsid2756588 MNU[OPTACTPARTYES][NOTAPP]@CHOICE@AMACTMNU}{\rtlch\fcs1 \af0 \ltrch\fcs0 \lang1062\langfe2057\langnp1062\insrsid2454147\charrsid2756588 #}{_x000d__x000a_\rtlch\fcs1 \af0 \ltrch\fcs0 \cs17\v\fs20\cf9\lang1062\langfe2057\loch\af1\hich\af1\dbch\af31501\langnp1062\insrsid2454147\charrsid2756588 \hich\af1\dbch\af31501\loch\f1 &lt;/OptDel&gt;&lt;/Article2&gt;}{\rtlch\fcs1 \af0 \ltrch\fcs0 _x000d__x000a_\lang1062\langfe2057\langnp1062\insrsid2454147\charrsid27565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2\langfe2057\langnp1062\insrsid2454147\charrsid2756588 \cell }\pard\plain \ltrpar_x000d__x000a_\ql \li0\ri0\widctlpar\intbl\wrapdefault\aspalpha\aspnum\faauto\adjustright\rin0\lin0 \rtlch\fcs1 \af0\afs20\alang1025 \ltrch\fcs0 \fs24\lang2057\langfe2057\cgrid\langnp2057\langfenp2057 {\rtlch\fcs1 \af0 \ltrch\fcs0 _x000d__x000a_\lang1062\langfe2057\langnp1062\insrsid2454147\charrsid2756588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62\langfe2057\cgrid\langnp1062\langfenp2057 {\rtlch\fcs1 \af0 \ltrch\fcs0 _x000d__x000a_\insrsid2454147\charrsid2756588 #}{\rtlch\fcs1 \af1 \ltrch\fcs0 \cs18\v\f1\fs20\cf15\insrsid2454147\charrsid2756588 MNU[OPTLEFTAMACT][LEFTPROP]@CHOICE@AMACTMNU}{\rtlch\fcs1 \af0 \ltrch\fcs0 \insrsid2454147\charrsid2756588 #\cell }{\rtlch\fcs1 \af1278 _x000d__x000a_\ltrch\fcs0 \f1278\insrsid2454147\charrsid2756588 Groz\'eejums}{\rtlch\fcs1 \af0 \ltrch\fcs0 \insrsid2454147\charrsid2756588 \cell }\pard\plain \ltrpar\ql \li0\ri0\widctlpar\intbl\wrapdefault\aspalpha\aspnum\faauto\adjustright\rin0\lin0 \rtlch\fcs1 _x000d__x000a_\af0\afs20\alang1025 \ltrch\fcs0 \fs24\lang2057\langfe2057\cgrid\langnp2057\langfenp2057 {\rtlch\fcs1 \af0 \ltrch\fcs0 \lang1062\langfe2057\langnp1062\insrsid2454147\charrsid275658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62\langfe2057\cgrid\langnp1062\langfenp2057 {\rtlch\fcs1 \af0 \ltrch\fcs0 _x000d__x000a_\insrsid2454147\charrsid2756588 ##\cell ##}{\rtlch\fcs1 \af0\afs24 \ltrch\fcs0 \insrsid2454147\charrsid2756588 \cell }\pard\plain \ltrpar\ql \li0\ri0\widctlpar\intbl\wrapdefault\aspalpha\aspnum\faauto\adjustright\rin0\lin0 \rtlch\fcs1 _x000d__x000a_\af0\afs20\alang1025 \ltrch\fcs0 \fs24\lang2057\langfe2057\cgrid\langnp2057\langfenp2057 {\rtlch\fcs1 \af0 \ltrch\fcs0 \lang1062\langfe2057\langnp1062\insrsid2454147\charrsid27565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62\langfe2057\cgrid\langnp1062\langfenp2057 {\rtlch\fcs1 \af0 \ltrch\fcs0 _x000d__x000a_\insrsid2454147\charrsid2756588 Or. }{\rtlch\fcs1 \af0 \ltrch\fcs0 \cs17\v\fs20\cf9\loch\af1\hich\af1\dbch\af31501\insrsid2454147\charrsid2756588 \hich\af1\dbch\af31501\loch\f1 &lt;Original&gt;}{\rtlch\fcs1 \af0 \ltrch\fcs0 \insrsid2454147\charrsid2756588 #}{_x000d__x000a_\rtlch\fcs1 \af1 \ltrch\fcs0 \cs18\v\f1\fs20\cf15\insrsid2454147\charrsid2756588 KEY(MAIN/LANGMIN)sh@ORLANGMSG@}{\rtlch\fcs1 \af0 \ltrch\fcs0 \insrsid2454147\charrsid2756588 #}{\rtlch\fcs1 \af0 \ltrch\fcs0 _x000d__x000a_\cs17\v\fs20\cf9\loch\af1\hich\af1\dbch\af31501\insrsid2454147\charrsid2756588 \hich\af1\dbch\af31501\loch\f1 &lt;/Original&gt;}{\rtlch\fcs1 \af0 \ltrch\fcs0 \insrsid2454147\charrsid2756588 _x000d__x000a_\par }\pard\plain \ltrpar\s22\qc \li0\ri0\sb240\sa240\nowidctlpar\wrapdefault\aspalpha\aspnum\faauto\adjustright\rin0\lin0\itap0\pararsid10630121 \rtlch\fcs1 \af0\afs20\alang1025 \ltrch\fcs0 \i\fs24\lang1062\langfe2057\cgrid\langnp1062\langfenp2057 {_x000d__x000a_\rtlch\fcs1 \af0 \ltrch\fcs0 \cs17\i0\v\fs20\cf9\loch\af1\hich\af1\dbch\af31501\insrsid2454147\charrsid2756588 \hich\af1\dbch\af31501\loch\f1 &lt;OptDel&gt;}{\rtlch\fcs1 \af0 \ltrch\fcs0 \insrsid2454147\charrsid2756588 #}{\rtlch\fcs1 \af1 \ltrch\fcs0 _x000d__x000a_\cs18\v\f1\fs20\cf15\insrsid2454147\charrsid2756588 MNU[CROSSREFNO][CROSSREFYES]@CHOICE@}{\rtlch\fcs1 \af0 \ltrch\fcs0 \insrsid2454147\charrsid2756588 #}{\rtlch\fcs1 \af0 \ltrch\fcs0 _x000d__x000a_\cs17\i0\v\fs20\cf9\loch\af1\hich\af1\dbch\af31501\insrsid2454147\charrsid2756588 \hich\af1\dbch\af31501\loch\f1 &lt;/OptDel&gt;}{\rtlch\fcs1 \af0 \ltrch\fcs0 \insrsid2454147\charrsid2756588 _x000d__x000a_\par }\pard\plain \ltrpar\s23\qc \li0\ri0\sb240\sa240\keepn\nowidctlpar\wrapdefault\aspalpha\aspnum\faauto\adjustright\rin0\lin0\itap0\pararsid3744759 \rtlch\fcs1 \af0\afs20\alang1025 \ltrch\fcs0 \i\fs24\lang1062\langfe2057\cgrid\langnp1062\langfenp2057 {_x000d__x000a_\rtlch\fcs1 \af0 \ltrch\fcs0 \cs17\i0\v\fs20\cf9\loch\af1\hich\af1\dbch\af31501\insrsid2454147\charrsid2756588 \hich\af1\dbch\af31501\loch\f1 &lt;TitreJust&gt;}{\rtlch\fcs1 \af0 \ltrch\fcs0 \insrsid2454147\charrsid2756588 Pamatojums}{\rtlch\fcs1 \af0 _x000d__x000a_\ltrch\fcs0 \cs17\i0\v\fs20\cf9\loch\af1\hich\af1\dbch\af31501\insrsid2454147\charrsid2756588 \hich\af1\dbch\af31501\loch\f1 &lt;/TitreJust&gt;}{\rtlch\fcs1 \af0 \ltrch\fcs0 \insrsid2454147\charrsid2756588 _x000d__x000a_\par }\pard\plain \ltrpar\s21\ql \li0\ri0\sa240\nowidctlpar\wrapdefault\aspalpha\aspnum\faauto\adjustright\rin0\lin0\itap0\pararsid16390444 \rtlch\fcs1 \af0\afs20\alang1025 \ltrch\fcs0 \i\fs24\lang1062\langfe2057\cgrid\langnp1062\langfenp2057 {\rtlch\fcs1 _x000d__x000a_\af0 \ltrch\fcs0 \cs17\i0\v\fs20\cf9\loch\af1\hich\af1\dbch\af31501\insrsid2454147\charrsid2756588 \hich\af1\dbch\af31501\loch\f1 &lt;OptDelPrev&gt;}{\rtlch\fcs1 \af0 \ltrch\fcs0 \insrsid2454147\charrsid2756588 #}{\rtlch\fcs1 \af1 \ltrch\fcs0 _x000d__x000a_\cs18\v\f1\fs20\cf15\insrsid2454147\charrsid2756588 MNU[TEXTJUSTYES][TEXTJUSTNO]@CHOICE@}{\rtlch\fcs1 \af0 \ltrch\fcs0 \insrsid2454147\charrsid2756588 #}{\rtlch\fcs1 \af0 \ltrch\fcs0 _x000d__x000a_\cs17\i0\v\fs20\cf9\loch\af1\hich\af1\dbch\af31501\insrsid2454147\charrsid2756588 \hich\af1\dbch\af31501\loch\f1 &lt;/OptDelPrev&gt;}{\rtlch\fcs1 \af0 \ltrch\fcs0 \insrsid2454147\charrsid2756588 _x000d__x000a_\par }\pard\plain \ltrpar\ql \li0\ri0\widctlpar\wrapdefault\aspalpha\aspnum\faauto\adjustright\rin0\lin0\itap0\pararsid16324206 \rtlch\fcs1 \af0\afs20\alang1025 \ltrch\fcs0 \fs24\lang2057\langfe2057\cgrid\langnp2057\langfenp2057 {\rtlch\fcs1 \af0 \ltrch\fcs0 _x000d__x000a_\cs17\v\fs20\cf9\lang1062\langfe2057\loch\af1\hich\af1\dbch\af31501\langnp1062\insrsid2454147\charrsid27565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2_x000d__x000a_0c376a1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7"/>
    <w:docVar w:name="TXTLANGUE" w:val="LV"/>
    <w:docVar w:name="TXTLANGUEMIN" w:val="lv"/>
    <w:docVar w:name="TXTNRFIRSTAM" w:val="56"/>
    <w:docVar w:name="TXTNRLASTAM" w:val="326"/>
    <w:docVar w:name="TXTNRPE" w:val="754.694"/>
    <w:docVar w:name="TXTPEorAP" w:val="PE"/>
    <w:docVar w:name="TXTROUTE" w:val="AM\1287807LV.docx"/>
    <w:docVar w:name="TXTVERSION" w:val="01-00"/>
  </w:docVars>
  <w:rsids>
    <w:rsidRoot w:val="002A0FEC"/>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758A"/>
    <w:rsid w:val="00280EA6"/>
    <w:rsid w:val="002A0FEC"/>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71DD5"/>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2DE1"/>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260A"/>
    <w:rsid w:val="009A65D8"/>
    <w:rsid w:val="009A7299"/>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10F2"/>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5AE89EF"/>
  <w15:chartTrackingRefBased/>
  <w15:docId w15:val="{2C7C9A28-4AAD-4989-9A6A-F48FF2894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lv-LV"/>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link w:val="NormalBold"/>
    <w:locked/>
    <w:rsid w:val="009A260A"/>
    <w:rPr>
      <w:b/>
      <w:sz w:val="24"/>
      <w:lang w:val="lv-LV"/>
    </w:rPr>
  </w:style>
  <w:style w:type="paragraph" w:customStyle="1" w:styleId="msonormal0">
    <w:name w:val="msonormal"/>
    <w:basedOn w:val="Normal"/>
    <w:rsid w:val="009A260A"/>
    <w:pPr>
      <w:widowControl/>
      <w:spacing w:before="100" w:beforeAutospacing="1" w:after="100" w:afterAutospacing="1"/>
    </w:pPr>
    <w:rPr>
      <w:szCs w:val="24"/>
      <w:lang w:val="en-GB"/>
    </w:rPr>
  </w:style>
  <w:style w:type="character" w:customStyle="1" w:styleId="FooterChar">
    <w:name w:val="Footer Char"/>
    <w:basedOn w:val="DefaultParagraphFont"/>
    <w:link w:val="Footer"/>
    <w:semiHidden/>
    <w:rsid w:val="009A260A"/>
    <w:rPr>
      <w:sz w:val="22"/>
    </w:rPr>
  </w:style>
  <w:style w:type="paragraph" w:styleId="Footer">
    <w:name w:val="footer"/>
    <w:link w:val="FooterChar"/>
    <w:semiHidden/>
    <w:unhideWhenUsed/>
    <w:rsid w:val="009A260A"/>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9A260A"/>
    <w:rPr>
      <w:sz w:val="24"/>
      <w:lang w:val="lv-LV"/>
    </w:rPr>
  </w:style>
  <w:style w:type="character" w:customStyle="1" w:styleId="Normal12Char">
    <w:name w:val="Normal12 Char"/>
    <w:link w:val="Normal12"/>
    <w:locked/>
    <w:rsid w:val="009A260A"/>
    <w:rPr>
      <w:noProof/>
      <w:sz w:val="24"/>
    </w:rPr>
  </w:style>
  <w:style w:type="paragraph" w:customStyle="1" w:styleId="Normal12">
    <w:name w:val="Normal12"/>
    <w:basedOn w:val="Normal"/>
    <w:link w:val="Normal12Char"/>
    <w:rsid w:val="009A260A"/>
    <w:pPr>
      <w:spacing w:after="240"/>
    </w:pPr>
    <w:rPr>
      <w:noProof/>
      <w:lang w:val="en-GB"/>
    </w:rPr>
  </w:style>
  <w:style w:type="paragraph" w:customStyle="1" w:styleId="CommitteeAM">
    <w:name w:val="CommitteeAM"/>
    <w:basedOn w:val="Normal"/>
    <w:rsid w:val="009A260A"/>
    <w:pPr>
      <w:spacing w:before="240" w:after="600"/>
      <w:jc w:val="center"/>
    </w:pPr>
    <w:rPr>
      <w:i/>
      <w:lang w:val="en-GB"/>
    </w:rPr>
  </w:style>
  <w:style w:type="paragraph" w:customStyle="1" w:styleId="ZDateAM">
    <w:name w:val="ZDateAM"/>
    <w:basedOn w:val="Normal"/>
    <w:rsid w:val="009A260A"/>
    <w:pPr>
      <w:tabs>
        <w:tab w:val="right" w:pos="9356"/>
      </w:tabs>
      <w:spacing w:after="480"/>
    </w:pPr>
    <w:rPr>
      <w:noProof/>
      <w:lang w:val="en-GB"/>
    </w:rPr>
  </w:style>
  <w:style w:type="paragraph" w:customStyle="1" w:styleId="ProjRap">
    <w:name w:val="ProjRap"/>
    <w:basedOn w:val="Normal"/>
    <w:rsid w:val="009A260A"/>
    <w:pPr>
      <w:tabs>
        <w:tab w:val="right" w:pos="9356"/>
      </w:tabs>
    </w:pPr>
    <w:rPr>
      <w:b/>
      <w:noProof/>
      <w:lang w:val="en-GB"/>
    </w:rPr>
  </w:style>
  <w:style w:type="paragraph" w:customStyle="1" w:styleId="PELeft">
    <w:name w:val="PELeft"/>
    <w:basedOn w:val="Normal"/>
    <w:rsid w:val="009A260A"/>
    <w:pPr>
      <w:spacing w:before="40" w:after="40"/>
    </w:pPr>
    <w:rPr>
      <w:rFonts w:ascii="Arial" w:hAnsi="Arial" w:cs="Arial"/>
      <w:sz w:val="22"/>
      <w:szCs w:val="22"/>
      <w:lang w:val="fr-FR"/>
    </w:rPr>
  </w:style>
  <w:style w:type="paragraph" w:customStyle="1" w:styleId="PERight">
    <w:name w:val="PERight"/>
    <w:basedOn w:val="Normal"/>
    <w:next w:val="Normal"/>
    <w:rsid w:val="009A260A"/>
    <w:pPr>
      <w:jc w:val="right"/>
    </w:pPr>
    <w:rPr>
      <w:rFonts w:ascii="Arial" w:hAnsi="Arial" w:cs="Arial"/>
      <w:sz w:val="22"/>
      <w:szCs w:val="22"/>
      <w:lang w:val="fr-FR"/>
    </w:rPr>
  </w:style>
  <w:style w:type="character" w:customStyle="1" w:styleId="Normal6Char">
    <w:name w:val="Normal6 Char"/>
    <w:link w:val="Normal6"/>
    <w:locked/>
    <w:rsid w:val="009A260A"/>
    <w:rPr>
      <w:sz w:val="24"/>
      <w:lang w:val="fr-FR"/>
    </w:rPr>
  </w:style>
  <w:style w:type="paragraph" w:customStyle="1" w:styleId="Normal6">
    <w:name w:val="Normal6"/>
    <w:basedOn w:val="Normal"/>
    <w:link w:val="Normal6Char"/>
    <w:rsid w:val="009A260A"/>
    <w:pPr>
      <w:spacing w:after="120"/>
    </w:pPr>
    <w:rPr>
      <w:lang w:val="fr-FR"/>
    </w:rPr>
  </w:style>
  <w:style w:type="paragraph" w:customStyle="1" w:styleId="Normal12Italic">
    <w:name w:val="Normal12Italic"/>
    <w:basedOn w:val="Normal12"/>
    <w:rsid w:val="009A260A"/>
    <w:rPr>
      <w:i/>
      <w:lang w:val="fr-FR"/>
    </w:rPr>
  </w:style>
  <w:style w:type="paragraph" w:customStyle="1" w:styleId="JustificationTitle">
    <w:name w:val="JustificationTitle"/>
    <w:basedOn w:val="Normal"/>
    <w:next w:val="Normal12"/>
    <w:rsid w:val="009A260A"/>
    <w:pPr>
      <w:keepNext/>
      <w:spacing w:before="240" w:after="240"/>
      <w:jc w:val="center"/>
    </w:pPr>
    <w:rPr>
      <w:i/>
      <w:noProof/>
      <w:lang w:val="fr-FR"/>
    </w:rPr>
  </w:style>
  <w:style w:type="paragraph" w:customStyle="1" w:styleId="Olang">
    <w:name w:val="Olang"/>
    <w:basedOn w:val="Normal"/>
    <w:rsid w:val="009A260A"/>
    <w:pPr>
      <w:spacing w:before="240" w:after="240"/>
      <w:jc w:val="right"/>
    </w:pPr>
    <w:rPr>
      <w:noProof/>
      <w:szCs w:val="24"/>
      <w:lang w:val="fr-FR"/>
    </w:rPr>
  </w:style>
  <w:style w:type="paragraph" w:customStyle="1" w:styleId="ColumnHeading">
    <w:name w:val="ColumnHeading"/>
    <w:basedOn w:val="Normal"/>
    <w:rsid w:val="009A260A"/>
    <w:pPr>
      <w:spacing w:after="240"/>
      <w:jc w:val="center"/>
    </w:pPr>
    <w:rPr>
      <w:i/>
      <w:lang w:val="fr-FR"/>
    </w:rPr>
  </w:style>
  <w:style w:type="paragraph" w:customStyle="1" w:styleId="AMNumberTabs0">
    <w:name w:val="AMNumberTabs"/>
    <w:basedOn w:val="Normal"/>
    <w:rsid w:val="009A26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9A260A"/>
    <w:pPr>
      <w:spacing w:before="240"/>
    </w:pPr>
    <w:rPr>
      <w:b/>
      <w:lang w:val="fr-FR"/>
    </w:rPr>
  </w:style>
  <w:style w:type="paragraph" w:customStyle="1" w:styleId="CrossRef">
    <w:name w:val="CrossRef"/>
    <w:basedOn w:val="Normal"/>
    <w:rsid w:val="009A260A"/>
    <w:pPr>
      <w:spacing w:before="240"/>
      <w:jc w:val="center"/>
    </w:pPr>
    <w:rPr>
      <w:i/>
      <w:lang w:val="fr-FR"/>
    </w:rPr>
  </w:style>
  <w:style w:type="paragraph" w:customStyle="1" w:styleId="Footer2">
    <w:name w:val="Footer2"/>
    <w:basedOn w:val="Normal12"/>
    <w:rsid w:val="009A260A"/>
    <w:pPr>
      <w:tabs>
        <w:tab w:val="center" w:pos="4535"/>
        <w:tab w:val="right" w:pos="9923"/>
      </w:tabs>
      <w:spacing w:line="480" w:lineRule="auto"/>
      <w:ind w:left="-851"/>
    </w:pPr>
    <w:rPr>
      <w:rFonts w:ascii="Arial" w:cs="Arial"/>
      <w:b/>
      <w:sz w:val="48"/>
    </w:rPr>
  </w:style>
  <w:style w:type="paragraph" w:customStyle="1" w:styleId="EntPE">
    <w:name w:val="EntPE"/>
    <w:basedOn w:val="Normal12"/>
    <w:rsid w:val="009A260A"/>
    <w:pPr>
      <w:jc w:val="center"/>
    </w:pPr>
    <w:rPr>
      <w:noProof w:val="0"/>
      <w:sz w:val="56"/>
    </w:rPr>
  </w:style>
  <w:style w:type="character" w:styleId="CommentReference">
    <w:name w:val="annotation reference"/>
    <w:basedOn w:val="DefaultParagraphFont"/>
    <w:rsid w:val="009A260A"/>
    <w:rPr>
      <w:sz w:val="16"/>
      <w:szCs w:val="16"/>
    </w:rPr>
  </w:style>
  <w:style w:type="paragraph" w:styleId="CommentText">
    <w:name w:val="annotation text"/>
    <w:basedOn w:val="Normal"/>
    <w:link w:val="CommentTextChar"/>
    <w:rsid w:val="009A260A"/>
    <w:rPr>
      <w:sz w:val="20"/>
      <w:lang w:val="en-GB"/>
    </w:rPr>
  </w:style>
  <w:style w:type="character" w:customStyle="1" w:styleId="CommentTextChar">
    <w:name w:val="Comment Text Char"/>
    <w:basedOn w:val="DefaultParagraphFont"/>
    <w:link w:val="CommentText"/>
    <w:rsid w:val="009A260A"/>
  </w:style>
  <w:style w:type="paragraph" w:styleId="CommentSubject">
    <w:name w:val="annotation subject"/>
    <w:basedOn w:val="CommentText"/>
    <w:next w:val="CommentText"/>
    <w:link w:val="CommentSubjectChar"/>
    <w:semiHidden/>
    <w:unhideWhenUsed/>
    <w:rsid w:val="009A260A"/>
    <w:rPr>
      <w:b/>
      <w:bCs/>
    </w:rPr>
  </w:style>
  <w:style w:type="character" w:customStyle="1" w:styleId="CommentSubjectChar">
    <w:name w:val="Comment Subject Char"/>
    <w:basedOn w:val="CommentTextChar"/>
    <w:link w:val="CommentSubject"/>
    <w:semiHidden/>
    <w:rsid w:val="009A260A"/>
    <w:rPr>
      <w:b/>
      <w:bCs/>
    </w:rPr>
  </w:style>
  <w:style w:type="paragraph" w:styleId="BalloonText">
    <w:name w:val="Balloon Text"/>
    <w:basedOn w:val="Normal"/>
    <w:link w:val="BalloonTextChar"/>
    <w:semiHidden/>
    <w:unhideWhenUsed/>
    <w:rsid w:val="009A260A"/>
    <w:rPr>
      <w:rFonts w:ascii="Segoe UI" w:hAnsi="Segoe UI" w:cs="Segoe UI"/>
      <w:sz w:val="18"/>
      <w:szCs w:val="18"/>
      <w:lang w:val="en-GB"/>
    </w:rPr>
  </w:style>
  <w:style w:type="character" w:customStyle="1" w:styleId="BalloonTextChar">
    <w:name w:val="Balloon Text Char"/>
    <w:basedOn w:val="DefaultParagraphFont"/>
    <w:link w:val="BalloonText"/>
    <w:semiHidden/>
    <w:rsid w:val="009A260A"/>
    <w:rPr>
      <w:rFonts w:ascii="Segoe UI" w:hAnsi="Segoe UI" w:cs="Segoe UI"/>
      <w:sz w:val="18"/>
      <w:szCs w:val="18"/>
    </w:rPr>
  </w:style>
  <w:style w:type="paragraph" w:styleId="Revision">
    <w:name w:val="Revision"/>
    <w:hidden/>
    <w:uiPriority w:val="99"/>
    <w:semiHidden/>
    <w:rsid w:val="009A260A"/>
    <w:rPr>
      <w:sz w:val="24"/>
    </w:rPr>
  </w:style>
  <w:style w:type="paragraph" w:customStyle="1" w:styleId="Default">
    <w:name w:val="Default"/>
    <w:rsid w:val="009A260A"/>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189</Pages>
  <Words>42278</Words>
  <Characters>276655</Characters>
  <Application>Microsoft Office Word</Application>
  <DocSecurity>0</DocSecurity>
  <Lines>10312</Lines>
  <Paragraphs>3293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2023-11-24T11:08:00Z</dcterms:created>
  <dcterms:modified xsi:type="dcterms:W3CDTF">2023-11-24T11:08:00Z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9.8.2 Build [20200114]</vt:lpwstr>
  </property>
  <property fmtid="{D5CDD505-2E9C-101B-9397-08002B2CF9AE}" pid="4" name="LastEdited with">
    <vt:lpwstr>9.16.1 Build [20230915]</vt:lpwstr>
  </property>
  <property fmtid="{D5CDD505-2E9C-101B-9397-08002B2CF9AE}" pid="5" name="&lt;FdR&gt;">
    <vt:lpwstr>1287807</vt:lpwstr>
  </property>
  <property fmtid="{D5CDD505-2E9C-101B-9397-08002B2CF9AE}" pid="6" name="&lt;Type&gt;">
    <vt:lpwstr>AM</vt:lpwstr>
  </property>
  <property fmtid="{D5CDD505-2E9C-101B-9397-08002B2CF9AE}" pid="7" name="&lt;ModelCod&gt;">
    <vt:lpwstr>C:\Users\C-Diana.Zeipe\AppData\Local\DocEP\DOCS\AM\AM_Leg\AM_Com_Leg\AM_Com_LegReport.dotx(17/04/2020 19:26:12)</vt:lpwstr>
  </property>
  <property fmtid="{D5CDD505-2E9C-101B-9397-08002B2CF9AE}" pid="8" name="&lt;ModelTra&gt;">
    <vt:lpwstr>C:\Users\C-Diana.Zeipe\AppData\Local\DocEP\TRANSFIL\LV\AM_Com_LegReport.LV(24/04/2020 21:50:08)</vt:lpwstr>
  </property>
  <property fmtid="{D5CDD505-2E9C-101B-9397-08002B2CF9AE}" pid="9" name="&lt;Model&gt;">
    <vt:lpwstr>AM_Com_LegReport</vt:lpwstr>
  </property>
  <property fmtid="{D5CDD505-2E9C-101B-9397-08002B2CF9AE}" pid="10" name="FooterPath">
    <vt:lpwstr>AM\1287807LV.docx</vt:lpwstr>
  </property>
  <property fmtid="{D5CDD505-2E9C-101B-9397-08002B2CF9AE}" pid="11" name="PE number">
    <vt:lpwstr>754.694</vt:lpwstr>
  </property>
  <property fmtid="{D5CDD505-2E9C-101B-9397-08002B2CF9AE}" pid="12" name="Bookout">
    <vt:lpwstr>OK - 2023/11/24 12:08</vt:lpwstr>
  </property>
</Properties>
</file>