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714A6" w14:paraId="081D74D8" w14:textId="77777777" w:rsidTr="00975CC0">
        <w:trPr>
          <w:trHeight w:hRule="exact" w:val="1418"/>
        </w:trPr>
        <w:tc>
          <w:tcPr>
            <w:tcW w:w="6804" w:type="dxa"/>
            <w:shd w:val="clear" w:color="auto" w:fill="auto"/>
            <w:vAlign w:val="center"/>
          </w:tcPr>
          <w:p w14:paraId="2F7C4AF8" w14:textId="59C7095C" w:rsidR="00BE5062" w:rsidRPr="00A714A6" w:rsidRDefault="00716E39" w:rsidP="00975CC0">
            <w:pPr>
              <w:pStyle w:val="EPName"/>
            </w:pPr>
            <w:bookmarkStart w:id="0" w:name="_GoBack"/>
            <w:bookmarkEnd w:id="0"/>
            <w:r w:rsidRPr="00A714A6">
              <w:t>Parlament</w:t>
            </w:r>
            <w:r w:rsidR="005E0CBA" w:rsidRPr="00A714A6">
              <w:t>o europeo</w:t>
            </w:r>
          </w:p>
          <w:p w14:paraId="4E54C8EF" w14:textId="77777777" w:rsidR="00BE5062" w:rsidRPr="00A714A6" w:rsidRDefault="00D50404" w:rsidP="00D50404">
            <w:pPr>
              <w:pStyle w:val="EPTerm"/>
            </w:pPr>
            <w:r w:rsidRPr="00A714A6">
              <w:t>2019-2024</w:t>
            </w:r>
          </w:p>
        </w:tc>
        <w:tc>
          <w:tcPr>
            <w:tcW w:w="2268" w:type="dxa"/>
            <w:shd w:val="clear" w:color="auto" w:fill="auto"/>
          </w:tcPr>
          <w:p w14:paraId="25AD658C" w14:textId="77777777" w:rsidR="00BE5062" w:rsidRPr="00A714A6" w:rsidRDefault="00BE5062" w:rsidP="00975CC0">
            <w:pPr>
              <w:pStyle w:val="EPLogo"/>
            </w:pPr>
            <w:r w:rsidRPr="00A714A6">
              <w:rPr>
                <w:noProof/>
                <w:lang w:val="en-GB"/>
              </w:rPr>
              <w:drawing>
                <wp:inline distT="0" distB="0" distL="0" distR="0" wp14:anchorId="31FEBE91" wp14:editId="14E186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1832CC" w14:textId="77777777" w:rsidR="000E7234" w:rsidRPr="00A714A6" w:rsidRDefault="000E7234" w:rsidP="000E7234">
      <w:pPr>
        <w:pStyle w:val="LineTop"/>
      </w:pPr>
    </w:p>
    <w:p w14:paraId="54619C04" w14:textId="1067E6EB" w:rsidR="000E7234" w:rsidRPr="00A714A6" w:rsidRDefault="000E7234" w:rsidP="000E7234">
      <w:pPr>
        <w:pStyle w:val="EPBody"/>
      </w:pPr>
      <w:r w:rsidRPr="00A714A6">
        <w:rPr>
          <w:rStyle w:val="HideTWBExt"/>
          <w:i w:val="0"/>
          <w:noProof w:val="0"/>
          <w:color w:val="auto"/>
          <w:szCs w:val="20"/>
        </w:rPr>
        <w:t>&lt;Commission&gt;</w:t>
      </w:r>
      <w:r w:rsidR="00D50404" w:rsidRPr="00A714A6">
        <w:rPr>
          <w:rStyle w:val="HideTWBInt"/>
          <w:i w:val="0"/>
          <w:noProof w:val="0"/>
          <w:color w:val="auto"/>
          <w:szCs w:val="20"/>
        </w:rPr>
        <w:t>{ECON}</w:t>
      </w:r>
      <w:r w:rsidR="005E0CBA" w:rsidRPr="00A714A6">
        <w:t>Commissione per i problemi economici e monetari</w:t>
      </w:r>
      <w:r w:rsidRPr="00A714A6">
        <w:rPr>
          <w:rStyle w:val="HideTWBExt"/>
          <w:i w:val="0"/>
          <w:noProof w:val="0"/>
          <w:color w:val="auto"/>
          <w:szCs w:val="20"/>
        </w:rPr>
        <w:t>&lt;/Commission&gt;</w:t>
      </w:r>
    </w:p>
    <w:p w14:paraId="3FAB3279" w14:textId="77777777" w:rsidR="000E7234" w:rsidRPr="00A714A6" w:rsidRDefault="000E7234" w:rsidP="000E7234">
      <w:pPr>
        <w:pStyle w:val="LineBottom"/>
      </w:pPr>
    </w:p>
    <w:p w14:paraId="25BC30D0" w14:textId="77777777" w:rsidR="00B85286" w:rsidRPr="00A714A6" w:rsidRDefault="00B85286">
      <w:pPr>
        <w:pStyle w:val="CoverReference"/>
      </w:pPr>
      <w:r w:rsidRPr="00A714A6">
        <w:rPr>
          <w:rStyle w:val="HideTWBExt"/>
          <w:b w:val="0"/>
          <w:noProof w:val="0"/>
          <w:color w:val="auto"/>
        </w:rPr>
        <w:t>&lt;RefProc&gt;</w:t>
      </w:r>
      <w:r w:rsidR="00D50404" w:rsidRPr="00A714A6">
        <w:t>2023/0363</w:t>
      </w:r>
      <w:r w:rsidRPr="00A714A6">
        <w:rPr>
          <w:rStyle w:val="HideTWBExt"/>
          <w:b w:val="0"/>
          <w:noProof w:val="0"/>
          <w:color w:val="auto"/>
        </w:rPr>
        <w:t>&lt;/RefProc&gt;&lt;RefTypeProc&gt;</w:t>
      </w:r>
      <w:r w:rsidR="00716E39" w:rsidRPr="00A714A6">
        <w:t>(</w:t>
      </w:r>
      <w:r w:rsidR="00D50404" w:rsidRPr="00A714A6">
        <w:t>COD</w:t>
      </w:r>
      <w:r w:rsidR="00716E39" w:rsidRPr="00A714A6">
        <w:t>)</w:t>
      </w:r>
      <w:r w:rsidRPr="00A714A6">
        <w:rPr>
          <w:rStyle w:val="HideTWBExt"/>
          <w:b w:val="0"/>
          <w:noProof w:val="0"/>
          <w:color w:val="auto"/>
        </w:rPr>
        <w:t>&lt;/RefTypeProc&gt;</w:t>
      </w:r>
    </w:p>
    <w:p w14:paraId="3FA961C5" w14:textId="7D1271E0" w:rsidR="00B85286" w:rsidRPr="00A714A6" w:rsidRDefault="00B85286">
      <w:pPr>
        <w:pStyle w:val="CoverDate"/>
      </w:pPr>
      <w:r w:rsidRPr="00A714A6">
        <w:rPr>
          <w:rStyle w:val="HideTWBExt"/>
          <w:noProof w:val="0"/>
          <w:color w:val="auto"/>
        </w:rPr>
        <w:t>&lt;Date&gt;</w:t>
      </w:r>
      <w:r w:rsidR="00D50404" w:rsidRPr="00A714A6">
        <w:rPr>
          <w:rStyle w:val="HideTWBInt"/>
          <w:noProof w:val="0"/>
          <w:color w:val="auto"/>
        </w:rPr>
        <w:t>{</w:t>
      </w:r>
      <w:r w:rsidR="000C6DDC" w:rsidRPr="00A714A6">
        <w:rPr>
          <w:rStyle w:val="HideTWBInt"/>
          <w:noProof w:val="0"/>
          <w:color w:val="auto"/>
        </w:rPr>
        <w:t>10</w:t>
      </w:r>
      <w:r w:rsidR="00D50404" w:rsidRPr="00A714A6">
        <w:rPr>
          <w:rStyle w:val="HideTWBInt"/>
          <w:noProof w:val="0"/>
          <w:color w:val="auto"/>
        </w:rPr>
        <w:t>/1/2024}</w:t>
      </w:r>
      <w:r w:rsidR="00D50404" w:rsidRPr="00A714A6">
        <w:t>1</w:t>
      </w:r>
      <w:r w:rsidR="000C6DDC" w:rsidRPr="00A714A6">
        <w:t>0</w:t>
      </w:r>
      <w:r w:rsidR="00D50404" w:rsidRPr="00A714A6">
        <w:t>.</w:t>
      </w:r>
      <w:r w:rsidR="000C6DDC" w:rsidRPr="00A714A6">
        <w:t>1.</w:t>
      </w:r>
      <w:r w:rsidR="00D50404" w:rsidRPr="00A714A6">
        <w:t>2024</w:t>
      </w:r>
      <w:r w:rsidRPr="00A714A6">
        <w:rPr>
          <w:rStyle w:val="HideTWBExt"/>
          <w:noProof w:val="0"/>
          <w:color w:val="auto"/>
        </w:rPr>
        <w:t>&lt;/Date&gt;</w:t>
      </w:r>
    </w:p>
    <w:p w14:paraId="6018A3F9" w14:textId="2AD933CE" w:rsidR="009B0305" w:rsidRPr="00A714A6" w:rsidRDefault="009B0305" w:rsidP="009B0305">
      <w:pPr>
        <w:pStyle w:val="CoverDocType"/>
      </w:pPr>
      <w:r w:rsidRPr="00A714A6">
        <w:rPr>
          <w:rStyle w:val="HideTWBExt"/>
          <w:b w:val="0"/>
          <w:noProof w:val="0"/>
          <w:color w:val="auto"/>
        </w:rPr>
        <w:t>&lt;TypeAM&gt;</w:t>
      </w:r>
      <w:r w:rsidR="005E0CBA" w:rsidRPr="00A714A6">
        <w:t>E</w:t>
      </w:r>
      <w:r w:rsidR="00D50404" w:rsidRPr="00A714A6">
        <w:t>MEND</w:t>
      </w:r>
      <w:r w:rsidR="005E0CBA" w:rsidRPr="00A714A6">
        <w:t>A</w:t>
      </w:r>
      <w:r w:rsidR="00D50404" w:rsidRPr="00A714A6">
        <w:t>MENT</w:t>
      </w:r>
      <w:r w:rsidR="005E0CBA" w:rsidRPr="00A714A6">
        <w:t>I</w:t>
      </w:r>
      <w:r w:rsidRPr="00A714A6">
        <w:rPr>
          <w:rStyle w:val="HideTWBExt"/>
          <w:b w:val="0"/>
          <w:noProof w:val="0"/>
          <w:color w:val="auto"/>
        </w:rPr>
        <w:t>&lt;/TypeAM&gt;</w:t>
      </w:r>
    </w:p>
    <w:p w14:paraId="2C576665" w14:textId="2058CDC1" w:rsidR="00B85286" w:rsidRPr="00A714A6" w:rsidRDefault="00E25DC5" w:rsidP="001C2054">
      <w:pPr>
        <w:pStyle w:val="CoverDocType24a"/>
      </w:pPr>
      <w:r w:rsidRPr="00A714A6">
        <w:rPr>
          <w:rStyle w:val="HideTWBExt"/>
          <w:b w:val="0"/>
          <w:noProof w:val="0"/>
          <w:color w:val="auto"/>
        </w:rPr>
        <w:t>&lt;RangeAM&gt;</w:t>
      </w:r>
      <w:r w:rsidR="00195A14" w:rsidRPr="00A714A6">
        <w:t>79 - 148</w:t>
      </w:r>
      <w:r w:rsidRPr="00A714A6">
        <w:rPr>
          <w:rStyle w:val="HideTWBExt"/>
          <w:b w:val="0"/>
          <w:noProof w:val="0"/>
          <w:color w:val="auto"/>
        </w:rPr>
        <w:t>&lt;/RangeAM&gt;</w:t>
      </w:r>
    </w:p>
    <w:p w14:paraId="2FFFE97D" w14:textId="0E85016E" w:rsidR="001C2054" w:rsidRPr="00A714A6" w:rsidRDefault="00A15973" w:rsidP="00A93F8C">
      <w:pPr>
        <w:pStyle w:val="CoverBold"/>
      </w:pPr>
      <w:r w:rsidRPr="00A714A6">
        <w:rPr>
          <w:rStyle w:val="HideTWBExt"/>
          <w:b w:val="0"/>
          <w:noProof w:val="0"/>
          <w:color w:val="auto"/>
        </w:rPr>
        <w:t>&lt;TitreType&gt;</w:t>
      </w:r>
      <w:r w:rsidR="005E0CBA" w:rsidRPr="00A714A6">
        <w:t>Progetto di relazione</w:t>
      </w:r>
      <w:r w:rsidRPr="00A714A6">
        <w:rPr>
          <w:rStyle w:val="HideTWBExt"/>
          <w:b w:val="0"/>
          <w:noProof w:val="0"/>
          <w:color w:val="auto"/>
        </w:rPr>
        <w:t>&lt;/TitreType&gt;</w:t>
      </w:r>
    </w:p>
    <w:p w14:paraId="07AD2E1D" w14:textId="77777777" w:rsidR="00B85286" w:rsidRPr="00A714A6" w:rsidRDefault="00E25DC5" w:rsidP="00A93F8C">
      <w:pPr>
        <w:pStyle w:val="CoverBold"/>
      </w:pPr>
      <w:r w:rsidRPr="00A714A6">
        <w:rPr>
          <w:rStyle w:val="HideTWBExt"/>
          <w:b w:val="0"/>
          <w:noProof w:val="0"/>
          <w:color w:val="auto"/>
        </w:rPr>
        <w:t>&lt;Rapporteur&gt;</w:t>
      </w:r>
      <w:r w:rsidR="00D50404" w:rsidRPr="00A714A6">
        <w:t>Othmar Karas</w:t>
      </w:r>
      <w:r w:rsidRPr="00A714A6">
        <w:rPr>
          <w:rStyle w:val="HideTWBExt"/>
          <w:b w:val="0"/>
          <w:noProof w:val="0"/>
          <w:color w:val="auto"/>
        </w:rPr>
        <w:t>&lt;/Rapporteur&gt;</w:t>
      </w:r>
    </w:p>
    <w:p w14:paraId="19CECFE0" w14:textId="77777777" w:rsidR="00B85286" w:rsidRPr="00A714A6" w:rsidRDefault="00075DBE">
      <w:pPr>
        <w:pStyle w:val="CoverNormal24a"/>
      </w:pPr>
      <w:r w:rsidRPr="00A714A6">
        <w:rPr>
          <w:rStyle w:val="HideTWBExt"/>
          <w:noProof w:val="0"/>
          <w:color w:val="auto"/>
        </w:rPr>
        <w:t>&lt;DocRefPE&gt;</w:t>
      </w:r>
      <w:r w:rsidR="00716E39" w:rsidRPr="00A714A6">
        <w:t>(PE</w:t>
      </w:r>
      <w:r w:rsidR="00D50404" w:rsidRPr="00A714A6">
        <w:t>757.366</w:t>
      </w:r>
      <w:r w:rsidR="00716E39" w:rsidRPr="00A714A6">
        <w:t>v</w:t>
      </w:r>
      <w:r w:rsidR="00D50404" w:rsidRPr="00A714A6">
        <w:t>01-00</w:t>
      </w:r>
      <w:r w:rsidR="00716E39" w:rsidRPr="00A714A6">
        <w:t>)</w:t>
      </w:r>
      <w:r w:rsidRPr="00A714A6">
        <w:rPr>
          <w:rStyle w:val="HideTWBExt"/>
          <w:noProof w:val="0"/>
          <w:color w:val="auto"/>
        </w:rPr>
        <w:t>&lt;/DocRefPE&gt;</w:t>
      </w:r>
    </w:p>
    <w:p w14:paraId="2E0986D6" w14:textId="1C25E5D0" w:rsidR="00B85286" w:rsidRPr="00A714A6" w:rsidRDefault="00A15973">
      <w:pPr>
        <w:pStyle w:val="CoverNormal24a"/>
      </w:pPr>
      <w:r w:rsidRPr="00A714A6">
        <w:rPr>
          <w:rStyle w:val="HideTWBExt"/>
          <w:noProof w:val="0"/>
          <w:color w:val="auto"/>
        </w:rPr>
        <w:t>&lt;Titre&gt;</w:t>
      </w:r>
      <w:r w:rsidR="005E0CBA" w:rsidRPr="00A714A6">
        <w:t>Modifica dei regolamenti (UE) n. 1092/2010, (UE) n. 1093/2010, (UE) n. 1094/2010, (UE) n. 1095/2010 e (UE) 2021/523 per quanto riguarda taluni obblighi di comunicazione nei settori dei servizi finanziari e del sostegno agli investimenti</w:t>
      </w:r>
      <w:r w:rsidRPr="00A714A6">
        <w:rPr>
          <w:rStyle w:val="HideTWBExt"/>
          <w:noProof w:val="0"/>
          <w:color w:val="auto"/>
        </w:rPr>
        <w:t>&lt;/Titre&gt;</w:t>
      </w:r>
    </w:p>
    <w:p w14:paraId="3E869E01" w14:textId="32440D1C" w:rsidR="006337D4" w:rsidRPr="00A714A6" w:rsidRDefault="00E25DC5" w:rsidP="006337D4">
      <w:pPr>
        <w:pStyle w:val="CoverNormal"/>
      </w:pPr>
      <w:r w:rsidRPr="00A714A6">
        <w:rPr>
          <w:rStyle w:val="HideTWBExt"/>
          <w:noProof w:val="0"/>
          <w:color w:val="auto"/>
        </w:rPr>
        <w:t>&lt;DocAmend&gt;</w:t>
      </w:r>
      <w:r w:rsidR="00D50404" w:rsidRPr="00A714A6">
        <w:t>Propos</w:t>
      </w:r>
      <w:r w:rsidR="005E0CBA" w:rsidRPr="00A714A6">
        <w:t>ta di regolamento</w:t>
      </w:r>
      <w:r w:rsidRPr="00A714A6">
        <w:rPr>
          <w:rStyle w:val="HideTWBExt"/>
          <w:noProof w:val="0"/>
          <w:color w:val="auto"/>
        </w:rPr>
        <w:t>&lt;/DocAmend&gt;</w:t>
      </w:r>
    </w:p>
    <w:p w14:paraId="4D68532C" w14:textId="766BDF55" w:rsidR="00B85286" w:rsidRPr="00A714A6" w:rsidRDefault="00A15973">
      <w:pPr>
        <w:pStyle w:val="CoverNormal24a"/>
      </w:pPr>
      <w:r w:rsidRPr="00A714A6">
        <w:rPr>
          <w:rStyle w:val="HideTWBExt"/>
          <w:noProof w:val="0"/>
          <w:color w:val="auto"/>
        </w:rPr>
        <w:t>&lt;DocRef&gt;</w:t>
      </w:r>
      <w:r w:rsidR="00757152" w:rsidRPr="00A714A6">
        <w:t>(</w:t>
      </w:r>
      <w:r w:rsidR="00D50404" w:rsidRPr="00A714A6">
        <w:t>COM(2023)0593</w:t>
      </w:r>
      <w:r w:rsidR="00716E39" w:rsidRPr="00A714A6">
        <w:t xml:space="preserve"> </w:t>
      </w:r>
      <w:r w:rsidR="00D50404" w:rsidRPr="00A714A6">
        <w:t>–</w:t>
      </w:r>
      <w:r w:rsidR="00716E39" w:rsidRPr="00A714A6">
        <w:t xml:space="preserve"> </w:t>
      </w:r>
      <w:r w:rsidR="00D50404" w:rsidRPr="00A714A6">
        <w:t>C9</w:t>
      </w:r>
      <w:r w:rsidR="00D50404" w:rsidRPr="00A714A6">
        <w:noBreakHyphen/>
        <w:t>0383/2023</w:t>
      </w:r>
      <w:r w:rsidR="00716E39" w:rsidRPr="00A714A6">
        <w:t xml:space="preserve"> </w:t>
      </w:r>
      <w:r w:rsidR="00D50404" w:rsidRPr="00A714A6">
        <w:t>–</w:t>
      </w:r>
      <w:r w:rsidR="00716E39" w:rsidRPr="00A714A6">
        <w:t xml:space="preserve"> </w:t>
      </w:r>
      <w:r w:rsidR="00D50404" w:rsidRPr="00A714A6">
        <w:t>2023/0363(COD))</w:t>
      </w:r>
      <w:r w:rsidRPr="00A714A6">
        <w:rPr>
          <w:rStyle w:val="HideTWBExt"/>
          <w:noProof w:val="0"/>
          <w:color w:val="auto"/>
        </w:rPr>
        <w:t>&lt;/DocRef&gt;</w:t>
      </w:r>
    </w:p>
    <w:p w14:paraId="364B8B6A" w14:textId="77777777" w:rsidR="00B85286" w:rsidRPr="00A714A6" w:rsidRDefault="00B85286" w:rsidP="00E660E2">
      <w:pPr>
        <w:widowControl/>
        <w:tabs>
          <w:tab w:val="center" w:pos="4677"/>
        </w:tabs>
      </w:pPr>
      <w:r w:rsidRPr="00A714A6">
        <w:br w:type="page"/>
      </w:r>
      <w:r w:rsidR="00716E39" w:rsidRPr="00A714A6">
        <w:lastRenderedPageBreak/>
        <w:t>AM_Com_LegReport</w:t>
      </w:r>
    </w:p>
    <w:p w14:paraId="2DCEDB1C" w14:textId="7FDFDAA3" w:rsidR="00F62191" w:rsidRPr="00A714A6" w:rsidRDefault="00B85286" w:rsidP="00F62191">
      <w:pPr>
        <w:pStyle w:val="AMNumberTabs0"/>
        <w:keepNext/>
        <w:rPr>
          <w:lang w:val="it-IT"/>
        </w:rPr>
      </w:pPr>
      <w:r w:rsidRPr="00A714A6">
        <w:rPr>
          <w:lang w:val="it-IT"/>
        </w:rPr>
        <w:br w:type="page"/>
      </w:r>
      <w:bookmarkStart w:id="1" w:name="OLE_LINK4"/>
      <w:bookmarkStart w:id="2" w:name="OLE_LINK5"/>
      <w:bookmarkEnd w:id="1"/>
      <w:bookmarkEnd w:id="2"/>
      <w:r w:rsidR="00F62191" w:rsidRPr="00A714A6">
        <w:rPr>
          <w:rStyle w:val="HideTWBExt"/>
          <w:b w:val="0"/>
          <w:color w:val="auto"/>
          <w:lang w:val="it-IT"/>
        </w:rPr>
        <w:lastRenderedPageBreak/>
        <w:t>&lt;RepeatBlock-Amend&gt;&lt;Amend&gt;</w:t>
      </w:r>
      <w:r w:rsidR="00F62191" w:rsidRPr="00A714A6">
        <w:rPr>
          <w:bCs/>
          <w:lang w:val="it-IT"/>
        </w:rPr>
        <w:t>Emendamento</w:t>
      </w:r>
      <w:r w:rsidR="00F62191" w:rsidRPr="00A714A6">
        <w:rPr>
          <w:b w:val="0"/>
          <w:lang w:val="it-IT"/>
        </w:rPr>
        <w:tab/>
      </w:r>
      <w:r w:rsidR="00F62191" w:rsidRPr="00A714A6">
        <w:rPr>
          <w:b w:val="0"/>
          <w:lang w:val="it-IT"/>
        </w:rPr>
        <w:tab/>
      </w:r>
      <w:r w:rsidR="00F62191" w:rsidRPr="00A714A6">
        <w:rPr>
          <w:rStyle w:val="HideTWBExt"/>
          <w:b w:val="0"/>
          <w:color w:val="auto"/>
          <w:lang w:val="it-IT"/>
        </w:rPr>
        <w:t>&lt;NumAm&gt;</w:t>
      </w:r>
      <w:r w:rsidR="00F62191" w:rsidRPr="00A714A6">
        <w:rPr>
          <w:lang w:val="it-IT"/>
        </w:rPr>
        <w:t>79</w:t>
      </w:r>
      <w:r w:rsidR="00F62191" w:rsidRPr="00A714A6">
        <w:rPr>
          <w:rStyle w:val="HideTWBExt"/>
          <w:b w:val="0"/>
          <w:color w:val="auto"/>
          <w:lang w:val="it-IT"/>
        </w:rPr>
        <w:t>&lt;/NumAm&gt;</w:t>
      </w:r>
    </w:p>
    <w:p w14:paraId="73B87AB7"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0748AB81" w14:textId="77777777" w:rsidR="00F62191" w:rsidRPr="00A714A6" w:rsidRDefault="00F62191" w:rsidP="00F62191">
      <w:r w:rsidRPr="00A714A6">
        <w:rPr>
          <w:rStyle w:val="HideTWBExt"/>
          <w:color w:val="auto"/>
        </w:rPr>
        <w:t>&lt;/RepeatBlock-By&gt;</w:t>
      </w:r>
    </w:p>
    <w:p w14:paraId="09E8326F"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BE37323" w14:textId="77777777" w:rsidR="00F62191" w:rsidRPr="00A714A6" w:rsidRDefault="00F62191" w:rsidP="00F62191">
      <w:pPr>
        <w:pStyle w:val="NormalBold"/>
      </w:pPr>
      <w:r w:rsidRPr="00A714A6">
        <w:rPr>
          <w:rStyle w:val="HideTWBExt"/>
          <w:b w:val="0"/>
          <w:color w:val="auto"/>
        </w:rPr>
        <w:t>&lt;Article&gt;</w:t>
      </w:r>
      <w:r w:rsidRPr="00A714A6">
        <w:t>Considerando 1</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F45564F" w14:textId="77777777" w:rsidTr="002C3F3C">
        <w:trPr>
          <w:jc w:val="center"/>
        </w:trPr>
        <w:tc>
          <w:tcPr>
            <w:tcW w:w="9752" w:type="dxa"/>
            <w:gridSpan w:val="2"/>
          </w:tcPr>
          <w:p w14:paraId="4FC4E300" w14:textId="77777777" w:rsidR="00F62191" w:rsidRPr="00A714A6" w:rsidRDefault="00F62191" w:rsidP="002C3F3C">
            <w:pPr>
              <w:keepNext/>
            </w:pPr>
          </w:p>
        </w:tc>
      </w:tr>
      <w:tr w:rsidR="00A714A6" w:rsidRPr="00A714A6" w14:paraId="2FA7A69A" w14:textId="77777777" w:rsidTr="002C3F3C">
        <w:trPr>
          <w:jc w:val="center"/>
        </w:trPr>
        <w:tc>
          <w:tcPr>
            <w:tcW w:w="4876" w:type="dxa"/>
            <w:hideMark/>
          </w:tcPr>
          <w:p w14:paraId="320CF056"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56CF2B4"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7E46885" w14:textId="77777777" w:rsidTr="002C3F3C">
        <w:trPr>
          <w:jc w:val="center"/>
        </w:trPr>
        <w:tc>
          <w:tcPr>
            <w:tcW w:w="4876" w:type="dxa"/>
            <w:hideMark/>
          </w:tcPr>
          <w:p w14:paraId="4DAF3929" w14:textId="77777777" w:rsidR="00F62191" w:rsidRPr="00A714A6" w:rsidRDefault="00F62191" w:rsidP="002C3F3C">
            <w:pPr>
              <w:pStyle w:val="Normal6"/>
              <w:rPr>
                <w:lang w:val="it-IT"/>
              </w:rPr>
            </w:pPr>
            <w:r w:rsidRPr="00A714A6">
              <w:rPr>
                <w:lang w:val="it-IT"/>
              </w:rPr>
              <w:t>(1)</w:t>
            </w:r>
            <w:r w:rsidRPr="00A714A6">
              <w:rPr>
                <w:lang w:val="it-IT"/>
              </w:rPr>
              <w:tab/>
              <w:t xml:space="preserve">Gli obblighi di comunicazione svolgono un ruolo fondamentale nel garantire un monitoraggio adeguato e una corretta applicazione della legislazione. È tuttavia importante snellirli affinché soddisfino lo scopo perseguito e per </w:t>
            </w:r>
            <w:r w:rsidRPr="00A714A6">
              <w:rPr>
                <w:b/>
                <w:i/>
                <w:lang w:val="it-IT"/>
              </w:rPr>
              <w:t>limitare gli oneri amministrativi che comportano</w:t>
            </w:r>
            <w:r w:rsidRPr="00A714A6">
              <w:rPr>
                <w:lang w:val="it-IT"/>
              </w:rPr>
              <w:t>.</w:t>
            </w:r>
          </w:p>
        </w:tc>
        <w:tc>
          <w:tcPr>
            <w:tcW w:w="4876" w:type="dxa"/>
            <w:hideMark/>
          </w:tcPr>
          <w:p w14:paraId="5630C437" w14:textId="77777777" w:rsidR="00F62191" w:rsidRPr="00A714A6" w:rsidRDefault="00F62191" w:rsidP="002C3F3C">
            <w:pPr>
              <w:pStyle w:val="Normal6"/>
              <w:rPr>
                <w:szCs w:val="24"/>
                <w:lang w:val="it-IT"/>
              </w:rPr>
            </w:pPr>
            <w:r w:rsidRPr="00A714A6">
              <w:rPr>
                <w:lang w:val="it-IT"/>
              </w:rPr>
              <w:t>(1)</w:t>
            </w:r>
            <w:r w:rsidRPr="00A714A6">
              <w:rPr>
                <w:lang w:val="it-IT"/>
              </w:rPr>
              <w:tab/>
              <w:t>Gli obblighi di comunicazione svolgono un ruolo fondamentale nel garantire un monitoraggio adeguato e una corretta applicazione della legislazione. È tuttavia importante snellirli affinché soddisfino lo scopo perseguito e</w:t>
            </w:r>
            <w:r w:rsidRPr="00A714A6">
              <w:rPr>
                <w:b/>
                <w:i/>
                <w:lang w:val="it-IT"/>
              </w:rPr>
              <w:t xml:space="preserve"> al fine di evitare indebite duplicazioni, non da ultimo</w:t>
            </w:r>
            <w:r w:rsidRPr="00A714A6">
              <w:rPr>
                <w:lang w:val="it-IT"/>
              </w:rPr>
              <w:t xml:space="preserve"> per </w:t>
            </w:r>
            <w:r w:rsidRPr="00A714A6">
              <w:rPr>
                <w:b/>
                <w:i/>
                <w:lang w:val="it-IT"/>
              </w:rPr>
              <w:t>le autorità di regolamentazione e di vigilanza delle giurisdizioni finanziarie più piccole</w:t>
            </w:r>
            <w:r w:rsidRPr="00A714A6">
              <w:rPr>
                <w:lang w:val="it-IT"/>
              </w:rPr>
              <w:t>.</w:t>
            </w:r>
          </w:p>
        </w:tc>
      </w:tr>
    </w:tbl>
    <w:p w14:paraId="008A776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B148AE1" w14:textId="77777777" w:rsidR="00F62191" w:rsidRPr="00A714A6" w:rsidRDefault="00F62191" w:rsidP="00F62191">
      <w:r w:rsidRPr="00A714A6">
        <w:rPr>
          <w:rStyle w:val="HideTWBExt"/>
          <w:color w:val="auto"/>
        </w:rPr>
        <w:t>&lt;/Amend&gt;</w:t>
      </w:r>
    </w:p>
    <w:p w14:paraId="424E1B58"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bCs/>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80</w:t>
      </w:r>
      <w:r w:rsidRPr="00A714A6">
        <w:rPr>
          <w:rStyle w:val="HideTWBExt"/>
          <w:b w:val="0"/>
          <w:color w:val="auto"/>
          <w:lang w:val="it-IT"/>
        </w:rPr>
        <w:t>&lt;/NumAm&gt;</w:t>
      </w:r>
    </w:p>
    <w:p w14:paraId="497BDE34" w14:textId="77777777" w:rsidR="00F62191" w:rsidRPr="00A714A6" w:rsidRDefault="00F62191" w:rsidP="00F62191">
      <w:pPr>
        <w:pStyle w:val="NormalBold"/>
      </w:pPr>
      <w:r w:rsidRPr="00A714A6">
        <w:rPr>
          <w:rStyle w:val="HideTWBExt"/>
          <w:b w:val="0"/>
          <w:color w:val="auto"/>
        </w:rPr>
        <w:t>&lt;RepeatBlock-By&gt;&lt;Members&gt;</w:t>
      </w:r>
      <w:r w:rsidRPr="00A714A6">
        <w:t>Laurence Sailliet</w:t>
      </w:r>
      <w:r w:rsidRPr="00A714A6">
        <w:rPr>
          <w:rStyle w:val="HideTWBExt"/>
          <w:b w:val="0"/>
          <w:color w:val="auto"/>
        </w:rPr>
        <w:t>&lt;/Members&gt;</w:t>
      </w:r>
    </w:p>
    <w:p w14:paraId="30084590" w14:textId="77777777" w:rsidR="00F62191" w:rsidRPr="00A714A6" w:rsidRDefault="00F62191" w:rsidP="00F62191">
      <w:r w:rsidRPr="00A714A6">
        <w:rPr>
          <w:rStyle w:val="HideTWBExt"/>
          <w:color w:val="auto"/>
        </w:rPr>
        <w:t>&lt;/RepeatBlock-By&gt;</w:t>
      </w:r>
    </w:p>
    <w:p w14:paraId="48616287"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B0DBE3E" w14:textId="77777777" w:rsidR="00F62191" w:rsidRPr="00A714A6" w:rsidRDefault="00F62191" w:rsidP="00F62191">
      <w:pPr>
        <w:pStyle w:val="NormalBold"/>
      </w:pPr>
      <w:r w:rsidRPr="00A714A6">
        <w:rPr>
          <w:rStyle w:val="HideTWBExt"/>
          <w:b w:val="0"/>
          <w:color w:val="auto"/>
        </w:rPr>
        <w:t>&lt;Article&gt;</w:t>
      </w:r>
      <w:r w:rsidRPr="00A714A6">
        <w:t>Considerando 1 bis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0B081E8" w14:textId="77777777" w:rsidTr="002C3F3C">
        <w:trPr>
          <w:jc w:val="center"/>
        </w:trPr>
        <w:tc>
          <w:tcPr>
            <w:tcW w:w="9752" w:type="dxa"/>
            <w:gridSpan w:val="2"/>
          </w:tcPr>
          <w:p w14:paraId="39482B43" w14:textId="77777777" w:rsidR="00F62191" w:rsidRPr="00A714A6" w:rsidRDefault="00F62191" w:rsidP="002C3F3C">
            <w:pPr>
              <w:keepNext/>
            </w:pPr>
          </w:p>
        </w:tc>
      </w:tr>
      <w:tr w:rsidR="00A714A6" w:rsidRPr="00A714A6" w14:paraId="6EF4680D" w14:textId="77777777" w:rsidTr="002C3F3C">
        <w:trPr>
          <w:jc w:val="center"/>
        </w:trPr>
        <w:tc>
          <w:tcPr>
            <w:tcW w:w="4876" w:type="dxa"/>
            <w:hideMark/>
          </w:tcPr>
          <w:p w14:paraId="2E746F95"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3E979DA"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A3034DA" w14:textId="77777777" w:rsidTr="002C3F3C">
        <w:trPr>
          <w:jc w:val="center"/>
        </w:trPr>
        <w:tc>
          <w:tcPr>
            <w:tcW w:w="4876" w:type="dxa"/>
          </w:tcPr>
          <w:p w14:paraId="31489BFB" w14:textId="77777777" w:rsidR="00F62191" w:rsidRPr="00A714A6" w:rsidRDefault="00F62191" w:rsidP="002C3F3C">
            <w:pPr>
              <w:pStyle w:val="Normal6"/>
              <w:rPr>
                <w:lang w:val="it-IT"/>
              </w:rPr>
            </w:pPr>
          </w:p>
        </w:tc>
        <w:tc>
          <w:tcPr>
            <w:tcW w:w="4876" w:type="dxa"/>
            <w:hideMark/>
          </w:tcPr>
          <w:p w14:paraId="4994BD55" w14:textId="77777777" w:rsidR="00F62191" w:rsidRPr="00A714A6" w:rsidRDefault="00F62191" w:rsidP="002C3F3C">
            <w:pPr>
              <w:pStyle w:val="Normal6"/>
              <w:rPr>
                <w:szCs w:val="24"/>
                <w:lang w:val="it-IT"/>
              </w:rPr>
            </w:pPr>
            <w:r w:rsidRPr="00A714A6">
              <w:rPr>
                <w:b/>
                <w:i/>
                <w:lang w:val="it-IT"/>
              </w:rPr>
              <w:t>(1 bis)</w:t>
            </w:r>
            <w:r w:rsidRPr="00A714A6">
              <w:rPr>
                <w:b/>
                <w:i/>
                <w:lang w:val="it-IT"/>
              </w:rPr>
              <w:tab/>
              <w:t>Gli obblighi di informativa e di comunicazione possono anche imporre oneri sproporzionati a carico delle parti interessate e possono essere particolarmente onerosi per le piccole e medie imprese o per le microimprese.</w:t>
            </w:r>
          </w:p>
        </w:tc>
      </w:tr>
    </w:tbl>
    <w:p w14:paraId="56687A44"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1277233" w14:textId="77777777" w:rsidR="00F62191" w:rsidRPr="00A714A6" w:rsidRDefault="00F62191" w:rsidP="00F62191">
      <w:r w:rsidRPr="00A714A6">
        <w:rPr>
          <w:rStyle w:val="HideTWBExt"/>
          <w:color w:val="auto"/>
        </w:rPr>
        <w:t>&lt;/Amend&gt;</w:t>
      </w:r>
    </w:p>
    <w:p w14:paraId="3AB96340"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bCs/>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81</w:t>
      </w:r>
      <w:r w:rsidRPr="00A714A6">
        <w:rPr>
          <w:rStyle w:val="HideTWBExt"/>
          <w:b w:val="0"/>
          <w:color w:val="auto"/>
          <w:lang w:val="it-IT"/>
        </w:rPr>
        <w:t>&lt;/NumAm&gt;</w:t>
      </w:r>
    </w:p>
    <w:p w14:paraId="7521677D"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1D8C0D10" w14:textId="77777777" w:rsidR="00F62191" w:rsidRPr="00A714A6" w:rsidRDefault="00F62191" w:rsidP="00F62191">
      <w:r w:rsidRPr="00A714A6">
        <w:rPr>
          <w:rStyle w:val="HideTWBExt"/>
          <w:color w:val="auto"/>
        </w:rPr>
        <w:t>&lt;/RepeatBlock-By&gt;</w:t>
      </w:r>
    </w:p>
    <w:p w14:paraId="20DDF2F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DBE7A2A" w14:textId="77777777" w:rsidR="00F62191" w:rsidRPr="00A714A6" w:rsidRDefault="00F62191" w:rsidP="00F62191">
      <w:pPr>
        <w:pStyle w:val="NormalBold"/>
      </w:pPr>
      <w:r w:rsidRPr="00A714A6">
        <w:rPr>
          <w:rStyle w:val="HideTWBExt"/>
          <w:b w:val="0"/>
          <w:color w:val="auto"/>
        </w:rPr>
        <w:t>&lt;Article&gt;</w:t>
      </w:r>
      <w:r w:rsidRPr="00A714A6">
        <w:t>Considerando 2</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FC2BF87" w14:textId="77777777" w:rsidTr="002C3F3C">
        <w:trPr>
          <w:jc w:val="center"/>
        </w:trPr>
        <w:tc>
          <w:tcPr>
            <w:tcW w:w="9752" w:type="dxa"/>
            <w:gridSpan w:val="2"/>
          </w:tcPr>
          <w:p w14:paraId="0F61A34F" w14:textId="77777777" w:rsidR="00F62191" w:rsidRPr="00A714A6" w:rsidRDefault="00F62191" w:rsidP="002C3F3C">
            <w:pPr>
              <w:keepNext/>
            </w:pPr>
          </w:p>
        </w:tc>
      </w:tr>
      <w:tr w:rsidR="00A714A6" w:rsidRPr="00A714A6" w14:paraId="776E4504" w14:textId="77777777" w:rsidTr="002C3F3C">
        <w:trPr>
          <w:jc w:val="center"/>
        </w:trPr>
        <w:tc>
          <w:tcPr>
            <w:tcW w:w="4876" w:type="dxa"/>
            <w:hideMark/>
          </w:tcPr>
          <w:p w14:paraId="5D3A6FDD"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25E2589D"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767D21D" w14:textId="77777777" w:rsidTr="002C3F3C">
        <w:trPr>
          <w:jc w:val="center"/>
        </w:trPr>
        <w:tc>
          <w:tcPr>
            <w:tcW w:w="4876" w:type="dxa"/>
            <w:hideMark/>
          </w:tcPr>
          <w:p w14:paraId="5C5A9D51" w14:textId="77777777" w:rsidR="00F62191" w:rsidRPr="00A714A6" w:rsidRDefault="00F62191" w:rsidP="002C3F3C">
            <w:pPr>
              <w:pStyle w:val="Normal6"/>
              <w:rPr>
                <w:lang w:val="it-IT"/>
              </w:rPr>
            </w:pPr>
            <w:r w:rsidRPr="00A714A6">
              <w:rPr>
                <w:lang w:val="it-IT"/>
              </w:rPr>
              <w:t>(2)</w:t>
            </w:r>
            <w:r w:rsidRPr="00A714A6">
              <w:rPr>
                <w:lang w:val="it-IT"/>
              </w:rPr>
              <w:tab/>
              <w:t xml:space="preserve">Lo snellimento degli obblighi di comunicazione </w:t>
            </w:r>
            <w:r w:rsidRPr="00A714A6">
              <w:rPr>
                <w:b/>
                <w:bCs/>
                <w:i/>
                <w:iCs/>
                <w:lang w:val="it-IT"/>
              </w:rPr>
              <w:t xml:space="preserve">e la riduzione degli oneri amministrativi sono </w:t>
            </w:r>
            <w:r w:rsidRPr="00A714A6">
              <w:rPr>
                <w:lang w:val="it-IT"/>
              </w:rPr>
              <w:t>pertanto una priorità, anche per quanto riguarda i requisiti per le segnalazioni nel settore finanziario e la frequenza delle relazioni relative al programma InvestEU istituito dal regolamento (UE) 2021/523 del Parlamento europeo e del Consiglio</w:t>
            </w:r>
            <w:r w:rsidRPr="00A714A6">
              <w:rPr>
                <w:vertAlign w:val="superscript"/>
                <w:lang w:val="it-IT"/>
              </w:rPr>
              <w:t>3</w:t>
            </w:r>
            <w:r w:rsidRPr="00A714A6">
              <w:rPr>
                <w:lang w:val="it-IT"/>
              </w:rPr>
              <w:t>.</w:t>
            </w:r>
          </w:p>
        </w:tc>
        <w:tc>
          <w:tcPr>
            <w:tcW w:w="4876" w:type="dxa"/>
            <w:hideMark/>
          </w:tcPr>
          <w:p w14:paraId="1B5217CD" w14:textId="77777777" w:rsidR="00F62191" w:rsidRPr="00A714A6" w:rsidRDefault="00F62191" w:rsidP="002C3F3C">
            <w:pPr>
              <w:pStyle w:val="Normal6"/>
              <w:rPr>
                <w:szCs w:val="24"/>
                <w:lang w:val="it-IT"/>
              </w:rPr>
            </w:pPr>
            <w:r w:rsidRPr="00A714A6">
              <w:rPr>
                <w:lang w:val="it-IT"/>
              </w:rPr>
              <w:t>(2)</w:t>
            </w:r>
            <w:r w:rsidRPr="00A714A6">
              <w:rPr>
                <w:lang w:val="it-IT"/>
              </w:rPr>
              <w:tab/>
              <w:t xml:space="preserve">Lo snellimento degli obblighi di comunicazione </w:t>
            </w:r>
            <w:r w:rsidRPr="00A714A6">
              <w:rPr>
                <w:b/>
                <w:bCs/>
                <w:i/>
                <w:iCs/>
                <w:lang w:val="it-IT"/>
              </w:rPr>
              <w:t xml:space="preserve">senza compromettere gli obiettivi strategici è </w:t>
            </w:r>
            <w:r w:rsidRPr="00A714A6">
              <w:rPr>
                <w:lang w:val="it-IT"/>
              </w:rPr>
              <w:t>pertanto una priorità, anche per quanto riguarda i requisiti per le segnalazioni nel settore finanziario e la frequenza delle relazioni relative al programma InvestEU istituito dal regolamento (UE) 2021/523 del Parlamento europeo e del Consiglio</w:t>
            </w:r>
            <w:r w:rsidRPr="00A714A6">
              <w:rPr>
                <w:vertAlign w:val="superscript"/>
                <w:lang w:val="it-IT"/>
              </w:rPr>
              <w:t>3</w:t>
            </w:r>
            <w:r w:rsidRPr="00A714A6">
              <w:rPr>
                <w:lang w:val="it-IT"/>
              </w:rPr>
              <w:t>.</w:t>
            </w:r>
          </w:p>
        </w:tc>
      </w:tr>
      <w:tr w:rsidR="00A714A6" w:rsidRPr="00A714A6" w14:paraId="4855A48F" w14:textId="77777777" w:rsidTr="002C3F3C">
        <w:trPr>
          <w:jc w:val="center"/>
        </w:trPr>
        <w:tc>
          <w:tcPr>
            <w:tcW w:w="4876" w:type="dxa"/>
            <w:hideMark/>
          </w:tcPr>
          <w:p w14:paraId="24F476AE"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5179CA60"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09EDBCFE" w14:textId="77777777" w:rsidTr="002C3F3C">
        <w:trPr>
          <w:jc w:val="center"/>
        </w:trPr>
        <w:tc>
          <w:tcPr>
            <w:tcW w:w="4876" w:type="dxa"/>
            <w:hideMark/>
          </w:tcPr>
          <w:p w14:paraId="1896DA11" w14:textId="77777777" w:rsidR="00F62191" w:rsidRPr="00A714A6" w:rsidRDefault="00F62191" w:rsidP="002C3F3C">
            <w:pPr>
              <w:pStyle w:val="Normal6"/>
              <w:rPr>
                <w:lang w:val="it-IT"/>
              </w:rPr>
            </w:pPr>
            <w:r w:rsidRPr="00A714A6">
              <w:rPr>
                <w:vertAlign w:val="superscript"/>
                <w:lang w:val="it-IT"/>
              </w:rPr>
              <w:t>3</w:t>
            </w:r>
            <w:r w:rsidRPr="00A714A6">
              <w:rPr>
                <w:lang w:val="it-IT"/>
              </w:rPr>
              <w:t xml:space="preserve"> Regolamento (UE) 2021/523 del Parlamento europeo e del Consiglio, del 24 marzo 2021, che istituisce il programma InvestEU e che modifica il regolamento (UE) 2015/1017 (GU L 107 del 26.3.2021, pag. 30).</w:t>
            </w:r>
          </w:p>
        </w:tc>
        <w:tc>
          <w:tcPr>
            <w:tcW w:w="4876" w:type="dxa"/>
            <w:hideMark/>
          </w:tcPr>
          <w:p w14:paraId="6E388907" w14:textId="77777777" w:rsidR="00F62191" w:rsidRPr="00A714A6" w:rsidRDefault="00F62191" w:rsidP="002C3F3C">
            <w:pPr>
              <w:pStyle w:val="Normal6"/>
              <w:rPr>
                <w:szCs w:val="24"/>
                <w:lang w:val="it-IT"/>
              </w:rPr>
            </w:pPr>
            <w:r w:rsidRPr="00A714A6">
              <w:rPr>
                <w:vertAlign w:val="superscript"/>
                <w:lang w:val="it-IT"/>
              </w:rPr>
              <w:t>3</w:t>
            </w:r>
            <w:r w:rsidRPr="00A714A6">
              <w:rPr>
                <w:lang w:val="it-IT"/>
              </w:rPr>
              <w:t xml:space="preserve"> Regolamento (UE) 2021/523 del Parlamento europeo e del Consiglio, del 24 marzo 2021, che istituisce il programma InvestEU e che modifica il regolamento (UE) 2015/1017 (GU L 107 del 26.3.2021, pag. 30).</w:t>
            </w:r>
          </w:p>
        </w:tc>
      </w:tr>
    </w:tbl>
    <w:p w14:paraId="00782209"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BBE6ADE" w14:textId="77777777" w:rsidR="00F62191" w:rsidRPr="00A714A6" w:rsidRDefault="00F62191" w:rsidP="00F62191">
      <w:r w:rsidRPr="00A714A6">
        <w:rPr>
          <w:rStyle w:val="HideTWBExt"/>
          <w:color w:val="auto"/>
        </w:rPr>
        <w:t>&lt;/Amend&gt;</w:t>
      </w:r>
    </w:p>
    <w:p w14:paraId="4678A950"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bCs/>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82</w:t>
      </w:r>
      <w:r w:rsidRPr="00A714A6">
        <w:rPr>
          <w:rStyle w:val="HideTWBExt"/>
          <w:b w:val="0"/>
          <w:color w:val="auto"/>
          <w:lang w:val="it-IT"/>
        </w:rPr>
        <w:t>&lt;/NumAm&gt;</w:t>
      </w:r>
    </w:p>
    <w:p w14:paraId="1E042F51" w14:textId="77777777" w:rsidR="00F62191" w:rsidRPr="00A714A6" w:rsidRDefault="00F62191" w:rsidP="00F62191">
      <w:pPr>
        <w:pStyle w:val="NormalBold"/>
      </w:pPr>
      <w:r w:rsidRPr="00A714A6">
        <w:rPr>
          <w:rStyle w:val="HideTWBExt"/>
          <w:b w:val="0"/>
          <w:color w:val="auto"/>
        </w:rPr>
        <w:t>&lt;RepeatBlock-By&gt;&lt;Members&gt;</w:t>
      </w:r>
      <w:r w:rsidRPr="00A714A6">
        <w:t>Laurence Sailliet</w:t>
      </w:r>
      <w:r w:rsidRPr="00A714A6">
        <w:rPr>
          <w:rStyle w:val="HideTWBExt"/>
          <w:b w:val="0"/>
          <w:color w:val="auto"/>
        </w:rPr>
        <w:t>&lt;/Members&gt;</w:t>
      </w:r>
    </w:p>
    <w:p w14:paraId="2197F452" w14:textId="77777777" w:rsidR="00F62191" w:rsidRPr="00A714A6" w:rsidRDefault="00F62191" w:rsidP="00F62191">
      <w:r w:rsidRPr="00A714A6">
        <w:rPr>
          <w:rStyle w:val="HideTWBExt"/>
          <w:color w:val="auto"/>
        </w:rPr>
        <w:t>&lt;/RepeatBlock-By&gt;</w:t>
      </w:r>
    </w:p>
    <w:p w14:paraId="5D84A29D"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45F3D0C" w14:textId="77777777" w:rsidR="00F62191" w:rsidRPr="00A714A6" w:rsidRDefault="00F62191" w:rsidP="00F62191">
      <w:pPr>
        <w:pStyle w:val="NormalBold"/>
      </w:pPr>
      <w:r w:rsidRPr="00A714A6">
        <w:rPr>
          <w:rStyle w:val="HideTWBExt"/>
          <w:b w:val="0"/>
          <w:color w:val="auto"/>
        </w:rPr>
        <w:t>&lt;Article&gt;</w:t>
      </w:r>
      <w:r w:rsidRPr="00A714A6">
        <w:t>Considerando 2</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1E2B2595" w14:textId="77777777" w:rsidTr="002C3F3C">
        <w:trPr>
          <w:jc w:val="center"/>
        </w:trPr>
        <w:tc>
          <w:tcPr>
            <w:tcW w:w="9752" w:type="dxa"/>
            <w:gridSpan w:val="2"/>
          </w:tcPr>
          <w:p w14:paraId="14B5D14D" w14:textId="77777777" w:rsidR="00F62191" w:rsidRPr="00A714A6" w:rsidRDefault="00F62191" w:rsidP="002C3F3C">
            <w:pPr>
              <w:keepNext/>
            </w:pPr>
          </w:p>
        </w:tc>
      </w:tr>
      <w:tr w:rsidR="00A714A6" w:rsidRPr="00A714A6" w14:paraId="30978AAB" w14:textId="77777777" w:rsidTr="002C3F3C">
        <w:trPr>
          <w:jc w:val="center"/>
        </w:trPr>
        <w:tc>
          <w:tcPr>
            <w:tcW w:w="4876" w:type="dxa"/>
            <w:hideMark/>
          </w:tcPr>
          <w:p w14:paraId="784D77DA"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EFBE54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201D370" w14:textId="77777777" w:rsidTr="002C3F3C">
        <w:trPr>
          <w:jc w:val="center"/>
        </w:trPr>
        <w:tc>
          <w:tcPr>
            <w:tcW w:w="4876" w:type="dxa"/>
            <w:hideMark/>
          </w:tcPr>
          <w:p w14:paraId="40AF8C9A" w14:textId="77777777" w:rsidR="00F62191" w:rsidRPr="00A714A6" w:rsidRDefault="00F62191" w:rsidP="002C3F3C">
            <w:pPr>
              <w:pStyle w:val="Normal6"/>
              <w:rPr>
                <w:lang w:val="it-IT"/>
              </w:rPr>
            </w:pPr>
            <w:r w:rsidRPr="00A714A6">
              <w:rPr>
                <w:lang w:val="it-IT"/>
              </w:rPr>
              <w:t>(2)</w:t>
            </w:r>
            <w:r w:rsidRPr="00A714A6">
              <w:rPr>
                <w:lang w:val="it-IT"/>
              </w:rPr>
              <w:tab/>
              <w:t xml:space="preserve">Lo snellimento degli obblighi di comunicazione e la riduzione degli oneri amministrativi sono </w:t>
            </w:r>
            <w:r w:rsidRPr="00A714A6">
              <w:rPr>
                <w:b/>
                <w:bCs/>
                <w:i/>
                <w:iCs/>
                <w:lang w:val="it-IT"/>
              </w:rPr>
              <w:t>pertanto</w:t>
            </w:r>
            <w:r w:rsidRPr="00A714A6">
              <w:rPr>
                <w:lang w:val="it-IT"/>
              </w:rPr>
              <w:t xml:space="preserve"> una priorità, anche per quanto riguarda i requisiti per le segnalazioni nel settore finanziario e la frequenza delle relazioni relative al programma InvestEU istituito dal regolamento (UE) 2021/523 del Parlamento europeo e del Consiglio</w:t>
            </w:r>
            <w:r w:rsidRPr="00A714A6">
              <w:rPr>
                <w:vertAlign w:val="superscript"/>
                <w:lang w:val="it-IT"/>
              </w:rPr>
              <w:t>3</w:t>
            </w:r>
            <w:r w:rsidRPr="00A714A6">
              <w:rPr>
                <w:lang w:val="it-IT"/>
              </w:rPr>
              <w:t>.</w:t>
            </w:r>
          </w:p>
        </w:tc>
        <w:tc>
          <w:tcPr>
            <w:tcW w:w="4876" w:type="dxa"/>
            <w:hideMark/>
          </w:tcPr>
          <w:p w14:paraId="29B1B88D" w14:textId="77777777" w:rsidR="00F62191" w:rsidRPr="00A714A6" w:rsidRDefault="00F62191" w:rsidP="002C3F3C">
            <w:pPr>
              <w:pStyle w:val="Normal6"/>
              <w:rPr>
                <w:szCs w:val="24"/>
                <w:lang w:val="it-IT"/>
              </w:rPr>
            </w:pPr>
            <w:r w:rsidRPr="00A714A6">
              <w:rPr>
                <w:lang w:val="it-IT"/>
              </w:rPr>
              <w:t>(2)</w:t>
            </w:r>
            <w:r w:rsidRPr="00A714A6">
              <w:rPr>
                <w:lang w:val="it-IT"/>
              </w:rPr>
              <w:tab/>
              <w:t>Lo snellimento degli obblighi di comunicazione e la riduzione degli oneri amministrativi sono una priorità, anche per quanto riguarda i requisiti per le segnalazioni nel settore finanziario e la frequenza delle relazioni relative al programma InvestEU istituito dal regolamento (UE) 2021/523 del Parlamento europeo e del Consiglio</w:t>
            </w:r>
            <w:r w:rsidRPr="00A714A6">
              <w:rPr>
                <w:vertAlign w:val="superscript"/>
                <w:lang w:val="it-IT"/>
              </w:rPr>
              <w:t>3</w:t>
            </w:r>
            <w:r w:rsidRPr="00A714A6">
              <w:rPr>
                <w:lang w:val="it-IT"/>
              </w:rPr>
              <w:t>.</w:t>
            </w:r>
          </w:p>
        </w:tc>
      </w:tr>
      <w:tr w:rsidR="00A714A6" w:rsidRPr="00A714A6" w14:paraId="33C86BED" w14:textId="77777777" w:rsidTr="002C3F3C">
        <w:trPr>
          <w:jc w:val="center"/>
        </w:trPr>
        <w:tc>
          <w:tcPr>
            <w:tcW w:w="4876" w:type="dxa"/>
            <w:hideMark/>
          </w:tcPr>
          <w:p w14:paraId="3B193DD7"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526625E4"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48356595" w14:textId="77777777" w:rsidTr="002C3F3C">
        <w:trPr>
          <w:jc w:val="center"/>
        </w:trPr>
        <w:tc>
          <w:tcPr>
            <w:tcW w:w="4876" w:type="dxa"/>
            <w:hideMark/>
          </w:tcPr>
          <w:p w14:paraId="2AE1439B" w14:textId="77777777" w:rsidR="00F62191" w:rsidRPr="00A714A6" w:rsidRDefault="00F62191" w:rsidP="002C3F3C">
            <w:pPr>
              <w:pStyle w:val="Normal6"/>
              <w:rPr>
                <w:lang w:val="it-IT"/>
              </w:rPr>
            </w:pPr>
            <w:r w:rsidRPr="00A714A6">
              <w:rPr>
                <w:vertAlign w:val="superscript"/>
                <w:lang w:val="it-IT"/>
              </w:rPr>
              <w:t>3</w:t>
            </w:r>
            <w:r w:rsidRPr="00A714A6">
              <w:rPr>
                <w:lang w:val="it-IT"/>
              </w:rPr>
              <w:t xml:space="preserve"> Regolamento (UE) 2021/523 del Parlamento europeo e del Consiglio, del 24 marzo 2021, che istituisce il programma InvestEU e che modifica il regolamento (UE) 2015/1017 (GU L 107 del 26.3.2021, pag. 30).</w:t>
            </w:r>
          </w:p>
        </w:tc>
        <w:tc>
          <w:tcPr>
            <w:tcW w:w="4876" w:type="dxa"/>
            <w:hideMark/>
          </w:tcPr>
          <w:p w14:paraId="1EEB695A" w14:textId="77777777" w:rsidR="00F62191" w:rsidRPr="00A714A6" w:rsidRDefault="00F62191" w:rsidP="002C3F3C">
            <w:pPr>
              <w:pStyle w:val="Normal6"/>
              <w:rPr>
                <w:szCs w:val="24"/>
                <w:lang w:val="it-IT"/>
              </w:rPr>
            </w:pPr>
            <w:r w:rsidRPr="00A714A6">
              <w:rPr>
                <w:vertAlign w:val="superscript"/>
                <w:lang w:val="it-IT"/>
              </w:rPr>
              <w:t>3</w:t>
            </w:r>
            <w:r w:rsidRPr="00A714A6">
              <w:rPr>
                <w:lang w:val="it-IT"/>
              </w:rPr>
              <w:t xml:space="preserve"> Regolamento (UE) 2021/523 del Parlamento europeo e del Consiglio, del 24 marzo 2021, che istituisce il programma InvestEU e che modifica il regolamento (UE) 2015/1017 (GU L 107 del 26.3.2021, pag. 30).</w:t>
            </w:r>
          </w:p>
        </w:tc>
      </w:tr>
    </w:tbl>
    <w:p w14:paraId="4386CE55"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5A67E7A" w14:textId="77777777" w:rsidR="00F62191" w:rsidRPr="00A714A6" w:rsidRDefault="00F62191" w:rsidP="00F62191">
      <w:r w:rsidRPr="00A714A6">
        <w:rPr>
          <w:rStyle w:val="HideTWBExt"/>
          <w:color w:val="auto"/>
        </w:rPr>
        <w:t>&lt;/Amend&gt;</w:t>
      </w:r>
    </w:p>
    <w:p w14:paraId="0EDE0C2E"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bCs/>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83</w:t>
      </w:r>
      <w:r w:rsidRPr="00A714A6">
        <w:rPr>
          <w:rStyle w:val="HideTWBExt"/>
          <w:b w:val="0"/>
          <w:color w:val="auto"/>
          <w:lang w:val="it-IT"/>
        </w:rPr>
        <w:t>&lt;/NumAm&gt;</w:t>
      </w:r>
    </w:p>
    <w:p w14:paraId="7785EDBD"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67FE723B" w14:textId="77777777" w:rsidR="00F62191" w:rsidRPr="00A714A6" w:rsidRDefault="00F62191" w:rsidP="00F62191">
      <w:r w:rsidRPr="00A714A6">
        <w:rPr>
          <w:rStyle w:val="HideTWBExt"/>
          <w:color w:val="auto"/>
        </w:rPr>
        <w:t>&lt;/RepeatBlock-By&gt;</w:t>
      </w:r>
    </w:p>
    <w:p w14:paraId="277123F7"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3A7D8F1A" w14:textId="77777777" w:rsidR="00F62191" w:rsidRPr="00A714A6" w:rsidRDefault="00F62191" w:rsidP="00F62191">
      <w:pPr>
        <w:pStyle w:val="NormalBold"/>
      </w:pPr>
      <w:r w:rsidRPr="00A714A6">
        <w:rPr>
          <w:rStyle w:val="HideTWBExt"/>
          <w:b w:val="0"/>
          <w:color w:val="auto"/>
        </w:rPr>
        <w:t>&lt;Article&gt;</w:t>
      </w:r>
      <w:r w:rsidRPr="00A714A6">
        <w:t>Considerando 3</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9F7CB7D" w14:textId="77777777" w:rsidTr="002C3F3C">
        <w:trPr>
          <w:jc w:val="center"/>
        </w:trPr>
        <w:tc>
          <w:tcPr>
            <w:tcW w:w="9752" w:type="dxa"/>
            <w:gridSpan w:val="2"/>
          </w:tcPr>
          <w:p w14:paraId="7DE7A026" w14:textId="77777777" w:rsidR="00F62191" w:rsidRPr="00A714A6" w:rsidRDefault="00F62191" w:rsidP="002C3F3C">
            <w:pPr>
              <w:keepNext/>
            </w:pPr>
          </w:p>
        </w:tc>
      </w:tr>
      <w:tr w:rsidR="00A714A6" w:rsidRPr="00A714A6" w14:paraId="24CCA426" w14:textId="77777777" w:rsidTr="002C3F3C">
        <w:trPr>
          <w:jc w:val="center"/>
        </w:trPr>
        <w:tc>
          <w:tcPr>
            <w:tcW w:w="4876" w:type="dxa"/>
            <w:hideMark/>
          </w:tcPr>
          <w:p w14:paraId="724653A6"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0F03EDF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153D7D69" w14:textId="77777777" w:rsidTr="002C3F3C">
        <w:trPr>
          <w:jc w:val="center"/>
        </w:trPr>
        <w:tc>
          <w:tcPr>
            <w:tcW w:w="4876" w:type="dxa"/>
            <w:hideMark/>
          </w:tcPr>
          <w:p w14:paraId="59C21EF8" w14:textId="77777777" w:rsidR="00F62191" w:rsidRPr="00A714A6" w:rsidRDefault="00F62191" w:rsidP="002C3F3C">
            <w:pPr>
              <w:pStyle w:val="Normal6"/>
              <w:rPr>
                <w:lang w:val="it-IT"/>
              </w:rPr>
            </w:pPr>
            <w:r w:rsidRPr="00A714A6">
              <w:rPr>
                <w:lang w:val="it-IT"/>
              </w:rPr>
              <w:t>(3)</w:t>
            </w:r>
            <w:r w:rsidRPr="00A714A6">
              <w:rPr>
                <w:lang w:val="it-IT"/>
              </w:rPr>
              <w:tab/>
              <w:t>I regolamenti (UE) n. 1092/2010</w:t>
            </w:r>
            <w:r w:rsidRPr="00A714A6">
              <w:rPr>
                <w:vertAlign w:val="superscript"/>
                <w:lang w:val="it-IT"/>
              </w:rPr>
              <w:t>4</w:t>
            </w:r>
            <w:r w:rsidRPr="00A714A6">
              <w:rPr>
                <w:lang w:val="it-IT"/>
              </w:rPr>
              <w:t>, (UE) n. 1093/2010</w:t>
            </w:r>
            <w:r w:rsidRPr="00A714A6">
              <w:rPr>
                <w:vertAlign w:val="superscript"/>
                <w:lang w:val="it-IT"/>
              </w:rPr>
              <w:t>5</w:t>
            </w:r>
            <w:r w:rsidRPr="00A714A6">
              <w:rPr>
                <w:lang w:val="it-IT"/>
              </w:rPr>
              <w:t>, (UE) n. 1094/2010</w:t>
            </w:r>
            <w:r w:rsidRPr="00A714A6">
              <w:rPr>
                <w:vertAlign w:val="superscript"/>
                <w:lang w:val="it-IT"/>
              </w:rPr>
              <w:t>6</w:t>
            </w:r>
            <w:r w:rsidRPr="00A714A6">
              <w:rPr>
                <w:lang w:val="it-IT"/>
              </w:rPr>
              <w:t>, (UE) n. 1095/2010</w:t>
            </w:r>
            <w:r w:rsidRPr="00A714A6">
              <w:rPr>
                <w:vertAlign w:val="superscript"/>
                <w:lang w:val="it-IT"/>
              </w:rPr>
              <w:t>7</w:t>
            </w:r>
            <w:r w:rsidRPr="00A714A6">
              <w:rPr>
                <w:lang w:val="it-IT"/>
              </w:rPr>
              <w:t xml:space="preserve"> del Parlamento europeo e del Consiglio e il regolamento (UE) 2021/523 contengono una serie di obblighi di comunicazione che dovrebbero essere semplificati</w:t>
            </w:r>
            <w:r w:rsidRPr="00A714A6">
              <w:rPr>
                <w:b/>
                <w:bCs/>
                <w:i/>
                <w:iCs/>
                <w:lang w:val="it-IT"/>
              </w:rPr>
              <w:t>, in linea con la comunicazione della Commissione intitolata "Competitività a lungo termine dell'UE: prospettive oltre il 2030"</w:t>
            </w:r>
            <w:r w:rsidRPr="00A714A6">
              <w:rPr>
                <w:b/>
                <w:bCs/>
                <w:i/>
                <w:iCs/>
                <w:vertAlign w:val="superscript"/>
                <w:lang w:val="it-IT"/>
              </w:rPr>
              <w:t>8</w:t>
            </w:r>
            <w:r w:rsidRPr="00A714A6">
              <w:rPr>
                <w:lang w:val="it-IT"/>
              </w:rPr>
              <w:t>.</w:t>
            </w:r>
          </w:p>
        </w:tc>
        <w:tc>
          <w:tcPr>
            <w:tcW w:w="4876" w:type="dxa"/>
            <w:hideMark/>
          </w:tcPr>
          <w:p w14:paraId="072AEFC8" w14:textId="77777777" w:rsidR="00F62191" w:rsidRPr="00A714A6" w:rsidRDefault="00F62191" w:rsidP="002C3F3C">
            <w:pPr>
              <w:pStyle w:val="Normal6"/>
              <w:rPr>
                <w:szCs w:val="24"/>
                <w:lang w:val="it-IT"/>
              </w:rPr>
            </w:pPr>
            <w:r w:rsidRPr="00A714A6">
              <w:rPr>
                <w:lang w:val="it-IT"/>
              </w:rPr>
              <w:t>(3)</w:t>
            </w:r>
            <w:r w:rsidRPr="00A714A6">
              <w:rPr>
                <w:lang w:val="it-IT"/>
              </w:rPr>
              <w:tab/>
              <w:t>I regolamenti (UE) n. 1092/2010</w:t>
            </w:r>
            <w:r w:rsidRPr="00A714A6">
              <w:rPr>
                <w:vertAlign w:val="superscript"/>
                <w:lang w:val="it-IT"/>
              </w:rPr>
              <w:t>4</w:t>
            </w:r>
            <w:r w:rsidRPr="00A714A6">
              <w:rPr>
                <w:lang w:val="it-IT"/>
              </w:rPr>
              <w:t>, (UE) n. 1093/2010</w:t>
            </w:r>
            <w:r w:rsidRPr="00A714A6">
              <w:rPr>
                <w:vertAlign w:val="superscript"/>
                <w:lang w:val="it-IT"/>
              </w:rPr>
              <w:t>5</w:t>
            </w:r>
            <w:r w:rsidRPr="00A714A6">
              <w:rPr>
                <w:lang w:val="it-IT"/>
              </w:rPr>
              <w:t>, (UE) n. 1094/2010</w:t>
            </w:r>
            <w:r w:rsidRPr="00A714A6">
              <w:rPr>
                <w:vertAlign w:val="superscript"/>
                <w:lang w:val="it-IT"/>
              </w:rPr>
              <w:t>6</w:t>
            </w:r>
            <w:r w:rsidRPr="00A714A6">
              <w:rPr>
                <w:lang w:val="it-IT"/>
              </w:rPr>
              <w:t>, (UE) n. 1095/2010</w:t>
            </w:r>
            <w:r w:rsidRPr="00A714A6">
              <w:rPr>
                <w:vertAlign w:val="superscript"/>
                <w:lang w:val="it-IT"/>
              </w:rPr>
              <w:t>7</w:t>
            </w:r>
            <w:r w:rsidRPr="00A714A6">
              <w:rPr>
                <w:lang w:val="it-IT"/>
              </w:rPr>
              <w:t xml:space="preserve"> del Parlamento europeo e del Consiglio e il regolamento (UE) 2021/523 contengono una serie di obblighi di comunicazione che dovrebbero essere semplificati.</w:t>
            </w:r>
            <w:r w:rsidRPr="00A714A6">
              <w:rPr>
                <w:b/>
                <w:i/>
                <w:lang w:val="it-IT"/>
              </w:rPr>
              <w:t xml:space="preserve"> Si tratta di un esercizio qualitativo e non quantitativo.</w:t>
            </w:r>
          </w:p>
        </w:tc>
      </w:tr>
      <w:tr w:rsidR="00A714A6" w:rsidRPr="00A714A6" w14:paraId="60DE12C0" w14:textId="77777777" w:rsidTr="002C3F3C">
        <w:trPr>
          <w:jc w:val="center"/>
        </w:trPr>
        <w:tc>
          <w:tcPr>
            <w:tcW w:w="4876" w:type="dxa"/>
            <w:hideMark/>
          </w:tcPr>
          <w:p w14:paraId="7300EFFF"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0603F516"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52856F6B" w14:textId="77777777" w:rsidTr="002C3F3C">
        <w:trPr>
          <w:jc w:val="center"/>
        </w:trPr>
        <w:tc>
          <w:tcPr>
            <w:tcW w:w="4876" w:type="dxa"/>
            <w:hideMark/>
          </w:tcPr>
          <w:p w14:paraId="42822DB6" w14:textId="77777777" w:rsidR="00F62191" w:rsidRPr="00A714A6" w:rsidRDefault="00F62191" w:rsidP="002C3F3C">
            <w:pPr>
              <w:pStyle w:val="Normal6"/>
              <w:rPr>
                <w:lang w:val="it-IT"/>
              </w:rPr>
            </w:pPr>
            <w:r w:rsidRPr="00A714A6">
              <w:rPr>
                <w:vertAlign w:val="superscript"/>
                <w:lang w:val="it-IT"/>
              </w:rPr>
              <w:t>4</w:t>
            </w:r>
            <w:r w:rsidRPr="00A714A6">
              <w:rPr>
                <w:lang w:val="it-IT"/>
              </w:rPr>
              <w:t xml:space="preserve"> Regolamento (UE) n. 1092/2010 del Parlamento europeo e del Consiglio, del 24 novembre 2010, relativo alla vigilanza macroprudenziale del sistema finanziario nell'Unione europea e che istituisce il Comitato europeo per il rischio sistemico (GU L 331 del 15.12.2010, pag. 1).</w:t>
            </w:r>
          </w:p>
        </w:tc>
        <w:tc>
          <w:tcPr>
            <w:tcW w:w="4876" w:type="dxa"/>
            <w:hideMark/>
          </w:tcPr>
          <w:p w14:paraId="1720706B" w14:textId="77777777" w:rsidR="00F62191" w:rsidRPr="00A714A6" w:rsidRDefault="00F62191" w:rsidP="002C3F3C">
            <w:pPr>
              <w:pStyle w:val="Normal6"/>
              <w:rPr>
                <w:szCs w:val="24"/>
                <w:lang w:val="it-IT"/>
              </w:rPr>
            </w:pPr>
            <w:r w:rsidRPr="00A714A6">
              <w:rPr>
                <w:vertAlign w:val="superscript"/>
                <w:lang w:val="it-IT"/>
              </w:rPr>
              <w:t>4</w:t>
            </w:r>
            <w:r w:rsidRPr="00A714A6">
              <w:rPr>
                <w:lang w:val="it-IT"/>
              </w:rPr>
              <w:t xml:space="preserve"> Regolamento (UE) n. 1092/2010 del Parlamento europeo e del Consiglio, del 24 novembre 2010, relativo alla vigilanza macroprudenziale del sistema finanziario nell'Unione europea e che istituisce il Comitato europeo per il rischio sistemico (GU L 331 del 15.12.2010, pag. 1).</w:t>
            </w:r>
          </w:p>
        </w:tc>
      </w:tr>
      <w:tr w:rsidR="00A714A6" w:rsidRPr="00A714A6" w14:paraId="3001B9A7" w14:textId="77777777" w:rsidTr="002C3F3C">
        <w:trPr>
          <w:jc w:val="center"/>
        </w:trPr>
        <w:tc>
          <w:tcPr>
            <w:tcW w:w="4876" w:type="dxa"/>
            <w:hideMark/>
          </w:tcPr>
          <w:p w14:paraId="64103EB3" w14:textId="77777777" w:rsidR="00F62191" w:rsidRPr="00A714A6" w:rsidRDefault="00F62191" w:rsidP="002C3F3C">
            <w:pPr>
              <w:pStyle w:val="Normal6"/>
              <w:rPr>
                <w:lang w:val="it-IT"/>
              </w:rPr>
            </w:pPr>
            <w:r w:rsidRPr="00A714A6">
              <w:rPr>
                <w:vertAlign w:val="superscript"/>
                <w:lang w:val="it-IT"/>
              </w:rPr>
              <w:t>5</w:t>
            </w:r>
            <w:r w:rsidRPr="00A714A6">
              <w:rPr>
                <w:lang w:val="it-IT"/>
              </w:rPr>
              <w:t xml:space="preserve"> 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tc>
        <w:tc>
          <w:tcPr>
            <w:tcW w:w="4876" w:type="dxa"/>
            <w:hideMark/>
          </w:tcPr>
          <w:p w14:paraId="5E424945" w14:textId="77777777" w:rsidR="00F62191" w:rsidRPr="00A714A6" w:rsidRDefault="00F62191" w:rsidP="002C3F3C">
            <w:pPr>
              <w:pStyle w:val="Normal6"/>
              <w:rPr>
                <w:szCs w:val="24"/>
                <w:lang w:val="it-IT"/>
              </w:rPr>
            </w:pPr>
            <w:r w:rsidRPr="00A714A6">
              <w:rPr>
                <w:vertAlign w:val="superscript"/>
                <w:lang w:val="it-IT"/>
              </w:rPr>
              <w:t>5</w:t>
            </w:r>
            <w:r w:rsidRPr="00A714A6">
              <w:rPr>
                <w:lang w:val="it-IT"/>
              </w:rPr>
              <w:t xml:space="preserve"> 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tc>
      </w:tr>
      <w:tr w:rsidR="00A714A6" w:rsidRPr="00A714A6" w14:paraId="0F72B346" w14:textId="77777777" w:rsidTr="002C3F3C">
        <w:trPr>
          <w:jc w:val="center"/>
        </w:trPr>
        <w:tc>
          <w:tcPr>
            <w:tcW w:w="4876" w:type="dxa"/>
            <w:hideMark/>
          </w:tcPr>
          <w:p w14:paraId="4D3C107C" w14:textId="77777777" w:rsidR="00F62191" w:rsidRPr="00A714A6" w:rsidRDefault="00F62191" w:rsidP="002C3F3C">
            <w:pPr>
              <w:pStyle w:val="Normal6"/>
              <w:rPr>
                <w:lang w:val="it-IT"/>
              </w:rPr>
            </w:pPr>
            <w:r w:rsidRPr="00A714A6">
              <w:rPr>
                <w:vertAlign w:val="superscript"/>
                <w:lang w:val="it-IT"/>
              </w:rPr>
              <w:t>6</w:t>
            </w:r>
            <w:r w:rsidRPr="00A714A6">
              <w:rPr>
                <w:lang w:val="it-IT"/>
              </w:rPr>
              <w:t xml:space="preserve">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 (GU L 331 del 15.12.2010, pag. 48).</w:t>
            </w:r>
          </w:p>
        </w:tc>
        <w:tc>
          <w:tcPr>
            <w:tcW w:w="4876" w:type="dxa"/>
            <w:hideMark/>
          </w:tcPr>
          <w:p w14:paraId="14515691" w14:textId="77777777" w:rsidR="00F62191" w:rsidRPr="00A714A6" w:rsidRDefault="00F62191" w:rsidP="002C3F3C">
            <w:pPr>
              <w:pStyle w:val="Normal6"/>
              <w:rPr>
                <w:szCs w:val="24"/>
                <w:lang w:val="it-IT"/>
              </w:rPr>
            </w:pPr>
            <w:r w:rsidRPr="00A714A6">
              <w:rPr>
                <w:vertAlign w:val="superscript"/>
                <w:lang w:val="it-IT"/>
              </w:rPr>
              <w:t>6</w:t>
            </w:r>
            <w:r w:rsidRPr="00A714A6">
              <w:rPr>
                <w:lang w:val="it-IT"/>
              </w:rPr>
              <w:t xml:space="preserve">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 (GU L 331 del 15.12.2010, pag. 48).</w:t>
            </w:r>
          </w:p>
        </w:tc>
      </w:tr>
      <w:tr w:rsidR="00A714A6" w:rsidRPr="00A714A6" w14:paraId="2B5FD3A0" w14:textId="77777777" w:rsidTr="002C3F3C">
        <w:trPr>
          <w:jc w:val="center"/>
        </w:trPr>
        <w:tc>
          <w:tcPr>
            <w:tcW w:w="4876" w:type="dxa"/>
            <w:hideMark/>
          </w:tcPr>
          <w:p w14:paraId="3E54398E" w14:textId="77777777" w:rsidR="00F62191" w:rsidRPr="00A714A6" w:rsidRDefault="00F62191" w:rsidP="002C3F3C">
            <w:pPr>
              <w:pStyle w:val="Normal6"/>
              <w:rPr>
                <w:lang w:val="it-IT"/>
              </w:rPr>
            </w:pPr>
            <w:r w:rsidRPr="00A714A6">
              <w:rPr>
                <w:vertAlign w:val="superscript"/>
                <w:lang w:val="it-IT"/>
              </w:rPr>
              <w:t>7</w:t>
            </w:r>
            <w:r w:rsidRPr="00A714A6">
              <w:rPr>
                <w:lang w:val="it-IT"/>
              </w:rPr>
              <w:t xml:space="preserve"> Regolamento (UE) n. 1095/2010 del Parlamento europeo e del Consiglio, del 24 novembre 2010, che istituisce l’Autorità europea di vigilanza (Autorità europea degli strumenti finanziari e dei mercati), modifica la decisione n. 716/2009/CE e abroga la decisione 2009/77/CE della Commissione (GU L 331 del 15.12.2010, pag. 84).</w:t>
            </w:r>
          </w:p>
        </w:tc>
        <w:tc>
          <w:tcPr>
            <w:tcW w:w="4876" w:type="dxa"/>
            <w:hideMark/>
          </w:tcPr>
          <w:p w14:paraId="4030CE1C" w14:textId="77777777" w:rsidR="00F62191" w:rsidRPr="00A714A6" w:rsidRDefault="00F62191" w:rsidP="002C3F3C">
            <w:pPr>
              <w:pStyle w:val="Normal6"/>
              <w:rPr>
                <w:szCs w:val="24"/>
                <w:lang w:val="it-IT"/>
              </w:rPr>
            </w:pPr>
            <w:r w:rsidRPr="00A714A6">
              <w:rPr>
                <w:vertAlign w:val="superscript"/>
                <w:lang w:val="it-IT"/>
              </w:rPr>
              <w:t>7</w:t>
            </w:r>
            <w:r w:rsidRPr="00A714A6">
              <w:rPr>
                <w:lang w:val="it-IT"/>
              </w:rPr>
              <w:t xml:space="preserve"> Regolamento (UE) n. 1095/2010 del Parlamento europeo e del Consiglio, del 24 novembre 2010, che istituisce l’Autorità europea di vigilanza (Autorità europea degli strumenti finanziari e dei mercati), modifica la decisione n. 716/2009/CE e abroga la decisione 2009/77/CE della Commissione (GU L 331 del 15.12.2010, pag. 84).</w:t>
            </w:r>
          </w:p>
        </w:tc>
      </w:tr>
      <w:tr w:rsidR="00A714A6" w:rsidRPr="00A714A6" w14:paraId="0ADBD6BB" w14:textId="77777777" w:rsidTr="002C3F3C">
        <w:trPr>
          <w:jc w:val="center"/>
        </w:trPr>
        <w:tc>
          <w:tcPr>
            <w:tcW w:w="4876" w:type="dxa"/>
            <w:hideMark/>
          </w:tcPr>
          <w:p w14:paraId="16467798" w14:textId="77777777" w:rsidR="00F62191" w:rsidRPr="00A714A6" w:rsidRDefault="00F62191" w:rsidP="002C3F3C">
            <w:pPr>
              <w:pStyle w:val="Normal6"/>
              <w:rPr>
                <w:lang w:val="it-IT"/>
              </w:rPr>
            </w:pPr>
            <w:r w:rsidRPr="00A714A6">
              <w:rPr>
                <w:vertAlign w:val="superscript"/>
                <w:lang w:val="it-IT"/>
              </w:rPr>
              <w:t>8</w:t>
            </w:r>
            <w:r w:rsidRPr="00A714A6">
              <w:rPr>
                <w:lang w:val="it-IT"/>
              </w:rPr>
              <w:t xml:space="preserve"> COM(2023)168.</w:t>
            </w:r>
          </w:p>
        </w:tc>
        <w:tc>
          <w:tcPr>
            <w:tcW w:w="4876" w:type="dxa"/>
            <w:hideMark/>
          </w:tcPr>
          <w:p w14:paraId="2866CD39" w14:textId="77777777" w:rsidR="00F62191" w:rsidRPr="00A714A6" w:rsidRDefault="00F62191" w:rsidP="002C3F3C">
            <w:pPr>
              <w:pStyle w:val="Normal6"/>
              <w:rPr>
                <w:szCs w:val="24"/>
                <w:lang w:val="it-IT"/>
              </w:rPr>
            </w:pPr>
            <w:r w:rsidRPr="00A714A6">
              <w:rPr>
                <w:vertAlign w:val="superscript"/>
                <w:lang w:val="it-IT"/>
              </w:rPr>
              <w:t>8</w:t>
            </w:r>
            <w:r w:rsidRPr="00A714A6">
              <w:rPr>
                <w:lang w:val="it-IT"/>
              </w:rPr>
              <w:t xml:space="preserve"> COM(2023)168.</w:t>
            </w:r>
          </w:p>
        </w:tc>
      </w:tr>
    </w:tbl>
    <w:p w14:paraId="2EC9814D"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37237C0" w14:textId="77777777" w:rsidR="00F62191" w:rsidRPr="00A714A6" w:rsidRDefault="00F62191" w:rsidP="00F62191">
      <w:r w:rsidRPr="00A714A6">
        <w:rPr>
          <w:rStyle w:val="HideTWBExt"/>
          <w:color w:val="auto"/>
        </w:rPr>
        <w:t>&lt;/Amend&gt;</w:t>
      </w:r>
    </w:p>
    <w:p w14:paraId="0EF01AC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bCs/>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84</w:t>
      </w:r>
      <w:r w:rsidRPr="00A714A6">
        <w:rPr>
          <w:rStyle w:val="HideTWBExt"/>
          <w:b w:val="0"/>
          <w:color w:val="auto"/>
          <w:lang w:val="it-IT"/>
        </w:rPr>
        <w:t>&lt;/NumAm&gt;</w:t>
      </w:r>
    </w:p>
    <w:p w14:paraId="2C40F687"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533E5A88" w14:textId="77777777" w:rsidR="00F62191" w:rsidRPr="00A714A6" w:rsidRDefault="00F62191" w:rsidP="00F62191">
      <w:r w:rsidRPr="00A714A6">
        <w:rPr>
          <w:rStyle w:val="HideTWBExt"/>
          <w:color w:val="auto"/>
        </w:rPr>
        <w:t>&lt;/RepeatBlock-By&gt;</w:t>
      </w:r>
    </w:p>
    <w:p w14:paraId="1A23E3CF"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DE72BDA" w14:textId="77777777" w:rsidR="00F62191" w:rsidRPr="00A714A6" w:rsidRDefault="00F62191" w:rsidP="00F62191">
      <w:pPr>
        <w:pStyle w:val="NormalBold"/>
      </w:pPr>
      <w:r w:rsidRPr="00A714A6">
        <w:rPr>
          <w:rStyle w:val="HideTWBExt"/>
          <w:b w:val="0"/>
          <w:color w:val="auto"/>
        </w:rPr>
        <w:t>&lt;Article&gt;</w:t>
      </w:r>
      <w:r w:rsidRPr="00A714A6">
        <w:t>Considerando 3 bis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9979C5B" w14:textId="77777777" w:rsidTr="002C3F3C">
        <w:trPr>
          <w:jc w:val="center"/>
        </w:trPr>
        <w:tc>
          <w:tcPr>
            <w:tcW w:w="9752" w:type="dxa"/>
            <w:gridSpan w:val="2"/>
          </w:tcPr>
          <w:p w14:paraId="588A381D" w14:textId="77777777" w:rsidR="00F62191" w:rsidRPr="00A714A6" w:rsidRDefault="00F62191" w:rsidP="002C3F3C">
            <w:pPr>
              <w:keepNext/>
            </w:pPr>
          </w:p>
        </w:tc>
      </w:tr>
      <w:tr w:rsidR="00A714A6" w:rsidRPr="00A714A6" w14:paraId="4EE92023" w14:textId="77777777" w:rsidTr="002C3F3C">
        <w:trPr>
          <w:jc w:val="center"/>
        </w:trPr>
        <w:tc>
          <w:tcPr>
            <w:tcW w:w="4876" w:type="dxa"/>
            <w:hideMark/>
          </w:tcPr>
          <w:p w14:paraId="58563782"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7E9C5801"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361B0B1" w14:textId="77777777" w:rsidTr="002C3F3C">
        <w:trPr>
          <w:jc w:val="center"/>
        </w:trPr>
        <w:tc>
          <w:tcPr>
            <w:tcW w:w="4876" w:type="dxa"/>
          </w:tcPr>
          <w:p w14:paraId="6082CFA1" w14:textId="77777777" w:rsidR="00F62191" w:rsidRPr="00A714A6" w:rsidRDefault="00F62191" w:rsidP="002C3F3C">
            <w:pPr>
              <w:pStyle w:val="Normal6"/>
              <w:rPr>
                <w:lang w:val="it-IT"/>
              </w:rPr>
            </w:pPr>
          </w:p>
        </w:tc>
        <w:tc>
          <w:tcPr>
            <w:tcW w:w="4876" w:type="dxa"/>
            <w:hideMark/>
          </w:tcPr>
          <w:p w14:paraId="1564496E" w14:textId="77777777" w:rsidR="00F62191" w:rsidRPr="00A714A6" w:rsidRDefault="00F62191" w:rsidP="002C3F3C">
            <w:pPr>
              <w:pStyle w:val="Normal6"/>
              <w:rPr>
                <w:szCs w:val="24"/>
                <w:lang w:val="it-IT"/>
              </w:rPr>
            </w:pPr>
            <w:r w:rsidRPr="00A714A6">
              <w:rPr>
                <w:b/>
                <w:i/>
                <w:lang w:val="it-IT"/>
              </w:rPr>
              <w:t>(3 bis)</w:t>
            </w:r>
            <w:r w:rsidRPr="00A714A6">
              <w:rPr>
                <w:b/>
                <w:i/>
                <w:lang w:val="it-IT"/>
              </w:rPr>
              <w:tab/>
              <w:t>Questo esercizio non intende minare nessuno dei risultati politici dell'UE e, in particolare, riconosce la crescente domanda di dati necessari per conseguire gli obiettivi dei fascicoli legislativi relativi all'agenda della finanza sostenibile. Tuttavia, la coerenza e la standardizzazione dei quadri giuridici, tra giurisdizioni e nel corso del tempo possono rendere i requisiti più realizzabili senza influenzare il contenuto effettivo degli standard contabili.</w:t>
            </w:r>
          </w:p>
        </w:tc>
      </w:tr>
    </w:tbl>
    <w:p w14:paraId="15C444D4"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5913A48" w14:textId="77777777" w:rsidR="00F62191" w:rsidRPr="00A714A6" w:rsidRDefault="00F62191" w:rsidP="00F62191">
      <w:r w:rsidRPr="00A714A6">
        <w:rPr>
          <w:rStyle w:val="HideTWBExt"/>
          <w:color w:val="auto"/>
        </w:rPr>
        <w:t>&lt;/Amend&gt;</w:t>
      </w:r>
    </w:p>
    <w:p w14:paraId="11074C7C"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85</w:t>
      </w:r>
      <w:r w:rsidRPr="00A714A6">
        <w:rPr>
          <w:rStyle w:val="HideTWBExt"/>
          <w:b w:val="0"/>
          <w:color w:val="auto"/>
          <w:lang w:val="it-IT"/>
        </w:rPr>
        <w:t>&lt;/NumAm&gt;</w:t>
      </w:r>
    </w:p>
    <w:p w14:paraId="600DF801"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12F018BB" w14:textId="77777777" w:rsidR="00F62191" w:rsidRPr="00A714A6" w:rsidRDefault="00F62191" w:rsidP="00F62191">
      <w:r w:rsidRPr="00A714A6">
        <w:rPr>
          <w:rStyle w:val="HideTWBExt"/>
          <w:color w:val="auto"/>
        </w:rPr>
        <w:t>&lt;/RepeatBlock-By&gt;</w:t>
      </w:r>
    </w:p>
    <w:p w14:paraId="1FF173A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0CEED6F1" w14:textId="77777777" w:rsidR="00F62191" w:rsidRPr="00A714A6" w:rsidRDefault="00F62191" w:rsidP="00F62191">
      <w:pPr>
        <w:pStyle w:val="NormalBold"/>
      </w:pPr>
      <w:r w:rsidRPr="00A714A6">
        <w:rPr>
          <w:rStyle w:val="HideTWBExt"/>
          <w:b w:val="0"/>
          <w:color w:val="auto"/>
        </w:rPr>
        <w:t>&lt;Article&gt;</w:t>
      </w:r>
      <w:r w:rsidRPr="00A714A6">
        <w:t>Considerando 3 ter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EFAE0BB" w14:textId="77777777" w:rsidTr="002C3F3C">
        <w:trPr>
          <w:jc w:val="center"/>
        </w:trPr>
        <w:tc>
          <w:tcPr>
            <w:tcW w:w="9752" w:type="dxa"/>
            <w:gridSpan w:val="2"/>
          </w:tcPr>
          <w:p w14:paraId="41B88609" w14:textId="77777777" w:rsidR="00F62191" w:rsidRPr="00A714A6" w:rsidRDefault="00F62191" w:rsidP="002C3F3C">
            <w:pPr>
              <w:keepNext/>
            </w:pPr>
          </w:p>
        </w:tc>
      </w:tr>
      <w:tr w:rsidR="00A714A6" w:rsidRPr="00A714A6" w14:paraId="7A87F021" w14:textId="77777777" w:rsidTr="002C3F3C">
        <w:trPr>
          <w:jc w:val="center"/>
        </w:trPr>
        <w:tc>
          <w:tcPr>
            <w:tcW w:w="4876" w:type="dxa"/>
            <w:hideMark/>
          </w:tcPr>
          <w:p w14:paraId="598C617D"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7984E667" w14:textId="77777777" w:rsidR="00F62191" w:rsidRPr="00A714A6" w:rsidRDefault="00F62191" w:rsidP="002C3F3C">
            <w:pPr>
              <w:pStyle w:val="ColumnHeading"/>
              <w:keepNext/>
              <w:rPr>
                <w:lang w:val="it-IT"/>
              </w:rPr>
            </w:pPr>
            <w:r w:rsidRPr="00A714A6">
              <w:rPr>
                <w:lang w:val="it-IT"/>
              </w:rPr>
              <w:t>Emendamento</w:t>
            </w:r>
          </w:p>
        </w:tc>
      </w:tr>
      <w:tr w:rsidR="00A714A6" w:rsidRPr="00A714A6" w14:paraId="13A74CF9" w14:textId="77777777" w:rsidTr="002C3F3C">
        <w:trPr>
          <w:jc w:val="center"/>
        </w:trPr>
        <w:tc>
          <w:tcPr>
            <w:tcW w:w="4876" w:type="dxa"/>
          </w:tcPr>
          <w:p w14:paraId="4C1425C9" w14:textId="77777777" w:rsidR="00F62191" w:rsidRPr="00A714A6" w:rsidRDefault="00F62191" w:rsidP="002C3F3C">
            <w:pPr>
              <w:pStyle w:val="Normal6"/>
              <w:rPr>
                <w:lang w:val="it-IT"/>
              </w:rPr>
            </w:pPr>
          </w:p>
        </w:tc>
        <w:tc>
          <w:tcPr>
            <w:tcW w:w="4876" w:type="dxa"/>
            <w:hideMark/>
          </w:tcPr>
          <w:p w14:paraId="3BFA7D57" w14:textId="77777777" w:rsidR="00F62191" w:rsidRPr="00A714A6" w:rsidRDefault="00F62191" w:rsidP="002C3F3C">
            <w:pPr>
              <w:pStyle w:val="Normal6"/>
              <w:rPr>
                <w:szCs w:val="24"/>
                <w:lang w:val="it-IT"/>
              </w:rPr>
            </w:pPr>
            <w:r w:rsidRPr="00A714A6">
              <w:rPr>
                <w:b/>
                <w:i/>
                <w:lang w:val="it-IT"/>
              </w:rPr>
              <w:t>(3 ter)</w:t>
            </w:r>
            <w:r w:rsidRPr="00A714A6">
              <w:rPr>
                <w:b/>
                <w:i/>
                <w:lang w:val="it-IT"/>
              </w:rPr>
              <w:tab/>
              <w:t>Anche le divergenze dei dati tra gli Stati membri dovrebbero essere analizzate in modo qualitativo. In particolare, alcune legislazioni dell'UE, in virtù della loro base giuridica, mirano a garantire un'armonizzazione parziale o minima. Inoltre, alcuni standard contabili sono volontari o seguono un regime di opt-in. In più, gli Stati membri possono sviluppare migliori pratiche o essere all'avanguardia in termini di obblighi di informativa, purché rispettino i requisiti previsti dalla legislazione dell'Unione.</w:t>
            </w:r>
          </w:p>
        </w:tc>
      </w:tr>
    </w:tbl>
    <w:p w14:paraId="1440A22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E9AA19F" w14:textId="77777777" w:rsidR="00F62191" w:rsidRPr="00A714A6" w:rsidRDefault="00F62191" w:rsidP="00F62191">
      <w:r w:rsidRPr="00A714A6">
        <w:rPr>
          <w:rStyle w:val="HideTWBExt"/>
          <w:color w:val="auto"/>
        </w:rPr>
        <w:t>&lt;/Amend&gt;</w:t>
      </w:r>
    </w:p>
    <w:p w14:paraId="57EDB53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86</w:t>
      </w:r>
      <w:r w:rsidRPr="00A714A6">
        <w:rPr>
          <w:rStyle w:val="HideTWBExt"/>
          <w:b w:val="0"/>
          <w:color w:val="auto"/>
          <w:lang w:val="it-IT"/>
        </w:rPr>
        <w:t>&lt;/NumAm&gt;</w:t>
      </w:r>
    </w:p>
    <w:p w14:paraId="554EC990"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4A978270" w14:textId="77777777" w:rsidR="00F62191" w:rsidRPr="00A714A6" w:rsidRDefault="00F62191" w:rsidP="00F62191">
      <w:r w:rsidRPr="00A714A6">
        <w:rPr>
          <w:rStyle w:val="HideTWBExt"/>
          <w:color w:val="auto"/>
        </w:rPr>
        <w:t>&lt;/RepeatBlock-By&gt;</w:t>
      </w:r>
    </w:p>
    <w:p w14:paraId="3173D675"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3F72331" w14:textId="77777777" w:rsidR="00F62191" w:rsidRPr="00A714A6" w:rsidRDefault="00F62191" w:rsidP="00F62191">
      <w:pPr>
        <w:pStyle w:val="NormalBold"/>
      </w:pPr>
      <w:r w:rsidRPr="00A714A6">
        <w:rPr>
          <w:rStyle w:val="HideTWBExt"/>
          <w:b w:val="0"/>
          <w:color w:val="auto"/>
        </w:rPr>
        <w:t>&lt;Article&gt;</w:t>
      </w:r>
      <w:r w:rsidRPr="00A714A6">
        <w:t>Considerando 4</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DD9A1D0" w14:textId="77777777" w:rsidTr="002C3F3C">
        <w:trPr>
          <w:jc w:val="center"/>
        </w:trPr>
        <w:tc>
          <w:tcPr>
            <w:tcW w:w="9752" w:type="dxa"/>
            <w:gridSpan w:val="2"/>
          </w:tcPr>
          <w:p w14:paraId="7B0DDCB9" w14:textId="77777777" w:rsidR="00F62191" w:rsidRPr="00A714A6" w:rsidRDefault="00F62191" w:rsidP="002C3F3C">
            <w:pPr>
              <w:keepNext/>
            </w:pPr>
          </w:p>
        </w:tc>
      </w:tr>
      <w:tr w:rsidR="00A714A6" w:rsidRPr="00A714A6" w14:paraId="4629DECF" w14:textId="77777777" w:rsidTr="002C3F3C">
        <w:trPr>
          <w:jc w:val="center"/>
        </w:trPr>
        <w:tc>
          <w:tcPr>
            <w:tcW w:w="4876" w:type="dxa"/>
            <w:hideMark/>
          </w:tcPr>
          <w:p w14:paraId="0121851A"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7DFBF66E"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12AD80C" w14:textId="77777777" w:rsidTr="002C3F3C">
        <w:trPr>
          <w:jc w:val="center"/>
        </w:trPr>
        <w:tc>
          <w:tcPr>
            <w:tcW w:w="4876" w:type="dxa"/>
            <w:hideMark/>
          </w:tcPr>
          <w:p w14:paraId="4F559286" w14:textId="77777777" w:rsidR="00F62191" w:rsidRPr="00A714A6" w:rsidRDefault="00F62191" w:rsidP="002C3F3C">
            <w:pPr>
              <w:pStyle w:val="Normal6"/>
              <w:rPr>
                <w:lang w:val="it-IT"/>
              </w:rPr>
            </w:pPr>
            <w:r w:rsidRPr="00A714A6">
              <w:rPr>
                <w:lang w:val="it-IT"/>
              </w:rPr>
              <w:t>(4)</w:t>
            </w:r>
            <w:r w:rsidRPr="00A714A6">
              <w:rPr>
                <w:lang w:val="it-IT"/>
              </w:rPr>
              <w:tab/>
              <w:t xml:space="preserve">Gli istituti finanziari e gli altri soggetti attivi sui mercati finanziari sono tenuti a segnalare un'ampia gamma di informazioni per consentire alle autorità dell'Unione e a quelle nazionali che vigilano sul sistema finanziario di monitorare i rischi, garantire la stabilità finanziaria e l'integrità del mercato e tutelare gli investitori e i consumatori di servizi finanziari nell'UE. Le autorità europee di vigilanza dovrebbero riesaminare periodicamente gli obblighi di segnalazione e proporre, se del caso, di snellirli e di sopprimere quelli ridondanti o obsoleti. </w:t>
            </w:r>
            <w:r w:rsidRPr="00A714A6">
              <w:rPr>
                <w:b/>
                <w:i/>
                <w:lang w:val="it-IT"/>
              </w:rPr>
              <w:t xml:space="preserve">Esse </w:t>
            </w:r>
            <w:r w:rsidRPr="00A714A6">
              <w:rPr>
                <w:lang w:val="it-IT"/>
              </w:rPr>
              <w:t>dovrebbero coordinare tale lavoro tramite il comitato congiunto delle autorità di vigilanza europee. Agevolare la condivisione e il riutilizzo delle informazioni raccolte dalle autorità, salvaguardando nel contempo la protezione dei dati, il segreto professionale e la proprietà intellettuale, dovrebbe ridurre gli oneri a carico dei soggetti segnalanti e delle autorità evitando la duplicazione delle richieste, in linea con la strategia in materia di dati di vigilanza nel settore dei servizi finanziari dell'UE. La condivisione delle informazioni dovrebbe inoltre contribuire a un migliore coordinamento delle attività di vigilanza e alla convergenza in materia.</w:t>
            </w:r>
          </w:p>
        </w:tc>
        <w:tc>
          <w:tcPr>
            <w:tcW w:w="4876" w:type="dxa"/>
            <w:hideMark/>
          </w:tcPr>
          <w:p w14:paraId="20E30B07" w14:textId="77777777" w:rsidR="00F62191" w:rsidRPr="00A714A6" w:rsidRDefault="00F62191" w:rsidP="002C3F3C">
            <w:pPr>
              <w:pStyle w:val="Normal6"/>
              <w:rPr>
                <w:szCs w:val="24"/>
                <w:lang w:val="it-IT"/>
              </w:rPr>
            </w:pPr>
            <w:r w:rsidRPr="00A714A6">
              <w:rPr>
                <w:lang w:val="it-IT"/>
              </w:rPr>
              <w:t>(4)</w:t>
            </w:r>
            <w:r w:rsidRPr="00A714A6">
              <w:rPr>
                <w:lang w:val="it-IT"/>
              </w:rPr>
              <w:tab/>
              <w:t xml:space="preserve">Gli istituti finanziari e gli altri soggetti attivi sui mercati finanziari sono tenuti a segnalare un'ampia gamma di informazioni per consentire alle autorità dell'Unione e a quelle nazionali che vigilano sul sistema finanziario di monitorare i rischi, garantire la stabilità finanziaria e l'integrità del mercato e tutelare gli investitori e i consumatori di servizi finanziari nell'UE. Le autorità europee di vigilanza dovrebbero riesaminare periodicamente gli obblighi di segnalazione e proporre, se del caso, di snellirli e di sopprimere quelli ridondanti o obsoleti. </w:t>
            </w:r>
            <w:r w:rsidRPr="00A714A6">
              <w:rPr>
                <w:b/>
                <w:i/>
                <w:lang w:val="it-IT"/>
              </w:rPr>
              <w:t xml:space="preserve">In effetti, tale lavoro dovrebbe essere svolto su base permanente, in particolare mediante revisioni tra pari per le quali, se necessario, dovrebbero essere stanziate maggiori risorse umane e materiali per garantire che le duplicazioni, le ridondanze e gli obblighi obsoleti siano eliminati quanto prima e con la massima rapidità. Le AEV </w:t>
            </w:r>
            <w:r w:rsidRPr="00A714A6">
              <w:rPr>
                <w:lang w:val="it-IT"/>
              </w:rPr>
              <w:t>dovrebbero coordinare tale lavoro tramite il comitato congiunto delle autorità di vigilanza europee. Agevolare la condivisione e il riutilizzo delle informazioni raccolte dalle autorità, salvaguardando nel contempo la protezione dei dati, il segreto professionale e la proprietà intellettuale, dovrebbe ridurre gli oneri a carico dei soggetti segnalanti e delle autorità evitando la duplicazione delle richieste, in linea con la strategia in materia di dati di vigilanza nel settore dei servizi finanziari dell'UE. La condivisione delle informazioni dovrebbe inoltre contribuire a un migliore coordinamento delle attività di vigilanza e alla convergenza in materia.</w:t>
            </w:r>
          </w:p>
        </w:tc>
      </w:tr>
    </w:tbl>
    <w:p w14:paraId="23AF094C"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D046049" w14:textId="77777777" w:rsidR="00F62191" w:rsidRPr="00A714A6" w:rsidRDefault="00F62191" w:rsidP="00F62191">
      <w:r w:rsidRPr="00A714A6">
        <w:rPr>
          <w:rStyle w:val="HideTWBExt"/>
          <w:color w:val="auto"/>
        </w:rPr>
        <w:t>&lt;/Amend&gt;</w:t>
      </w:r>
    </w:p>
    <w:p w14:paraId="3CE82105"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87</w:t>
      </w:r>
      <w:r w:rsidRPr="00A714A6">
        <w:rPr>
          <w:rStyle w:val="HideTWBExt"/>
          <w:b w:val="0"/>
          <w:color w:val="auto"/>
          <w:lang w:val="it-IT"/>
        </w:rPr>
        <w:t>&lt;/NumAm&gt;</w:t>
      </w:r>
    </w:p>
    <w:p w14:paraId="304793F6" w14:textId="77777777" w:rsidR="00F62191" w:rsidRPr="00A714A6" w:rsidRDefault="00F62191" w:rsidP="00F62191">
      <w:pPr>
        <w:pStyle w:val="NormalBold"/>
      </w:pPr>
      <w:r w:rsidRPr="00A714A6">
        <w:rPr>
          <w:rStyle w:val="HideTWBExt"/>
          <w:b w:val="0"/>
          <w:color w:val="auto"/>
        </w:rPr>
        <w:t>&lt;RepeatBlock-By&gt;&lt;Members&gt;</w:t>
      </w:r>
      <w:r w:rsidRPr="00A714A6">
        <w:t>Laurence Sailliet</w:t>
      </w:r>
      <w:r w:rsidRPr="00A714A6">
        <w:rPr>
          <w:rStyle w:val="HideTWBExt"/>
          <w:b w:val="0"/>
          <w:color w:val="auto"/>
        </w:rPr>
        <w:t>&lt;/Members&gt;</w:t>
      </w:r>
    </w:p>
    <w:p w14:paraId="4504015C" w14:textId="77777777" w:rsidR="00F62191" w:rsidRPr="00A714A6" w:rsidRDefault="00F62191" w:rsidP="00F62191">
      <w:r w:rsidRPr="00A714A6">
        <w:rPr>
          <w:rStyle w:val="HideTWBExt"/>
          <w:color w:val="auto"/>
        </w:rPr>
        <w:t>&lt;/RepeatBlock-By&gt;</w:t>
      </w:r>
    </w:p>
    <w:p w14:paraId="45B4FAB7"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B032595" w14:textId="77777777" w:rsidR="00F62191" w:rsidRPr="00A714A6" w:rsidRDefault="00F62191" w:rsidP="00F62191">
      <w:pPr>
        <w:pStyle w:val="NormalBold"/>
      </w:pPr>
      <w:r w:rsidRPr="00A714A6">
        <w:rPr>
          <w:rStyle w:val="HideTWBExt"/>
          <w:b w:val="0"/>
          <w:color w:val="auto"/>
        </w:rPr>
        <w:t>&lt;Article&gt;</w:t>
      </w:r>
      <w:r w:rsidRPr="00A714A6">
        <w:t>Considerando 4</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21465E8" w14:textId="77777777" w:rsidTr="002C3F3C">
        <w:trPr>
          <w:jc w:val="center"/>
        </w:trPr>
        <w:tc>
          <w:tcPr>
            <w:tcW w:w="9752" w:type="dxa"/>
            <w:gridSpan w:val="2"/>
          </w:tcPr>
          <w:p w14:paraId="52C59C92" w14:textId="77777777" w:rsidR="00F62191" w:rsidRPr="00A714A6" w:rsidRDefault="00F62191" w:rsidP="002C3F3C">
            <w:pPr>
              <w:keepNext/>
            </w:pPr>
          </w:p>
        </w:tc>
      </w:tr>
      <w:tr w:rsidR="00A714A6" w:rsidRPr="00A714A6" w14:paraId="7D860A5C" w14:textId="77777777" w:rsidTr="002C3F3C">
        <w:trPr>
          <w:jc w:val="center"/>
        </w:trPr>
        <w:tc>
          <w:tcPr>
            <w:tcW w:w="4876" w:type="dxa"/>
            <w:hideMark/>
          </w:tcPr>
          <w:p w14:paraId="63963917"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5190FF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6C63054" w14:textId="77777777" w:rsidTr="002C3F3C">
        <w:trPr>
          <w:jc w:val="center"/>
        </w:trPr>
        <w:tc>
          <w:tcPr>
            <w:tcW w:w="4876" w:type="dxa"/>
            <w:hideMark/>
          </w:tcPr>
          <w:p w14:paraId="1A485BE4" w14:textId="77777777" w:rsidR="00F62191" w:rsidRPr="00A714A6" w:rsidRDefault="00F62191" w:rsidP="002C3F3C">
            <w:pPr>
              <w:pStyle w:val="Normal6"/>
              <w:rPr>
                <w:lang w:val="it-IT"/>
              </w:rPr>
            </w:pPr>
            <w:r w:rsidRPr="00A714A6">
              <w:rPr>
                <w:lang w:val="it-IT"/>
              </w:rPr>
              <w:t>(4)</w:t>
            </w:r>
            <w:r w:rsidRPr="00A714A6">
              <w:rPr>
                <w:lang w:val="it-IT"/>
              </w:rPr>
              <w:tab/>
              <w:t xml:space="preserve">Gli istituti finanziari e gli altri soggetti attivi sui mercati finanziari sono tenuti a segnalare un'ampia gamma di informazioni per consentire alle autorità dell'Unione e a quelle nazionali che vigilano sul sistema finanziario di monitorare i rischi, garantire la stabilità finanziaria e l'integrità del mercato e tutelare gli investitori e i consumatori di servizi finanziari nell'UE. Le autorità europee di vigilanza dovrebbero riesaminare periodicamente gli obblighi di segnalazione e proporre, se del caso, di snellirli e di sopprimere quelli ridondanti </w:t>
            </w:r>
            <w:r w:rsidRPr="00A714A6">
              <w:rPr>
                <w:b/>
                <w:i/>
                <w:lang w:val="it-IT"/>
              </w:rPr>
              <w:t xml:space="preserve">o </w:t>
            </w:r>
            <w:r w:rsidRPr="00A714A6">
              <w:rPr>
                <w:lang w:val="it-IT"/>
              </w:rPr>
              <w:t>obsoleti. Esse dovrebbero coordinare tale lavoro tramite il comitato congiunto delle autorità di vigilanza europee. Agevolare la condivisione e il riutilizzo delle informazioni raccolte dalle autorità, salvaguardando nel contempo la protezione dei dati, il segreto professionale e la proprietà intellettuale,</w:t>
            </w:r>
            <w:r w:rsidRPr="00A714A6">
              <w:rPr>
                <w:b/>
                <w:i/>
                <w:lang w:val="it-IT"/>
              </w:rPr>
              <w:t xml:space="preserve"> dovrebbe</w:t>
            </w:r>
            <w:r w:rsidRPr="00A714A6">
              <w:rPr>
                <w:lang w:val="it-IT"/>
              </w:rPr>
              <w:t xml:space="preserve"> ridurre gli oneri a carico dei soggetti segnalanti e delle autorità evitando la duplicazione delle richieste, in linea con la strategia in materia di dati di vigilanza nel settore dei servizi finanziari dell'UE. La condivisione delle informazioni dovrebbe inoltre contribuire a un migliore coordinamento delle attività di vigilanza e alla convergenza in materia.</w:t>
            </w:r>
          </w:p>
        </w:tc>
        <w:tc>
          <w:tcPr>
            <w:tcW w:w="4876" w:type="dxa"/>
            <w:hideMark/>
          </w:tcPr>
          <w:p w14:paraId="64FA0607" w14:textId="77777777" w:rsidR="00F62191" w:rsidRPr="00A714A6" w:rsidRDefault="00F62191" w:rsidP="002C3F3C">
            <w:pPr>
              <w:pStyle w:val="Normal6"/>
              <w:rPr>
                <w:szCs w:val="24"/>
                <w:lang w:val="it-IT"/>
              </w:rPr>
            </w:pPr>
            <w:r w:rsidRPr="00A714A6">
              <w:rPr>
                <w:lang w:val="it-IT"/>
              </w:rPr>
              <w:t>(4)</w:t>
            </w:r>
            <w:r w:rsidRPr="00A714A6">
              <w:rPr>
                <w:lang w:val="it-IT"/>
              </w:rPr>
              <w:tab/>
              <w:t xml:space="preserve">Gli istituti finanziari e gli altri soggetti attivi sui mercati finanziari sono tenuti a segnalare un'ampia gamma di informazioni per consentire alle autorità dell'Unione e a quelle nazionali che vigilano sul sistema finanziario di monitorare i rischi, garantire la stabilità finanziaria e l'integrità del mercato e tutelare gli investitori e i consumatori di servizi finanziari nell'UE. Le autorità europee di vigilanza </w:t>
            </w:r>
            <w:r w:rsidRPr="00A714A6">
              <w:rPr>
                <w:b/>
                <w:i/>
                <w:lang w:val="it-IT"/>
              </w:rPr>
              <w:t>e l'autorità europea per la lotta al riciclaggio e al finanziamento del terrorismo (AMLA)</w:t>
            </w:r>
            <w:r w:rsidRPr="00A714A6">
              <w:rPr>
                <w:lang w:val="it-IT"/>
              </w:rPr>
              <w:t xml:space="preserve"> dovrebbero riesaminare periodicamente gli obblighi di segnalazione </w:t>
            </w:r>
            <w:r w:rsidRPr="00A714A6">
              <w:rPr>
                <w:b/>
                <w:i/>
                <w:lang w:val="it-IT"/>
              </w:rPr>
              <w:t>e di comunicazione</w:t>
            </w:r>
            <w:r w:rsidRPr="00A714A6">
              <w:rPr>
                <w:lang w:val="it-IT"/>
              </w:rPr>
              <w:t xml:space="preserve"> e proporre, se del caso, di snellirli e di sopprimere quelli ridondanti</w:t>
            </w:r>
            <w:r w:rsidRPr="00A714A6">
              <w:rPr>
                <w:b/>
                <w:i/>
                <w:lang w:val="it-IT"/>
              </w:rPr>
              <w:t xml:space="preserve">, </w:t>
            </w:r>
            <w:r w:rsidRPr="00A714A6">
              <w:rPr>
                <w:lang w:val="it-IT"/>
              </w:rPr>
              <w:t xml:space="preserve">obsoleti </w:t>
            </w:r>
            <w:r w:rsidRPr="00A714A6">
              <w:rPr>
                <w:b/>
                <w:i/>
                <w:lang w:val="it-IT"/>
              </w:rPr>
              <w:t>o sproporzionati</w:t>
            </w:r>
            <w:r w:rsidRPr="00A714A6">
              <w:rPr>
                <w:lang w:val="it-IT"/>
              </w:rPr>
              <w:t xml:space="preserve">. Esse dovrebbero coordinare tale lavoro tramite il comitato congiunto delle autorità di vigilanza europee. </w:t>
            </w:r>
            <w:r w:rsidRPr="00A714A6">
              <w:rPr>
                <w:b/>
                <w:i/>
                <w:lang w:val="it-IT"/>
              </w:rPr>
              <w:t>Esse dovrebbero</w:t>
            </w:r>
            <w:r w:rsidRPr="00A714A6">
              <w:rPr>
                <w:lang w:val="it-IT"/>
              </w:rPr>
              <w:t xml:space="preserve"> agevolare la condivisione e il riutilizzo delle informazioni raccolte dalle autorità, salvaguardando nel contempo la protezione dei dati, il segreto professionale e la proprietà intellettuale,</w:t>
            </w:r>
            <w:r w:rsidRPr="00A714A6">
              <w:rPr>
                <w:b/>
                <w:i/>
                <w:lang w:val="it-IT"/>
              </w:rPr>
              <w:t xml:space="preserve"> e</w:t>
            </w:r>
            <w:r w:rsidRPr="00A714A6">
              <w:rPr>
                <w:lang w:val="it-IT"/>
              </w:rPr>
              <w:t xml:space="preserve"> ridurre gli oneri a carico dei soggetti segnalanti e delle autorità evitando la duplicazione delle richieste, in linea con la strategia in materia di dati di vigilanza nel settore dei servizi finanziari dell'UE. La condivisione delle informazioni dovrebbe inoltre contribuire a un migliore coordinamento delle attività di vigilanza e alla convergenza in materia.</w:t>
            </w:r>
          </w:p>
        </w:tc>
      </w:tr>
    </w:tbl>
    <w:p w14:paraId="5C38F509"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01D310A" w14:textId="77777777" w:rsidR="00F62191" w:rsidRPr="00A714A6" w:rsidRDefault="00F62191" w:rsidP="00F62191">
      <w:pPr>
        <w:pStyle w:val="NormalBold"/>
      </w:pPr>
      <w:r w:rsidRPr="00A714A6">
        <w:rPr>
          <w:rStyle w:val="HideTWBExt"/>
          <w:b w:val="0"/>
          <w:color w:val="auto"/>
        </w:rPr>
        <w:t>&lt;/Amend&gt;</w:t>
      </w:r>
    </w:p>
    <w:p w14:paraId="1A014160"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88</w:t>
      </w:r>
      <w:r w:rsidRPr="00A714A6">
        <w:rPr>
          <w:rStyle w:val="HideTWBExt"/>
          <w:b w:val="0"/>
          <w:color w:val="auto"/>
          <w:lang w:val="it-IT"/>
        </w:rPr>
        <w:t>&lt;/NumAm&gt;</w:t>
      </w:r>
    </w:p>
    <w:p w14:paraId="3D35BAD8" w14:textId="77777777" w:rsidR="00F62191" w:rsidRPr="00A714A6" w:rsidRDefault="00F62191" w:rsidP="00F62191">
      <w:pPr>
        <w:pStyle w:val="NormalBold"/>
      </w:pPr>
      <w:r w:rsidRPr="00A714A6">
        <w:rPr>
          <w:rStyle w:val="HideTWBExt"/>
          <w:b w:val="0"/>
          <w:color w:val="auto"/>
        </w:rPr>
        <w:t>&lt;RepeatBlock-By&gt;&lt;Members&gt;</w:t>
      </w:r>
      <w:r w:rsidRPr="00A714A6">
        <w:t>Laurence Sailliet</w:t>
      </w:r>
      <w:r w:rsidRPr="00A714A6">
        <w:rPr>
          <w:rStyle w:val="HideTWBExt"/>
          <w:b w:val="0"/>
          <w:color w:val="auto"/>
        </w:rPr>
        <w:t>&lt;/Members&gt;</w:t>
      </w:r>
    </w:p>
    <w:p w14:paraId="514DC86F" w14:textId="77777777" w:rsidR="00F62191" w:rsidRPr="00A714A6" w:rsidRDefault="00F62191" w:rsidP="00F62191">
      <w:r w:rsidRPr="00A714A6">
        <w:rPr>
          <w:rStyle w:val="HideTWBExt"/>
          <w:color w:val="auto"/>
        </w:rPr>
        <w:t>&lt;/RepeatBlock-By&gt;</w:t>
      </w:r>
    </w:p>
    <w:p w14:paraId="300F2D9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15560A2" w14:textId="77777777" w:rsidR="00F62191" w:rsidRPr="00A714A6" w:rsidRDefault="00F62191" w:rsidP="00F62191">
      <w:pPr>
        <w:pStyle w:val="NormalBold"/>
      </w:pPr>
      <w:r w:rsidRPr="00A714A6">
        <w:rPr>
          <w:rStyle w:val="HideTWBExt"/>
          <w:b w:val="0"/>
          <w:color w:val="auto"/>
        </w:rPr>
        <w:t>&lt;Article&gt;</w:t>
      </w:r>
      <w:r w:rsidRPr="00A714A6">
        <w:t>Considerando 4 bis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0E739F9" w14:textId="77777777" w:rsidTr="002C3F3C">
        <w:trPr>
          <w:jc w:val="center"/>
        </w:trPr>
        <w:tc>
          <w:tcPr>
            <w:tcW w:w="9752" w:type="dxa"/>
            <w:gridSpan w:val="2"/>
          </w:tcPr>
          <w:p w14:paraId="53691213" w14:textId="77777777" w:rsidR="00F62191" w:rsidRPr="00A714A6" w:rsidRDefault="00F62191" w:rsidP="002C3F3C">
            <w:pPr>
              <w:keepNext/>
            </w:pPr>
          </w:p>
        </w:tc>
      </w:tr>
      <w:tr w:rsidR="00A714A6" w:rsidRPr="00A714A6" w14:paraId="00B84F47" w14:textId="77777777" w:rsidTr="002C3F3C">
        <w:trPr>
          <w:jc w:val="center"/>
        </w:trPr>
        <w:tc>
          <w:tcPr>
            <w:tcW w:w="4876" w:type="dxa"/>
            <w:hideMark/>
          </w:tcPr>
          <w:p w14:paraId="41A7BB7B"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5AD03619"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9148B93" w14:textId="77777777" w:rsidTr="002C3F3C">
        <w:trPr>
          <w:jc w:val="center"/>
        </w:trPr>
        <w:tc>
          <w:tcPr>
            <w:tcW w:w="4876" w:type="dxa"/>
          </w:tcPr>
          <w:p w14:paraId="39C60360" w14:textId="77777777" w:rsidR="00F62191" w:rsidRPr="00A714A6" w:rsidRDefault="00F62191" w:rsidP="002C3F3C">
            <w:pPr>
              <w:pStyle w:val="Normal6"/>
              <w:rPr>
                <w:lang w:val="it-IT"/>
              </w:rPr>
            </w:pPr>
          </w:p>
        </w:tc>
        <w:tc>
          <w:tcPr>
            <w:tcW w:w="4876" w:type="dxa"/>
            <w:hideMark/>
          </w:tcPr>
          <w:p w14:paraId="7C7C56A2" w14:textId="77777777" w:rsidR="00F62191" w:rsidRPr="00A714A6" w:rsidRDefault="00F62191" w:rsidP="002C3F3C">
            <w:pPr>
              <w:pStyle w:val="Normal6"/>
              <w:rPr>
                <w:szCs w:val="24"/>
                <w:lang w:val="it-IT"/>
              </w:rPr>
            </w:pPr>
            <w:r w:rsidRPr="00A714A6">
              <w:rPr>
                <w:b/>
                <w:i/>
                <w:lang w:val="it-IT"/>
              </w:rPr>
              <w:t>(4 bis)</w:t>
            </w:r>
            <w:r w:rsidRPr="00A714A6">
              <w:rPr>
                <w:b/>
                <w:i/>
                <w:lang w:val="it-IT"/>
              </w:rPr>
              <w:tab/>
              <w:t>Al fine di promuovere lo scambio di informazioni nell'intero settore finanziario, tutte le autorità responsabili della vigilanza nel settore finanziario, compresi il CERS, le AEV, l'AMLA, il MVU, l'SRB, nonché tutte le rispettive autorità competenti in materia di vigilanza e di risoluzione negli Stati membri, dovrebbero rientrare nel campo di applicazione del presente regolamento di modifica.</w:t>
            </w:r>
          </w:p>
        </w:tc>
      </w:tr>
    </w:tbl>
    <w:p w14:paraId="343B50A8"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62921718" w14:textId="77777777" w:rsidR="00F62191" w:rsidRPr="00A714A6" w:rsidRDefault="00F62191" w:rsidP="00F62191">
      <w:r w:rsidRPr="00A714A6">
        <w:rPr>
          <w:rStyle w:val="HideTWBExt"/>
          <w:color w:val="auto"/>
        </w:rPr>
        <w:t>&lt;/Amend&gt;</w:t>
      </w:r>
    </w:p>
    <w:p w14:paraId="4F1D5F3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89</w:t>
      </w:r>
      <w:r w:rsidRPr="00A714A6">
        <w:rPr>
          <w:rStyle w:val="HideTWBExt"/>
          <w:b w:val="0"/>
          <w:color w:val="auto"/>
          <w:lang w:val="it-IT"/>
        </w:rPr>
        <w:t>&lt;/NumAm&gt;</w:t>
      </w:r>
    </w:p>
    <w:p w14:paraId="34DB73E3"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61F9A54D" w14:textId="77777777" w:rsidR="00F62191" w:rsidRPr="00A714A6" w:rsidRDefault="00F62191" w:rsidP="00F62191">
      <w:r w:rsidRPr="00A714A6">
        <w:rPr>
          <w:rStyle w:val="HideTWBExt"/>
          <w:color w:val="auto"/>
        </w:rPr>
        <w:t>&lt;/RepeatBlock-By&gt;</w:t>
      </w:r>
    </w:p>
    <w:p w14:paraId="41477302"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D13ED1D" w14:textId="77777777" w:rsidR="00F62191" w:rsidRPr="00A714A6" w:rsidRDefault="00F62191" w:rsidP="00F62191">
      <w:pPr>
        <w:pStyle w:val="NormalBold"/>
      </w:pPr>
      <w:r w:rsidRPr="00A714A6">
        <w:rPr>
          <w:rStyle w:val="HideTWBExt"/>
          <w:b w:val="0"/>
          <w:color w:val="auto"/>
        </w:rPr>
        <w:t>&lt;Article&gt;</w:t>
      </w:r>
      <w:r w:rsidRPr="00A714A6">
        <w:t>Considerando 5 bis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F66A561" w14:textId="77777777" w:rsidTr="002C3F3C">
        <w:trPr>
          <w:jc w:val="center"/>
        </w:trPr>
        <w:tc>
          <w:tcPr>
            <w:tcW w:w="9752" w:type="dxa"/>
            <w:gridSpan w:val="2"/>
          </w:tcPr>
          <w:p w14:paraId="307C6620" w14:textId="77777777" w:rsidR="00F62191" w:rsidRPr="00A714A6" w:rsidRDefault="00F62191" w:rsidP="002C3F3C">
            <w:pPr>
              <w:keepNext/>
            </w:pPr>
          </w:p>
        </w:tc>
      </w:tr>
      <w:tr w:rsidR="00A714A6" w:rsidRPr="00A714A6" w14:paraId="126DCECF" w14:textId="77777777" w:rsidTr="002C3F3C">
        <w:trPr>
          <w:jc w:val="center"/>
        </w:trPr>
        <w:tc>
          <w:tcPr>
            <w:tcW w:w="4876" w:type="dxa"/>
            <w:hideMark/>
          </w:tcPr>
          <w:p w14:paraId="0FE34638"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D098CDD"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C4121D4" w14:textId="77777777" w:rsidTr="002C3F3C">
        <w:trPr>
          <w:jc w:val="center"/>
        </w:trPr>
        <w:tc>
          <w:tcPr>
            <w:tcW w:w="4876" w:type="dxa"/>
          </w:tcPr>
          <w:p w14:paraId="19A38A7B" w14:textId="77777777" w:rsidR="00F62191" w:rsidRPr="00A714A6" w:rsidRDefault="00F62191" w:rsidP="002C3F3C">
            <w:pPr>
              <w:pStyle w:val="Normal6"/>
              <w:rPr>
                <w:lang w:val="it-IT"/>
              </w:rPr>
            </w:pPr>
          </w:p>
        </w:tc>
        <w:tc>
          <w:tcPr>
            <w:tcW w:w="4876" w:type="dxa"/>
            <w:hideMark/>
          </w:tcPr>
          <w:p w14:paraId="32045BC3" w14:textId="77777777" w:rsidR="00F62191" w:rsidRPr="00A714A6" w:rsidRDefault="00F62191" w:rsidP="002C3F3C">
            <w:pPr>
              <w:pStyle w:val="Normal6"/>
              <w:rPr>
                <w:szCs w:val="24"/>
                <w:lang w:val="it-IT"/>
              </w:rPr>
            </w:pPr>
            <w:r w:rsidRPr="00A714A6">
              <w:rPr>
                <w:b/>
                <w:i/>
                <w:lang w:val="it-IT"/>
              </w:rPr>
              <w:t>(5 bis)</w:t>
            </w:r>
            <w:r w:rsidRPr="00A714A6">
              <w:rPr>
                <w:b/>
                <w:i/>
                <w:lang w:val="it-IT"/>
              </w:rPr>
              <w:tab/>
              <w:t>Le autorità europee di vigilanza dovrebbero valutare le opzioni strategiche per integrare ulteriormente i processi di comunicazione dal punto di vista procedurale e di contenuto. L'Autorità dovrebbe valutare debitamente le opportunità derivanti dall'incremento dell'uso della tecnologia digitale promuovendo formati efficaci ed efficienti che comprendano metriche, metodi e parametri che promuoveranno la competitività dei settori assicurativo, riassicurativo e della previdenza professionale per la vecchiaia.</w:t>
            </w:r>
          </w:p>
        </w:tc>
      </w:tr>
    </w:tbl>
    <w:p w14:paraId="19BBA1A0"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E344846" w14:textId="77777777" w:rsidR="00F62191" w:rsidRPr="00A714A6" w:rsidRDefault="00F62191" w:rsidP="00F62191">
      <w:r w:rsidRPr="00A714A6">
        <w:rPr>
          <w:rStyle w:val="HideTWBExt"/>
          <w:color w:val="auto"/>
        </w:rPr>
        <w:t>&lt;/Amend&gt;</w:t>
      </w:r>
    </w:p>
    <w:p w14:paraId="79A71B11"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90</w:t>
      </w:r>
      <w:r w:rsidRPr="00A714A6">
        <w:rPr>
          <w:rStyle w:val="HideTWBExt"/>
          <w:b w:val="0"/>
          <w:color w:val="auto"/>
          <w:lang w:val="it-IT"/>
        </w:rPr>
        <w:t>&lt;/NumAm&gt;</w:t>
      </w:r>
    </w:p>
    <w:p w14:paraId="1AC6626D"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47BA9DD4" w14:textId="77777777" w:rsidR="00F62191" w:rsidRPr="00A714A6" w:rsidRDefault="00F62191" w:rsidP="00F62191">
      <w:r w:rsidRPr="00A714A6">
        <w:rPr>
          <w:rStyle w:val="HideTWBExt"/>
          <w:color w:val="auto"/>
        </w:rPr>
        <w:t>&lt;/RepeatBlock-By&gt;</w:t>
      </w:r>
    </w:p>
    <w:p w14:paraId="5D45AAA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4AFA972" w14:textId="77777777" w:rsidR="00F62191" w:rsidRPr="00A714A6" w:rsidRDefault="00F62191" w:rsidP="00F62191">
      <w:pPr>
        <w:pStyle w:val="NormalBold"/>
      </w:pPr>
      <w:r w:rsidRPr="00A714A6">
        <w:rPr>
          <w:rStyle w:val="HideTWBExt"/>
          <w:b w:val="0"/>
          <w:color w:val="auto"/>
        </w:rPr>
        <w:t>&lt;Article&gt;</w:t>
      </w:r>
      <w:r w:rsidRPr="00A714A6">
        <w:t>Considerando 6 bis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B353262" w14:textId="77777777" w:rsidTr="002C3F3C">
        <w:trPr>
          <w:jc w:val="center"/>
        </w:trPr>
        <w:tc>
          <w:tcPr>
            <w:tcW w:w="9752" w:type="dxa"/>
            <w:gridSpan w:val="2"/>
          </w:tcPr>
          <w:p w14:paraId="720454C6" w14:textId="77777777" w:rsidR="00F62191" w:rsidRPr="00A714A6" w:rsidRDefault="00F62191" w:rsidP="002C3F3C">
            <w:pPr>
              <w:keepNext/>
            </w:pPr>
          </w:p>
        </w:tc>
      </w:tr>
      <w:tr w:rsidR="00A714A6" w:rsidRPr="00A714A6" w14:paraId="510F8C3D" w14:textId="77777777" w:rsidTr="002C3F3C">
        <w:trPr>
          <w:jc w:val="center"/>
        </w:trPr>
        <w:tc>
          <w:tcPr>
            <w:tcW w:w="4876" w:type="dxa"/>
            <w:hideMark/>
          </w:tcPr>
          <w:p w14:paraId="32DA9638"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06C1BA2A"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99F231B" w14:textId="77777777" w:rsidTr="002C3F3C">
        <w:trPr>
          <w:jc w:val="center"/>
        </w:trPr>
        <w:tc>
          <w:tcPr>
            <w:tcW w:w="4876" w:type="dxa"/>
          </w:tcPr>
          <w:p w14:paraId="5C83D5BA" w14:textId="77777777" w:rsidR="00F62191" w:rsidRPr="00A714A6" w:rsidRDefault="00F62191" w:rsidP="002C3F3C">
            <w:pPr>
              <w:pStyle w:val="Normal6"/>
              <w:rPr>
                <w:lang w:val="it-IT"/>
              </w:rPr>
            </w:pPr>
          </w:p>
        </w:tc>
        <w:tc>
          <w:tcPr>
            <w:tcW w:w="4876" w:type="dxa"/>
            <w:hideMark/>
          </w:tcPr>
          <w:p w14:paraId="48AB2B0B" w14:textId="77777777" w:rsidR="00F62191" w:rsidRPr="00A714A6" w:rsidRDefault="00F62191" w:rsidP="002C3F3C">
            <w:pPr>
              <w:pStyle w:val="Normal6"/>
              <w:rPr>
                <w:szCs w:val="24"/>
                <w:lang w:val="it-IT"/>
              </w:rPr>
            </w:pPr>
            <w:r w:rsidRPr="00A714A6">
              <w:rPr>
                <w:b/>
                <w:i/>
                <w:lang w:val="it-IT"/>
              </w:rPr>
              <w:t>(6 bis)</w:t>
            </w:r>
            <w:r w:rsidRPr="00A714A6">
              <w:rPr>
                <w:b/>
                <w:i/>
                <w:lang w:val="it-IT"/>
              </w:rPr>
              <w:tab/>
              <w:t>Alcuni punti dati richiesti dagli istituti finanziari alle imprese per ottemperare ai loro obblighi di rendicontazione non si riflettono ancora nel quadro di comunicazione dell'UE e devono essere aggiunti. Pertanto, oltre alla necessità di far fronte agli obblighi di informativa ridondanti, duplicati o obsoleti, sarebbe opportuno prendere in considerazione le lacune normative. Ciò rende anche importante garantire la coerenza tra gli obblighi di informativa finanziaria e non finanziaria.</w:t>
            </w:r>
          </w:p>
        </w:tc>
      </w:tr>
    </w:tbl>
    <w:p w14:paraId="1912A20C"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7ADF54A9" w14:textId="77777777" w:rsidR="00F62191" w:rsidRPr="00A714A6" w:rsidRDefault="00F62191" w:rsidP="00F62191">
      <w:r w:rsidRPr="00A714A6">
        <w:rPr>
          <w:rStyle w:val="HideTWBExt"/>
          <w:color w:val="auto"/>
        </w:rPr>
        <w:t>&lt;/Amend&gt;</w:t>
      </w:r>
    </w:p>
    <w:p w14:paraId="2AC0CFAA"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91</w:t>
      </w:r>
      <w:r w:rsidRPr="00A714A6">
        <w:rPr>
          <w:rStyle w:val="HideTWBExt"/>
          <w:b w:val="0"/>
          <w:color w:val="auto"/>
          <w:lang w:val="it-IT"/>
        </w:rPr>
        <w:t>&lt;/NumAm&gt;</w:t>
      </w:r>
    </w:p>
    <w:p w14:paraId="41EB706B"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0044938A" w14:textId="77777777" w:rsidR="00F62191" w:rsidRPr="00A714A6" w:rsidRDefault="00F62191" w:rsidP="00F62191">
      <w:r w:rsidRPr="00A714A6">
        <w:rPr>
          <w:rStyle w:val="HideTWBExt"/>
          <w:color w:val="auto"/>
        </w:rPr>
        <w:t>&lt;/RepeatBlock-By&gt;</w:t>
      </w:r>
    </w:p>
    <w:p w14:paraId="61DCC05D"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CCCA892" w14:textId="77777777" w:rsidR="00F62191" w:rsidRPr="00A714A6" w:rsidRDefault="00F62191" w:rsidP="00F62191">
      <w:pPr>
        <w:pStyle w:val="NormalBold"/>
      </w:pPr>
      <w:r w:rsidRPr="00A714A6">
        <w:rPr>
          <w:rStyle w:val="HideTWBExt"/>
          <w:b w:val="0"/>
          <w:color w:val="auto"/>
        </w:rPr>
        <w:t>&lt;Article&gt;</w:t>
      </w:r>
      <w:r w:rsidRPr="00A714A6">
        <w:t>Considerando 6 ter (nuovo)</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C287795" w14:textId="77777777" w:rsidTr="002C3F3C">
        <w:trPr>
          <w:jc w:val="center"/>
        </w:trPr>
        <w:tc>
          <w:tcPr>
            <w:tcW w:w="9752" w:type="dxa"/>
            <w:gridSpan w:val="2"/>
          </w:tcPr>
          <w:p w14:paraId="026BC9C7" w14:textId="77777777" w:rsidR="00F62191" w:rsidRPr="00A714A6" w:rsidRDefault="00F62191" w:rsidP="002C3F3C">
            <w:pPr>
              <w:keepNext/>
            </w:pPr>
          </w:p>
        </w:tc>
      </w:tr>
      <w:tr w:rsidR="00A714A6" w:rsidRPr="00A714A6" w14:paraId="42E5FDB5" w14:textId="77777777" w:rsidTr="002C3F3C">
        <w:trPr>
          <w:jc w:val="center"/>
        </w:trPr>
        <w:tc>
          <w:tcPr>
            <w:tcW w:w="4876" w:type="dxa"/>
            <w:hideMark/>
          </w:tcPr>
          <w:p w14:paraId="37809A59"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5BAE259E"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5A49B98" w14:textId="77777777" w:rsidTr="002C3F3C">
        <w:trPr>
          <w:jc w:val="center"/>
        </w:trPr>
        <w:tc>
          <w:tcPr>
            <w:tcW w:w="4876" w:type="dxa"/>
          </w:tcPr>
          <w:p w14:paraId="0C42E465" w14:textId="77777777" w:rsidR="00F62191" w:rsidRPr="00A714A6" w:rsidRDefault="00F62191" w:rsidP="002C3F3C">
            <w:pPr>
              <w:pStyle w:val="Normal6"/>
              <w:rPr>
                <w:lang w:val="it-IT"/>
              </w:rPr>
            </w:pPr>
          </w:p>
        </w:tc>
        <w:tc>
          <w:tcPr>
            <w:tcW w:w="4876" w:type="dxa"/>
            <w:hideMark/>
          </w:tcPr>
          <w:p w14:paraId="7D40AFC9" w14:textId="77777777" w:rsidR="00F62191" w:rsidRPr="00A714A6" w:rsidRDefault="00F62191" w:rsidP="002C3F3C">
            <w:pPr>
              <w:pStyle w:val="Normal6"/>
              <w:rPr>
                <w:szCs w:val="24"/>
                <w:lang w:val="it-IT"/>
              </w:rPr>
            </w:pPr>
            <w:r w:rsidRPr="00A714A6">
              <w:rPr>
                <w:b/>
                <w:i/>
                <w:lang w:val="it-IT"/>
              </w:rPr>
              <w:t>(6 ter)</w:t>
            </w:r>
            <w:r w:rsidRPr="00A714A6">
              <w:rPr>
                <w:b/>
                <w:i/>
                <w:lang w:val="it-IT"/>
              </w:rPr>
              <w:tab/>
              <w:t>Ove opportuno, gli istituti finanziari dovrebbero poter fare affidamento su un approccio sequenziale, nel senso che possono fare riferimento a informazioni già pubblicate dalle imprese nella loro catena del valore.</w:t>
            </w:r>
          </w:p>
        </w:tc>
      </w:tr>
    </w:tbl>
    <w:p w14:paraId="06F1ED84"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A318586" w14:textId="77777777" w:rsidR="00F62191" w:rsidRPr="00A714A6" w:rsidRDefault="00F62191" w:rsidP="00F62191">
      <w:r w:rsidRPr="00A714A6">
        <w:rPr>
          <w:rStyle w:val="HideTWBExt"/>
          <w:color w:val="auto"/>
        </w:rPr>
        <w:t>&lt;/Amend&gt;</w:t>
      </w:r>
    </w:p>
    <w:p w14:paraId="44AB559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92</w:t>
      </w:r>
      <w:r w:rsidRPr="00A714A6">
        <w:rPr>
          <w:rStyle w:val="HideTWBExt"/>
          <w:b w:val="0"/>
          <w:color w:val="auto"/>
          <w:lang w:val="it-IT"/>
        </w:rPr>
        <w:t>&lt;/NumAm&gt;</w:t>
      </w:r>
    </w:p>
    <w:p w14:paraId="7C005281"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36A2356" w14:textId="77777777" w:rsidR="00F62191" w:rsidRPr="00A714A6" w:rsidRDefault="00F62191" w:rsidP="00F62191">
      <w:r w:rsidRPr="00A714A6">
        <w:rPr>
          <w:rStyle w:val="HideTWBExt"/>
          <w:color w:val="auto"/>
        </w:rPr>
        <w:t>&lt;/RepeatBlock-By&gt;</w:t>
      </w:r>
    </w:p>
    <w:p w14:paraId="09DA797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D7311FE" w14:textId="77777777" w:rsidR="00F62191" w:rsidRPr="00A714A6" w:rsidRDefault="00F62191" w:rsidP="00F62191">
      <w:pPr>
        <w:pStyle w:val="NormalBold"/>
      </w:pPr>
      <w:r w:rsidRPr="00A714A6">
        <w:rPr>
          <w:rStyle w:val="HideTWBExt"/>
          <w:b w:val="0"/>
          <w:color w:val="auto"/>
        </w:rPr>
        <w:t>&lt;Article&gt;</w:t>
      </w:r>
      <w:r w:rsidRPr="00A714A6">
        <w:t>Considerando 8</w:t>
      </w:r>
      <w:r w:rsidRPr="00A714A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8E7769C" w14:textId="77777777" w:rsidTr="002C3F3C">
        <w:trPr>
          <w:jc w:val="center"/>
        </w:trPr>
        <w:tc>
          <w:tcPr>
            <w:tcW w:w="9752" w:type="dxa"/>
            <w:gridSpan w:val="2"/>
          </w:tcPr>
          <w:p w14:paraId="6285FA7D" w14:textId="77777777" w:rsidR="00F62191" w:rsidRPr="00A714A6" w:rsidRDefault="00F62191" w:rsidP="002C3F3C">
            <w:pPr>
              <w:keepNext/>
            </w:pPr>
          </w:p>
        </w:tc>
      </w:tr>
      <w:tr w:rsidR="00A714A6" w:rsidRPr="00A714A6" w14:paraId="49387991" w14:textId="77777777" w:rsidTr="002C3F3C">
        <w:trPr>
          <w:jc w:val="center"/>
        </w:trPr>
        <w:tc>
          <w:tcPr>
            <w:tcW w:w="4876" w:type="dxa"/>
            <w:hideMark/>
          </w:tcPr>
          <w:p w14:paraId="72BE1968"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01E1A9B7"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C3915DE" w14:textId="77777777" w:rsidTr="002C3F3C">
        <w:trPr>
          <w:jc w:val="center"/>
        </w:trPr>
        <w:tc>
          <w:tcPr>
            <w:tcW w:w="4876" w:type="dxa"/>
            <w:hideMark/>
          </w:tcPr>
          <w:p w14:paraId="169C9057" w14:textId="77777777" w:rsidR="00F62191" w:rsidRPr="00A714A6" w:rsidRDefault="00F62191" w:rsidP="002C3F3C">
            <w:pPr>
              <w:pStyle w:val="Normal6"/>
              <w:rPr>
                <w:lang w:val="it-IT"/>
              </w:rPr>
            </w:pPr>
            <w:r w:rsidRPr="00A714A6">
              <w:rPr>
                <w:lang w:val="it-IT"/>
              </w:rPr>
              <w:t>(8)</w:t>
            </w:r>
            <w:r w:rsidRPr="00A714A6">
              <w:rPr>
                <w:lang w:val="it-IT"/>
              </w:rPr>
              <w:tab/>
              <w:t>I cicli di innovazione nel settore finanziario si accelerano, diventando più aperti e sempre più collaborativi. A tal proposito le autorità dovrebbero essere in grado di condividere le informazioni con istituti finanziari, ricercatori e altri soggetti a fini di ricerca e innovazione, indipendentemente dallo scopo per cui erano state inizialmente raccolte. La condivisione delle informazioni detenute dalle autorità dovrebbe migliorarne l'utilità ampliando quelle disponibili per la ricerca nel settore finanziario, offrire maggiori possibilità di sperimentare prodotti e modelli d'impresa e rafforzare la collaborazione tra i vari partecipanti ai mercati finanziari, tra cui imprese FinTech, start-up e istituti finanziari storici. Il riutilizzo dei dati condivisi dall'autorità competente è disciplinato dal relativo quadro generale di cui al titolo II del regolamento (UE) 2022/868 del Parlamento europeo e del Consiglio</w:t>
            </w:r>
            <w:r w:rsidRPr="00A714A6">
              <w:rPr>
                <w:vertAlign w:val="superscript"/>
                <w:lang w:val="it-IT"/>
              </w:rPr>
              <w:t>9</w:t>
            </w:r>
            <w:r w:rsidRPr="00A714A6">
              <w:rPr>
                <w:lang w:val="it-IT"/>
              </w:rPr>
              <w:t>. Tuttavia, data la natura sensibile dei dati ricevuti a fini di vigilanza dalle autorità del settore finanziario, è opportuno introdurre condizioni specifiche obbligatorie per il loro riutilizzo, compresa l'anonimizzazione di dati personali e non personali che non consentirebbe l'identificazione dei singoli istituti finanziari, nonché la protezione delle informazioni riservate.</w:t>
            </w:r>
          </w:p>
        </w:tc>
        <w:tc>
          <w:tcPr>
            <w:tcW w:w="4876" w:type="dxa"/>
            <w:hideMark/>
          </w:tcPr>
          <w:p w14:paraId="0F5A09DD" w14:textId="77777777" w:rsidR="00F62191" w:rsidRPr="00A714A6" w:rsidRDefault="00F62191" w:rsidP="002C3F3C">
            <w:pPr>
              <w:pStyle w:val="Normal6"/>
              <w:rPr>
                <w:szCs w:val="24"/>
                <w:lang w:val="it-IT"/>
              </w:rPr>
            </w:pPr>
            <w:r w:rsidRPr="00A714A6">
              <w:rPr>
                <w:lang w:val="it-IT"/>
              </w:rPr>
              <w:t>(8)</w:t>
            </w:r>
            <w:r w:rsidRPr="00A714A6">
              <w:rPr>
                <w:lang w:val="it-IT"/>
              </w:rPr>
              <w:tab/>
              <w:t>I cicli di innovazione nel settore finanziario si accelerano, diventando più aperti e sempre più collaborativi. A tal proposito le autorità dovrebbero essere in grado di condividere le informazioni con istituti finanziari, ricercatori e altri soggetti a fini di ricerca e innovazione, indipendentemente dallo scopo per cui erano state inizialmente raccolte. La condivisione delle informazioni detenute dalle autorità dovrebbe migliorarne l'utilità ampliando quelle disponibili per la ricerca nel settore finanziario, offrire maggiori possibilità di sperimentare prodotti e modelli d'impresa e rafforzare la collaborazione tra i vari partecipanti ai mercati finanziari, tra cui imprese FinTech, start-up e istituti finanziari storici. Il riutilizzo dei dati condivisi dall'autorità competente è disciplinato dal relativo quadro generale di cui al titolo II del regolamento (UE) 2022/868 del Parlamento europeo e del Consiglio</w:t>
            </w:r>
            <w:r w:rsidRPr="00A714A6">
              <w:rPr>
                <w:vertAlign w:val="superscript"/>
                <w:lang w:val="it-IT"/>
              </w:rPr>
              <w:t>9</w:t>
            </w:r>
            <w:r w:rsidRPr="00A714A6">
              <w:rPr>
                <w:lang w:val="it-IT"/>
              </w:rPr>
              <w:t xml:space="preserve">. Tuttavia, data la natura sensibile dei dati ricevuti a fini di vigilanza dalle autorità del settore finanziario, è opportuno introdurre condizioni specifiche obbligatorie per il loro riutilizzo, compresa l'anonimizzazione di dati personali e non personali che non consentirebbe l'identificazione dei singoli istituti finanziari, nonché la protezione delle informazioni riservate. </w:t>
            </w:r>
            <w:r w:rsidRPr="00A714A6">
              <w:rPr>
                <w:b/>
                <w:i/>
                <w:lang w:val="it-IT"/>
              </w:rPr>
              <w:t>Ne consegue che tutte le procedure e le fasi di raccolta, standardizzazione, anonimizzazione, conservazione e condivisione dei dati saranno costantemente soggette alle più recenti misure di sicurezza informatica ai sensi del diritto dell'Unione.</w:t>
            </w:r>
          </w:p>
        </w:tc>
      </w:tr>
      <w:tr w:rsidR="00A714A6" w:rsidRPr="00A714A6" w14:paraId="6C3842F9" w14:textId="77777777" w:rsidTr="002C3F3C">
        <w:trPr>
          <w:jc w:val="center"/>
        </w:trPr>
        <w:tc>
          <w:tcPr>
            <w:tcW w:w="4876" w:type="dxa"/>
            <w:hideMark/>
          </w:tcPr>
          <w:p w14:paraId="05088A11"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33A56C4B"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323D8F4F" w14:textId="77777777" w:rsidTr="002C3F3C">
        <w:trPr>
          <w:jc w:val="center"/>
        </w:trPr>
        <w:tc>
          <w:tcPr>
            <w:tcW w:w="4876" w:type="dxa"/>
            <w:hideMark/>
          </w:tcPr>
          <w:p w14:paraId="456E4078" w14:textId="77777777" w:rsidR="00F62191" w:rsidRPr="00A714A6" w:rsidRDefault="00F62191" w:rsidP="002C3F3C">
            <w:pPr>
              <w:pStyle w:val="Normal6"/>
              <w:rPr>
                <w:lang w:val="it-IT"/>
              </w:rPr>
            </w:pPr>
            <w:r w:rsidRPr="00A714A6">
              <w:rPr>
                <w:vertAlign w:val="superscript"/>
                <w:lang w:val="it-IT"/>
              </w:rPr>
              <w:t>9</w:t>
            </w:r>
            <w:r w:rsidRPr="00A714A6">
              <w:rPr>
                <w:lang w:val="it-IT"/>
              </w:rPr>
              <w:t xml:space="preserve"> Regolamento (UE) 2022/868 del Parlamento europeo e del Consiglio, del 30 maggio 2022, relativo alla governance europea dei dati e che modifica il regolamento (UE) 2018/1724 (regolamento sulla governance dei dati) (GU L 152 del 3.6.2022, pag. 1).</w:t>
            </w:r>
          </w:p>
        </w:tc>
        <w:tc>
          <w:tcPr>
            <w:tcW w:w="4876" w:type="dxa"/>
            <w:hideMark/>
          </w:tcPr>
          <w:p w14:paraId="31AC18BB" w14:textId="77777777" w:rsidR="00F62191" w:rsidRPr="00A714A6" w:rsidRDefault="00F62191" w:rsidP="002C3F3C">
            <w:pPr>
              <w:pStyle w:val="Normal6"/>
              <w:rPr>
                <w:szCs w:val="24"/>
                <w:lang w:val="it-IT"/>
              </w:rPr>
            </w:pPr>
            <w:r w:rsidRPr="00A714A6">
              <w:rPr>
                <w:vertAlign w:val="superscript"/>
                <w:lang w:val="it-IT"/>
              </w:rPr>
              <w:t>9</w:t>
            </w:r>
            <w:r w:rsidRPr="00A714A6">
              <w:rPr>
                <w:lang w:val="it-IT"/>
              </w:rPr>
              <w:t xml:space="preserve"> Regolamento (UE) 2022/868 del Parlamento europeo e del Consiglio, del 30 maggio 2022, relativo alla governance europea dei dati e che modifica il regolamento (UE) 2018/1724 (regolamento sulla governance dei dati) (GU L 152 del 3.6.2022, pag. 1).</w:t>
            </w:r>
          </w:p>
        </w:tc>
      </w:tr>
    </w:tbl>
    <w:p w14:paraId="7EAF8736"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EE327B1" w14:textId="77777777" w:rsidR="00F62191" w:rsidRPr="00A714A6" w:rsidRDefault="00F62191" w:rsidP="00F62191">
      <w:r w:rsidRPr="00A714A6">
        <w:rPr>
          <w:rStyle w:val="HideTWBExt"/>
          <w:color w:val="auto"/>
        </w:rPr>
        <w:t>&lt;/Amend&gt;</w:t>
      </w:r>
    </w:p>
    <w:p w14:paraId="0C24BD3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93</w:t>
      </w:r>
      <w:r w:rsidRPr="00A714A6">
        <w:rPr>
          <w:rStyle w:val="HideTWBExt"/>
          <w:b w:val="0"/>
          <w:color w:val="auto"/>
          <w:lang w:val="it-IT"/>
        </w:rPr>
        <w:t>&lt;/NumAm&gt;</w:t>
      </w:r>
    </w:p>
    <w:p w14:paraId="787ACE59"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1A4B2C76" w14:textId="77777777" w:rsidR="00F62191" w:rsidRPr="00A714A6" w:rsidRDefault="00F62191" w:rsidP="00F62191">
      <w:r w:rsidRPr="00A714A6">
        <w:rPr>
          <w:rStyle w:val="HideTWBExt"/>
          <w:color w:val="auto"/>
        </w:rPr>
        <w:t>&lt;/RepeatBlock-By&gt;</w:t>
      </w:r>
    </w:p>
    <w:p w14:paraId="50F575B8"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3B1FF4A" w14:textId="77777777" w:rsidR="00F62191" w:rsidRPr="00A714A6" w:rsidRDefault="00F62191" w:rsidP="00F62191">
      <w:pPr>
        <w:pStyle w:val="NormalBold"/>
        <w:keepNext/>
      </w:pPr>
      <w:r w:rsidRPr="00A714A6">
        <w:rPr>
          <w:rStyle w:val="HideTWBExt"/>
          <w:b w:val="0"/>
          <w:color w:val="auto"/>
        </w:rPr>
        <w:t>&lt;Article&gt;</w:t>
      </w:r>
      <w:r w:rsidRPr="00A714A6">
        <w:t>Articolo 1 – comma 1 – punto 2</w:t>
      </w:r>
      <w:r w:rsidRPr="00A714A6">
        <w:rPr>
          <w:rStyle w:val="HideTWBExt"/>
          <w:b w:val="0"/>
          <w:color w:val="auto"/>
        </w:rPr>
        <w:t>&lt;/Article&gt;</w:t>
      </w:r>
    </w:p>
    <w:p w14:paraId="0E9BA5DC" w14:textId="77777777" w:rsidR="00F62191" w:rsidRPr="00A714A6" w:rsidRDefault="00F62191" w:rsidP="00F62191">
      <w:pPr>
        <w:pStyle w:val="NormalBold"/>
        <w:keepNext/>
        <w:rPr>
          <w:b w:val="0"/>
        </w:rPr>
      </w:pPr>
      <w:r w:rsidRPr="00A714A6">
        <w:rPr>
          <w:rStyle w:val="HideTWBExt"/>
          <w:b w:val="0"/>
          <w:color w:val="auto"/>
        </w:rPr>
        <w:t>&lt;Article2&gt;</w:t>
      </w:r>
      <w:r w:rsidRPr="00A714A6">
        <w:rPr>
          <w:b w:val="0"/>
        </w:rPr>
        <w:t>Regolamento (UE) n. 1092/2010</w:t>
      </w:r>
      <w:r w:rsidRPr="00A714A6">
        <w:rPr>
          <w:rStyle w:val="HideTWBExt"/>
          <w:b w:val="0"/>
          <w:color w:val="auto"/>
        </w:rPr>
        <w:t>&lt;/Article2&gt;</w:t>
      </w:r>
    </w:p>
    <w:p w14:paraId="043692A9" w14:textId="77777777" w:rsidR="00F62191" w:rsidRPr="00A714A6" w:rsidRDefault="00F62191" w:rsidP="00F62191">
      <w:pPr>
        <w:pStyle w:val="NormalBold"/>
        <w:keepNext/>
        <w:rPr>
          <w:b w:val="0"/>
        </w:rPr>
      </w:pPr>
      <w:r w:rsidRPr="00A714A6">
        <w:rPr>
          <w:rStyle w:val="HideTWBExt"/>
          <w:b w:val="0"/>
          <w:color w:val="auto"/>
        </w:rPr>
        <w:t>&lt;DocAmend2&gt;</w:t>
      </w:r>
      <w:r w:rsidRPr="00A714A6">
        <w:rPr>
          <w:b w:val="0"/>
        </w:rPr>
        <w:t>Articolo 15 – paragrafo 8</w:t>
      </w:r>
      <w:r w:rsidRPr="00A714A6">
        <w:rPr>
          <w:rStyle w:val="HideTWBExt"/>
          <w:b w:val="0"/>
          <w:color w:val="auto"/>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484E12D" w14:textId="77777777" w:rsidTr="002C3F3C">
        <w:trPr>
          <w:jc w:val="center"/>
        </w:trPr>
        <w:tc>
          <w:tcPr>
            <w:tcW w:w="9752" w:type="dxa"/>
            <w:gridSpan w:val="2"/>
          </w:tcPr>
          <w:p w14:paraId="3CA5178A" w14:textId="77777777" w:rsidR="00F62191" w:rsidRPr="00A714A6" w:rsidRDefault="00F62191" w:rsidP="002C3F3C">
            <w:pPr>
              <w:keepNext/>
            </w:pPr>
          </w:p>
        </w:tc>
      </w:tr>
      <w:tr w:rsidR="00A714A6" w:rsidRPr="00A714A6" w14:paraId="4E2BAD99" w14:textId="77777777" w:rsidTr="002C3F3C">
        <w:trPr>
          <w:jc w:val="center"/>
        </w:trPr>
        <w:tc>
          <w:tcPr>
            <w:tcW w:w="4876" w:type="dxa"/>
            <w:hideMark/>
          </w:tcPr>
          <w:p w14:paraId="18BF3F3C"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7BE9AA00"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2A27F02" w14:textId="77777777" w:rsidTr="002C3F3C">
        <w:trPr>
          <w:jc w:val="center"/>
        </w:trPr>
        <w:tc>
          <w:tcPr>
            <w:tcW w:w="4876" w:type="dxa"/>
            <w:hideMark/>
          </w:tcPr>
          <w:p w14:paraId="7CAF9A20" w14:textId="77777777" w:rsidR="00F62191" w:rsidRPr="00A714A6" w:rsidRDefault="00F62191" w:rsidP="002C3F3C">
            <w:pPr>
              <w:pStyle w:val="Normal6"/>
              <w:rPr>
                <w:lang w:val="it-IT"/>
              </w:rPr>
            </w:pPr>
            <w:r w:rsidRPr="00A714A6">
              <w:rPr>
                <w:lang w:val="it-IT"/>
              </w:rPr>
              <w:t>8.</w:t>
            </w:r>
            <w:r w:rsidRPr="00A714A6">
              <w:rPr>
                <w:lang w:val="it-IT"/>
              </w:rPr>
              <w:tab/>
              <w:t>Il CERS condivide, caso per caso o periodicamente, le informazioni che ha ottenuto da un'altra autorità di cui al paragrafo 2 o da un'altra autorità membro del SEVIF nello svolgimento dei suoi compiti, su richiesta di un'altra di tali autorità o di un'altra autorità competente quale definita all'articolo 4, punto 2), del regolamento (UE) n. 1093/2010, all'articolo 4, punto 2), del regolamento (UE) n. 1094/2010 o all'articolo 4, punto 3), del regolamento (UE) n. 1095/2010, o delle autorità definite all'articolo 2, punto 1), della direttiva (UE) .../... del Parlamento europeo e del Consiglio</w:t>
            </w:r>
            <w:r w:rsidRPr="00A714A6">
              <w:rPr>
                <w:vertAlign w:val="superscript"/>
                <w:lang w:val="it-IT"/>
              </w:rPr>
              <w:t>10</w:t>
            </w:r>
            <w:r w:rsidRPr="00A714A6">
              <w:rPr>
                <w:lang w:val="it-IT"/>
              </w:rPr>
              <w:t>, a condizione che l'autorità richiedente abbia il potere, ai sensi del diritto dell'Unione, di ottenere le medesime informazioni dagli istituti finanziari o da altre autorità competenti.</w:t>
            </w:r>
          </w:p>
        </w:tc>
        <w:tc>
          <w:tcPr>
            <w:tcW w:w="4876" w:type="dxa"/>
            <w:hideMark/>
          </w:tcPr>
          <w:p w14:paraId="77B8ABC4" w14:textId="77777777" w:rsidR="00F62191" w:rsidRPr="00A714A6" w:rsidRDefault="00F62191" w:rsidP="002C3F3C">
            <w:pPr>
              <w:pStyle w:val="Normal6"/>
              <w:rPr>
                <w:szCs w:val="24"/>
                <w:lang w:val="it-IT"/>
              </w:rPr>
            </w:pPr>
            <w:r w:rsidRPr="00A714A6">
              <w:rPr>
                <w:lang w:val="it-IT"/>
              </w:rPr>
              <w:t>8.</w:t>
            </w:r>
            <w:r w:rsidRPr="00A714A6">
              <w:rPr>
                <w:lang w:val="it-IT"/>
              </w:rPr>
              <w:tab/>
              <w:t>Il CERS condivide, caso per caso o periodicamente, le informazioni che ha ottenuto da un'altra autorità di cui al paragrafo 2 o da un'altra autorità membro del SEVIF nello svolgimento dei suoi compiti, su richiesta di un'altra di tali autorità o di un'altra autorità competente quale definita all'articolo 4, punto 2), del regolamento (UE) n. 1093/2010, all'articolo 4, punto 2), del regolamento (UE) n. 1094/2010 o all'articolo 4, punto 3), del regolamento (UE) n. 1095/2010, o delle autorità definite all'articolo 2, punto 1), della direttiva (UE) .../... del Parlamento europeo e del Consiglio</w:t>
            </w:r>
            <w:r w:rsidRPr="00A714A6">
              <w:rPr>
                <w:vertAlign w:val="superscript"/>
                <w:lang w:val="it-IT"/>
              </w:rPr>
              <w:t>10</w:t>
            </w:r>
            <w:r w:rsidRPr="00A714A6">
              <w:rPr>
                <w:b/>
                <w:i/>
                <w:lang w:val="it-IT"/>
              </w:rPr>
              <w:t xml:space="preserve"> o il MVU quale definito all'articolo 2, punto 9), del regolamento (UE) n. 1024/2013, o l'SRB</w:t>
            </w:r>
            <w:r w:rsidRPr="00A714A6">
              <w:rPr>
                <w:lang w:val="it-IT"/>
              </w:rPr>
              <w:t>, a condizione che l'autorità richiedente abbia il potere, ai sensi del diritto dell'Unione, di ottenere le medesime informazioni dagli istituti finanziari o da altre autorità competenti.</w:t>
            </w:r>
          </w:p>
        </w:tc>
      </w:tr>
      <w:tr w:rsidR="00A714A6" w:rsidRPr="00A714A6" w14:paraId="6E7BF625" w14:textId="77777777" w:rsidTr="002C3F3C">
        <w:trPr>
          <w:jc w:val="center"/>
        </w:trPr>
        <w:tc>
          <w:tcPr>
            <w:tcW w:w="4876" w:type="dxa"/>
            <w:hideMark/>
          </w:tcPr>
          <w:p w14:paraId="2EEF2C7F"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288AC388"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160132AB" w14:textId="77777777" w:rsidTr="002C3F3C">
        <w:trPr>
          <w:jc w:val="center"/>
        </w:trPr>
        <w:tc>
          <w:tcPr>
            <w:tcW w:w="4876" w:type="dxa"/>
            <w:hideMark/>
          </w:tcPr>
          <w:p w14:paraId="249EDD0F" w14:textId="77777777" w:rsidR="00F62191" w:rsidRPr="00A714A6" w:rsidRDefault="00F62191" w:rsidP="002C3F3C">
            <w:pPr>
              <w:pStyle w:val="Normal6"/>
              <w:rPr>
                <w:lang w:val="it-IT"/>
              </w:rPr>
            </w:pPr>
            <w:r w:rsidRPr="00A714A6">
              <w:rPr>
                <w:vertAlign w:val="superscript"/>
                <w:lang w:val="it-IT"/>
              </w:rPr>
              <w:t>10</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c>
          <w:tcPr>
            <w:tcW w:w="4876" w:type="dxa"/>
            <w:hideMark/>
          </w:tcPr>
          <w:p w14:paraId="7D934669" w14:textId="77777777" w:rsidR="00F62191" w:rsidRPr="00A714A6" w:rsidRDefault="00F62191" w:rsidP="002C3F3C">
            <w:pPr>
              <w:pStyle w:val="Normal6"/>
              <w:rPr>
                <w:szCs w:val="24"/>
                <w:lang w:val="it-IT"/>
              </w:rPr>
            </w:pPr>
            <w:r w:rsidRPr="00A714A6">
              <w:rPr>
                <w:vertAlign w:val="superscript"/>
                <w:lang w:val="it-IT"/>
              </w:rPr>
              <w:t>10</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r>
    </w:tbl>
    <w:p w14:paraId="47017BCC"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EF72B5C" w14:textId="77777777" w:rsidR="00F62191" w:rsidRPr="00A714A6" w:rsidRDefault="00F62191" w:rsidP="00F62191">
      <w:r w:rsidRPr="00A714A6">
        <w:rPr>
          <w:rStyle w:val="HideTWBExt"/>
          <w:color w:val="auto"/>
        </w:rPr>
        <w:t>&lt;/Amend&gt;</w:t>
      </w:r>
    </w:p>
    <w:p w14:paraId="3E3DE5F7"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94</w:t>
      </w:r>
      <w:r w:rsidRPr="00A714A6">
        <w:rPr>
          <w:rStyle w:val="HideTWBExt"/>
          <w:b w:val="0"/>
          <w:color w:val="auto"/>
          <w:lang w:val="it-IT"/>
        </w:rPr>
        <w:t>&lt;/NumAm&gt;</w:t>
      </w:r>
    </w:p>
    <w:p w14:paraId="67AC1277"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4F4D41FC" w14:textId="77777777" w:rsidR="00F62191" w:rsidRPr="00A714A6" w:rsidRDefault="00F62191" w:rsidP="00F62191">
      <w:r w:rsidRPr="00A714A6">
        <w:rPr>
          <w:rStyle w:val="HideTWBExt"/>
          <w:color w:val="auto"/>
        </w:rPr>
        <w:t>&lt;/RepeatBlock-By&gt;</w:t>
      </w:r>
    </w:p>
    <w:p w14:paraId="61E949D2"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DC1DEFF" w14:textId="77777777" w:rsidR="00F62191" w:rsidRPr="00A714A6" w:rsidRDefault="00F62191" w:rsidP="00F62191">
      <w:pPr>
        <w:pStyle w:val="NormalBold"/>
        <w:keepNext/>
      </w:pPr>
      <w:r w:rsidRPr="00A714A6">
        <w:rPr>
          <w:rStyle w:val="HideTWBExt"/>
          <w:b w:val="0"/>
          <w:color w:val="auto"/>
        </w:rPr>
        <w:t>&lt;Article&gt;</w:t>
      </w:r>
      <w:r w:rsidRPr="00A714A6">
        <w:t>Articolo 1 – comma 1 – punto 2</w:t>
      </w:r>
      <w:r w:rsidRPr="00A714A6">
        <w:rPr>
          <w:rStyle w:val="HideTWBExt"/>
          <w:b w:val="0"/>
          <w:color w:val="auto"/>
        </w:rPr>
        <w:t>&lt;/Article&gt;</w:t>
      </w:r>
    </w:p>
    <w:p w14:paraId="2194B115" w14:textId="77777777" w:rsidR="00F62191" w:rsidRPr="00A714A6" w:rsidRDefault="00F62191" w:rsidP="00F62191">
      <w:pPr>
        <w:pStyle w:val="NormalBold"/>
        <w:rPr>
          <w:b w:val="0"/>
        </w:rPr>
      </w:pPr>
      <w:r w:rsidRPr="00A714A6">
        <w:rPr>
          <w:rStyle w:val="HideTWBExt"/>
          <w:b w:val="0"/>
          <w:color w:val="auto"/>
        </w:rPr>
        <w:t>&lt;Article2&gt;</w:t>
      </w:r>
      <w:r w:rsidRPr="00A714A6">
        <w:rPr>
          <w:b w:val="0"/>
        </w:rPr>
        <w:t>Regolamento (UE) n. 1092/2010</w:t>
      </w:r>
      <w:r w:rsidRPr="00A714A6">
        <w:rPr>
          <w:rStyle w:val="HideTWBExt"/>
          <w:b w:val="0"/>
          <w:color w:val="auto"/>
        </w:rPr>
        <w:t>&lt;/Article2&gt;</w:t>
      </w:r>
    </w:p>
    <w:p w14:paraId="605A414D" w14:textId="77777777" w:rsidR="00F62191" w:rsidRPr="00A714A6" w:rsidRDefault="00F62191" w:rsidP="00F62191">
      <w:pPr>
        <w:pStyle w:val="NormalBold"/>
        <w:keepNext/>
      </w:pPr>
      <w:r w:rsidRPr="00A714A6">
        <w:rPr>
          <w:rStyle w:val="HideTWBExt"/>
          <w:b w:val="0"/>
          <w:color w:val="auto"/>
        </w:rPr>
        <w:t>&lt;DocAmend2&gt;</w:t>
      </w:r>
      <w:r w:rsidRPr="00A714A6">
        <w:rPr>
          <w:b w:val="0"/>
        </w:rPr>
        <w:t>Articolo 15 – paragrafo 11</w:t>
      </w:r>
      <w:r w:rsidRPr="00A714A6">
        <w:rPr>
          <w:rStyle w:val="HideTWBExt"/>
          <w:b w:val="0"/>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DBB8D62" w14:textId="77777777" w:rsidTr="002C3F3C">
        <w:trPr>
          <w:jc w:val="center"/>
        </w:trPr>
        <w:tc>
          <w:tcPr>
            <w:tcW w:w="9752" w:type="dxa"/>
            <w:gridSpan w:val="2"/>
          </w:tcPr>
          <w:p w14:paraId="01881C8A" w14:textId="77777777" w:rsidR="00F62191" w:rsidRPr="00A714A6" w:rsidRDefault="00F62191" w:rsidP="002C3F3C">
            <w:pPr>
              <w:keepNext/>
            </w:pPr>
          </w:p>
        </w:tc>
      </w:tr>
      <w:tr w:rsidR="00A714A6" w:rsidRPr="00A714A6" w14:paraId="30DFBB54" w14:textId="77777777" w:rsidTr="002C3F3C">
        <w:trPr>
          <w:jc w:val="center"/>
        </w:trPr>
        <w:tc>
          <w:tcPr>
            <w:tcW w:w="4876" w:type="dxa"/>
            <w:hideMark/>
          </w:tcPr>
          <w:p w14:paraId="7F2BCBBB"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E33B62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06D63AE" w14:textId="77777777" w:rsidTr="002C3F3C">
        <w:trPr>
          <w:jc w:val="center"/>
        </w:trPr>
        <w:tc>
          <w:tcPr>
            <w:tcW w:w="4876" w:type="dxa"/>
            <w:hideMark/>
          </w:tcPr>
          <w:p w14:paraId="12225218" w14:textId="77777777" w:rsidR="00F62191" w:rsidRPr="00A714A6" w:rsidRDefault="00F62191" w:rsidP="002C3F3C">
            <w:pPr>
              <w:pStyle w:val="Normal6"/>
              <w:rPr>
                <w:lang w:val="it-IT"/>
              </w:rPr>
            </w:pPr>
            <w:r w:rsidRPr="00A714A6">
              <w:rPr>
                <w:lang w:val="it-IT"/>
              </w:rPr>
              <w:t>11.</w:t>
            </w:r>
            <w:r w:rsidRPr="00A714A6">
              <w:rPr>
                <w:lang w:val="it-IT"/>
              </w:rPr>
              <w:tab/>
              <w:t>Per la condivisione delle informazioni di cui ai paragrafi 8, 9 e 10, le autorità di cui al paragrafo 8 possono concludere protocolli d'intesa che specifichino le modalità dello scambio. Possono altresì definire modalità di condivisione delle risorse per la raccolta e il trattamento dei dati condivisi.</w:t>
            </w:r>
          </w:p>
        </w:tc>
        <w:tc>
          <w:tcPr>
            <w:tcW w:w="4876" w:type="dxa"/>
            <w:hideMark/>
          </w:tcPr>
          <w:p w14:paraId="49B42E9F" w14:textId="77777777" w:rsidR="00F62191" w:rsidRPr="00A714A6" w:rsidRDefault="00F62191" w:rsidP="002C3F3C">
            <w:pPr>
              <w:pStyle w:val="Normal6"/>
              <w:rPr>
                <w:szCs w:val="24"/>
                <w:lang w:val="it-IT"/>
              </w:rPr>
            </w:pPr>
            <w:r w:rsidRPr="00A714A6">
              <w:rPr>
                <w:lang w:val="it-IT"/>
              </w:rPr>
              <w:t>11.</w:t>
            </w:r>
            <w:r w:rsidRPr="00A714A6">
              <w:rPr>
                <w:lang w:val="it-IT"/>
              </w:rPr>
              <w:tab/>
              <w:t xml:space="preserve">Per la condivisione delle informazioni di cui ai paragrafi 8, 9 e 10, le autorità di cui al paragrafo 8 possono concludere protocolli d'intesa che specifichino le modalità dello scambio. Possono altresì definire modalità di condivisione delle risorse per la raccolta e il trattamento dei dati condivisi. </w:t>
            </w:r>
            <w:r w:rsidRPr="00A714A6">
              <w:rPr>
                <w:b/>
                <w:i/>
                <w:lang w:val="it-IT"/>
              </w:rPr>
              <w:t>I protocolli d'intesa seguono un accordo tra tutte le autorità interessate secondo un formato standard adattato, se necessario, alle particolari condizioni operative che potrebbero applicarsi ad autorità specifiche.</w:t>
            </w:r>
          </w:p>
        </w:tc>
      </w:tr>
    </w:tbl>
    <w:p w14:paraId="1F95BC7D"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E6CDCAE" w14:textId="77777777" w:rsidR="00F62191" w:rsidRPr="00A714A6" w:rsidRDefault="00F62191" w:rsidP="00F62191">
      <w:r w:rsidRPr="00A714A6">
        <w:rPr>
          <w:rStyle w:val="HideTWBExt"/>
          <w:color w:val="auto"/>
        </w:rPr>
        <w:t>&lt;/Amend&gt;</w:t>
      </w:r>
    </w:p>
    <w:p w14:paraId="48744DBC"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95</w:t>
      </w:r>
      <w:r w:rsidRPr="00A714A6">
        <w:rPr>
          <w:rStyle w:val="HideTWBExt"/>
          <w:b w:val="0"/>
          <w:color w:val="auto"/>
          <w:lang w:val="it-IT"/>
        </w:rPr>
        <w:t>&lt;/NumAm&gt;</w:t>
      </w:r>
    </w:p>
    <w:p w14:paraId="30D70475"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43D2CA34" w14:textId="77777777" w:rsidR="00F62191" w:rsidRPr="00A714A6" w:rsidRDefault="00F62191" w:rsidP="00F62191">
      <w:r w:rsidRPr="00A714A6">
        <w:rPr>
          <w:rStyle w:val="HideTWBExt"/>
          <w:color w:val="auto"/>
        </w:rPr>
        <w:t>&lt;/RepeatBlock-By&gt;</w:t>
      </w:r>
    </w:p>
    <w:p w14:paraId="08A41498"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9B6CDAF" w14:textId="77777777" w:rsidR="00F62191" w:rsidRPr="00A714A6" w:rsidRDefault="00F62191" w:rsidP="00F62191">
      <w:pPr>
        <w:pStyle w:val="NormalBold"/>
      </w:pPr>
      <w:r w:rsidRPr="00A714A6">
        <w:rPr>
          <w:rStyle w:val="HideTWBExt"/>
          <w:b w:val="0"/>
          <w:color w:val="auto"/>
        </w:rPr>
        <w:t>&lt;Article&gt;</w:t>
      </w:r>
      <w:r w:rsidRPr="00A714A6">
        <w:t>Articolo 1 – punto 2</w:t>
      </w:r>
      <w:r w:rsidRPr="00A714A6">
        <w:rPr>
          <w:rStyle w:val="HideTWBExt"/>
          <w:b w:val="0"/>
          <w:color w:val="auto"/>
        </w:rPr>
        <w:t>&lt;/Article&gt;</w:t>
      </w:r>
    </w:p>
    <w:p w14:paraId="14FD6A79" w14:textId="77777777" w:rsidR="00F62191" w:rsidRPr="00A714A6" w:rsidRDefault="00F62191" w:rsidP="00F62191">
      <w:pPr>
        <w:pStyle w:val="NormalBold"/>
        <w:keepNext/>
        <w:rPr>
          <w:b w:val="0"/>
        </w:rPr>
      </w:pPr>
      <w:r w:rsidRPr="00A714A6">
        <w:rPr>
          <w:rStyle w:val="HideTWBExt"/>
          <w:b w:val="0"/>
          <w:color w:val="auto"/>
        </w:rPr>
        <w:t>&lt;DocAmend2&gt;</w:t>
      </w:r>
      <w:r w:rsidRPr="00A714A6">
        <w:rPr>
          <w:b w:val="0"/>
        </w:rPr>
        <w:t>Regolamento (UE) n. 1092/2010</w:t>
      </w:r>
      <w:r w:rsidRPr="00A714A6">
        <w:rPr>
          <w:rStyle w:val="HideTWBExt"/>
          <w:b w:val="0"/>
          <w:color w:val="auto"/>
        </w:rPr>
        <w:t>&lt;/DocAmend2&gt;</w:t>
      </w:r>
    </w:p>
    <w:p w14:paraId="58EA6AC3" w14:textId="77777777" w:rsidR="00F62191" w:rsidRPr="00A714A6" w:rsidRDefault="00F62191" w:rsidP="00F62191">
      <w:pPr>
        <w:pStyle w:val="NormalBold"/>
        <w:keepNext/>
      </w:pPr>
      <w:r w:rsidRPr="00A714A6">
        <w:rPr>
          <w:rStyle w:val="HideTWBExt"/>
          <w:b w:val="0"/>
          <w:color w:val="auto"/>
        </w:rPr>
        <w:t>&lt;Article2&gt;</w:t>
      </w:r>
      <w:r w:rsidRPr="00A714A6">
        <w:rPr>
          <w:b w:val="0"/>
        </w:rPr>
        <w:t>Articolo 15 – paragrafo 11</w:t>
      </w:r>
      <w:r w:rsidRPr="00A714A6">
        <w:rPr>
          <w:rStyle w:val="HideTWBExt"/>
          <w:b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227DDD2" w14:textId="77777777" w:rsidTr="002C3F3C">
        <w:trPr>
          <w:jc w:val="center"/>
        </w:trPr>
        <w:tc>
          <w:tcPr>
            <w:tcW w:w="9752" w:type="dxa"/>
            <w:gridSpan w:val="2"/>
          </w:tcPr>
          <w:p w14:paraId="340EADA2" w14:textId="77777777" w:rsidR="00F62191" w:rsidRPr="00A714A6" w:rsidRDefault="00F62191" w:rsidP="002C3F3C">
            <w:pPr>
              <w:keepNext/>
            </w:pPr>
          </w:p>
        </w:tc>
      </w:tr>
      <w:tr w:rsidR="00A714A6" w:rsidRPr="00A714A6" w14:paraId="5A05D8A0" w14:textId="77777777" w:rsidTr="002C3F3C">
        <w:trPr>
          <w:jc w:val="center"/>
        </w:trPr>
        <w:tc>
          <w:tcPr>
            <w:tcW w:w="4876" w:type="dxa"/>
            <w:hideMark/>
          </w:tcPr>
          <w:p w14:paraId="3E757D15"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C4C6685" w14:textId="77777777" w:rsidR="00F62191" w:rsidRPr="00A714A6" w:rsidRDefault="00F62191" w:rsidP="002C3F3C">
            <w:pPr>
              <w:pStyle w:val="ColumnHeading"/>
              <w:keepNext/>
              <w:rPr>
                <w:lang w:val="it-IT"/>
              </w:rPr>
            </w:pPr>
            <w:r w:rsidRPr="00A714A6">
              <w:rPr>
                <w:lang w:val="it-IT"/>
              </w:rPr>
              <w:t>Emendamento</w:t>
            </w:r>
          </w:p>
        </w:tc>
      </w:tr>
      <w:tr w:rsidR="00A714A6" w:rsidRPr="00A714A6" w14:paraId="77680112" w14:textId="77777777" w:rsidTr="002C3F3C">
        <w:trPr>
          <w:jc w:val="center"/>
        </w:trPr>
        <w:tc>
          <w:tcPr>
            <w:tcW w:w="4876" w:type="dxa"/>
            <w:hideMark/>
          </w:tcPr>
          <w:p w14:paraId="2D5469F0" w14:textId="77777777" w:rsidR="00F62191" w:rsidRPr="00A714A6" w:rsidRDefault="00F62191" w:rsidP="002C3F3C">
            <w:pPr>
              <w:pStyle w:val="Normal6"/>
              <w:rPr>
                <w:lang w:val="it-IT"/>
              </w:rPr>
            </w:pPr>
            <w:r w:rsidRPr="00A714A6">
              <w:rPr>
                <w:lang w:val="it-IT"/>
              </w:rPr>
              <w:t>11.</w:t>
            </w:r>
            <w:r w:rsidRPr="00A714A6">
              <w:rPr>
                <w:lang w:val="it-IT"/>
              </w:rPr>
              <w:tab/>
              <w:t>Per la condivisione delle informazioni di cui ai paragrafi 8, 9 e 10, le autorità di cui al paragrafo 8 possono concludere protocolli d'intesa che specifichino le modalità dello scambio. Possono altresì definire modalità di condivisione delle risorse per la raccolta e il trattamento dei dati condivisi.</w:t>
            </w:r>
          </w:p>
        </w:tc>
        <w:tc>
          <w:tcPr>
            <w:tcW w:w="4876" w:type="dxa"/>
            <w:hideMark/>
          </w:tcPr>
          <w:p w14:paraId="1A70E0AD" w14:textId="77777777" w:rsidR="00F62191" w:rsidRPr="00A714A6" w:rsidRDefault="00F62191" w:rsidP="002C3F3C">
            <w:pPr>
              <w:pStyle w:val="Normal6"/>
              <w:rPr>
                <w:szCs w:val="24"/>
                <w:lang w:val="it-IT"/>
              </w:rPr>
            </w:pPr>
            <w:r w:rsidRPr="00A714A6">
              <w:rPr>
                <w:lang w:val="it-IT"/>
              </w:rPr>
              <w:t>11.</w:t>
            </w:r>
            <w:r w:rsidRPr="00A714A6">
              <w:rPr>
                <w:lang w:val="it-IT"/>
              </w:rPr>
              <w:tab/>
              <w:t>Per la condivisione delle informazioni di cui ai paragrafi 8, 9 e 10, le autorità di cui al paragrafo 8 possono concludere protocolli d'intesa che specifichino le modalità dello scambio. Possono altresì definire modalità di condivisione delle risorse per la raccolta e il trattamento dei dati condivisi</w:t>
            </w:r>
            <w:r w:rsidRPr="00A714A6">
              <w:rPr>
                <w:b/>
                <w:i/>
                <w:lang w:val="it-IT"/>
              </w:rPr>
              <w:t>, purché rispettino le norme applicabili in materia di protezione dei dati, proprietà intellettuale e segreto professionale</w:t>
            </w:r>
            <w:r w:rsidRPr="00A714A6">
              <w:rPr>
                <w:lang w:val="it-IT"/>
              </w:rPr>
              <w:t>.</w:t>
            </w:r>
          </w:p>
        </w:tc>
      </w:tr>
    </w:tbl>
    <w:p w14:paraId="6BFE0087"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0A6737F4" w14:textId="77777777" w:rsidR="00F62191" w:rsidRPr="00A714A6" w:rsidRDefault="00F62191" w:rsidP="00F62191">
      <w:r w:rsidRPr="00A714A6">
        <w:rPr>
          <w:rStyle w:val="HideTWBExt"/>
          <w:color w:val="auto"/>
        </w:rPr>
        <w:t>&lt;/Amend&gt;</w:t>
      </w:r>
    </w:p>
    <w:p w14:paraId="7AB671F1"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96</w:t>
      </w:r>
      <w:r w:rsidRPr="00A714A6">
        <w:rPr>
          <w:rStyle w:val="HideTWBExt"/>
          <w:b w:val="0"/>
          <w:color w:val="auto"/>
          <w:lang w:val="it-IT"/>
        </w:rPr>
        <w:t>&lt;/NumAm&gt;</w:t>
      </w:r>
    </w:p>
    <w:p w14:paraId="443E14E0"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1CB3A5A0" w14:textId="77777777" w:rsidR="00F62191" w:rsidRPr="00A714A6" w:rsidRDefault="00F62191" w:rsidP="00F62191">
      <w:r w:rsidRPr="00A714A6">
        <w:rPr>
          <w:rStyle w:val="HideTWBExt"/>
          <w:color w:val="auto"/>
        </w:rPr>
        <w:t>&lt;/RepeatBlock-By&gt;</w:t>
      </w:r>
    </w:p>
    <w:p w14:paraId="32E5B335"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3118C80E" w14:textId="77777777" w:rsidR="00F62191" w:rsidRPr="00A714A6" w:rsidRDefault="00F62191" w:rsidP="00F62191">
      <w:pPr>
        <w:pStyle w:val="NormalBold"/>
        <w:keepNext/>
      </w:pPr>
      <w:r w:rsidRPr="00A714A6">
        <w:rPr>
          <w:rStyle w:val="HideTWBExt"/>
          <w:b w:val="0"/>
          <w:color w:val="auto"/>
        </w:rPr>
        <w:t>&lt;Article&gt;</w:t>
      </w:r>
      <w:r w:rsidRPr="00A714A6">
        <w:t>Articolo 1 – comma 1 – punto 2</w:t>
      </w:r>
      <w:r w:rsidRPr="00A714A6">
        <w:rPr>
          <w:rStyle w:val="HideTWBExt"/>
          <w:b w:val="0"/>
          <w:color w:val="auto"/>
        </w:rPr>
        <w:t>&lt;/Article&gt;</w:t>
      </w:r>
    </w:p>
    <w:p w14:paraId="1EBF85B9" w14:textId="77777777" w:rsidR="00F62191" w:rsidRPr="00A714A6" w:rsidRDefault="00F62191" w:rsidP="00F62191">
      <w:pPr>
        <w:pStyle w:val="NormalBold"/>
        <w:rPr>
          <w:b w:val="0"/>
        </w:rPr>
      </w:pPr>
      <w:r w:rsidRPr="00A714A6">
        <w:rPr>
          <w:rStyle w:val="HideTWBExt"/>
          <w:b w:val="0"/>
          <w:color w:val="auto"/>
        </w:rPr>
        <w:t>&lt;Article2&gt;</w:t>
      </w:r>
      <w:r w:rsidRPr="00A714A6">
        <w:rPr>
          <w:b w:val="0"/>
        </w:rPr>
        <w:t>Regolamento (UE) n. 1092/2010</w:t>
      </w:r>
      <w:r w:rsidRPr="00A714A6">
        <w:rPr>
          <w:rStyle w:val="HideTWBExt"/>
          <w:b w:val="0"/>
          <w:color w:val="auto"/>
        </w:rPr>
        <w:t>&lt;/Article2&gt;</w:t>
      </w:r>
    </w:p>
    <w:p w14:paraId="3479CC5F" w14:textId="77777777" w:rsidR="00F62191" w:rsidRPr="00A714A6" w:rsidRDefault="00F62191" w:rsidP="00F62191">
      <w:pPr>
        <w:pStyle w:val="NormalBold"/>
      </w:pPr>
      <w:r w:rsidRPr="00A714A6">
        <w:rPr>
          <w:rStyle w:val="HideTWBExt"/>
          <w:b w:val="0"/>
          <w:color w:val="auto"/>
        </w:rPr>
        <w:t>&lt;DocAmend2&gt;</w:t>
      </w:r>
      <w:r w:rsidRPr="00A714A6">
        <w:rPr>
          <w:b w:val="0"/>
        </w:rPr>
        <w:t>Articolo 15 – paragrafo 13</w:t>
      </w:r>
      <w:r w:rsidRPr="00A714A6">
        <w:rPr>
          <w:rStyle w:val="HideTWBExt"/>
          <w:b w:val="0"/>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8EEC0D9" w14:textId="77777777" w:rsidTr="002C3F3C">
        <w:trPr>
          <w:jc w:val="center"/>
        </w:trPr>
        <w:tc>
          <w:tcPr>
            <w:tcW w:w="9752" w:type="dxa"/>
            <w:gridSpan w:val="2"/>
          </w:tcPr>
          <w:p w14:paraId="3FA21AE6" w14:textId="77777777" w:rsidR="00F62191" w:rsidRPr="00A714A6" w:rsidRDefault="00F62191" w:rsidP="002C3F3C">
            <w:pPr>
              <w:keepNext/>
            </w:pPr>
          </w:p>
        </w:tc>
      </w:tr>
      <w:tr w:rsidR="00A714A6" w:rsidRPr="00A714A6" w14:paraId="239A4DAE" w14:textId="77777777" w:rsidTr="002C3F3C">
        <w:trPr>
          <w:jc w:val="center"/>
        </w:trPr>
        <w:tc>
          <w:tcPr>
            <w:tcW w:w="4876" w:type="dxa"/>
            <w:hideMark/>
          </w:tcPr>
          <w:p w14:paraId="0A690FC4"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7B8E77E4"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D2A7BCA" w14:textId="77777777" w:rsidTr="002C3F3C">
        <w:trPr>
          <w:jc w:val="center"/>
        </w:trPr>
        <w:tc>
          <w:tcPr>
            <w:tcW w:w="4876" w:type="dxa"/>
            <w:hideMark/>
          </w:tcPr>
          <w:p w14:paraId="71A2DCC2" w14:textId="77777777" w:rsidR="00F62191" w:rsidRPr="00A714A6" w:rsidRDefault="00F62191" w:rsidP="002C3F3C">
            <w:pPr>
              <w:pStyle w:val="Normal6"/>
              <w:rPr>
                <w:lang w:val="it-IT"/>
              </w:rPr>
            </w:pPr>
            <w:r w:rsidRPr="00A714A6">
              <w:rPr>
                <w:lang w:val="it-IT"/>
              </w:rPr>
              <w:t>13.</w:t>
            </w:r>
            <w:r w:rsidRPr="00A714A6">
              <w:rPr>
                <w:lang w:val="it-IT"/>
              </w:rPr>
              <w:tab/>
              <w:t>Fatti salvi gli altri obblighi previsti dal diritto dell'Unione in materia di condivisione delle informazioni, il CERS, su richiesta motivata e caso per caso, condivide con la Commissione o con una delle autorità di cui al paragrafo 8 le informazioni che altre autorità gli hanno comunicato in virtù degli obblighi loro incombenti ai sensi del diritto dell'Unione. Il CERS trasmette tali informazioni in una forma che non consenta l'identificazione di singoli soggetti e non contenga dati personali.</w:t>
            </w:r>
          </w:p>
        </w:tc>
        <w:tc>
          <w:tcPr>
            <w:tcW w:w="4876" w:type="dxa"/>
            <w:hideMark/>
          </w:tcPr>
          <w:p w14:paraId="0FFBE26F" w14:textId="77777777" w:rsidR="00F62191" w:rsidRPr="00A714A6" w:rsidRDefault="00F62191" w:rsidP="002C3F3C">
            <w:pPr>
              <w:pStyle w:val="Normal6"/>
              <w:rPr>
                <w:szCs w:val="24"/>
                <w:lang w:val="it-IT"/>
              </w:rPr>
            </w:pPr>
            <w:r w:rsidRPr="00A714A6">
              <w:rPr>
                <w:lang w:val="it-IT"/>
              </w:rPr>
              <w:t>13.</w:t>
            </w:r>
            <w:r w:rsidRPr="00A714A6">
              <w:rPr>
                <w:lang w:val="it-IT"/>
              </w:rPr>
              <w:tab/>
              <w:t xml:space="preserve">Fatti salvi gli altri obblighi previsti dal diritto dell'Unione in materia di condivisione delle informazioni, il CERS, su richiesta motivata e caso per caso, condivide con la Commissione o con una delle autorità di cui al paragrafo 8 le informazioni che altre autorità gli hanno comunicato in virtù degli obblighi loro incombenti ai sensi del diritto dell'Unione. Il CERS trasmette tali informazioni in una forma che non consenta l'identificazione di singoli soggetti e non contenga dati personali. </w:t>
            </w:r>
            <w:r w:rsidRPr="00A714A6">
              <w:rPr>
                <w:b/>
                <w:i/>
                <w:lang w:val="it-IT"/>
              </w:rPr>
              <w:t>Le autorità che hanno trasmesso tali informazioni sono debitamente informate della condivisione avvenuta.</w:t>
            </w:r>
          </w:p>
        </w:tc>
      </w:tr>
    </w:tbl>
    <w:p w14:paraId="71DBC873"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7A5DC57" w14:textId="77777777" w:rsidR="00F62191" w:rsidRPr="00A714A6" w:rsidRDefault="00F62191" w:rsidP="00F62191">
      <w:r w:rsidRPr="00A714A6">
        <w:rPr>
          <w:rStyle w:val="HideTWBExt"/>
          <w:color w:val="auto"/>
        </w:rPr>
        <w:t>&lt;/Amend&gt;</w:t>
      </w:r>
    </w:p>
    <w:p w14:paraId="3E99753A"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97</w:t>
      </w:r>
      <w:r w:rsidRPr="00A714A6">
        <w:rPr>
          <w:rStyle w:val="HideTWBExt"/>
          <w:b w:val="0"/>
          <w:color w:val="auto"/>
          <w:lang w:val="it-IT"/>
        </w:rPr>
        <w:t>&lt;/NumAm&gt;</w:t>
      </w:r>
    </w:p>
    <w:p w14:paraId="20330B63"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61489C38" w14:textId="77777777" w:rsidR="00F62191" w:rsidRPr="00A714A6" w:rsidRDefault="00F62191" w:rsidP="00F62191">
      <w:r w:rsidRPr="00A714A6">
        <w:rPr>
          <w:rStyle w:val="HideTWBExt"/>
          <w:color w:val="auto"/>
        </w:rPr>
        <w:t>&lt;/RepeatBlock-By&gt;</w:t>
      </w:r>
    </w:p>
    <w:p w14:paraId="399E0695"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E6F4DBA" w14:textId="77777777" w:rsidR="00F62191" w:rsidRPr="00A714A6" w:rsidRDefault="00F62191" w:rsidP="00F62191">
      <w:pPr>
        <w:pStyle w:val="NormalBold"/>
        <w:keepNext/>
      </w:pPr>
      <w:r w:rsidRPr="00A714A6">
        <w:rPr>
          <w:rStyle w:val="HideTWBExt"/>
          <w:b w:val="0"/>
          <w:color w:val="auto"/>
        </w:rPr>
        <w:t>&lt;Article&gt;</w:t>
      </w:r>
      <w:r w:rsidRPr="00A714A6">
        <w:t>Articolo 1 – punto 2</w:t>
      </w:r>
      <w:r w:rsidRPr="00A714A6">
        <w:rPr>
          <w:rStyle w:val="HideTWBExt"/>
          <w:b w:val="0"/>
          <w:color w:val="auto"/>
        </w:rPr>
        <w:t>&lt;/Article&gt;</w:t>
      </w:r>
    </w:p>
    <w:p w14:paraId="0F05E357"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1092/2010</w:t>
      </w:r>
      <w:r w:rsidRPr="00A714A6">
        <w:rPr>
          <w:rStyle w:val="HideTWBExt"/>
          <w:b w:val="0"/>
          <w:color w:val="auto"/>
        </w:rPr>
        <w:t>&lt;/Article2&gt;</w:t>
      </w:r>
    </w:p>
    <w:p w14:paraId="6FEF435D" w14:textId="77777777" w:rsidR="00F62191" w:rsidRPr="00A714A6" w:rsidRDefault="00F62191" w:rsidP="00F62191">
      <w:pPr>
        <w:keepNext/>
      </w:pPr>
      <w:r w:rsidRPr="00A714A6">
        <w:rPr>
          <w:rStyle w:val="HideTWBExt"/>
          <w:color w:val="auto"/>
        </w:rPr>
        <w:t>&lt;DocAmend2&gt;</w:t>
      </w:r>
      <w:r w:rsidRPr="00A714A6">
        <w:t>Articolo15 – paragrafo 14 – lettera c (nuova)</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6DF5434" w14:textId="77777777" w:rsidTr="002C3F3C">
        <w:trPr>
          <w:jc w:val="center"/>
        </w:trPr>
        <w:tc>
          <w:tcPr>
            <w:tcW w:w="9752" w:type="dxa"/>
            <w:gridSpan w:val="2"/>
          </w:tcPr>
          <w:p w14:paraId="48F840EB" w14:textId="77777777" w:rsidR="00F62191" w:rsidRPr="00A714A6" w:rsidRDefault="00F62191" w:rsidP="002C3F3C">
            <w:pPr>
              <w:keepNext/>
            </w:pPr>
          </w:p>
        </w:tc>
      </w:tr>
      <w:tr w:rsidR="00A714A6" w:rsidRPr="00A714A6" w14:paraId="1B704996" w14:textId="77777777" w:rsidTr="002C3F3C">
        <w:trPr>
          <w:jc w:val="center"/>
        </w:trPr>
        <w:tc>
          <w:tcPr>
            <w:tcW w:w="4876" w:type="dxa"/>
            <w:hideMark/>
          </w:tcPr>
          <w:p w14:paraId="70AE511D"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A6ABA0C"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E77DBA3" w14:textId="77777777" w:rsidTr="002C3F3C">
        <w:trPr>
          <w:jc w:val="center"/>
        </w:trPr>
        <w:tc>
          <w:tcPr>
            <w:tcW w:w="4876" w:type="dxa"/>
          </w:tcPr>
          <w:p w14:paraId="3DC3B032" w14:textId="77777777" w:rsidR="00F62191" w:rsidRPr="00A714A6" w:rsidRDefault="00F62191" w:rsidP="002C3F3C">
            <w:pPr>
              <w:pStyle w:val="Normal6"/>
              <w:rPr>
                <w:lang w:val="it-IT"/>
              </w:rPr>
            </w:pPr>
          </w:p>
        </w:tc>
        <w:tc>
          <w:tcPr>
            <w:tcW w:w="4876" w:type="dxa"/>
            <w:hideMark/>
          </w:tcPr>
          <w:p w14:paraId="174B4A8E" w14:textId="77777777" w:rsidR="00F62191" w:rsidRPr="00A714A6" w:rsidRDefault="00F62191" w:rsidP="002C3F3C">
            <w:pPr>
              <w:pStyle w:val="Normal6"/>
              <w:rPr>
                <w:szCs w:val="24"/>
                <w:lang w:val="it-IT"/>
              </w:rPr>
            </w:pPr>
            <w:r w:rsidRPr="00A714A6">
              <w:rPr>
                <w:b/>
                <w:i/>
                <w:lang w:val="it-IT"/>
              </w:rPr>
              <w:t>c) i soggetti interessati abbiano dimostrato di essere tecnicamente attrezzati possedendo strumenti capaci di garantire la piena tutela della privacy e riservatezza,</w:t>
            </w:r>
          </w:p>
        </w:tc>
      </w:tr>
    </w:tbl>
    <w:p w14:paraId="1731E2F2"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6FDC1283" w14:textId="77777777" w:rsidR="00F62191" w:rsidRPr="00A714A6" w:rsidRDefault="00F62191" w:rsidP="00F62191">
      <w:r w:rsidRPr="00A714A6">
        <w:rPr>
          <w:rStyle w:val="HideTWBExt"/>
          <w:color w:val="auto"/>
        </w:rPr>
        <w:t>&lt;/Amend&gt;</w:t>
      </w:r>
    </w:p>
    <w:p w14:paraId="3919CA2F"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98</w:t>
      </w:r>
      <w:r w:rsidRPr="00A714A6">
        <w:rPr>
          <w:rStyle w:val="HideTWBExt"/>
          <w:b w:val="0"/>
          <w:color w:val="auto"/>
          <w:lang w:val="it-IT"/>
        </w:rPr>
        <w:t>&lt;/NumAm&gt;</w:t>
      </w:r>
    </w:p>
    <w:p w14:paraId="2D6E4724"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7AABF04A" w14:textId="77777777" w:rsidR="00F62191" w:rsidRPr="00A714A6" w:rsidRDefault="00F62191" w:rsidP="00F62191">
      <w:r w:rsidRPr="00A714A6">
        <w:rPr>
          <w:rStyle w:val="HideTWBExt"/>
          <w:color w:val="auto"/>
        </w:rPr>
        <w:t>&lt;/RepeatBlock-By&gt;</w:t>
      </w:r>
    </w:p>
    <w:p w14:paraId="312E3A4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57E5EC7" w14:textId="77777777" w:rsidR="00F62191" w:rsidRPr="00A714A6" w:rsidRDefault="00F62191" w:rsidP="00F62191">
      <w:pPr>
        <w:pStyle w:val="NormalBold"/>
      </w:pPr>
      <w:r w:rsidRPr="00A714A6">
        <w:rPr>
          <w:rStyle w:val="HideTWBExt"/>
          <w:b w:val="0"/>
          <w:color w:val="auto"/>
        </w:rPr>
        <w:t>&lt;Article&gt;</w:t>
      </w:r>
      <w:r w:rsidRPr="00A714A6">
        <w:t>Articolo 1 – comma 1 – punto 2</w:t>
      </w:r>
      <w:r w:rsidRPr="00A714A6">
        <w:rPr>
          <w:rStyle w:val="HideTWBExt"/>
          <w:b w:val="0"/>
          <w:color w:val="auto"/>
        </w:rPr>
        <w:t>&lt;/Article&gt;</w:t>
      </w:r>
    </w:p>
    <w:p w14:paraId="6C06DFD7"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1092/2010</w:t>
      </w:r>
      <w:r w:rsidRPr="00A714A6">
        <w:rPr>
          <w:rStyle w:val="HideTWBExt"/>
          <w:b w:val="0"/>
          <w:color w:val="auto"/>
        </w:rPr>
        <w:t>&lt;/Article2&gt;</w:t>
      </w:r>
    </w:p>
    <w:p w14:paraId="5EC63C5B" w14:textId="77777777" w:rsidR="00F62191" w:rsidRPr="00A714A6" w:rsidRDefault="00F62191" w:rsidP="00F62191">
      <w:pPr>
        <w:keepNext/>
      </w:pPr>
      <w:r w:rsidRPr="00A714A6">
        <w:rPr>
          <w:rStyle w:val="HideTWBExt"/>
          <w:color w:val="auto"/>
        </w:rPr>
        <w:t>&lt;DocAmend2&gt;</w:t>
      </w:r>
      <w:r w:rsidRPr="00A714A6">
        <w:t>Articolo 15 – paragrafo 14 – comma 2</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6C101B3D" w14:textId="77777777" w:rsidTr="002C3F3C">
        <w:trPr>
          <w:jc w:val="center"/>
        </w:trPr>
        <w:tc>
          <w:tcPr>
            <w:tcW w:w="9752" w:type="dxa"/>
            <w:gridSpan w:val="2"/>
          </w:tcPr>
          <w:p w14:paraId="760655A2" w14:textId="77777777" w:rsidR="00F62191" w:rsidRPr="00A714A6" w:rsidRDefault="00F62191" w:rsidP="002C3F3C">
            <w:pPr>
              <w:keepNext/>
            </w:pPr>
          </w:p>
        </w:tc>
      </w:tr>
      <w:tr w:rsidR="00A714A6" w:rsidRPr="00A714A6" w14:paraId="095C4113" w14:textId="77777777" w:rsidTr="002C3F3C">
        <w:trPr>
          <w:jc w:val="center"/>
        </w:trPr>
        <w:tc>
          <w:tcPr>
            <w:tcW w:w="4876" w:type="dxa"/>
            <w:hideMark/>
          </w:tcPr>
          <w:p w14:paraId="40F1E8DF"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B7F9AA4"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0FCCE92" w14:textId="77777777" w:rsidTr="002C3F3C">
        <w:trPr>
          <w:jc w:val="center"/>
        </w:trPr>
        <w:tc>
          <w:tcPr>
            <w:tcW w:w="4876" w:type="dxa"/>
            <w:hideMark/>
          </w:tcPr>
          <w:p w14:paraId="333931EC" w14:textId="77777777" w:rsidR="00F62191" w:rsidRPr="00A714A6" w:rsidRDefault="00F62191" w:rsidP="002C3F3C">
            <w:pPr>
              <w:pStyle w:val="Normal6"/>
              <w:rPr>
                <w:lang w:val="it-IT"/>
              </w:rPr>
            </w:pPr>
            <w:r w:rsidRPr="00A714A6">
              <w:rPr>
                <w:lang w:val="it-IT"/>
              </w:rPr>
              <w:t>Le informazioni ricevute da un'altra autorità sono condivise solo con il consenso dell'autorità che le ha inizialmente ottenute.</w:t>
            </w:r>
          </w:p>
        </w:tc>
        <w:tc>
          <w:tcPr>
            <w:tcW w:w="4876" w:type="dxa"/>
            <w:hideMark/>
          </w:tcPr>
          <w:p w14:paraId="343CF12B" w14:textId="77777777" w:rsidR="00F62191" w:rsidRPr="00A714A6" w:rsidRDefault="00F62191" w:rsidP="002C3F3C">
            <w:pPr>
              <w:pStyle w:val="Normal6"/>
              <w:rPr>
                <w:szCs w:val="24"/>
                <w:lang w:val="it-IT"/>
              </w:rPr>
            </w:pPr>
            <w:r w:rsidRPr="00A714A6">
              <w:rPr>
                <w:lang w:val="it-IT"/>
              </w:rPr>
              <w:t xml:space="preserve">Le informazioni ricevute da un'altra autorità sono condivise </w:t>
            </w:r>
            <w:r w:rsidRPr="00A714A6">
              <w:rPr>
                <w:b/>
                <w:i/>
                <w:lang w:val="it-IT"/>
              </w:rPr>
              <w:t xml:space="preserve">su tale base </w:t>
            </w:r>
            <w:r w:rsidRPr="00A714A6">
              <w:rPr>
                <w:lang w:val="it-IT"/>
              </w:rPr>
              <w:t>solo con il consenso dell'autorità che le ha inizialmente ottenute.</w:t>
            </w:r>
          </w:p>
        </w:tc>
      </w:tr>
    </w:tbl>
    <w:p w14:paraId="1D8D899D"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9E505F4" w14:textId="77777777" w:rsidR="00F62191" w:rsidRPr="00A714A6" w:rsidRDefault="00F62191" w:rsidP="00F62191">
      <w:r w:rsidRPr="00A714A6">
        <w:rPr>
          <w:rStyle w:val="HideTWBExt"/>
          <w:color w:val="auto"/>
        </w:rPr>
        <w:t>&lt;/Amend&gt;</w:t>
      </w:r>
    </w:p>
    <w:p w14:paraId="0A5ABB34"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99</w:t>
      </w:r>
      <w:r w:rsidRPr="00A714A6">
        <w:rPr>
          <w:rStyle w:val="HideTWBExt"/>
          <w:b w:val="0"/>
          <w:color w:val="auto"/>
          <w:lang w:val="it-IT"/>
        </w:rPr>
        <w:t>&lt;/NumAm&gt;</w:t>
      </w:r>
    </w:p>
    <w:p w14:paraId="55CC70F6"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1F167A9D" w14:textId="77777777" w:rsidR="00F62191" w:rsidRPr="00A714A6" w:rsidRDefault="00F62191" w:rsidP="00F62191">
      <w:r w:rsidRPr="00A714A6">
        <w:rPr>
          <w:rStyle w:val="HideTWBExt"/>
          <w:color w:val="auto"/>
        </w:rPr>
        <w:t>&lt;/RepeatBlock-By&gt;</w:t>
      </w:r>
    </w:p>
    <w:p w14:paraId="3C6AAC6E"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365D82B" w14:textId="77777777" w:rsidR="00F62191" w:rsidRPr="00A714A6" w:rsidRDefault="00F62191" w:rsidP="00F62191">
      <w:pPr>
        <w:pStyle w:val="NormalBold"/>
      </w:pPr>
      <w:r w:rsidRPr="00A714A6">
        <w:rPr>
          <w:rStyle w:val="HideTWBExt"/>
          <w:b w:val="0"/>
          <w:color w:val="auto"/>
        </w:rPr>
        <w:t>&lt;Article&gt;</w:t>
      </w:r>
      <w:r w:rsidRPr="00A714A6">
        <w:t>Articolo 1 – punto 2</w:t>
      </w:r>
      <w:r w:rsidRPr="00A714A6">
        <w:rPr>
          <w:rStyle w:val="HideTWBExt"/>
          <w:b w:val="0"/>
          <w:color w:val="auto"/>
        </w:rPr>
        <w:t>&lt;/Article&gt;</w:t>
      </w:r>
    </w:p>
    <w:p w14:paraId="5522CC27" w14:textId="77777777" w:rsidR="00F62191" w:rsidRPr="00A714A6" w:rsidRDefault="00F62191" w:rsidP="00F62191">
      <w:pPr>
        <w:pStyle w:val="NormalBold"/>
        <w:keepNext/>
      </w:pPr>
      <w:r w:rsidRPr="00A714A6">
        <w:rPr>
          <w:rStyle w:val="HideTWBExt"/>
          <w:b w:val="0"/>
          <w:color w:val="auto"/>
        </w:rPr>
        <w:t>&lt;Article2&gt;</w:t>
      </w:r>
      <w:r w:rsidRPr="00A714A6">
        <w:rPr>
          <w:b w:val="0"/>
          <w:szCs w:val="24"/>
        </w:rPr>
        <w:t>Regolamento (UE) n. 1092/2010</w:t>
      </w:r>
      <w:r w:rsidRPr="00A714A6">
        <w:rPr>
          <w:rStyle w:val="HideTWBExt"/>
          <w:b w:val="0"/>
          <w:color w:val="auto"/>
        </w:rPr>
        <w:t>&lt;/Article2&gt;</w:t>
      </w:r>
    </w:p>
    <w:p w14:paraId="32FEC88A" w14:textId="77777777" w:rsidR="00F62191" w:rsidRPr="00A714A6" w:rsidRDefault="00F62191" w:rsidP="00F62191">
      <w:pPr>
        <w:pStyle w:val="NormalBold"/>
        <w:keepNext/>
      </w:pPr>
      <w:r w:rsidRPr="00A714A6">
        <w:rPr>
          <w:rStyle w:val="HideTWBExt"/>
          <w:b w:val="0"/>
          <w:color w:val="auto"/>
        </w:rPr>
        <w:t>&lt;DocAmend2&gt;</w:t>
      </w:r>
      <w:r w:rsidRPr="00A714A6">
        <w:rPr>
          <w:b w:val="0"/>
        </w:rPr>
        <w:t>Articolo 14 bis (nuovo)</w:t>
      </w:r>
      <w:r w:rsidRPr="00A714A6">
        <w:rPr>
          <w:rStyle w:val="HideTWBExt"/>
          <w:b w:val="0"/>
          <w:color w:val="auto"/>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965946D" w14:textId="77777777" w:rsidTr="002C3F3C">
        <w:trPr>
          <w:jc w:val="center"/>
        </w:trPr>
        <w:tc>
          <w:tcPr>
            <w:tcW w:w="9752" w:type="dxa"/>
            <w:gridSpan w:val="2"/>
          </w:tcPr>
          <w:p w14:paraId="73601DD6" w14:textId="77777777" w:rsidR="00F62191" w:rsidRPr="00A714A6" w:rsidRDefault="00F62191" w:rsidP="002C3F3C">
            <w:pPr>
              <w:keepNext/>
            </w:pPr>
          </w:p>
        </w:tc>
      </w:tr>
      <w:tr w:rsidR="00A714A6" w:rsidRPr="00A714A6" w14:paraId="14BD10B0" w14:textId="77777777" w:rsidTr="002C3F3C">
        <w:trPr>
          <w:jc w:val="center"/>
        </w:trPr>
        <w:tc>
          <w:tcPr>
            <w:tcW w:w="4876" w:type="dxa"/>
            <w:hideMark/>
          </w:tcPr>
          <w:p w14:paraId="58FBF2D6"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549FE265"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8507C70" w14:textId="77777777" w:rsidTr="002C3F3C">
        <w:trPr>
          <w:jc w:val="center"/>
        </w:trPr>
        <w:tc>
          <w:tcPr>
            <w:tcW w:w="4876" w:type="dxa"/>
          </w:tcPr>
          <w:p w14:paraId="3435FB2B" w14:textId="77777777" w:rsidR="00F62191" w:rsidRPr="00A714A6" w:rsidRDefault="00F62191" w:rsidP="002C3F3C">
            <w:pPr>
              <w:pStyle w:val="Normal6"/>
              <w:rPr>
                <w:lang w:val="it-IT"/>
              </w:rPr>
            </w:pPr>
          </w:p>
        </w:tc>
        <w:tc>
          <w:tcPr>
            <w:tcW w:w="4876" w:type="dxa"/>
            <w:hideMark/>
          </w:tcPr>
          <w:p w14:paraId="15F16230" w14:textId="77777777" w:rsidR="00F62191" w:rsidRPr="00A714A6" w:rsidRDefault="00F62191" w:rsidP="002C3F3C">
            <w:pPr>
              <w:pStyle w:val="Normal6"/>
              <w:rPr>
                <w:szCs w:val="24"/>
                <w:lang w:val="it-IT"/>
              </w:rPr>
            </w:pPr>
            <w:r w:rsidRPr="00A714A6">
              <w:rPr>
                <w:b/>
                <w:i/>
                <w:lang w:val="it-IT"/>
              </w:rPr>
              <w:t>14 bis.</w:t>
            </w:r>
            <w:r w:rsidRPr="00A714A6">
              <w:rPr>
                <w:b/>
                <w:i/>
                <w:lang w:val="it-IT"/>
              </w:rPr>
              <w:tab/>
              <w:t>Il CERS, entro il 31 dicembre 2024, riferisce alla Commissione tutti gli ostacoli giuridici nelle normative settoriali che impediscono in qualche modo al CERS lo scambio di informazioni con le altre autorità o con altri enti. Sulla base di tale relazione e tenendo in debito conto la protezione dei diritti di proprietà intellettuale, gli obblighi di segreto professionale e della protezione dei dati, la Commissione, se del caso presenta al Parlamento europeo e al Consiglio una proposta legislativa per eliminare tali ostacoli giuridici nelle normative settoriali per favorire lo scambio di informazioni tra le autorità e con altri enti.</w:t>
            </w:r>
          </w:p>
        </w:tc>
      </w:tr>
    </w:tbl>
    <w:p w14:paraId="72C2CCF2"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363D4E36" w14:textId="77777777" w:rsidR="00F62191" w:rsidRPr="00A714A6" w:rsidRDefault="00F62191" w:rsidP="00F62191">
      <w:r w:rsidRPr="00A714A6">
        <w:rPr>
          <w:rStyle w:val="HideTWBExt"/>
          <w:color w:val="auto"/>
        </w:rPr>
        <w:t>&lt;/Amend&gt;</w:t>
      </w:r>
    </w:p>
    <w:p w14:paraId="3314B59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100</w:t>
      </w:r>
      <w:r w:rsidRPr="00A714A6">
        <w:rPr>
          <w:rStyle w:val="HideTWBExt"/>
          <w:b w:val="0"/>
          <w:color w:val="auto"/>
          <w:lang w:val="it-IT"/>
        </w:rPr>
        <w:t>&lt;/NumAm&gt;</w:t>
      </w:r>
    </w:p>
    <w:p w14:paraId="3C8824CC"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4DF87B01" w14:textId="77777777" w:rsidR="00F62191" w:rsidRPr="00A714A6" w:rsidRDefault="00F62191" w:rsidP="00F62191">
      <w:r w:rsidRPr="00A714A6">
        <w:rPr>
          <w:rStyle w:val="HideTWBExt"/>
          <w:color w:val="auto"/>
        </w:rPr>
        <w:t>&lt;/RepeatBlock-By&gt;</w:t>
      </w:r>
    </w:p>
    <w:p w14:paraId="5093A77C"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B8D1CE2" w14:textId="77777777" w:rsidR="00F62191" w:rsidRPr="00A714A6" w:rsidRDefault="00F62191" w:rsidP="00F62191">
      <w:pPr>
        <w:pStyle w:val="NormalBold"/>
        <w:keepNext/>
      </w:pPr>
      <w:r w:rsidRPr="00A714A6">
        <w:rPr>
          <w:rStyle w:val="HideTWBExt"/>
          <w:b w:val="0"/>
          <w:color w:val="auto"/>
        </w:rPr>
        <w:t>&lt;Article&gt;</w:t>
      </w:r>
      <w:r w:rsidRPr="00A714A6">
        <w:t>Articolo 1 – comma 1 – punto 2</w:t>
      </w:r>
      <w:r w:rsidRPr="00A714A6">
        <w:rPr>
          <w:rStyle w:val="HideTWBExt"/>
          <w:b w:val="0"/>
          <w:color w:val="auto"/>
        </w:rPr>
        <w:t>&lt;/Article&gt;</w:t>
      </w:r>
    </w:p>
    <w:p w14:paraId="7F99E5F6"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1092/2010</w:t>
      </w:r>
      <w:r w:rsidRPr="00A714A6">
        <w:rPr>
          <w:rStyle w:val="HideTWBExt"/>
          <w:b w:val="0"/>
          <w:color w:val="auto"/>
        </w:rPr>
        <w:t>&lt;/Article2&gt;</w:t>
      </w:r>
    </w:p>
    <w:p w14:paraId="4E1802BB" w14:textId="77777777" w:rsidR="00F62191" w:rsidRPr="00A714A6" w:rsidRDefault="00F62191" w:rsidP="00F62191">
      <w:pPr>
        <w:pStyle w:val="NormalBold"/>
        <w:keepNext/>
      </w:pPr>
      <w:r w:rsidRPr="00A714A6">
        <w:rPr>
          <w:rStyle w:val="HideTWBExt"/>
          <w:b w:val="0"/>
          <w:color w:val="auto"/>
        </w:rPr>
        <w:t>&lt;DocAmend2&gt;</w:t>
      </w:r>
      <w:r w:rsidRPr="00A714A6">
        <w:rPr>
          <w:b w:val="0"/>
        </w:rPr>
        <w:t>Articolo 15 – paragrafo 14 bis (nuovo)</w:t>
      </w:r>
      <w:r w:rsidRPr="00A714A6">
        <w:rPr>
          <w:rStyle w:val="HideTWBExt"/>
          <w:b w:val="0"/>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12F54CA8" w14:textId="77777777" w:rsidTr="002C3F3C">
        <w:trPr>
          <w:jc w:val="center"/>
        </w:trPr>
        <w:tc>
          <w:tcPr>
            <w:tcW w:w="9752" w:type="dxa"/>
            <w:gridSpan w:val="2"/>
          </w:tcPr>
          <w:p w14:paraId="0A2D9D39" w14:textId="77777777" w:rsidR="00F62191" w:rsidRPr="00A714A6" w:rsidRDefault="00F62191" w:rsidP="002C3F3C">
            <w:pPr>
              <w:keepNext/>
            </w:pPr>
          </w:p>
        </w:tc>
      </w:tr>
      <w:tr w:rsidR="00A714A6" w:rsidRPr="00A714A6" w14:paraId="25143652" w14:textId="77777777" w:rsidTr="002C3F3C">
        <w:trPr>
          <w:jc w:val="center"/>
        </w:trPr>
        <w:tc>
          <w:tcPr>
            <w:tcW w:w="4876" w:type="dxa"/>
            <w:hideMark/>
          </w:tcPr>
          <w:p w14:paraId="678A7E4E"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71C55CB"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7F2F71C" w14:textId="77777777" w:rsidTr="002C3F3C">
        <w:trPr>
          <w:jc w:val="center"/>
        </w:trPr>
        <w:tc>
          <w:tcPr>
            <w:tcW w:w="4876" w:type="dxa"/>
          </w:tcPr>
          <w:p w14:paraId="1374BF02" w14:textId="77777777" w:rsidR="00F62191" w:rsidRPr="00A714A6" w:rsidRDefault="00F62191" w:rsidP="002C3F3C">
            <w:pPr>
              <w:pStyle w:val="Normal6"/>
              <w:rPr>
                <w:lang w:val="it-IT"/>
              </w:rPr>
            </w:pPr>
          </w:p>
        </w:tc>
        <w:tc>
          <w:tcPr>
            <w:tcW w:w="4876" w:type="dxa"/>
            <w:hideMark/>
          </w:tcPr>
          <w:p w14:paraId="00D073B1" w14:textId="77777777" w:rsidR="00F62191" w:rsidRPr="00A714A6" w:rsidRDefault="00F62191" w:rsidP="002C3F3C">
            <w:pPr>
              <w:pStyle w:val="Normal6"/>
              <w:rPr>
                <w:szCs w:val="24"/>
                <w:lang w:val="it-IT"/>
              </w:rPr>
            </w:pPr>
            <w:r w:rsidRPr="00A714A6">
              <w:rPr>
                <w:b/>
                <w:i/>
                <w:lang w:val="it-IT"/>
              </w:rPr>
              <w:t>14 bis.</w:t>
            </w:r>
            <w:r w:rsidRPr="00A714A6">
              <w:rPr>
                <w:b/>
                <w:i/>
                <w:lang w:val="it-IT"/>
              </w:rPr>
              <w:tab/>
              <w:t>Il CERS è invitato a redigere una relazione alla Commissione che indichi gli ostacoli alla condivisione dei dati. La relazione può anche includere obblighi di informativa non materiali, obsoleti, duplicati o altrimenti irrilevanti.</w:t>
            </w:r>
          </w:p>
        </w:tc>
      </w:tr>
    </w:tbl>
    <w:p w14:paraId="1EFED4A7"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3130C3B1" w14:textId="77777777" w:rsidR="00F62191" w:rsidRPr="00A714A6" w:rsidRDefault="00F62191" w:rsidP="00F62191">
      <w:r w:rsidRPr="00A714A6">
        <w:rPr>
          <w:rStyle w:val="HideTWBExt"/>
          <w:color w:val="auto"/>
        </w:rPr>
        <w:t>&lt;/Amend&gt;</w:t>
      </w:r>
    </w:p>
    <w:p w14:paraId="55BB53D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101</w:t>
      </w:r>
      <w:r w:rsidRPr="00A714A6">
        <w:rPr>
          <w:rStyle w:val="HideTWBExt"/>
          <w:b w:val="0"/>
          <w:color w:val="auto"/>
          <w:lang w:val="it-IT"/>
        </w:rPr>
        <w:t>&lt;/NumAm&gt;</w:t>
      </w:r>
    </w:p>
    <w:p w14:paraId="0E8B75AF" w14:textId="77777777" w:rsidR="00F62191" w:rsidRPr="00A714A6" w:rsidRDefault="00F62191" w:rsidP="00F62191">
      <w:pPr>
        <w:pStyle w:val="NormalBold"/>
      </w:pPr>
      <w:r w:rsidRPr="00A714A6">
        <w:rPr>
          <w:rStyle w:val="HideTWBExt"/>
          <w:b w:val="0"/>
          <w:color w:val="auto"/>
        </w:rPr>
        <w:t>&lt;RepeatBlock-By&gt;&lt;Members&gt;</w:t>
      </w:r>
      <w:r w:rsidRPr="00A714A6">
        <w:t>Othmar Karas</w:t>
      </w:r>
      <w:r w:rsidRPr="00A714A6">
        <w:rPr>
          <w:rStyle w:val="HideTWBExt"/>
          <w:b w:val="0"/>
          <w:color w:val="auto"/>
        </w:rPr>
        <w:t>&lt;/Members&gt;</w:t>
      </w:r>
    </w:p>
    <w:p w14:paraId="172E7E9D" w14:textId="77777777" w:rsidR="00F62191" w:rsidRPr="00A714A6" w:rsidRDefault="00F62191" w:rsidP="00F62191">
      <w:r w:rsidRPr="00A714A6">
        <w:rPr>
          <w:rStyle w:val="HideTWBExt"/>
          <w:color w:val="auto"/>
        </w:rPr>
        <w:t>&lt;/RepeatBlock-By&gt;</w:t>
      </w:r>
    </w:p>
    <w:p w14:paraId="6DBBFDD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004F7EA" w14:textId="77777777" w:rsidR="00F62191" w:rsidRPr="00A714A6" w:rsidRDefault="00F62191" w:rsidP="00F62191">
      <w:pPr>
        <w:pStyle w:val="NormalBold"/>
      </w:pPr>
      <w:r w:rsidRPr="00A714A6">
        <w:rPr>
          <w:rStyle w:val="HideTWBExt"/>
          <w:b w:val="0"/>
          <w:color w:val="auto"/>
        </w:rPr>
        <w:t>&lt;Article&gt;</w:t>
      </w:r>
      <w:r w:rsidRPr="00A714A6">
        <w:t>Articolo 2 – comma 1 – punto 1</w:t>
      </w:r>
      <w:r w:rsidRPr="00A714A6">
        <w:rPr>
          <w:rStyle w:val="HideTWBExt"/>
          <w:b w:val="0"/>
          <w:color w:val="auto"/>
        </w:rPr>
        <w:t>&lt;/Article&gt;</w:t>
      </w:r>
    </w:p>
    <w:p w14:paraId="39A7C6D1" w14:textId="77777777" w:rsidR="00F62191" w:rsidRPr="00A714A6" w:rsidRDefault="00F62191" w:rsidP="00F62191">
      <w:pPr>
        <w:keepNext/>
      </w:pPr>
      <w:r w:rsidRPr="00A714A6">
        <w:rPr>
          <w:rStyle w:val="HideTWBExt"/>
          <w:color w:val="auto"/>
        </w:rPr>
        <w:t>&lt;DocAmend2&gt;</w:t>
      </w:r>
      <w:r w:rsidRPr="00A714A6">
        <w:t>Regolamento (UE) n. 1093/2010</w:t>
      </w:r>
      <w:r w:rsidRPr="00A714A6">
        <w:rPr>
          <w:rStyle w:val="HideTWBExt"/>
          <w:color w:val="auto"/>
        </w:rPr>
        <w:t>&lt;/DocAmend2&gt;</w:t>
      </w:r>
    </w:p>
    <w:p w14:paraId="74830E99" w14:textId="77777777" w:rsidR="00F62191" w:rsidRPr="00A714A6" w:rsidRDefault="00F62191" w:rsidP="00F62191">
      <w:r w:rsidRPr="00A714A6">
        <w:rPr>
          <w:rStyle w:val="HideTWBExt"/>
          <w:color w:val="auto"/>
        </w:rPr>
        <w:t>&lt;Article2&gt;</w:t>
      </w:r>
      <w:r w:rsidRPr="00A714A6">
        <w:t>Articolo 29 – paragrafo 1 – lettera d</w:t>
      </w:r>
      <w:r w:rsidRPr="00A714A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909DA21" w14:textId="77777777" w:rsidTr="002C3F3C">
        <w:trPr>
          <w:jc w:val="center"/>
        </w:trPr>
        <w:tc>
          <w:tcPr>
            <w:tcW w:w="9752" w:type="dxa"/>
            <w:gridSpan w:val="2"/>
          </w:tcPr>
          <w:p w14:paraId="62D3F925" w14:textId="77777777" w:rsidR="00F62191" w:rsidRPr="00A714A6" w:rsidRDefault="00F62191" w:rsidP="002C3F3C">
            <w:pPr>
              <w:keepNext/>
            </w:pPr>
          </w:p>
        </w:tc>
      </w:tr>
      <w:tr w:rsidR="00A714A6" w:rsidRPr="00A714A6" w14:paraId="28A61E9A" w14:textId="77777777" w:rsidTr="002C3F3C">
        <w:trPr>
          <w:jc w:val="center"/>
        </w:trPr>
        <w:tc>
          <w:tcPr>
            <w:tcW w:w="4876" w:type="dxa"/>
            <w:hideMark/>
          </w:tcPr>
          <w:p w14:paraId="0A020E17"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0BE343A1"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06258F8" w14:textId="77777777" w:rsidTr="002C3F3C">
        <w:trPr>
          <w:jc w:val="center"/>
        </w:trPr>
        <w:tc>
          <w:tcPr>
            <w:tcW w:w="4876" w:type="dxa"/>
            <w:hideMark/>
          </w:tcPr>
          <w:p w14:paraId="07F0CCBF"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p>
        </w:tc>
        <w:tc>
          <w:tcPr>
            <w:tcW w:w="4876" w:type="dxa"/>
            <w:hideMark/>
          </w:tcPr>
          <w:p w14:paraId="3BEB63D9"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rimuovere obblighi di informativa </w:t>
            </w:r>
            <w:r w:rsidRPr="00A714A6">
              <w:rPr>
                <w:b/>
                <w:i/>
                <w:lang w:val="it-IT"/>
              </w:rPr>
              <w:t>e di comunicazione sproporzionati,</w:t>
            </w:r>
            <w:r w:rsidRPr="00A714A6">
              <w:rPr>
                <w:lang w:val="it-IT"/>
              </w:rPr>
              <w:t xml:space="preserve"> ridondanti o obsoleti e ridurre al minimo i costi</w:t>
            </w:r>
            <w:r w:rsidRPr="00A714A6">
              <w:rPr>
                <w:b/>
                <w:i/>
                <w:lang w:val="it-IT"/>
              </w:rPr>
              <w:t>, mantenendo nel contempo la fruibilità e la qualità dei dati</w:t>
            </w:r>
            <w:r w:rsidRPr="00A714A6">
              <w:rPr>
                <w:lang w:val="it-IT"/>
              </w:rPr>
              <w:t>;";</w:t>
            </w:r>
          </w:p>
        </w:tc>
      </w:tr>
    </w:tbl>
    <w:p w14:paraId="67FBF377"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7B8001C"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78E910E1" w14:textId="77777777" w:rsidR="00F62191" w:rsidRPr="00A714A6" w:rsidRDefault="00F62191" w:rsidP="00F62191">
      <w:pPr>
        <w:pStyle w:val="Normal12Italic"/>
        <w:rPr>
          <w:noProof w:val="0"/>
          <w:lang w:val="it-IT"/>
        </w:rPr>
      </w:pPr>
      <w:r w:rsidRPr="00A714A6">
        <w:rPr>
          <w:lang w:val="it-IT"/>
        </w:rPr>
        <w:t>Al fine di garantire che l'obbligo di minimizzare i costi non sia disgiunto da altri obiettivi di raccolta e di condivisione dei dati, esso dovrebbe comprendere anche il "mantenimento della fruibilità e della qualità dei dati".</w:t>
      </w:r>
    </w:p>
    <w:p w14:paraId="2039785C" w14:textId="77777777" w:rsidR="00F62191" w:rsidRPr="00A714A6" w:rsidRDefault="00F62191" w:rsidP="00F62191">
      <w:r w:rsidRPr="00A714A6">
        <w:rPr>
          <w:rStyle w:val="HideTWBExt"/>
          <w:color w:val="auto"/>
        </w:rPr>
        <w:t>&lt;/Amend&gt;</w:t>
      </w:r>
    </w:p>
    <w:p w14:paraId="4E140678"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102</w:t>
      </w:r>
      <w:r w:rsidRPr="00A714A6">
        <w:rPr>
          <w:rStyle w:val="HideTWBExt"/>
          <w:b w:val="0"/>
          <w:color w:val="auto"/>
          <w:lang w:val="it-IT"/>
        </w:rPr>
        <w:t>&lt;/NumAm&gt;</w:t>
      </w:r>
    </w:p>
    <w:p w14:paraId="7148F81E"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17637E87" w14:textId="77777777" w:rsidR="00F62191" w:rsidRPr="00A714A6" w:rsidRDefault="00F62191" w:rsidP="00F62191">
      <w:r w:rsidRPr="00A714A6">
        <w:rPr>
          <w:rStyle w:val="HideTWBExt"/>
          <w:color w:val="auto"/>
        </w:rPr>
        <w:t>&lt;/RepeatBlock-By&gt;</w:t>
      </w:r>
    </w:p>
    <w:p w14:paraId="5EF9BC9C"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DC59606" w14:textId="77777777" w:rsidR="00F62191" w:rsidRPr="00A714A6" w:rsidRDefault="00F62191" w:rsidP="00F62191">
      <w:pPr>
        <w:pStyle w:val="NormalBold"/>
        <w:keepNext/>
      </w:pPr>
      <w:r w:rsidRPr="00A714A6">
        <w:rPr>
          <w:rStyle w:val="HideTWBExt"/>
          <w:b w:val="0"/>
          <w:color w:val="auto"/>
        </w:rPr>
        <w:t>&lt;Article&gt;</w:t>
      </w:r>
      <w:r w:rsidRPr="00A714A6">
        <w:t>Articolo 2 – comma 1 – punto 1</w:t>
      </w:r>
      <w:r w:rsidRPr="00A714A6">
        <w:rPr>
          <w:rStyle w:val="HideTWBExt"/>
          <w:b w:val="0"/>
          <w:color w:val="auto"/>
        </w:rPr>
        <w:t>&lt;/Article&gt;</w:t>
      </w:r>
    </w:p>
    <w:p w14:paraId="1019267F"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2FE68019" w14:textId="77777777" w:rsidR="00F62191" w:rsidRPr="00A714A6" w:rsidRDefault="00F62191" w:rsidP="00F62191">
      <w:pPr>
        <w:keepNext/>
      </w:pPr>
      <w:r w:rsidRPr="00A714A6">
        <w:rPr>
          <w:rStyle w:val="HideTWBExt"/>
          <w:color w:val="auto"/>
        </w:rPr>
        <w:t>&lt;DocAmend2&gt;</w:t>
      </w:r>
      <w:r w:rsidRPr="00A714A6">
        <w:t>Articolo 29 – paragrafo 1 – lettera d</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DA3FA08" w14:textId="77777777" w:rsidTr="002C3F3C">
        <w:trPr>
          <w:jc w:val="center"/>
        </w:trPr>
        <w:tc>
          <w:tcPr>
            <w:tcW w:w="9752" w:type="dxa"/>
            <w:gridSpan w:val="2"/>
          </w:tcPr>
          <w:p w14:paraId="38CD0E22" w14:textId="77777777" w:rsidR="00F62191" w:rsidRPr="00A714A6" w:rsidRDefault="00F62191" w:rsidP="002C3F3C">
            <w:pPr>
              <w:keepNext/>
            </w:pPr>
          </w:p>
        </w:tc>
      </w:tr>
      <w:tr w:rsidR="00A714A6" w:rsidRPr="00A714A6" w14:paraId="7DD3763B" w14:textId="77777777" w:rsidTr="002C3F3C">
        <w:trPr>
          <w:jc w:val="center"/>
        </w:trPr>
        <w:tc>
          <w:tcPr>
            <w:tcW w:w="4876" w:type="dxa"/>
            <w:hideMark/>
          </w:tcPr>
          <w:p w14:paraId="06BBC9EB"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D3DFB02"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4EC119A" w14:textId="77777777" w:rsidTr="002C3F3C">
        <w:trPr>
          <w:jc w:val="center"/>
        </w:trPr>
        <w:tc>
          <w:tcPr>
            <w:tcW w:w="4876" w:type="dxa"/>
            <w:hideMark/>
          </w:tcPr>
          <w:p w14:paraId="346BB50A"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p>
        </w:tc>
        <w:tc>
          <w:tcPr>
            <w:tcW w:w="4876" w:type="dxa"/>
            <w:hideMark/>
          </w:tcPr>
          <w:p w14:paraId="230D0100"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w:t>
            </w:r>
            <w:r w:rsidRPr="00A714A6">
              <w:rPr>
                <w:b/>
                <w:i/>
                <w:lang w:val="it-IT"/>
              </w:rPr>
              <w:t>prendere in considerazione le lacune normative,</w:t>
            </w:r>
            <w:r w:rsidRPr="00A714A6">
              <w:rPr>
                <w:lang w:val="it-IT"/>
              </w:rPr>
              <w:t xml:space="preserve"> rimuovere obblighi di informativa ridondanti</w:t>
            </w:r>
            <w:r w:rsidRPr="00A714A6">
              <w:rPr>
                <w:b/>
                <w:i/>
                <w:lang w:val="it-IT"/>
              </w:rPr>
              <w:t>, duplicati</w:t>
            </w:r>
            <w:r w:rsidRPr="00A714A6">
              <w:rPr>
                <w:lang w:val="it-IT"/>
              </w:rPr>
              <w:t xml:space="preserve"> o obsoleti</w:t>
            </w:r>
            <w:r w:rsidRPr="00A714A6">
              <w:rPr>
                <w:b/>
                <w:i/>
                <w:lang w:val="it-IT"/>
              </w:rPr>
              <w:t>, standardizzare tali obblighi</w:t>
            </w:r>
            <w:r w:rsidRPr="00A714A6">
              <w:rPr>
                <w:lang w:val="it-IT"/>
              </w:rPr>
              <w:t xml:space="preserve"> e ridurre al minimo i costi;";</w:t>
            </w:r>
          </w:p>
        </w:tc>
      </w:tr>
    </w:tbl>
    <w:p w14:paraId="2F6C080E"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E7DC305" w14:textId="77777777" w:rsidR="00F62191" w:rsidRPr="00A714A6" w:rsidRDefault="00F62191" w:rsidP="00F62191">
      <w:r w:rsidRPr="00A714A6">
        <w:rPr>
          <w:rStyle w:val="HideTWBExt"/>
          <w:color w:val="auto"/>
        </w:rPr>
        <w:t>&lt;/Amend&gt;</w:t>
      </w:r>
    </w:p>
    <w:p w14:paraId="65B6D64C"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103</w:t>
      </w:r>
      <w:r w:rsidRPr="00A714A6">
        <w:rPr>
          <w:rStyle w:val="HideTWBExt"/>
          <w:b w:val="0"/>
          <w:color w:val="auto"/>
          <w:lang w:val="it-IT"/>
        </w:rPr>
        <w:t>&lt;/NumAm&gt;</w:t>
      </w:r>
    </w:p>
    <w:p w14:paraId="32480D95"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113DDD28" w14:textId="77777777" w:rsidR="00F62191" w:rsidRPr="00A714A6" w:rsidRDefault="00F62191" w:rsidP="00F62191">
      <w:r w:rsidRPr="00A714A6">
        <w:rPr>
          <w:rStyle w:val="HideTWBExt"/>
          <w:color w:val="auto"/>
        </w:rPr>
        <w:t>&lt;/RepeatBlock-By&gt;</w:t>
      </w:r>
    </w:p>
    <w:p w14:paraId="0D59FAB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FF3CDEA" w14:textId="77777777" w:rsidR="00F62191" w:rsidRPr="00A714A6" w:rsidRDefault="00F62191" w:rsidP="00F62191">
      <w:pPr>
        <w:pStyle w:val="NormalBold"/>
        <w:rPr>
          <w:b w:val="0"/>
        </w:rPr>
      </w:pPr>
      <w:r w:rsidRPr="00A714A6">
        <w:rPr>
          <w:rStyle w:val="HideTWBExt"/>
          <w:b w:val="0"/>
          <w:color w:val="auto"/>
        </w:rPr>
        <w:t>&lt;Article&gt;</w:t>
      </w:r>
      <w:r w:rsidRPr="00A714A6">
        <w:t>Articolo 2 – punto 1</w:t>
      </w:r>
      <w:r w:rsidRPr="00A714A6">
        <w:rPr>
          <w:rStyle w:val="HideTWBExt"/>
          <w:b w:val="0"/>
          <w:color w:val="auto"/>
        </w:rPr>
        <w:t>&lt;/Article&gt;</w:t>
      </w:r>
    </w:p>
    <w:p w14:paraId="572F73E1" w14:textId="77777777" w:rsidR="00F62191" w:rsidRPr="00A714A6" w:rsidRDefault="00F62191" w:rsidP="00F62191">
      <w:pPr>
        <w:pStyle w:val="NormalBold"/>
        <w:rPr>
          <w:b w:val="0"/>
        </w:rPr>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527D71D4" w14:textId="77777777" w:rsidR="00F62191" w:rsidRPr="00A714A6" w:rsidRDefault="00F62191" w:rsidP="00F62191">
      <w:pPr>
        <w:pStyle w:val="NormalBold"/>
        <w:rPr>
          <w:b w:val="0"/>
        </w:rPr>
      </w:pPr>
      <w:r w:rsidRPr="00A714A6">
        <w:rPr>
          <w:rStyle w:val="HideTWBExt"/>
          <w:b w:val="0"/>
          <w:color w:val="auto"/>
        </w:rPr>
        <w:t>&lt;DocAmend2&gt;</w:t>
      </w:r>
      <w:r w:rsidRPr="00A714A6">
        <w:rPr>
          <w:b w:val="0"/>
        </w:rPr>
        <w:t>Articolo 29 – paragrafo 1</w:t>
      </w:r>
      <w:r w:rsidRPr="00A714A6">
        <w:t xml:space="preserve"> –</w:t>
      </w:r>
      <w:r w:rsidRPr="00A714A6">
        <w:rPr>
          <w:b w:val="0"/>
        </w:rPr>
        <w:t xml:space="preserve"> lettera d</w:t>
      </w:r>
      <w:r w:rsidRPr="00A714A6">
        <w:rPr>
          <w:rStyle w:val="HideTWBExt"/>
          <w:b w:val="0"/>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9C1C23B" w14:textId="77777777" w:rsidTr="002C3F3C">
        <w:trPr>
          <w:jc w:val="center"/>
        </w:trPr>
        <w:tc>
          <w:tcPr>
            <w:tcW w:w="9752" w:type="dxa"/>
            <w:gridSpan w:val="2"/>
            <w:hideMark/>
          </w:tcPr>
          <w:p w14:paraId="3184ABDB" w14:textId="77777777" w:rsidR="00F62191" w:rsidRPr="00A714A6" w:rsidRDefault="00F62191" w:rsidP="002C3F3C">
            <w:pPr>
              <w:keepNext/>
            </w:pPr>
          </w:p>
        </w:tc>
      </w:tr>
      <w:tr w:rsidR="00A714A6" w:rsidRPr="00A714A6" w14:paraId="5FA9B97D" w14:textId="77777777" w:rsidTr="002C3F3C">
        <w:trPr>
          <w:jc w:val="center"/>
        </w:trPr>
        <w:tc>
          <w:tcPr>
            <w:tcW w:w="4876" w:type="dxa"/>
            <w:hideMark/>
          </w:tcPr>
          <w:p w14:paraId="29452AD3"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5D88AEE0"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B5ADB5F" w14:textId="77777777" w:rsidTr="002C3F3C">
        <w:trPr>
          <w:jc w:val="center"/>
        </w:trPr>
        <w:tc>
          <w:tcPr>
            <w:tcW w:w="4876" w:type="dxa"/>
            <w:hideMark/>
          </w:tcPr>
          <w:p w14:paraId="0D3DE2C1"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r w:rsidRPr="00A714A6">
              <w:rPr>
                <w:b/>
                <w:i/>
                <w:lang w:val="it-IT"/>
              </w:rPr>
              <w:t>;</w:t>
            </w:r>
          </w:p>
        </w:tc>
        <w:tc>
          <w:tcPr>
            <w:tcW w:w="4876" w:type="dxa"/>
            <w:hideMark/>
          </w:tcPr>
          <w:p w14:paraId="1A30C0A3"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w:t>
            </w:r>
            <w:r w:rsidRPr="00A714A6">
              <w:rPr>
                <w:b/>
                <w:i/>
                <w:lang w:val="it-IT"/>
              </w:rPr>
              <w:t>sproporzionati</w:t>
            </w:r>
            <w:r w:rsidRPr="00A714A6">
              <w:rPr>
                <w:lang w:val="it-IT"/>
              </w:rPr>
              <w:t xml:space="preserve"> o obsoleti</w:t>
            </w:r>
            <w:r w:rsidRPr="00A714A6">
              <w:rPr>
                <w:b/>
                <w:i/>
                <w:lang w:val="it-IT"/>
              </w:rPr>
              <w:t>,</w:t>
            </w:r>
            <w:r w:rsidRPr="00A714A6">
              <w:rPr>
                <w:lang w:val="it-IT"/>
              </w:rPr>
              <w:t xml:space="preserve"> e ridurre al minimo i costi</w:t>
            </w:r>
            <w:r w:rsidRPr="00A714A6">
              <w:rPr>
                <w:b/>
                <w:i/>
                <w:lang w:val="it-IT"/>
              </w:rPr>
              <w:t>, mantenendo la fruibilità e qualità dei dati.</w:t>
            </w:r>
          </w:p>
        </w:tc>
      </w:tr>
    </w:tbl>
    <w:p w14:paraId="479EA128"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2B99469C" w14:textId="77777777" w:rsidR="00F62191" w:rsidRPr="00A714A6" w:rsidRDefault="00F62191" w:rsidP="00F62191">
      <w:r w:rsidRPr="00A714A6">
        <w:rPr>
          <w:rStyle w:val="HideTWBExt"/>
          <w:color w:val="auto"/>
        </w:rPr>
        <w:t>&lt;/Amend&gt;</w:t>
      </w:r>
    </w:p>
    <w:p w14:paraId="43FAE22A"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104</w:t>
      </w:r>
      <w:r w:rsidRPr="00A714A6">
        <w:rPr>
          <w:rStyle w:val="HideTWBExt"/>
          <w:b w:val="0"/>
          <w:color w:val="auto"/>
          <w:lang w:val="it-IT"/>
        </w:rPr>
        <w:t>&lt;/NumAm&gt;</w:t>
      </w:r>
    </w:p>
    <w:p w14:paraId="0AC34099" w14:textId="77777777" w:rsidR="00F62191" w:rsidRPr="00A714A6" w:rsidRDefault="00F62191" w:rsidP="00F62191">
      <w:pPr>
        <w:pStyle w:val="NormalBold"/>
      </w:pPr>
      <w:r w:rsidRPr="00A714A6">
        <w:rPr>
          <w:rStyle w:val="HideTWBExt"/>
          <w:b w:val="0"/>
          <w:color w:val="auto"/>
        </w:rPr>
        <w:t>&lt;RepeatBlock-By&gt;&lt;Members&gt;</w:t>
      </w:r>
      <w:r w:rsidRPr="00A714A6">
        <w:t>Laurence Sailliet</w:t>
      </w:r>
      <w:r w:rsidRPr="00A714A6">
        <w:rPr>
          <w:rStyle w:val="HideTWBExt"/>
          <w:b w:val="0"/>
          <w:color w:val="auto"/>
        </w:rPr>
        <w:t>&lt;/Members&gt;</w:t>
      </w:r>
    </w:p>
    <w:p w14:paraId="7F91F12A" w14:textId="77777777" w:rsidR="00F62191" w:rsidRPr="00A714A6" w:rsidRDefault="00F62191" w:rsidP="00F62191">
      <w:r w:rsidRPr="00A714A6">
        <w:rPr>
          <w:rStyle w:val="HideTWBExt"/>
          <w:color w:val="auto"/>
        </w:rPr>
        <w:t>&lt;/RepeatBlock-By&gt;</w:t>
      </w:r>
    </w:p>
    <w:p w14:paraId="1CDDD252"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04DA4339" w14:textId="77777777" w:rsidR="00F62191" w:rsidRPr="00A714A6" w:rsidRDefault="00F62191" w:rsidP="00F62191">
      <w:pPr>
        <w:pStyle w:val="NormalBold"/>
      </w:pPr>
      <w:r w:rsidRPr="00A714A6">
        <w:rPr>
          <w:rStyle w:val="HideTWBExt"/>
          <w:b w:val="0"/>
          <w:color w:val="auto"/>
        </w:rPr>
        <w:t>&lt;Article&gt;</w:t>
      </w:r>
      <w:r w:rsidRPr="00A714A6">
        <w:t>Articolo 2 – comma 1 – punto 1</w:t>
      </w:r>
      <w:r w:rsidRPr="00A714A6">
        <w:rPr>
          <w:rStyle w:val="HideTWBExt"/>
          <w:b w:val="0"/>
          <w:color w:val="auto"/>
        </w:rPr>
        <w:t>&lt;/Article&gt;</w:t>
      </w:r>
    </w:p>
    <w:p w14:paraId="4451945C" w14:textId="77777777" w:rsidR="00F62191" w:rsidRPr="00A714A6" w:rsidRDefault="00F62191" w:rsidP="00F62191">
      <w:pPr>
        <w:keepNext/>
      </w:pPr>
      <w:r w:rsidRPr="00A714A6">
        <w:rPr>
          <w:rStyle w:val="HideTWBExt"/>
          <w:color w:val="auto"/>
        </w:rPr>
        <w:t>&lt;DocAmend2&gt;</w:t>
      </w:r>
      <w:r w:rsidRPr="00A714A6">
        <w:t>Regolamento (UE) n. 1093/2010</w:t>
      </w:r>
      <w:r w:rsidRPr="00A714A6">
        <w:rPr>
          <w:rStyle w:val="HideTWBExt"/>
          <w:color w:val="auto"/>
        </w:rPr>
        <w:t>&lt;/DocAmend2&gt;</w:t>
      </w:r>
    </w:p>
    <w:p w14:paraId="08B55F2C" w14:textId="77777777" w:rsidR="00F62191" w:rsidRPr="00A714A6" w:rsidRDefault="00F62191" w:rsidP="00F62191">
      <w:r w:rsidRPr="00A714A6">
        <w:rPr>
          <w:rStyle w:val="HideTWBExt"/>
          <w:color w:val="auto"/>
        </w:rPr>
        <w:t>&lt;Article2&gt;</w:t>
      </w:r>
      <w:r w:rsidRPr="00A714A6">
        <w:t>Articolo 29 – paragrafo 1 – lettera d</w:t>
      </w:r>
      <w:r w:rsidRPr="00A714A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6DC76B49" w14:textId="77777777" w:rsidTr="002C3F3C">
        <w:trPr>
          <w:jc w:val="center"/>
        </w:trPr>
        <w:tc>
          <w:tcPr>
            <w:tcW w:w="9752" w:type="dxa"/>
            <w:gridSpan w:val="2"/>
          </w:tcPr>
          <w:p w14:paraId="3110D4FB" w14:textId="77777777" w:rsidR="00F62191" w:rsidRPr="00A714A6" w:rsidRDefault="00F62191" w:rsidP="002C3F3C">
            <w:pPr>
              <w:keepNext/>
            </w:pPr>
          </w:p>
        </w:tc>
      </w:tr>
      <w:tr w:rsidR="00A714A6" w:rsidRPr="00A714A6" w14:paraId="4C878823" w14:textId="77777777" w:rsidTr="002C3F3C">
        <w:trPr>
          <w:jc w:val="center"/>
        </w:trPr>
        <w:tc>
          <w:tcPr>
            <w:tcW w:w="4876" w:type="dxa"/>
            <w:hideMark/>
          </w:tcPr>
          <w:p w14:paraId="166BC203"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EFEB58C"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35B4B66" w14:textId="77777777" w:rsidTr="002C3F3C">
        <w:trPr>
          <w:jc w:val="center"/>
        </w:trPr>
        <w:tc>
          <w:tcPr>
            <w:tcW w:w="4876" w:type="dxa"/>
            <w:hideMark/>
          </w:tcPr>
          <w:p w14:paraId="067E7D1C" w14:textId="77777777" w:rsidR="00F62191" w:rsidRPr="00A714A6" w:rsidRDefault="00F62191" w:rsidP="002C3F3C">
            <w:pPr>
              <w:pStyle w:val="Normal6"/>
              <w:rPr>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w:t>
            </w:r>
            <w:r w:rsidRPr="00A714A6">
              <w:rPr>
                <w:b/>
                <w:i/>
                <w:lang w:val="it-IT"/>
              </w:rPr>
              <w:t>o</w:t>
            </w:r>
            <w:r w:rsidRPr="00A714A6">
              <w:rPr>
                <w:lang w:val="it-IT"/>
              </w:rPr>
              <w:t xml:space="preserve"> obsoleti e ridurre al minimo i costi;";</w:t>
            </w:r>
          </w:p>
        </w:tc>
        <w:tc>
          <w:tcPr>
            <w:tcW w:w="4876" w:type="dxa"/>
            <w:hideMark/>
          </w:tcPr>
          <w:p w14:paraId="3D925F35"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rimuovere obblighi di informativa </w:t>
            </w:r>
            <w:r w:rsidRPr="00A714A6">
              <w:rPr>
                <w:b/>
                <w:i/>
                <w:lang w:val="it-IT"/>
              </w:rPr>
              <w:t>e di comunicazione</w:t>
            </w:r>
            <w:r w:rsidRPr="00A714A6">
              <w:rPr>
                <w:lang w:val="it-IT"/>
              </w:rPr>
              <w:t xml:space="preserve"> ridondanti</w:t>
            </w:r>
            <w:r w:rsidRPr="00A714A6">
              <w:rPr>
                <w:b/>
                <w:i/>
                <w:lang w:val="it-IT"/>
              </w:rPr>
              <w:t>,</w:t>
            </w:r>
            <w:r w:rsidRPr="00A714A6">
              <w:rPr>
                <w:lang w:val="it-IT"/>
              </w:rPr>
              <w:t xml:space="preserve"> obsoleti e </w:t>
            </w:r>
            <w:r w:rsidRPr="00A714A6">
              <w:rPr>
                <w:b/>
                <w:i/>
                <w:lang w:val="it-IT"/>
              </w:rPr>
              <w:t>sproporzionati al fine di</w:t>
            </w:r>
            <w:r w:rsidRPr="00A714A6">
              <w:rPr>
                <w:lang w:val="it-IT"/>
              </w:rPr>
              <w:t xml:space="preserve"> ridurre al minimo i costi;";</w:t>
            </w:r>
          </w:p>
        </w:tc>
      </w:tr>
    </w:tbl>
    <w:p w14:paraId="5068450C"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B2DB1A7" w14:textId="77777777" w:rsidR="00F62191" w:rsidRPr="00A714A6" w:rsidRDefault="00F62191" w:rsidP="00F62191">
      <w:r w:rsidRPr="00A714A6">
        <w:rPr>
          <w:rStyle w:val="HideTWBExt"/>
          <w:color w:val="auto"/>
        </w:rPr>
        <w:t>&lt;/Amend&gt;</w:t>
      </w:r>
    </w:p>
    <w:p w14:paraId="09FAEC21"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105</w:t>
      </w:r>
      <w:r w:rsidRPr="00A714A6">
        <w:rPr>
          <w:rStyle w:val="HideTWBExt"/>
          <w:b w:val="0"/>
          <w:color w:val="auto"/>
          <w:lang w:val="it-IT"/>
        </w:rPr>
        <w:t>&lt;/NumAm&gt;</w:t>
      </w:r>
    </w:p>
    <w:p w14:paraId="7A415BFE"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8730D58" w14:textId="77777777" w:rsidR="00F62191" w:rsidRPr="00A714A6" w:rsidRDefault="00F62191" w:rsidP="00F62191">
      <w:r w:rsidRPr="00A714A6">
        <w:rPr>
          <w:rStyle w:val="HideTWBExt"/>
          <w:color w:val="auto"/>
        </w:rPr>
        <w:t>&lt;/RepeatBlock-By&gt;</w:t>
      </w:r>
    </w:p>
    <w:p w14:paraId="30D3BC5D"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5EE1BFE" w14:textId="77777777" w:rsidR="00F62191" w:rsidRPr="00A714A6" w:rsidRDefault="00F62191" w:rsidP="00F62191">
      <w:pPr>
        <w:pStyle w:val="NormalBold"/>
      </w:pPr>
      <w:r w:rsidRPr="00A714A6">
        <w:rPr>
          <w:rStyle w:val="HideTWBExt"/>
          <w:b w:val="0"/>
          <w:color w:val="auto"/>
        </w:rPr>
        <w:t>&lt;Article&gt;</w:t>
      </w:r>
      <w:r w:rsidRPr="00A714A6">
        <w:t>Articolo 2 – comma 1 – punto 2</w:t>
      </w:r>
      <w:r w:rsidRPr="00A714A6">
        <w:rPr>
          <w:rStyle w:val="HideTWBExt"/>
          <w:b w:val="0"/>
          <w:color w:val="auto"/>
        </w:rPr>
        <w:t>&lt;/Article&gt;</w:t>
      </w:r>
    </w:p>
    <w:p w14:paraId="5AB4C1CE" w14:textId="77777777" w:rsidR="00F62191" w:rsidRPr="00A714A6" w:rsidRDefault="00F62191" w:rsidP="00F62191">
      <w:pPr>
        <w:pStyle w:val="NormalBold"/>
        <w:rPr>
          <w:b w:val="0"/>
        </w:rPr>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637BD034" w14:textId="77777777" w:rsidR="00F62191" w:rsidRPr="00A714A6" w:rsidRDefault="00F62191" w:rsidP="00F62191">
      <w:pPr>
        <w:keepNext/>
      </w:pPr>
      <w:r w:rsidRPr="00A714A6">
        <w:rPr>
          <w:rStyle w:val="HideTWBExt"/>
          <w:color w:val="auto"/>
        </w:rPr>
        <w:t>&lt;DocAmend2&gt;</w:t>
      </w:r>
      <w:r w:rsidRPr="00A714A6">
        <w:t>Articolo 30 – paragrafo 3 – lettera e</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9CED8B0" w14:textId="77777777" w:rsidTr="002C3F3C">
        <w:trPr>
          <w:jc w:val="center"/>
        </w:trPr>
        <w:tc>
          <w:tcPr>
            <w:tcW w:w="9752" w:type="dxa"/>
            <w:gridSpan w:val="2"/>
          </w:tcPr>
          <w:p w14:paraId="1FEF48F6" w14:textId="77777777" w:rsidR="00F62191" w:rsidRPr="00A714A6" w:rsidRDefault="00F62191" w:rsidP="002C3F3C">
            <w:pPr>
              <w:keepNext/>
            </w:pPr>
          </w:p>
        </w:tc>
      </w:tr>
      <w:tr w:rsidR="00A714A6" w:rsidRPr="00A714A6" w14:paraId="6B58BDFE" w14:textId="77777777" w:rsidTr="002C3F3C">
        <w:trPr>
          <w:jc w:val="center"/>
        </w:trPr>
        <w:tc>
          <w:tcPr>
            <w:tcW w:w="4876" w:type="dxa"/>
            <w:hideMark/>
          </w:tcPr>
          <w:p w14:paraId="4F5BB12D"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0BA8F201"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4DD96FC" w14:textId="77777777" w:rsidTr="002C3F3C">
        <w:trPr>
          <w:jc w:val="center"/>
        </w:trPr>
        <w:tc>
          <w:tcPr>
            <w:tcW w:w="4876" w:type="dxa"/>
            <w:hideMark/>
          </w:tcPr>
          <w:p w14:paraId="467DAADD" w14:textId="77777777" w:rsidR="00F62191" w:rsidRPr="00A714A6" w:rsidRDefault="00F62191" w:rsidP="002C3F3C">
            <w:pPr>
              <w:pStyle w:val="Normal6"/>
              <w:rPr>
                <w:lang w:val="it-IT"/>
              </w:rPr>
            </w:pPr>
            <w:r w:rsidRPr="00A714A6">
              <w:rPr>
                <w:lang w:val="it-IT"/>
              </w:rPr>
              <w:t>e)</w:t>
            </w:r>
            <w:r w:rsidRPr="00A714A6">
              <w:rPr>
                <w:lang w:val="it-IT"/>
              </w:rPr>
              <w:tab/>
              <w:t>l'efficacia degli obblighi nazionali di informativa e il loro grado di convergenza con quelli stabiliti dal diritto dell'Unione.";</w:t>
            </w:r>
          </w:p>
        </w:tc>
        <w:tc>
          <w:tcPr>
            <w:tcW w:w="4876" w:type="dxa"/>
            <w:hideMark/>
          </w:tcPr>
          <w:p w14:paraId="5E10C836" w14:textId="77777777" w:rsidR="00F62191" w:rsidRPr="00A714A6" w:rsidRDefault="00F62191" w:rsidP="002C3F3C">
            <w:pPr>
              <w:pStyle w:val="Normal6"/>
              <w:rPr>
                <w:szCs w:val="24"/>
                <w:lang w:val="it-IT"/>
              </w:rPr>
            </w:pPr>
            <w:r w:rsidRPr="00A714A6">
              <w:rPr>
                <w:lang w:val="it-IT"/>
              </w:rPr>
              <w:t>e)</w:t>
            </w:r>
            <w:r w:rsidRPr="00A714A6">
              <w:rPr>
                <w:lang w:val="it-IT"/>
              </w:rPr>
              <w:tab/>
              <w:t xml:space="preserve">l'efficacia degli obblighi nazionali di informativa e il loro grado di convergenza con quelli stabiliti dal diritto dell'Unione </w:t>
            </w:r>
            <w:r w:rsidRPr="00A714A6">
              <w:rPr>
                <w:b/>
                <w:i/>
                <w:lang w:val="it-IT"/>
              </w:rPr>
              <w:t>tenendo conto delle caratteristiche specifiche delle giurisdizioni finanziarie nazionali</w:t>
            </w:r>
            <w:r w:rsidRPr="00A714A6">
              <w:rPr>
                <w:lang w:val="it-IT"/>
              </w:rPr>
              <w:t>.";</w:t>
            </w:r>
          </w:p>
        </w:tc>
      </w:tr>
    </w:tbl>
    <w:p w14:paraId="03F61373"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254C459" w14:textId="77777777" w:rsidR="00F62191" w:rsidRPr="00A714A6" w:rsidRDefault="00F62191" w:rsidP="00F62191">
      <w:r w:rsidRPr="00A714A6">
        <w:rPr>
          <w:rStyle w:val="HideTWBExt"/>
          <w:color w:val="auto"/>
        </w:rPr>
        <w:t>&lt;/Amend&gt;</w:t>
      </w:r>
    </w:p>
    <w:p w14:paraId="036A10B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106</w:t>
      </w:r>
      <w:r w:rsidRPr="00A714A6">
        <w:rPr>
          <w:rStyle w:val="HideTWBExt"/>
          <w:b w:val="0"/>
          <w:color w:val="auto"/>
          <w:lang w:val="it-IT"/>
        </w:rPr>
        <w:t>&lt;/NumAm&gt;</w:t>
      </w:r>
    </w:p>
    <w:p w14:paraId="170F2AE6"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3BED6FCE" w14:textId="77777777" w:rsidR="00F62191" w:rsidRPr="00A714A6" w:rsidRDefault="00F62191" w:rsidP="00F62191">
      <w:r w:rsidRPr="00A714A6">
        <w:rPr>
          <w:rStyle w:val="HideTWBExt"/>
          <w:color w:val="auto"/>
        </w:rPr>
        <w:t>&lt;/RepeatBlock-By&gt;</w:t>
      </w:r>
    </w:p>
    <w:p w14:paraId="1EE6F8CC"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DE35E1D" w14:textId="77777777" w:rsidR="00F62191" w:rsidRPr="00A714A6" w:rsidRDefault="00F62191" w:rsidP="00F62191">
      <w:pPr>
        <w:pStyle w:val="NormalBold"/>
      </w:pPr>
      <w:r w:rsidRPr="00A714A6">
        <w:rPr>
          <w:rStyle w:val="HideTWBExt"/>
          <w:b w:val="0"/>
          <w:color w:val="auto"/>
        </w:rPr>
        <w:t>&lt;Article&gt;</w:t>
      </w:r>
      <w:r w:rsidRPr="00A714A6">
        <w:t>Articolo 2 – punto 2</w:t>
      </w:r>
      <w:r w:rsidRPr="00A714A6">
        <w:rPr>
          <w:rStyle w:val="HideTWBExt"/>
          <w:b w:val="0"/>
          <w:color w:val="auto"/>
        </w:rPr>
        <w:t>&lt;/Article&gt;</w:t>
      </w:r>
    </w:p>
    <w:p w14:paraId="369E3442" w14:textId="77777777" w:rsidR="00F62191" w:rsidRPr="00A714A6" w:rsidRDefault="00F62191" w:rsidP="00F62191">
      <w:pPr>
        <w:pStyle w:val="NormalBold"/>
        <w:rPr>
          <w:b w:val="0"/>
        </w:rPr>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6E47AAE1" w14:textId="77777777" w:rsidR="00F62191" w:rsidRPr="00A714A6" w:rsidRDefault="00F62191" w:rsidP="00F62191">
      <w:pPr>
        <w:keepNext/>
      </w:pPr>
      <w:r w:rsidRPr="00A714A6">
        <w:rPr>
          <w:rStyle w:val="HideTWBExt"/>
          <w:color w:val="auto"/>
        </w:rPr>
        <w:t>&lt;DocAmend2&gt;</w:t>
      </w:r>
      <w:r w:rsidRPr="00A714A6">
        <w:t>Articolo 30 – paragrafo 3 – lettera e</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DC0F3D1" w14:textId="77777777" w:rsidTr="002C3F3C">
        <w:trPr>
          <w:jc w:val="center"/>
        </w:trPr>
        <w:tc>
          <w:tcPr>
            <w:tcW w:w="9752" w:type="dxa"/>
            <w:gridSpan w:val="2"/>
          </w:tcPr>
          <w:p w14:paraId="4E7370F3" w14:textId="77777777" w:rsidR="00F62191" w:rsidRPr="00A714A6" w:rsidRDefault="00F62191" w:rsidP="002C3F3C">
            <w:pPr>
              <w:keepNext/>
            </w:pPr>
          </w:p>
        </w:tc>
      </w:tr>
      <w:tr w:rsidR="00A714A6" w:rsidRPr="00A714A6" w14:paraId="59322F60" w14:textId="77777777" w:rsidTr="002C3F3C">
        <w:trPr>
          <w:jc w:val="center"/>
        </w:trPr>
        <w:tc>
          <w:tcPr>
            <w:tcW w:w="4876" w:type="dxa"/>
            <w:hideMark/>
          </w:tcPr>
          <w:p w14:paraId="2E567517"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5D6B6DE"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9463EB5" w14:textId="77777777" w:rsidTr="002C3F3C">
        <w:trPr>
          <w:jc w:val="center"/>
        </w:trPr>
        <w:tc>
          <w:tcPr>
            <w:tcW w:w="4876" w:type="dxa"/>
            <w:hideMark/>
          </w:tcPr>
          <w:p w14:paraId="75504FB6" w14:textId="77777777" w:rsidR="00F62191" w:rsidRPr="00A714A6" w:rsidRDefault="00F62191" w:rsidP="002C3F3C">
            <w:pPr>
              <w:pStyle w:val="Normal6"/>
              <w:rPr>
                <w:lang w:val="it-IT"/>
              </w:rPr>
            </w:pPr>
            <w:r w:rsidRPr="00A714A6">
              <w:rPr>
                <w:lang w:val="it-IT"/>
              </w:rPr>
              <w:t>e)</w:t>
            </w:r>
            <w:r w:rsidRPr="00A714A6">
              <w:rPr>
                <w:lang w:val="it-IT"/>
              </w:rPr>
              <w:tab/>
              <w:t>l'efficacia degli obblighi nazionali di informativa e il loro grado di convergenza con quelli stabiliti dal diritto dell'Unione.</w:t>
            </w:r>
          </w:p>
        </w:tc>
        <w:tc>
          <w:tcPr>
            <w:tcW w:w="4876" w:type="dxa"/>
            <w:hideMark/>
          </w:tcPr>
          <w:p w14:paraId="250EF127" w14:textId="77777777" w:rsidR="00F62191" w:rsidRPr="00A714A6" w:rsidRDefault="00F62191" w:rsidP="002C3F3C">
            <w:pPr>
              <w:pStyle w:val="Normal6"/>
              <w:rPr>
                <w:szCs w:val="24"/>
                <w:lang w:val="it-IT"/>
              </w:rPr>
            </w:pPr>
            <w:r w:rsidRPr="00A714A6">
              <w:rPr>
                <w:lang w:val="it-IT"/>
              </w:rPr>
              <w:t>e)</w:t>
            </w:r>
            <w:r w:rsidRPr="00A714A6">
              <w:rPr>
                <w:lang w:val="it-IT"/>
              </w:rPr>
              <w:tab/>
              <w:t xml:space="preserve">l'efficacia degli obblighi nazionali di informativa e il loro grado di convergenza </w:t>
            </w:r>
            <w:r w:rsidRPr="00A714A6">
              <w:rPr>
                <w:b/>
                <w:i/>
                <w:lang w:val="it-IT"/>
              </w:rPr>
              <w:t>e adeguatezza</w:t>
            </w:r>
            <w:r w:rsidRPr="00A714A6">
              <w:rPr>
                <w:lang w:val="it-IT"/>
              </w:rPr>
              <w:t xml:space="preserve"> con quelli stabiliti dal diritto dell'Unione.</w:t>
            </w:r>
          </w:p>
        </w:tc>
      </w:tr>
    </w:tbl>
    <w:p w14:paraId="26E081EB"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0DE4D7E3" w14:textId="77777777" w:rsidR="00F62191" w:rsidRPr="00A714A6" w:rsidRDefault="00F62191" w:rsidP="00F62191">
      <w:r w:rsidRPr="00A714A6">
        <w:rPr>
          <w:rStyle w:val="HideTWBExt"/>
          <w:color w:val="auto"/>
        </w:rPr>
        <w:t>&lt;/Amend&gt;</w:t>
      </w:r>
    </w:p>
    <w:p w14:paraId="0B88B5BB"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107</w:t>
      </w:r>
      <w:r w:rsidRPr="00A714A6">
        <w:rPr>
          <w:rStyle w:val="HideTWBExt"/>
          <w:b w:val="0"/>
          <w:color w:val="auto"/>
          <w:lang w:val="it-IT"/>
        </w:rPr>
        <w:t>&lt;/NumAm&gt;</w:t>
      </w:r>
    </w:p>
    <w:p w14:paraId="16B07B16"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0B6EBEA8" w14:textId="77777777" w:rsidR="00F62191" w:rsidRPr="00A714A6" w:rsidRDefault="00F62191" w:rsidP="00F62191">
      <w:r w:rsidRPr="00A714A6">
        <w:rPr>
          <w:rStyle w:val="HideTWBExt"/>
          <w:color w:val="auto"/>
        </w:rPr>
        <w:t>&lt;/RepeatBlock-By&gt;</w:t>
      </w:r>
    </w:p>
    <w:p w14:paraId="3294E755"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57B797B" w14:textId="77777777" w:rsidR="00F62191" w:rsidRPr="00A714A6" w:rsidRDefault="00F62191" w:rsidP="00F62191">
      <w:pPr>
        <w:pStyle w:val="NormalBold"/>
        <w:keepNext/>
      </w:pPr>
      <w:r w:rsidRPr="00A714A6">
        <w:rPr>
          <w:rStyle w:val="HideTWBExt"/>
          <w:b w:val="0"/>
          <w:color w:val="auto"/>
        </w:rPr>
        <w:t>&lt;Article&gt;</w:t>
      </w:r>
      <w:r w:rsidRPr="00A714A6">
        <w:t>Articolo 2 – comma 1 – punto 3</w:t>
      </w:r>
      <w:r w:rsidRPr="00A714A6">
        <w:rPr>
          <w:rStyle w:val="HideTWBExt"/>
          <w:b w:val="0"/>
          <w:color w:val="auto"/>
        </w:rPr>
        <w:t>&lt;/Article&gt;</w:t>
      </w:r>
    </w:p>
    <w:p w14:paraId="3CF00FBE"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6098BE5E" w14:textId="77777777" w:rsidR="00F62191" w:rsidRPr="00A714A6" w:rsidRDefault="00F62191" w:rsidP="00F62191">
      <w:pPr>
        <w:keepNext/>
      </w:pPr>
      <w:r w:rsidRPr="00A714A6">
        <w:rPr>
          <w:rStyle w:val="HideTWBExt"/>
          <w:color w:val="auto"/>
        </w:rPr>
        <w:t>&lt;DocAmend2&gt;</w:t>
      </w:r>
      <w:r w:rsidRPr="00A714A6">
        <w:t>Articolo 35 – paragrafo 4</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53DB353" w14:textId="77777777" w:rsidTr="002C3F3C">
        <w:trPr>
          <w:jc w:val="center"/>
        </w:trPr>
        <w:tc>
          <w:tcPr>
            <w:tcW w:w="9752" w:type="dxa"/>
            <w:gridSpan w:val="2"/>
          </w:tcPr>
          <w:p w14:paraId="5ECC0DE3" w14:textId="77777777" w:rsidR="00F62191" w:rsidRPr="00A714A6" w:rsidRDefault="00F62191" w:rsidP="002C3F3C">
            <w:pPr>
              <w:keepNext/>
            </w:pPr>
          </w:p>
        </w:tc>
      </w:tr>
      <w:tr w:rsidR="00A714A6" w:rsidRPr="00A714A6" w14:paraId="4D5D4BF5" w14:textId="77777777" w:rsidTr="002C3F3C">
        <w:trPr>
          <w:jc w:val="center"/>
        </w:trPr>
        <w:tc>
          <w:tcPr>
            <w:tcW w:w="4876" w:type="dxa"/>
            <w:hideMark/>
          </w:tcPr>
          <w:p w14:paraId="3B156CA4"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FF5A239" w14:textId="77777777" w:rsidR="00F62191" w:rsidRPr="00A714A6" w:rsidRDefault="00F62191" w:rsidP="002C3F3C">
            <w:pPr>
              <w:pStyle w:val="ColumnHeading"/>
              <w:keepNext/>
              <w:rPr>
                <w:lang w:val="it-IT"/>
              </w:rPr>
            </w:pPr>
            <w:r w:rsidRPr="00A714A6">
              <w:rPr>
                <w:lang w:val="it-IT"/>
              </w:rPr>
              <w:t>Emendamento</w:t>
            </w:r>
          </w:p>
        </w:tc>
      </w:tr>
      <w:tr w:rsidR="00A714A6" w:rsidRPr="00A714A6" w14:paraId="1D9CE8A2" w14:textId="77777777" w:rsidTr="002C3F3C">
        <w:trPr>
          <w:jc w:val="center"/>
        </w:trPr>
        <w:tc>
          <w:tcPr>
            <w:tcW w:w="4876" w:type="dxa"/>
            <w:hideMark/>
          </w:tcPr>
          <w:p w14:paraId="0F37DB63" w14:textId="77777777" w:rsidR="00F62191" w:rsidRPr="00A714A6" w:rsidRDefault="00F62191" w:rsidP="002C3F3C">
            <w:pPr>
              <w:pStyle w:val="Normal6"/>
              <w:rPr>
                <w:lang w:val="it-IT"/>
              </w:rPr>
            </w:pPr>
            <w:r w:rsidRPr="00A714A6">
              <w:rPr>
                <w:lang w:val="it-IT"/>
              </w:rPr>
              <w:t>4.</w:t>
            </w:r>
            <w:r w:rsidRPr="00A714A6">
              <w:rPr>
                <w:lang w:val="it-IT"/>
              </w:rPr>
              <w:tab/>
              <w:t>Prima di richiedere le informazioni in base al presente articolo e per</w:t>
            </w:r>
            <w:r w:rsidRPr="00A714A6">
              <w:rPr>
                <w:b/>
                <w:i/>
                <w:lang w:val="it-IT"/>
              </w:rPr>
              <w:t xml:space="preserve"> evitare la</w:t>
            </w:r>
            <w:r w:rsidRPr="00A714A6">
              <w:rPr>
                <w:lang w:val="it-IT"/>
              </w:rPr>
              <w:t xml:space="preserve"> duplicazione degli obblighi di informativa, l'Autorità si avvale delle informazioni raccolte dalle altre autorità di cui all'articolo 35 bis, paragrafo 1, e delle eventuali statistiche pertinenti esistenti, prodotte e divulgate dal Sistema statistico europeo e dal Sistema europeo di banche centrali.";</w:t>
            </w:r>
          </w:p>
        </w:tc>
        <w:tc>
          <w:tcPr>
            <w:tcW w:w="4876" w:type="dxa"/>
            <w:hideMark/>
          </w:tcPr>
          <w:p w14:paraId="6CE80F39" w14:textId="77777777" w:rsidR="00F62191" w:rsidRPr="00A714A6" w:rsidRDefault="00F62191" w:rsidP="002C3F3C">
            <w:pPr>
              <w:pStyle w:val="Normal6"/>
              <w:rPr>
                <w:szCs w:val="24"/>
                <w:lang w:val="it-IT"/>
              </w:rPr>
            </w:pPr>
            <w:r w:rsidRPr="00A714A6">
              <w:rPr>
                <w:lang w:val="it-IT"/>
              </w:rPr>
              <w:t>4.</w:t>
            </w:r>
            <w:r w:rsidRPr="00A714A6">
              <w:rPr>
                <w:lang w:val="it-IT"/>
              </w:rPr>
              <w:tab/>
              <w:t>Prima di richiedere le informazioni in base al presente articolo e per</w:t>
            </w:r>
            <w:r w:rsidRPr="00A714A6">
              <w:rPr>
                <w:b/>
                <w:i/>
                <w:lang w:val="it-IT"/>
              </w:rPr>
              <w:t xml:space="preserve"> garantire che non vi sia una</w:t>
            </w:r>
            <w:r w:rsidRPr="00A714A6">
              <w:rPr>
                <w:lang w:val="it-IT"/>
              </w:rPr>
              <w:t xml:space="preserve"> duplicazione degli obblighi di informativa, l'Autorità si avvale delle informazioni raccolte dalle altre autorità di cui all'articolo 35 bis, paragrafo 1, e delle eventuali statistiche pertinenti esistenti, prodotte e divulgate dal Sistema statistico europeo e dal Sistema europeo di banche centrali.";</w:t>
            </w:r>
          </w:p>
        </w:tc>
      </w:tr>
    </w:tbl>
    <w:p w14:paraId="27954A1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54954BD" w14:textId="77777777" w:rsidR="00F62191" w:rsidRPr="00A714A6" w:rsidRDefault="00F62191" w:rsidP="00F62191">
      <w:r w:rsidRPr="00A714A6">
        <w:rPr>
          <w:rStyle w:val="HideTWBExt"/>
          <w:color w:val="auto"/>
        </w:rPr>
        <w:t>&lt;/Amend&gt;</w:t>
      </w:r>
    </w:p>
    <w:p w14:paraId="3A574CA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108</w:t>
      </w:r>
      <w:r w:rsidRPr="00A714A6">
        <w:rPr>
          <w:rStyle w:val="HideTWBExt"/>
          <w:b w:val="0"/>
          <w:color w:val="auto"/>
          <w:lang w:val="it-IT"/>
        </w:rPr>
        <w:t>&lt;/NumAm&gt;</w:t>
      </w:r>
    </w:p>
    <w:p w14:paraId="42256070"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2EF18F7E" w14:textId="77777777" w:rsidR="00F62191" w:rsidRPr="00A714A6" w:rsidRDefault="00F62191" w:rsidP="00F62191">
      <w:r w:rsidRPr="00A714A6">
        <w:rPr>
          <w:rStyle w:val="HideTWBExt"/>
          <w:color w:val="auto"/>
        </w:rPr>
        <w:t>&lt;/RepeatBlock-By&gt;</w:t>
      </w:r>
    </w:p>
    <w:p w14:paraId="041A9058"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0A2042F5" w14:textId="77777777" w:rsidR="00F62191" w:rsidRPr="00A714A6" w:rsidRDefault="00F62191" w:rsidP="00F62191">
      <w:pPr>
        <w:pStyle w:val="NormalBold"/>
        <w:keepNext/>
      </w:pPr>
      <w:r w:rsidRPr="00A714A6">
        <w:rPr>
          <w:rStyle w:val="HideTWBExt"/>
          <w:b w:val="0"/>
          <w:color w:val="auto"/>
        </w:rPr>
        <w:t>&lt;Article&gt;</w:t>
      </w:r>
      <w:r w:rsidRPr="00A714A6">
        <w:t>Articolo 2 – comma 1 – punto 4</w:t>
      </w:r>
      <w:r w:rsidRPr="00A714A6">
        <w:rPr>
          <w:rStyle w:val="HideTWBExt"/>
          <w:b w:val="0"/>
          <w:color w:val="auto"/>
        </w:rPr>
        <w:t>&lt;/Article&gt;</w:t>
      </w:r>
    </w:p>
    <w:p w14:paraId="12B57352"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5615BABF" w14:textId="77777777" w:rsidR="00F62191" w:rsidRPr="00A714A6" w:rsidRDefault="00F62191" w:rsidP="00F62191">
      <w:pPr>
        <w:keepNext/>
      </w:pPr>
      <w:r w:rsidRPr="00A714A6">
        <w:rPr>
          <w:rStyle w:val="HideTWBExt"/>
          <w:color w:val="auto"/>
        </w:rPr>
        <w:t>&lt;DocAmend2&gt;</w:t>
      </w:r>
      <w:r w:rsidRPr="00A714A6">
        <w:t>Articolo 35 bis – paragrafo 1</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C9F5227" w14:textId="77777777" w:rsidTr="002C3F3C">
        <w:trPr>
          <w:jc w:val="center"/>
        </w:trPr>
        <w:tc>
          <w:tcPr>
            <w:tcW w:w="9752" w:type="dxa"/>
            <w:gridSpan w:val="2"/>
          </w:tcPr>
          <w:p w14:paraId="1AAA26CD" w14:textId="77777777" w:rsidR="00F62191" w:rsidRPr="00A714A6" w:rsidRDefault="00F62191" w:rsidP="002C3F3C">
            <w:pPr>
              <w:keepNext/>
            </w:pPr>
          </w:p>
        </w:tc>
      </w:tr>
      <w:tr w:rsidR="00A714A6" w:rsidRPr="00A714A6" w14:paraId="4B2166D7" w14:textId="77777777" w:rsidTr="002C3F3C">
        <w:trPr>
          <w:jc w:val="center"/>
        </w:trPr>
        <w:tc>
          <w:tcPr>
            <w:tcW w:w="4876" w:type="dxa"/>
            <w:hideMark/>
          </w:tcPr>
          <w:p w14:paraId="571F672D"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AC60E59"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F28FCC2" w14:textId="77777777" w:rsidTr="002C3F3C">
        <w:trPr>
          <w:jc w:val="center"/>
        </w:trPr>
        <w:tc>
          <w:tcPr>
            <w:tcW w:w="4876" w:type="dxa"/>
            <w:hideMark/>
          </w:tcPr>
          <w:p w14:paraId="5B731F58" w14:textId="77777777" w:rsidR="00F62191" w:rsidRPr="00A714A6" w:rsidRDefault="00F62191" w:rsidP="002C3F3C">
            <w:pPr>
              <w:pStyle w:val="Normal6"/>
              <w:rPr>
                <w:lang w:val="it-IT"/>
              </w:rPr>
            </w:pPr>
            <w:r w:rsidRPr="00A714A6">
              <w:rPr>
                <w:lang w:val="it-IT"/>
              </w:rPr>
              <w:t>1.</w:t>
            </w:r>
            <w:r w:rsidRPr="00A714A6">
              <w:rPr>
                <w:lang w:val="it-IT"/>
              </w:rPr>
              <w:tab/>
              <w:t>L'Autorità e le autorità competenti condividono con altre autorità, caso per caso o periodicamente, le informazioni che hanno ottenuto dagli istituti finanziari o da altre autorità competenti nello svolgimento dei loro compiti, su richiesta delle altre autorità europee di vigilanza, del CERS o delle autorità competenti quali definite all'articolo 4, punto 2), del presente regolamento, all'articolo 4, punto 2), del regolamento (UE) n. 1094/2010 o all'articolo 4, punto 3), del regolamento (UE) n. 1095/2010, oppure delle autorità definite all'articolo 2, punto 1), della direttiva (UE) .../... del Parlamento europeo e del Consiglio</w:t>
            </w:r>
            <w:r w:rsidRPr="00A714A6">
              <w:rPr>
                <w:vertAlign w:val="superscript"/>
                <w:lang w:val="it-IT"/>
              </w:rPr>
              <w:t>11</w:t>
            </w:r>
            <w:r w:rsidRPr="00A714A6">
              <w:rPr>
                <w:lang w:val="it-IT"/>
              </w:rPr>
              <w:t>, a condizione che l'autorità che richiede tali informazioni sia autorizzata, ai sensi del diritto dell'Unione, a ottenere le medesime informazioni dagli istituti finanziari o da altre autorità competenti. Ai fini del presente articolo, per "istituto finanziario" si intende un "istituto finanziario" quale definito all'articolo 2, lettera a), del regolamento (UE) n. 1092/2010.</w:t>
            </w:r>
          </w:p>
        </w:tc>
        <w:tc>
          <w:tcPr>
            <w:tcW w:w="4876" w:type="dxa"/>
            <w:hideMark/>
          </w:tcPr>
          <w:p w14:paraId="6A86599E" w14:textId="77777777" w:rsidR="00F62191" w:rsidRPr="00A714A6" w:rsidRDefault="00F62191" w:rsidP="002C3F3C">
            <w:pPr>
              <w:pStyle w:val="Normal6"/>
              <w:rPr>
                <w:szCs w:val="24"/>
                <w:lang w:val="it-IT"/>
              </w:rPr>
            </w:pPr>
            <w:r w:rsidRPr="00A714A6">
              <w:rPr>
                <w:lang w:val="it-IT"/>
              </w:rPr>
              <w:t>1.</w:t>
            </w:r>
            <w:r w:rsidRPr="00A714A6">
              <w:rPr>
                <w:lang w:val="it-IT"/>
              </w:rPr>
              <w:tab/>
              <w:t>L'Autorità e le autorità competenti condividono con altre autorità, caso per caso o periodicamente, le informazioni che hanno ottenuto dagli istituti finanziari o da altre autorità competenti nello svolgimento dei loro compiti, su richiesta delle altre autorità europee di vigilanza, del CERS o delle autorità competenti quali definite all'articolo 4, punto 2), del presente regolamento, all'articolo 4, punto 2), del regolamento (UE) n. 1094/2010 o all'articolo 4, punto 3), del regolamento (UE) n. 1095/2010, oppure delle autorità definite all'articolo 2, punto 1), della direttiva (UE) .../... del Parlamento europeo e del Consiglio</w:t>
            </w:r>
            <w:r w:rsidRPr="00A714A6">
              <w:rPr>
                <w:vertAlign w:val="superscript"/>
                <w:lang w:val="it-IT"/>
              </w:rPr>
              <w:t>11</w:t>
            </w:r>
            <w:r w:rsidRPr="00A714A6">
              <w:rPr>
                <w:lang w:val="it-IT"/>
              </w:rPr>
              <w:t xml:space="preserve"> </w:t>
            </w:r>
            <w:r w:rsidRPr="00A714A6">
              <w:rPr>
                <w:b/>
                <w:i/>
                <w:lang w:val="it-IT"/>
              </w:rPr>
              <w:t>o il MVU quale definito all'articolo 2, punto 9), del regolamento (UE) n. 1024/2013, o l'SRB</w:t>
            </w:r>
            <w:r w:rsidRPr="00A714A6">
              <w:rPr>
                <w:lang w:val="it-IT"/>
              </w:rPr>
              <w:t>, a condizione che l'autorità che richiede tali informazioni sia autorizzata, ai sensi del diritto dell'Unione, a ottenere le medesime informazioni dagli istituti finanziari o da altre autorità competenti. Ai fini del presente articolo, per "istituto finanziario" si intende un "istituto finanziario" quale definito all'articolo 2, lettera a), del regolamento (UE) n. 1092/2010.</w:t>
            </w:r>
          </w:p>
        </w:tc>
      </w:tr>
      <w:tr w:rsidR="00A714A6" w:rsidRPr="00A714A6" w14:paraId="77B028CA" w14:textId="77777777" w:rsidTr="002C3F3C">
        <w:trPr>
          <w:jc w:val="center"/>
        </w:trPr>
        <w:tc>
          <w:tcPr>
            <w:tcW w:w="4876" w:type="dxa"/>
            <w:hideMark/>
          </w:tcPr>
          <w:p w14:paraId="227569B5"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0D650652"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3AA3BD1C" w14:textId="77777777" w:rsidTr="002C3F3C">
        <w:trPr>
          <w:jc w:val="center"/>
        </w:trPr>
        <w:tc>
          <w:tcPr>
            <w:tcW w:w="4876" w:type="dxa"/>
            <w:hideMark/>
          </w:tcPr>
          <w:p w14:paraId="3C19C5A5" w14:textId="77777777" w:rsidR="00F62191" w:rsidRPr="00A714A6" w:rsidRDefault="00F62191" w:rsidP="002C3F3C">
            <w:pPr>
              <w:pStyle w:val="Normal6"/>
              <w:rPr>
                <w:lang w:val="it-IT"/>
              </w:rPr>
            </w:pPr>
            <w:r w:rsidRPr="00A714A6">
              <w:rPr>
                <w:vertAlign w:val="superscript"/>
                <w:lang w:val="it-IT"/>
              </w:rPr>
              <w:t>11</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c>
          <w:tcPr>
            <w:tcW w:w="4876" w:type="dxa"/>
            <w:hideMark/>
          </w:tcPr>
          <w:p w14:paraId="43C012F3" w14:textId="77777777" w:rsidR="00F62191" w:rsidRPr="00A714A6" w:rsidRDefault="00F62191" w:rsidP="002C3F3C">
            <w:pPr>
              <w:pStyle w:val="Normal6"/>
              <w:rPr>
                <w:szCs w:val="24"/>
                <w:lang w:val="it-IT"/>
              </w:rPr>
            </w:pPr>
            <w:r w:rsidRPr="00A714A6">
              <w:rPr>
                <w:vertAlign w:val="superscript"/>
                <w:lang w:val="it-IT"/>
              </w:rPr>
              <w:t>11</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r>
    </w:tbl>
    <w:p w14:paraId="369AA3EE"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658FA33F" w14:textId="77777777" w:rsidR="00F62191" w:rsidRPr="00A714A6" w:rsidRDefault="00F62191" w:rsidP="00F62191">
      <w:r w:rsidRPr="00A714A6">
        <w:rPr>
          <w:rStyle w:val="HideTWBExt"/>
          <w:color w:val="auto"/>
        </w:rPr>
        <w:t>&lt;/Amend&gt;</w:t>
      </w:r>
    </w:p>
    <w:p w14:paraId="4AC7CC6F"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109</w:t>
      </w:r>
      <w:r w:rsidRPr="00A714A6">
        <w:rPr>
          <w:rStyle w:val="HideTWBExt"/>
          <w:b w:val="0"/>
          <w:color w:val="auto"/>
          <w:lang w:val="it-IT"/>
        </w:rPr>
        <w:t>&lt;/NumAm&gt;</w:t>
      </w:r>
    </w:p>
    <w:p w14:paraId="6DFA8D4C"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400B87AF" w14:textId="77777777" w:rsidR="00F62191" w:rsidRPr="00A714A6" w:rsidRDefault="00F62191" w:rsidP="00F62191">
      <w:r w:rsidRPr="00A714A6">
        <w:rPr>
          <w:rStyle w:val="HideTWBExt"/>
          <w:color w:val="auto"/>
        </w:rPr>
        <w:t>&lt;/RepeatBlock-By&gt;</w:t>
      </w:r>
    </w:p>
    <w:p w14:paraId="15610DC8"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75A76E4" w14:textId="77777777" w:rsidR="00F62191" w:rsidRPr="00A714A6" w:rsidRDefault="00F62191" w:rsidP="00F62191">
      <w:pPr>
        <w:pStyle w:val="NormalBold"/>
        <w:keepNext/>
      </w:pPr>
      <w:r w:rsidRPr="00A714A6">
        <w:rPr>
          <w:rStyle w:val="HideTWBExt"/>
          <w:b w:val="0"/>
          <w:color w:val="auto"/>
        </w:rPr>
        <w:t>&lt;Article&gt;</w:t>
      </w:r>
      <w:r w:rsidRPr="00A714A6">
        <w:t>Articolo 2 – comma 1 – punto 4</w:t>
      </w:r>
      <w:r w:rsidRPr="00A714A6">
        <w:rPr>
          <w:rStyle w:val="HideTWBExt"/>
          <w:b w:val="0"/>
          <w:color w:val="auto"/>
        </w:rPr>
        <w:t>&lt;/Article&gt;</w:t>
      </w:r>
    </w:p>
    <w:p w14:paraId="748FDC5F"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4E0616A8" w14:textId="77777777" w:rsidR="00F62191" w:rsidRPr="00A714A6" w:rsidRDefault="00F62191" w:rsidP="00F62191">
      <w:pPr>
        <w:keepNext/>
      </w:pPr>
      <w:r w:rsidRPr="00A714A6">
        <w:rPr>
          <w:rStyle w:val="HideTWBExt"/>
          <w:color w:val="auto"/>
        </w:rPr>
        <w:t>&lt;DocAmend2&gt;</w:t>
      </w:r>
      <w:r w:rsidRPr="00A714A6">
        <w:t>Articolo 35 bis – paragrafo 4</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7FEAFA6" w14:textId="77777777" w:rsidTr="002C3F3C">
        <w:trPr>
          <w:jc w:val="center"/>
        </w:trPr>
        <w:tc>
          <w:tcPr>
            <w:tcW w:w="9752" w:type="dxa"/>
            <w:gridSpan w:val="2"/>
          </w:tcPr>
          <w:p w14:paraId="5AA00578" w14:textId="77777777" w:rsidR="00F62191" w:rsidRPr="00A714A6" w:rsidRDefault="00F62191" w:rsidP="002C3F3C">
            <w:pPr>
              <w:keepNext/>
            </w:pPr>
          </w:p>
        </w:tc>
      </w:tr>
      <w:tr w:rsidR="00A714A6" w:rsidRPr="00A714A6" w14:paraId="2754BCB6" w14:textId="77777777" w:rsidTr="002C3F3C">
        <w:trPr>
          <w:jc w:val="center"/>
        </w:trPr>
        <w:tc>
          <w:tcPr>
            <w:tcW w:w="4876" w:type="dxa"/>
            <w:hideMark/>
          </w:tcPr>
          <w:p w14:paraId="10A55218"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14B0D94"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98ECC29" w14:textId="77777777" w:rsidTr="002C3F3C">
        <w:trPr>
          <w:jc w:val="center"/>
        </w:trPr>
        <w:tc>
          <w:tcPr>
            <w:tcW w:w="4876" w:type="dxa"/>
            <w:hideMark/>
          </w:tcPr>
          <w:p w14:paraId="78D852B4" w14:textId="77777777" w:rsidR="00F62191" w:rsidRPr="00A714A6" w:rsidRDefault="00F62191" w:rsidP="002C3F3C">
            <w:pPr>
              <w:pStyle w:val="Normal6"/>
              <w:rPr>
                <w:lang w:val="it-IT"/>
              </w:rPr>
            </w:pPr>
            <w:r w:rsidRPr="00A714A6">
              <w:rPr>
                <w:lang w:val="it-IT"/>
              </w:rPr>
              <w:t>4.</w:t>
            </w:r>
            <w:r w:rsidRPr="00A714A6">
              <w:rPr>
                <w:lang w:val="it-IT"/>
              </w:rPr>
              <w:tab/>
              <w:t>Per la condivisione delle informazioni di cui ai paragrafi 1, 2 e 3, le autorità di cui al paragrafo 1 possono concludere protocolli d'intesa che specifichino le modalità dello scambio. Possono altresì definire modalità di condivisione delle risorse per la raccolta e il trattamento dei dati condivisi.</w:t>
            </w:r>
          </w:p>
        </w:tc>
        <w:tc>
          <w:tcPr>
            <w:tcW w:w="4876" w:type="dxa"/>
            <w:hideMark/>
          </w:tcPr>
          <w:p w14:paraId="1DE9B343" w14:textId="77777777" w:rsidR="00F62191" w:rsidRPr="00A714A6" w:rsidRDefault="00F62191" w:rsidP="002C3F3C">
            <w:pPr>
              <w:pStyle w:val="Normal6"/>
              <w:rPr>
                <w:szCs w:val="24"/>
                <w:lang w:val="it-IT"/>
              </w:rPr>
            </w:pPr>
            <w:r w:rsidRPr="00A714A6">
              <w:rPr>
                <w:lang w:val="it-IT"/>
              </w:rPr>
              <w:t>4.</w:t>
            </w:r>
            <w:r w:rsidRPr="00A714A6">
              <w:rPr>
                <w:lang w:val="it-IT"/>
              </w:rPr>
              <w:tab/>
              <w:t xml:space="preserve">Per la condivisione delle informazioni di cui ai paragrafi 1, 2 e 3, le autorità di cui al paragrafo 1 possono concludere protocolli d'intesa che specifichino le modalità dello scambio. Possono altresì definire modalità di condivisione delle risorse per la raccolta e il trattamento dei dati condivisi. </w:t>
            </w:r>
            <w:r w:rsidRPr="00A714A6">
              <w:rPr>
                <w:b/>
                <w:i/>
                <w:lang w:val="it-IT"/>
              </w:rPr>
              <w:t>I protocolli d'intesa seguono un accordo tra tutte le autorità interessate secondo un formato standard adattato, se necessario, alle particolari condizioni operative che potrebbero applicarsi ad autorità specifiche.</w:t>
            </w:r>
          </w:p>
        </w:tc>
      </w:tr>
    </w:tbl>
    <w:p w14:paraId="663B0AEC"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21EEB43" w14:textId="77777777" w:rsidR="00F62191" w:rsidRPr="00A714A6" w:rsidRDefault="00F62191" w:rsidP="00F62191">
      <w:r w:rsidRPr="00A714A6">
        <w:rPr>
          <w:rStyle w:val="HideTWBExt"/>
          <w:color w:val="auto"/>
        </w:rPr>
        <w:t>&lt;/Amend&gt;</w:t>
      </w:r>
    </w:p>
    <w:p w14:paraId="4B76F7E8"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110</w:t>
      </w:r>
      <w:r w:rsidRPr="00A714A6">
        <w:rPr>
          <w:rStyle w:val="HideTWBExt"/>
          <w:b w:val="0"/>
          <w:color w:val="auto"/>
          <w:lang w:val="it-IT"/>
        </w:rPr>
        <w:t>&lt;/NumAm&gt;</w:t>
      </w:r>
    </w:p>
    <w:p w14:paraId="2E116290"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6BFEFBA3" w14:textId="77777777" w:rsidR="00F62191" w:rsidRPr="00A714A6" w:rsidRDefault="00F62191" w:rsidP="00F62191">
      <w:r w:rsidRPr="00A714A6">
        <w:rPr>
          <w:rStyle w:val="HideTWBExt"/>
          <w:color w:val="auto"/>
        </w:rPr>
        <w:t>&lt;/RepeatBlock-By&gt;</w:t>
      </w:r>
    </w:p>
    <w:p w14:paraId="3008877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240AAD4" w14:textId="77777777" w:rsidR="00F62191" w:rsidRPr="00A714A6" w:rsidRDefault="00F62191" w:rsidP="00F62191">
      <w:pPr>
        <w:pStyle w:val="NormalBold"/>
      </w:pPr>
      <w:r w:rsidRPr="00A714A6">
        <w:rPr>
          <w:rStyle w:val="HideTWBExt"/>
          <w:b w:val="0"/>
          <w:color w:val="auto"/>
        </w:rPr>
        <w:t>&lt;Article&gt;</w:t>
      </w:r>
      <w:r w:rsidRPr="00A714A6">
        <w:t>Articolo 2 – comma 1 – punto 4</w:t>
      </w:r>
      <w:r w:rsidRPr="00A714A6">
        <w:rPr>
          <w:rStyle w:val="HideTWBExt"/>
          <w:b w:val="0"/>
          <w:color w:val="auto"/>
        </w:rPr>
        <w:t>&lt;/Article&gt;</w:t>
      </w:r>
    </w:p>
    <w:p w14:paraId="15E66A60" w14:textId="77777777" w:rsidR="00F62191" w:rsidRPr="00A714A6" w:rsidRDefault="00F62191" w:rsidP="00F62191">
      <w:pPr>
        <w:pStyle w:val="NormalBold"/>
        <w:keepNext/>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438B92CE" w14:textId="77777777" w:rsidR="00F62191" w:rsidRPr="00A714A6" w:rsidRDefault="00F62191" w:rsidP="00F62191">
      <w:pPr>
        <w:keepNext/>
      </w:pPr>
      <w:r w:rsidRPr="00A714A6">
        <w:rPr>
          <w:rStyle w:val="HideTWBExt"/>
          <w:color w:val="auto"/>
        </w:rPr>
        <w:t>&lt;DocAmend2&gt;</w:t>
      </w:r>
      <w:r w:rsidRPr="00A714A6">
        <w:t>Articolo 35 bis – paragrafo 7 – comma 2</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AB501A0" w14:textId="77777777" w:rsidTr="002C3F3C">
        <w:trPr>
          <w:jc w:val="center"/>
        </w:trPr>
        <w:tc>
          <w:tcPr>
            <w:tcW w:w="9752" w:type="dxa"/>
            <w:gridSpan w:val="2"/>
          </w:tcPr>
          <w:p w14:paraId="5C8BCFF0" w14:textId="77777777" w:rsidR="00F62191" w:rsidRPr="00A714A6" w:rsidRDefault="00F62191" w:rsidP="002C3F3C">
            <w:pPr>
              <w:keepNext/>
            </w:pPr>
          </w:p>
        </w:tc>
      </w:tr>
      <w:tr w:rsidR="00A714A6" w:rsidRPr="00A714A6" w14:paraId="631C80FD" w14:textId="77777777" w:rsidTr="002C3F3C">
        <w:trPr>
          <w:jc w:val="center"/>
        </w:trPr>
        <w:tc>
          <w:tcPr>
            <w:tcW w:w="4876" w:type="dxa"/>
            <w:hideMark/>
          </w:tcPr>
          <w:p w14:paraId="0D0C565B"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2D59A505" w14:textId="77777777" w:rsidR="00F62191" w:rsidRPr="00A714A6" w:rsidRDefault="00F62191" w:rsidP="002C3F3C">
            <w:pPr>
              <w:pStyle w:val="ColumnHeading"/>
              <w:keepNext/>
              <w:rPr>
                <w:lang w:val="it-IT"/>
              </w:rPr>
            </w:pPr>
            <w:r w:rsidRPr="00A714A6">
              <w:rPr>
                <w:lang w:val="it-IT"/>
              </w:rPr>
              <w:t>Emendamento</w:t>
            </w:r>
          </w:p>
        </w:tc>
      </w:tr>
      <w:tr w:rsidR="00A714A6" w:rsidRPr="00A714A6" w14:paraId="1112C6BA" w14:textId="77777777" w:rsidTr="002C3F3C">
        <w:trPr>
          <w:jc w:val="center"/>
        </w:trPr>
        <w:tc>
          <w:tcPr>
            <w:tcW w:w="4876" w:type="dxa"/>
            <w:hideMark/>
          </w:tcPr>
          <w:p w14:paraId="578D5163" w14:textId="77777777" w:rsidR="00F62191" w:rsidRPr="00A714A6" w:rsidRDefault="00F62191" w:rsidP="002C3F3C">
            <w:pPr>
              <w:pStyle w:val="Normal6"/>
              <w:rPr>
                <w:lang w:val="it-IT"/>
              </w:rPr>
            </w:pPr>
            <w:r w:rsidRPr="00A714A6">
              <w:rPr>
                <w:lang w:val="it-IT"/>
              </w:rPr>
              <w:t>Le informazioni ricevute da un'altra autorità sono condivise solo con il consenso dell'autorità che le ha inizialmente ottenute.;</w:t>
            </w:r>
          </w:p>
        </w:tc>
        <w:tc>
          <w:tcPr>
            <w:tcW w:w="4876" w:type="dxa"/>
            <w:hideMark/>
          </w:tcPr>
          <w:p w14:paraId="637816E2" w14:textId="77777777" w:rsidR="00F62191" w:rsidRPr="00A714A6" w:rsidRDefault="00F62191" w:rsidP="002C3F3C">
            <w:pPr>
              <w:pStyle w:val="Normal6"/>
              <w:rPr>
                <w:szCs w:val="24"/>
                <w:lang w:val="it-IT"/>
              </w:rPr>
            </w:pPr>
            <w:r w:rsidRPr="00A714A6">
              <w:rPr>
                <w:lang w:val="it-IT"/>
              </w:rPr>
              <w:t xml:space="preserve">Le informazioni ricevute da un'altra autorità sono condivise </w:t>
            </w:r>
            <w:r w:rsidRPr="00A714A6">
              <w:rPr>
                <w:b/>
                <w:i/>
                <w:lang w:val="it-IT"/>
              </w:rPr>
              <w:t xml:space="preserve">su tale base </w:t>
            </w:r>
            <w:r w:rsidRPr="00A714A6">
              <w:rPr>
                <w:lang w:val="it-IT"/>
              </w:rPr>
              <w:t>solo con il consenso dell'autorità che le ha inizialmente ottenute.;</w:t>
            </w:r>
          </w:p>
        </w:tc>
      </w:tr>
    </w:tbl>
    <w:p w14:paraId="185E9342"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7F43FB9A" w14:textId="77777777" w:rsidR="00F62191" w:rsidRPr="00A714A6" w:rsidRDefault="00F62191" w:rsidP="00F62191">
      <w:r w:rsidRPr="00A714A6">
        <w:rPr>
          <w:rStyle w:val="HideTWBExt"/>
          <w:color w:val="auto"/>
        </w:rPr>
        <w:t>&lt;/Amend&gt;</w:t>
      </w:r>
    </w:p>
    <w:p w14:paraId="12DE46E7"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111</w:t>
      </w:r>
      <w:r w:rsidRPr="00A714A6">
        <w:rPr>
          <w:rStyle w:val="HideTWBExt"/>
          <w:b w:val="0"/>
          <w:color w:val="auto"/>
          <w:lang w:val="it-IT"/>
        </w:rPr>
        <w:t>&lt;/NumAm&gt;</w:t>
      </w:r>
    </w:p>
    <w:p w14:paraId="7452BB6B"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24ECFE38" w14:textId="77777777" w:rsidR="00F62191" w:rsidRPr="00A714A6" w:rsidRDefault="00F62191" w:rsidP="00F62191">
      <w:r w:rsidRPr="00A714A6">
        <w:rPr>
          <w:rStyle w:val="HideTWBExt"/>
          <w:color w:val="auto"/>
        </w:rPr>
        <w:t>&lt;/RepeatBlock-By&gt;</w:t>
      </w:r>
    </w:p>
    <w:p w14:paraId="32E1780C"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0EC725B3" w14:textId="77777777" w:rsidR="00F62191" w:rsidRPr="00A714A6" w:rsidRDefault="00F62191" w:rsidP="00F62191">
      <w:pPr>
        <w:pStyle w:val="NormalBold"/>
        <w:keepNext/>
      </w:pPr>
      <w:r w:rsidRPr="00A714A6">
        <w:rPr>
          <w:rStyle w:val="HideTWBExt"/>
          <w:b w:val="0"/>
          <w:color w:val="auto"/>
        </w:rPr>
        <w:t>&lt;Article&gt;</w:t>
      </w:r>
      <w:r w:rsidRPr="00A714A6">
        <w:t>Articolo 2 – comma 1 – punto 4</w:t>
      </w:r>
      <w:r w:rsidRPr="00A714A6">
        <w:rPr>
          <w:rStyle w:val="HideTWBExt"/>
          <w:b w:val="0"/>
          <w:color w:val="auto"/>
        </w:rPr>
        <w:t>&lt;/Article&gt;</w:t>
      </w:r>
    </w:p>
    <w:p w14:paraId="08FE067E"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144BC7AC" w14:textId="77777777" w:rsidR="00F62191" w:rsidRPr="00A714A6" w:rsidRDefault="00F62191" w:rsidP="00F62191">
      <w:pPr>
        <w:keepNext/>
      </w:pPr>
      <w:r w:rsidRPr="00A714A6">
        <w:rPr>
          <w:rStyle w:val="HideTWBExt"/>
          <w:color w:val="auto"/>
        </w:rPr>
        <w:t>&lt;DocAmend2&gt;</w:t>
      </w:r>
      <w:r w:rsidRPr="00A714A6">
        <w:t>Articolo 35 bis – paragrafo 7 bis (nuovo)</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B7181AD" w14:textId="77777777" w:rsidTr="002C3F3C">
        <w:trPr>
          <w:jc w:val="center"/>
        </w:trPr>
        <w:tc>
          <w:tcPr>
            <w:tcW w:w="9752" w:type="dxa"/>
            <w:gridSpan w:val="2"/>
          </w:tcPr>
          <w:p w14:paraId="3A37D84B" w14:textId="77777777" w:rsidR="00F62191" w:rsidRPr="00A714A6" w:rsidRDefault="00F62191" w:rsidP="002C3F3C">
            <w:pPr>
              <w:keepNext/>
            </w:pPr>
          </w:p>
        </w:tc>
      </w:tr>
      <w:tr w:rsidR="00A714A6" w:rsidRPr="00A714A6" w14:paraId="6FF422BB" w14:textId="77777777" w:rsidTr="002C3F3C">
        <w:trPr>
          <w:jc w:val="center"/>
        </w:trPr>
        <w:tc>
          <w:tcPr>
            <w:tcW w:w="4876" w:type="dxa"/>
            <w:hideMark/>
          </w:tcPr>
          <w:p w14:paraId="1C8887D1"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CCF18B8"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D1785BF" w14:textId="77777777" w:rsidTr="002C3F3C">
        <w:trPr>
          <w:jc w:val="center"/>
        </w:trPr>
        <w:tc>
          <w:tcPr>
            <w:tcW w:w="4876" w:type="dxa"/>
          </w:tcPr>
          <w:p w14:paraId="03E5629D" w14:textId="77777777" w:rsidR="00F62191" w:rsidRPr="00A714A6" w:rsidRDefault="00F62191" w:rsidP="002C3F3C">
            <w:pPr>
              <w:pStyle w:val="Normal6"/>
              <w:rPr>
                <w:lang w:val="it-IT"/>
              </w:rPr>
            </w:pPr>
          </w:p>
        </w:tc>
        <w:tc>
          <w:tcPr>
            <w:tcW w:w="4876" w:type="dxa"/>
            <w:hideMark/>
          </w:tcPr>
          <w:p w14:paraId="1204CC1F" w14:textId="77777777" w:rsidR="00F62191" w:rsidRPr="00A714A6" w:rsidRDefault="00F62191" w:rsidP="002C3F3C">
            <w:pPr>
              <w:pStyle w:val="Normal6"/>
              <w:rPr>
                <w:szCs w:val="24"/>
                <w:lang w:val="it-IT"/>
              </w:rPr>
            </w:pPr>
            <w:r w:rsidRPr="00A714A6">
              <w:rPr>
                <w:b/>
                <w:i/>
                <w:lang w:val="it-IT"/>
              </w:rPr>
              <w:t>7 bis.</w:t>
            </w:r>
            <w:r w:rsidRPr="00A714A6">
              <w:rPr>
                <w:b/>
                <w:i/>
                <w:lang w:val="it-IT"/>
              </w:rPr>
              <w:tab/>
              <w:t>L'Autorità può redigere una relazione alla Commissione che indichi gli ostacoli alla condivisione dei dati. La relazione può anche includere obblighi di informativa non materiali, obsoleti, duplicati o altrimenti irrilevanti, nonché suggerimenti per garantire la coerenza tra gli obblighi di informativa delle società finanziarie e non finanziarie.</w:t>
            </w:r>
          </w:p>
        </w:tc>
      </w:tr>
    </w:tbl>
    <w:p w14:paraId="6A72CAF9"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0E1A373" w14:textId="77777777" w:rsidR="00F62191" w:rsidRPr="00A714A6" w:rsidRDefault="00F62191" w:rsidP="00F62191">
      <w:r w:rsidRPr="00A714A6">
        <w:rPr>
          <w:rStyle w:val="HideTWBExt"/>
          <w:color w:val="auto"/>
        </w:rPr>
        <w:t>&lt;/Amend&gt;</w:t>
      </w:r>
    </w:p>
    <w:p w14:paraId="485ECB0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112</w:t>
      </w:r>
      <w:r w:rsidRPr="00A714A6">
        <w:rPr>
          <w:rStyle w:val="HideTWBExt"/>
          <w:b w:val="0"/>
          <w:color w:val="auto"/>
          <w:lang w:val="it-IT"/>
        </w:rPr>
        <w:t>&lt;/NumAm&gt;</w:t>
      </w:r>
    </w:p>
    <w:p w14:paraId="779EDE98"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24CE6960" w14:textId="77777777" w:rsidR="00F62191" w:rsidRPr="00A714A6" w:rsidRDefault="00F62191" w:rsidP="00F62191">
      <w:r w:rsidRPr="00A714A6">
        <w:rPr>
          <w:rStyle w:val="HideTWBExt"/>
          <w:color w:val="auto"/>
        </w:rPr>
        <w:t>&lt;/RepeatBlock-By&gt;</w:t>
      </w:r>
    </w:p>
    <w:p w14:paraId="1DAD60F8"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F6DBC73" w14:textId="77777777" w:rsidR="00F62191" w:rsidRPr="00A714A6" w:rsidRDefault="00F62191" w:rsidP="00F62191">
      <w:pPr>
        <w:pStyle w:val="NormalBold"/>
        <w:keepNext/>
      </w:pPr>
      <w:r w:rsidRPr="00A714A6">
        <w:rPr>
          <w:rStyle w:val="HideTWBExt"/>
          <w:b w:val="0"/>
          <w:color w:val="auto"/>
        </w:rPr>
        <w:t>&lt;Article&gt;</w:t>
      </w:r>
      <w:r w:rsidRPr="00A714A6">
        <w:t>Articolo 2 – punto 5</w:t>
      </w:r>
      <w:r w:rsidRPr="00A714A6">
        <w:rPr>
          <w:rStyle w:val="HideTWBExt"/>
          <w:b w:val="0"/>
          <w:color w:val="auto"/>
        </w:rPr>
        <w:t>&lt;/Article&gt;</w:t>
      </w:r>
    </w:p>
    <w:p w14:paraId="4FE33DA6"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1093/2010</w:t>
      </w:r>
      <w:r w:rsidRPr="00A714A6">
        <w:rPr>
          <w:rStyle w:val="HideTWBExt"/>
          <w:b w:val="0"/>
          <w:color w:val="auto"/>
        </w:rPr>
        <w:t>&lt;/Article2&gt;</w:t>
      </w:r>
    </w:p>
    <w:p w14:paraId="5BC0FA25" w14:textId="77777777" w:rsidR="00F62191" w:rsidRPr="00A714A6" w:rsidRDefault="00F62191" w:rsidP="00F62191">
      <w:pPr>
        <w:keepNext/>
      </w:pPr>
      <w:r w:rsidRPr="00A714A6">
        <w:rPr>
          <w:rStyle w:val="HideTWBExt"/>
          <w:color w:val="auto"/>
        </w:rPr>
        <w:t>&lt;DocAmend2&gt;</w:t>
      </w:r>
      <w:r w:rsidRPr="00A714A6">
        <w:t xml:space="preserve">Articolo 54 – paragrafo 2 – trattino 9 </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805325C" w14:textId="77777777" w:rsidTr="002C3F3C">
        <w:trPr>
          <w:jc w:val="center"/>
        </w:trPr>
        <w:tc>
          <w:tcPr>
            <w:tcW w:w="9752" w:type="dxa"/>
            <w:gridSpan w:val="2"/>
          </w:tcPr>
          <w:p w14:paraId="15494C6A" w14:textId="77777777" w:rsidR="00F62191" w:rsidRPr="00A714A6" w:rsidRDefault="00F62191" w:rsidP="002C3F3C">
            <w:pPr>
              <w:keepNext/>
            </w:pPr>
          </w:p>
        </w:tc>
      </w:tr>
      <w:tr w:rsidR="00A714A6" w:rsidRPr="00A714A6" w14:paraId="1085A68A" w14:textId="77777777" w:rsidTr="002C3F3C">
        <w:trPr>
          <w:jc w:val="center"/>
        </w:trPr>
        <w:tc>
          <w:tcPr>
            <w:tcW w:w="4876" w:type="dxa"/>
            <w:hideMark/>
          </w:tcPr>
          <w:p w14:paraId="3A69C193"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0633E931"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C456AB5" w14:textId="77777777" w:rsidTr="002C3F3C">
        <w:trPr>
          <w:jc w:val="center"/>
        </w:trPr>
        <w:tc>
          <w:tcPr>
            <w:tcW w:w="4876" w:type="dxa"/>
            <w:hideMark/>
          </w:tcPr>
          <w:p w14:paraId="7252B646" w14:textId="77777777" w:rsidR="00F62191" w:rsidRPr="00A714A6" w:rsidRDefault="00F62191" w:rsidP="002C3F3C">
            <w:pPr>
              <w:pStyle w:val="Normal6"/>
              <w:rPr>
                <w:lang w:val="it-IT"/>
              </w:rPr>
            </w:pPr>
            <w:r w:rsidRPr="00A714A6">
              <w:rPr>
                <w:lang w:val="it-IT"/>
              </w:rPr>
              <w:t>–</w:t>
            </w:r>
            <w:r w:rsidRPr="00A714A6">
              <w:rPr>
                <w:lang w:val="it-IT"/>
              </w:rPr>
              <w:tab/>
              <w:t>gli obblighi di informativa e la raccolta di informazioni presso istituti finanziari.;</w:t>
            </w:r>
          </w:p>
        </w:tc>
        <w:tc>
          <w:tcPr>
            <w:tcW w:w="4876" w:type="dxa"/>
            <w:hideMark/>
          </w:tcPr>
          <w:p w14:paraId="6A2799D5" w14:textId="77777777" w:rsidR="00F62191" w:rsidRPr="00A714A6" w:rsidRDefault="00F62191" w:rsidP="002C3F3C">
            <w:pPr>
              <w:pStyle w:val="Normal6"/>
              <w:rPr>
                <w:szCs w:val="24"/>
                <w:lang w:val="it-IT"/>
              </w:rPr>
            </w:pPr>
            <w:r w:rsidRPr="00A714A6">
              <w:rPr>
                <w:lang w:val="it-IT"/>
              </w:rPr>
              <w:t>–</w:t>
            </w:r>
            <w:r w:rsidRPr="00A714A6">
              <w:rPr>
                <w:lang w:val="it-IT"/>
              </w:rPr>
              <w:tab/>
              <w:t xml:space="preserve">gli obblighi di informativa </w:t>
            </w:r>
            <w:r w:rsidRPr="00A714A6">
              <w:rPr>
                <w:b/>
                <w:i/>
                <w:lang w:val="it-IT"/>
              </w:rPr>
              <w:t>e divulgazione</w:t>
            </w:r>
            <w:r w:rsidRPr="00A714A6">
              <w:rPr>
                <w:lang w:val="it-IT"/>
              </w:rPr>
              <w:t xml:space="preserve"> e la raccolta di informazioni presso istituti finanziari.;</w:t>
            </w:r>
          </w:p>
        </w:tc>
      </w:tr>
    </w:tbl>
    <w:p w14:paraId="5E1B4B90"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582EBACA" w14:textId="77777777" w:rsidR="00F62191" w:rsidRPr="00A714A6" w:rsidRDefault="00F62191" w:rsidP="00F62191">
      <w:r w:rsidRPr="00A714A6">
        <w:rPr>
          <w:rStyle w:val="HideTWBExt"/>
          <w:color w:val="auto"/>
        </w:rPr>
        <w:t>&lt;/Amend&gt;</w:t>
      </w:r>
    </w:p>
    <w:p w14:paraId="0EB02973"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113</w:t>
      </w:r>
      <w:r w:rsidRPr="00A714A6">
        <w:rPr>
          <w:rStyle w:val="HideTWBExt"/>
          <w:b w:val="0"/>
          <w:color w:val="auto"/>
          <w:lang w:val="it-IT"/>
        </w:rPr>
        <w:t>&lt;/NumAm&gt;</w:t>
      </w:r>
    </w:p>
    <w:p w14:paraId="1732C69E" w14:textId="77777777" w:rsidR="00F62191" w:rsidRPr="00A714A6" w:rsidRDefault="00F62191" w:rsidP="00F62191">
      <w:pPr>
        <w:pStyle w:val="NormalBold"/>
      </w:pPr>
      <w:r w:rsidRPr="00A714A6">
        <w:rPr>
          <w:rStyle w:val="HideTWBExt"/>
          <w:b w:val="0"/>
          <w:color w:val="auto"/>
        </w:rPr>
        <w:t>&lt;RepeatBlock-By&gt;&lt;Members&gt;</w:t>
      </w:r>
      <w:r w:rsidRPr="00A714A6">
        <w:t>Erik Poulsen</w:t>
      </w:r>
      <w:r w:rsidRPr="00A714A6">
        <w:rPr>
          <w:rStyle w:val="HideTWBExt"/>
          <w:b w:val="0"/>
          <w:color w:val="auto"/>
        </w:rPr>
        <w:t>&lt;/Members&gt;</w:t>
      </w:r>
    </w:p>
    <w:p w14:paraId="11FA6AD3" w14:textId="77777777" w:rsidR="00F62191" w:rsidRPr="00A714A6" w:rsidRDefault="00F62191" w:rsidP="00F62191">
      <w:r w:rsidRPr="00A714A6">
        <w:rPr>
          <w:rStyle w:val="HideTWBExt"/>
          <w:color w:val="auto"/>
        </w:rPr>
        <w:t>&lt;/RepeatBlock-By&gt;</w:t>
      </w:r>
    </w:p>
    <w:p w14:paraId="4EE0E8CF"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55023F8" w14:textId="77777777" w:rsidR="00F62191" w:rsidRPr="00A714A6" w:rsidRDefault="00F62191" w:rsidP="00F62191">
      <w:pPr>
        <w:pStyle w:val="NormalBold"/>
      </w:pPr>
      <w:r w:rsidRPr="00A714A6">
        <w:rPr>
          <w:rStyle w:val="HideTWBExt"/>
          <w:b w:val="0"/>
          <w:color w:val="auto"/>
        </w:rPr>
        <w:t>&lt;Article&gt;</w:t>
      </w:r>
      <w:r w:rsidRPr="00A714A6">
        <w:t>Articolo 2 – comma 1 – punto 6 bis (nuovo)</w:t>
      </w:r>
      <w:r w:rsidRPr="00A714A6">
        <w:rPr>
          <w:rStyle w:val="HideTWBExt"/>
          <w:b w:val="0"/>
          <w:color w:val="auto"/>
        </w:rPr>
        <w:t>&lt;/Article&gt;</w:t>
      </w:r>
    </w:p>
    <w:p w14:paraId="0E80A19C" w14:textId="77777777" w:rsidR="00F62191" w:rsidRPr="00A714A6" w:rsidRDefault="00F62191" w:rsidP="00F62191">
      <w:pPr>
        <w:keepNext/>
      </w:pPr>
      <w:r w:rsidRPr="00A714A6">
        <w:rPr>
          <w:rStyle w:val="HideTWBExt"/>
          <w:color w:val="auto"/>
        </w:rPr>
        <w:t>&lt;DocAmend2&gt;</w:t>
      </w:r>
      <w:r w:rsidRPr="00A714A6">
        <w:t>Regolamento (UE) n. 1093/2010</w:t>
      </w:r>
      <w:r w:rsidRPr="00A714A6">
        <w:rPr>
          <w:rStyle w:val="HideTWBExt"/>
          <w:color w:val="auto"/>
        </w:rPr>
        <w:t>&lt;/DocAmend2&gt;</w:t>
      </w:r>
    </w:p>
    <w:p w14:paraId="77C4A035" w14:textId="77777777" w:rsidR="00F62191" w:rsidRPr="00A714A6" w:rsidRDefault="00F62191" w:rsidP="00F62191">
      <w:r w:rsidRPr="00A714A6">
        <w:rPr>
          <w:rStyle w:val="HideTWBExt"/>
          <w:color w:val="auto"/>
        </w:rPr>
        <w:t>&lt;Article2&gt;</w:t>
      </w:r>
      <w:r w:rsidRPr="00A714A6">
        <w:t>Articolo 80 bis</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1CF6B5CF" w14:textId="77777777" w:rsidTr="002C3F3C">
        <w:trPr>
          <w:jc w:val="center"/>
        </w:trPr>
        <w:tc>
          <w:tcPr>
            <w:tcW w:w="9752" w:type="dxa"/>
            <w:gridSpan w:val="2"/>
          </w:tcPr>
          <w:p w14:paraId="4D42F67B" w14:textId="77777777" w:rsidR="00F62191" w:rsidRPr="00A714A6" w:rsidRDefault="00F62191" w:rsidP="002C3F3C">
            <w:pPr>
              <w:keepNext/>
            </w:pPr>
          </w:p>
        </w:tc>
      </w:tr>
      <w:tr w:rsidR="00A714A6" w:rsidRPr="00A714A6" w14:paraId="42591595" w14:textId="77777777" w:rsidTr="002C3F3C">
        <w:trPr>
          <w:jc w:val="center"/>
        </w:trPr>
        <w:tc>
          <w:tcPr>
            <w:tcW w:w="4876" w:type="dxa"/>
            <w:hideMark/>
          </w:tcPr>
          <w:p w14:paraId="3FA999F8"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68849BC7"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75D4AFE" w14:textId="77777777" w:rsidTr="002C3F3C">
        <w:trPr>
          <w:jc w:val="center"/>
        </w:trPr>
        <w:tc>
          <w:tcPr>
            <w:tcW w:w="4876" w:type="dxa"/>
          </w:tcPr>
          <w:p w14:paraId="6E9DCB5E" w14:textId="77777777" w:rsidR="00F62191" w:rsidRPr="00A714A6" w:rsidRDefault="00F62191" w:rsidP="002C3F3C">
            <w:pPr>
              <w:pStyle w:val="Normal6"/>
              <w:rPr>
                <w:lang w:val="it-IT"/>
              </w:rPr>
            </w:pPr>
          </w:p>
        </w:tc>
        <w:tc>
          <w:tcPr>
            <w:tcW w:w="4876" w:type="dxa"/>
            <w:hideMark/>
          </w:tcPr>
          <w:p w14:paraId="368FD7F9" w14:textId="77777777" w:rsidR="00F62191" w:rsidRPr="00A714A6" w:rsidRDefault="00F62191" w:rsidP="002C3F3C">
            <w:pPr>
              <w:pStyle w:val="Normal6"/>
              <w:rPr>
                <w:szCs w:val="24"/>
                <w:lang w:val="it-IT"/>
              </w:rPr>
            </w:pPr>
            <w:r w:rsidRPr="00A714A6">
              <w:rPr>
                <w:b/>
                <w:i/>
                <w:lang w:val="it-IT"/>
              </w:rPr>
              <w:t>(6 bis) è inserito l'articolo seguente:</w:t>
            </w:r>
          </w:p>
        </w:tc>
      </w:tr>
      <w:tr w:rsidR="00A714A6" w:rsidRPr="00A714A6" w14:paraId="519B65CA" w14:textId="77777777" w:rsidTr="002C3F3C">
        <w:trPr>
          <w:jc w:val="center"/>
        </w:trPr>
        <w:tc>
          <w:tcPr>
            <w:tcW w:w="4876" w:type="dxa"/>
            <w:hideMark/>
          </w:tcPr>
          <w:p w14:paraId="6112BC73" w14:textId="77777777" w:rsidR="00F62191" w:rsidRPr="00A714A6" w:rsidRDefault="00F62191" w:rsidP="002C3F3C">
            <w:pPr>
              <w:pStyle w:val="Normal6"/>
              <w:rPr>
                <w:lang w:val="it-IT"/>
              </w:rPr>
            </w:pPr>
          </w:p>
        </w:tc>
        <w:tc>
          <w:tcPr>
            <w:tcW w:w="4876" w:type="dxa"/>
            <w:hideMark/>
          </w:tcPr>
          <w:p w14:paraId="26D4813D" w14:textId="77777777" w:rsidR="00F62191" w:rsidRPr="00A714A6" w:rsidRDefault="00F62191" w:rsidP="002C3F3C">
            <w:pPr>
              <w:pStyle w:val="Normal6"/>
              <w:rPr>
                <w:lang w:val="it-IT"/>
              </w:rPr>
            </w:pPr>
            <w:r w:rsidRPr="00A714A6">
              <w:rPr>
                <w:b/>
                <w:bCs/>
                <w:i/>
                <w:iCs/>
                <w:lang w:val="it-IT"/>
              </w:rPr>
              <w:t>"Articolo 80 bis</w:t>
            </w:r>
          </w:p>
          <w:p w14:paraId="416EC57F" w14:textId="77777777" w:rsidR="00F62191" w:rsidRPr="00A714A6" w:rsidRDefault="00F62191" w:rsidP="002C3F3C">
            <w:pPr>
              <w:pStyle w:val="Normal6"/>
              <w:rPr>
                <w:szCs w:val="24"/>
                <w:lang w:val="it-IT"/>
              </w:rPr>
            </w:pPr>
            <w:r w:rsidRPr="00A714A6">
              <w:rPr>
                <w:b/>
                <w:i/>
                <w:lang w:val="it-IT"/>
              </w:rPr>
              <w:t>Entro il 31 giugno 2025, l'Autorità riferisce alla Commissione sull'adeguatezza della seguente normativa:</w:t>
            </w:r>
          </w:p>
        </w:tc>
      </w:tr>
      <w:tr w:rsidR="00A714A6" w:rsidRPr="00A714A6" w14:paraId="17A0A6CD" w14:textId="77777777" w:rsidTr="002C3F3C">
        <w:trPr>
          <w:jc w:val="center"/>
        </w:trPr>
        <w:tc>
          <w:tcPr>
            <w:tcW w:w="4876" w:type="dxa"/>
          </w:tcPr>
          <w:p w14:paraId="519CC941" w14:textId="77777777" w:rsidR="00F62191" w:rsidRPr="00A714A6" w:rsidRDefault="00F62191" w:rsidP="002C3F3C">
            <w:pPr>
              <w:pStyle w:val="Normal6"/>
              <w:rPr>
                <w:lang w:val="it-IT"/>
              </w:rPr>
            </w:pPr>
          </w:p>
        </w:tc>
        <w:tc>
          <w:tcPr>
            <w:tcW w:w="4876" w:type="dxa"/>
            <w:hideMark/>
          </w:tcPr>
          <w:p w14:paraId="06E19869" w14:textId="77777777" w:rsidR="00F62191" w:rsidRPr="00A714A6" w:rsidRDefault="00F62191" w:rsidP="002C3F3C">
            <w:pPr>
              <w:pStyle w:val="Normal6"/>
              <w:rPr>
                <w:szCs w:val="24"/>
                <w:lang w:val="it-IT"/>
              </w:rPr>
            </w:pPr>
            <w:r w:rsidRPr="00A714A6">
              <w:rPr>
                <w:b/>
                <w:i/>
                <w:lang w:val="it-IT"/>
              </w:rPr>
              <w:t>- regolamento (UE) 2019/2088 (SFDR),</w:t>
            </w:r>
          </w:p>
        </w:tc>
      </w:tr>
      <w:tr w:rsidR="00A714A6" w:rsidRPr="00A714A6" w14:paraId="470A477A" w14:textId="77777777" w:rsidTr="002C3F3C">
        <w:trPr>
          <w:jc w:val="center"/>
        </w:trPr>
        <w:tc>
          <w:tcPr>
            <w:tcW w:w="4876" w:type="dxa"/>
          </w:tcPr>
          <w:p w14:paraId="092BB1DC" w14:textId="77777777" w:rsidR="00F62191" w:rsidRPr="00A714A6" w:rsidRDefault="00F62191" w:rsidP="002C3F3C">
            <w:pPr>
              <w:pStyle w:val="Normal6"/>
              <w:rPr>
                <w:lang w:val="it-IT"/>
              </w:rPr>
            </w:pPr>
          </w:p>
        </w:tc>
        <w:tc>
          <w:tcPr>
            <w:tcW w:w="4876" w:type="dxa"/>
            <w:hideMark/>
          </w:tcPr>
          <w:p w14:paraId="6C52FEEA" w14:textId="77777777" w:rsidR="00F62191" w:rsidRPr="00A714A6" w:rsidRDefault="00F62191" w:rsidP="002C3F3C">
            <w:pPr>
              <w:pStyle w:val="Normal6"/>
              <w:rPr>
                <w:szCs w:val="24"/>
                <w:lang w:val="it-IT"/>
              </w:rPr>
            </w:pPr>
            <w:r w:rsidRPr="00A714A6">
              <w:rPr>
                <w:b/>
                <w:i/>
                <w:lang w:val="it-IT"/>
              </w:rPr>
              <w:t>- regolamento (UE) n. 575/2013 (CRR),</w:t>
            </w:r>
          </w:p>
        </w:tc>
      </w:tr>
      <w:tr w:rsidR="00A714A6" w:rsidRPr="00A714A6" w14:paraId="70B1BEF6" w14:textId="77777777" w:rsidTr="002C3F3C">
        <w:trPr>
          <w:jc w:val="center"/>
        </w:trPr>
        <w:tc>
          <w:tcPr>
            <w:tcW w:w="4876" w:type="dxa"/>
          </w:tcPr>
          <w:p w14:paraId="7064DF85" w14:textId="77777777" w:rsidR="00F62191" w:rsidRPr="00A714A6" w:rsidRDefault="00F62191" w:rsidP="002C3F3C">
            <w:pPr>
              <w:pStyle w:val="Normal6"/>
              <w:rPr>
                <w:lang w:val="it-IT"/>
              </w:rPr>
            </w:pPr>
          </w:p>
        </w:tc>
        <w:tc>
          <w:tcPr>
            <w:tcW w:w="4876" w:type="dxa"/>
            <w:hideMark/>
          </w:tcPr>
          <w:p w14:paraId="68DFE71A" w14:textId="77777777" w:rsidR="00F62191" w:rsidRPr="00A714A6" w:rsidRDefault="00F62191" w:rsidP="002C3F3C">
            <w:pPr>
              <w:pStyle w:val="Normal6"/>
              <w:rPr>
                <w:szCs w:val="24"/>
                <w:lang w:val="it-IT"/>
              </w:rPr>
            </w:pPr>
            <w:r w:rsidRPr="00A714A6">
              <w:rPr>
                <w:b/>
                <w:i/>
                <w:lang w:val="it-IT"/>
              </w:rPr>
              <w:t>- regolamento (UE) n. 596/2014(MAR).</w:t>
            </w:r>
          </w:p>
        </w:tc>
      </w:tr>
      <w:tr w:rsidR="00A714A6" w:rsidRPr="00A714A6" w14:paraId="2B25CECF" w14:textId="77777777" w:rsidTr="002C3F3C">
        <w:trPr>
          <w:jc w:val="center"/>
        </w:trPr>
        <w:tc>
          <w:tcPr>
            <w:tcW w:w="4876" w:type="dxa"/>
          </w:tcPr>
          <w:p w14:paraId="6DF7E07F" w14:textId="77777777" w:rsidR="00F62191" w:rsidRPr="00A714A6" w:rsidRDefault="00F62191" w:rsidP="002C3F3C">
            <w:pPr>
              <w:pStyle w:val="Normal6"/>
              <w:rPr>
                <w:lang w:val="it-IT"/>
              </w:rPr>
            </w:pPr>
          </w:p>
        </w:tc>
        <w:tc>
          <w:tcPr>
            <w:tcW w:w="4876" w:type="dxa"/>
            <w:hideMark/>
          </w:tcPr>
          <w:p w14:paraId="596C4F29" w14:textId="77777777" w:rsidR="00F62191" w:rsidRPr="00A714A6" w:rsidRDefault="00F62191" w:rsidP="002C3F3C">
            <w:pPr>
              <w:pStyle w:val="Normal6"/>
              <w:rPr>
                <w:szCs w:val="24"/>
                <w:lang w:val="it-IT"/>
              </w:rPr>
            </w:pPr>
            <w:r w:rsidRPr="00A714A6">
              <w:rPr>
                <w:b/>
                <w:i/>
                <w:lang w:val="it-IT"/>
              </w:rPr>
              <w:t>Più precisamente, l'Autorità valuterà, ove opportuno, se la predetta normativa è conforme ai seguenti principi:</w:t>
            </w:r>
          </w:p>
        </w:tc>
      </w:tr>
      <w:tr w:rsidR="00A714A6" w:rsidRPr="00A714A6" w14:paraId="6E6222F1" w14:textId="77777777" w:rsidTr="002C3F3C">
        <w:trPr>
          <w:jc w:val="center"/>
        </w:trPr>
        <w:tc>
          <w:tcPr>
            <w:tcW w:w="4876" w:type="dxa"/>
          </w:tcPr>
          <w:p w14:paraId="647B98CA" w14:textId="77777777" w:rsidR="00F62191" w:rsidRPr="00A714A6" w:rsidRDefault="00F62191" w:rsidP="002C3F3C">
            <w:pPr>
              <w:pStyle w:val="Normal6"/>
              <w:rPr>
                <w:lang w:val="it-IT"/>
              </w:rPr>
            </w:pPr>
          </w:p>
        </w:tc>
        <w:tc>
          <w:tcPr>
            <w:tcW w:w="4876" w:type="dxa"/>
            <w:hideMark/>
          </w:tcPr>
          <w:p w14:paraId="74A1630F" w14:textId="77777777" w:rsidR="00F62191" w:rsidRPr="00A714A6" w:rsidRDefault="00F62191" w:rsidP="002C3F3C">
            <w:pPr>
              <w:pStyle w:val="Normal6"/>
              <w:rPr>
                <w:szCs w:val="24"/>
                <w:lang w:val="it-IT"/>
              </w:rPr>
            </w:pPr>
            <w:r w:rsidRPr="00A714A6">
              <w:rPr>
                <w:b/>
                <w:i/>
                <w:lang w:val="it-IT"/>
              </w:rPr>
              <w:t>- se i dati richiesti all'istituto finanziario per l'utilizzo da parte dell'autorità competente sono strettamente necessari a fini di vigilanza,</w:t>
            </w:r>
          </w:p>
        </w:tc>
      </w:tr>
      <w:tr w:rsidR="00A714A6" w:rsidRPr="00A714A6" w14:paraId="350C3F68" w14:textId="77777777" w:rsidTr="002C3F3C">
        <w:trPr>
          <w:jc w:val="center"/>
        </w:trPr>
        <w:tc>
          <w:tcPr>
            <w:tcW w:w="4876" w:type="dxa"/>
          </w:tcPr>
          <w:p w14:paraId="45E3785A" w14:textId="77777777" w:rsidR="00F62191" w:rsidRPr="00A714A6" w:rsidRDefault="00F62191" w:rsidP="002C3F3C">
            <w:pPr>
              <w:pStyle w:val="Normal6"/>
              <w:rPr>
                <w:lang w:val="it-IT"/>
              </w:rPr>
            </w:pPr>
          </w:p>
        </w:tc>
        <w:tc>
          <w:tcPr>
            <w:tcW w:w="4876" w:type="dxa"/>
            <w:hideMark/>
          </w:tcPr>
          <w:p w14:paraId="428CF7D3" w14:textId="77777777" w:rsidR="00F62191" w:rsidRPr="00A714A6" w:rsidRDefault="00F62191" w:rsidP="002C3F3C">
            <w:pPr>
              <w:pStyle w:val="Normal6"/>
              <w:rPr>
                <w:szCs w:val="24"/>
                <w:lang w:val="it-IT"/>
              </w:rPr>
            </w:pPr>
            <w:r w:rsidRPr="00A714A6">
              <w:rPr>
                <w:b/>
                <w:i/>
                <w:lang w:val="it-IT"/>
              </w:rPr>
              <w:t>- se i dati richiesti all'istituto finanziario per l'utilizzo da parte dell'autorità competente rispettano il principio di proporzionalità per quanto concerne le dimensioni e la natura delle attività dell'istituto finanziario,</w:t>
            </w:r>
          </w:p>
        </w:tc>
      </w:tr>
      <w:tr w:rsidR="00A714A6" w:rsidRPr="00A714A6" w14:paraId="4CE47D4D" w14:textId="77777777" w:rsidTr="002C3F3C">
        <w:trPr>
          <w:jc w:val="center"/>
        </w:trPr>
        <w:tc>
          <w:tcPr>
            <w:tcW w:w="4876" w:type="dxa"/>
          </w:tcPr>
          <w:p w14:paraId="31E945E2" w14:textId="77777777" w:rsidR="00F62191" w:rsidRPr="00A714A6" w:rsidRDefault="00F62191" w:rsidP="002C3F3C">
            <w:pPr>
              <w:pStyle w:val="Normal6"/>
              <w:rPr>
                <w:lang w:val="it-IT"/>
              </w:rPr>
            </w:pPr>
          </w:p>
        </w:tc>
        <w:tc>
          <w:tcPr>
            <w:tcW w:w="4876" w:type="dxa"/>
            <w:hideMark/>
          </w:tcPr>
          <w:p w14:paraId="5D2AC56B" w14:textId="77777777" w:rsidR="00F62191" w:rsidRPr="00A714A6" w:rsidRDefault="00F62191" w:rsidP="002C3F3C">
            <w:pPr>
              <w:pStyle w:val="Normal6"/>
              <w:rPr>
                <w:szCs w:val="24"/>
                <w:lang w:val="it-IT"/>
              </w:rPr>
            </w:pPr>
            <w:r w:rsidRPr="00A714A6">
              <w:rPr>
                <w:b/>
                <w:i/>
                <w:lang w:val="it-IT"/>
              </w:rPr>
              <w:t>- se gli stessi dati sono richiesti da legislazioni diverse e se tali dati vengono comunicati in modo uniforme all'autorità competente,</w:t>
            </w:r>
          </w:p>
        </w:tc>
      </w:tr>
      <w:tr w:rsidR="00A714A6" w:rsidRPr="00A714A6" w14:paraId="5E33C82F" w14:textId="77777777" w:rsidTr="002C3F3C">
        <w:trPr>
          <w:jc w:val="center"/>
        </w:trPr>
        <w:tc>
          <w:tcPr>
            <w:tcW w:w="4876" w:type="dxa"/>
          </w:tcPr>
          <w:p w14:paraId="74A7CE3C" w14:textId="77777777" w:rsidR="00F62191" w:rsidRPr="00A714A6" w:rsidRDefault="00F62191" w:rsidP="002C3F3C">
            <w:pPr>
              <w:pStyle w:val="Normal6"/>
              <w:rPr>
                <w:lang w:val="it-IT"/>
              </w:rPr>
            </w:pPr>
          </w:p>
        </w:tc>
        <w:tc>
          <w:tcPr>
            <w:tcW w:w="4876" w:type="dxa"/>
            <w:hideMark/>
          </w:tcPr>
          <w:p w14:paraId="649FB6C6" w14:textId="77777777" w:rsidR="00F62191" w:rsidRPr="00A714A6" w:rsidRDefault="00F62191" w:rsidP="002C3F3C">
            <w:pPr>
              <w:pStyle w:val="Normal6"/>
              <w:rPr>
                <w:szCs w:val="24"/>
                <w:lang w:val="it-IT"/>
              </w:rPr>
            </w:pPr>
            <w:r w:rsidRPr="00A714A6">
              <w:rPr>
                <w:b/>
                <w:i/>
                <w:lang w:val="it-IT"/>
              </w:rPr>
              <w:t>- se l'impatto cumulativo degli obblighi di informativa è strettamente necessario per la tutela dei consumatori.</w:t>
            </w:r>
          </w:p>
        </w:tc>
      </w:tr>
      <w:tr w:rsidR="00A714A6" w:rsidRPr="00A714A6" w14:paraId="7F6098FD" w14:textId="77777777" w:rsidTr="002C3F3C">
        <w:trPr>
          <w:jc w:val="center"/>
        </w:trPr>
        <w:tc>
          <w:tcPr>
            <w:tcW w:w="4876" w:type="dxa"/>
          </w:tcPr>
          <w:p w14:paraId="03938F64" w14:textId="77777777" w:rsidR="00F62191" w:rsidRPr="00A714A6" w:rsidRDefault="00F62191" w:rsidP="002C3F3C">
            <w:pPr>
              <w:pStyle w:val="Normal6"/>
              <w:rPr>
                <w:lang w:val="it-IT"/>
              </w:rPr>
            </w:pPr>
          </w:p>
        </w:tc>
        <w:tc>
          <w:tcPr>
            <w:tcW w:w="4876" w:type="dxa"/>
            <w:hideMark/>
          </w:tcPr>
          <w:p w14:paraId="4EF09A69" w14:textId="77777777" w:rsidR="00F62191" w:rsidRPr="00A714A6" w:rsidRDefault="00F62191" w:rsidP="002C3F3C">
            <w:pPr>
              <w:pStyle w:val="Normal6"/>
              <w:rPr>
                <w:szCs w:val="24"/>
                <w:lang w:val="it-IT"/>
              </w:rPr>
            </w:pPr>
            <w:r w:rsidRPr="00A714A6">
              <w:rPr>
                <w:b/>
                <w:i/>
                <w:lang w:val="it-IT"/>
              </w:rPr>
              <w:t>Ai fini della presente relazione, l'Autorità tiene debitamente conto del contributo delle pertinenti parti interessate.</w:t>
            </w:r>
          </w:p>
        </w:tc>
      </w:tr>
      <w:tr w:rsidR="00A714A6" w:rsidRPr="00A714A6" w14:paraId="0EAEC16D" w14:textId="77777777" w:rsidTr="002C3F3C">
        <w:trPr>
          <w:jc w:val="center"/>
        </w:trPr>
        <w:tc>
          <w:tcPr>
            <w:tcW w:w="4876" w:type="dxa"/>
          </w:tcPr>
          <w:p w14:paraId="37DA22DD" w14:textId="77777777" w:rsidR="00F62191" w:rsidRPr="00A714A6" w:rsidRDefault="00F62191" w:rsidP="002C3F3C">
            <w:pPr>
              <w:pStyle w:val="Normal6"/>
              <w:rPr>
                <w:lang w:val="it-IT"/>
              </w:rPr>
            </w:pPr>
          </w:p>
        </w:tc>
        <w:tc>
          <w:tcPr>
            <w:tcW w:w="4876" w:type="dxa"/>
            <w:hideMark/>
          </w:tcPr>
          <w:p w14:paraId="467842FD" w14:textId="77777777" w:rsidR="00F62191" w:rsidRPr="00A714A6" w:rsidRDefault="00F62191" w:rsidP="002C3F3C">
            <w:pPr>
              <w:pStyle w:val="Normal6"/>
              <w:rPr>
                <w:szCs w:val="24"/>
                <w:lang w:val="it-IT"/>
              </w:rPr>
            </w:pPr>
            <w:r w:rsidRPr="00A714A6">
              <w:rPr>
                <w:b/>
                <w:i/>
                <w:lang w:val="it-IT"/>
              </w:rPr>
              <w:t>Sulla base di tale relazione, entro il 31 dicembre 2025 la Commissione presenta al Parlamento e al Consiglio una proposta legislativa intesa a ridurre gli obblighi di informativa eccessivi".</w:t>
            </w:r>
          </w:p>
        </w:tc>
      </w:tr>
    </w:tbl>
    <w:p w14:paraId="613F1A15"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CD88D44" w14:textId="77777777" w:rsidR="00F62191" w:rsidRPr="00A714A6" w:rsidRDefault="00F62191" w:rsidP="00F62191">
      <w:pPr>
        <w:pStyle w:val="CrossRef"/>
        <w:rPr>
          <w:lang w:val="it-IT"/>
        </w:rPr>
      </w:pPr>
      <w:r w:rsidRPr="00A714A6">
        <w:rPr>
          <w:lang w:val="it-IT"/>
        </w:rPr>
        <w:t>(32010R1093)</w:t>
      </w:r>
    </w:p>
    <w:p w14:paraId="2AB04A4A" w14:textId="77777777" w:rsidR="00F62191" w:rsidRPr="00A714A6" w:rsidRDefault="00F62191" w:rsidP="00F62191">
      <w:r w:rsidRPr="00A714A6">
        <w:rPr>
          <w:rStyle w:val="HideTWBExt"/>
          <w:color w:val="auto"/>
        </w:rPr>
        <w:t>&lt;/Amend&gt;</w:t>
      </w:r>
    </w:p>
    <w:p w14:paraId="33588CF4"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114</w:t>
      </w:r>
      <w:r w:rsidRPr="00A714A6">
        <w:rPr>
          <w:rStyle w:val="HideTWBExt"/>
          <w:b w:val="0"/>
          <w:color w:val="auto"/>
          <w:lang w:val="it-IT"/>
        </w:rPr>
        <w:t>&lt;/NumAm&gt;</w:t>
      </w:r>
    </w:p>
    <w:p w14:paraId="67243A30" w14:textId="77777777" w:rsidR="00F62191" w:rsidRPr="00A714A6" w:rsidRDefault="00F62191" w:rsidP="00F62191">
      <w:pPr>
        <w:pStyle w:val="NormalBold"/>
      </w:pPr>
      <w:r w:rsidRPr="00A714A6">
        <w:rPr>
          <w:rStyle w:val="HideTWBExt"/>
          <w:b w:val="0"/>
          <w:color w:val="auto"/>
        </w:rPr>
        <w:t>&lt;RepeatBlock-By&gt;&lt;Members&gt;</w:t>
      </w:r>
      <w:r w:rsidRPr="00A714A6">
        <w:t>Othmar Karas</w:t>
      </w:r>
      <w:r w:rsidRPr="00A714A6">
        <w:rPr>
          <w:rStyle w:val="HideTWBExt"/>
          <w:b w:val="0"/>
          <w:color w:val="auto"/>
        </w:rPr>
        <w:t>&lt;/Members&gt;</w:t>
      </w:r>
    </w:p>
    <w:p w14:paraId="73D94390" w14:textId="77777777" w:rsidR="00F62191" w:rsidRPr="00A714A6" w:rsidRDefault="00F62191" w:rsidP="00F62191">
      <w:r w:rsidRPr="00A714A6">
        <w:rPr>
          <w:rStyle w:val="HideTWBExt"/>
          <w:color w:val="auto"/>
        </w:rPr>
        <w:t>&lt;/RepeatBlock-By&gt;</w:t>
      </w:r>
    </w:p>
    <w:p w14:paraId="7101DC6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F7052D2" w14:textId="77777777" w:rsidR="00F62191" w:rsidRPr="00A714A6" w:rsidRDefault="00F62191" w:rsidP="00F62191">
      <w:pPr>
        <w:pStyle w:val="NormalBold"/>
      </w:pPr>
      <w:r w:rsidRPr="00A714A6">
        <w:rPr>
          <w:rStyle w:val="HideTWBExt"/>
          <w:b w:val="0"/>
          <w:color w:val="auto"/>
        </w:rPr>
        <w:t>&lt;Article&gt;</w:t>
      </w:r>
      <w:r w:rsidRPr="00A714A6">
        <w:t>Articolo 3 – comma 1 – punto 1</w:t>
      </w:r>
      <w:r w:rsidRPr="00A714A6">
        <w:rPr>
          <w:rStyle w:val="HideTWBExt"/>
          <w:b w:val="0"/>
          <w:color w:val="auto"/>
        </w:rPr>
        <w:t>&lt;/Article&gt;</w:t>
      </w:r>
    </w:p>
    <w:p w14:paraId="43263D8C" w14:textId="77777777" w:rsidR="00F62191" w:rsidRPr="00A714A6" w:rsidRDefault="00F62191" w:rsidP="00F62191">
      <w:pPr>
        <w:keepNext/>
      </w:pPr>
      <w:r w:rsidRPr="00A714A6">
        <w:rPr>
          <w:rStyle w:val="HideTWBExt"/>
          <w:color w:val="auto"/>
        </w:rPr>
        <w:t>&lt;DocAmend2&gt;</w:t>
      </w:r>
      <w:r w:rsidRPr="00A714A6">
        <w:t>Regolamento (UE) n. 1094/2010</w:t>
      </w:r>
      <w:r w:rsidRPr="00A714A6">
        <w:rPr>
          <w:rStyle w:val="HideTWBExt"/>
          <w:color w:val="auto"/>
        </w:rPr>
        <w:t>&lt;/DocAmend2&gt;</w:t>
      </w:r>
    </w:p>
    <w:p w14:paraId="2D13F60F" w14:textId="77777777" w:rsidR="00F62191" w:rsidRPr="00A714A6" w:rsidRDefault="00F62191" w:rsidP="00F62191">
      <w:r w:rsidRPr="00A714A6">
        <w:rPr>
          <w:rStyle w:val="HideTWBExt"/>
          <w:color w:val="auto"/>
        </w:rPr>
        <w:t>&lt;Article2&gt;</w:t>
      </w:r>
      <w:r w:rsidRPr="00A714A6">
        <w:t>Articolo 29 – paragrafo 1 – lettera d</w:t>
      </w:r>
      <w:r w:rsidRPr="00A714A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452B491" w14:textId="77777777" w:rsidTr="002C3F3C">
        <w:trPr>
          <w:jc w:val="center"/>
        </w:trPr>
        <w:tc>
          <w:tcPr>
            <w:tcW w:w="9752" w:type="dxa"/>
            <w:gridSpan w:val="2"/>
          </w:tcPr>
          <w:p w14:paraId="71D35AE3" w14:textId="77777777" w:rsidR="00F62191" w:rsidRPr="00A714A6" w:rsidRDefault="00F62191" w:rsidP="002C3F3C">
            <w:pPr>
              <w:keepNext/>
            </w:pPr>
          </w:p>
        </w:tc>
      </w:tr>
      <w:tr w:rsidR="00A714A6" w:rsidRPr="00A714A6" w14:paraId="3F5F0927" w14:textId="77777777" w:rsidTr="002C3F3C">
        <w:trPr>
          <w:jc w:val="center"/>
        </w:trPr>
        <w:tc>
          <w:tcPr>
            <w:tcW w:w="4876" w:type="dxa"/>
            <w:hideMark/>
          </w:tcPr>
          <w:p w14:paraId="03E6137E"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2C868312" w14:textId="77777777" w:rsidR="00F62191" w:rsidRPr="00A714A6" w:rsidRDefault="00F62191" w:rsidP="002C3F3C">
            <w:pPr>
              <w:pStyle w:val="ColumnHeading"/>
              <w:keepNext/>
              <w:rPr>
                <w:lang w:val="it-IT"/>
              </w:rPr>
            </w:pPr>
            <w:r w:rsidRPr="00A714A6">
              <w:rPr>
                <w:lang w:val="it-IT"/>
              </w:rPr>
              <w:t>Emendamento</w:t>
            </w:r>
          </w:p>
        </w:tc>
      </w:tr>
      <w:tr w:rsidR="00A714A6" w:rsidRPr="00A714A6" w14:paraId="194A0D87" w14:textId="77777777" w:rsidTr="002C3F3C">
        <w:trPr>
          <w:jc w:val="center"/>
        </w:trPr>
        <w:tc>
          <w:tcPr>
            <w:tcW w:w="4876" w:type="dxa"/>
            <w:hideMark/>
          </w:tcPr>
          <w:p w14:paraId="3BEEFF2D"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p>
        </w:tc>
        <w:tc>
          <w:tcPr>
            <w:tcW w:w="4876" w:type="dxa"/>
            <w:hideMark/>
          </w:tcPr>
          <w:p w14:paraId="5AC02B4D"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rimuovere obblighi di informativa </w:t>
            </w:r>
            <w:r w:rsidRPr="00A714A6">
              <w:rPr>
                <w:b/>
                <w:i/>
                <w:lang w:val="it-IT"/>
              </w:rPr>
              <w:t>e di comunicazione sproporzionati,</w:t>
            </w:r>
            <w:r w:rsidRPr="00A714A6">
              <w:rPr>
                <w:lang w:val="it-IT"/>
              </w:rPr>
              <w:t xml:space="preserve"> ridondanti o obsoleti e ridurre al minimo i costi</w:t>
            </w:r>
            <w:r w:rsidRPr="00A714A6">
              <w:rPr>
                <w:b/>
                <w:i/>
                <w:lang w:val="it-IT"/>
              </w:rPr>
              <w:t>, mantenendo nel contempo la fruibilità e la qualità dei dati</w:t>
            </w:r>
            <w:r w:rsidRPr="00A714A6">
              <w:rPr>
                <w:lang w:val="it-IT"/>
              </w:rPr>
              <w:t>;";</w:t>
            </w:r>
          </w:p>
        </w:tc>
      </w:tr>
    </w:tbl>
    <w:p w14:paraId="48F5C4BE"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789788E"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0FE296A9" w14:textId="77777777" w:rsidR="00F62191" w:rsidRPr="00A714A6" w:rsidRDefault="00F62191" w:rsidP="00F62191">
      <w:pPr>
        <w:pStyle w:val="Normal12Italic"/>
        <w:rPr>
          <w:noProof w:val="0"/>
          <w:lang w:val="it-IT"/>
        </w:rPr>
      </w:pPr>
      <w:r w:rsidRPr="00A714A6">
        <w:rPr>
          <w:lang w:val="it-IT"/>
        </w:rPr>
        <w:t>Al fine di garantire che l'obbligo di minimizzare i costi non sia disgiunto da altri obiettivi di raccolta e di condivisione dei dati, esso dovrebbe comprendere anche il "mantenimento della fruibilità e della qualità dei dati".</w:t>
      </w:r>
    </w:p>
    <w:p w14:paraId="02BA9848" w14:textId="77777777" w:rsidR="00F62191" w:rsidRPr="00A714A6" w:rsidRDefault="00F62191" w:rsidP="00F62191">
      <w:r w:rsidRPr="00A714A6">
        <w:rPr>
          <w:rStyle w:val="HideTWBExt"/>
          <w:color w:val="auto"/>
        </w:rPr>
        <w:t>&lt;/Amend&gt;</w:t>
      </w:r>
    </w:p>
    <w:p w14:paraId="67094EFB"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115</w:t>
      </w:r>
      <w:r w:rsidRPr="00A714A6">
        <w:rPr>
          <w:rStyle w:val="HideTWBExt"/>
          <w:b w:val="0"/>
          <w:color w:val="auto"/>
          <w:lang w:val="it-IT"/>
        </w:rPr>
        <w:t>&lt;/NumAm&gt;</w:t>
      </w:r>
    </w:p>
    <w:p w14:paraId="6B27F1CF"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76749159" w14:textId="77777777" w:rsidR="00F62191" w:rsidRPr="00A714A6" w:rsidRDefault="00F62191" w:rsidP="00F62191">
      <w:r w:rsidRPr="00A714A6">
        <w:rPr>
          <w:rStyle w:val="HideTWBExt"/>
          <w:color w:val="auto"/>
        </w:rPr>
        <w:t>&lt;/RepeatBlock-By&gt;</w:t>
      </w:r>
    </w:p>
    <w:p w14:paraId="70F90CF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D73A039" w14:textId="77777777" w:rsidR="00F62191" w:rsidRPr="00A714A6" w:rsidRDefault="00F62191" w:rsidP="00F62191">
      <w:pPr>
        <w:pStyle w:val="NormalBold"/>
        <w:keepNext/>
      </w:pPr>
      <w:r w:rsidRPr="00A714A6">
        <w:rPr>
          <w:rStyle w:val="HideTWBExt"/>
          <w:b w:val="0"/>
          <w:color w:val="auto"/>
        </w:rPr>
        <w:t>&lt;Article&gt;</w:t>
      </w:r>
      <w:r w:rsidRPr="00A714A6">
        <w:t>Articolo 3 – comma 1 – punto 1</w:t>
      </w:r>
      <w:r w:rsidRPr="00A714A6">
        <w:rPr>
          <w:rStyle w:val="HideTWBExt"/>
          <w:b w:val="0"/>
          <w:color w:val="auto"/>
        </w:rPr>
        <w:t>&lt;/Article&gt;</w:t>
      </w:r>
    </w:p>
    <w:p w14:paraId="77D6769B"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79911895" w14:textId="77777777" w:rsidR="00F62191" w:rsidRPr="00A714A6" w:rsidRDefault="00F62191" w:rsidP="00F62191">
      <w:pPr>
        <w:keepNext/>
      </w:pPr>
      <w:r w:rsidRPr="00A714A6">
        <w:rPr>
          <w:rStyle w:val="HideTWBExt"/>
          <w:color w:val="auto"/>
        </w:rPr>
        <w:t>&lt;DocAmend2&gt;</w:t>
      </w:r>
      <w:r w:rsidRPr="00A714A6">
        <w:t>Articolo 29 – paragrafo 1 – lettera d</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EDCECB2" w14:textId="77777777" w:rsidTr="002C3F3C">
        <w:trPr>
          <w:jc w:val="center"/>
        </w:trPr>
        <w:tc>
          <w:tcPr>
            <w:tcW w:w="9752" w:type="dxa"/>
            <w:gridSpan w:val="2"/>
          </w:tcPr>
          <w:p w14:paraId="4E690B22" w14:textId="77777777" w:rsidR="00F62191" w:rsidRPr="00A714A6" w:rsidRDefault="00F62191" w:rsidP="002C3F3C">
            <w:pPr>
              <w:keepNext/>
            </w:pPr>
          </w:p>
        </w:tc>
      </w:tr>
      <w:tr w:rsidR="00A714A6" w:rsidRPr="00A714A6" w14:paraId="2E6C6D78" w14:textId="77777777" w:rsidTr="002C3F3C">
        <w:trPr>
          <w:jc w:val="center"/>
        </w:trPr>
        <w:tc>
          <w:tcPr>
            <w:tcW w:w="4876" w:type="dxa"/>
            <w:hideMark/>
          </w:tcPr>
          <w:p w14:paraId="6C713E3B"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F6D47E8"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842ACF7" w14:textId="77777777" w:rsidTr="002C3F3C">
        <w:trPr>
          <w:jc w:val="center"/>
        </w:trPr>
        <w:tc>
          <w:tcPr>
            <w:tcW w:w="4876" w:type="dxa"/>
            <w:hideMark/>
          </w:tcPr>
          <w:p w14:paraId="10B05470"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p>
        </w:tc>
        <w:tc>
          <w:tcPr>
            <w:tcW w:w="4876" w:type="dxa"/>
            <w:hideMark/>
          </w:tcPr>
          <w:p w14:paraId="57A3F6DF"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w:t>
            </w:r>
            <w:r w:rsidRPr="00A714A6">
              <w:rPr>
                <w:b/>
                <w:i/>
                <w:lang w:val="it-IT"/>
              </w:rPr>
              <w:t>prendere in considerazione le lacune normative,</w:t>
            </w:r>
            <w:r w:rsidRPr="00A714A6">
              <w:rPr>
                <w:lang w:val="it-IT"/>
              </w:rPr>
              <w:t xml:space="preserve"> rimuovere obblighi di informativa ridondanti</w:t>
            </w:r>
            <w:r w:rsidRPr="00A714A6">
              <w:rPr>
                <w:b/>
                <w:i/>
                <w:lang w:val="it-IT"/>
              </w:rPr>
              <w:t>, duplicati</w:t>
            </w:r>
            <w:r w:rsidRPr="00A714A6">
              <w:rPr>
                <w:lang w:val="it-IT"/>
              </w:rPr>
              <w:t xml:space="preserve"> o obsoleti</w:t>
            </w:r>
            <w:r w:rsidRPr="00A714A6">
              <w:rPr>
                <w:b/>
                <w:i/>
                <w:lang w:val="it-IT"/>
              </w:rPr>
              <w:t>, standardizzare tali obblighi</w:t>
            </w:r>
            <w:r w:rsidRPr="00A714A6">
              <w:rPr>
                <w:lang w:val="it-IT"/>
              </w:rPr>
              <w:t xml:space="preserve"> e ridurre al minimo i costi;";</w:t>
            </w:r>
          </w:p>
        </w:tc>
      </w:tr>
    </w:tbl>
    <w:p w14:paraId="40F26569"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E293347" w14:textId="77777777" w:rsidR="00F62191" w:rsidRPr="00A714A6" w:rsidRDefault="00F62191" w:rsidP="00F62191">
      <w:r w:rsidRPr="00A714A6">
        <w:rPr>
          <w:rStyle w:val="HideTWBExt"/>
          <w:color w:val="auto"/>
        </w:rPr>
        <w:t>&lt;/Amend&gt;</w:t>
      </w:r>
    </w:p>
    <w:p w14:paraId="70C37EC9"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116</w:t>
      </w:r>
      <w:r w:rsidRPr="00A714A6">
        <w:rPr>
          <w:rStyle w:val="HideTWBExt"/>
          <w:b w:val="0"/>
          <w:color w:val="auto"/>
          <w:lang w:val="it-IT"/>
        </w:rPr>
        <w:t>&lt;/NumAm&gt;</w:t>
      </w:r>
    </w:p>
    <w:p w14:paraId="16E3C83A"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B851F6E" w14:textId="77777777" w:rsidR="00F62191" w:rsidRPr="00A714A6" w:rsidRDefault="00F62191" w:rsidP="00F62191">
      <w:r w:rsidRPr="00A714A6">
        <w:rPr>
          <w:rStyle w:val="HideTWBExt"/>
          <w:color w:val="auto"/>
        </w:rPr>
        <w:t>&lt;/RepeatBlock-By&gt;</w:t>
      </w:r>
    </w:p>
    <w:p w14:paraId="7D1387F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152FF3D" w14:textId="77777777" w:rsidR="00F62191" w:rsidRPr="00A714A6" w:rsidRDefault="00F62191" w:rsidP="00F62191">
      <w:pPr>
        <w:pStyle w:val="NormalBold"/>
        <w:keepNext/>
      </w:pPr>
      <w:r w:rsidRPr="00A714A6">
        <w:rPr>
          <w:rStyle w:val="HideTWBExt"/>
          <w:b w:val="0"/>
          <w:color w:val="auto"/>
        </w:rPr>
        <w:t>&lt;Article&gt;</w:t>
      </w:r>
      <w:r w:rsidRPr="00A714A6">
        <w:t>Articolo 3 – comma 1 – punto 2</w:t>
      </w:r>
      <w:r w:rsidRPr="00A714A6">
        <w:rPr>
          <w:rStyle w:val="HideTWBExt"/>
          <w:b w:val="0"/>
          <w:color w:val="auto"/>
        </w:rPr>
        <w:t>&lt;/Article&gt;</w:t>
      </w:r>
    </w:p>
    <w:p w14:paraId="1816CD82"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3DD6C1ED" w14:textId="77777777" w:rsidR="00F62191" w:rsidRPr="00A714A6" w:rsidRDefault="00F62191" w:rsidP="00F62191">
      <w:pPr>
        <w:keepNext/>
      </w:pPr>
      <w:r w:rsidRPr="00A714A6">
        <w:rPr>
          <w:rStyle w:val="HideTWBExt"/>
          <w:color w:val="auto"/>
        </w:rPr>
        <w:t>&lt;DocAmend2&gt;</w:t>
      </w:r>
      <w:r w:rsidRPr="00A714A6">
        <w:t>Articolo 30 – paragrafo 3 – lettera e</w:t>
      </w:r>
      <w:r w:rsidRPr="00A714A6">
        <w:rPr>
          <w:rStyle w:val="HideTWBExt"/>
          <w:color w:val="auto"/>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4BEE2EF" w14:textId="77777777" w:rsidTr="002C3F3C">
        <w:trPr>
          <w:jc w:val="center"/>
        </w:trPr>
        <w:tc>
          <w:tcPr>
            <w:tcW w:w="9752" w:type="dxa"/>
            <w:gridSpan w:val="2"/>
          </w:tcPr>
          <w:p w14:paraId="72DA88CC" w14:textId="77777777" w:rsidR="00F62191" w:rsidRPr="00A714A6" w:rsidRDefault="00F62191" w:rsidP="002C3F3C">
            <w:pPr>
              <w:keepNext/>
            </w:pPr>
          </w:p>
        </w:tc>
      </w:tr>
      <w:tr w:rsidR="00A714A6" w:rsidRPr="00A714A6" w14:paraId="5AAB49CA" w14:textId="77777777" w:rsidTr="002C3F3C">
        <w:trPr>
          <w:jc w:val="center"/>
        </w:trPr>
        <w:tc>
          <w:tcPr>
            <w:tcW w:w="4876" w:type="dxa"/>
            <w:hideMark/>
          </w:tcPr>
          <w:p w14:paraId="6A14C928"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A75F7AC"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0868CDA" w14:textId="77777777" w:rsidTr="002C3F3C">
        <w:trPr>
          <w:jc w:val="center"/>
        </w:trPr>
        <w:tc>
          <w:tcPr>
            <w:tcW w:w="4876" w:type="dxa"/>
            <w:hideMark/>
          </w:tcPr>
          <w:p w14:paraId="783AAF15" w14:textId="77777777" w:rsidR="00F62191" w:rsidRPr="00A714A6" w:rsidRDefault="00F62191" w:rsidP="002C3F3C">
            <w:pPr>
              <w:pStyle w:val="Normal6"/>
              <w:rPr>
                <w:lang w:val="it-IT"/>
              </w:rPr>
            </w:pPr>
            <w:r w:rsidRPr="00A714A6">
              <w:rPr>
                <w:lang w:val="it-IT"/>
              </w:rPr>
              <w:t>e)</w:t>
            </w:r>
            <w:r w:rsidRPr="00A714A6">
              <w:rPr>
                <w:lang w:val="it-IT"/>
              </w:rPr>
              <w:tab/>
              <w:t>l'efficacia degli obblighi nazionali di informativa e il loro grado di convergenza con quelli stabiliti dal diritto dell'Unione.";</w:t>
            </w:r>
          </w:p>
        </w:tc>
        <w:tc>
          <w:tcPr>
            <w:tcW w:w="4876" w:type="dxa"/>
            <w:hideMark/>
          </w:tcPr>
          <w:p w14:paraId="7E5BBDA0" w14:textId="77777777" w:rsidR="00F62191" w:rsidRPr="00A714A6" w:rsidRDefault="00F62191" w:rsidP="002C3F3C">
            <w:pPr>
              <w:pStyle w:val="Normal6"/>
              <w:rPr>
                <w:szCs w:val="24"/>
                <w:lang w:val="it-IT"/>
              </w:rPr>
            </w:pPr>
            <w:r w:rsidRPr="00A714A6">
              <w:rPr>
                <w:lang w:val="it-IT"/>
              </w:rPr>
              <w:t>e)</w:t>
            </w:r>
            <w:r w:rsidRPr="00A714A6">
              <w:rPr>
                <w:lang w:val="it-IT"/>
              </w:rPr>
              <w:tab/>
              <w:t xml:space="preserve">l'efficacia degli obblighi nazionali di informativa e il loro grado di convergenza con quelli stabiliti dal diritto dell'Unione </w:t>
            </w:r>
            <w:r w:rsidRPr="00A714A6">
              <w:rPr>
                <w:b/>
                <w:i/>
                <w:lang w:val="it-IT"/>
              </w:rPr>
              <w:t>tenendo conto delle caratteristiche specifiche dei mercati assicurativi e delle giurisdizioni nazionali</w:t>
            </w:r>
            <w:r w:rsidRPr="00A714A6">
              <w:rPr>
                <w:lang w:val="it-IT"/>
              </w:rPr>
              <w:t>.";</w:t>
            </w:r>
          </w:p>
        </w:tc>
      </w:tr>
    </w:tbl>
    <w:p w14:paraId="64D6460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B4A9681" w14:textId="77777777" w:rsidR="00F62191" w:rsidRPr="00A714A6" w:rsidRDefault="00F62191" w:rsidP="00F62191">
      <w:r w:rsidRPr="00A714A6">
        <w:rPr>
          <w:rStyle w:val="HideTWBExt"/>
          <w:color w:val="auto"/>
        </w:rPr>
        <w:t>&lt;/Amend&gt;</w:t>
      </w:r>
    </w:p>
    <w:p w14:paraId="3A1B9AF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117</w:t>
      </w:r>
      <w:r w:rsidRPr="00A714A6">
        <w:rPr>
          <w:rStyle w:val="HideTWBExt"/>
          <w:b w:val="0"/>
          <w:color w:val="auto"/>
          <w:lang w:val="it-IT"/>
        </w:rPr>
        <w:t>&lt;/NumAm&gt;</w:t>
      </w:r>
    </w:p>
    <w:p w14:paraId="5015B812"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6C437469" w14:textId="77777777" w:rsidR="00F62191" w:rsidRPr="00A714A6" w:rsidRDefault="00F62191" w:rsidP="00F62191">
      <w:r w:rsidRPr="00A714A6">
        <w:rPr>
          <w:rStyle w:val="HideTWBExt"/>
          <w:color w:val="auto"/>
        </w:rPr>
        <w:t>&lt;/RepeatBlock-By&gt;</w:t>
      </w:r>
    </w:p>
    <w:p w14:paraId="72D5D33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0157EA4" w14:textId="77777777" w:rsidR="00F62191" w:rsidRPr="00A714A6" w:rsidRDefault="00F62191" w:rsidP="00F62191">
      <w:pPr>
        <w:pStyle w:val="NormalBold"/>
        <w:keepNext/>
      </w:pPr>
      <w:r w:rsidRPr="00A714A6">
        <w:rPr>
          <w:rStyle w:val="HideTWBExt"/>
          <w:b w:val="0"/>
          <w:color w:val="auto"/>
        </w:rPr>
        <w:t>&lt;Article&gt;</w:t>
      </w:r>
      <w:r w:rsidRPr="00A714A6">
        <w:t>Articolo 3 – comma 1 – punto 4</w:t>
      </w:r>
      <w:r w:rsidRPr="00A714A6">
        <w:rPr>
          <w:rStyle w:val="HideTWBExt"/>
          <w:b w:val="0"/>
          <w:color w:val="auto"/>
        </w:rPr>
        <w:t>&lt;/Article&gt;</w:t>
      </w:r>
    </w:p>
    <w:p w14:paraId="23A804F7"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7FD331B9" w14:textId="77777777" w:rsidR="00F62191" w:rsidRPr="00A714A6" w:rsidRDefault="00F62191" w:rsidP="00F62191">
      <w:pPr>
        <w:keepNext/>
      </w:pPr>
      <w:r w:rsidRPr="00A714A6">
        <w:rPr>
          <w:rStyle w:val="HideTWBExt"/>
          <w:color w:val="auto"/>
        </w:rPr>
        <w:t>&lt;DocAmend2&gt;</w:t>
      </w:r>
      <w:r w:rsidRPr="00A714A6">
        <w:t>Articolo 35 bis – paragrafo 1</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900970C" w14:textId="77777777" w:rsidTr="002C3F3C">
        <w:trPr>
          <w:jc w:val="center"/>
        </w:trPr>
        <w:tc>
          <w:tcPr>
            <w:tcW w:w="9752" w:type="dxa"/>
            <w:gridSpan w:val="2"/>
          </w:tcPr>
          <w:p w14:paraId="642776AC" w14:textId="77777777" w:rsidR="00F62191" w:rsidRPr="00A714A6" w:rsidRDefault="00F62191" w:rsidP="002C3F3C">
            <w:pPr>
              <w:keepNext/>
            </w:pPr>
          </w:p>
        </w:tc>
      </w:tr>
      <w:tr w:rsidR="00A714A6" w:rsidRPr="00A714A6" w14:paraId="38A8EE23" w14:textId="77777777" w:rsidTr="002C3F3C">
        <w:trPr>
          <w:jc w:val="center"/>
        </w:trPr>
        <w:tc>
          <w:tcPr>
            <w:tcW w:w="4876" w:type="dxa"/>
            <w:hideMark/>
          </w:tcPr>
          <w:p w14:paraId="06AF9D27"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A2C82F7"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1618153" w14:textId="77777777" w:rsidTr="002C3F3C">
        <w:trPr>
          <w:jc w:val="center"/>
        </w:trPr>
        <w:tc>
          <w:tcPr>
            <w:tcW w:w="4876" w:type="dxa"/>
            <w:hideMark/>
          </w:tcPr>
          <w:p w14:paraId="43C4753A" w14:textId="77777777" w:rsidR="00F62191" w:rsidRPr="00A714A6" w:rsidRDefault="00F62191" w:rsidP="002C3F3C">
            <w:pPr>
              <w:pStyle w:val="Normal6"/>
              <w:rPr>
                <w:lang w:val="it-IT"/>
              </w:rPr>
            </w:pPr>
            <w:r w:rsidRPr="00A714A6">
              <w:rPr>
                <w:lang w:val="it-IT"/>
              </w:rPr>
              <w:t>1.</w:t>
            </w:r>
            <w:r w:rsidRPr="00A714A6">
              <w:rPr>
                <w:lang w:val="it-IT"/>
              </w:rPr>
              <w:tab/>
              <w:t>L'Autorità e le autorità competenti condividono con altre autorità, caso per caso o periodicamente, le informazioni che hanno ottenuto dagli istituti finanziari o da altre autorità competenti nello svolgimento dei loro compiti, su richiesta delle altre autorità europee di vigilanza, del CERS o delle autorità competenti quali definite all'articolo 4, punto 2), del presente regolamento, all'articolo 4, punto 2), del regolamento (UE) n. 1093/2010 o all'articolo 4, punto 3), del regolamento (UE) n. 1095/2010, oppure delle autorità definite all'articolo 2, punto 1), della direttiva (UE) .../... del Parlamento europeo e del Consiglio</w:t>
            </w:r>
            <w:r w:rsidRPr="00A714A6">
              <w:rPr>
                <w:vertAlign w:val="superscript"/>
                <w:lang w:val="it-IT"/>
              </w:rPr>
              <w:t>13</w:t>
            </w:r>
            <w:r w:rsidRPr="00A714A6">
              <w:rPr>
                <w:lang w:val="it-IT"/>
              </w:rPr>
              <w:t>, a condizione che l'autorità che richiede le informazioni sia autorizzata, ai sensi del diritto dell'Unione, a ottenere le medesime informazioni dagli istituti finanziari o da altre autorità competenti. Ai fini del presente articolo, per "istituto finanziario" si intende un "istituto finanziario" quale definito all'articolo 2, lettera a), del regolamento (UE) n. 1092/2010.</w:t>
            </w:r>
          </w:p>
        </w:tc>
        <w:tc>
          <w:tcPr>
            <w:tcW w:w="4876" w:type="dxa"/>
            <w:hideMark/>
          </w:tcPr>
          <w:p w14:paraId="62D21AF8" w14:textId="77777777" w:rsidR="00F62191" w:rsidRPr="00A714A6" w:rsidRDefault="00F62191" w:rsidP="002C3F3C">
            <w:pPr>
              <w:pStyle w:val="Normal6"/>
              <w:rPr>
                <w:szCs w:val="24"/>
                <w:lang w:val="it-IT"/>
              </w:rPr>
            </w:pPr>
            <w:r w:rsidRPr="00A714A6">
              <w:rPr>
                <w:lang w:val="it-IT"/>
              </w:rPr>
              <w:t>1.</w:t>
            </w:r>
            <w:r w:rsidRPr="00A714A6">
              <w:rPr>
                <w:lang w:val="it-IT"/>
              </w:rPr>
              <w:tab/>
              <w:t>L'Autorità e le autorità competenti condividono con altre autorità, caso per caso o periodicamente, le informazioni che hanno ottenuto dagli istituti finanziari o da altre autorità competenti nello svolgimento dei loro compiti, su richiesta delle altre autorità europee di vigilanza, del CERS o delle autorità competenti quali definite all'articolo 4, punto 2), del presente regolamento, all'articolo 4, punto 2), del regolamento (UE) n. 1093/2010 o all'articolo 4, punto 3), del regolamento (UE) n. 1095/2010, oppure delle autorità definite all'articolo 2, punto 1), della direttiva (UE) .../... del Parlamento europeo e del Consiglio</w:t>
            </w:r>
            <w:r w:rsidRPr="00A714A6">
              <w:rPr>
                <w:vertAlign w:val="superscript"/>
                <w:lang w:val="it-IT"/>
              </w:rPr>
              <w:t>13</w:t>
            </w:r>
            <w:r w:rsidRPr="00A714A6">
              <w:rPr>
                <w:lang w:val="it-IT"/>
              </w:rPr>
              <w:t xml:space="preserve"> </w:t>
            </w:r>
            <w:r w:rsidRPr="00A714A6">
              <w:rPr>
                <w:b/>
                <w:i/>
                <w:lang w:val="it-IT"/>
              </w:rPr>
              <w:t>o il MVU quale definito all'articolo 2, punto 9), del regolamento (UE) n. 1024/2013, o l'SRB</w:t>
            </w:r>
            <w:r w:rsidRPr="00A714A6">
              <w:rPr>
                <w:lang w:val="it-IT"/>
              </w:rPr>
              <w:t>, a condizione che l'autorità che richiede le informazioni sia autorizzata, ai sensi del diritto dell'Unione, a ottenere le medesime informazioni dagli istituti finanziari o da altre autorità competenti. Ai fini del presente articolo, per "istituto finanziario" si intende un "istituto finanziario" quale definito all'articolo 2, lettera a), del regolamento (UE) n. 1092/2010.</w:t>
            </w:r>
          </w:p>
        </w:tc>
      </w:tr>
      <w:tr w:rsidR="00A714A6" w:rsidRPr="00A714A6" w14:paraId="4E83E017" w14:textId="77777777" w:rsidTr="002C3F3C">
        <w:trPr>
          <w:jc w:val="center"/>
        </w:trPr>
        <w:tc>
          <w:tcPr>
            <w:tcW w:w="4876" w:type="dxa"/>
            <w:hideMark/>
          </w:tcPr>
          <w:p w14:paraId="04AB0FD8"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318B77E8"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7BA6D40F" w14:textId="77777777" w:rsidTr="002C3F3C">
        <w:trPr>
          <w:jc w:val="center"/>
        </w:trPr>
        <w:tc>
          <w:tcPr>
            <w:tcW w:w="4876" w:type="dxa"/>
            <w:hideMark/>
          </w:tcPr>
          <w:p w14:paraId="34389FE8" w14:textId="77777777" w:rsidR="00F62191" w:rsidRPr="00A714A6" w:rsidRDefault="00F62191" w:rsidP="002C3F3C">
            <w:pPr>
              <w:pStyle w:val="Normal6"/>
              <w:rPr>
                <w:lang w:val="it-IT"/>
              </w:rPr>
            </w:pPr>
            <w:r w:rsidRPr="00A714A6">
              <w:rPr>
                <w:vertAlign w:val="superscript"/>
                <w:lang w:val="it-IT"/>
              </w:rPr>
              <w:t>13</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c>
          <w:tcPr>
            <w:tcW w:w="4876" w:type="dxa"/>
            <w:hideMark/>
          </w:tcPr>
          <w:p w14:paraId="7B5B610B" w14:textId="77777777" w:rsidR="00F62191" w:rsidRPr="00A714A6" w:rsidRDefault="00F62191" w:rsidP="002C3F3C">
            <w:pPr>
              <w:pStyle w:val="Normal6"/>
              <w:rPr>
                <w:szCs w:val="24"/>
                <w:lang w:val="it-IT"/>
              </w:rPr>
            </w:pPr>
            <w:r w:rsidRPr="00A714A6">
              <w:rPr>
                <w:vertAlign w:val="superscript"/>
                <w:lang w:val="it-IT"/>
              </w:rPr>
              <w:t>13</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r>
    </w:tbl>
    <w:p w14:paraId="4A224766"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019E8F3" w14:textId="77777777" w:rsidR="00F62191" w:rsidRPr="00A714A6" w:rsidRDefault="00F62191" w:rsidP="00F62191">
      <w:r w:rsidRPr="00A714A6">
        <w:rPr>
          <w:rStyle w:val="HideTWBExt"/>
          <w:color w:val="auto"/>
        </w:rPr>
        <w:t>&lt;/Amend&gt;</w:t>
      </w:r>
    </w:p>
    <w:p w14:paraId="58CBCDD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118</w:t>
      </w:r>
      <w:r w:rsidRPr="00A714A6">
        <w:rPr>
          <w:rStyle w:val="HideTWBExt"/>
          <w:b w:val="0"/>
          <w:color w:val="auto"/>
          <w:lang w:val="it-IT"/>
        </w:rPr>
        <w:t>&lt;/NumAm&gt;</w:t>
      </w:r>
    </w:p>
    <w:p w14:paraId="1DA3C86F"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2F4D0751" w14:textId="77777777" w:rsidR="00F62191" w:rsidRPr="00A714A6" w:rsidRDefault="00F62191" w:rsidP="00F62191">
      <w:r w:rsidRPr="00A714A6">
        <w:rPr>
          <w:rStyle w:val="HideTWBExt"/>
          <w:color w:val="auto"/>
        </w:rPr>
        <w:t>&lt;/RepeatBlock-By&gt;</w:t>
      </w:r>
    </w:p>
    <w:p w14:paraId="391E82B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289B3F1" w14:textId="77777777" w:rsidR="00F62191" w:rsidRPr="00A714A6" w:rsidRDefault="00F62191" w:rsidP="00F62191">
      <w:pPr>
        <w:pStyle w:val="NormalBold"/>
        <w:keepNext/>
      </w:pPr>
      <w:r w:rsidRPr="00A714A6">
        <w:rPr>
          <w:rStyle w:val="HideTWBExt"/>
          <w:b w:val="0"/>
          <w:color w:val="auto"/>
        </w:rPr>
        <w:t>&lt;Article&gt;</w:t>
      </w:r>
      <w:r w:rsidRPr="00A714A6">
        <w:t>Articolo 3 – comma 1 – punto 4</w:t>
      </w:r>
      <w:r w:rsidRPr="00A714A6">
        <w:rPr>
          <w:rStyle w:val="HideTWBExt"/>
          <w:b w:val="0"/>
          <w:color w:val="auto"/>
        </w:rPr>
        <w:t>&lt;/Article&gt;</w:t>
      </w:r>
    </w:p>
    <w:p w14:paraId="57C9225B"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5A37D5EC" w14:textId="77777777" w:rsidR="00F62191" w:rsidRPr="00A714A6" w:rsidRDefault="00F62191" w:rsidP="00F62191">
      <w:pPr>
        <w:keepNext/>
      </w:pPr>
      <w:r w:rsidRPr="00A714A6">
        <w:rPr>
          <w:rStyle w:val="HideTWBExt"/>
          <w:color w:val="auto"/>
        </w:rPr>
        <w:t>&lt;DocAmend2&gt;</w:t>
      </w:r>
      <w:r w:rsidRPr="00A714A6">
        <w:t>Articolo 35 bis – paragrafo 4</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1F5AB4E2" w14:textId="77777777" w:rsidTr="002C3F3C">
        <w:trPr>
          <w:jc w:val="center"/>
        </w:trPr>
        <w:tc>
          <w:tcPr>
            <w:tcW w:w="9752" w:type="dxa"/>
            <w:gridSpan w:val="2"/>
          </w:tcPr>
          <w:p w14:paraId="2B16A8E9" w14:textId="77777777" w:rsidR="00F62191" w:rsidRPr="00A714A6" w:rsidRDefault="00F62191" w:rsidP="002C3F3C">
            <w:pPr>
              <w:keepNext/>
            </w:pPr>
          </w:p>
        </w:tc>
      </w:tr>
      <w:tr w:rsidR="00A714A6" w:rsidRPr="00A714A6" w14:paraId="2E016A4D" w14:textId="77777777" w:rsidTr="002C3F3C">
        <w:trPr>
          <w:jc w:val="center"/>
        </w:trPr>
        <w:tc>
          <w:tcPr>
            <w:tcW w:w="4876" w:type="dxa"/>
            <w:hideMark/>
          </w:tcPr>
          <w:p w14:paraId="75DA0B74"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48F65AAD"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251F01C" w14:textId="77777777" w:rsidTr="002C3F3C">
        <w:trPr>
          <w:jc w:val="center"/>
        </w:trPr>
        <w:tc>
          <w:tcPr>
            <w:tcW w:w="4876" w:type="dxa"/>
            <w:hideMark/>
          </w:tcPr>
          <w:p w14:paraId="0757E272" w14:textId="77777777" w:rsidR="00F62191" w:rsidRPr="00A714A6" w:rsidRDefault="00F62191" w:rsidP="002C3F3C">
            <w:pPr>
              <w:pStyle w:val="Normal6"/>
              <w:rPr>
                <w:lang w:val="it-IT"/>
              </w:rPr>
            </w:pPr>
            <w:r w:rsidRPr="00A714A6">
              <w:rPr>
                <w:lang w:val="it-IT"/>
              </w:rPr>
              <w:t>4.</w:t>
            </w:r>
            <w:r w:rsidRPr="00A714A6">
              <w:rPr>
                <w:lang w:val="it-IT"/>
              </w:rPr>
              <w:tab/>
              <w:t>Per la condivisione delle informazioni di cui ai paragrafi 1, 2 e 3, le autorità di cui al paragrafo 1 possono concludere protocolli d'intesa che specifichino le modalità dello scambio. Possono altresì definire modalità di condivisione delle risorse per la raccolta e il trattamento dei dati condivisi.</w:t>
            </w:r>
          </w:p>
        </w:tc>
        <w:tc>
          <w:tcPr>
            <w:tcW w:w="4876" w:type="dxa"/>
            <w:hideMark/>
          </w:tcPr>
          <w:p w14:paraId="5196D40E" w14:textId="77777777" w:rsidR="00F62191" w:rsidRPr="00A714A6" w:rsidRDefault="00F62191" w:rsidP="002C3F3C">
            <w:pPr>
              <w:pStyle w:val="Normal6"/>
              <w:rPr>
                <w:szCs w:val="24"/>
                <w:lang w:val="it-IT"/>
              </w:rPr>
            </w:pPr>
            <w:r w:rsidRPr="00A714A6">
              <w:rPr>
                <w:lang w:val="it-IT"/>
              </w:rPr>
              <w:t>4.</w:t>
            </w:r>
            <w:r w:rsidRPr="00A714A6">
              <w:rPr>
                <w:lang w:val="it-IT"/>
              </w:rPr>
              <w:tab/>
              <w:t>Per la condivisione delle informazioni di cui ai paragrafi 1, 2 e 3, le autorità di cui al paragrafo 1 possono concludere protocolli d'intesa che specifichino le modalità dello scambio. Possono altresì definire modalità di condivisione delle risorse per la raccolta e il trattamento dei dati condivisi.</w:t>
            </w:r>
            <w:r w:rsidRPr="00A714A6">
              <w:rPr>
                <w:b/>
                <w:i/>
                <w:lang w:val="it-IT"/>
              </w:rPr>
              <w:t xml:space="preserve"> I protocolli d'intesa seguono un accordo tra tutte le autorità interessate secondo un formato standard adattato, se necessario, alle particolari condizioni operative che potrebbero applicarsi ad autorità specifiche.</w:t>
            </w:r>
          </w:p>
        </w:tc>
      </w:tr>
    </w:tbl>
    <w:p w14:paraId="3C751F8A"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7447C1E7" w14:textId="77777777" w:rsidR="00F62191" w:rsidRPr="00A714A6" w:rsidRDefault="00F62191" w:rsidP="00F62191">
      <w:r w:rsidRPr="00A714A6">
        <w:rPr>
          <w:rStyle w:val="HideTWBExt"/>
          <w:color w:val="auto"/>
        </w:rPr>
        <w:t>&lt;/Amend&gt;</w:t>
      </w:r>
    </w:p>
    <w:p w14:paraId="75BF50F5"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119</w:t>
      </w:r>
      <w:r w:rsidRPr="00A714A6">
        <w:rPr>
          <w:rStyle w:val="HideTWBExt"/>
          <w:b w:val="0"/>
          <w:color w:val="auto"/>
          <w:lang w:val="it-IT"/>
        </w:rPr>
        <w:t>&lt;/NumAm&gt;</w:t>
      </w:r>
    </w:p>
    <w:p w14:paraId="4791C69B"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E7D0F09" w14:textId="77777777" w:rsidR="00F62191" w:rsidRPr="00A714A6" w:rsidRDefault="00F62191" w:rsidP="00F62191">
      <w:r w:rsidRPr="00A714A6">
        <w:rPr>
          <w:rStyle w:val="HideTWBExt"/>
          <w:color w:val="auto"/>
        </w:rPr>
        <w:t>&lt;/RepeatBlock-By&gt;</w:t>
      </w:r>
    </w:p>
    <w:p w14:paraId="5EB6A73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03A6FE8" w14:textId="77777777" w:rsidR="00F62191" w:rsidRPr="00A714A6" w:rsidRDefault="00F62191" w:rsidP="00F62191">
      <w:pPr>
        <w:pStyle w:val="NormalBold"/>
        <w:keepNext/>
      </w:pPr>
      <w:r w:rsidRPr="00A714A6">
        <w:rPr>
          <w:rStyle w:val="HideTWBExt"/>
          <w:b w:val="0"/>
          <w:color w:val="auto"/>
        </w:rPr>
        <w:t>&lt;Article&gt;</w:t>
      </w:r>
      <w:r w:rsidRPr="00A714A6">
        <w:t>Articolo 3 – comma 1 – punto 4</w:t>
      </w:r>
      <w:r w:rsidRPr="00A714A6">
        <w:rPr>
          <w:rStyle w:val="HideTWBExt"/>
          <w:b w:val="0"/>
          <w:color w:val="auto"/>
        </w:rPr>
        <w:t>&lt;/Article&gt;</w:t>
      </w:r>
    </w:p>
    <w:p w14:paraId="7CE3D937"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4C110D30" w14:textId="77777777" w:rsidR="00F62191" w:rsidRPr="00A714A6" w:rsidRDefault="00F62191" w:rsidP="00F62191">
      <w:pPr>
        <w:keepNext/>
      </w:pPr>
      <w:r w:rsidRPr="00A714A6">
        <w:rPr>
          <w:rStyle w:val="HideTWBExt"/>
          <w:color w:val="auto"/>
        </w:rPr>
        <w:t>&lt;DocAmend2&gt;</w:t>
      </w:r>
      <w:r w:rsidRPr="00A714A6">
        <w:t>Articolo 35 bis – paragrafo 7 – comma 2</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6F791864" w14:textId="77777777" w:rsidTr="002C3F3C">
        <w:trPr>
          <w:jc w:val="center"/>
        </w:trPr>
        <w:tc>
          <w:tcPr>
            <w:tcW w:w="9752" w:type="dxa"/>
            <w:gridSpan w:val="2"/>
          </w:tcPr>
          <w:p w14:paraId="4533CE2B" w14:textId="77777777" w:rsidR="00F62191" w:rsidRPr="00A714A6" w:rsidRDefault="00F62191" w:rsidP="002C3F3C">
            <w:pPr>
              <w:keepNext/>
            </w:pPr>
          </w:p>
        </w:tc>
      </w:tr>
      <w:tr w:rsidR="00A714A6" w:rsidRPr="00A714A6" w14:paraId="32E20A3E" w14:textId="77777777" w:rsidTr="002C3F3C">
        <w:trPr>
          <w:jc w:val="center"/>
        </w:trPr>
        <w:tc>
          <w:tcPr>
            <w:tcW w:w="4876" w:type="dxa"/>
            <w:hideMark/>
          </w:tcPr>
          <w:p w14:paraId="13A9AD31"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F65E3D3"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DF73173" w14:textId="77777777" w:rsidTr="002C3F3C">
        <w:trPr>
          <w:jc w:val="center"/>
        </w:trPr>
        <w:tc>
          <w:tcPr>
            <w:tcW w:w="4876" w:type="dxa"/>
            <w:hideMark/>
          </w:tcPr>
          <w:p w14:paraId="24AFB847" w14:textId="77777777" w:rsidR="00F62191" w:rsidRPr="00A714A6" w:rsidRDefault="00F62191" w:rsidP="002C3F3C">
            <w:pPr>
              <w:pStyle w:val="Normal6"/>
              <w:rPr>
                <w:lang w:val="it-IT"/>
              </w:rPr>
            </w:pPr>
            <w:r w:rsidRPr="00A714A6">
              <w:rPr>
                <w:lang w:val="it-IT"/>
              </w:rPr>
              <w:t>Le informazioni ricevute da un'altra autorità sono condivise solo con il consenso dell'autorità che le ha inizialmente ottenute.";</w:t>
            </w:r>
          </w:p>
        </w:tc>
        <w:tc>
          <w:tcPr>
            <w:tcW w:w="4876" w:type="dxa"/>
            <w:hideMark/>
          </w:tcPr>
          <w:p w14:paraId="043D47C6" w14:textId="77777777" w:rsidR="00F62191" w:rsidRPr="00A714A6" w:rsidRDefault="00F62191" w:rsidP="002C3F3C">
            <w:pPr>
              <w:pStyle w:val="Normal6"/>
              <w:rPr>
                <w:szCs w:val="24"/>
                <w:lang w:val="it-IT"/>
              </w:rPr>
            </w:pPr>
            <w:r w:rsidRPr="00A714A6">
              <w:rPr>
                <w:lang w:val="it-IT"/>
              </w:rPr>
              <w:t xml:space="preserve">Le informazioni ricevute da un'altra autorità sono condivise </w:t>
            </w:r>
            <w:r w:rsidRPr="00A714A6">
              <w:rPr>
                <w:b/>
                <w:i/>
                <w:lang w:val="it-IT"/>
              </w:rPr>
              <w:t xml:space="preserve">su tale base </w:t>
            </w:r>
            <w:r w:rsidRPr="00A714A6">
              <w:rPr>
                <w:lang w:val="it-IT"/>
              </w:rPr>
              <w:t>solo con il consenso dell'autorità che le ha inizialmente ottenute.";</w:t>
            </w:r>
          </w:p>
        </w:tc>
      </w:tr>
    </w:tbl>
    <w:p w14:paraId="4F30DD4C"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0A68241" w14:textId="77777777" w:rsidR="00F62191" w:rsidRPr="00A714A6" w:rsidRDefault="00F62191" w:rsidP="00F62191">
      <w:r w:rsidRPr="00A714A6">
        <w:rPr>
          <w:rStyle w:val="HideTWBExt"/>
          <w:color w:val="auto"/>
        </w:rPr>
        <w:t>&lt;/Amend&gt;</w:t>
      </w:r>
    </w:p>
    <w:p w14:paraId="29F19CC6"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120</w:t>
      </w:r>
      <w:r w:rsidRPr="00A714A6">
        <w:rPr>
          <w:rStyle w:val="HideTWBExt"/>
          <w:b w:val="0"/>
          <w:color w:val="auto"/>
          <w:lang w:val="it-IT"/>
        </w:rPr>
        <w:t>&lt;/NumAm&gt;</w:t>
      </w:r>
    </w:p>
    <w:p w14:paraId="351833B8"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7C84E0DF" w14:textId="77777777" w:rsidR="00F62191" w:rsidRPr="00A714A6" w:rsidRDefault="00F62191" w:rsidP="00F62191">
      <w:r w:rsidRPr="00A714A6">
        <w:rPr>
          <w:rStyle w:val="HideTWBExt"/>
          <w:color w:val="auto"/>
        </w:rPr>
        <w:t>&lt;/RepeatBlock-By&gt;</w:t>
      </w:r>
    </w:p>
    <w:p w14:paraId="10B3D2B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DA741CB" w14:textId="77777777" w:rsidR="00F62191" w:rsidRPr="00A714A6" w:rsidRDefault="00F62191" w:rsidP="00F62191">
      <w:pPr>
        <w:pStyle w:val="NormalBold"/>
        <w:keepNext/>
      </w:pPr>
      <w:r w:rsidRPr="00A714A6">
        <w:rPr>
          <w:rStyle w:val="HideTWBExt"/>
          <w:b w:val="0"/>
          <w:color w:val="auto"/>
        </w:rPr>
        <w:t>&lt;Article&gt;</w:t>
      </w:r>
      <w:r w:rsidRPr="00A714A6">
        <w:t>Articolo 3 – punto 4</w:t>
      </w:r>
      <w:r w:rsidRPr="00A714A6">
        <w:rPr>
          <w:rStyle w:val="HideTWBExt"/>
          <w:b w:val="0"/>
          <w:color w:val="auto"/>
        </w:rPr>
        <w:t>&lt;/Article&gt;</w:t>
      </w:r>
    </w:p>
    <w:p w14:paraId="7493F2FE"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6ADDE9D7" w14:textId="77777777" w:rsidR="00F62191" w:rsidRPr="00A714A6" w:rsidRDefault="00F62191" w:rsidP="00F62191">
      <w:pPr>
        <w:keepNext/>
      </w:pPr>
      <w:r w:rsidRPr="00A714A6">
        <w:rPr>
          <w:rStyle w:val="HideTWBExt"/>
          <w:color w:val="auto"/>
        </w:rPr>
        <w:t>&lt;DocAmend2&gt;</w:t>
      </w:r>
      <w:r w:rsidRPr="00A714A6">
        <w:t>Articolo 35 bis – paragrafo 7 bis (nuovo)</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20354E2" w14:textId="77777777" w:rsidTr="002C3F3C">
        <w:trPr>
          <w:jc w:val="center"/>
        </w:trPr>
        <w:tc>
          <w:tcPr>
            <w:tcW w:w="9752" w:type="dxa"/>
            <w:gridSpan w:val="2"/>
          </w:tcPr>
          <w:p w14:paraId="5E60C8C7" w14:textId="77777777" w:rsidR="00F62191" w:rsidRPr="00A714A6" w:rsidRDefault="00F62191" w:rsidP="002C3F3C">
            <w:pPr>
              <w:keepNext/>
            </w:pPr>
          </w:p>
        </w:tc>
      </w:tr>
      <w:tr w:rsidR="00A714A6" w:rsidRPr="00A714A6" w14:paraId="4AF9924B" w14:textId="77777777" w:rsidTr="002C3F3C">
        <w:trPr>
          <w:jc w:val="center"/>
        </w:trPr>
        <w:tc>
          <w:tcPr>
            <w:tcW w:w="4876" w:type="dxa"/>
            <w:hideMark/>
          </w:tcPr>
          <w:p w14:paraId="14DC2CBC"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5DACD879"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EFB611C" w14:textId="77777777" w:rsidTr="002C3F3C">
        <w:trPr>
          <w:jc w:val="center"/>
        </w:trPr>
        <w:tc>
          <w:tcPr>
            <w:tcW w:w="4876" w:type="dxa"/>
          </w:tcPr>
          <w:p w14:paraId="636E1625" w14:textId="77777777" w:rsidR="00F62191" w:rsidRPr="00A714A6" w:rsidRDefault="00F62191" w:rsidP="002C3F3C">
            <w:pPr>
              <w:pStyle w:val="Normal6"/>
              <w:rPr>
                <w:lang w:val="it-IT"/>
              </w:rPr>
            </w:pPr>
          </w:p>
        </w:tc>
        <w:tc>
          <w:tcPr>
            <w:tcW w:w="4876" w:type="dxa"/>
            <w:hideMark/>
          </w:tcPr>
          <w:p w14:paraId="11546D8C" w14:textId="77777777" w:rsidR="00F62191" w:rsidRPr="00A714A6" w:rsidRDefault="00F62191" w:rsidP="002C3F3C">
            <w:pPr>
              <w:pStyle w:val="Normal6"/>
              <w:rPr>
                <w:szCs w:val="24"/>
                <w:lang w:val="it-IT"/>
              </w:rPr>
            </w:pPr>
            <w:r w:rsidRPr="00A714A6">
              <w:rPr>
                <w:b/>
                <w:i/>
                <w:lang w:val="it-IT"/>
              </w:rPr>
              <w:t>7 bis.</w:t>
            </w:r>
            <w:r w:rsidRPr="00A714A6">
              <w:rPr>
                <w:b/>
                <w:i/>
                <w:lang w:val="it-IT"/>
              </w:rPr>
              <w:tab/>
              <w:t>L'Autorità e le autorità competenti, entro il 31 dicembre 2024, riferiscono alla Commissione tutti gli ostacoli giuridici presenti nelle normative settoriali che in qualche modo impediscono loro di scambiare informazioni con le altre autorità o con altri enti. Sulla base di tale relazione e tenendo in debito conto la protezione dei diritti di proprietà intellettuale, gli obblighi di segreto professionale e della protezione dei dati, la Commissione, se del caso presenta al Parlamento europeo e al Consiglio una proposta legislativa per eliminare tali ostacoli giuridici nelle normative settoriali per favorire lo scambio di informazioni tra le autorità e con altri enti entro il 30 giugno 2025.</w:t>
            </w:r>
          </w:p>
        </w:tc>
      </w:tr>
    </w:tbl>
    <w:p w14:paraId="3CC9536D"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129257F0" w14:textId="77777777" w:rsidR="00F62191" w:rsidRPr="00A714A6" w:rsidRDefault="00F62191" w:rsidP="00F62191">
      <w:r w:rsidRPr="00A714A6">
        <w:rPr>
          <w:rStyle w:val="HideTWBExt"/>
          <w:color w:val="auto"/>
        </w:rPr>
        <w:t>&lt;/Amend&gt;</w:t>
      </w:r>
    </w:p>
    <w:p w14:paraId="019C5444"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121</w:t>
      </w:r>
      <w:r w:rsidRPr="00A714A6">
        <w:rPr>
          <w:rStyle w:val="HideTWBExt"/>
          <w:b w:val="0"/>
          <w:color w:val="auto"/>
          <w:lang w:val="it-IT"/>
        </w:rPr>
        <w:t>&lt;/NumAm&gt;</w:t>
      </w:r>
    </w:p>
    <w:p w14:paraId="655964F4"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182E3F2" w14:textId="77777777" w:rsidR="00F62191" w:rsidRPr="00A714A6" w:rsidRDefault="00F62191" w:rsidP="00F62191">
      <w:r w:rsidRPr="00A714A6">
        <w:rPr>
          <w:rStyle w:val="HideTWBExt"/>
          <w:color w:val="auto"/>
        </w:rPr>
        <w:t>&lt;/RepeatBlock-By&gt;</w:t>
      </w:r>
    </w:p>
    <w:p w14:paraId="056F912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42087FF" w14:textId="77777777" w:rsidR="00F62191" w:rsidRPr="00A714A6" w:rsidRDefault="00F62191" w:rsidP="00F62191">
      <w:pPr>
        <w:pStyle w:val="NormalBold"/>
        <w:keepNext/>
      </w:pPr>
      <w:r w:rsidRPr="00A714A6">
        <w:rPr>
          <w:rStyle w:val="HideTWBExt"/>
          <w:b w:val="0"/>
          <w:color w:val="auto"/>
        </w:rPr>
        <w:t>&lt;Article&gt;</w:t>
      </w:r>
      <w:r w:rsidRPr="00A714A6">
        <w:t>Articolo 3 – comma 1 – punto 4</w:t>
      </w:r>
      <w:r w:rsidRPr="00A714A6">
        <w:rPr>
          <w:rStyle w:val="HideTWBExt"/>
          <w:b w:val="0"/>
          <w:color w:val="auto"/>
        </w:rPr>
        <w:t>&lt;/Article&gt;</w:t>
      </w:r>
    </w:p>
    <w:p w14:paraId="0F0DFAA9"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2655E1A4" w14:textId="77777777" w:rsidR="00F62191" w:rsidRPr="00A714A6" w:rsidRDefault="00F62191" w:rsidP="00F62191">
      <w:pPr>
        <w:keepNext/>
      </w:pPr>
      <w:r w:rsidRPr="00A714A6">
        <w:rPr>
          <w:rStyle w:val="HideTWBExt"/>
          <w:color w:val="auto"/>
        </w:rPr>
        <w:t>&lt;DocAmend2&gt;</w:t>
      </w:r>
      <w:r w:rsidRPr="00A714A6">
        <w:t>Articolo 35 bis – paragrafo 7 bis (nuovo)</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FE7DC2B" w14:textId="77777777" w:rsidTr="002C3F3C">
        <w:trPr>
          <w:jc w:val="center"/>
        </w:trPr>
        <w:tc>
          <w:tcPr>
            <w:tcW w:w="9752" w:type="dxa"/>
            <w:gridSpan w:val="2"/>
          </w:tcPr>
          <w:p w14:paraId="47BE058D" w14:textId="77777777" w:rsidR="00F62191" w:rsidRPr="00A714A6" w:rsidRDefault="00F62191" w:rsidP="002C3F3C">
            <w:pPr>
              <w:keepNext/>
            </w:pPr>
          </w:p>
        </w:tc>
      </w:tr>
      <w:tr w:rsidR="00A714A6" w:rsidRPr="00A714A6" w14:paraId="03681383" w14:textId="77777777" w:rsidTr="002C3F3C">
        <w:trPr>
          <w:jc w:val="center"/>
        </w:trPr>
        <w:tc>
          <w:tcPr>
            <w:tcW w:w="4876" w:type="dxa"/>
            <w:hideMark/>
          </w:tcPr>
          <w:p w14:paraId="5CF657AE"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718E83ED" w14:textId="77777777" w:rsidR="00F62191" w:rsidRPr="00A714A6" w:rsidRDefault="00F62191" w:rsidP="002C3F3C">
            <w:pPr>
              <w:pStyle w:val="ColumnHeading"/>
              <w:keepNext/>
              <w:rPr>
                <w:lang w:val="it-IT"/>
              </w:rPr>
            </w:pPr>
            <w:r w:rsidRPr="00A714A6">
              <w:rPr>
                <w:lang w:val="it-IT"/>
              </w:rPr>
              <w:t>Emendamento</w:t>
            </w:r>
          </w:p>
        </w:tc>
      </w:tr>
      <w:tr w:rsidR="00A714A6" w:rsidRPr="00A714A6" w14:paraId="7046C0E8" w14:textId="77777777" w:rsidTr="002C3F3C">
        <w:trPr>
          <w:jc w:val="center"/>
        </w:trPr>
        <w:tc>
          <w:tcPr>
            <w:tcW w:w="4876" w:type="dxa"/>
          </w:tcPr>
          <w:p w14:paraId="4AC1382B" w14:textId="77777777" w:rsidR="00F62191" w:rsidRPr="00A714A6" w:rsidRDefault="00F62191" w:rsidP="002C3F3C">
            <w:pPr>
              <w:pStyle w:val="Normal6"/>
              <w:rPr>
                <w:lang w:val="it-IT"/>
              </w:rPr>
            </w:pPr>
          </w:p>
        </w:tc>
        <w:tc>
          <w:tcPr>
            <w:tcW w:w="4876" w:type="dxa"/>
            <w:hideMark/>
          </w:tcPr>
          <w:p w14:paraId="7194B092" w14:textId="77777777" w:rsidR="00F62191" w:rsidRPr="00A714A6" w:rsidRDefault="00F62191" w:rsidP="002C3F3C">
            <w:pPr>
              <w:pStyle w:val="Normal6"/>
              <w:rPr>
                <w:szCs w:val="24"/>
                <w:lang w:val="it-IT"/>
              </w:rPr>
            </w:pPr>
            <w:r w:rsidRPr="00A714A6">
              <w:rPr>
                <w:b/>
                <w:i/>
                <w:lang w:val="it-IT"/>
              </w:rPr>
              <w:t>7 bis.</w:t>
            </w:r>
            <w:r w:rsidRPr="00A714A6">
              <w:rPr>
                <w:b/>
                <w:i/>
                <w:lang w:val="it-IT"/>
              </w:rPr>
              <w:tab/>
              <w:t>L'Autorità può redigere una relazione alla Commissione che indichi gli ostacoli alla condivisione dei dati. La relazione può anche includere obblighi di informativa non materiali, obsoleti, duplicati o altrimenti irrilevanti, nonché suggerimenti per garantire la coerenza tra gli obblighi di informativa delle società finanziarie e non finanziarie.</w:t>
            </w:r>
          </w:p>
        </w:tc>
      </w:tr>
    </w:tbl>
    <w:p w14:paraId="65636576"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31385056" w14:textId="77777777" w:rsidR="00F62191" w:rsidRPr="00A714A6" w:rsidRDefault="00F62191" w:rsidP="00F62191">
      <w:r w:rsidRPr="00A714A6">
        <w:rPr>
          <w:rStyle w:val="HideTWBExt"/>
          <w:color w:val="auto"/>
        </w:rPr>
        <w:t>&lt;/Amend&gt;</w:t>
      </w:r>
    </w:p>
    <w:p w14:paraId="3E51167B"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122</w:t>
      </w:r>
      <w:r w:rsidRPr="00A714A6">
        <w:rPr>
          <w:rStyle w:val="HideTWBExt"/>
          <w:b w:val="0"/>
          <w:color w:val="auto"/>
          <w:lang w:val="it-IT"/>
        </w:rPr>
        <w:t>&lt;/NumAm&gt;</w:t>
      </w:r>
    </w:p>
    <w:p w14:paraId="47D8300B"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4BB7FB26" w14:textId="77777777" w:rsidR="00F62191" w:rsidRPr="00A714A6" w:rsidRDefault="00F62191" w:rsidP="00F62191">
      <w:r w:rsidRPr="00A714A6">
        <w:rPr>
          <w:rStyle w:val="HideTWBExt"/>
          <w:color w:val="auto"/>
        </w:rPr>
        <w:t>&lt;/RepeatBlock-By&gt;</w:t>
      </w:r>
    </w:p>
    <w:p w14:paraId="6C2AC2E2"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3F834F63" w14:textId="77777777" w:rsidR="00F62191" w:rsidRPr="00A714A6" w:rsidRDefault="00F62191" w:rsidP="00F62191">
      <w:pPr>
        <w:pStyle w:val="NormalBold"/>
      </w:pPr>
      <w:r w:rsidRPr="00A714A6">
        <w:rPr>
          <w:rStyle w:val="HideTWBExt"/>
          <w:b w:val="0"/>
          <w:color w:val="auto"/>
        </w:rPr>
        <w:t>&lt;Article&gt;</w:t>
      </w:r>
      <w:r w:rsidRPr="00A714A6">
        <w:t>Articolo 3 – punto 5</w:t>
      </w:r>
      <w:r w:rsidRPr="00A714A6">
        <w:rPr>
          <w:rStyle w:val="HideTWBExt"/>
          <w:b w:val="0"/>
          <w:color w:val="auto"/>
        </w:rPr>
        <w:t>&lt;/Article&gt;</w:t>
      </w:r>
    </w:p>
    <w:p w14:paraId="2B896966"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1094/2010</w:t>
      </w:r>
      <w:r w:rsidRPr="00A714A6">
        <w:rPr>
          <w:rStyle w:val="HideTWBExt"/>
          <w:b w:val="0"/>
          <w:color w:val="auto"/>
        </w:rPr>
        <w:t>&lt;/Article2&gt;</w:t>
      </w:r>
    </w:p>
    <w:p w14:paraId="519D3F20" w14:textId="77777777" w:rsidR="00F62191" w:rsidRPr="00A714A6" w:rsidRDefault="00F62191" w:rsidP="00F62191">
      <w:r w:rsidRPr="00A714A6">
        <w:rPr>
          <w:rStyle w:val="HideTWBExt"/>
          <w:color w:val="auto"/>
        </w:rPr>
        <w:t>&lt;DocAmend2&gt;</w:t>
      </w:r>
      <w:r w:rsidRPr="00A714A6">
        <w:t>Articolo 54 – paragrafo 2 – trattino 9 bis</w:t>
      </w:r>
      <w:r w:rsidRPr="00A714A6">
        <w:rPr>
          <w:rStyle w:val="HideTWBExt"/>
          <w:color w:val="auto"/>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F12AB78" w14:textId="77777777" w:rsidTr="002C3F3C">
        <w:trPr>
          <w:jc w:val="center"/>
        </w:trPr>
        <w:tc>
          <w:tcPr>
            <w:tcW w:w="9752" w:type="dxa"/>
            <w:gridSpan w:val="2"/>
          </w:tcPr>
          <w:p w14:paraId="188B9CFF" w14:textId="77777777" w:rsidR="00F62191" w:rsidRPr="00A714A6" w:rsidRDefault="00F62191" w:rsidP="002C3F3C">
            <w:pPr>
              <w:keepNext/>
            </w:pPr>
          </w:p>
        </w:tc>
      </w:tr>
      <w:tr w:rsidR="00A714A6" w:rsidRPr="00A714A6" w14:paraId="58AD1BF4" w14:textId="77777777" w:rsidTr="002C3F3C">
        <w:trPr>
          <w:jc w:val="center"/>
        </w:trPr>
        <w:tc>
          <w:tcPr>
            <w:tcW w:w="4876" w:type="dxa"/>
            <w:hideMark/>
          </w:tcPr>
          <w:p w14:paraId="4A48E359"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946B57B"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DC62D1A" w14:textId="77777777" w:rsidTr="002C3F3C">
        <w:trPr>
          <w:jc w:val="center"/>
        </w:trPr>
        <w:tc>
          <w:tcPr>
            <w:tcW w:w="4876" w:type="dxa"/>
            <w:hideMark/>
          </w:tcPr>
          <w:p w14:paraId="04164B8B" w14:textId="77777777" w:rsidR="00F62191" w:rsidRPr="00A714A6" w:rsidRDefault="00F62191" w:rsidP="002C3F3C">
            <w:pPr>
              <w:pStyle w:val="Normal6"/>
              <w:rPr>
                <w:lang w:val="it-IT"/>
              </w:rPr>
            </w:pPr>
            <w:r w:rsidRPr="00A714A6">
              <w:rPr>
                <w:lang w:val="it-IT"/>
              </w:rPr>
              <w:t>–</w:t>
            </w:r>
            <w:r w:rsidRPr="00A714A6">
              <w:rPr>
                <w:lang w:val="it-IT"/>
              </w:rPr>
              <w:tab/>
              <w:t>gli obblighi di informativa e la raccolta di informazioni presso istituti finanziari.;</w:t>
            </w:r>
          </w:p>
        </w:tc>
        <w:tc>
          <w:tcPr>
            <w:tcW w:w="4876" w:type="dxa"/>
            <w:hideMark/>
          </w:tcPr>
          <w:p w14:paraId="665CB630" w14:textId="77777777" w:rsidR="00F62191" w:rsidRPr="00A714A6" w:rsidRDefault="00F62191" w:rsidP="002C3F3C">
            <w:pPr>
              <w:pStyle w:val="Normal6"/>
              <w:rPr>
                <w:szCs w:val="24"/>
                <w:lang w:val="it-IT"/>
              </w:rPr>
            </w:pPr>
            <w:r w:rsidRPr="00A714A6">
              <w:rPr>
                <w:lang w:val="it-IT"/>
              </w:rPr>
              <w:t>–</w:t>
            </w:r>
            <w:r w:rsidRPr="00A714A6">
              <w:rPr>
                <w:lang w:val="it-IT"/>
              </w:rPr>
              <w:tab/>
              <w:t xml:space="preserve">gli obblighi di informativa </w:t>
            </w:r>
            <w:r w:rsidRPr="00A714A6">
              <w:rPr>
                <w:b/>
                <w:i/>
                <w:lang w:val="it-IT"/>
              </w:rPr>
              <w:t>e divulgazione</w:t>
            </w:r>
            <w:r w:rsidRPr="00A714A6">
              <w:rPr>
                <w:lang w:val="it-IT"/>
              </w:rPr>
              <w:t xml:space="preserve"> e la raccolta di informazioni presso istituti finanziari.;</w:t>
            </w:r>
          </w:p>
        </w:tc>
      </w:tr>
    </w:tbl>
    <w:p w14:paraId="06BCF3D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19E4790C" w14:textId="77777777" w:rsidR="00F62191" w:rsidRPr="00A714A6" w:rsidRDefault="00F62191" w:rsidP="00F62191">
      <w:r w:rsidRPr="00A714A6">
        <w:rPr>
          <w:rStyle w:val="HideTWBExt"/>
          <w:color w:val="auto"/>
        </w:rPr>
        <w:t>&lt;/Amend&gt;</w:t>
      </w:r>
    </w:p>
    <w:p w14:paraId="72EAF964"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123</w:t>
      </w:r>
      <w:r w:rsidRPr="00A714A6">
        <w:rPr>
          <w:rStyle w:val="HideTWBExt"/>
          <w:b w:val="0"/>
          <w:color w:val="auto"/>
          <w:lang w:val="it-IT"/>
        </w:rPr>
        <w:t>&lt;/NumAm&gt;</w:t>
      </w:r>
    </w:p>
    <w:p w14:paraId="3B6E720E" w14:textId="77777777" w:rsidR="00F62191" w:rsidRPr="00A714A6" w:rsidRDefault="00F62191" w:rsidP="00F62191">
      <w:pPr>
        <w:pStyle w:val="NormalBold"/>
      </w:pPr>
      <w:r w:rsidRPr="00A714A6">
        <w:rPr>
          <w:rStyle w:val="HideTWBExt"/>
          <w:b w:val="0"/>
          <w:color w:val="auto"/>
        </w:rPr>
        <w:t>&lt;RepeatBlock-By&gt;&lt;Members&gt;</w:t>
      </w:r>
      <w:r w:rsidRPr="00A714A6">
        <w:t>Erik Poulsen</w:t>
      </w:r>
      <w:r w:rsidRPr="00A714A6">
        <w:rPr>
          <w:rStyle w:val="HideTWBExt"/>
          <w:b w:val="0"/>
          <w:color w:val="auto"/>
        </w:rPr>
        <w:t>&lt;/Members&gt;</w:t>
      </w:r>
    </w:p>
    <w:p w14:paraId="171A5F53" w14:textId="77777777" w:rsidR="00F62191" w:rsidRPr="00A714A6" w:rsidRDefault="00F62191" w:rsidP="00F62191">
      <w:r w:rsidRPr="00A714A6">
        <w:rPr>
          <w:rStyle w:val="HideTWBExt"/>
          <w:color w:val="auto"/>
        </w:rPr>
        <w:t>&lt;/RepeatBlock-By&gt;</w:t>
      </w:r>
    </w:p>
    <w:p w14:paraId="69C7BDA1"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EC2B875" w14:textId="77777777" w:rsidR="00F62191" w:rsidRPr="00A714A6" w:rsidRDefault="00F62191" w:rsidP="00F62191">
      <w:pPr>
        <w:pStyle w:val="NormalBold"/>
      </w:pPr>
      <w:r w:rsidRPr="00A714A6">
        <w:rPr>
          <w:rStyle w:val="HideTWBExt"/>
          <w:b w:val="0"/>
          <w:color w:val="auto"/>
        </w:rPr>
        <w:t>&lt;Article&gt;</w:t>
      </w:r>
      <w:r w:rsidRPr="00A714A6">
        <w:t>Articolo 3 – comma 1 – punto 6 bis (nuovo)</w:t>
      </w:r>
      <w:r w:rsidRPr="00A714A6">
        <w:rPr>
          <w:rStyle w:val="HideTWBExt"/>
          <w:b w:val="0"/>
          <w:color w:val="auto"/>
        </w:rPr>
        <w:t>&lt;/Article&gt;</w:t>
      </w:r>
    </w:p>
    <w:p w14:paraId="7F2B3AB7" w14:textId="77777777" w:rsidR="00F62191" w:rsidRPr="00A714A6" w:rsidRDefault="00F62191" w:rsidP="00F62191">
      <w:pPr>
        <w:keepNext/>
      </w:pPr>
      <w:r w:rsidRPr="00A714A6">
        <w:rPr>
          <w:rStyle w:val="HideTWBExt"/>
          <w:color w:val="auto"/>
        </w:rPr>
        <w:t>&lt;DocAmend2&gt;</w:t>
      </w:r>
      <w:r w:rsidRPr="00A714A6">
        <w:t>Regolamento (UE) n. 1094/2010</w:t>
      </w:r>
      <w:r w:rsidRPr="00A714A6">
        <w:rPr>
          <w:rStyle w:val="HideTWBExt"/>
          <w:color w:val="auto"/>
        </w:rPr>
        <w:t>&lt;/DocAmend2&gt;</w:t>
      </w:r>
    </w:p>
    <w:p w14:paraId="387872FF" w14:textId="77777777" w:rsidR="00F62191" w:rsidRPr="00A714A6" w:rsidRDefault="00F62191" w:rsidP="00F62191">
      <w:r w:rsidRPr="00A714A6">
        <w:rPr>
          <w:rStyle w:val="HideTWBExt"/>
          <w:color w:val="auto"/>
        </w:rPr>
        <w:t>&lt;Article2&gt;</w:t>
      </w:r>
      <w:r w:rsidRPr="00A714A6">
        <w:t>Articolo 80 bis (nuovo)</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EA29034" w14:textId="77777777" w:rsidTr="002C3F3C">
        <w:trPr>
          <w:jc w:val="center"/>
        </w:trPr>
        <w:tc>
          <w:tcPr>
            <w:tcW w:w="9752" w:type="dxa"/>
            <w:gridSpan w:val="2"/>
          </w:tcPr>
          <w:p w14:paraId="7FE0657E" w14:textId="77777777" w:rsidR="00F62191" w:rsidRPr="00A714A6" w:rsidRDefault="00F62191" w:rsidP="002C3F3C">
            <w:pPr>
              <w:keepNext/>
            </w:pPr>
          </w:p>
        </w:tc>
      </w:tr>
      <w:tr w:rsidR="00A714A6" w:rsidRPr="00A714A6" w14:paraId="70C0A6C2" w14:textId="77777777" w:rsidTr="002C3F3C">
        <w:trPr>
          <w:jc w:val="center"/>
        </w:trPr>
        <w:tc>
          <w:tcPr>
            <w:tcW w:w="4876" w:type="dxa"/>
            <w:hideMark/>
          </w:tcPr>
          <w:p w14:paraId="1D82F76E"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445AF6F3"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BCD42C2" w14:textId="77777777" w:rsidTr="002C3F3C">
        <w:trPr>
          <w:jc w:val="center"/>
        </w:trPr>
        <w:tc>
          <w:tcPr>
            <w:tcW w:w="4876" w:type="dxa"/>
          </w:tcPr>
          <w:p w14:paraId="29CA628E" w14:textId="77777777" w:rsidR="00F62191" w:rsidRPr="00A714A6" w:rsidRDefault="00F62191" w:rsidP="002C3F3C">
            <w:pPr>
              <w:pStyle w:val="Normal6"/>
              <w:rPr>
                <w:lang w:val="it-IT"/>
              </w:rPr>
            </w:pPr>
          </w:p>
        </w:tc>
        <w:tc>
          <w:tcPr>
            <w:tcW w:w="4876" w:type="dxa"/>
            <w:hideMark/>
          </w:tcPr>
          <w:p w14:paraId="5433A1A6" w14:textId="77777777" w:rsidR="00F62191" w:rsidRPr="00A714A6" w:rsidRDefault="00F62191" w:rsidP="002C3F3C">
            <w:pPr>
              <w:pStyle w:val="Normal6"/>
              <w:rPr>
                <w:szCs w:val="24"/>
                <w:lang w:val="it-IT"/>
              </w:rPr>
            </w:pPr>
            <w:r w:rsidRPr="00A714A6">
              <w:rPr>
                <w:b/>
                <w:i/>
                <w:lang w:val="it-IT"/>
              </w:rPr>
              <w:t>(6 bis) è inserito l'articolo seguente:</w:t>
            </w:r>
          </w:p>
        </w:tc>
      </w:tr>
      <w:tr w:rsidR="00A714A6" w:rsidRPr="00A714A6" w14:paraId="16909D1A" w14:textId="77777777" w:rsidTr="002C3F3C">
        <w:trPr>
          <w:jc w:val="center"/>
        </w:trPr>
        <w:tc>
          <w:tcPr>
            <w:tcW w:w="4876" w:type="dxa"/>
            <w:hideMark/>
          </w:tcPr>
          <w:p w14:paraId="6C86E411" w14:textId="77777777" w:rsidR="00F62191" w:rsidRPr="00A714A6" w:rsidRDefault="00F62191" w:rsidP="002C3F3C">
            <w:pPr>
              <w:pStyle w:val="Normal6"/>
              <w:rPr>
                <w:lang w:val="it-IT"/>
              </w:rPr>
            </w:pPr>
            <w:r w:rsidRPr="00A714A6">
              <w:rPr>
                <w:lang w:val="it-IT"/>
              </w:rPr>
              <w:t xml:space="preserve">Articolo </w:t>
            </w:r>
            <w:r w:rsidRPr="00A714A6">
              <w:rPr>
                <w:b/>
                <w:i/>
                <w:lang w:val="it-IT"/>
              </w:rPr>
              <w:t>16</w:t>
            </w:r>
          </w:p>
        </w:tc>
        <w:tc>
          <w:tcPr>
            <w:tcW w:w="4876" w:type="dxa"/>
            <w:hideMark/>
          </w:tcPr>
          <w:p w14:paraId="0DE846FB" w14:textId="77777777" w:rsidR="00F62191" w:rsidRPr="00A714A6" w:rsidRDefault="00F62191" w:rsidP="002C3F3C">
            <w:pPr>
              <w:pStyle w:val="Normal6"/>
              <w:rPr>
                <w:lang w:val="it-IT"/>
              </w:rPr>
            </w:pPr>
            <w:r w:rsidRPr="00A714A6">
              <w:rPr>
                <w:lang w:val="it-IT"/>
              </w:rPr>
              <w:t xml:space="preserve">"Articolo </w:t>
            </w:r>
            <w:r w:rsidRPr="00A714A6">
              <w:rPr>
                <w:b/>
                <w:bCs/>
                <w:i/>
                <w:iCs/>
                <w:lang w:val="it-IT"/>
              </w:rPr>
              <w:t>80 bis</w:t>
            </w:r>
          </w:p>
          <w:p w14:paraId="22F7C6C1" w14:textId="77777777" w:rsidR="00F62191" w:rsidRPr="00A714A6" w:rsidRDefault="00F62191" w:rsidP="002C3F3C">
            <w:pPr>
              <w:pStyle w:val="Normal6"/>
              <w:rPr>
                <w:szCs w:val="24"/>
                <w:lang w:val="it-IT"/>
              </w:rPr>
            </w:pPr>
            <w:r w:rsidRPr="00A714A6">
              <w:rPr>
                <w:b/>
                <w:i/>
                <w:lang w:val="it-IT"/>
              </w:rPr>
              <w:t>Entro il 31 giugno 2025, l'Autorità riferisce alla Commissione sull'adeguatezza della seguente normativa:</w:t>
            </w:r>
          </w:p>
        </w:tc>
      </w:tr>
      <w:tr w:rsidR="00A714A6" w:rsidRPr="00A714A6" w14:paraId="27C7D186" w14:textId="77777777" w:rsidTr="002C3F3C">
        <w:trPr>
          <w:jc w:val="center"/>
        </w:trPr>
        <w:tc>
          <w:tcPr>
            <w:tcW w:w="4876" w:type="dxa"/>
          </w:tcPr>
          <w:p w14:paraId="44E7B0C2" w14:textId="77777777" w:rsidR="00F62191" w:rsidRPr="00A714A6" w:rsidRDefault="00F62191" w:rsidP="002C3F3C">
            <w:pPr>
              <w:pStyle w:val="Normal6"/>
              <w:rPr>
                <w:lang w:val="it-IT"/>
              </w:rPr>
            </w:pPr>
          </w:p>
        </w:tc>
        <w:tc>
          <w:tcPr>
            <w:tcW w:w="4876" w:type="dxa"/>
            <w:hideMark/>
          </w:tcPr>
          <w:p w14:paraId="0774D2CE" w14:textId="77777777" w:rsidR="00F62191" w:rsidRPr="00A714A6" w:rsidRDefault="00F62191" w:rsidP="002C3F3C">
            <w:pPr>
              <w:pStyle w:val="Normal6"/>
              <w:rPr>
                <w:szCs w:val="24"/>
                <w:lang w:val="it-IT"/>
              </w:rPr>
            </w:pPr>
            <w:r w:rsidRPr="00A714A6">
              <w:rPr>
                <w:b/>
                <w:i/>
                <w:lang w:val="it-IT"/>
              </w:rPr>
              <w:t>- direttiva 2009/138 (Solvibilità II),</w:t>
            </w:r>
          </w:p>
        </w:tc>
      </w:tr>
      <w:tr w:rsidR="00A714A6" w:rsidRPr="00A714A6" w14:paraId="3C35EBF7" w14:textId="77777777" w:rsidTr="002C3F3C">
        <w:trPr>
          <w:jc w:val="center"/>
        </w:trPr>
        <w:tc>
          <w:tcPr>
            <w:tcW w:w="4876" w:type="dxa"/>
          </w:tcPr>
          <w:p w14:paraId="37BDCD5C" w14:textId="77777777" w:rsidR="00F62191" w:rsidRPr="00A714A6" w:rsidRDefault="00F62191" w:rsidP="002C3F3C">
            <w:pPr>
              <w:pStyle w:val="Normal6"/>
              <w:rPr>
                <w:lang w:val="it-IT"/>
              </w:rPr>
            </w:pPr>
          </w:p>
        </w:tc>
        <w:tc>
          <w:tcPr>
            <w:tcW w:w="4876" w:type="dxa"/>
            <w:hideMark/>
          </w:tcPr>
          <w:p w14:paraId="077C076F" w14:textId="77777777" w:rsidR="00F62191" w:rsidRPr="00A714A6" w:rsidRDefault="00F62191" w:rsidP="002C3F3C">
            <w:pPr>
              <w:pStyle w:val="Normal6"/>
              <w:rPr>
                <w:szCs w:val="24"/>
                <w:lang w:val="it-IT"/>
              </w:rPr>
            </w:pPr>
            <w:r w:rsidRPr="00A714A6">
              <w:rPr>
                <w:b/>
                <w:i/>
                <w:lang w:val="it-IT"/>
              </w:rPr>
              <w:t>- direttiva 2022/2464 (CSRD),</w:t>
            </w:r>
          </w:p>
        </w:tc>
      </w:tr>
      <w:tr w:rsidR="00A714A6" w:rsidRPr="00A714A6" w14:paraId="6B3C75F7" w14:textId="77777777" w:rsidTr="002C3F3C">
        <w:trPr>
          <w:jc w:val="center"/>
        </w:trPr>
        <w:tc>
          <w:tcPr>
            <w:tcW w:w="4876" w:type="dxa"/>
          </w:tcPr>
          <w:p w14:paraId="7BAA36DF" w14:textId="77777777" w:rsidR="00F62191" w:rsidRPr="00A714A6" w:rsidRDefault="00F62191" w:rsidP="002C3F3C">
            <w:pPr>
              <w:pStyle w:val="Normal6"/>
              <w:rPr>
                <w:lang w:val="it-IT"/>
              </w:rPr>
            </w:pPr>
          </w:p>
        </w:tc>
        <w:tc>
          <w:tcPr>
            <w:tcW w:w="4876" w:type="dxa"/>
            <w:hideMark/>
          </w:tcPr>
          <w:p w14:paraId="4C08088A" w14:textId="77777777" w:rsidR="00F62191" w:rsidRPr="00A714A6" w:rsidRDefault="00F62191" w:rsidP="002C3F3C">
            <w:pPr>
              <w:pStyle w:val="Normal6"/>
              <w:rPr>
                <w:szCs w:val="24"/>
                <w:lang w:val="it-IT"/>
              </w:rPr>
            </w:pPr>
            <w:r w:rsidRPr="00A714A6">
              <w:rPr>
                <w:b/>
                <w:i/>
                <w:lang w:val="it-IT"/>
              </w:rPr>
              <w:t>- regolamento (UE) 2019/2088 (SFDR),</w:t>
            </w:r>
          </w:p>
        </w:tc>
      </w:tr>
      <w:tr w:rsidR="00A714A6" w:rsidRPr="00A714A6" w14:paraId="23EFC36E" w14:textId="77777777" w:rsidTr="002C3F3C">
        <w:trPr>
          <w:jc w:val="center"/>
        </w:trPr>
        <w:tc>
          <w:tcPr>
            <w:tcW w:w="4876" w:type="dxa"/>
          </w:tcPr>
          <w:p w14:paraId="09866AC9" w14:textId="77777777" w:rsidR="00F62191" w:rsidRPr="00A714A6" w:rsidRDefault="00F62191" w:rsidP="002C3F3C">
            <w:pPr>
              <w:pStyle w:val="Normal6"/>
              <w:rPr>
                <w:lang w:val="it-IT"/>
              </w:rPr>
            </w:pPr>
          </w:p>
        </w:tc>
        <w:tc>
          <w:tcPr>
            <w:tcW w:w="4876" w:type="dxa"/>
            <w:hideMark/>
          </w:tcPr>
          <w:p w14:paraId="04BB63C9" w14:textId="77777777" w:rsidR="00F62191" w:rsidRPr="00A714A6" w:rsidRDefault="00F62191" w:rsidP="002C3F3C">
            <w:pPr>
              <w:pStyle w:val="Normal6"/>
              <w:rPr>
                <w:szCs w:val="24"/>
                <w:lang w:val="it-IT"/>
              </w:rPr>
            </w:pPr>
            <w:r w:rsidRPr="00A714A6">
              <w:rPr>
                <w:b/>
                <w:i/>
                <w:lang w:val="it-IT"/>
              </w:rPr>
              <w:t>- regolamento (UE) 2020/852 (regolamento Tassonomia),</w:t>
            </w:r>
          </w:p>
        </w:tc>
      </w:tr>
      <w:tr w:rsidR="00A714A6" w:rsidRPr="00A714A6" w14:paraId="5BCF02A8" w14:textId="77777777" w:rsidTr="002C3F3C">
        <w:trPr>
          <w:jc w:val="center"/>
        </w:trPr>
        <w:tc>
          <w:tcPr>
            <w:tcW w:w="4876" w:type="dxa"/>
          </w:tcPr>
          <w:p w14:paraId="40290949" w14:textId="77777777" w:rsidR="00F62191" w:rsidRPr="00A714A6" w:rsidRDefault="00F62191" w:rsidP="002C3F3C">
            <w:pPr>
              <w:pStyle w:val="Normal6"/>
              <w:rPr>
                <w:lang w:val="it-IT"/>
              </w:rPr>
            </w:pPr>
          </w:p>
        </w:tc>
        <w:tc>
          <w:tcPr>
            <w:tcW w:w="4876" w:type="dxa"/>
            <w:hideMark/>
          </w:tcPr>
          <w:p w14:paraId="01560373" w14:textId="77777777" w:rsidR="00F62191" w:rsidRPr="00A714A6" w:rsidRDefault="00F62191" w:rsidP="002C3F3C">
            <w:pPr>
              <w:pStyle w:val="Normal6"/>
              <w:rPr>
                <w:szCs w:val="24"/>
                <w:lang w:val="it-IT"/>
              </w:rPr>
            </w:pPr>
            <w:r w:rsidRPr="00A714A6">
              <w:rPr>
                <w:b/>
                <w:i/>
                <w:lang w:val="it-IT"/>
              </w:rPr>
              <w:t>- direttiva 2000/31/CE (direttiva sul commercio elettronico),</w:t>
            </w:r>
          </w:p>
        </w:tc>
      </w:tr>
      <w:tr w:rsidR="00A714A6" w:rsidRPr="00A714A6" w14:paraId="7516E559" w14:textId="77777777" w:rsidTr="002C3F3C">
        <w:trPr>
          <w:jc w:val="center"/>
        </w:trPr>
        <w:tc>
          <w:tcPr>
            <w:tcW w:w="4876" w:type="dxa"/>
          </w:tcPr>
          <w:p w14:paraId="2FA5C37F" w14:textId="77777777" w:rsidR="00F62191" w:rsidRPr="00A714A6" w:rsidRDefault="00F62191" w:rsidP="002C3F3C">
            <w:pPr>
              <w:pStyle w:val="Normal6"/>
              <w:rPr>
                <w:lang w:val="it-IT"/>
              </w:rPr>
            </w:pPr>
          </w:p>
        </w:tc>
        <w:tc>
          <w:tcPr>
            <w:tcW w:w="4876" w:type="dxa"/>
            <w:hideMark/>
          </w:tcPr>
          <w:p w14:paraId="0549A3A0" w14:textId="77777777" w:rsidR="00F62191" w:rsidRPr="00A714A6" w:rsidRDefault="00F62191" w:rsidP="002C3F3C">
            <w:pPr>
              <w:pStyle w:val="Normal6"/>
              <w:rPr>
                <w:szCs w:val="24"/>
                <w:lang w:val="it-IT"/>
              </w:rPr>
            </w:pPr>
            <w:r w:rsidRPr="00A714A6">
              <w:rPr>
                <w:b/>
                <w:i/>
                <w:lang w:val="it-IT"/>
              </w:rPr>
              <w:t>- regolamento (UE) 2016/679 (GDPR),</w:t>
            </w:r>
          </w:p>
        </w:tc>
      </w:tr>
      <w:tr w:rsidR="00A714A6" w:rsidRPr="00A714A6" w14:paraId="462124A3" w14:textId="77777777" w:rsidTr="002C3F3C">
        <w:trPr>
          <w:jc w:val="center"/>
        </w:trPr>
        <w:tc>
          <w:tcPr>
            <w:tcW w:w="4876" w:type="dxa"/>
          </w:tcPr>
          <w:p w14:paraId="0A697854" w14:textId="77777777" w:rsidR="00F62191" w:rsidRPr="00A714A6" w:rsidRDefault="00F62191" w:rsidP="002C3F3C">
            <w:pPr>
              <w:pStyle w:val="Normal6"/>
              <w:rPr>
                <w:lang w:val="it-IT"/>
              </w:rPr>
            </w:pPr>
          </w:p>
        </w:tc>
        <w:tc>
          <w:tcPr>
            <w:tcW w:w="4876" w:type="dxa"/>
            <w:hideMark/>
          </w:tcPr>
          <w:p w14:paraId="0B39DEB3" w14:textId="77777777" w:rsidR="00F62191" w:rsidRPr="00A714A6" w:rsidRDefault="00F62191" w:rsidP="002C3F3C">
            <w:pPr>
              <w:pStyle w:val="Normal6"/>
              <w:rPr>
                <w:szCs w:val="24"/>
                <w:lang w:val="it-IT"/>
              </w:rPr>
            </w:pPr>
            <w:r w:rsidRPr="00A714A6">
              <w:rPr>
                <w:b/>
                <w:i/>
                <w:lang w:val="it-IT"/>
              </w:rPr>
              <w:t>- regolamento (UE) n. 1286/2014(PRIIPS),</w:t>
            </w:r>
          </w:p>
        </w:tc>
      </w:tr>
      <w:tr w:rsidR="00A714A6" w:rsidRPr="00A714A6" w14:paraId="7F9DFCD4" w14:textId="77777777" w:rsidTr="002C3F3C">
        <w:trPr>
          <w:jc w:val="center"/>
        </w:trPr>
        <w:tc>
          <w:tcPr>
            <w:tcW w:w="4876" w:type="dxa"/>
          </w:tcPr>
          <w:p w14:paraId="0087501E" w14:textId="77777777" w:rsidR="00F62191" w:rsidRPr="00A714A6" w:rsidRDefault="00F62191" w:rsidP="002C3F3C">
            <w:pPr>
              <w:pStyle w:val="Normal6"/>
              <w:rPr>
                <w:lang w:val="it-IT"/>
              </w:rPr>
            </w:pPr>
          </w:p>
        </w:tc>
        <w:tc>
          <w:tcPr>
            <w:tcW w:w="4876" w:type="dxa"/>
            <w:hideMark/>
          </w:tcPr>
          <w:p w14:paraId="62194CA3" w14:textId="77777777" w:rsidR="00F62191" w:rsidRPr="00A714A6" w:rsidRDefault="00F62191" w:rsidP="002C3F3C">
            <w:pPr>
              <w:pStyle w:val="Normal6"/>
              <w:rPr>
                <w:szCs w:val="24"/>
                <w:lang w:val="it-IT"/>
              </w:rPr>
            </w:pPr>
            <w:r w:rsidRPr="00A714A6">
              <w:rPr>
                <w:b/>
                <w:i/>
                <w:lang w:val="it-IT"/>
              </w:rPr>
              <w:t>- direttiva (UE) 2016/97 (IDD),</w:t>
            </w:r>
          </w:p>
        </w:tc>
      </w:tr>
      <w:tr w:rsidR="00A714A6" w:rsidRPr="00A714A6" w14:paraId="50D389D7" w14:textId="77777777" w:rsidTr="002C3F3C">
        <w:trPr>
          <w:jc w:val="center"/>
        </w:trPr>
        <w:tc>
          <w:tcPr>
            <w:tcW w:w="4876" w:type="dxa"/>
          </w:tcPr>
          <w:p w14:paraId="6AF940BB" w14:textId="77777777" w:rsidR="00F62191" w:rsidRPr="00A714A6" w:rsidRDefault="00F62191" w:rsidP="002C3F3C">
            <w:pPr>
              <w:pStyle w:val="Normal6"/>
              <w:rPr>
                <w:lang w:val="it-IT"/>
              </w:rPr>
            </w:pPr>
          </w:p>
        </w:tc>
        <w:tc>
          <w:tcPr>
            <w:tcW w:w="4876" w:type="dxa"/>
            <w:hideMark/>
          </w:tcPr>
          <w:p w14:paraId="77353F8A" w14:textId="77777777" w:rsidR="00F62191" w:rsidRPr="00A714A6" w:rsidRDefault="00F62191" w:rsidP="002C3F3C">
            <w:pPr>
              <w:pStyle w:val="Normal6"/>
              <w:rPr>
                <w:szCs w:val="24"/>
                <w:lang w:val="it-IT"/>
              </w:rPr>
            </w:pPr>
            <w:r w:rsidRPr="00A714A6">
              <w:rPr>
                <w:b/>
                <w:i/>
                <w:lang w:val="it-IT"/>
              </w:rPr>
              <w:t>- direttiva 2002/87/CE (direttiva sui conglomerati finanziari).</w:t>
            </w:r>
          </w:p>
        </w:tc>
      </w:tr>
      <w:tr w:rsidR="00A714A6" w:rsidRPr="00A714A6" w14:paraId="2A3357E5" w14:textId="77777777" w:rsidTr="002C3F3C">
        <w:trPr>
          <w:jc w:val="center"/>
        </w:trPr>
        <w:tc>
          <w:tcPr>
            <w:tcW w:w="4876" w:type="dxa"/>
          </w:tcPr>
          <w:p w14:paraId="5E5BEEEC" w14:textId="77777777" w:rsidR="00F62191" w:rsidRPr="00A714A6" w:rsidRDefault="00F62191" w:rsidP="002C3F3C">
            <w:pPr>
              <w:pStyle w:val="Normal6"/>
              <w:rPr>
                <w:lang w:val="it-IT"/>
              </w:rPr>
            </w:pPr>
          </w:p>
        </w:tc>
        <w:tc>
          <w:tcPr>
            <w:tcW w:w="4876" w:type="dxa"/>
            <w:hideMark/>
          </w:tcPr>
          <w:p w14:paraId="07E9AA35" w14:textId="77777777" w:rsidR="00F62191" w:rsidRPr="00A714A6" w:rsidRDefault="00F62191" w:rsidP="002C3F3C">
            <w:pPr>
              <w:pStyle w:val="Normal6"/>
              <w:rPr>
                <w:szCs w:val="24"/>
                <w:lang w:val="it-IT"/>
              </w:rPr>
            </w:pPr>
            <w:r w:rsidRPr="00A714A6">
              <w:rPr>
                <w:b/>
                <w:i/>
                <w:lang w:val="it-IT"/>
              </w:rPr>
              <w:t>Più precisamente, l'Autorità valuterà, ove opportuno, se la predetta normativa è conforme ai seguenti principi:</w:t>
            </w:r>
          </w:p>
        </w:tc>
      </w:tr>
      <w:tr w:rsidR="00A714A6" w:rsidRPr="00A714A6" w14:paraId="348B4D1B" w14:textId="77777777" w:rsidTr="002C3F3C">
        <w:trPr>
          <w:jc w:val="center"/>
        </w:trPr>
        <w:tc>
          <w:tcPr>
            <w:tcW w:w="4876" w:type="dxa"/>
          </w:tcPr>
          <w:p w14:paraId="0EBFBF37" w14:textId="77777777" w:rsidR="00F62191" w:rsidRPr="00A714A6" w:rsidRDefault="00F62191" w:rsidP="002C3F3C">
            <w:pPr>
              <w:pStyle w:val="Normal6"/>
              <w:rPr>
                <w:lang w:val="it-IT"/>
              </w:rPr>
            </w:pPr>
          </w:p>
        </w:tc>
        <w:tc>
          <w:tcPr>
            <w:tcW w:w="4876" w:type="dxa"/>
            <w:hideMark/>
          </w:tcPr>
          <w:p w14:paraId="6D175E58" w14:textId="77777777" w:rsidR="00F62191" w:rsidRPr="00A714A6" w:rsidRDefault="00F62191" w:rsidP="002C3F3C">
            <w:pPr>
              <w:pStyle w:val="Normal6"/>
              <w:rPr>
                <w:szCs w:val="24"/>
                <w:lang w:val="it-IT"/>
              </w:rPr>
            </w:pPr>
            <w:r w:rsidRPr="00A714A6">
              <w:rPr>
                <w:b/>
                <w:i/>
                <w:lang w:val="it-IT"/>
              </w:rPr>
              <w:t>- se i dati richiesti all'istituto finanziario per l'utilizzo da parte dell'autorità competente sono strettamente necessari a fini di vigilanza,</w:t>
            </w:r>
          </w:p>
        </w:tc>
      </w:tr>
      <w:tr w:rsidR="00A714A6" w:rsidRPr="00A714A6" w14:paraId="1BF735B5" w14:textId="77777777" w:rsidTr="002C3F3C">
        <w:trPr>
          <w:jc w:val="center"/>
        </w:trPr>
        <w:tc>
          <w:tcPr>
            <w:tcW w:w="4876" w:type="dxa"/>
          </w:tcPr>
          <w:p w14:paraId="5F19D774" w14:textId="77777777" w:rsidR="00F62191" w:rsidRPr="00A714A6" w:rsidRDefault="00F62191" w:rsidP="002C3F3C">
            <w:pPr>
              <w:pStyle w:val="Normal6"/>
              <w:rPr>
                <w:lang w:val="it-IT"/>
              </w:rPr>
            </w:pPr>
          </w:p>
        </w:tc>
        <w:tc>
          <w:tcPr>
            <w:tcW w:w="4876" w:type="dxa"/>
            <w:hideMark/>
          </w:tcPr>
          <w:p w14:paraId="7D6B6463" w14:textId="77777777" w:rsidR="00F62191" w:rsidRPr="00A714A6" w:rsidRDefault="00F62191" w:rsidP="002C3F3C">
            <w:pPr>
              <w:pStyle w:val="Normal6"/>
              <w:rPr>
                <w:szCs w:val="24"/>
                <w:lang w:val="it-IT"/>
              </w:rPr>
            </w:pPr>
            <w:r w:rsidRPr="00A714A6">
              <w:rPr>
                <w:b/>
                <w:i/>
                <w:lang w:val="it-IT"/>
              </w:rPr>
              <w:t>- se i dati richiesti all'istituto finanziario per l'utilizzo da parte dell'autorità competente rispettano il principio di proporzionalità per quanto concerne le dimensioni e la natura delle attività dell'istituto finanziario,</w:t>
            </w:r>
          </w:p>
        </w:tc>
      </w:tr>
      <w:tr w:rsidR="00A714A6" w:rsidRPr="00A714A6" w14:paraId="2A924F8F" w14:textId="77777777" w:rsidTr="002C3F3C">
        <w:trPr>
          <w:jc w:val="center"/>
        </w:trPr>
        <w:tc>
          <w:tcPr>
            <w:tcW w:w="4876" w:type="dxa"/>
          </w:tcPr>
          <w:p w14:paraId="75D43173" w14:textId="77777777" w:rsidR="00F62191" w:rsidRPr="00A714A6" w:rsidRDefault="00F62191" w:rsidP="002C3F3C">
            <w:pPr>
              <w:pStyle w:val="Normal6"/>
              <w:rPr>
                <w:lang w:val="it-IT"/>
              </w:rPr>
            </w:pPr>
          </w:p>
        </w:tc>
        <w:tc>
          <w:tcPr>
            <w:tcW w:w="4876" w:type="dxa"/>
            <w:hideMark/>
          </w:tcPr>
          <w:p w14:paraId="6879FAAB" w14:textId="77777777" w:rsidR="00F62191" w:rsidRPr="00A714A6" w:rsidRDefault="00F62191" w:rsidP="002C3F3C">
            <w:pPr>
              <w:pStyle w:val="Normal6"/>
              <w:rPr>
                <w:szCs w:val="24"/>
                <w:lang w:val="it-IT"/>
              </w:rPr>
            </w:pPr>
            <w:r w:rsidRPr="00A714A6">
              <w:rPr>
                <w:b/>
                <w:i/>
                <w:lang w:val="it-IT"/>
              </w:rPr>
              <w:t>- se gli stessi dati sono richiesti da legislazioni diverse e se tali dati vengono comunicati in modo uniforme all'autorità competente,</w:t>
            </w:r>
          </w:p>
        </w:tc>
      </w:tr>
      <w:tr w:rsidR="00A714A6" w:rsidRPr="00A714A6" w14:paraId="3871F123" w14:textId="77777777" w:rsidTr="002C3F3C">
        <w:trPr>
          <w:jc w:val="center"/>
        </w:trPr>
        <w:tc>
          <w:tcPr>
            <w:tcW w:w="4876" w:type="dxa"/>
          </w:tcPr>
          <w:p w14:paraId="4A02E7D5" w14:textId="77777777" w:rsidR="00F62191" w:rsidRPr="00A714A6" w:rsidRDefault="00F62191" w:rsidP="002C3F3C">
            <w:pPr>
              <w:pStyle w:val="Normal6"/>
              <w:rPr>
                <w:lang w:val="it-IT"/>
              </w:rPr>
            </w:pPr>
          </w:p>
        </w:tc>
        <w:tc>
          <w:tcPr>
            <w:tcW w:w="4876" w:type="dxa"/>
            <w:hideMark/>
          </w:tcPr>
          <w:p w14:paraId="6C84A9C6" w14:textId="77777777" w:rsidR="00F62191" w:rsidRPr="00A714A6" w:rsidRDefault="00F62191" w:rsidP="002C3F3C">
            <w:pPr>
              <w:pStyle w:val="Normal6"/>
              <w:rPr>
                <w:szCs w:val="24"/>
                <w:lang w:val="it-IT"/>
              </w:rPr>
            </w:pPr>
            <w:r w:rsidRPr="00A714A6">
              <w:rPr>
                <w:b/>
                <w:i/>
                <w:lang w:val="it-IT"/>
              </w:rPr>
              <w:t>- se l'impatto cumulativo degli obblighi di informativa è strettamente necessario per la tutela dei consumatori.</w:t>
            </w:r>
          </w:p>
        </w:tc>
      </w:tr>
      <w:tr w:rsidR="00A714A6" w:rsidRPr="00A714A6" w14:paraId="44865AAF" w14:textId="77777777" w:rsidTr="002C3F3C">
        <w:trPr>
          <w:jc w:val="center"/>
        </w:trPr>
        <w:tc>
          <w:tcPr>
            <w:tcW w:w="4876" w:type="dxa"/>
          </w:tcPr>
          <w:p w14:paraId="063CAE40" w14:textId="77777777" w:rsidR="00F62191" w:rsidRPr="00A714A6" w:rsidRDefault="00F62191" w:rsidP="002C3F3C">
            <w:pPr>
              <w:pStyle w:val="Normal6"/>
              <w:rPr>
                <w:lang w:val="it-IT"/>
              </w:rPr>
            </w:pPr>
          </w:p>
        </w:tc>
        <w:tc>
          <w:tcPr>
            <w:tcW w:w="4876" w:type="dxa"/>
            <w:hideMark/>
          </w:tcPr>
          <w:p w14:paraId="60F57B41" w14:textId="77777777" w:rsidR="00F62191" w:rsidRPr="00A714A6" w:rsidRDefault="00F62191" w:rsidP="002C3F3C">
            <w:pPr>
              <w:pStyle w:val="Normal6"/>
              <w:rPr>
                <w:szCs w:val="24"/>
                <w:lang w:val="it-IT"/>
              </w:rPr>
            </w:pPr>
            <w:r w:rsidRPr="00A714A6">
              <w:rPr>
                <w:b/>
                <w:i/>
                <w:lang w:val="it-IT"/>
              </w:rPr>
              <w:t>Ai fini della presente relazione, l'Autorità tiene debitamente conto del contributo delle pertinenti parti interessate.</w:t>
            </w:r>
          </w:p>
        </w:tc>
      </w:tr>
      <w:tr w:rsidR="00A714A6" w:rsidRPr="00A714A6" w14:paraId="0FEFD2B1" w14:textId="77777777" w:rsidTr="002C3F3C">
        <w:trPr>
          <w:jc w:val="center"/>
        </w:trPr>
        <w:tc>
          <w:tcPr>
            <w:tcW w:w="4876" w:type="dxa"/>
          </w:tcPr>
          <w:p w14:paraId="7151BEE4" w14:textId="77777777" w:rsidR="00F62191" w:rsidRPr="00A714A6" w:rsidRDefault="00F62191" w:rsidP="002C3F3C">
            <w:pPr>
              <w:pStyle w:val="Normal6"/>
              <w:rPr>
                <w:lang w:val="it-IT"/>
              </w:rPr>
            </w:pPr>
          </w:p>
        </w:tc>
        <w:tc>
          <w:tcPr>
            <w:tcW w:w="4876" w:type="dxa"/>
            <w:hideMark/>
          </w:tcPr>
          <w:p w14:paraId="6815306E" w14:textId="77777777" w:rsidR="00F62191" w:rsidRPr="00A714A6" w:rsidRDefault="00F62191" w:rsidP="002C3F3C">
            <w:pPr>
              <w:pStyle w:val="Normal6"/>
              <w:rPr>
                <w:szCs w:val="24"/>
                <w:lang w:val="it-IT"/>
              </w:rPr>
            </w:pPr>
            <w:r w:rsidRPr="00A714A6">
              <w:rPr>
                <w:b/>
                <w:i/>
                <w:lang w:val="it-IT"/>
              </w:rPr>
              <w:t>Sulla base di tale relazione, entro il 31 dicembre 2025 la Commissione presenta al Parlamento e al Consiglio una proposta legislativa intesa a ridurre gli obblighi di informativa eccessivi".</w:t>
            </w:r>
          </w:p>
        </w:tc>
      </w:tr>
    </w:tbl>
    <w:p w14:paraId="7E7284E6"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A615907" w14:textId="77777777" w:rsidR="00F62191" w:rsidRPr="00A714A6" w:rsidRDefault="00F62191" w:rsidP="00F62191">
      <w:pPr>
        <w:pStyle w:val="CrossRef"/>
        <w:rPr>
          <w:lang w:val="it-IT"/>
        </w:rPr>
      </w:pPr>
      <w:r w:rsidRPr="00A714A6">
        <w:rPr>
          <w:lang w:val="it-IT"/>
        </w:rPr>
        <w:t>(02010R1094)</w:t>
      </w:r>
    </w:p>
    <w:p w14:paraId="53A1238E" w14:textId="77777777" w:rsidR="00F62191" w:rsidRPr="00A714A6" w:rsidRDefault="00F62191" w:rsidP="00F62191">
      <w:r w:rsidRPr="00A714A6">
        <w:rPr>
          <w:rStyle w:val="HideTWBExt"/>
          <w:color w:val="auto"/>
        </w:rPr>
        <w:t>&lt;/Amend&gt;</w:t>
      </w:r>
    </w:p>
    <w:p w14:paraId="73F6F87B"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124</w:t>
      </w:r>
      <w:r w:rsidRPr="00A714A6">
        <w:rPr>
          <w:rStyle w:val="HideTWBExt"/>
          <w:b w:val="0"/>
          <w:color w:val="auto"/>
          <w:lang w:val="it-IT"/>
        </w:rPr>
        <w:t>&lt;/NumAm&gt;</w:t>
      </w:r>
    </w:p>
    <w:p w14:paraId="64A77055" w14:textId="77777777" w:rsidR="00F62191" w:rsidRPr="00A714A6" w:rsidRDefault="00F62191" w:rsidP="00F62191">
      <w:pPr>
        <w:pStyle w:val="NormalBold"/>
      </w:pPr>
      <w:r w:rsidRPr="00A714A6">
        <w:rPr>
          <w:rStyle w:val="HideTWBExt"/>
          <w:b w:val="0"/>
          <w:color w:val="auto"/>
        </w:rPr>
        <w:t>&lt;RepeatBlock-By&gt;&lt;Members&gt;</w:t>
      </w:r>
      <w:r w:rsidRPr="00A714A6">
        <w:t>Othmar Karas</w:t>
      </w:r>
      <w:r w:rsidRPr="00A714A6">
        <w:rPr>
          <w:rStyle w:val="HideTWBExt"/>
          <w:b w:val="0"/>
          <w:color w:val="auto"/>
        </w:rPr>
        <w:t>&lt;/Members&gt;</w:t>
      </w:r>
    </w:p>
    <w:p w14:paraId="068D4B38" w14:textId="77777777" w:rsidR="00F62191" w:rsidRPr="00A714A6" w:rsidRDefault="00F62191" w:rsidP="00F62191">
      <w:r w:rsidRPr="00A714A6">
        <w:rPr>
          <w:rStyle w:val="HideTWBExt"/>
          <w:color w:val="auto"/>
        </w:rPr>
        <w:t>&lt;/RepeatBlock-By&gt;</w:t>
      </w:r>
    </w:p>
    <w:p w14:paraId="758B4AC1"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BBFBCC7" w14:textId="77777777" w:rsidR="00F62191" w:rsidRPr="00A714A6" w:rsidRDefault="00F62191" w:rsidP="00F62191">
      <w:pPr>
        <w:pStyle w:val="NormalBold"/>
      </w:pPr>
      <w:r w:rsidRPr="00A714A6">
        <w:rPr>
          <w:rStyle w:val="HideTWBExt"/>
          <w:b w:val="0"/>
          <w:color w:val="auto"/>
        </w:rPr>
        <w:t>&lt;Article&gt;</w:t>
      </w:r>
      <w:r w:rsidRPr="00A714A6">
        <w:t>Articolo 4 – comma 1 – punto 1</w:t>
      </w:r>
      <w:r w:rsidRPr="00A714A6">
        <w:rPr>
          <w:rStyle w:val="HideTWBExt"/>
          <w:b w:val="0"/>
          <w:color w:val="auto"/>
        </w:rPr>
        <w:t>&lt;/Article&gt;</w:t>
      </w:r>
    </w:p>
    <w:p w14:paraId="05BA2970" w14:textId="77777777" w:rsidR="00F62191" w:rsidRPr="00A714A6" w:rsidRDefault="00F62191" w:rsidP="00F62191">
      <w:pPr>
        <w:keepNext/>
      </w:pPr>
      <w:r w:rsidRPr="00A714A6">
        <w:rPr>
          <w:rStyle w:val="HideTWBExt"/>
          <w:color w:val="auto"/>
        </w:rPr>
        <w:t>&lt;DocAmend2&gt;</w:t>
      </w:r>
      <w:r w:rsidRPr="00A714A6">
        <w:t>Regolamento (UE) n. 1095/2010</w:t>
      </w:r>
      <w:r w:rsidRPr="00A714A6">
        <w:rPr>
          <w:rStyle w:val="HideTWBExt"/>
          <w:color w:val="auto"/>
        </w:rPr>
        <w:t>&lt;/DocAmend2&gt;</w:t>
      </w:r>
    </w:p>
    <w:p w14:paraId="51D46D00" w14:textId="77777777" w:rsidR="00F62191" w:rsidRPr="00A714A6" w:rsidRDefault="00F62191" w:rsidP="00F62191">
      <w:r w:rsidRPr="00A714A6">
        <w:rPr>
          <w:rStyle w:val="HideTWBExt"/>
          <w:color w:val="auto"/>
        </w:rPr>
        <w:t>&lt;Article2&gt;</w:t>
      </w:r>
      <w:r w:rsidRPr="00A714A6">
        <w:t>Articolo 29 – paragrafo 1 – lettera d</w:t>
      </w:r>
      <w:r w:rsidRPr="00A714A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11C3393" w14:textId="77777777" w:rsidTr="002C3F3C">
        <w:trPr>
          <w:jc w:val="center"/>
        </w:trPr>
        <w:tc>
          <w:tcPr>
            <w:tcW w:w="9752" w:type="dxa"/>
            <w:gridSpan w:val="2"/>
          </w:tcPr>
          <w:p w14:paraId="5D66857F" w14:textId="77777777" w:rsidR="00F62191" w:rsidRPr="00A714A6" w:rsidRDefault="00F62191" w:rsidP="002C3F3C">
            <w:pPr>
              <w:keepNext/>
            </w:pPr>
          </w:p>
        </w:tc>
      </w:tr>
      <w:tr w:rsidR="00A714A6" w:rsidRPr="00A714A6" w14:paraId="79FE0C2D" w14:textId="77777777" w:rsidTr="002C3F3C">
        <w:trPr>
          <w:jc w:val="center"/>
        </w:trPr>
        <w:tc>
          <w:tcPr>
            <w:tcW w:w="4876" w:type="dxa"/>
            <w:hideMark/>
          </w:tcPr>
          <w:p w14:paraId="71F37174"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2354744A"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0D3741A" w14:textId="77777777" w:rsidTr="002C3F3C">
        <w:trPr>
          <w:jc w:val="center"/>
        </w:trPr>
        <w:tc>
          <w:tcPr>
            <w:tcW w:w="4876" w:type="dxa"/>
            <w:hideMark/>
          </w:tcPr>
          <w:p w14:paraId="22261DA0"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p>
        </w:tc>
        <w:tc>
          <w:tcPr>
            <w:tcW w:w="4876" w:type="dxa"/>
            <w:hideMark/>
          </w:tcPr>
          <w:p w14:paraId="2B4B3F98"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rimuovere obblighi di informativa </w:t>
            </w:r>
            <w:r w:rsidRPr="00A714A6">
              <w:rPr>
                <w:b/>
                <w:i/>
                <w:lang w:val="it-IT"/>
              </w:rPr>
              <w:t>e di comunicazione sproporzionati,</w:t>
            </w:r>
            <w:r w:rsidRPr="00A714A6">
              <w:rPr>
                <w:lang w:val="it-IT"/>
              </w:rPr>
              <w:t xml:space="preserve"> ridondanti o obsoleti e ridurre al minimo i costi</w:t>
            </w:r>
            <w:r w:rsidRPr="00A714A6">
              <w:rPr>
                <w:b/>
                <w:i/>
                <w:lang w:val="it-IT"/>
              </w:rPr>
              <w:t>, mantenendo nel contempo la fruibilità e la qualità dei dati</w:t>
            </w:r>
            <w:r w:rsidRPr="00A714A6">
              <w:rPr>
                <w:lang w:val="it-IT"/>
              </w:rPr>
              <w:t>;";</w:t>
            </w:r>
          </w:p>
        </w:tc>
      </w:tr>
    </w:tbl>
    <w:p w14:paraId="4B19C0AB"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360134F1"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6758D82A" w14:textId="77777777" w:rsidR="00F62191" w:rsidRPr="00A714A6" w:rsidRDefault="00F62191" w:rsidP="00F62191">
      <w:pPr>
        <w:pStyle w:val="Normal12Italic"/>
        <w:rPr>
          <w:noProof w:val="0"/>
          <w:lang w:val="it-IT"/>
        </w:rPr>
      </w:pPr>
      <w:r w:rsidRPr="00A714A6">
        <w:rPr>
          <w:lang w:val="it-IT"/>
        </w:rPr>
        <w:t>Al fine di garantire che l'obbligo di minimizzare i costi non sia disgiunto da altri obiettivi di raccolta e di condivisione dei dati, esso dovrebbe comprendere anche il "mantenimento della fruibilità e della qualità dei dati".</w:t>
      </w:r>
    </w:p>
    <w:p w14:paraId="5669C28F" w14:textId="77777777" w:rsidR="00F62191" w:rsidRPr="00A714A6" w:rsidRDefault="00F62191" w:rsidP="00F62191">
      <w:r w:rsidRPr="00A714A6">
        <w:rPr>
          <w:rStyle w:val="HideTWBExt"/>
          <w:color w:val="auto"/>
        </w:rPr>
        <w:t>&lt;/Amend&gt;</w:t>
      </w:r>
    </w:p>
    <w:p w14:paraId="59DC648C"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125</w:t>
      </w:r>
      <w:r w:rsidRPr="00A714A6">
        <w:rPr>
          <w:rStyle w:val="HideTWBExt"/>
          <w:b w:val="0"/>
          <w:color w:val="auto"/>
          <w:lang w:val="it-IT"/>
        </w:rPr>
        <w:t>&lt;/NumAm&gt;</w:t>
      </w:r>
    </w:p>
    <w:p w14:paraId="770A447E"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5FF29CB8" w14:textId="77777777" w:rsidR="00F62191" w:rsidRPr="00A714A6" w:rsidRDefault="00F62191" w:rsidP="00F62191">
      <w:r w:rsidRPr="00A714A6">
        <w:rPr>
          <w:rStyle w:val="HideTWBExt"/>
          <w:color w:val="auto"/>
        </w:rPr>
        <w:t>&lt;/RepeatBlock-By&gt;</w:t>
      </w:r>
    </w:p>
    <w:p w14:paraId="79731DED"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04FFA31" w14:textId="77777777" w:rsidR="00F62191" w:rsidRPr="00A714A6" w:rsidRDefault="00F62191" w:rsidP="00F62191">
      <w:pPr>
        <w:pStyle w:val="NormalBold"/>
        <w:keepNext/>
      </w:pPr>
      <w:r w:rsidRPr="00A714A6">
        <w:rPr>
          <w:rStyle w:val="HideTWBExt"/>
          <w:b w:val="0"/>
          <w:color w:val="auto"/>
        </w:rPr>
        <w:t>&lt;Article&gt;</w:t>
      </w:r>
      <w:r w:rsidRPr="00A714A6">
        <w:t>Articolo 4 – comma 1 – punto 1</w:t>
      </w:r>
      <w:r w:rsidRPr="00A714A6">
        <w:rPr>
          <w:rStyle w:val="HideTWBExt"/>
          <w:b w:val="0"/>
          <w:color w:val="auto"/>
        </w:rPr>
        <w:t>&lt;/Article&gt;</w:t>
      </w:r>
    </w:p>
    <w:p w14:paraId="273E15A0"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13D05D37" w14:textId="77777777" w:rsidR="00F62191" w:rsidRPr="00A714A6" w:rsidRDefault="00F62191" w:rsidP="00F62191">
      <w:pPr>
        <w:keepNext/>
      </w:pPr>
      <w:r w:rsidRPr="00A714A6">
        <w:rPr>
          <w:rStyle w:val="HideTWBExt"/>
          <w:color w:val="auto"/>
        </w:rPr>
        <w:t>&lt;DocAmend2&gt;</w:t>
      </w:r>
      <w:r w:rsidRPr="00A714A6">
        <w:t>Articolo 29 – paragrafo 1 – lettera d</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4F29E77" w14:textId="77777777" w:rsidTr="002C3F3C">
        <w:trPr>
          <w:jc w:val="center"/>
        </w:trPr>
        <w:tc>
          <w:tcPr>
            <w:tcW w:w="9752" w:type="dxa"/>
            <w:gridSpan w:val="2"/>
          </w:tcPr>
          <w:p w14:paraId="3B94C266" w14:textId="77777777" w:rsidR="00F62191" w:rsidRPr="00A714A6" w:rsidRDefault="00F62191" w:rsidP="002C3F3C">
            <w:pPr>
              <w:keepNext/>
            </w:pPr>
          </w:p>
        </w:tc>
      </w:tr>
      <w:tr w:rsidR="00A714A6" w:rsidRPr="00A714A6" w14:paraId="5B7EC87B" w14:textId="77777777" w:rsidTr="002C3F3C">
        <w:trPr>
          <w:jc w:val="center"/>
        </w:trPr>
        <w:tc>
          <w:tcPr>
            <w:tcW w:w="4876" w:type="dxa"/>
            <w:hideMark/>
          </w:tcPr>
          <w:p w14:paraId="7AB62C25"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9C87D61"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543CE42" w14:textId="77777777" w:rsidTr="002C3F3C">
        <w:trPr>
          <w:jc w:val="center"/>
        </w:trPr>
        <w:tc>
          <w:tcPr>
            <w:tcW w:w="4876" w:type="dxa"/>
            <w:hideMark/>
          </w:tcPr>
          <w:p w14:paraId="29DDF326"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p>
        </w:tc>
        <w:tc>
          <w:tcPr>
            <w:tcW w:w="4876" w:type="dxa"/>
            <w:hideMark/>
          </w:tcPr>
          <w:p w14:paraId="42C5B1D3" w14:textId="77777777" w:rsidR="00F62191" w:rsidRPr="00A714A6" w:rsidRDefault="00F62191" w:rsidP="002C3F3C">
            <w:pPr>
              <w:pStyle w:val="Normal6"/>
              <w:rPr>
                <w:szCs w:val="24"/>
                <w:lang w:val="it-IT"/>
              </w:rPr>
            </w:pPr>
            <w:r w:rsidRPr="00A714A6">
              <w:rPr>
                <w:lang w:val="it-IT"/>
              </w:rPr>
              <w:t>d)</w:t>
            </w:r>
            <w:r w:rsidRPr="00A714A6">
              <w:rPr>
                <w:lang w:val="it-IT"/>
              </w:rPr>
              <w:tab/>
              <w:t xml:space="preserve">esaminare l'applicazione delle norme tecniche di regolamentazione e di attuazione pertinenti adottate dalla Commissione, e degli orientamenti e delle raccomandazioni formulati dall'Autorità e proporre modifiche, se necessario, anche al fine di </w:t>
            </w:r>
            <w:r w:rsidRPr="00A714A6">
              <w:rPr>
                <w:b/>
                <w:i/>
                <w:lang w:val="it-IT"/>
              </w:rPr>
              <w:t>prendere in considerazione le lacune normative,</w:t>
            </w:r>
            <w:r w:rsidRPr="00A714A6">
              <w:rPr>
                <w:lang w:val="it-IT"/>
              </w:rPr>
              <w:t xml:space="preserve"> rimuovere obblighi di informativa ridondanti</w:t>
            </w:r>
            <w:r w:rsidRPr="00A714A6">
              <w:rPr>
                <w:b/>
                <w:i/>
                <w:lang w:val="it-IT"/>
              </w:rPr>
              <w:t>, duplicati</w:t>
            </w:r>
            <w:r w:rsidRPr="00A714A6">
              <w:rPr>
                <w:lang w:val="it-IT"/>
              </w:rPr>
              <w:t xml:space="preserve"> o obsoleti</w:t>
            </w:r>
            <w:r w:rsidRPr="00A714A6">
              <w:rPr>
                <w:b/>
                <w:i/>
                <w:lang w:val="it-IT"/>
              </w:rPr>
              <w:t>, standardizzare tali obblighi</w:t>
            </w:r>
            <w:r w:rsidRPr="00A714A6">
              <w:rPr>
                <w:lang w:val="it-IT"/>
              </w:rPr>
              <w:t xml:space="preserve"> e ridurre al minimo i costi;";</w:t>
            </w:r>
          </w:p>
        </w:tc>
      </w:tr>
    </w:tbl>
    <w:p w14:paraId="054C9551"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66090802" w14:textId="77777777" w:rsidR="00F62191" w:rsidRPr="00A714A6" w:rsidRDefault="00F62191" w:rsidP="00F62191">
      <w:r w:rsidRPr="00A714A6">
        <w:rPr>
          <w:rStyle w:val="HideTWBExt"/>
          <w:color w:val="auto"/>
        </w:rPr>
        <w:t>&lt;/Amend&gt;</w:t>
      </w:r>
    </w:p>
    <w:p w14:paraId="385E490E"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126</w:t>
      </w:r>
      <w:r w:rsidRPr="00A714A6">
        <w:rPr>
          <w:rStyle w:val="HideTWBExt"/>
          <w:b w:val="0"/>
          <w:color w:val="auto"/>
          <w:lang w:val="it-IT"/>
        </w:rPr>
        <w:t>&lt;/NumAm&gt;</w:t>
      </w:r>
    </w:p>
    <w:p w14:paraId="14255E01"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7893FD83" w14:textId="77777777" w:rsidR="00F62191" w:rsidRPr="00A714A6" w:rsidRDefault="00F62191" w:rsidP="00F62191">
      <w:r w:rsidRPr="00A714A6">
        <w:rPr>
          <w:rStyle w:val="HideTWBExt"/>
          <w:color w:val="auto"/>
        </w:rPr>
        <w:t>&lt;/RepeatBlock-By&gt;</w:t>
      </w:r>
    </w:p>
    <w:p w14:paraId="607190C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FCC5525" w14:textId="77777777" w:rsidR="00F62191" w:rsidRPr="00A714A6" w:rsidRDefault="00F62191" w:rsidP="00F62191">
      <w:pPr>
        <w:pStyle w:val="NormalBold"/>
        <w:keepNext/>
      </w:pPr>
      <w:r w:rsidRPr="00A714A6">
        <w:rPr>
          <w:rStyle w:val="HideTWBExt"/>
          <w:b w:val="0"/>
          <w:color w:val="auto"/>
        </w:rPr>
        <w:t>&lt;Article&gt;</w:t>
      </w:r>
      <w:r w:rsidRPr="00A714A6">
        <w:t>Articolo 4 – punto 1</w:t>
      </w:r>
      <w:r w:rsidRPr="00A714A6">
        <w:rPr>
          <w:rStyle w:val="HideTWBExt"/>
          <w:b w:val="0"/>
          <w:color w:val="auto"/>
        </w:rPr>
        <w:t>&lt;/Article&gt;</w:t>
      </w:r>
    </w:p>
    <w:p w14:paraId="5CEB5C62"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4C4403D4" w14:textId="77777777" w:rsidR="00F62191" w:rsidRPr="00A714A6" w:rsidRDefault="00F62191" w:rsidP="00F62191">
      <w:pPr>
        <w:keepNext/>
      </w:pPr>
      <w:r w:rsidRPr="00A714A6">
        <w:rPr>
          <w:rStyle w:val="HideTWBExt"/>
          <w:color w:val="auto"/>
        </w:rPr>
        <w:t>&lt;DocAmend2&gt;</w:t>
      </w:r>
      <w:r w:rsidRPr="00A714A6">
        <w:t>Articolo 29 – paragrafo 1 – lettera d</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6C831A9A" w14:textId="77777777" w:rsidTr="002C3F3C">
        <w:trPr>
          <w:jc w:val="center"/>
        </w:trPr>
        <w:tc>
          <w:tcPr>
            <w:tcW w:w="9752" w:type="dxa"/>
            <w:gridSpan w:val="2"/>
          </w:tcPr>
          <w:p w14:paraId="6853A8E4" w14:textId="77777777" w:rsidR="00F62191" w:rsidRPr="00A714A6" w:rsidRDefault="00F62191" w:rsidP="002C3F3C">
            <w:pPr>
              <w:keepNext/>
            </w:pPr>
          </w:p>
        </w:tc>
      </w:tr>
      <w:tr w:rsidR="00A714A6" w:rsidRPr="00A714A6" w14:paraId="310558BB" w14:textId="77777777" w:rsidTr="002C3F3C">
        <w:trPr>
          <w:jc w:val="center"/>
        </w:trPr>
        <w:tc>
          <w:tcPr>
            <w:tcW w:w="4876" w:type="dxa"/>
            <w:hideMark/>
          </w:tcPr>
          <w:p w14:paraId="7CA075BC"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2D1ADCD"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82121E1" w14:textId="77777777" w:rsidTr="002C3F3C">
        <w:trPr>
          <w:jc w:val="center"/>
        </w:trPr>
        <w:tc>
          <w:tcPr>
            <w:tcW w:w="4876" w:type="dxa"/>
            <w:hideMark/>
          </w:tcPr>
          <w:p w14:paraId="3529CDCF" w14:textId="77777777" w:rsidR="00F62191" w:rsidRPr="00A714A6" w:rsidRDefault="00F62191" w:rsidP="002C3F3C">
            <w:pPr>
              <w:pStyle w:val="Normal6"/>
              <w:rPr>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 o obsoleti e ridurre al minimo i costi</w:t>
            </w:r>
            <w:r w:rsidRPr="00A714A6">
              <w:rPr>
                <w:b/>
                <w:i/>
                <w:lang w:val="it-IT"/>
              </w:rPr>
              <w:t>;</w:t>
            </w:r>
          </w:p>
        </w:tc>
        <w:tc>
          <w:tcPr>
            <w:tcW w:w="4876" w:type="dxa"/>
            <w:hideMark/>
          </w:tcPr>
          <w:p w14:paraId="1FC949CE" w14:textId="77777777" w:rsidR="00F62191" w:rsidRPr="00A714A6" w:rsidRDefault="00F62191" w:rsidP="002C3F3C">
            <w:pPr>
              <w:pStyle w:val="Normal6"/>
              <w:rPr>
                <w:szCs w:val="24"/>
                <w:lang w:val="it-IT"/>
              </w:rPr>
            </w:pPr>
            <w:r w:rsidRPr="00A714A6">
              <w:rPr>
                <w:lang w:val="it-IT"/>
              </w:rPr>
              <w:t>d)</w:t>
            </w:r>
            <w:r w:rsidRPr="00A714A6">
              <w:rPr>
                <w:lang w:val="it-IT"/>
              </w:rPr>
              <w:tab/>
              <w:t>esaminare l'applicazione delle norme tecniche di regolamentazione e di attuazione pertinenti adottate dalla Commissione, e degli orientamenti e delle raccomandazioni formulati dall'Autorità e proporre modifiche, se necessario, anche al fine di rimuovere obblighi di informativa ridondanti</w:t>
            </w:r>
            <w:r w:rsidRPr="00A714A6">
              <w:rPr>
                <w:b/>
                <w:i/>
                <w:lang w:val="it-IT"/>
              </w:rPr>
              <w:t>, sproporzionati</w:t>
            </w:r>
            <w:r w:rsidRPr="00A714A6">
              <w:rPr>
                <w:lang w:val="it-IT"/>
              </w:rPr>
              <w:t xml:space="preserve"> o obsoleti e ridurre al minimo i costi</w:t>
            </w:r>
            <w:r w:rsidRPr="00A714A6">
              <w:rPr>
                <w:b/>
                <w:i/>
                <w:lang w:val="it-IT"/>
              </w:rPr>
              <w:t>, mantenendo la fruibilità e la qualità dei dati.</w:t>
            </w:r>
          </w:p>
        </w:tc>
      </w:tr>
    </w:tbl>
    <w:p w14:paraId="7A1D777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577E3D45" w14:textId="77777777" w:rsidR="00F62191" w:rsidRPr="00A714A6" w:rsidRDefault="00F62191" w:rsidP="00F62191">
      <w:r w:rsidRPr="00A714A6">
        <w:rPr>
          <w:rStyle w:val="HideTWBExt"/>
          <w:color w:val="auto"/>
        </w:rPr>
        <w:t>&lt;/Amend&gt;</w:t>
      </w:r>
    </w:p>
    <w:p w14:paraId="6833B21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127</w:t>
      </w:r>
      <w:r w:rsidRPr="00A714A6">
        <w:rPr>
          <w:rStyle w:val="HideTWBExt"/>
          <w:b w:val="0"/>
          <w:color w:val="auto"/>
          <w:lang w:val="it-IT"/>
        </w:rPr>
        <w:t>&lt;/NumAm&gt;</w:t>
      </w:r>
    </w:p>
    <w:p w14:paraId="22435134"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0B8F0A9D" w14:textId="77777777" w:rsidR="00F62191" w:rsidRPr="00A714A6" w:rsidRDefault="00F62191" w:rsidP="00F62191">
      <w:r w:rsidRPr="00A714A6">
        <w:rPr>
          <w:rStyle w:val="HideTWBExt"/>
          <w:color w:val="auto"/>
        </w:rPr>
        <w:t>&lt;/RepeatBlock-By&gt;</w:t>
      </w:r>
    </w:p>
    <w:p w14:paraId="0996F0E5"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EA43C15" w14:textId="77777777" w:rsidR="00F62191" w:rsidRPr="00A714A6" w:rsidRDefault="00F62191" w:rsidP="00F62191">
      <w:pPr>
        <w:pStyle w:val="NormalBold"/>
        <w:rPr>
          <w:rStyle w:val="HideTWBExt"/>
          <w:color w:val="auto"/>
        </w:rPr>
      </w:pPr>
      <w:r w:rsidRPr="00A714A6">
        <w:rPr>
          <w:rStyle w:val="HideTWBExt"/>
          <w:b w:val="0"/>
          <w:color w:val="auto"/>
        </w:rPr>
        <w:t>&lt;Article&gt;</w:t>
      </w:r>
      <w:r w:rsidRPr="00A714A6">
        <w:t>Articolo 4 – comma 1 – punto 2</w:t>
      </w:r>
      <w:r w:rsidRPr="00A714A6">
        <w:rPr>
          <w:rStyle w:val="HideTWBExt"/>
          <w:b w:val="0"/>
          <w:color w:val="auto"/>
        </w:rPr>
        <w:t>&lt;/Article&gt;</w:t>
      </w:r>
    </w:p>
    <w:p w14:paraId="7DA1E8FC" w14:textId="77777777" w:rsidR="00F62191" w:rsidRPr="00A714A6" w:rsidRDefault="00F62191" w:rsidP="00F62191">
      <w:r w:rsidRPr="00A714A6">
        <w:rPr>
          <w:rStyle w:val="HideTWBExt"/>
          <w:color w:val="auto"/>
        </w:rPr>
        <w:t>&lt;Article2&gt;</w:t>
      </w:r>
      <w:r w:rsidRPr="00A714A6">
        <w:t>Regolamento (UE) n. 1095/2010</w:t>
      </w:r>
      <w:r w:rsidRPr="00A714A6">
        <w:rPr>
          <w:rStyle w:val="HideTWBExt"/>
          <w:color w:val="auto"/>
        </w:rPr>
        <w:t>&lt;/Article2&gt;</w:t>
      </w:r>
    </w:p>
    <w:p w14:paraId="47741963" w14:textId="77777777" w:rsidR="00F62191" w:rsidRPr="00A714A6" w:rsidRDefault="00F62191" w:rsidP="00F62191">
      <w:pPr>
        <w:keepNext/>
      </w:pPr>
      <w:r w:rsidRPr="00A714A6">
        <w:rPr>
          <w:rStyle w:val="HideTWBExt"/>
          <w:color w:val="auto"/>
        </w:rPr>
        <w:t>&lt;DocAmend2&gt;</w:t>
      </w:r>
      <w:r w:rsidRPr="00A714A6">
        <w:t>Articolo 30 – paragrafo 3 – lettera e</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6F0AE99" w14:textId="77777777" w:rsidTr="002C3F3C">
        <w:trPr>
          <w:jc w:val="center"/>
        </w:trPr>
        <w:tc>
          <w:tcPr>
            <w:tcW w:w="9752" w:type="dxa"/>
            <w:gridSpan w:val="2"/>
          </w:tcPr>
          <w:p w14:paraId="4BFEBEF6" w14:textId="77777777" w:rsidR="00F62191" w:rsidRPr="00A714A6" w:rsidRDefault="00F62191" w:rsidP="002C3F3C">
            <w:pPr>
              <w:keepNext/>
            </w:pPr>
          </w:p>
        </w:tc>
      </w:tr>
      <w:tr w:rsidR="00A714A6" w:rsidRPr="00A714A6" w14:paraId="78403E18" w14:textId="77777777" w:rsidTr="002C3F3C">
        <w:trPr>
          <w:jc w:val="center"/>
        </w:trPr>
        <w:tc>
          <w:tcPr>
            <w:tcW w:w="4876" w:type="dxa"/>
            <w:hideMark/>
          </w:tcPr>
          <w:p w14:paraId="5A66E525"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87193CF"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ACB344E" w14:textId="77777777" w:rsidTr="002C3F3C">
        <w:trPr>
          <w:jc w:val="center"/>
        </w:trPr>
        <w:tc>
          <w:tcPr>
            <w:tcW w:w="4876" w:type="dxa"/>
            <w:hideMark/>
          </w:tcPr>
          <w:p w14:paraId="539B0D03" w14:textId="77777777" w:rsidR="00F62191" w:rsidRPr="00A714A6" w:rsidRDefault="00F62191" w:rsidP="002C3F3C">
            <w:pPr>
              <w:pStyle w:val="Normal6"/>
              <w:rPr>
                <w:lang w:val="it-IT"/>
              </w:rPr>
            </w:pPr>
            <w:r w:rsidRPr="00A714A6">
              <w:rPr>
                <w:lang w:val="it-IT"/>
              </w:rPr>
              <w:t>e)</w:t>
            </w:r>
            <w:r w:rsidRPr="00A714A6">
              <w:rPr>
                <w:lang w:val="it-IT"/>
              </w:rPr>
              <w:tab/>
              <w:t>l'efficacia degli obblighi nazionali di informativa e il loro grado di convergenza con quelli stabiliti dal diritto dell'Unione.";</w:t>
            </w:r>
          </w:p>
        </w:tc>
        <w:tc>
          <w:tcPr>
            <w:tcW w:w="4876" w:type="dxa"/>
            <w:hideMark/>
          </w:tcPr>
          <w:p w14:paraId="7E4F1450" w14:textId="77777777" w:rsidR="00F62191" w:rsidRPr="00A714A6" w:rsidRDefault="00F62191" w:rsidP="002C3F3C">
            <w:pPr>
              <w:pStyle w:val="Normal6"/>
              <w:rPr>
                <w:szCs w:val="24"/>
                <w:lang w:val="it-IT"/>
              </w:rPr>
            </w:pPr>
            <w:r w:rsidRPr="00A714A6">
              <w:rPr>
                <w:lang w:val="it-IT"/>
              </w:rPr>
              <w:t>e)</w:t>
            </w:r>
            <w:r w:rsidRPr="00A714A6">
              <w:rPr>
                <w:lang w:val="it-IT"/>
              </w:rPr>
              <w:tab/>
              <w:t xml:space="preserve">l'efficacia degli obblighi nazionali di informativa e il loro grado di convergenza con quelli stabiliti dal diritto dell'Unione </w:t>
            </w:r>
            <w:r w:rsidRPr="00A714A6">
              <w:rPr>
                <w:b/>
                <w:i/>
                <w:lang w:val="it-IT"/>
              </w:rPr>
              <w:t>senza limitare inutilmente la discrezionalità per le migliori pratiche nazionali in linea con la lettera c) del presente paragrafo</w:t>
            </w:r>
            <w:r w:rsidRPr="00A714A6">
              <w:rPr>
                <w:lang w:val="it-IT"/>
              </w:rPr>
              <w:t>.";</w:t>
            </w:r>
          </w:p>
        </w:tc>
      </w:tr>
    </w:tbl>
    <w:p w14:paraId="20A255E7"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EC62FED" w14:textId="77777777" w:rsidR="00F62191" w:rsidRPr="00A714A6" w:rsidRDefault="00F62191" w:rsidP="00F62191">
      <w:r w:rsidRPr="00A714A6">
        <w:rPr>
          <w:rStyle w:val="HideTWBExt"/>
          <w:color w:val="auto"/>
        </w:rPr>
        <w:t>&lt;/Amend&gt;</w:t>
      </w:r>
    </w:p>
    <w:p w14:paraId="0CEBF443"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128</w:t>
      </w:r>
      <w:r w:rsidRPr="00A714A6">
        <w:rPr>
          <w:rStyle w:val="HideTWBExt"/>
          <w:b w:val="0"/>
          <w:color w:val="auto"/>
          <w:lang w:val="it-IT"/>
        </w:rPr>
        <w:t>&lt;/NumAm&gt;</w:t>
      </w:r>
    </w:p>
    <w:p w14:paraId="53066171"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6D5013F" w14:textId="77777777" w:rsidR="00F62191" w:rsidRPr="00A714A6" w:rsidRDefault="00F62191" w:rsidP="00F62191">
      <w:r w:rsidRPr="00A714A6">
        <w:rPr>
          <w:rStyle w:val="HideTWBExt"/>
          <w:color w:val="auto"/>
        </w:rPr>
        <w:t>&lt;/RepeatBlock-By&gt;</w:t>
      </w:r>
    </w:p>
    <w:p w14:paraId="249D9585"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C7DDBAB" w14:textId="77777777" w:rsidR="00F62191" w:rsidRPr="00A714A6" w:rsidRDefault="00F62191" w:rsidP="00F62191">
      <w:pPr>
        <w:pStyle w:val="NormalBold"/>
        <w:keepNext/>
      </w:pPr>
      <w:r w:rsidRPr="00A714A6">
        <w:rPr>
          <w:rStyle w:val="HideTWBExt"/>
          <w:b w:val="0"/>
          <w:color w:val="auto"/>
        </w:rPr>
        <w:t>&lt;Article&gt;</w:t>
      </w:r>
      <w:r w:rsidRPr="00A714A6">
        <w:t>Articolo 4 – comma 1 – punto 4</w:t>
      </w:r>
      <w:r w:rsidRPr="00A714A6">
        <w:rPr>
          <w:rStyle w:val="HideTWBExt"/>
          <w:b w:val="0"/>
          <w:color w:val="auto"/>
        </w:rPr>
        <w:t>&lt;/Article&gt;</w:t>
      </w:r>
    </w:p>
    <w:p w14:paraId="13610C7C"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0D28B0F7" w14:textId="77777777" w:rsidR="00F62191" w:rsidRPr="00A714A6" w:rsidRDefault="00F62191" w:rsidP="00F62191">
      <w:pPr>
        <w:keepNext/>
      </w:pPr>
      <w:r w:rsidRPr="00A714A6">
        <w:rPr>
          <w:rStyle w:val="HideTWBExt"/>
          <w:color w:val="auto"/>
        </w:rPr>
        <w:t>&lt;DocAmend2&gt;</w:t>
      </w:r>
      <w:r w:rsidRPr="00A714A6">
        <w:t>Articolo 35 bis – paragrafo 1</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BD751F0" w14:textId="77777777" w:rsidTr="002C3F3C">
        <w:trPr>
          <w:jc w:val="center"/>
        </w:trPr>
        <w:tc>
          <w:tcPr>
            <w:tcW w:w="9752" w:type="dxa"/>
            <w:gridSpan w:val="2"/>
          </w:tcPr>
          <w:p w14:paraId="6D19A4E2" w14:textId="77777777" w:rsidR="00F62191" w:rsidRPr="00A714A6" w:rsidRDefault="00F62191" w:rsidP="002C3F3C">
            <w:pPr>
              <w:keepNext/>
            </w:pPr>
          </w:p>
        </w:tc>
      </w:tr>
      <w:tr w:rsidR="00A714A6" w:rsidRPr="00A714A6" w14:paraId="1E78796C" w14:textId="77777777" w:rsidTr="002C3F3C">
        <w:trPr>
          <w:jc w:val="center"/>
        </w:trPr>
        <w:tc>
          <w:tcPr>
            <w:tcW w:w="4876" w:type="dxa"/>
            <w:hideMark/>
          </w:tcPr>
          <w:p w14:paraId="5E6F23F3"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8C31138"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0A4920C" w14:textId="77777777" w:rsidTr="002C3F3C">
        <w:trPr>
          <w:jc w:val="center"/>
        </w:trPr>
        <w:tc>
          <w:tcPr>
            <w:tcW w:w="4876" w:type="dxa"/>
            <w:hideMark/>
          </w:tcPr>
          <w:p w14:paraId="0ED6E32D" w14:textId="77777777" w:rsidR="00F62191" w:rsidRPr="00A714A6" w:rsidRDefault="00F62191" w:rsidP="002C3F3C">
            <w:pPr>
              <w:pStyle w:val="Normal6"/>
              <w:rPr>
                <w:lang w:val="it-IT"/>
              </w:rPr>
            </w:pPr>
            <w:r w:rsidRPr="00A714A6">
              <w:rPr>
                <w:lang w:val="it-IT"/>
              </w:rPr>
              <w:t>1.</w:t>
            </w:r>
            <w:r w:rsidRPr="00A714A6">
              <w:rPr>
                <w:lang w:val="it-IT"/>
              </w:rPr>
              <w:tab/>
              <w:t>L'Autorità e le autorità competenti condividono con altre autorità, caso per caso o periodicamente, le informazioni che hanno ottenuto dagli istituti finanziari o da altre autorità competenti nello svolgimento dei loro compiti, su richiesta delle altre autorità europee di vigilanza, del CERS o delle autorità competenti quali definite all'articolo 4, punto 3), del presente regolamento, all'articolo 4, punto 2), del regolamento (UE) n. 1093/2010 o all'articolo 4, punto 2), del regolamento (UE) n. 1094/2010, oppure delle autorità definite all'articolo 2, punto 1), della direttiva (UE) .../... del Parlamento europeo e del Consiglio</w:t>
            </w:r>
            <w:r w:rsidRPr="00A714A6">
              <w:rPr>
                <w:vertAlign w:val="superscript"/>
                <w:lang w:val="it-IT"/>
              </w:rPr>
              <w:t>15</w:t>
            </w:r>
            <w:r w:rsidRPr="00A714A6">
              <w:rPr>
                <w:lang w:val="it-IT"/>
              </w:rPr>
              <w:t>, a condizione che l'autorità che richiede tali informazioni sia autorizzata, ai sensi del diritto dell'Unione, a ottenere le medesime informazioni dagli istituti finanziari o da altre autorità competenti. Ai fini del presente articolo, per "istituto finanziario" si intende un "istituto finanziario" quale definito all'articolo 2, lettera a), del regolamento (UE) n. 1092/2010.</w:t>
            </w:r>
          </w:p>
        </w:tc>
        <w:tc>
          <w:tcPr>
            <w:tcW w:w="4876" w:type="dxa"/>
            <w:hideMark/>
          </w:tcPr>
          <w:p w14:paraId="64D5FF00" w14:textId="77777777" w:rsidR="00F62191" w:rsidRPr="00A714A6" w:rsidRDefault="00F62191" w:rsidP="002C3F3C">
            <w:pPr>
              <w:pStyle w:val="Normal6"/>
              <w:rPr>
                <w:szCs w:val="24"/>
                <w:lang w:val="it-IT"/>
              </w:rPr>
            </w:pPr>
            <w:r w:rsidRPr="00A714A6">
              <w:rPr>
                <w:lang w:val="it-IT"/>
              </w:rPr>
              <w:t>1.</w:t>
            </w:r>
            <w:r w:rsidRPr="00A714A6">
              <w:rPr>
                <w:lang w:val="it-IT"/>
              </w:rPr>
              <w:tab/>
              <w:t>L'Autorità e le autorità competenti condividono con altre autorità, caso per caso o periodicamente, le informazioni che hanno ottenuto dagli istituti finanziari o da altre autorità competenti nello svolgimento dei loro compiti, su richiesta delle altre autorità europee di vigilanza, del CERS o delle autorità competenti quali definite all'articolo 4, punto 3), del presente regolamento, all'articolo 4, punto 2), del regolamento (UE) n. 1093/2010 o all'articolo 4, punto 2), del regolamento (UE) n. 1094/2010, oppure delle autorità definite all'articolo 2, punto 1), della direttiva (UE) .../... del Parlamento europeo e del Consiglio</w:t>
            </w:r>
            <w:r w:rsidRPr="00A714A6">
              <w:rPr>
                <w:vertAlign w:val="superscript"/>
                <w:lang w:val="it-IT"/>
              </w:rPr>
              <w:t>15</w:t>
            </w:r>
            <w:r w:rsidRPr="00A714A6">
              <w:rPr>
                <w:b/>
                <w:i/>
                <w:lang w:val="it-IT"/>
              </w:rPr>
              <w:t xml:space="preserve"> o il MVU quale definito all'articolo 2, punto 9), del regolamento (UE) n. 1024/2013, o l'SRB</w:t>
            </w:r>
            <w:r w:rsidRPr="00A714A6">
              <w:rPr>
                <w:lang w:val="it-IT"/>
              </w:rPr>
              <w:t>, a condizione che l'autorità che richiede tali informazioni sia autorizzata, ai sensi del diritto dell'Unione, a ottenere le medesime informazioni dagli istituti finanziari o da altre autorità competenti. Ai fini del presente articolo, per "istituto finanziario" si intende un "istituto finanziario" quale definito all'articolo 2, lettera a), del regolamento (UE) n. 1092/2010.</w:t>
            </w:r>
          </w:p>
        </w:tc>
      </w:tr>
      <w:tr w:rsidR="00A714A6" w:rsidRPr="00A714A6" w14:paraId="797D58A5" w14:textId="77777777" w:rsidTr="002C3F3C">
        <w:trPr>
          <w:jc w:val="center"/>
        </w:trPr>
        <w:tc>
          <w:tcPr>
            <w:tcW w:w="4876" w:type="dxa"/>
            <w:hideMark/>
          </w:tcPr>
          <w:p w14:paraId="4483912E" w14:textId="77777777" w:rsidR="00F62191" w:rsidRPr="00A714A6" w:rsidRDefault="00F62191" w:rsidP="002C3F3C">
            <w:pPr>
              <w:pStyle w:val="Normal6"/>
              <w:rPr>
                <w:lang w:val="it-IT"/>
              </w:rPr>
            </w:pPr>
            <w:r w:rsidRPr="00A714A6">
              <w:rPr>
                <w:lang w:val="it-IT"/>
              </w:rPr>
              <w:t>__________________</w:t>
            </w:r>
          </w:p>
        </w:tc>
        <w:tc>
          <w:tcPr>
            <w:tcW w:w="4876" w:type="dxa"/>
            <w:hideMark/>
          </w:tcPr>
          <w:p w14:paraId="06655BBF" w14:textId="77777777" w:rsidR="00F62191" w:rsidRPr="00A714A6" w:rsidRDefault="00F62191" w:rsidP="002C3F3C">
            <w:pPr>
              <w:pStyle w:val="Normal6"/>
              <w:rPr>
                <w:szCs w:val="24"/>
                <w:lang w:val="it-IT"/>
              </w:rPr>
            </w:pPr>
            <w:r w:rsidRPr="00A714A6">
              <w:rPr>
                <w:lang w:val="it-IT"/>
              </w:rPr>
              <w:t>__________________</w:t>
            </w:r>
          </w:p>
        </w:tc>
      </w:tr>
      <w:tr w:rsidR="00A714A6" w:rsidRPr="00A714A6" w14:paraId="199423DA" w14:textId="77777777" w:rsidTr="002C3F3C">
        <w:trPr>
          <w:jc w:val="center"/>
        </w:trPr>
        <w:tc>
          <w:tcPr>
            <w:tcW w:w="4876" w:type="dxa"/>
            <w:hideMark/>
          </w:tcPr>
          <w:p w14:paraId="58BE9CDD" w14:textId="77777777" w:rsidR="00F62191" w:rsidRPr="00A714A6" w:rsidRDefault="00F62191" w:rsidP="002C3F3C">
            <w:pPr>
              <w:pStyle w:val="Normal6"/>
              <w:rPr>
                <w:lang w:val="it-IT"/>
              </w:rPr>
            </w:pPr>
            <w:r w:rsidRPr="00A714A6">
              <w:rPr>
                <w:vertAlign w:val="superscript"/>
                <w:lang w:val="it-IT"/>
              </w:rPr>
              <w:t>15</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c>
          <w:tcPr>
            <w:tcW w:w="4876" w:type="dxa"/>
            <w:hideMark/>
          </w:tcPr>
          <w:p w14:paraId="2394ABEB" w14:textId="77777777" w:rsidR="00F62191" w:rsidRPr="00A714A6" w:rsidRDefault="00F62191" w:rsidP="002C3F3C">
            <w:pPr>
              <w:pStyle w:val="Normal6"/>
              <w:rPr>
                <w:szCs w:val="24"/>
                <w:lang w:val="it-IT"/>
              </w:rPr>
            </w:pPr>
            <w:r w:rsidRPr="00A714A6">
              <w:rPr>
                <w:vertAlign w:val="superscript"/>
                <w:lang w:val="it-IT"/>
              </w:rPr>
              <w:t>15</w:t>
            </w:r>
            <w:r w:rsidRPr="00A714A6">
              <w:rPr>
                <w:lang w:val="it-IT"/>
              </w:rPr>
              <w:t xml:space="preserve"> OP: inserire nel testo il numero della direttiva di cui al documento 2021/0250(COD) (proposta di sesta direttiva antiriciclaggio — COM/2021/423 final) e indicarne in nota il numero, la data, il titolo e il riferimento alla GU.</w:t>
            </w:r>
          </w:p>
        </w:tc>
      </w:tr>
    </w:tbl>
    <w:p w14:paraId="63300EA0"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5AE0550" w14:textId="77777777" w:rsidR="00F62191" w:rsidRPr="00A714A6" w:rsidRDefault="00F62191" w:rsidP="00F62191">
      <w:r w:rsidRPr="00A714A6">
        <w:rPr>
          <w:rStyle w:val="HideTWBExt"/>
          <w:color w:val="auto"/>
        </w:rPr>
        <w:t>&lt;/Amend&gt;</w:t>
      </w:r>
    </w:p>
    <w:p w14:paraId="6A791BD1"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129</w:t>
      </w:r>
      <w:r w:rsidRPr="00A714A6">
        <w:rPr>
          <w:rStyle w:val="HideTWBExt"/>
          <w:b w:val="0"/>
          <w:color w:val="auto"/>
          <w:lang w:val="it-IT"/>
        </w:rPr>
        <w:t>&lt;/NumAm&gt;</w:t>
      </w:r>
    </w:p>
    <w:p w14:paraId="432D1C68"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4A7A8CF" w14:textId="77777777" w:rsidR="00F62191" w:rsidRPr="00A714A6" w:rsidRDefault="00F62191" w:rsidP="00F62191">
      <w:r w:rsidRPr="00A714A6">
        <w:rPr>
          <w:rStyle w:val="HideTWBExt"/>
          <w:color w:val="auto"/>
        </w:rPr>
        <w:t>&lt;/RepeatBlock-By&gt;</w:t>
      </w:r>
    </w:p>
    <w:p w14:paraId="1F03DDAD"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25BEC78" w14:textId="77777777" w:rsidR="00F62191" w:rsidRPr="00A714A6" w:rsidRDefault="00F62191" w:rsidP="00F62191">
      <w:pPr>
        <w:pStyle w:val="NormalBold"/>
        <w:keepNext/>
      </w:pPr>
      <w:r w:rsidRPr="00A714A6">
        <w:rPr>
          <w:rStyle w:val="HideTWBExt"/>
          <w:b w:val="0"/>
          <w:color w:val="auto"/>
        </w:rPr>
        <w:t>&lt;Article&gt;</w:t>
      </w:r>
      <w:r w:rsidRPr="00A714A6">
        <w:t>Articolo 4 – comma 1 – punto 4</w:t>
      </w:r>
      <w:r w:rsidRPr="00A714A6">
        <w:rPr>
          <w:rStyle w:val="HideTWBExt"/>
          <w:b w:val="0"/>
          <w:color w:val="auto"/>
        </w:rPr>
        <w:t>&lt;/Article&gt;</w:t>
      </w:r>
    </w:p>
    <w:p w14:paraId="4B8BA164"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46BB6573" w14:textId="77777777" w:rsidR="00F62191" w:rsidRPr="00A714A6" w:rsidRDefault="00F62191" w:rsidP="00F62191">
      <w:pPr>
        <w:keepNext/>
      </w:pPr>
      <w:r w:rsidRPr="00A714A6">
        <w:rPr>
          <w:rStyle w:val="HideTWBExt"/>
          <w:color w:val="auto"/>
        </w:rPr>
        <w:t>&lt;DocAmend2&gt;</w:t>
      </w:r>
      <w:r w:rsidRPr="00A714A6">
        <w:t>Articolo 35 bis – paragrafo 4</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A8185F6" w14:textId="77777777" w:rsidTr="002C3F3C">
        <w:trPr>
          <w:jc w:val="center"/>
        </w:trPr>
        <w:tc>
          <w:tcPr>
            <w:tcW w:w="9752" w:type="dxa"/>
            <w:gridSpan w:val="2"/>
          </w:tcPr>
          <w:p w14:paraId="1E2FCABD" w14:textId="77777777" w:rsidR="00F62191" w:rsidRPr="00A714A6" w:rsidRDefault="00F62191" w:rsidP="002C3F3C">
            <w:pPr>
              <w:keepNext/>
            </w:pPr>
          </w:p>
        </w:tc>
      </w:tr>
      <w:tr w:rsidR="00A714A6" w:rsidRPr="00A714A6" w14:paraId="5D8D4CFC" w14:textId="77777777" w:rsidTr="002C3F3C">
        <w:trPr>
          <w:jc w:val="center"/>
        </w:trPr>
        <w:tc>
          <w:tcPr>
            <w:tcW w:w="4876" w:type="dxa"/>
            <w:hideMark/>
          </w:tcPr>
          <w:p w14:paraId="45FCE4EA"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1E6C7D7"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F846123" w14:textId="77777777" w:rsidTr="002C3F3C">
        <w:trPr>
          <w:jc w:val="center"/>
        </w:trPr>
        <w:tc>
          <w:tcPr>
            <w:tcW w:w="4876" w:type="dxa"/>
            <w:hideMark/>
          </w:tcPr>
          <w:p w14:paraId="10CF3D23" w14:textId="77777777" w:rsidR="00F62191" w:rsidRPr="00A714A6" w:rsidRDefault="00F62191" w:rsidP="002C3F3C">
            <w:pPr>
              <w:pStyle w:val="Normal6"/>
              <w:rPr>
                <w:lang w:val="it-IT"/>
              </w:rPr>
            </w:pPr>
            <w:r w:rsidRPr="00A714A6">
              <w:rPr>
                <w:lang w:val="it-IT"/>
              </w:rPr>
              <w:t>4.</w:t>
            </w:r>
            <w:r w:rsidRPr="00A714A6">
              <w:rPr>
                <w:lang w:val="it-IT"/>
              </w:rPr>
              <w:tab/>
              <w:t>Per la condivisione delle informazioni di cui ai paragrafi 1, 2 e 3, le autorità di cui al paragrafo 1 possono concludere protocolli d'intesa che specifichino le modalità dello scambio. Possono altresì definire modalità di condivisione delle risorse per la raccolta e il trattamento dei dati condivisi.</w:t>
            </w:r>
          </w:p>
        </w:tc>
        <w:tc>
          <w:tcPr>
            <w:tcW w:w="4876" w:type="dxa"/>
            <w:hideMark/>
          </w:tcPr>
          <w:p w14:paraId="7969162B" w14:textId="77777777" w:rsidR="00F62191" w:rsidRPr="00A714A6" w:rsidRDefault="00F62191" w:rsidP="002C3F3C">
            <w:pPr>
              <w:pStyle w:val="Normal6"/>
              <w:rPr>
                <w:szCs w:val="24"/>
                <w:lang w:val="it-IT"/>
              </w:rPr>
            </w:pPr>
            <w:r w:rsidRPr="00A714A6">
              <w:rPr>
                <w:lang w:val="it-IT"/>
              </w:rPr>
              <w:t>4.</w:t>
            </w:r>
            <w:r w:rsidRPr="00A714A6">
              <w:rPr>
                <w:lang w:val="it-IT"/>
              </w:rPr>
              <w:tab/>
              <w:t xml:space="preserve">Per la condivisione delle informazioni di cui ai paragrafi 1, 2 e 3, le autorità di cui al paragrafo 1 possono concludere protocolli d'intesa che specifichino le modalità dello scambio. Possono altresì definire modalità di condivisione delle risorse per la raccolta e il trattamento dei dati condivisi. </w:t>
            </w:r>
            <w:r w:rsidRPr="00A714A6">
              <w:rPr>
                <w:b/>
                <w:i/>
                <w:lang w:val="it-IT"/>
              </w:rPr>
              <w:t>I protocolli d'intesa seguono un accordo tra tutte le autorità interessate secondo un formato standard adattato, se necessario, alle particolari condizioni operative che potrebbero applicarsi ad autorità specifiche.</w:t>
            </w:r>
          </w:p>
        </w:tc>
      </w:tr>
    </w:tbl>
    <w:p w14:paraId="248F5CC0"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2AE5EDD8" w14:textId="77777777" w:rsidR="00F62191" w:rsidRPr="00A714A6" w:rsidRDefault="00F62191" w:rsidP="00F62191">
      <w:r w:rsidRPr="00A714A6">
        <w:rPr>
          <w:rStyle w:val="HideTWBExt"/>
          <w:color w:val="auto"/>
        </w:rPr>
        <w:t>&lt;/Amend&gt;</w:t>
      </w:r>
    </w:p>
    <w:p w14:paraId="456DFE3A"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130</w:t>
      </w:r>
      <w:r w:rsidRPr="00A714A6">
        <w:rPr>
          <w:rStyle w:val="HideTWBExt"/>
          <w:b w:val="0"/>
          <w:color w:val="auto"/>
          <w:lang w:val="it-IT"/>
        </w:rPr>
        <w:t>&lt;/NumAm&gt;</w:t>
      </w:r>
    </w:p>
    <w:p w14:paraId="27BEDBC7"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60021990" w14:textId="77777777" w:rsidR="00F62191" w:rsidRPr="00A714A6" w:rsidRDefault="00F62191" w:rsidP="00F62191">
      <w:r w:rsidRPr="00A714A6">
        <w:rPr>
          <w:rStyle w:val="HideTWBExt"/>
          <w:color w:val="auto"/>
        </w:rPr>
        <w:t>&lt;/RepeatBlock-By&gt;</w:t>
      </w:r>
    </w:p>
    <w:p w14:paraId="4B9B92F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A61C58E" w14:textId="77777777" w:rsidR="00F62191" w:rsidRPr="00A714A6" w:rsidRDefault="00F62191" w:rsidP="00F62191">
      <w:pPr>
        <w:pStyle w:val="NormalBold"/>
        <w:keepNext/>
      </w:pPr>
      <w:r w:rsidRPr="00A714A6">
        <w:rPr>
          <w:rStyle w:val="HideTWBExt"/>
          <w:b w:val="0"/>
          <w:color w:val="auto"/>
        </w:rPr>
        <w:t>&lt;Article&gt;</w:t>
      </w:r>
      <w:r w:rsidRPr="00A714A6">
        <w:t>Articolo 4 – comma 1 – punto 4</w:t>
      </w:r>
      <w:r w:rsidRPr="00A714A6">
        <w:rPr>
          <w:rStyle w:val="HideTWBExt"/>
          <w:b w:val="0"/>
          <w:color w:val="auto"/>
        </w:rPr>
        <w:t>&lt;/Article&gt;</w:t>
      </w:r>
    </w:p>
    <w:p w14:paraId="03E4986E"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73B85E25" w14:textId="77777777" w:rsidR="00F62191" w:rsidRPr="00A714A6" w:rsidRDefault="00F62191" w:rsidP="00F62191">
      <w:pPr>
        <w:keepNext/>
      </w:pPr>
      <w:r w:rsidRPr="00A714A6">
        <w:rPr>
          <w:rStyle w:val="HideTWBExt"/>
          <w:color w:val="auto"/>
        </w:rPr>
        <w:t>&lt;DocAmend2&gt;</w:t>
      </w:r>
      <w:r w:rsidRPr="00A714A6">
        <w:t>Articolo 35 bis – paragrafo 7 – comma 2</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8702985" w14:textId="77777777" w:rsidTr="002C3F3C">
        <w:trPr>
          <w:jc w:val="center"/>
        </w:trPr>
        <w:tc>
          <w:tcPr>
            <w:tcW w:w="9752" w:type="dxa"/>
            <w:gridSpan w:val="2"/>
          </w:tcPr>
          <w:p w14:paraId="03009566" w14:textId="77777777" w:rsidR="00F62191" w:rsidRPr="00A714A6" w:rsidRDefault="00F62191" w:rsidP="002C3F3C">
            <w:pPr>
              <w:keepNext/>
            </w:pPr>
          </w:p>
        </w:tc>
      </w:tr>
      <w:tr w:rsidR="00A714A6" w:rsidRPr="00A714A6" w14:paraId="21ACA800" w14:textId="77777777" w:rsidTr="002C3F3C">
        <w:trPr>
          <w:jc w:val="center"/>
        </w:trPr>
        <w:tc>
          <w:tcPr>
            <w:tcW w:w="4876" w:type="dxa"/>
            <w:hideMark/>
          </w:tcPr>
          <w:p w14:paraId="11F5A764"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8236A2B" w14:textId="77777777" w:rsidR="00F62191" w:rsidRPr="00A714A6" w:rsidRDefault="00F62191" w:rsidP="002C3F3C">
            <w:pPr>
              <w:pStyle w:val="ColumnHeading"/>
              <w:keepNext/>
              <w:rPr>
                <w:lang w:val="it-IT"/>
              </w:rPr>
            </w:pPr>
            <w:r w:rsidRPr="00A714A6">
              <w:rPr>
                <w:lang w:val="it-IT"/>
              </w:rPr>
              <w:t xml:space="preserve"> Emendamento</w:t>
            </w:r>
          </w:p>
        </w:tc>
      </w:tr>
      <w:tr w:rsidR="00A714A6" w:rsidRPr="00A714A6" w14:paraId="6E46C998" w14:textId="77777777" w:rsidTr="002C3F3C">
        <w:trPr>
          <w:jc w:val="center"/>
        </w:trPr>
        <w:tc>
          <w:tcPr>
            <w:tcW w:w="4876" w:type="dxa"/>
            <w:hideMark/>
          </w:tcPr>
          <w:p w14:paraId="77B5BA33" w14:textId="77777777" w:rsidR="00F62191" w:rsidRPr="00A714A6" w:rsidRDefault="00F62191" w:rsidP="002C3F3C">
            <w:pPr>
              <w:pStyle w:val="Normal6"/>
              <w:rPr>
                <w:lang w:val="it-IT"/>
              </w:rPr>
            </w:pPr>
            <w:r w:rsidRPr="00A714A6">
              <w:rPr>
                <w:lang w:val="it-IT"/>
              </w:rPr>
              <w:t>Le informazioni ricevute da un'altra autorità sono condivise solo con il consenso dell'autorità che le ha inizialmente ottenute.;</w:t>
            </w:r>
          </w:p>
        </w:tc>
        <w:tc>
          <w:tcPr>
            <w:tcW w:w="4876" w:type="dxa"/>
            <w:hideMark/>
          </w:tcPr>
          <w:p w14:paraId="11B52B32" w14:textId="77777777" w:rsidR="00F62191" w:rsidRPr="00A714A6" w:rsidRDefault="00F62191" w:rsidP="002C3F3C">
            <w:pPr>
              <w:pStyle w:val="Normal6"/>
              <w:rPr>
                <w:szCs w:val="24"/>
                <w:lang w:val="it-IT"/>
              </w:rPr>
            </w:pPr>
            <w:r w:rsidRPr="00A714A6">
              <w:rPr>
                <w:lang w:val="it-IT"/>
              </w:rPr>
              <w:t xml:space="preserve">Le informazioni ricevute da un'altra autorità sono condivise </w:t>
            </w:r>
            <w:r w:rsidRPr="00A714A6">
              <w:rPr>
                <w:b/>
                <w:i/>
                <w:lang w:val="it-IT"/>
              </w:rPr>
              <w:t xml:space="preserve">su tale base </w:t>
            </w:r>
            <w:r w:rsidRPr="00A714A6">
              <w:rPr>
                <w:lang w:val="it-IT"/>
              </w:rPr>
              <w:t>solo con il consenso dell'autorità che le ha inizialmente ottenute.;</w:t>
            </w:r>
          </w:p>
        </w:tc>
      </w:tr>
    </w:tbl>
    <w:p w14:paraId="2CB0C168"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13F88FEC" w14:textId="77777777" w:rsidR="00F62191" w:rsidRPr="00A714A6" w:rsidRDefault="00F62191" w:rsidP="00F62191">
      <w:r w:rsidRPr="00A714A6">
        <w:rPr>
          <w:rStyle w:val="HideTWBExt"/>
          <w:color w:val="auto"/>
        </w:rPr>
        <w:t>&lt;/Amend&gt;</w:t>
      </w:r>
    </w:p>
    <w:p w14:paraId="4B68C149"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131</w:t>
      </w:r>
      <w:r w:rsidRPr="00A714A6">
        <w:rPr>
          <w:rStyle w:val="HideTWBExt"/>
          <w:b w:val="0"/>
          <w:color w:val="auto"/>
          <w:lang w:val="it-IT"/>
        </w:rPr>
        <w:t>&lt;/NumAm&gt;</w:t>
      </w:r>
    </w:p>
    <w:p w14:paraId="0CCBEBA2"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061B5EBA" w14:textId="77777777" w:rsidR="00F62191" w:rsidRPr="00A714A6" w:rsidRDefault="00F62191" w:rsidP="00F62191">
      <w:r w:rsidRPr="00A714A6">
        <w:rPr>
          <w:rStyle w:val="HideTWBExt"/>
          <w:color w:val="auto"/>
        </w:rPr>
        <w:t>&lt;/RepeatBlock-By&gt;</w:t>
      </w:r>
    </w:p>
    <w:p w14:paraId="630DB3E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FBA7BF5" w14:textId="77777777" w:rsidR="00F62191" w:rsidRPr="00A714A6" w:rsidRDefault="00F62191" w:rsidP="00F62191">
      <w:pPr>
        <w:pStyle w:val="NormalBold"/>
        <w:keepNext/>
      </w:pPr>
      <w:r w:rsidRPr="00A714A6">
        <w:rPr>
          <w:rStyle w:val="HideTWBExt"/>
          <w:b w:val="0"/>
          <w:color w:val="auto"/>
        </w:rPr>
        <w:t>&lt;Article&gt;</w:t>
      </w:r>
      <w:r w:rsidRPr="00A714A6">
        <w:t>Articolo 4 – punto 4</w:t>
      </w:r>
      <w:r w:rsidRPr="00A714A6">
        <w:rPr>
          <w:rStyle w:val="HideTWBExt"/>
          <w:b w:val="0"/>
          <w:color w:val="auto"/>
        </w:rPr>
        <w:t>&lt;/Article&gt;</w:t>
      </w:r>
    </w:p>
    <w:p w14:paraId="503228D7"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2F559AD8" w14:textId="77777777" w:rsidR="00F62191" w:rsidRPr="00A714A6" w:rsidRDefault="00F62191" w:rsidP="00F62191">
      <w:pPr>
        <w:keepNext/>
      </w:pPr>
      <w:r w:rsidRPr="00A714A6">
        <w:rPr>
          <w:rStyle w:val="HideTWBExt"/>
          <w:color w:val="auto"/>
        </w:rPr>
        <w:t>&lt;DocAmend2&gt;</w:t>
      </w:r>
      <w:r w:rsidRPr="00A714A6">
        <w:t>Articolo 35 bis – paragrafo 7 bis (nuovo)</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38D0C91" w14:textId="77777777" w:rsidTr="002C3F3C">
        <w:trPr>
          <w:jc w:val="center"/>
        </w:trPr>
        <w:tc>
          <w:tcPr>
            <w:tcW w:w="9752" w:type="dxa"/>
            <w:gridSpan w:val="2"/>
          </w:tcPr>
          <w:p w14:paraId="0222290A" w14:textId="77777777" w:rsidR="00F62191" w:rsidRPr="00A714A6" w:rsidRDefault="00F62191" w:rsidP="002C3F3C">
            <w:pPr>
              <w:keepNext/>
            </w:pPr>
          </w:p>
        </w:tc>
      </w:tr>
      <w:tr w:rsidR="00A714A6" w:rsidRPr="00A714A6" w14:paraId="0965AD18" w14:textId="77777777" w:rsidTr="002C3F3C">
        <w:trPr>
          <w:jc w:val="center"/>
        </w:trPr>
        <w:tc>
          <w:tcPr>
            <w:tcW w:w="4876" w:type="dxa"/>
            <w:hideMark/>
          </w:tcPr>
          <w:p w14:paraId="05280FC4"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6CF18AC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3A517CA0" w14:textId="77777777" w:rsidTr="002C3F3C">
        <w:trPr>
          <w:jc w:val="center"/>
        </w:trPr>
        <w:tc>
          <w:tcPr>
            <w:tcW w:w="4876" w:type="dxa"/>
          </w:tcPr>
          <w:p w14:paraId="1CAE1935" w14:textId="77777777" w:rsidR="00F62191" w:rsidRPr="00A714A6" w:rsidRDefault="00F62191" w:rsidP="002C3F3C">
            <w:pPr>
              <w:pStyle w:val="Normal6"/>
              <w:rPr>
                <w:lang w:val="it-IT"/>
              </w:rPr>
            </w:pPr>
          </w:p>
        </w:tc>
        <w:tc>
          <w:tcPr>
            <w:tcW w:w="4876" w:type="dxa"/>
            <w:hideMark/>
          </w:tcPr>
          <w:p w14:paraId="5E09D587" w14:textId="77777777" w:rsidR="00F62191" w:rsidRPr="00A714A6" w:rsidRDefault="00F62191" w:rsidP="002C3F3C">
            <w:pPr>
              <w:pStyle w:val="Normal6"/>
              <w:rPr>
                <w:szCs w:val="24"/>
                <w:lang w:val="it-IT"/>
              </w:rPr>
            </w:pPr>
            <w:r w:rsidRPr="00A714A6">
              <w:rPr>
                <w:b/>
                <w:i/>
                <w:lang w:val="it-IT"/>
              </w:rPr>
              <w:t>7 bis.</w:t>
            </w:r>
            <w:r w:rsidRPr="00A714A6">
              <w:rPr>
                <w:b/>
                <w:i/>
                <w:lang w:val="it-IT"/>
              </w:rPr>
              <w:tab/>
              <w:t>L'Autorità e le autorità competenti, entro il 31 dicembre 2024, riferiscono alla Commissione tutti gli ostacoli giuridici presenti nelle normative settoriali che in qualche modo impediscono loro di scambiare informazioni con le altre autorità o con altri enti. Sulla base di tale relazione e tenendo in debito conto la protezione dei diritti di proprietà intellettuale, gli obblighi di segreto professionale e della protezione dei dati, la Commissione, se del caso presenta al Parlamento europeo e al Consiglio una proposta legislativa per eliminare tali ostacoli giuridici nelle normative settoriali per favorire lo scambio di informazioni tra le autorità e con altri enti entro il 30 giugno 2025.</w:t>
            </w:r>
          </w:p>
        </w:tc>
      </w:tr>
    </w:tbl>
    <w:p w14:paraId="6326E522"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66312F7A" w14:textId="77777777" w:rsidR="00F62191" w:rsidRPr="00A714A6" w:rsidRDefault="00F62191" w:rsidP="00F62191">
      <w:r w:rsidRPr="00A714A6">
        <w:rPr>
          <w:rStyle w:val="HideTWBExt"/>
          <w:color w:val="auto"/>
        </w:rPr>
        <w:t>&lt;/Amend&gt;</w:t>
      </w:r>
    </w:p>
    <w:p w14:paraId="7C49AB35"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132</w:t>
      </w:r>
      <w:r w:rsidRPr="00A714A6">
        <w:rPr>
          <w:rStyle w:val="HideTWBExt"/>
          <w:b w:val="0"/>
          <w:color w:val="auto"/>
          <w:lang w:val="it-IT"/>
        </w:rPr>
        <w:t>&lt;/NumAm&gt;</w:t>
      </w:r>
    </w:p>
    <w:p w14:paraId="313A0811"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1A5438BD" w14:textId="77777777" w:rsidR="00F62191" w:rsidRPr="00A714A6" w:rsidRDefault="00F62191" w:rsidP="00F62191">
      <w:r w:rsidRPr="00A714A6">
        <w:rPr>
          <w:rStyle w:val="HideTWBExt"/>
          <w:color w:val="auto"/>
        </w:rPr>
        <w:t>&lt;/RepeatBlock-By&gt;</w:t>
      </w:r>
    </w:p>
    <w:p w14:paraId="2C1165D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327D4911" w14:textId="77777777" w:rsidR="00F62191" w:rsidRPr="00A714A6" w:rsidRDefault="00F62191" w:rsidP="00F62191">
      <w:pPr>
        <w:pStyle w:val="NormalBold"/>
        <w:keepNext/>
      </w:pPr>
      <w:r w:rsidRPr="00A714A6">
        <w:rPr>
          <w:rStyle w:val="HideTWBExt"/>
          <w:b w:val="0"/>
          <w:color w:val="auto"/>
        </w:rPr>
        <w:t>&lt;Article&gt;</w:t>
      </w:r>
      <w:r w:rsidRPr="00A714A6">
        <w:t>Articolo 4 – comma 1 – punto 4</w:t>
      </w:r>
      <w:r w:rsidRPr="00A714A6">
        <w:rPr>
          <w:rStyle w:val="HideTWBExt"/>
          <w:b w:val="0"/>
          <w:color w:val="auto"/>
        </w:rPr>
        <w:t>&lt;/Article&gt;</w:t>
      </w:r>
    </w:p>
    <w:p w14:paraId="0B68E819"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529CAF2B" w14:textId="77777777" w:rsidR="00F62191" w:rsidRPr="00A714A6" w:rsidRDefault="00F62191" w:rsidP="00F62191">
      <w:pPr>
        <w:keepNext/>
      </w:pPr>
      <w:r w:rsidRPr="00A714A6">
        <w:rPr>
          <w:rStyle w:val="HideTWBExt"/>
          <w:color w:val="auto"/>
        </w:rPr>
        <w:t>&lt;DocAmend2&gt;</w:t>
      </w:r>
      <w:r w:rsidRPr="00A714A6">
        <w:t>Articolo 35 bis – paragrafo 7 bis (nuovo)</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6A80BAC5" w14:textId="77777777" w:rsidTr="002C3F3C">
        <w:trPr>
          <w:jc w:val="center"/>
        </w:trPr>
        <w:tc>
          <w:tcPr>
            <w:tcW w:w="9752" w:type="dxa"/>
            <w:gridSpan w:val="2"/>
          </w:tcPr>
          <w:p w14:paraId="5FF8E547" w14:textId="77777777" w:rsidR="00F62191" w:rsidRPr="00A714A6" w:rsidRDefault="00F62191" w:rsidP="002C3F3C">
            <w:pPr>
              <w:keepNext/>
            </w:pPr>
          </w:p>
        </w:tc>
      </w:tr>
      <w:tr w:rsidR="00A714A6" w:rsidRPr="00A714A6" w14:paraId="10EFF59E" w14:textId="77777777" w:rsidTr="002C3F3C">
        <w:trPr>
          <w:jc w:val="center"/>
        </w:trPr>
        <w:tc>
          <w:tcPr>
            <w:tcW w:w="4876" w:type="dxa"/>
            <w:hideMark/>
          </w:tcPr>
          <w:p w14:paraId="6789F992"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3338465C"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5934F16" w14:textId="77777777" w:rsidTr="002C3F3C">
        <w:trPr>
          <w:jc w:val="center"/>
        </w:trPr>
        <w:tc>
          <w:tcPr>
            <w:tcW w:w="4876" w:type="dxa"/>
          </w:tcPr>
          <w:p w14:paraId="60AE58BB" w14:textId="77777777" w:rsidR="00F62191" w:rsidRPr="00A714A6" w:rsidRDefault="00F62191" w:rsidP="002C3F3C">
            <w:pPr>
              <w:pStyle w:val="Normal6"/>
              <w:rPr>
                <w:lang w:val="it-IT"/>
              </w:rPr>
            </w:pPr>
          </w:p>
        </w:tc>
        <w:tc>
          <w:tcPr>
            <w:tcW w:w="4876" w:type="dxa"/>
            <w:hideMark/>
          </w:tcPr>
          <w:p w14:paraId="1B8EEFD4" w14:textId="77777777" w:rsidR="00F62191" w:rsidRPr="00A714A6" w:rsidRDefault="00F62191" w:rsidP="002C3F3C">
            <w:pPr>
              <w:pStyle w:val="Normal6"/>
              <w:rPr>
                <w:szCs w:val="24"/>
                <w:lang w:val="it-IT"/>
              </w:rPr>
            </w:pPr>
            <w:r w:rsidRPr="00A714A6">
              <w:rPr>
                <w:b/>
                <w:i/>
                <w:lang w:val="it-IT"/>
              </w:rPr>
              <w:t>7 bis.</w:t>
            </w:r>
            <w:r w:rsidRPr="00A714A6">
              <w:rPr>
                <w:b/>
                <w:i/>
                <w:lang w:val="it-IT"/>
              </w:rPr>
              <w:tab/>
              <w:t>L'Autorità può redigere una relazione alla Commissione che indichi gli ostacoli alla condivisione dei dati. La relazione può anche includere obblighi di informativa non materiali, obsoleti, duplicati o altrimenti irrilevanti, nonché suggerimenti per garantire la coerenza tra gli obblighi di informativa delle società finanziarie e non finanziarie.</w:t>
            </w:r>
          </w:p>
        </w:tc>
      </w:tr>
    </w:tbl>
    <w:p w14:paraId="0F4DEC3E"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3B6CB38E" w14:textId="77777777" w:rsidR="00F62191" w:rsidRPr="00A714A6" w:rsidRDefault="00F62191" w:rsidP="00F62191">
      <w:r w:rsidRPr="00A714A6">
        <w:rPr>
          <w:rStyle w:val="HideTWBExt"/>
          <w:color w:val="auto"/>
        </w:rPr>
        <w:t>&lt;/Amend&gt;</w:t>
      </w:r>
    </w:p>
    <w:p w14:paraId="61D0AD48"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133</w:t>
      </w:r>
      <w:r w:rsidRPr="00A714A6">
        <w:rPr>
          <w:rStyle w:val="HideTWBExt"/>
          <w:b w:val="0"/>
          <w:color w:val="auto"/>
          <w:lang w:val="it-IT"/>
        </w:rPr>
        <w:t>&lt;/NumAm&gt;</w:t>
      </w:r>
    </w:p>
    <w:p w14:paraId="1D9487F0"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662FC16D" w14:textId="77777777" w:rsidR="00F62191" w:rsidRPr="00A714A6" w:rsidRDefault="00F62191" w:rsidP="00F62191">
      <w:r w:rsidRPr="00A714A6">
        <w:rPr>
          <w:rStyle w:val="HideTWBExt"/>
          <w:color w:val="auto"/>
        </w:rPr>
        <w:t>&lt;/RepeatBlock-By&gt;</w:t>
      </w:r>
    </w:p>
    <w:p w14:paraId="511C582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76DA22F" w14:textId="77777777" w:rsidR="00F62191" w:rsidRPr="00A714A6" w:rsidRDefault="00F62191" w:rsidP="00F62191">
      <w:pPr>
        <w:pStyle w:val="NormalBold"/>
        <w:keepNext/>
      </w:pPr>
      <w:r w:rsidRPr="00A714A6">
        <w:rPr>
          <w:rStyle w:val="HideTWBExt"/>
          <w:b w:val="0"/>
          <w:color w:val="auto"/>
        </w:rPr>
        <w:t>&lt;Article&gt;</w:t>
      </w:r>
      <w:r w:rsidRPr="00A714A6">
        <w:t>Articolo 4 – punto 4 bis (nuovo)</w:t>
      </w:r>
      <w:r w:rsidRPr="00A714A6">
        <w:rPr>
          <w:rStyle w:val="HideTWBExt"/>
          <w:b w:val="0"/>
          <w:color w:val="auto"/>
        </w:rPr>
        <w:t>&lt;/Article&gt;</w:t>
      </w:r>
    </w:p>
    <w:p w14:paraId="53F3C7C1" w14:textId="77777777" w:rsidR="00F62191" w:rsidRPr="00A714A6" w:rsidRDefault="00F62191" w:rsidP="00F62191">
      <w:pPr>
        <w:pStyle w:val="NormalBold"/>
      </w:pPr>
      <w:r w:rsidRPr="00A714A6">
        <w:rPr>
          <w:rStyle w:val="HideTWBExt"/>
          <w:b w:val="0"/>
          <w:color w:val="auto"/>
        </w:rPr>
        <w:t>&lt;Article2&gt;</w:t>
      </w:r>
      <w:r w:rsidRPr="00A714A6">
        <w:rPr>
          <w:b w:val="0"/>
        </w:rPr>
        <w:t>Regolamento (UE) n. 1095/2010</w:t>
      </w:r>
      <w:r w:rsidRPr="00A714A6">
        <w:rPr>
          <w:rStyle w:val="HideTWBExt"/>
          <w:b w:val="0"/>
          <w:color w:val="auto"/>
        </w:rPr>
        <w:t>&lt;/Article2&gt;</w:t>
      </w:r>
    </w:p>
    <w:p w14:paraId="4A43196B" w14:textId="77777777" w:rsidR="00F62191" w:rsidRPr="00A714A6" w:rsidRDefault="00F62191" w:rsidP="00F62191">
      <w:pPr>
        <w:keepNext/>
      </w:pPr>
      <w:r w:rsidRPr="00A714A6">
        <w:rPr>
          <w:rStyle w:val="HideTWBExt"/>
          <w:color w:val="auto"/>
        </w:rPr>
        <w:t>&lt;DocAmend2&gt;</w:t>
      </w:r>
      <w:r w:rsidRPr="00A714A6">
        <w:t>Articolo 35 bis – paragrafo 7 bis</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F21BE19" w14:textId="77777777" w:rsidTr="002C3F3C">
        <w:trPr>
          <w:jc w:val="center"/>
        </w:trPr>
        <w:tc>
          <w:tcPr>
            <w:tcW w:w="9752" w:type="dxa"/>
            <w:gridSpan w:val="2"/>
          </w:tcPr>
          <w:p w14:paraId="0B3303B4" w14:textId="77777777" w:rsidR="00F62191" w:rsidRPr="00A714A6" w:rsidRDefault="00F62191" w:rsidP="002C3F3C">
            <w:pPr>
              <w:keepNext/>
            </w:pPr>
          </w:p>
        </w:tc>
      </w:tr>
      <w:tr w:rsidR="00A714A6" w:rsidRPr="00A714A6" w14:paraId="4CE15F53" w14:textId="77777777" w:rsidTr="002C3F3C">
        <w:trPr>
          <w:jc w:val="center"/>
        </w:trPr>
        <w:tc>
          <w:tcPr>
            <w:tcW w:w="4876" w:type="dxa"/>
            <w:hideMark/>
          </w:tcPr>
          <w:p w14:paraId="0C869748"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22666299"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A5BBD1B" w14:textId="77777777" w:rsidTr="002C3F3C">
        <w:trPr>
          <w:jc w:val="center"/>
        </w:trPr>
        <w:tc>
          <w:tcPr>
            <w:tcW w:w="4876" w:type="dxa"/>
          </w:tcPr>
          <w:p w14:paraId="7D12C186" w14:textId="77777777" w:rsidR="00F62191" w:rsidRPr="00A714A6" w:rsidRDefault="00F62191" w:rsidP="002C3F3C">
            <w:pPr>
              <w:pStyle w:val="Normal6"/>
              <w:rPr>
                <w:lang w:val="it-IT"/>
              </w:rPr>
            </w:pPr>
          </w:p>
        </w:tc>
        <w:tc>
          <w:tcPr>
            <w:tcW w:w="4876" w:type="dxa"/>
            <w:hideMark/>
          </w:tcPr>
          <w:p w14:paraId="539731BB" w14:textId="77777777" w:rsidR="00F62191" w:rsidRPr="00A714A6" w:rsidRDefault="00F62191" w:rsidP="002C3F3C">
            <w:pPr>
              <w:pStyle w:val="Normal6"/>
              <w:rPr>
                <w:szCs w:val="24"/>
                <w:lang w:val="it-IT"/>
              </w:rPr>
            </w:pPr>
            <w:r w:rsidRPr="00A714A6">
              <w:rPr>
                <w:b/>
                <w:i/>
                <w:lang w:val="it-IT"/>
              </w:rPr>
              <w:t>7 bis.</w:t>
            </w:r>
            <w:r w:rsidRPr="00A714A6">
              <w:rPr>
                <w:b/>
                <w:i/>
                <w:lang w:val="it-IT"/>
              </w:rPr>
              <w:tab/>
              <w:t>L'Autorità e le autorità competenti, entro il 31 dicembre 2024, riferiscono alla Commissione tutti gli ostacoli giuridici presenti nelle normative settoriali che in qualche modo impediscono loro di scambiare informazioni con le altre autorità o con altri enti. Sulla base di tale relazione e tenendo in debito conto la protezione dei diritti di proprietà intellettuale, gli obblighi di segreto professionale e della protezione dei dati, la Commissione, se del caso presenta al Parlamento europeo e al Consiglio una proposta legislativa per eliminare tali ostacoli giuridici nelle normative settoriali per favorire lo scambio di informazioni tra le autorità e con altri enti entro il 30 giugno 2025.</w:t>
            </w:r>
          </w:p>
        </w:tc>
      </w:tr>
    </w:tbl>
    <w:p w14:paraId="5C729D68"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340D8E80" w14:textId="77777777" w:rsidR="00F62191" w:rsidRPr="00A714A6" w:rsidRDefault="00F62191" w:rsidP="00F62191">
      <w:r w:rsidRPr="00A714A6">
        <w:rPr>
          <w:rStyle w:val="HideTWBExt"/>
          <w:color w:val="auto"/>
        </w:rPr>
        <w:t>&lt;/Amend&gt;</w:t>
      </w:r>
    </w:p>
    <w:p w14:paraId="04B17709"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134</w:t>
      </w:r>
      <w:r w:rsidRPr="00A714A6">
        <w:rPr>
          <w:rStyle w:val="HideTWBExt"/>
          <w:b w:val="0"/>
          <w:color w:val="auto"/>
          <w:lang w:val="it-IT"/>
        </w:rPr>
        <w:t>&lt;/NumAm&gt;</w:t>
      </w:r>
    </w:p>
    <w:p w14:paraId="273044FA"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01D2E0D9" w14:textId="77777777" w:rsidR="00F62191" w:rsidRPr="00A714A6" w:rsidRDefault="00F62191" w:rsidP="00F62191">
      <w:r w:rsidRPr="00A714A6">
        <w:rPr>
          <w:rStyle w:val="HideTWBExt"/>
          <w:color w:val="auto"/>
        </w:rPr>
        <w:t>&lt;/RepeatBlock-By&gt;</w:t>
      </w:r>
    </w:p>
    <w:p w14:paraId="120896E3"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E9142D4" w14:textId="77777777" w:rsidR="00F62191" w:rsidRPr="00A714A6" w:rsidRDefault="00F62191" w:rsidP="00F62191">
      <w:pPr>
        <w:pStyle w:val="NormalBold"/>
        <w:keepNext/>
      </w:pPr>
      <w:r w:rsidRPr="00A714A6">
        <w:rPr>
          <w:rStyle w:val="HideTWBExt"/>
          <w:b w:val="0"/>
          <w:color w:val="auto"/>
        </w:rPr>
        <w:t>&lt;Article&gt;</w:t>
      </w:r>
      <w:r w:rsidRPr="00A714A6">
        <w:t>Articolo 4 – punto 5</w:t>
      </w:r>
      <w:r w:rsidRPr="00A714A6">
        <w:rPr>
          <w:rStyle w:val="HideTWBExt"/>
          <w:b w:val="0"/>
          <w:color w:val="auto"/>
        </w:rPr>
        <w:t>&lt;/Article&gt;</w:t>
      </w:r>
    </w:p>
    <w:p w14:paraId="55BDB0FB" w14:textId="77777777" w:rsidR="00F62191" w:rsidRPr="00A714A6" w:rsidRDefault="00F62191" w:rsidP="00F62191">
      <w:pPr>
        <w:pStyle w:val="NormalBold"/>
      </w:pPr>
      <w:r w:rsidRPr="00A714A6">
        <w:rPr>
          <w:rStyle w:val="HideTWBExt"/>
          <w:b w:val="0"/>
          <w:color w:val="auto"/>
        </w:rPr>
        <w:t>&lt;Article2&gt;</w:t>
      </w:r>
      <w:r w:rsidRPr="00A714A6">
        <w:rPr>
          <w:b w:val="0"/>
        </w:rPr>
        <w:t xml:space="preserve"> Regolamento (UE) n. 1095/2010</w:t>
      </w:r>
      <w:r w:rsidRPr="00A714A6">
        <w:rPr>
          <w:rStyle w:val="HideTWBExt"/>
          <w:b w:val="0"/>
          <w:color w:val="auto"/>
        </w:rPr>
        <w:t>&lt;/Article2&gt;</w:t>
      </w:r>
    </w:p>
    <w:p w14:paraId="693B71A9" w14:textId="77777777" w:rsidR="00F62191" w:rsidRPr="00A714A6" w:rsidRDefault="00F62191" w:rsidP="00F62191">
      <w:pPr>
        <w:keepNext/>
      </w:pPr>
      <w:r w:rsidRPr="00A714A6">
        <w:rPr>
          <w:rStyle w:val="HideTWBExt"/>
          <w:color w:val="auto"/>
        </w:rPr>
        <w:t>&lt;DocAmend2&gt;</w:t>
      </w:r>
      <w:r w:rsidRPr="00A714A6">
        <w:t>Articolo 54 – paragrafo 2 – trattino 9</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7109B0E" w14:textId="77777777" w:rsidTr="002C3F3C">
        <w:trPr>
          <w:jc w:val="center"/>
        </w:trPr>
        <w:tc>
          <w:tcPr>
            <w:tcW w:w="9752" w:type="dxa"/>
            <w:gridSpan w:val="2"/>
          </w:tcPr>
          <w:p w14:paraId="2884507D" w14:textId="77777777" w:rsidR="00F62191" w:rsidRPr="00A714A6" w:rsidRDefault="00F62191" w:rsidP="002C3F3C">
            <w:pPr>
              <w:keepNext/>
            </w:pPr>
          </w:p>
        </w:tc>
      </w:tr>
      <w:tr w:rsidR="00A714A6" w:rsidRPr="00A714A6" w14:paraId="1DD59A05" w14:textId="77777777" w:rsidTr="002C3F3C">
        <w:trPr>
          <w:jc w:val="center"/>
        </w:trPr>
        <w:tc>
          <w:tcPr>
            <w:tcW w:w="4876" w:type="dxa"/>
            <w:hideMark/>
          </w:tcPr>
          <w:p w14:paraId="53196B82"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13E4B2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732C53A" w14:textId="77777777" w:rsidTr="002C3F3C">
        <w:trPr>
          <w:jc w:val="center"/>
        </w:trPr>
        <w:tc>
          <w:tcPr>
            <w:tcW w:w="4876" w:type="dxa"/>
            <w:hideMark/>
          </w:tcPr>
          <w:p w14:paraId="2682618C" w14:textId="77777777" w:rsidR="00F62191" w:rsidRPr="00A714A6" w:rsidRDefault="00F62191" w:rsidP="002C3F3C">
            <w:pPr>
              <w:pStyle w:val="Normal6"/>
              <w:rPr>
                <w:lang w:val="it-IT"/>
              </w:rPr>
            </w:pPr>
            <w:r w:rsidRPr="00A714A6">
              <w:rPr>
                <w:lang w:val="it-IT"/>
              </w:rPr>
              <w:t>–</w:t>
            </w:r>
            <w:r w:rsidRPr="00A714A6">
              <w:rPr>
                <w:lang w:val="it-IT"/>
              </w:rPr>
              <w:tab/>
              <w:t>gli obblighi di informativa e la raccolta di informazioni presso partecipanti ai mercati finanziari.;</w:t>
            </w:r>
          </w:p>
        </w:tc>
        <w:tc>
          <w:tcPr>
            <w:tcW w:w="4876" w:type="dxa"/>
            <w:hideMark/>
          </w:tcPr>
          <w:p w14:paraId="72E50662" w14:textId="77777777" w:rsidR="00F62191" w:rsidRPr="00A714A6" w:rsidRDefault="00F62191" w:rsidP="002C3F3C">
            <w:pPr>
              <w:pStyle w:val="Normal6"/>
              <w:rPr>
                <w:szCs w:val="24"/>
                <w:lang w:val="it-IT"/>
              </w:rPr>
            </w:pPr>
            <w:r w:rsidRPr="00A714A6">
              <w:rPr>
                <w:lang w:val="it-IT"/>
              </w:rPr>
              <w:t>–</w:t>
            </w:r>
            <w:r w:rsidRPr="00A714A6">
              <w:rPr>
                <w:lang w:val="it-IT"/>
              </w:rPr>
              <w:tab/>
              <w:t xml:space="preserve">gli obblighi di informativa e </w:t>
            </w:r>
            <w:r w:rsidRPr="00A714A6">
              <w:rPr>
                <w:b/>
                <w:i/>
                <w:lang w:val="it-IT"/>
              </w:rPr>
              <w:t>divulgazione</w:t>
            </w:r>
            <w:r w:rsidRPr="00A714A6">
              <w:rPr>
                <w:lang w:val="it-IT"/>
              </w:rPr>
              <w:t xml:space="preserve"> la raccolta di informazioni presso partecipanti ai mercati finanziari.;</w:t>
            </w:r>
          </w:p>
        </w:tc>
      </w:tr>
    </w:tbl>
    <w:p w14:paraId="51C52400"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1302FD5A" w14:textId="77777777" w:rsidR="00F62191" w:rsidRPr="00A714A6" w:rsidRDefault="00F62191" w:rsidP="00F62191">
      <w:r w:rsidRPr="00A714A6">
        <w:rPr>
          <w:rStyle w:val="HideTWBExt"/>
          <w:color w:val="auto"/>
        </w:rPr>
        <w:t>&lt;/Amend&gt;</w:t>
      </w:r>
    </w:p>
    <w:p w14:paraId="2236E509"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135</w:t>
      </w:r>
      <w:r w:rsidRPr="00A714A6">
        <w:rPr>
          <w:rStyle w:val="HideTWBExt"/>
          <w:b w:val="0"/>
          <w:color w:val="auto"/>
          <w:lang w:val="it-IT"/>
        </w:rPr>
        <w:t>&lt;/NumAm&gt;</w:t>
      </w:r>
    </w:p>
    <w:p w14:paraId="2EFD4816" w14:textId="77777777" w:rsidR="00F62191" w:rsidRPr="00A714A6" w:rsidRDefault="00F62191" w:rsidP="00F62191">
      <w:pPr>
        <w:pStyle w:val="NormalBold"/>
      </w:pPr>
      <w:r w:rsidRPr="00A714A6">
        <w:rPr>
          <w:rStyle w:val="HideTWBExt"/>
          <w:b w:val="0"/>
          <w:color w:val="auto"/>
        </w:rPr>
        <w:t>&lt;RepeatBlock-By&gt;&lt;Members&gt;</w:t>
      </w:r>
      <w:r w:rsidRPr="00A714A6">
        <w:t>Othmar Karas</w:t>
      </w:r>
      <w:r w:rsidRPr="00A714A6">
        <w:rPr>
          <w:rStyle w:val="HideTWBExt"/>
          <w:b w:val="0"/>
          <w:color w:val="auto"/>
        </w:rPr>
        <w:t>&lt;/Members&gt;</w:t>
      </w:r>
    </w:p>
    <w:p w14:paraId="45C34836" w14:textId="77777777" w:rsidR="00F62191" w:rsidRPr="00A714A6" w:rsidRDefault="00F62191" w:rsidP="00F62191">
      <w:r w:rsidRPr="00A714A6">
        <w:rPr>
          <w:rStyle w:val="HideTWBExt"/>
          <w:color w:val="auto"/>
        </w:rPr>
        <w:t>&lt;/RepeatBlock-By&gt;</w:t>
      </w:r>
    </w:p>
    <w:p w14:paraId="6FB61FBF"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38ECE450" w14:textId="77777777" w:rsidR="00F62191" w:rsidRPr="00A714A6" w:rsidRDefault="00F62191" w:rsidP="00F62191">
      <w:pPr>
        <w:pStyle w:val="NormalBold"/>
      </w:pPr>
      <w:r w:rsidRPr="00A714A6">
        <w:rPr>
          <w:rStyle w:val="HideTWBExt"/>
          <w:b w:val="0"/>
          <w:color w:val="auto"/>
        </w:rPr>
        <w:t>&lt;Article&gt;</w:t>
      </w:r>
      <w:r w:rsidRPr="00A714A6">
        <w:t>Articolo 5 – comma -1 (nuovo)</w:t>
      </w:r>
      <w:r w:rsidRPr="00A714A6">
        <w:rPr>
          <w:rStyle w:val="HideTWBExt"/>
          <w:b w:val="0"/>
          <w:color w:val="auto"/>
        </w:rPr>
        <w:t>&lt;/Article&gt;</w:t>
      </w:r>
    </w:p>
    <w:p w14:paraId="72FFA9B3"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551E33A8" w14:textId="77777777" w:rsidR="00F62191" w:rsidRPr="00A714A6" w:rsidRDefault="00F62191" w:rsidP="00F62191">
      <w:r w:rsidRPr="00A714A6">
        <w:rPr>
          <w:rStyle w:val="HideTWBExt"/>
          <w:color w:val="auto"/>
        </w:rPr>
        <w:t>&lt;Article2&gt;</w:t>
      </w:r>
      <w:r w:rsidRPr="00A714A6">
        <w:t>Articolo 8 – paragrafo 6 – parte introduttiva</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E55C69C" w14:textId="77777777" w:rsidTr="002C3F3C">
        <w:trPr>
          <w:jc w:val="center"/>
        </w:trPr>
        <w:tc>
          <w:tcPr>
            <w:tcW w:w="9752" w:type="dxa"/>
            <w:gridSpan w:val="2"/>
          </w:tcPr>
          <w:p w14:paraId="02B0A926" w14:textId="77777777" w:rsidR="00F62191" w:rsidRPr="00A714A6" w:rsidRDefault="00F62191" w:rsidP="002C3F3C">
            <w:pPr>
              <w:keepNext/>
            </w:pPr>
          </w:p>
        </w:tc>
      </w:tr>
      <w:tr w:rsidR="00A714A6" w:rsidRPr="00A714A6" w14:paraId="5F118D5E" w14:textId="77777777" w:rsidTr="002C3F3C">
        <w:trPr>
          <w:jc w:val="center"/>
        </w:trPr>
        <w:tc>
          <w:tcPr>
            <w:tcW w:w="4876" w:type="dxa"/>
            <w:hideMark/>
          </w:tcPr>
          <w:p w14:paraId="4BB1242B"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65C559C3"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1DFC7FD" w14:textId="77777777" w:rsidTr="002C3F3C">
        <w:trPr>
          <w:jc w:val="center"/>
        </w:trPr>
        <w:tc>
          <w:tcPr>
            <w:tcW w:w="4876" w:type="dxa"/>
          </w:tcPr>
          <w:p w14:paraId="3F692ED5" w14:textId="77777777" w:rsidR="00F62191" w:rsidRPr="00A714A6" w:rsidRDefault="00F62191" w:rsidP="002C3F3C">
            <w:pPr>
              <w:pStyle w:val="Normal6"/>
              <w:rPr>
                <w:lang w:val="it-IT"/>
              </w:rPr>
            </w:pPr>
          </w:p>
        </w:tc>
        <w:tc>
          <w:tcPr>
            <w:tcW w:w="4876" w:type="dxa"/>
            <w:hideMark/>
          </w:tcPr>
          <w:p w14:paraId="4136797F" w14:textId="77777777" w:rsidR="00F62191" w:rsidRPr="00A714A6" w:rsidRDefault="00F62191" w:rsidP="002C3F3C">
            <w:pPr>
              <w:pStyle w:val="Normal6"/>
              <w:rPr>
                <w:szCs w:val="24"/>
                <w:lang w:val="it-IT"/>
              </w:rPr>
            </w:pPr>
            <w:r w:rsidRPr="00A714A6">
              <w:rPr>
                <w:b/>
                <w:i/>
                <w:lang w:val="it-IT"/>
              </w:rPr>
              <w:t>-1</w:t>
            </w:r>
            <w:r w:rsidRPr="00A714A6">
              <w:rPr>
                <w:b/>
                <w:i/>
                <w:lang w:val="it-IT"/>
              </w:rPr>
              <w:tab/>
              <w:t>All'articolo 8, paragrafo 6, la parte introduttiva è sostituita dalla seguente:</w:t>
            </w:r>
          </w:p>
        </w:tc>
      </w:tr>
      <w:tr w:rsidR="00A714A6" w:rsidRPr="00A714A6" w14:paraId="73EF15ED" w14:textId="77777777" w:rsidTr="002C3F3C">
        <w:trPr>
          <w:jc w:val="center"/>
        </w:trPr>
        <w:tc>
          <w:tcPr>
            <w:tcW w:w="4876" w:type="dxa"/>
            <w:hideMark/>
          </w:tcPr>
          <w:p w14:paraId="6108205B" w14:textId="77777777" w:rsidR="00F62191" w:rsidRPr="00A714A6" w:rsidRDefault="00F62191" w:rsidP="002C3F3C">
            <w:pPr>
              <w:pStyle w:val="Normal6"/>
              <w:rPr>
                <w:lang w:val="it-IT"/>
              </w:rPr>
            </w:pPr>
            <w:r w:rsidRPr="00A714A6">
              <w:rPr>
                <w:lang w:val="it-IT"/>
              </w:rPr>
              <w:t>La Commissione elabora orientamenti sulla sostenibilità che, conformemente agli obiettivi e alle norme ambientali e sociali dell'Unione e tenendo debitamente conto del principio "non arrecare un danno significativo", consentono:</w:t>
            </w:r>
          </w:p>
        </w:tc>
        <w:tc>
          <w:tcPr>
            <w:tcW w:w="4876" w:type="dxa"/>
            <w:hideMark/>
          </w:tcPr>
          <w:p w14:paraId="0FCE2F09" w14:textId="77777777" w:rsidR="00F62191" w:rsidRPr="00A714A6" w:rsidRDefault="00F62191" w:rsidP="002C3F3C">
            <w:pPr>
              <w:pStyle w:val="Normal6"/>
              <w:rPr>
                <w:szCs w:val="24"/>
                <w:lang w:val="it-IT"/>
              </w:rPr>
            </w:pPr>
            <w:r w:rsidRPr="00A714A6">
              <w:rPr>
                <w:lang w:val="it-IT"/>
              </w:rPr>
              <w:t>La Commissione elabora orientamenti sulla sostenibilità che, conformemente agli obiettivi e alle norme ambientali e sociali dell'Unione e tenendo debitamente conto del principio "non arrecare un danno significativo"</w:t>
            </w:r>
            <w:r w:rsidRPr="00A714A6">
              <w:rPr>
                <w:b/>
                <w:i/>
                <w:lang w:val="it-IT"/>
              </w:rPr>
              <w:t>, nonché delle differenze tra le tipologie di progetti infrastrutturali</w:t>
            </w:r>
            <w:r w:rsidRPr="00A714A6">
              <w:rPr>
                <w:lang w:val="it-IT"/>
              </w:rPr>
              <w:t>, consentono:</w:t>
            </w:r>
          </w:p>
        </w:tc>
      </w:tr>
    </w:tbl>
    <w:p w14:paraId="36292500"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637D4D3C" w14:textId="77777777" w:rsidR="00F62191" w:rsidRPr="00A714A6" w:rsidRDefault="00F62191" w:rsidP="00F62191">
      <w:pPr>
        <w:pStyle w:val="CrossRef"/>
        <w:rPr>
          <w:lang w:val="it-IT"/>
        </w:rPr>
      </w:pPr>
      <w:r w:rsidRPr="00A714A6">
        <w:rPr>
          <w:lang w:val="it-IT"/>
        </w:rPr>
        <w:t>(32021R0523)</w:t>
      </w:r>
    </w:p>
    <w:p w14:paraId="5908E7A3"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45AB472F" w14:textId="77777777" w:rsidR="00F62191" w:rsidRPr="00A714A6" w:rsidRDefault="00F62191" w:rsidP="00F62191">
      <w:pPr>
        <w:pStyle w:val="Normal12Italic"/>
        <w:rPr>
          <w:noProof w:val="0"/>
          <w:lang w:val="it-IT"/>
        </w:rPr>
      </w:pPr>
      <w:r w:rsidRPr="00A714A6">
        <w:rPr>
          <w:lang w:val="it-IT"/>
        </w:rPr>
        <w:t>L'emendamento mira a introdurre la proporzionalità negli orientamenti della Commissione sulla sostenibilità chiarendo che dovrebbero essere prese in considerazione le tipologie di progetti infrastrutturali senza alterare le condizioni sottostanti.</w:t>
      </w:r>
    </w:p>
    <w:p w14:paraId="56D6B049" w14:textId="77777777" w:rsidR="00F62191" w:rsidRPr="00A714A6" w:rsidRDefault="00F62191" w:rsidP="00F62191">
      <w:pPr>
        <w:pStyle w:val="AMNumberTabs0"/>
        <w:keepNext/>
        <w:rPr>
          <w:lang w:val="it-IT"/>
        </w:rPr>
      </w:pPr>
      <w:r w:rsidRPr="00A714A6">
        <w:rPr>
          <w:rStyle w:val="HideTWBExt"/>
          <w:b w:val="0"/>
          <w:color w:val="auto"/>
          <w:lang w:val="it-IT"/>
        </w:rPr>
        <w:t>&lt;/Amend&gt;</w:t>
      </w:r>
    </w:p>
    <w:p w14:paraId="6E70AAD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136</w:t>
      </w:r>
      <w:r w:rsidRPr="00A714A6">
        <w:rPr>
          <w:rStyle w:val="HideTWBExt"/>
          <w:b w:val="0"/>
          <w:color w:val="auto"/>
          <w:lang w:val="it-IT"/>
        </w:rPr>
        <w:t>&lt;/NumAm&gt;</w:t>
      </w:r>
    </w:p>
    <w:p w14:paraId="735635D8" w14:textId="77777777" w:rsidR="00F62191" w:rsidRPr="00A714A6" w:rsidRDefault="00F62191" w:rsidP="00F62191">
      <w:pPr>
        <w:pStyle w:val="NormalBold"/>
      </w:pPr>
      <w:r w:rsidRPr="00A714A6">
        <w:rPr>
          <w:rStyle w:val="HideTWBExt"/>
          <w:b w:val="0"/>
          <w:color w:val="auto"/>
        </w:rPr>
        <w:t>&lt;RepeatBlock-By&gt;&lt;Members&gt;</w:t>
      </w:r>
      <w:r w:rsidRPr="00A714A6">
        <w:t>Erik Poulsen</w:t>
      </w:r>
      <w:r w:rsidRPr="00A714A6">
        <w:rPr>
          <w:rStyle w:val="HideTWBExt"/>
          <w:b w:val="0"/>
          <w:color w:val="auto"/>
        </w:rPr>
        <w:t>&lt;/Members&gt;</w:t>
      </w:r>
    </w:p>
    <w:p w14:paraId="4D5C8D8A" w14:textId="77777777" w:rsidR="00F62191" w:rsidRPr="00A714A6" w:rsidRDefault="00F62191" w:rsidP="00F62191">
      <w:r w:rsidRPr="00A714A6">
        <w:rPr>
          <w:rStyle w:val="HideTWBExt"/>
          <w:color w:val="auto"/>
        </w:rPr>
        <w:t>&lt;/RepeatBlock-By&gt;</w:t>
      </w:r>
    </w:p>
    <w:p w14:paraId="72AEBA86" w14:textId="77777777" w:rsidR="00F62191" w:rsidRPr="00A714A6" w:rsidRDefault="00F62191" w:rsidP="00F62191">
      <w:pPr>
        <w:pStyle w:val="NormalBold"/>
        <w:keepNext/>
        <w:rPr>
          <w:rStyle w:val="HideTWBExt"/>
          <w:color w:val="auto"/>
        </w:rPr>
      </w:pPr>
    </w:p>
    <w:p w14:paraId="3436AD40"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30A152C8" w14:textId="77777777" w:rsidR="00F62191" w:rsidRPr="00A714A6" w:rsidRDefault="00F62191" w:rsidP="00F62191">
      <w:pPr>
        <w:pStyle w:val="NormalBold"/>
      </w:pPr>
      <w:r w:rsidRPr="00A714A6">
        <w:rPr>
          <w:rStyle w:val="HideTWBExt"/>
          <w:b w:val="0"/>
          <w:color w:val="auto"/>
        </w:rPr>
        <w:t>&lt;Article&gt;</w:t>
      </w:r>
      <w:r w:rsidRPr="00A714A6">
        <w:t>Articolo 5 – comma -1 (nuovo)</w:t>
      </w:r>
      <w:r w:rsidRPr="00A714A6">
        <w:rPr>
          <w:rStyle w:val="HideTWBExt"/>
          <w:b w:val="0"/>
          <w:color w:val="auto"/>
        </w:rPr>
        <w:t>&lt;/Article&gt;</w:t>
      </w:r>
    </w:p>
    <w:p w14:paraId="37F19707"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4A3BAF40" w14:textId="77777777" w:rsidR="00F62191" w:rsidRPr="00A714A6" w:rsidRDefault="00F62191" w:rsidP="00F62191">
      <w:r w:rsidRPr="00A714A6">
        <w:rPr>
          <w:rStyle w:val="HideTWBExt"/>
          <w:color w:val="auto"/>
        </w:rPr>
        <w:t>&lt;Article2&gt;</w:t>
      </w:r>
      <w:r w:rsidRPr="00A714A6">
        <w:t>Articolo 8 – paragrafo 6 – parte introduttiva</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012A348" w14:textId="77777777" w:rsidTr="002C3F3C">
        <w:trPr>
          <w:jc w:val="center"/>
        </w:trPr>
        <w:tc>
          <w:tcPr>
            <w:tcW w:w="9752" w:type="dxa"/>
            <w:gridSpan w:val="2"/>
          </w:tcPr>
          <w:p w14:paraId="6EBEFD91" w14:textId="77777777" w:rsidR="00F62191" w:rsidRPr="00A714A6" w:rsidRDefault="00F62191" w:rsidP="002C3F3C">
            <w:pPr>
              <w:keepNext/>
            </w:pPr>
          </w:p>
        </w:tc>
      </w:tr>
      <w:tr w:rsidR="00A714A6" w:rsidRPr="00A714A6" w14:paraId="48E91F43" w14:textId="77777777" w:rsidTr="002C3F3C">
        <w:trPr>
          <w:jc w:val="center"/>
        </w:trPr>
        <w:tc>
          <w:tcPr>
            <w:tcW w:w="4876" w:type="dxa"/>
            <w:hideMark/>
          </w:tcPr>
          <w:p w14:paraId="560EC185"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0F22E648"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2711AE3" w14:textId="77777777" w:rsidTr="002C3F3C">
        <w:trPr>
          <w:jc w:val="center"/>
        </w:trPr>
        <w:tc>
          <w:tcPr>
            <w:tcW w:w="4876" w:type="dxa"/>
          </w:tcPr>
          <w:p w14:paraId="326135A4" w14:textId="77777777" w:rsidR="00F62191" w:rsidRPr="00A714A6" w:rsidRDefault="00F62191" w:rsidP="002C3F3C">
            <w:pPr>
              <w:pStyle w:val="Normal6"/>
              <w:rPr>
                <w:lang w:val="it-IT"/>
              </w:rPr>
            </w:pPr>
          </w:p>
        </w:tc>
        <w:tc>
          <w:tcPr>
            <w:tcW w:w="4876" w:type="dxa"/>
            <w:hideMark/>
          </w:tcPr>
          <w:p w14:paraId="5653A86C" w14:textId="77777777" w:rsidR="00F62191" w:rsidRPr="00A714A6" w:rsidRDefault="00F62191" w:rsidP="002C3F3C">
            <w:pPr>
              <w:pStyle w:val="Normal6"/>
              <w:jc w:val="center"/>
              <w:rPr>
                <w:szCs w:val="24"/>
                <w:lang w:val="it-IT"/>
              </w:rPr>
            </w:pPr>
          </w:p>
        </w:tc>
      </w:tr>
      <w:tr w:rsidR="00A714A6" w:rsidRPr="00A714A6" w14:paraId="3E6F7389" w14:textId="77777777" w:rsidTr="002C3F3C">
        <w:trPr>
          <w:jc w:val="center"/>
        </w:trPr>
        <w:tc>
          <w:tcPr>
            <w:tcW w:w="4876" w:type="dxa"/>
          </w:tcPr>
          <w:p w14:paraId="282166A2" w14:textId="77777777" w:rsidR="00F62191" w:rsidRPr="00A714A6" w:rsidRDefault="00F62191" w:rsidP="002C3F3C">
            <w:pPr>
              <w:pStyle w:val="Normal6"/>
              <w:rPr>
                <w:lang w:val="it-IT"/>
              </w:rPr>
            </w:pPr>
          </w:p>
        </w:tc>
        <w:tc>
          <w:tcPr>
            <w:tcW w:w="4876" w:type="dxa"/>
            <w:hideMark/>
          </w:tcPr>
          <w:p w14:paraId="246B2B78" w14:textId="77777777" w:rsidR="00F62191" w:rsidRPr="00A714A6" w:rsidRDefault="00F62191" w:rsidP="002C3F3C">
            <w:pPr>
              <w:pStyle w:val="Normal6"/>
              <w:rPr>
                <w:szCs w:val="24"/>
                <w:lang w:val="it-IT"/>
              </w:rPr>
            </w:pPr>
            <w:r w:rsidRPr="00A714A6">
              <w:rPr>
                <w:b/>
                <w:i/>
                <w:lang w:val="it-IT"/>
              </w:rPr>
              <w:t>-1. All'articolo 8, paragrafo 6, la parte introduttiva è sostituita dalla seguente:</w:t>
            </w:r>
          </w:p>
        </w:tc>
      </w:tr>
      <w:tr w:rsidR="00A714A6" w:rsidRPr="00A714A6" w14:paraId="253A7756" w14:textId="77777777" w:rsidTr="002C3F3C">
        <w:trPr>
          <w:jc w:val="center"/>
        </w:trPr>
        <w:tc>
          <w:tcPr>
            <w:tcW w:w="4876" w:type="dxa"/>
            <w:hideMark/>
          </w:tcPr>
          <w:p w14:paraId="54B0198C" w14:textId="77777777" w:rsidR="00F62191" w:rsidRPr="00A714A6" w:rsidRDefault="00F62191" w:rsidP="002C3F3C">
            <w:pPr>
              <w:pStyle w:val="Normal6"/>
              <w:rPr>
                <w:lang w:val="it-IT"/>
              </w:rPr>
            </w:pPr>
            <w:r w:rsidRPr="00A714A6">
              <w:rPr>
                <w:lang w:val="it-IT"/>
              </w:rPr>
              <w:t>La Commissione elabora orientamenti sulla sostenibilità che, conformemente agli obiettivi e alle norme ambientali e sociali dell'Unione e tenendo debitamente conto del principio "non arrecare un danno significativo", consentono:</w:t>
            </w:r>
          </w:p>
        </w:tc>
        <w:tc>
          <w:tcPr>
            <w:tcW w:w="4876" w:type="dxa"/>
            <w:hideMark/>
          </w:tcPr>
          <w:p w14:paraId="02D0F458" w14:textId="77777777" w:rsidR="00F62191" w:rsidRPr="00A714A6" w:rsidRDefault="00F62191" w:rsidP="002C3F3C">
            <w:pPr>
              <w:pStyle w:val="Normal6"/>
              <w:rPr>
                <w:szCs w:val="24"/>
                <w:lang w:val="it-IT"/>
              </w:rPr>
            </w:pPr>
            <w:r w:rsidRPr="00A714A6">
              <w:rPr>
                <w:lang w:val="it-IT"/>
              </w:rPr>
              <w:t xml:space="preserve">La Commissione elabora orientamenti sulla sostenibilità che, conformemente agli obiettivi e alle norme ambientali e sociali dell'Unione e tenendo debitamente conto del principio "non arrecare un danno significativo" </w:t>
            </w:r>
            <w:r w:rsidRPr="00A714A6">
              <w:rPr>
                <w:b/>
                <w:i/>
                <w:lang w:val="it-IT"/>
              </w:rPr>
              <w:t>e delle differenze tra i diversi tipi di progetti infrastrutturali</w:t>
            </w:r>
            <w:r w:rsidRPr="00A714A6">
              <w:rPr>
                <w:lang w:val="it-IT"/>
              </w:rPr>
              <w:t>, consentono:</w:t>
            </w:r>
          </w:p>
        </w:tc>
      </w:tr>
    </w:tbl>
    <w:p w14:paraId="4F00EDE5"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71B337E4" w14:textId="77777777" w:rsidR="00F62191" w:rsidRPr="00A714A6" w:rsidRDefault="00F62191" w:rsidP="00F62191">
      <w:pPr>
        <w:pStyle w:val="CrossRef"/>
        <w:rPr>
          <w:lang w:val="it-IT"/>
        </w:rPr>
      </w:pPr>
      <w:r w:rsidRPr="00A714A6">
        <w:rPr>
          <w:lang w:val="it-IT"/>
        </w:rPr>
        <w:t>(32021R0523)</w:t>
      </w:r>
    </w:p>
    <w:p w14:paraId="03740D88" w14:textId="77777777" w:rsidR="00F62191" w:rsidRPr="00A714A6" w:rsidRDefault="00F62191" w:rsidP="00F62191">
      <w:r w:rsidRPr="00A714A6">
        <w:rPr>
          <w:rStyle w:val="HideTWBExt"/>
          <w:color w:val="auto"/>
        </w:rPr>
        <w:t>&lt;/Amend&gt;</w:t>
      </w:r>
    </w:p>
    <w:p w14:paraId="70E517BA"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137</w:t>
      </w:r>
      <w:r w:rsidRPr="00A714A6">
        <w:rPr>
          <w:rStyle w:val="HideTWBExt"/>
          <w:b w:val="0"/>
          <w:color w:val="auto"/>
          <w:lang w:val="it-IT"/>
        </w:rPr>
        <w:t>&lt;/NumAm&gt;</w:t>
      </w:r>
    </w:p>
    <w:p w14:paraId="1FCC2725" w14:textId="77777777" w:rsidR="00F62191" w:rsidRPr="00A714A6" w:rsidRDefault="00F62191" w:rsidP="00F62191">
      <w:pPr>
        <w:pStyle w:val="NormalBold"/>
      </w:pPr>
      <w:r w:rsidRPr="00A714A6">
        <w:rPr>
          <w:rStyle w:val="HideTWBExt"/>
          <w:b w:val="0"/>
          <w:color w:val="auto"/>
        </w:rPr>
        <w:t>&lt;RepeatBlock-By&gt;&lt;Members&gt;</w:t>
      </w:r>
      <w:r w:rsidRPr="00A714A6">
        <w:t>Fabio Massimo Castaldo</w:t>
      </w:r>
      <w:r w:rsidRPr="00A714A6">
        <w:rPr>
          <w:rStyle w:val="HideTWBExt"/>
          <w:b w:val="0"/>
          <w:color w:val="auto"/>
        </w:rPr>
        <w:t>&lt;/Members&gt;</w:t>
      </w:r>
    </w:p>
    <w:p w14:paraId="7606718F" w14:textId="77777777" w:rsidR="00F62191" w:rsidRPr="00A714A6" w:rsidRDefault="00F62191" w:rsidP="00F62191">
      <w:pPr>
        <w:rPr>
          <w:rStyle w:val="HideTWBExt"/>
          <w:color w:val="auto"/>
        </w:rPr>
      </w:pPr>
      <w:r w:rsidRPr="00A714A6">
        <w:rPr>
          <w:rStyle w:val="HideTWBExt"/>
          <w:color w:val="auto"/>
        </w:rPr>
        <w:t>&lt;/RepeatBlock-By&gt;</w:t>
      </w:r>
    </w:p>
    <w:p w14:paraId="703F60D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A73663C" w14:textId="77777777" w:rsidR="00F62191" w:rsidRPr="00A714A6" w:rsidRDefault="00F62191" w:rsidP="00F62191">
      <w:pPr>
        <w:pStyle w:val="NormalBold"/>
      </w:pPr>
      <w:r w:rsidRPr="00A714A6">
        <w:rPr>
          <w:rStyle w:val="HideTWBExt"/>
          <w:b w:val="0"/>
          <w:color w:val="auto"/>
        </w:rPr>
        <w:t>&lt;Article&gt;</w:t>
      </w:r>
      <w:r w:rsidRPr="00A714A6">
        <w:t>Articolo 5 – comma -1 (nuovo)</w:t>
      </w:r>
      <w:r w:rsidRPr="00A714A6">
        <w:rPr>
          <w:rStyle w:val="HideTWBExt"/>
          <w:b w:val="0"/>
          <w:color w:val="auto"/>
        </w:rPr>
        <w:t>&lt;/Article&gt;</w:t>
      </w:r>
    </w:p>
    <w:p w14:paraId="4825D9F2"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6F27040F" w14:textId="77777777" w:rsidR="00F62191" w:rsidRPr="00A714A6" w:rsidRDefault="00F62191" w:rsidP="00F62191">
      <w:r w:rsidRPr="00A714A6">
        <w:rPr>
          <w:rStyle w:val="HideTWBExt"/>
          <w:color w:val="auto"/>
        </w:rPr>
        <w:t>&lt;Article2&gt;</w:t>
      </w:r>
      <w:r w:rsidRPr="00A714A6">
        <w:t>Articolo 8 – paragrafo 6 – parte introduttiva</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12A303A" w14:textId="77777777" w:rsidTr="002C3F3C">
        <w:trPr>
          <w:jc w:val="center"/>
        </w:trPr>
        <w:tc>
          <w:tcPr>
            <w:tcW w:w="9752" w:type="dxa"/>
            <w:gridSpan w:val="2"/>
          </w:tcPr>
          <w:p w14:paraId="46D3A9E9" w14:textId="77777777" w:rsidR="00F62191" w:rsidRPr="00A714A6" w:rsidRDefault="00F62191" w:rsidP="002C3F3C"/>
        </w:tc>
      </w:tr>
      <w:tr w:rsidR="00A714A6" w:rsidRPr="00A714A6" w14:paraId="36711D46" w14:textId="77777777" w:rsidTr="002C3F3C">
        <w:trPr>
          <w:jc w:val="center"/>
        </w:trPr>
        <w:tc>
          <w:tcPr>
            <w:tcW w:w="4876" w:type="dxa"/>
            <w:hideMark/>
          </w:tcPr>
          <w:p w14:paraId="0A890015"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44D4E565"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D5D6341" w14:textId="77777777" w:rsidTr="002C3F3C">
        <w:trPr>
          <w:jc w:val="center"/>
        </w:trPr>
        <w:tc>
          <w:tcPr>
            <w:tcW w:w="4876" w:type="dxa"/>
          </w:tcPr>
          <w:p w14:paraId="2C7CC825" w14:textId="77777777" w:rsidR="00F62191" w:rsidRPr="00A714A6" w:rsidRDefault="00F62191" w:rsidP="002C3F3C">
            <w:pPr>
              <w:pStyle w:val="Normal6"/>
              <w:rPr>
                <w:lang w:val="it-IT"/>
              </w:rPr>
            </w:pPr>
          </w:p>
        </w:tc>
        <w:tc>
          <w:tcPr>
            <w:tcW w:w="4876" w:type="dxa"/>
            <w:hideMark/>
          </w:tcPr>
          <w:p w14:paraId="4A16F262" w14:textId="77777777" w:rsidR="00F62191" w:rsidRPr="00A714A6" w:rsidRDefault="00F62191" w:rsidP="002C3F3C">
            <w:pPr>
              <w:pStyle w:val="Normal6"/>
              <w:rPr>
                <w:szCs w:val="24"/>
                <w:lang w:val="it-IT"/>
              </w:rPr>
            </w:pPr>
            <w:r w:rsidRPr="00A714A6">
              <w:rPr>
                <w:b/>
                <w:i/>
                <w:lang w:val="it-IT"/>
              </w:rPr>
              <w:t>-1. All'articolo 8, paragrafo 6, la parte introduttiva è sostituita dalla seguente:</w:t>
            </w:r>
          </w:p>
        </w:tc>
      </w:tr>
      <w:tr w:rsidR="00A714A6" w:rsidRPr="00A714A6" w14:paraId="24F5D8C1" w14:textId="77777777" w:rsidTr="002C3F3C">
        <w:trPr>
          <w:jc w:val="center"/>
        </w:trPr>
        <w:tc>
          <w:tcPr>
            <w:tcW w:w="4876" w:type="dxa"/>
            <w:hideMark/>
          </w:tcPr>
          <w:p w14:paraId="32B5A3A8" w14:textId="77777777" w:rsidR="00F62191" w:rsidRPr="00A714A6" w:rsidRDefault="00F62191" w:rsidP="002C3F3C">
            <w:pPr>
              <w:pStyle w:val="Normal6"/>
              <w:rPr>
                <w:lang w:val="it-IT"/>
              </w:rPr>
            </w:pPr>
            <w:r w:rsidRPr="00A714A6">
              <w:rPr>
                <w:lang w:val="it-IT"/>
              </w:rPr>
              <w:t>La Commissione elabora orientamenti sulla sostenibilità che, conformemente agli obiettivi e alle norme ambientali e sociali dell'Unione e tenendo debitamente conto del principio "non arrecare un danno significativo", consentono:</w:t>
            </w:r>
          </w:p>
        </w:tc>
        <w:tc>
          <w:tcPr>
            <w:tcW w:w="4876" w:type="dxa"/>
            <w:hideMark/>
          </w:tcPr>
          <w:p w14:paraId="7D54455C" w14:textId="77777777" w:rsidR="00F62191" w:rsidRPr="00A714A6" w:rsidRDefault="00F62191" w:rsidP="002C3F3C">
            <w:pPr>
              <w:pStyle w:val="Normal6"/>
              <w:rPr>
                <w:szCs w:val="24"/>
                <w:lang w:val="it-IT"/>
              </w:rPr>
            </w:pPr>
            <w:r w:rsidRPr="00A714A6">
              <w:rPr>
                <w:lang w:val="it-IT"/>
              </w:rPr>
              <w:t xml:space="preserve">La Commissione elabora orientamenti sulla sostenibilità che, conformemente agli obiettivi e alle norme ambientali e sociali dell'Unione e tenendo debitamente conto del principio "non arrecare un danno significativo" </w:t>
            </w:r>
            <w:r w:rsidRPr="00A714A6">
              <w:rPr>
                <w:b/>
                <w:i/>
                <w:lang w:val="it-IT"/>
              </w:rPr>
              <w:t>e delle differenze tra i diversi tipi di progetti infrastrutturali</w:t>
            </w:r>
            <w:r w:rsidRPr="00A714A6">
              <w:rPr>
                <w:lang w:val="it-IT"/>
              </w:rPr>
              <w:t>, consentono:</w:t>
            </w:r>
          </w:p>
        </w:tc>
      </w:tr>
    </w:tbl>
    <w:p w14:paraId="0689212F"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5CABCF9" w14:textId="77777777" w:rsidR="00F62191" w:rsidRPr="00A714A6" w:rsidRDefault="00F62191" w:rsidP="00F62191">
      <w:r w:rsidRPr="00A714A6">
        <w:rPr>
          <w:rStyle w:val="HideTWBExt"/>
          <w:color w:val="auto"/>
        </w:rPr>
        <w:t>&lt;/Amend&gt;</w:t>
      </w:r>
    </w:p>
    <w:p w14:paraId="3451E114"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138</w:t>
      </w:r>
      <w:r w:rsidRPr="00A714A6">
        <w:rPr>
          <w:rStyle w:val="HideTWBExt"/>
          <w:b w:val="0"/>
          <w:color w:val="auto"/>
          <w:lang w:val="it-IT"/>
        </w:rPr>
        <w:t>&lt;/NumAm&gt;</w:t>
      </w:r>
    </w:p>
    <w:p w14:paraId="44349CD9"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31720FD8" w14:textId="77777777" w:rsidR="00F62191" w:rsidRPr="00A714A6" w:rsidRDefault="00F62191" w:rsidP="00F62191">
      <w:r w:rsidRPr="00A714A6">
        <w:rPr>
          <w:rStyle w:val="HideTWBExt"/>
          <w:color w:val="auto"/>
        </w:rPr>
        <w:t>&lt;/RepeatBlock-By&gt;</w:t>
      </w:r>
    </w:p>
    <w:p w14:paraId="7FD6913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58E7460" w14:textId="77777777" w:rsidR="00F62191" w:rsidRPr="00A714A6" w:rsidRDefault="00F62191" w:rsidP="00F62191">
      <w:pPr>
        <w:pStyle w:val="NormalBold"/>
        <w:keepNext/>
      </w:pPr>
      <w:r w:rsidRPr="00A714A6">
        <w:rPr>
          <w:rStyle w:val="HideTWBExt"/>
          <w:b w:val="0"/>
          <w:color w:val="auto"/>
        </w:rPr>
        <w:t>&lt;Article&gt;</w:t>
      </w:r>
      <w:r w:rsidRPr="00A714A6">
        <w:t>Articolo 5 – comma 1 – punto -1 (nuovo)</w:t>
      </w:r>
      <w:r w:rsidRPr="00A714A6">
        <w:rPr>
          <w:rStyle w:val="HideTWBExt"/>
          <w:b w:val="0"/>
          <w:color w:val="auto"/>
        </w:rPr>
        <w:t>&lt;/Article&gt;</w:t>
      </w:r>
    </w:p>
    <w:p w14:paraId="25136F1A" w14:textId="77777777" w:rsidR="00F62191" w:rsidRPr="00A714A6" w:rsidRDefault="00F62191" w:rsidP="00F62191">
      <w:pPr>
        <w:pStyle w:val="NormalBold"/>
      </w:pPr>
      <w:r w:rsidRPr="00A714A6">
        <w:rPr>
          <w:rStyle w:val="HideTWBExt"/>
          <w:b w:val="0"/>
          <w:color w:val="auto"/>
        </w:rPr>
        <w:t>&lt;Article2&gt;</w:t>
      </w:r>
      <w:r w:rsidRPr="00A714A6">
        <w:rPr>
          <w:b w:val="0"/>
        </w:rPr>
        <w:t>Regolamento (UE) n. 2021/523</w:t>
      </w:r>
      <w:r w:rsidRPr="00A714A6">
        <w:rPr>
          <w:rStyle w:val="HideTWBExt"/>
          <w:b w:val="0"/>
          <w:color w:val="auto"/>
        </w:rPr>
        <w:t>&lt;/Article2&gt;</w:t>
      </w:r>
    </w:p>
    <w:p w14:paraId="759A0552" w14:textId="77777777" w:rsidR="00F62191" w:rsidRPr="00A714A6" w:rsidRDefault="00F62191" w:rsidP="00F62191">
      <w:pPr>
        <w:keepNext/>
        <w:rPr>
          <w:rStyle w:val="HideTWBExt"/>
          <w:color w:val="auto"/>
        </w:rPr>
      </w:pPr>
      <w:r w:rsidRPr="00A714A6">
        <w:rPr>
          <w:rStyle w:val="HideTWBExt"/>
          <w:color w:val="auto"/>
        </w:rPr>
        <w:t>&lt;DocAmend2&gt;</w:t>
      </w:r>
      <w:r w:rsidRPr="00A714A6">
        <w:t>Articolo 8 – paragrafo 6</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772E3E2D" w14:textId="77777777" w:rsidTr="002C3F3C">
        <w:trPr>
          <w:jc w:val="center"/>
        </w:trPr>
        <w:tc>
          <w:tcPr>
            <w:tcW w:w="9752" w:type="dxa"/>
            <w:gridSpan w:val="2"/>
          </w:tcPr>
          <w:p w14:paraId="30CB0291" w14:textId="77777777" w:rsidR="00F62191" w:rsidRPr="00A714A6" w:rsidRDefault="00F62191" w:rsidP="002C3F3C">
            <w:pPr>
              <w:keepNext/>
            </w:pPr>
          </w:p>
        </w:tc>
      </w:tr>
      <w:tr w:rsidR="00A714A6" w:rsidRPr="00A714A6" w14:paraId="6F3B97F9" w14:textId="77777777" w:rsidTr="002C3F3C">
        <w:trPr>
          <w:jc w:val="center"/>
        </w:trPr>
        <w:tc>
          <w:tcPr>
            <w:tcW w:w="4876" w:type="dxa"/>
            <w:hideMark/>
          </w:tcPr>
          <w:p w14:paraId="44144BD1"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59AD7A59"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3E482E3" w14:textId="77777777" w:rsidTr="002C3F3C">
        <w:trPr>
          <w:jc w:val="center"/>
        </w:trPr>
        <w:tc>
          <w:tcPr>
            <w:tcW w:w="4876" w:type="dxa"/>
            <w:hideMark/>
          </w:tcPr>
          <w:p w14:paraId="5C421E05" w14:textId="77777777" w:rsidR="00F62191" w:rsidRPr="00A714A6" w:rsidRDefault="00F62191" w:rsidP="002C3F3C">
            <w:pPr>
              <w:pStyle w:val="Normal6"/>
              <w:rPr>
                <w:lang w:val="it-IT"/>
              </w:rPr>
            </w:pPr>
            <w:r w:rsidRPr="00A714A6">
              <w:rPr>
                <w:lang w:val="it-IT"/>
              </w:rPr>
              <w:t>La Commissione elabora orientamenti sulla sostenibilità che, conformemente agli obiettivi e alle norme ambientali e sociali dell'Unione e tenendo debitamente conto del principio "non arrecare un danno significativo", consentono:</w:t>
            </w:r>
          </w:p>
        </w:tc>
        <w:tc>
          <w:tcPr>
            <w:tcW w:w="4876" w:type="dxa"/>
            <w:hideMark/>
          </w:tcPr>
          <w:p w14:paraId="6F869BAD" w14:textId="77777777" w:rsidR="00F62191" w:rsidRPr="00A714A6" w:rsidRDefault="00F62191" w:rsidP="002C3F3C">
            <w:pPr>
              <w:pStyle w:val="Normal6"/>
              <w:rPr>
                <w:b/>
                <w:i/>
                <w:lang w:val="it-IT"/>
              </w:rPr>
            </w:pPr>
            <w:r w:rsidRPr="00A714A6">
              <w:rPr>
                <w:b/>
                <w:i/>
                <w:lang w:val="it-IT"/>
              </w:rPr>
              <w:t xml:space="preserve">-1. All'articolo 8, paragrafo 6, la parte introduttiva è sostituita dalla seguente: </w:t>
            </w:r>
          </w:p>
          <w:p w14:paraId="1A0F3156" w14:textId="77777777" w:rsidR="00F62191" w:rsidRPr="00A714A6" w:rsidRDefault="00F62191" w:rsidP="002C3F3C">
            <w:pPr>
              <w:pStyle w:val="Normal6"/>
              <w:rPr>
                <w:szCs w:val="24"/>
                <w:lang w:val="it-IT"/>
              </w:rPr>
            </w:pPr>
            <w:r w:rsidRPr="00A714A6">
              <w:rPr>
                <w:lang w:val="it-IT"/>
              </w:rPr>
              <w:t xml:space="preserve">La Commissione elabora orientamenti sulla sostenibilità che, conformemente agli obiettivi e alle norme ambientali e sociali dell'Unione e tenendo debitamente conto del principio "non arrecare un danno significativo" </w:t>
            </w:r>
            <w:r w:rsidRPr="00A714A6">
              <w:rPr>
                <w:b/>
                <w:i/>
                <w:lang w:val="it-IT"/>
              </w:rPr>
              <w:t>e delle differenze tra i diversi tipi di progetti infrastrutturali</w:t>
            </w:r>
            <w:r w:rsidRPr="00A714A6">
              <w:rPr>
                <w:lang w:val="it-IT"/>
              </w:rPr>
              <w:t>, consentono:</w:t>
            </w:r>
          </w:p>
        </w:tc>
      </w:tr>
    </w:tbl>
    <w:p w14:paraId="007E25B8"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0279C2DD" w14:textId="77777777" w:rsidR="00F62191" w:rsidRPr="00A714A6" w:rsidRDefault="00F62191" w:rsidP="00F62191">
      <w:pPr>
        <w:rPr>
          <w:rStyle w:val="HideTWBExt"/>
          <w:color w:val="auto"/>
        </w:rPr>
      </w:pPr>
      <w:r w:rsidRPr="00A714A6">
        <w:rPr>
          <w:rStyle w:val="HideTWBExt"/>
          <w:color w:val="auto"/>
        </w:rPr>
        <w:t>&lt;/Amend&gt;</w:t>
      </w:r>
    </w:p>
    <w:p w14:paraId="6B5D0863"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139</w:t>
      </w:r>
      <w:r w:rsidRPr="00A714A6">
        <w:rPr>
          <w:rStyle w:val="HideTWBExt"/>
          <w:b w:val="0"/>
          <w:color w:val="auto"/>
          <w:lang w:val="it-IT"/>
        </w:rPr>
        <w:t>&lt;/NumAm&gt;</w:t>
      </w:r>
    </w:p>
    <w:p w14:paraId="6B17B88C"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080FB2FF" w14:textId="77777777" w:rsidR="00F62191" w:rsidRPr="00A714A6" w:rsidRDefault="00F62191" w:rsidP="00F62191">
      <w:r w:rsidRPr="00A714A6">
        <w:rPr>
          <w:rStyle w:val="HideTWBExt"/>
          <w:color w:val="auto"/>
        </w:rPr>
        <w:t>&lt;/RepeatBlock-By&gt;</w:t>
      </w:r>
    </w:p>
    <w:p w14:paraId="5D5295E9"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44DEB1A" w14:textId="77777777" w:rsidR="00F62191" w:rsidRPr="00A714A6" w:rsidRDefault="00F62191" w:rsidP="00F62191">
      <w:pPr>
        <w:pStyle w:val="NormalBold"/>
        <w:keepNext/>
      </w:pPr>
      <w:r w:rsidRPr="00A714A6">
        <w:rPr>
          <w:rStyle w:val="HideTWBExt"/>
          <w:b w:val="0"/>
          <w:color w:val="auto"/>
        </w:rPr>
        <w:t>&lt;Article&gt;</w:t>
      </w:r>
      <w:r w:rsidRPr="00A714A6">
        <w:t>Articolo 5 – comma -1 (nuovo)</w:t>
      </w:r>
      <w:r w:rsidRPr="00A714A6">
        <w:rPr>
          <w:rStyle w:val="HideTWBExt"/>
          <w:b w:val="0"/>
          <w:color w:val="auto"/>
        </w:rPr>
        <w:t>&lt;/Article&gt;</w:t>
      </w:r>
    </w:p>
    <w:p w14:paraId="7C412E04" w14:textId="77777777" w:rsidR="00F62191" w:rsidRPr="00A714A6" w:rsidRDefault="00F62191" w:rsidP="00F62191">
      <w:pPr>
        <w:pStyle w:val="NormalBold"/>
      </w:pPr>
      <w:r w:rsidRPr="00A714A6">
        <w:rPr>
          <w:rStyle w:val="HideTWBExt"/>
          <w:b w:val="0"/>
          <w:color w:val="auto"/>
        </w:rPr>
        <w:t>&lt;Article2&gt;</w:t>
      </w:r>
      <w:r w:rsidRPr="00A714A6">
        <w:rPr>
          <w:b w:val="0"/>
        </w:rPr>
        <w:t>Regolamento (UE) n. 2021/523</w:t>
      </w:r>
      <w:r w:rsidRPr="00A714A6">
        <w:rPr>
          <w:rStyle w:val="HideTWBExt"/>
          <w:b w:val="0"/>
          <w:color w:val="auto"/>
        </w:rPr>
        <w:t>&lt;/Article2&gt;</w:t>
      </w:r>
    </w:p>
    <w:p w14:paraId="6B8F4D08" w14:textId="77777777" w:rsidR="00F62191" w:rsidRPr="00A714A6" w:rsidRDefault="00F62191" w:rsidP="00F62191">
      <w:pPr>
        <w:keepNext/>
      </w:pPr>
      <w:r w:rsidRPr="00A714A6">
        <w:rPr>
          <w:rStyle w:val="HideTWBExt"/>
          <w:color w:val="auto"/>
        </w:rPr>
        <w:t>&lt;DocAmend2&gt;</w:t>
      </w:r>
      <w:r w:rsidRPr="00A714A6">
        <w:t>Articolo 8 – paragrafo 6 – parte introduttiva</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9E0A5AF" w14:textId="77777777" w:rsidTr="002C3F3C">
        <w:trPr>
          <w:jc w:val="center"/>
        </w:trPr>
        <w:tc>
          <w:tcPr>
            <w:tcW w:w="9752" w:type="dxa"/>
            <w:gridSpan w:val="2"/>
          </w:tcPr>
          <w:p w14:paraId="738B163A" w14:textId="77777777" w:rsidR="00F62191" w:rsidRPr="00A714A6" w:rsidRDefault="00F62191" w:rsidP="002C3F3C">
            <w:pPr>
              <w:keepNext/>
            </w:pPr>
          </w:p>
        </w:tc>
      </w:tr>
      <w:tr w:rsidR="00A714A6" w:rsidRPr="00A714A6" w14:paraId="074FA80F" w14:textId="77777777" w:rsidTr="002C3F3C">
        <w:trPr>
          <w:jc w:val="center"/>
        </w:trPr>
        <w:tc>
          <w:tcPr>
            <w:tcW w:w="4876" w:type="dxa"/>
            <w:hideMark/>
          </w:tcPr>
          <w:p w14:paraId="7A40F2BA"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28ACC6B4" w14:textId="77777777" w:rsidR="00F62191" w:rsidRPr="00A714A6" w:rsidRDefault="00F62191" w:rsidP="002C3F3C">
            <w:pPr>
              <w:pStyle w:val="ColumnHeading"/>
              <w:keepNext/>
              <w:rPr>
                <w:lang w:val="it-IT"/>
              </w:rPr>
            </w:pPr>
            <w:r w:rsidRPr="00A714A6">
              <w:rPr>
                <w:lang w:val="it-IT"/>
              </w:rPr>
              <w:t>Emendamento</w:t>
            </w:r>
          </w:p>
        </w:tc>
      </w:tr>
      <w:tr w:rsidR="00A714A6" w:rsidRPr="00A714A6" w14:paraId="7D29D59F" w14:textId="77777777" w:rsidTr="002C3F3C">
        <w:trPr>
          <w:jc w:val="center"/>
        </w:trPr>
        <w:tc>
          <w:tcPr>
            <w:tcW w:w="4876" w:type="dxa"/>
            <w:hideMark/>
          </w:tcPr>
          <w:p w14:paraId="15EEF190" w14:textId="77777777" w:rsidR="00F62191" w:rsidRPr="00A714A6" w:rsidRDefault="00F62191" w:rsidP="002C3F3C">
            <w:pPr>
              <w:pStyle w:val="Normal6"/>
              <w:rPr>
                <w:lang w:val="it-IT"/>
              </w:rPr>
            </w:pPr>
            <w:r w:rsidRPr="00A714A6">
              <w:rPr>
                <w:lang w:val="it-IT"/>
              </w:rPr>
              <w:t xml:space="preserve">La Commissione elabora orientamenti sulla sostenibilità che, conformemente agli obiettivi e alle norme ambientali e sociali dell’Unione e tenendo debitamente conto del principio «non arrecare un danno significativo», consentono: </w:t>
            </w:r>
          </w:p>
        </w:tc>
        <w:tc>
          <w:tcPr>
            <w:tcW w:w="4876" w:type="dxa"/>
            <w:hideMark/>
          </w:tcPr>
          <w:p w14:paraId="0AB5D7F0" w14:textId="77777777" w:rsidR="00F62191" w:rsidRPr="00A714A6" w:rsidRDefault="00F62191" w:rsidP="002C3F3C">
            <w:pPr>
              <w:pStyle w:val="Normal6"/>
              <w:rPr>
                <w:szCs w:val="24"/>
                <w:lang w:val="it-IT"/>
              </w:rPr>
            </w:pPr>
            <w:r w:rsidRPr="00A714A6">
              <w:rPr>
                <w:b/>
                <w:bCs/>
                <w:i/>
                <w:iCs/>
                <w:lang w:val="it-IT"/>
              </w:rPr>
              <w:t>"</w:t>
            </w:r>
            <w:r w:rsidRPr="00A714A6">
              <w:rPr>
                <w:lang w:val="it-IT"/>
              </w:rPr>
              <w:t xml:space="preserve">La Commissione elabora orientamenti sulla sostenibilità che, conformemente agli obiettivi e alle norme ambientali e sociali dell’Unione e tenendo debitamente conto del principio «non arrecare un danno significativo», </w:t>
            </w:r>
            <w:r w:rsidRPr="00A714A6">
              <w:rPr>
                <w:b/>
                <w:i/>
                <w:lang w:val="it-IT"/>
              </w:rPr>
              <w:t>e considerando le differenze tra i vari tipi di progetti infrastrutturali</w:t>
            </w:r>
            <w:r w:rsidRPr="00A714A6">
              <w:rPr>
                <w:lang w:val="it-IT"/>
              </w:rPr>
              <w:t xml:space="preserve"> consentono:</w:t>
            </w:r>
            <w:r w:rsidRPr="00A714A6">
              <w:rPr>
                <w:b/>
                <w:i/>
                <w:lang w:val="it-IT"/>
              </w:rPr>
              <w:t>"</w:t>
            </w:r>
          </w:p>
        </w:tc>
      </w:tr>
    </w:tbl>
    <w:p w14:paraId="48F520E2"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7EFB5C22" w14:textId="77777777" w:rsidR="00F62191" w:rsidRPr="00A714A6" w:rsidRDefault="00F62191" w:rsidP="00F62191">
      <w:pPr>
        <w:pStyle w:val="CrossRef"/>
        <w:rPr>
          <w:lang w:val="it-IT"/>
        </w:rPr>
      </w:pPr>
      <w:r w:rsidRPr="00A714A6">
        <w:rPr>
          <w:lang w:val="it-IT"/>
        </w:rPr>
        <w:t>(https://eur-lex.europa.eu/legal-content/IT/TXT/PDF/?uri=CELEX:32021R0523&amp;from=GA)</w:t>
      </w:r>
    </w:p>
    <w:p w14:paraId="0C0A82FC" w14:textId="77777777" w:rsidR="00F62191" w:rsidRPr="00A714A6" w:rsidRDefault="00F62191" w:rsidP="00F62191">
      <w:r w:rsidRPr="00A714A6">
        <w:rPr>
          <w:rStyle w:val="HideTWBExt"/>
          <w:color w:val="auto"/>
        </w:rPr>
        <w:t>&lt;/Amend&gt;</w:t>
      </w:r>
    </w:p>
    <w:p w14:paraId="1B75387D"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140</w:t>
      </w:r>
      <w:r w:rsidRPr="00A714A6">
        <w:rPr>
          <w:rStyle w:val="HideTWBExt"/>
          <w:b w:val="0"/>
          <w:color w:val="auto"/>
          <w:lang w:val="it-IT"/>
        </w:rPr>
        <w:t>&lt;/NumAm&gt;</w:t>
      </w:r>
    </w:p>
    <w:p w14:paraId="7B04D139" w14:textId="77777777" w:rsidR="00F62191" w:rsidRPr="00A714A6" w:rsidRDefault="00F62191" w:rsidP="00F62191">
      <w:pPr>
        <w:pStyle w:val="NormalBold"/>
      </w:pPr>
      <w:r w:rsidRPr="00A714A6">
        <w:rPr>
          <w:rStyle w:val="HideTWBExt"/>
          <w:b w:val="0"/>
          <w:color w:val="auto"/>
        </w:rPr>
        <w:t>&lt;RepeatBlock-By&gt;&lt;Members&gt;</w:t>
      </w:r>
      <w:r w:rsidRPr="00A714A6">
        <w:t>Othmar Karas</w:t>
      </w:r>
      <w:r w:rsidRPr="00A714A6">
        <w:rPr>
          <w:rStyle w:val="HideTWBExt"/>
          <w:b w:val="0"/>
          <w:color w:val="auto"/>
        </w:rPr>
        <w:t>&lt;/Members&gt;</w:t>
      </w:r>
    </w:p>
    <w:p w14:paraId="02DB724B" w14:textId="77777777" w:rsidR="00F62191" w:rsidRPr="00A714A6" w:rsidRDefault="00F62191" w:rsidP="00F62191">
      <w:r w:rsidRPr="00A714A6">
        <w:rPr>
          <w:rStyle w:val="HideTWBExt"/>
          <w:color w:val="auto"/>
        </w:rPr>
        <w:t>&lt;/RepeatBlock-By&gt;</w:t>
      </w:r>
    </w:p>
    <w:p w14:paraId="37BC6104"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0E2B204" w14:textId="77777777" w:rsidR="00F62191" w:rsidRPr="00A714A6" w:rsidRDefault="00F62191" w:rsidP="00F62191">
      <w:pPr>
        <w:pStyle w:val="NormalBold"/>
      </w:pPr>
      <w:r w:rsidRPr="00A714A6">
        <w:rPr>
          <w:rStyle w:val="HideTWBExt"/>
          <w:b w:val="0"/>
          <w:color w:val="auto"/>
        </w:rPr>
        <w:t>&lt;Article&gt;</w:t>
      </w:r>
      <w:r w:rsidRPr="00A714A6">
        <w:t>Articolo 5 – comma -1 bis (nuovo)</w:t>
      </w:r>
      <w:r w:rsidRPr="00A714A6">
        <w:rPr>
          <w:rStyle w:val="HideTWBExt"/>
          <w:b w:val="0"/>
          <w:color w:val="auto"/>
        </w:rPr>
        <w:t>&lt;/Article&gt;</w:t>
      </w:r>
    </w:p>
    <w:p w14:paraId="23D432F3"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1EB3528C" w14:textId="77777777" w:rsidR="00F62191" w:rsidRPr="00A714A6" w:rsidRDefault="00F62191" w:rsidP="00F62191">
      <w:r w:rsidRPr="00A714A6">
        <w:rPr>
          <w:rStyle w:val="HideTWBExt"/>
          <w:color w:val="auto"/>
        </w:rPr>
        <w:t>&lt;Article2&gt;</w:t>
      </w:r>
      <w:r w:rsidRPr="00A714A6">
        <w:t>Articolo 13 – paragrafo 7 – comma 2</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22BF0AB" w14:textId="77777777" w:rsidTr="002C3F3C">
        <w:trPr>
          <w:jc w:val="center"/>
        </w:trPr>
        <w:tc>
          <w:tcPr>
            <w:tcW w:w="9752" w:type="dxa"/>
            <w:gridSpan w:val="2"/>
          </w:tcPr>
          <w:p w14:paraId="60727629" w14:textId="77777777" w:rsidR="00F62191" w:rsidRPr="00A714A6" w:rsidRDefault="00F62191" w:rsidP="002C3F3C">
            <w:pPr>
              <w:keepNext/>
            </w:pPr>
          </w:p>
        </w:tc>
      </w:tr>
      <w:tr w:rsidR="00A714A6" w:rsidRPr="00A714A6" w14:paraId="71BAC135" w14:textId="77777777" w:rsidTr="002C3F3C">
        <w:trPr>
          <w:jc w:val="center"/>
        </w:trPr>
        <w:tc>
          <w:tcPr>
            <w:tcW w:w="4876" w:type="dxa"/>
            <w:hideMark/>
          </w:tcPr>
          <w:p w14:paraId="0ABC8792"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7DA9AF65" w14:textId="77777777" w:rsidR="00F62191" w:rsidRPr="00A714A6" w:rsidRDefault="00F62191" w:rsidP="002C3F3C">
            <w:pPr>
              <w:pStyle w:val="ColumnHeading"/>
              <w:keepNext/>
              <w:rPr>
                <w:lang w:val="it-IT"/>
              </w:rPr>
            </w:pPr>
            <w:r w:rsidRPr="00A714A6">
              <w:rPr>
                <w:lang w:val="it-IT"/>
              </w:rPr>
              <w:t>Emendamento</w:t>
            </w:r>
          </w:p>
        </w:tc>
      </w:tr>
      <w:tr w:rsidR="00A714A6" w:rsidRPr="00A714A6" w14:paraId="633FB357" w14:textId="77777777" w:rsidTr="002C3F3C">
        <w:trPr>
          <w:jc w:val="center"/>
        </w:trPr>
        <w:tc>
          <w:tcPr>
            <w:tcW w:w="4876" w:type="dxa"/>
          </w:tcPr>
          <w:p w14:paraId="2492F07D" w14:textId="77777777" w:rsidR="00F62191" w:rsidRPr="00A714A6" w:rsidRDefault="00F62191" w:rsidP="002C3F3C">
            <w:pPr>
              <w:pStyle w:val="Normal6"/>
              <w:rPr>
                <w:lang w:val="it-IT"/>
              </w:rPr>
            </w:pPr>
          </w:p>
        </w:tc>
        <w:tc>
          <w:tcPr>
            <w:tcW w:w="4876" w:type="dxa"/>
            <w:hideMark/>
          </w:tcPr>
          <w:p w14:paraId="3420A3FB" w14:textId="77777777" w:rsidR="00F62191" w:rsidRPr="00A714A6" w:rsidRDefault="00F62191" w:rsidP="002C3F3C">
            <w:pPr>
              <w:pStyle w:val="Normal6"/>
              <w:rPr>
                <w:szCs w:val="24"/>
                <w:lang w:val="it-IT"/>
              </w:rPr>
            </w:pPr>
            <w:r w:rsidRPr="00A714A6">
              <w:rPr>
                <w:b/>
                <w:i/>
                <w:lang w:val="it-IT"/>
              </w:rPr>
              <w:t>-1 bis</w:t>
            </w:r>
            <w:r w:rsidRPr="00A714A6">
              <w:rPr>
                <w:b/>
                <w:i/>
                <w:lang w:val="it-IT"/>
              </w:rPr>
              <w:tab/>
              <w:t>All'articolo 13, paragrafo 7, il secondo comma è sostituito dal seguente:</w:t>
            </w:r>
          </w:p>
        </w:tc>
      </w:tr>
      <w:tr w:rsidR="00A714A6" w:rsidRPr="00A714A6" w14:paraId="277C901E" w14:textId="77777777" w:rsidTr="002C3F3C">
        <w:trPr>
          <w:jc w:val="center"/>
        </w:trPr>
        <w:tc>
          <w:tcPr>
            <w:tcW w:w="4876" w:type="dxa"/>
            <w:hideMark/>
          </w:tcPr>
          <w:p w14:paraId="1DD004AC" w14:textId="77777777" w:rsidR="00F62191" w:rsidRPr="00A714A6" w:rsidRDefault="00F62191" w:rsidP="002C3F3C">
            <w:pPr>
              <w:pStyle w:val="Normal6"/>
              <w:rPr>
                <w:lang w:val="it-IT"/>
              </w:rPr>
            </w:pPr>
            <w:r w:rsidRPr="00A714A6">
              <w:rPr>
                <w:lang w:val="it-IT"/>
              </w:rPr>
              <w:t xml:space="preserve">I contratti stipulati tra il partner esecutivo e il destinatario finale o l'intermediario finanziario o altro soggetto di cui all'articolo 16, paragrafo 1, lettera a), a titolo della garanzia dell'Unione di cui all'articolo 4, paragrafo 2, primo comma, sono firmati entro </w:t>
            </w:r>
            <w:r w:rsidRPr="00A714A6">
              <w:rPr>
                <w:b/>
                <w:i/>
                <w:lang w:val="it-IT"/>
              </w:rPr>
              <w:t>un anno dall'approvazione dell'operazione di finanziamento o di investimento pertinente da parte del partner esecutivo</w:t>
            </w:r>
            <w:r w:rsidRPr="00A714A6">
              <w:rPr>
                <w:lang w:val="it-IT"/>
              </w:rPr>
              <w:t>. In altri casi, i contratti stipulati tra il partner esecutivo e il destinatario finale o l'intermediario finanziario o un altro soggetto di cui all'articolo 16, paragrafo 1, lettera a), sono firmati entro il 31 dicembre 2028.";</w:t>
            </w:r>
          </w:p>
        </w:tc>
        <w:tc>
          <w:tcPr>
            <w:tcW w:w="4876" w:type="dxa"/>
            <w:hideMark/>
          </w:tcPr>
          <w:p w14:paraId="504FFBD2" w14:textId="77777777" w:rsidR="00F62191" w:rsidRPr="00A714A6" w:rsidRDefault="00F62191" w:rsidP="002C3F3C">
            <w:pPr>
              <w:pStyle w:val="Normal6"/>
              <w:rPr>
                <w:szCs w:val="24"/>
                <w:lang w:val="it-IT"/>
              </w:rPr>
            </w:pPr>
            <w:r w:rsidRPr="00A714A6">
              <w:rPr>
                <w:lang w:val="it-IT"/>
              </w:rPr>
              <w:t>I contratti stipulati tra il partner esecutivo e il destinatario finale o l'intermediario finanziario o altro soggetto di cui all'articolo 16, paragrafo 1, lettera a), a titolo della garanzia dell'Unione di cui all'articolo 4, paragrafo 2, primo comma, sono firmati entro</w:t>
            </w:r>
            <w:r w:rsidRPr="00A714A6">
              <w:rPr>
                <w:b/>
                <w:i/>
                <w:lang w:val="it-IT"/>
              </w:rPr>
              <w:t xml:space="preserve"> il 31 agosto 2026</w:t>
            </w:r>
            <w:r w:rsidRPr="00A714A6">
              <w:rPr>
                <w:lang w:val="it-IT"/>
              </w:rPr>
              <w:t>. In altri casi, i contratti stipulati tra il partner esecutivo e il destinatario finale o l'intermediario finanziario o un altro soggetto di cui all'articolo 16, paragrafo 1, lettera a), sono firmati entro il 31 dicembre 2028.";</w:t>
            </w:r>
          </w:p>
        </w:tc>
      </w:tr>
    </w:tbl>
    <w:p w14:paraId="70B186CB"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658D06EA" w14:textId="77777777" w:rsidR="00F62191" w:rsidRPr="00A714A6" w:rsidRDefault="00F62191" w:rsidP="00F62191">
      <w:pPr>
        <w:pStyle w:val="CrossRef"/>
        <w:rPr>
          <w:lang w:val="it-IT"/>
        </w:rPr>
      </w:pPr>
      <w:r w:rsidRPr="00A714A6">
        <w:rPr>
          <w:lang w:val="it-IT"/>
        </w:rPr>
        <w:t>(32021R0523)</w:t>
      </w:r>
    </w:p>
    <w:p w14:paraId="6E4F31DF"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6F39234E" w14:textId="77777777" w:rsidR="00F62191" w:rsidRPr="00A714A6" w:rsidRDefault="00F62191" w:rsidP="00F62191">
      <w:pPr>
        <w:pStyle w:val="Normal12Italic"/>
        <w:rPr>
          <w:noProof w:val="0"/>
          <w:lang w:val="it-IT"/>
        </w:rPr>
      </w:pPr>
      <w:r w:rsidRPr="00A714A6">
        <w:rPr>
          <w:lang w:val="it-IT"/>
        </w:rPr>
        <w:t>L'emendamento proroga il termine per la firma concernente la garanzia dell'UE, dal momento che il termine attuale ha comportato un'anticipazione ingiustificata dell'attuazione da parte dei partner esecutivi. Considerate le attuali tempistiche del progetto, questo termine proposto di recente consentirebbe un'attuazione più ordinata per finalizzare la contrattazione delle transazioni già approvate.</w:t>
      </w:r>
    </w:p>
    <w:p w14:paraId="7E0C6BBB" w14:textId="77777777" w:rsidR="00F62191" w:rsidRPr="00A714A6" w:rsidRDefault="00F62191" w:rsidP="00F62191">
      <w:pPr>
        <w:pStyle w:val="AMNumberTabs0"/>
        <w:keepNext/>
        <w:rPr>
          <w:lang w:val="it-IT"/>
        </w:rPr>
      </w:pPr>
      <w:r w:rsidRPr="00A714A6">
        <w:rPr>
          <w:rStyle w:val="HideTWBExt"/>
          <w:b w:val="0"/>
          <w:color w:val="auto"/>
          <w:lang w:val="it-IT"/>
        </w:rPr>
        <w:t>&lt;/Amend&gt;</w:t>
      </w:r>
    </w:p>
    <w:p w14:paraId="2926F720"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141</w:t>
      </w:r>
      <w:r w:rsidRPr="00A714A6">
        <w:rPr>
          <w:rStyle w:val="HideTWBExt"/>
          <w:b w:val="0"/>
          <w:color w:val="auto"/>
          <w:lang w:val="it-IT"/>
        </w:rPr>
        <w:t>&lt;/NumAm&gt;</w:t>
      </w:r>
    </w:p>
    <w:p w14:paraId="56E33DFF" w14:textId="77777777" w:rsidR="00F62191" w:rsidRPr="00A714A6" w:rsidRDefault="00F62191" w:rsidP="00F62191">
      <w:pPr>
        <w:pStyle w:val="NormalBold"/>
      </w:pPr>
      <w:r w:rsidRPr="00A714A6">
        <w:rPr>
          <w:rStyle w:val="HideTWBExt"/>
          <w:b w:val="0"/>
          <w:color w:val="auto"/>
        </w:rPr>
        <w:t>&lt;RepeatBlock-By&gt;&lt;Members&gt;</w:t>
      </w:r>
      <w:r w:rsidRPr="00A714A6">
        <w:t>Erik Poulsen</w:t>
      </w:r>
      <w:r w:rsidRPr="00A714A6">
        <w:rPr>
          <w:rStyle w:val="HideTWBExt"/>
          <w:b w:val="0"/>
          <w:color w:val="auto"/>
        </w:rPr>
        <w:t>&lt;/Members&gt;</w:t>
      </w:r>
    </w:p>
    <w:p w14:paraId="66CE4264" w14:textId="77777777" w:rsidR="00F62191" w:rsidRPr="00A714A6" w:rsidRDefault="00F62191" w:rsidP="00F62191">
      <w:r w:rsidRPr="00A714A6">
        <w:rPr>
          <w:rStyle w:val="HideTWBExt"/>
          <w:color w:val="auto"/>
        </w:rPr>
        <w:t>&lt;/RepeatBlock-By&gt;</w:t>
      </w:r>
    </w:p>
    <w:p w14:paraId="11D5DF9B"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54EFF8A7" w14:textId="77777777" w:rsidR="00F62191" w:rsidRPr="00A714A6" w:rsidRDefault="00F62191" w:rsidP="00F62191">
      <w:pPr>
        <w:pStyle w:val="NormalBold"/>
      </w:pPr>
      <w:r w:rsidRPr="00A714A6">
        <w:rPr>
          <w:rStyle w:val="HideTWBExt"/>
          <w:b w:val="0"/>
          <w:color w:val="auto"/>
        </w:rPr>
        <w:t>&lt;Article&gt;</w:t>
      </w:r>
      <w:r w:rsidRPr="00A714A6">
        <w:t>Articolo 5 – comma -1 bis (nuovo)</w:t>
      </w:r>
      <w:r w:rsidRPr="00A714A6">
        <w:rPr>
          <w:rStyle w:val="HideTWBExt"/>
          <w:b w:val="0"/>
          <w:color w:val="auto"/>
        </w:rPr>
        <w:t>&lt;/Article&gt;</w:t>
      </w:r>
    </w:p>
    <w:p w14:paraId="1522F31D"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78D56E35" w14:textId="77777777" w:rsidR="00F62191" w:rsidRPr="00A714A6" w:rsidRDefault="00F62191" w:rsidP="00F62191">
      <w:r w:rsidRPr="00A714A6">
        <w:rPr>
          <w:rStyle w:val="HideTWBExt"/>
          <w:color w:val="auto"/>
        </w:rPr>
        <w:t>&lt;Article2&gt;</w:t>
      </w:r>
      <w:r w:rsidRPr="00A714A6">
        <w:t>Articolo 13 – paragrafo 7 – comma 2</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0FB1179E" w14:textId="77777777" w:rsidTr="002C3F3C">
        <w:trPr>
          <w:jc w:val="center"/>
        </w:trPr>
        <w:tc>
          <w:tcPr>
            <w:tcW w:w="9752" w:type="dxa"/>
            <w:gridSpan w:val="2"/>
          </w:tcPr>
          <w:p w14:paraId="2EF1DCD1" w14:textId="77777777" w:rsidR="00F62191" w:rsidRPr="00A714A6" w:rsidRDefault="00F62191" w:rsidP="002C3F3C"/>
        </w:tc>
      </w:tr>
      <w:tr w:rsidR="00A714A6" w:rsidRPr="00A714A6" w14:paraId="3F273206" w14:textId="77777777" w:rsidTr="002C3F3C">
        <w:trPr>
          <w:jc w:val="center"/>
        </w:trPr>
        <w:tc>
          <w:tcPr>
            <w:tcW w:w="4876" w:type="dxa"/>
            <w:hideMark/>
          </w:tcPr>
          <w:p w14:paraId="17E3CC23"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191B15FC"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A181A14" w14:textId="77777777" w:rsidTr="002C3F3C">
        <w:trPr>
          <w:jc w:val="center"/>
        </w:trPr>
        <w:tc>
          <w:tcPr>
            <w:tcW w:w="4876" w:type="dxa"/>
          </w:tcPr>
          <w:p w14:paraId="5DB6E2F9" w14:textId="77777777" w:rsidR="00F62191" w:rsidRPr="00A714A6" w:rsidRDefault="00F62191" w:rsidP="002C3F3C">
            <w:pPr>
              <w:pStyle w:val="Normal6"/>
              <w:rPr>
                <w:lang w:val="it-IT"/>
              </w:rPr>
            </w:pPr>
          </w:p>
        </w:tc>
        <w:tc>
          <w:tcPr>
            <w:tcW w:w="4876" w:type="dxa"/>
            <w:hideMark/>
          </w:tcPr>
          <w:p w14:paraId="4C2E5FA5" w14:textId="77777777" w:rsidR="00F62191" w:rsidRPr="00A714A6" w:rsidRDefault="00F62191" w:rsidP="002C3F3C">
            <w:pPr>
              <w:pStyle w:val="Normal6"/>
              <w:jc w:val="center"/>
              <w:rPr>
                <w:szCs w:val="24"/>
                <w:lang w:val="it-IT"/>
              </w:rPr>
            </w:pPr>
          </w:p>
        </w:tc>
      </w:tr>
      <w:tr w:rsidR="00A714A6" w:rsidRPr="00A714A6" w14:paraId="3267B681" w14:textId="77777777" w:rsidTr="002C3F3C">
        <w:trPr>
          <w:jc w:val="center"/>
        </w:trPr>
        <w:tc>
          <w:tcPr>
            <w:tcW w:w="4876" w:type="dxa"/>
          </w:tcPr>
          <w:p w14:paraId="79AD42A2" w14:textId="77777777" w:rsidR="00F62191" w:rsidRPr="00A714A6" w:rsidRDefault="00F62191" w:rsidP="002C3F3C">
            <w:pPr>
              <w:pStyle w:val="Normal6"/>
              <w:rPr>
                <w:lang w:val="it-IT"/>
              </w:rPr>
            </w:pPr>
          </w:p>
        </w:tc>
        <w:tc>
          <w:tcPr>
            <w:tcW w:w="4876" w:type="dxa"/>
            <w:hideMark/>
          </w:tcPr>
          <w:p w14:paraId="06E24B19" w14:textId="77777777" w:rsidR="00F62191" w:rsidRPr="00A714A6" w:rsidRDefault="00F62191" w:rsidP="002C3F3C">
            <w:pPr>
              <w:pStyle w:val="Normal6"/>
              <w:rPr>
                <w:szCs w:val="24"/>
                <w:lang w:val="it-IT"/>
              </w:rPr>
            </w:pPr>
            <w:r w:rsidRPr="00A714A6">
              <w:rPr>
                <w:b/>
                <w:i/>
                <w:lang w:val="it-IT"/>
              </w:rPr>
              <w:t>1 bis</w:t>
            </w:r>
            <w:r w:rsidRPr="00A714A6">
              <w:rPr>
                <w:b/>
                <w:i/>
                <w:lang w:val="it-IT"/>
              </w:rPr>
              <w:tab/>
              <w:t>All'articolo 13, paragrafo 7, il secondo comma è sostituito dal seguente:</w:t>
            </w:r>
          </w:p>
        </w:tc>
      </w:tr>
      <w:tr w:rsidR="00A714A6" w:rsidRPr="00A714A6" w14:paraId="3B7518C7" w14:textId="77777777" w:rsidTr="002C3F3C">
        <w:trPr>
          <w:jc w:val="center"/>
        </w:trPr>
        <w:tc>
          <w:tcPr>
            <w:tcW w:w="4876" w:type="dxa"/>
            <w:hideMark/>
          </w:tcPr>
          <w:p w14:paraId="4FD14416" w14:textId="77777777" w:rsidR="00F62191" w:rsidRPr="00A714A6" w:rsidRDefault="00F62191" w:rsidP="002C3F3C">
            <w:pPr>
              <w:pStyle w:val="Normal6"/>
              <w:rPr>
                <w:lang w:val="it-IT"/>
              </w:rPr>
            </w:pPr>
            <w:r w:rsidRPr="00A714A6">
              <w:rPr>
                <w:lang w:val="it-IT"/>
              </w:rPr>
              <w:t xml:space="preserve">I contratti stipulati tra il partner esecutivo e il destinatario finale o l'intermediario finanziario o altro soggetto di cui all'articolo 16, paragrafo 1, lettera a), a titolo della garanzia dell'Unione di cui all'articolo 4, paragrafo 2, primo comma, sono firmati entro </w:t>
            </w:r>
            <w:r w:rsidRPr="00A714A6">
              <w:rPr>
                <w:b/>
                <w:i/>
                <w:lang w:val="it-IT"/>
              </w:rPr>
              <w:t>un anno dall'approvazione dell'operazione di finanziamento o di investimento pertinente da parte del partner esecutivo</w:t>
            </w:r>
            <w:r w:rsidRPr="00A714A6">
              <w:rPr>
                <w:lang w:val="it-IT"/>
              </w:rPr>
              <w:t>. In altri casi, i contratti stipulati tra il partner esecutivo e il destinatario finale o l'intermediario finanziario o un altro soggetto di cui all'articolo 16, paragrafo 1, lettera a), sono firmati entro il 31 dicembre 2028.";</w:t>
            </w:r>
          </w:p>
        </w:tc>
        <w:tc>
          <w:tcPr>
            <w:tcW w:w="4876" w:type="dxa"/>
            <w:hideMark/>
          </w:tcPr>
          <w:p w14:paraId="2A2DD5F0" w14:textId="77777777" w:rsidR="00F62191" w:rsidRPr="00A714A6" w:rsidRDefault="00F62191" w:rsidP="002C3F3C">
            <w:pPr>
              <w:pStyle w:val="Normal6"/>
              <w:rPr>
                <w:szCs w:val="24"/>
                <w:lang w:val="it-IT"/>
              </w:rPr>
            </w:pPr>
            <w:r w:rsidRPr="00A714A6">
              <w:rPr>
                <w:lang w:val="it-IT"/>
              </w:rPr>
              <w:t xml:space="preserve">I contratti stipulati tra il partner esecutivo e il destinatario finale o l'intermediario finanziario o altro soggetto di cui all'articolo 16, paragrafo 1, lettera a), a titolo della garanzia dell'Unione di cui all'articolo 4, paragrafo 2, primo comma, sono firmati entro </w:t>
            </w:r>
            <w:r w:rsidRPr="00A714A6">
              <w:rPr>
                <w:b/>
                <w:i/>
                <w:lang w:val="it-IT"/>
              </w:rPr>
              <w:t>il 31 agosto 2026</w:t>
            </w:r>
            <w:r w:rsidRPr="00A714A6">
              <w:rPr>
                <w:lang w:val="it-IT"/>
              </w:rPr>
              <w:t>. In altri casi, i contratti stipulati tra il partner esecutivo e il destinatario finale o l'intermediario finanziario o un altro soggetto di cui all'articolo 16, paragrafo 1, lettera a), sono firmati entro il 31 dicembre 2028.";</w:t>
            </w:r>
          </w:p>
        </w:tc>
      </w:tr>
    </w:tbl>
    <w:p w14:paraId="164453CD"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64F9A37" w14:textId="77777777" w:rsidR="00F62191" w:rsidRPr="00A714A6" w:rsidRDefault="00F62191" w:rsidP="00F62191">
      <w:pPr>
        <w:pStyle w:val="CrossRef"/>
        <w:rPr>
          <w:lang w:val="it-IT"/>
        </w:rPr>
      </w:pPr>
      <w:r w:rsidRPr="00A714A6">
        <w:rPr>
          <w:lang w:val="it-IT"/>
        </w:rPr>
        <w:t>(32021R0523)</w:t>
      </w:r>
    </w:p>
    <w:p w14:paraId="46DC1968"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04C77411" w14:textId="77777777" w:rsidR="00F62191" w:rsidRPr="00A714A6" w:rsidRDefault="00F62191" w:rsidP="00F62191">
      <w:pPr>
        <w:pStyle w:val="Normal12Italic"/>
        <w:rPr>
          <w:noProof w:val="0"/>
          <w:lang w:val="it-IT"/>
        </w:rPr>
      </w:pPr>
      <w:r w:rsidRPr="00A714A6">
        <w:rPr>
          <w:lang w:val="it-IT"/>
        </w:rPr>
        <w:t>L'emendamento risponde a una preoccupazione della BEI relativa all'anticipazione forzata dei progetti InvestEU finanziati da NextGenerationEU.</w:t>
      </w:r>
    </w:p>
    <w:p w14:paraId="72BC5603" w14:textId="77777777" w:rsidR="00F62191" w:rsidRPr="00A714A6" w:rsidRDefault="00F62191" w:rsidP="00F62191">
      <w:r w:rsidRPr="00A714A6">
        <w:rPr>
          <w:rStyle w:val="HideTWBExt"/>
          <w:color w:val="auto"/>
        </w:rPr>
        <w:t>&lt;/Amend&gt;</w:t>
      </w:r>
    </w:p>
    <w:p w14:paraId="6BDA1AA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142</w:t>
      </w:r>
      <w:r w:rsidRPr="00A714A6">
        <w:rPr>
          <w:rStyle w:val="HideTWBExt"/>
          <w:b w:val="0"/>
          <w:color w:val="auto"/>
          <w:lang w:val="it-IT"/>
        </w:rPr>
        <w:t>&lt;/NumAm&gt;</w:t>
      </w:r>
    </w:p>
    <w:p w14:paraId="293CA4E6" w14:textId="77777777" w:rsidR="00F62191" w:rsidRPr="00A714A6" w:rsidRDefault="00F62191" w:rsidP="00F62191">
      <w:pPr>
        <w:pStyle w:val="NormalBold"/>
      </w:pPr>
      <w:r w:rsidRPr="00A714A6">
        <w:rPr>
          <w:rStyle w:val="HideTWBExt"/>
          <w:b w:val="0"/>
          <w:color w:val="auto"/>
        </w:rPr>
        <w:t>&lt;RepeatBlock-By&gt;&lt;Members&gt;</w:t>
      </w:r>
      <w:r w:rsidRPr="00A714A6">
        <w:t>Fabio Massimo Castaldo</w:t>
      </w:r>
      <w:r w:rsidRPr="00A714A6">
        <w:rPr>
          <w:rStyle w:val="HideTWBExt"/>
          <w:b w:val="0"/>
          <w:color w:val="auto"/>
        </w:rPr>
        <w:t>&lt;/Members&gt;</w:t>
      </w:r>
    </w:p>
    <w:p w14:paraId="168EE2B3" w14:textId="77777777" w:rsidR="00F62191" w:rsidRPr="00A714A6" w:rsidRDefault="00F62191" w:rsidP="00F62191">
      <w:r w:rsidRPr="00A714A6">
        <w:rPr>
          <w:rStyle w:val="HideTWBExt"/>
          <w:color w:val="auto"/>
        </w:rPr>
        <w:t>&lt;/RepeatBlock-By&gt;</w:t>
      </w:r>
    </w:p>
    <w:p w14:paraId="029BAA0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28D6561D" w14:textId="77777777" w:rsidR="00F62191" w:rsidRPr="00A714A6" w:rsidRDefault="00F62191" w:rsidP="00F62191">
      <w:pPr>
        <w:pStyle w:val="NormalBold"/>
      </w:pPr>
      <w:r w:rsidRPr="00A714A6">
        <w:rPr>
          <w:rStyle w:val="HideTWBExt"/>
          <w:b w:val="0"/>
          <w:color w:val="auto"/>
        </w:rPr>
        <w:t>&lt;Article&gt;</w:t>
      </w:r>
      <w:r w:rsidRPr="00A714A6">
        <w:t>Articolo 5 – comma -1 bis (nuovo)</w:t>
      </w:r>
      <w:r w:rsidRPr="00A714A6">
        <w:rPr>
          <w:rStyle w:val="HideTWBExt"/>
          <w:b w:val="0"/>
          <w:color w:val="auto"/>
        </w:rPr>
        <w:t>&lt;/Article&gt;</w:t>
      </w:r>
    </w:p>
    <w:p w14:paraId="41B25747" w14:textId="77777777" w:rsidR="00F62191" w:rsidRPr="00A714A6" w:rsidRDefault="00F62191" w:rsidP="00F62191">
      <w:pPr>
        <w:pStyle w:val="NormalBold"/>
      </w:pPr>
      <w:r w:rsidRPr="00A714A6">
        <w:rPr>
          <w:rStyle w:val="HideTWBExt"/>
          <w:b w:val="0"/>
          <w:color w:val="auto"/>
        </w:rPr>
        <w:t>&lt;DocAmend2&gt;</w:t>
      </w:r>
      <w:r w:rsidRPr="00A714A6">
        <w:rPr>
          <w:b w:val="0"/>
        </w:rPr>
        <w:t>Regolamento (UE) n. 2021/523</w:t>
      </w:r>
      <w:r w:rsidRPr="00A714A6">
        <w:rPr>
          <w:rStyle w:val="HideTWBExt"/>
          <w:b w:val="0"/>
          <w:color w:val="auto"/>
        </w:rPr>
        <w:t>&lt;/DocAmend2&gt;</w:t>
      </w:r>
    </w:p>
    <w:p w14:paraId="71CB06DF" w14:textId="77777777" w:rsidR="00F62191" w:rsidRPr="00A714A6" w:rsidRDefault="00F62191" w:rsidP="00F62191">
      <w:r w:rsidRPr="00A714A6">
        <w:rPr>
          <w:rStyle w:val="HideTWBExt"/>
          <w:color w:val="auto"/>
        </w:rPr>
        <w:t>&lt;Article2&gt;</w:t>
      </w:r>
      <w:r w:rsidRPr="00A714A6">
        <w:t>Articolo 13 – paragrafo 7 – comma 2</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1328760F" w14:textId="77777777" w:rsidTr="002C3F3C">
        <w:trPr>
          <w:jc w:val="center"/>
        </w:trPr>
        <w:tc>
          <w:tcPr>
            <w:tcW w:w="9752" w:type="dxa"/>
            <w:gridSpan w:val="2"/>
          </w:tcPr>
          <w:p w14:paraId="14D38F2D" w14:textId="77777777" w:rsidR="00F62191" w:rsidRPr="00A714A6" w:rsidRDefault="00F62191" w:rsidP="002C3F3C"/>
        </w:tc>
      </w:tr>
      <w:tr w:rsidR="00A714A6" w:rsidRPr="00A714A6" w14:paraId="39351A5C" w14:textId="77777777" w:rsidTr="002C3F3C">
        <w:trPr>
          <w:jc w:val="center"/>
        </w:trPr>
        <w:tc>
          <w:tcPr>
            <w:tcW w:w="4876" w:type="dxa"/>
            <w:hideMark/>
          </w:tcPr>
          <w:p w14:paraId="1245E695"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1EABA066" w14:textId="77777777" w:rsidR="00F62191" w:rsidRPr="00A714A6" w:rsidRDefault="00F62191" w:rsidP="002C3F3C">
            <w:pPr>
              <w:pStyle w:val="ColumnHeading"/>
              <w:keepNext/>
              <w:rPr>
                <w:lang w:val="it-IT"/>
              </w:rPr>
            </w:pPr>
            <w:r w:rsidRPr="00A714A6">
              <w:rPr>
                <w:lang w:val="it-IT"/>
              </w:rPr>
              <w:t>Emendamento</w:t>
            </w:r>
          </w:p>
        </w:tc>
      </w:tr>
      <w:tr w:rsidR="00A714A6" w:rsidRPr="00A714A6" w14:paraId="76F3F460" w14:textId="77777777" w:rsidTr="002C3F3C">
        <w:trPr>
          <w:jc w:val="center"/>
        </w:trPr>
        <w:tc>
          <w:tcPr>
            <w:tcW w:w="4876" w:type="dxa"/>
          </w:tcPr>
          <w:p w14:paraId="454102D4" w14:textId="77777777" w:rsidR="00F62191" w:rsidRPr="00A714A6" w:rsidRDefault="00F62191" w:rsidP="002C3F3C">
            <w:pPr>
              <w:pStyle w:val="Normal6"/>
              <w:rPr>
                <w:lang w:val="it-IT"/>
              </w:rPr>
            </w:pPr>
          </w:p>
        </w:tc>
        <w:tc>
          <w:tcPr>
            <w:tcW w:w="4876" w:type="dxa"/>
            <w:hideMark/>
          </w:tcPr>
          <w:p w14:paraId="6A165CD3" w14:textId="77777777" w:rsidR="00F62191" w:rsidRPr="00A714A6" w:rsidRDefault="00F62191" w:rsidP="002C3F3C">
            <w:pPr>
              <w:pStyle w:val="Normal6"/>
              <w:rPr>
                <w:szCs w:val="24"/>
                <w:lang w:val="it-IT"/>
              </w:rPr>
            </w:pPr>
            <w:r w:rsidRPr="00A714A6">
              <w:rPr>
                <w:b/>
                <w:i/>
                <w:lang w:val="it-IT"/>
              </w:rPr>
              <w:t>-1 bis</w:t>
            </w:r>
            <w:r w:rsidRPr="00A714A6">
              <w:rPr>
                <w:b/>
                <w:i/>
                <w:lang w:val="it-IT"/>
              </w:rPr>
              <w:tab/>
              <w:t>All'articolo 13, paragrafo 7, il secondo comma è sostituito dal seguente:</w:t>
            </w:r>
          </w:p>
        </w:tc>
      </w:tr>
      <w:tr w:rsidR="00A714A6" w:rsidRPr="00A714A6" w14:paraId="2A854CCA" w14:textId="77777777" w:rsidTr="002C3F3C">
        <w:trPr>
          <w:jc w:val="center"/>
        </w:trPr>
        <w:tc>
          <w:tcPr>
            <w:tcW w:w="4876" w:type="dxa"/>
            <w:hideMark/>
          </w:tcPr>
          <w:p w14:paraId="07F2EC08" w14:textId="77777777" w:rsidR="00F62191" w:rsidRPr="00A714A6" w:rsidRDefault="00F62191" w:rsidP="002C3F3C">
            <w:pPr>
              <w:pStyle w:val="Normal6"/>
              <w:rPr>
                <w:lang w:val="it-IT"/>
              </w:rPr>
            </w:pPr>
            <w:r w:rsidRPr="00A714A6">
              <w:rPr>
                <w:lang w:val="it-IT"/>
              </w:rPr>
              <w:t xml:space="preserve">I contratti stipulati tra il partner esecutivo e il destinatario finale o l'intermediario finanziario o altro soggetto di cui all'articolo 16, paragrafo 1, lettera a), a titolo della garanzia dell'Unione di cui all'articolo 4, paragrafo 2, primo comma, sono firmati entro </w:t>
            </w:r>
            <w:r w:rsidRPr="00A714A6">
              <w:rPr>
                <w:b/>
                <w:i/>
                <w:lang w:val="it-IT"/>
              </w:rPr>
              <w:t>un anno dall'approvazione dell'operazione di finanziamento o di investimento pertinente da parte del partner esecutivo</w:t>
            </w:r>
            <w:r w:rsidRPr="00A714A6">
              <w:rPr>
                <w:lang w:val="it-IT"/>
              </w:rPr>
              <w:t>. In altri casi, i contratti stipulati tra il partner esecutivo e il destinatario finale o l'intermediario finanziario o un altro soggetto di cui all'articolo 16, paragrafo 1, lettera a), sono firmati entro il 31 dicembre 2028.";</w:t>
            </w:r>
          </w:p>
        </w:tc>
        <w:tc>
          <w:tcPr>
            <w:tcW w:w="4876" w:type="dxa"/>
            <w:hideMark/>
          </w:tcPr>
          <w:p w14:paraId="0D55AAC7" w14:textId="77777777" w:rsidR="00F62191" w:rsidRPr="00A714A6" w:rsidRDefault="00F62191" w:rsidP="002C3F3C">
            <w:pPr>
              <w:pStyle w:val="Normal6"/>
              <w:rPr>
                <w:szCs w:val="24"/>
                <w:lang w:val="it-IT"/>
              </w:rPr>
            </w:pPr>
            <w:r w:rsidRPr="00A714A6">
              <w:rPr>
                <w:lang w:val="it-IT"/>
              </w:rPr>
              <w:t xml:space="preserve">I contratti stipulati tra il partner esecutivo e il destinatario finale o l'intermediario finanziario o altro soggetto di cui all'articolo 16, paragrafo 1, lettera a), a titolo della garanzia dell'Unione di cui all'articolo 4, paragrafo 2, primo comma, sono firmati entro </w:t>
            </w:r>
            <w:r w:rsidRPr="00A714A6">
              <w:rPr>
                <w:b/>
                <w:i/>
                <w:lang w:val="it-IT"/>
              </w:rPr>
              <w:t xml:space="preserve">il 31 agosto 2026. </w:t>
            </w:r>
            <w:r w:rsidRPr="00A714A6">
              <w:rPr>
                <w:lang w:val="it-IT"/>
              </w:rPr>
              <w:t>In altri casi, i contratti stipulati tra il partner esecutivo e il destinatario finale o l'intermediario finanziario o un altro soggetto di cui all'articolo 16, paragrafo 1, lettera a), sono firmati entro il 31 dicembre 2028.";</w:t>
            </w:r>
          </w:p>
        </w:tc>
      </w:tr>
    </w:tbl>
    <w:p w14:paraId="56DFB993"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5FDF0E39" w14:textId="77777777" w:rsidR="00F62191" w:rsidRPr="00A714A6" w:rsidRDefault="00F62191" w:rsidP="00F62191">
      <w:pPr>
        <w:rPr>
          <w:rStyle w:val="HideTWBExt"/>
          <w:color w:val="auto"/>
        </w:rPr>
      </w:pPr>
      <w:r w:rsidRPr="00A714A6">
        <w:rPr>
          <w:rStyle w:val="HideTWBExt"/>
          <w:color w:val="auto"/>
        </w:rPr>
        <w:t>&lt;/Amend&gt;</w:t>
      </w:r>
    </w:p>
    <w:p w14:paraId="72D7E2B3" w14:textId="77777777" w:rsidR="00F62191" w:rsidRPr="00A714A6" w:rsidRDefault="00F62191" w:rsidP="00F62191">
      <w:pPr>
        <w:pStyle w:val="AMNumberTabs0"/>
        <w:rPr>
          <w:lang w:val="it-IT"/>
        </w:rPr>
      </w:pPr>
      <w:r w:rsidRPr="00A714A6">
        <w:rPr>
          <w:rStyle w:val="HideTWBExt"/>
          <w:color w:val="auto"/>
          <w:lang w:val="it-IT"/>
        </w:rPr>
        <w:t>&lt;Amend&gt;</w:t>
      </w:r>
      <w:r w:rsidRPr="00A714A6">
        <w:rPr>
          <w:lang w:val="it-IT"/>
        </w:rPr>
        <w:t>Emendamento</w:t>
      </w:r>
      <w:r w:rsidRPr="00A714A6">
        <w:rPr>
          <w:lang w:val="it-IT"/>
        </w:rPr>
        <w:tab/>
      </w:r>
      <w:r w:rsidRPr="00A714A6">
        <w:rPr>
          <w:lang w:val="it-IT"/>
        </w:rPr>
        <w:tab/>
      </w:r>
      <w:r w:rsidRPr="00A714A6">
        <w:rPr>
          <w:rStyle w:val="HideTWBExt"/>
          <w:color w:val="auto"/>
          <w:lang w:val="it-IT"/>
        </w:rPr>
        <w:t>&lt;NumAm&gt;</w:t>
      </w:r>
      <w:r w:rsidRPr="00A714A6">
        <w:rPr>
          <w:lang w:val="it-IT"/>
        </w:rPr>
        <w:t>143</w:t>
      </w:r>
      <w:r w:rsidRPr="00A714A6">
        <w:rPr>
          <w:rStyle w:val="HideTWBExt"/>
          <w:color w:val="auto"/>
          <w:lang w:val="it-IT"/>
        </w:rPr>
        <w:t>&lt;/NumAm&gt;</w:t>
      </w:r>
    </w:p>
    <w:p w14:paraId="5F20D3E7"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096E2DE5" w14:textId="77777777" w:rsidR="00F62191" w:rsidRPr="00A714A6" w:rsidRDefault="00F62191" w:rsidP="00F62191">
      <w:r w:rsidRPr="00A714A6">
        <w:rPr>
          <w:rStyle w:val="HideTWBExt"/>
          <w:color w:val="auto"/>
        </w:rPr>
        <w:t>&lt;/RepeatBlock-By&gt;</w:t>
      </w:r>
    </w:p>
    <w:p w14:paraId="62E37006"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A4D7B1C" w14:textId="77777777" w:rsidR="00F62191" w:rsidRPr="00A714A6" w:rsidRDefault="00F62191" w:rsidP="00F62191">
      <w:pPr>
        <w:pStyle w:val="NormalBold"/>
      </w:pPr>
      <w:r w:rsidRPr="00A714A6">
        <w:rPr>
          <w:rStyle w:val="HideTWBExt"/>
          <w:b w:val="0"/>
          <w:color w:val="auto"/>
        </w:rPr>
        <w:t>&lt;Article&gt;</w:t>
      </w:r>
      <w:r w:rsidRPr="00A714A6">
        <w:t>Articolo 5 – comma -1 bis (nuovo)</w:t>
      </w:r>
      <w:r w:rsidRPr="00A714A6">
        <w:rPr>
          <w:rStyle w:val="HideTWBExt"/>
          <w:b w:val="0"/>
          <w:color w:val="auto"/>
        </w:rPr>
        <w:t>&lt;/Article&gt;</w:t>
      </w:r>
    </w:p>
    <w:p w14:paraId="1978AE5A" w14:textId="77777777" w:rsidR="00F62191" w:rsidRPr="00A714A6" w:rsidRDefault="00F62191" w:rsidP="00F62191">
      <w:pPr>
        <w:keepNext/>
      </w:pPr>
      <w:r w:rsidRPr="00A714A6">
        <w:rPr>
          <w:rStyle w:val="HideTWBExt"/>
          <w:color w:val="auto"/>
        </w:rPr>
        <w:t>&lt;DocAmend2&gt;</w:t>
      </w:r>
      <w:r w:rsidRPr="00A714A6">
        <w:t>Regolamento (UE) n.</w:t>
      </w:r>
      <w:r w:rsidRPr="00A714A6">
        <w:rPr>
          <w:b/>
        </w:rPr>
        <w:t xml:space="preserve"> </w:t>
      </w:r>
      <w:r w:rsidRPr="00A714A6">
        <w:t>2021/523</w:t>
      </w:r>
      <w:r w:rsidRPr="00A714A6">
        <w:rPr>
          <w:rStyle w:val="HideTWBExt"/>
          <w:color w:val="auto"/>
        </w:rPr>
        <w:t>&lt;/DocAmend2&gt;</w:t>
      </w:r>
    </w:p>
    <w:p w14:paraId="45C5699E" w14:textId="77777777" w:rsidR="00F62191" w:rsidRPr="00A714A6" w:rsidRDefault="00F62191" w:rsidP="00F62191">
      <w:r w:rsidRPr="00A714A6">
        <w:rPr>
          <w:rStyle w:val="HideTWBExt"/>
          <w:color w:val="auto"/>
        </w:rPr>
        <w:t>&lt;Article2&gt;</w:t>
      </w:r>
      <w:r w:rsidRPr="00A714A6">
        <w:t>Articolo 13 – paragrafo 7 – comma 2</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1BB4864" w14:textId="77777777" w:rsidTr="002C3F3C">
        <w:trPr>
          <w:jc w:val="center"/>
        </w:trPr>
        <w:tc>
          <w:tcPr>
            <w:tcW w:w="9752" w:type="dxa"/>
            <w:gridSpan w:val="2"/>
          </w:tcPr>
          <w:p w14:paraId="4171B1B5" w14:textId="77777777" w:rsidR="00F62191" w:rsidRPr="00A714A6" w:rsidRDefault="00F62191" w:rsidP="002C3F3C">
            <w:pPr>
              <w:keepNext/>
            </w:pPr>
          </w:p>
        </w:tc>
      </w:tr>
      <w:tr w:rsidR="00A714A6" w:rsidRPr="00A714A6" w14:paraId="0C6BE170" w14:textId="77777777" w:rsidTr="002C3F3C">
        <w:trPr>
          <w:jc w:val="center"/>
        </w:trPr>
        <w:tc>
          <w:tcPr>
            <w:tcW w:w="4876" w:type="dxa"/>
            <w:hideMark/>
          </w:tcPr>
          <w:p w14:paraId="48D503C9"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2EFF1F98" w14:textId="77777777" w:rsidR="00F62191" w:rsidRPr="00A714A6" w:rsidRDefault="00F62191" w:rsidP="002C3F3C">
            <w:pPr>
              <w:pStyle w:val="ColumnHeading"/>
              <w:keepNext/>
              <w:rPr>
                <w:lang w:val="it-IT"/>
              </w:rPr>
            </w:pPr>
            <w:r w:rsidRPr="00A714A6">
              <w:rPr>
                <w:lang w:val="it-IT"/>
              </w:rPr>
              <w:t>Emendamento</w:t>
            </w:r>
          </w:p>
        </w:tc>
      </w:tr>
      <w:tr w:rsidR="00A714A6" w:rsidRPr="00A714A6" w14:paraId="176270CD" w14:textId="77777777" w:rsidTr="002C3F3C">
        <w:trPr>
          <w:jc w:val="center"/>
        </w:trPr>
        <w:tc>
          <w:tcPr>
            <w:tcW w:w="4876" w:type="dxa"/>
            <w:hideMark/>
          </w:tcPr>
          <w:p w14:paraId="21B449A6" w14:textId="77777777" w:rsidR="00F62191" w:rsidRPr="00A714A6" w:rsidRDefault="00F62191" w:rsidP="002C3F3C">
            <w:pPr>
              <w:pStyle w:val="Normal6"/>
              <w:rPr>
                <w:lang w:val="it-IT"/>
              </w:rPr>
            </w:pPr>
            <w:r w:rsidRPr="00A714A6">
              <w:rPr>
                <w:lang w:val="it-IT"/>
              </w:rPr>
              <w:t xml:space="preserve">I contratti </w:t>
            </w:r>
            <w:r w:rsidRPr="00A714A6">
              <w:rPr>
                <w:b/>
                <w:i/>
                <w:lang w:val="it-IT"/>
              </w:rPr>
              <w:t>stipulati</w:t>
            </w:r>
            <w:r w:rsidRPr="00A714A6">
              <w:rPr>
                <w:lang w:val="it-IT"/>
              </w:rPr>
              <w:t xml:space="preserve"> tra il partner esecutivo e il destinatario finale o l’intermediario finanziario o altro soggetto di cui all’articolo 16, paragrafo 1, lettera a), </w:t>
            </w:r>
            <w:r w:rsidRPr="00A714A6">
              <w:rPr>
                <w:b/>
                <w:i/>
                <w:lang w:val="it-IT"/>
              </w:rPr>
              <w:t>a titolo</w:t>
            </w:r>
            <w:r w:rsidRPr="00A714A6">
              <w:rPr>
                <w:lang w:val="it-IT"/>
              </w:rPr>
              <w:t xml:space="preserve"> della garanzia dell’Unione di cui all’articolo 4, paragrafo 2, primo comma, sono </w:t>
            </w:r>
            <w:r w:rsidRPr="00A714A6">
              <w:rPr>
                <w:bCs/>
                <w:iCs/>
                <w:lang w:val="it-IT"/>
              </w:rPr>
              <w:t xml:space="preserve">firmati </w:t>
            </w:r>
            <w:r w:rsidRPr="00A714A6">
              <w:rPr>
                <w:lang w:val="it-IT"/>
              </w:rPr>
              <w:t xml:space="preserve">entro </w:t>
            </w:r>
            <w:r w:rsidRPr="00A714A6">
              <w:rPr>
                <w:b/>
                <w:i/>
                <w:lang w:val="it-IT"/>
              </w:rPr>
              <w:t>un anno dall’approvazione dell’operazione di finanziamento o di investimento pertinente da parte del partner esecutivo. In</w:t>
            </w:r>
            <w:r w:rsidRPr="00A714A6">
              <w:rPr>
                <w:lang w:val="it-IT"/>
              </w:rPr>
              <w:t xml:space="preserve"> altri casi, i contratti </w:t>
            </w:r>
            <w:r w:rsidRPr="00A714A6">
              <w:rPr>
                <w:b/>
                <w:i/>
                <w:lang w:val="it-IT"/>
              </w:rPr>
              <w:t>stipulati</w:t>
            </w:r>
            <w:r w:rsidRPr="00A714A6">
              <w:rPr>
                <w:lang w:val="it-IT"/>
              </w:rPr>
              <w:t xml:space="preserve"> tra il partner esecutivo e il destinatario finale o l’intermediario finanziario o </w:t>
            </w:r>
            <w:r w:rsidRPr="00A714A6">
              <w:rPr>
                <w:b/>
                <w:i/>
                <w:lang w:val="it-IT"/>
              </w:rPr>
              <w:t>un</w:t>
            </w:r>
            <w:r w:rsidRPr="00A714A6">
              <w:rPr>
                <w:lang w:val="it-IT"/>
              </w:rPr>
              <w:t xml:space="preserve"> altro soggetto di cui all’articolo 16, paragrafo 1, lettera a), sono firmati entro il 31 dicembre 2028.</w:t>
            </w:r>
          </w:p>
        </w:tc>
        <w:tc>
          <w:tcPr>
            <w:tcW w:w="4876" w:type="dxa"/>
            <w:hideMark/>
          </w:tcPr>
          <w:p w14:paraId="1C7A357B" w14:textId="77777777" w:rsidR="00F62191" w:rsidRPr="00A714A6" w:rsidRDefault="00F62191" w:rsidP="002C3F3C">
            <w:pPr>
              <w:pStyle w:val="Normal6"/>
              <w:rPr>
                <w:szCs w:val="24"/>
                <w:lang w:val="it-IT"/>
              </w:rPr>
            </w:pPr>
            <w:r w:rsidRPr="00A714A6">
              <w:rPr>
                <w:lang w:val="it-IT"/>
              </w:rPr>
              <w:t xml:space="preserve">I contratti tra il partner esecutivo e il destinatario finale o l'intermediario finanziario o altro soggetto di cui all'articolo 16, paragrafo 1, lettera a), </w:t>
            </w:r>
            <w:r w:rsidRPr="00A714A6">
              <w:rPr>
                <w:b/>
                <w:i/>
                <w:lang w:val="it-IT"/>
              </w:rPr>
              <w:t>nell'ambito</w:t>
            </w:r>
            <w:r w:rsidRPr="00A714A6">
              <w:rPr>
                <w:lang w:val="it-IT"/>
              </w:rPr>
              <w:t xml:space="preserve"> della garanzia dell'Unione di cui all'articolo 4, paragrafo 2, primo comma, sono </w:t>
            </w:r>
            <w:r w:rsidRPr="00A714A6">
              <w:rPr>
                <w:bCs/>
                <w:iCs/>
                <w:lang w:val="it-IT"/>
              </w:rPr>
              <w:t>firmati</w:t>
            </w:r>
            <w:r w:rsidRPr="00A714A6">
              <w:rPr>
                <w:b/>
                <w:i/>
                <w:lang w:val="it-IT"/>
              </w:rPr>
              <w:t xml:space="preserve"> al più tardi</w:t>
            </w:r>
            <w:r w:rsidRPr="00A714A6">
              <w:rPr>
                <w:lang w:val="it-IT"/>
              </w:rPr>
              <w:t xml:space="preserve"> entro </w:t>
            </w:r>
            <w:r w:rsidRPr="00A714A6">
              <w:rPr>
                <w:b/>
                <w:i/>
                <w:lang w:val="it-IT"/>
              </w:rPr>
              <w:t>il 31 agosto 2026. Negli</w:t>
            </w:r>
            <w:r w:rsidRPr="00A714A6">
              <w:rPr>
                <w:lang w:val="it-IT"/>
              </w:rPr>
              <w:t xml:space="preserve"> altri casi, i contratti tra il partner esecutivo e il destinatario finale o l'intermediario finanziario o altro soggetto di cui all'articolo 16, paragrafo 1, lettera a), sono firmati entro il 31 dicembre 2028.</w:t>
            </w:r>
          </w:p>
        </w:tc>
      </w:tr>
    </w:tbl>
    <w:p w14:paraId="368E1608"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03EFF52B" w14:textId="77777777" w:rsidR="00F62191" w:rsidRPr="00A714A6" w:rsidRDefault="00F62191" w:rsidP="00F62191">
      <w:pPr>
        <w:pStyle w:val="CrossRef"/>
        <w:rPr>
          <w:lang w:val="it-IT"/>
        </w:rPr>
      </w:pPr>
      <w:r w:rsidRPr="00A714A6">
        <w:rPr>
          <w:lang w:val="it-IT"/>
        </w:rPr>
        <w:t>(https://eur-lex.europa.eu/legal-content/IT/TXT/PDF/?uri=CELEX:32021R0523&amp;from=GA)</w:t>
      </w:r>
    </w:p>
    <w:p w14:paraId="279D384E" w14:textId="77777777" w:rsidR="00F62191" w:rsidRPr="00A714A6" w:rsidRDefault="00F62191" w:rsidP="00F62191">
      <w:r w:rsidRPr="00A714A6">
        <w:rPr>
          <w:rStyle w:val="HideTWBExt"/>
          <w:color w:val="auto"/>
        </w:rPr>
        <w:t>&lt;/Amend&gt;</w:t>
      </w:r>
    </w:p>
    <w:p w14:paraId="34A50CC1"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144</w:t>
      </w:r>
      <w:r w:rsidRPr="00A714A6">
        <w:rPr>
          <w:rStyle w:val="HideTWBExt"/>
          <w:b w:val="0"/>
          <w:color w:val="auto"/>
          <w:lang w:val="it-IT"/>
        </w:rPr>
        <w:t>&lt;/NumAm&gt;</w:t>
      </w:r>
    </w:p>
    <w:p w14:paraId="3AE7258D" w14:textId="77777777" w:rsidR="00F62191" w:rsidRPr="00A714A6" w:rsidRDefault="00F62191" w:rsidP="00F62191">
      <w:pPr>
        <w:pStyle w:val="NormalBold"/>
      </w:pPr>
      <w:r w:rsidRPr="00A714A6">
        <w:rPr>
          <w:rStyle w:val="HideTWBExt"/>
          <w:b w:val="0"/>
          <w:color w:val="auto"/>
        </w:rPr>
        <w:t>&lt;RepeatBlock-By&gt;&lt;Members&gt;</w:t>
      </w:r>
      <w:r w:rsidRPr="00A714A6">
        <w:t>Othmar Karas</w:t>
      </w:r>
      <w:r w:rsidRPr="00A714A6">
        <w:rPr>
          <w:rStyle w:val="HideTWBExt"/>
          <w:b w:val="0"/>
          <w:color w:val="auto"/>
        </w:rPr>
        <w:t>&lt;/Members&gt;</w:t>
      </w:r>
    </w:p>
    <w:p w14:paraId="5098591B" w14:textId="77777777" w:rsidR="00F62191" w:rsidRPr="00A714A6" w:rsidRDefault="00F62191" w:rsidP="00F62191">
      <w:r w:rsidRPr="00A714A6">
        <w:rPr>
          <w:rStyle w:val="HideTWBExt"/>
          <w:color w:val="auto"/>
        </w:rPr>
        <w:t>&lt;/RepeatBlock-By&gt;</w:t>
      </w:r>
    </w:p>
    <w:p w14:paraId="7F9F3433"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19A28F1A" w14:textId="77777777" w:rsidR="00F62191" w:rsidRPr="00A714A6" w:rsidRDefault="00F62191" w:rsidP="00F62191">
      <w:pPr>
        <w:pStyle w:val="NormalBold"/>
      </w:pPr>
      <w:r w:rsidRPr="00A714A6">
        <w:rPr>
          <w:rStyle w:val="HideTWBExt"/>
          <w:b w:val="0"/>
          <w:color w:val="auto"/>
        </w:rPr>
        <w:t>&lt;Article&gt;</w:t>
      </w:r>
      <w:r w:rsidRPr="00A714A6">
        <w:t>Articolo 5 – comma -1 ter (nuovo)</w:t>
      </w:r>
      <w:r w:rsidRPr="00A714A6">
        <w:rPr>
          <w:rStyle w:val="HideTWBExt"/>
          <w:b w:val="0"/>
          <w:color w:val="auto"/>
        </w:rPr>
        <w:t>&lt;/Article&gt;</w:t>
      </w:r>
    </w:p>
    <w:p w14:paraId="0C58949E"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3D4A1F68" w14:textId="77777777" w:rsidR="00F62191" w:rsidRPr="00A714A6" w:rsidRDefault="00F62191" w:rsidP="00F62191">
      <w:r w:rsidRPr="00A714A6">
        <w:rPr>
          <w:rStyle w:val="HideTWBExt"/>
          <w:color w:val="auto"/>
        </w:rPr>
        <w:t>&lt;Article2&gt;</w:t>
      </w:r>
      <w:r w:rsidRPr="00A714A6">
        <w:t>Articolo 17 – paragrafo 2 – lettera h</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2350AEBC" w14:textId="77777777" w:rsidTr="002C3F3C">
        <w:trPr>
          <w:jc w:val="center"/>
        </w:trPr>
        <w:tc>
          <w:tcPr>
            <w:tcW w:w="9752" w:type="dxa"/>
            <w:gridSpan w:val="2"/>
          </w:tcPr>
          <w:p w14:paraId="5FA3A07C" w14:textId="77777777" w:rsidR="00F62191" w:rsidRPr="00A714A6" w:rsidRDefault="00F62191" w:rsidP="002C3F3C">
            <w:pPr>
              <w:keepNext/>
            </w:pPr>
          </w:p>
        </w:tc>
      </w:tr>
      <w:tr w:rsidR="00A714A6" w:rsidRPr="00A714A6" w14:paraId="592B8435" w14:textId="77777777" w:rsidTr="002C3F3C">
        <w:trPr>
          <w:jc w:val="center"/>
        </w:trPr>
        <w:tc>
          <w:tcPr>
            <w:tcW w:w="4876" w:type="dxa"/>
            <w:hideMark/>
          </w:tcPr>
          <w:p w14:paraId="694C152C"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26D51FA3"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82B6E23" w14:textId="77777777" w:rsidTr="002C3F3C">
        <w:trPr>
          <w:jc w:val="center"/>
        </w:trPr>
        <w:tc>
          <w:tcPr>
            <w:tcW w:w="4876" w:type="dxa"/>
          </w:tcPr>
          <w:p w14:paraId="757BD6D8" w14:textId="77777777" w:rsidR="00F62191" w:rsidRPr="00A714A6" w:rsidRDefault="00F62191" w:rsidP="002C3F3C">
            <w:pPr>
              <w:pStyle w:val="Normal6"/>
              <w:rPr>
                <w:lang w:val="it-IT"/>
              </w:rPr>
            </w:pPr>
          </w:p>
        </w:tc>
        <w:tc>
          <w:tcPr>
            <w:tcW w:w="4876" w:type="dxa"/>
            <w:hideMark/>
          </w:tcPr>
          <w:p w14:paraId="2AEE0465" w14:textId="77777777" w:rsidR="00F62191" w:rsidRPr="00A714A6" w:rsidRDefault="00F62191" w:rsidP="002C3F3C">
            <w:pPr>
              <w:pStyle w:val="Normal6"/>
              <w:rPr>
                <w:szCs w:val="24"/>
                <w:lang w:val="it-IT"/>
              </w:rPr>
            </w:pPr>
            <w:r w:rsidRPr="00A714A6">
              <w:rPr>
                <w:b/>
                <w:i/>
                <w:lang w:val="it-IT"/>
              </w:rPr>
              <w:t>-1 ter</w:t>
            </w:r>
            <w:r w:rsidRPr="00A714A6">
              <w:rPr>
                <w:b/>
                <w:i/>
                <w:lang w:val="it-IT"/>
              </w:rPr>
              <w:tab/>
              <w:t>All'articolo 17, paragrafo 2, la lettera h è sostituita dalla seguente:</w:t>
            </w:r>
          </w:p>
        </w:tc>
      </w:tr>
      <w:tr w:rsidR="00A714A6" w:rsidRPr="00A714A6" w14:paraId="257EA7C5" w14:textId="77777777" w:rsidTr="002C3F3C">
        <w:trPr>
          <w:jc w:val="center"/>
        </w:trPr>
        <w:tc>
          <w:tcPr>
            <w:tcW w:w="4876" w:type="dxa"/>
            <w:hideMark/>
          </w:tcPr>
          <w:p w14:paraId="052CE738" w14:textId="77777777" w:rsidR="00F62191" w:rsidRPr="00A714A6" w:rsidRDefault="00F62191" w:rsidP="002C3F3C">
            <w:pPr>
              <w:pStyle w:val="Normal6"/>
              <w:rPr>
                <w:lang w:val="it-IT"/>
              </w:rPr>
            </w:pPr>
            <w:r w:rsidRPr="00A714A6">
              <w:rPr>
                <w:lang w:val="it-IT"/>
              </w:rPr>
              <w:t>h) il monitoraggio e la rendicontazione degli aspetti finanziari e operativi delle operazioni di finanziamento e di investimento che beneficiano della garanzia dell'Unione;</w:t>
            </w:r>
          </w:p>
        </w:tc>
        <w:tc>
          <w:tcPr>
            <w:tcW w:w="4876" w:type="dxa"/>
            <w:hideMark/>
          </w:tcPr>
          <w:p w14:paraId="26AF1328" w14:textId="77777777" w:rsidR="00F62191" w:rsidRPr="00A714A6" w:rsidRDefault="00F62191" w:rsidP="002C3F3C">
            <w:pPr>
              <w:pStyle w:val="Normal6"/>
              <w:rPr>
                <w:szCs w:val="24"/>
                <w:lang w:val="it-IT"/>
              </w:rPr>
            </w:pPr>
            <w:r w:rsidRPr="00A714A6">
              <w:rPr>
                <w:lang w:val="it-IT"/>
              </w:rPr>
              <w:t>h) il monitoraggio e la rendicontazione degli aspetti finanziari e operativi delle operazioni di finanziamento e di investimento che beneficiano della garanzia dell'Unione</w:t>
            </w:r>
            <w:r w:rsidRPr="00A714A6">
              <w:rPr>
                <w:b/>
                <w:i/>
                <w:lang w:val="it-IT"/>
              </w:rPr>
              <w:t>, garantendo la proporzionalità degli obblighi di rendicontazione e di monitoraggio, nonché minimizzandone i costi senza compromettere i rispettivi obiettivi di InvestEU</w:t>
            </w:r>
            <w:r w:rsidRPr="00A714A6">
              <w:rPr>
                <w:lang w:val="it-IT"/>
              </w:rPr>
              <w:t>;</w:t>
            </w:r>
          </w:p>
        </w:tc>
      </w:tr>
    </w:tbl>
    <w:p w14:paraId="06F6F9ED"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BDEA5E8" w14:textId="77777777" w:rsidR="00F62191" w:rsidRPr="00A714A6" w:rsidRDefault="00F62191" w:rsidP="00F62191">
      <w:pPr>
        <w:pStyle w:val="CrossRef"/>
        <w:rPr>
          <w:lang w:val="it-IT"/>
        </w:rPr>
      </w:pPr>
      <w:r w:rsidRPr="00A714A6">
        <w:rPr>
          <w:lang w:val="it-IT"/>
        </w:rPr>
        <w:t>(32021R0523)</w:t>
      </w:r>
    </w:p>
    <w:p w14:paraId="378F8096" w14:textId="77777777" w:rsidR="00F62191" w:rsidRPr="00A714A6" w:rsidRDefault="00F62191" w:rsidP="00F62191">
      <w:pPr>
        <w:pStyle w:val="JustificationTitle"/>
        <w:rPr>
          <w:noProof w:val="0"/>
          <w:lang w:val="it-IT"/>
        </w:rPr>
      </w:pPr>
      <w:r w:rsidRPr="00A714A6">
        <w:rPr>
          <w:rStyle w:val="HideTWBExt"/>
          <w:i w:val="0"/>
          <w:color w:val="auto"/>
          <w:lang w:val="it-IT"/>
        </w:rPr>
        <w:t>&lt;TitreJust&gt;</w:t>
      </w:r>
      <w:r w:rsidRPr="00A714A6">
        <w:rPr>
          <w:lang w:val="it-IT"/>
        </w:rPr>
        <w:t>Motivazione</w:t>
      </w:r>
      <w:r w:rsidRPr="00A714A6">
        <w:rPr>
          <w:rStyle w:val="HideTWBExt"/>
          <w:i w:val="0"/>
          <w:color w:val="auto"/>
          <w:lang w:val="it-IT"/>
        </w:rPr>
        <w:t>&lt;/TitreJust&gt;</w:t>
      </w:r>
    </w:p>
    <w:p w14:paraId="1744C307" w14:textId="77777777" w:rsidR="00F62191" w:rsidRPr="00A714A6" w:rsidRDefault="00F62191" w:rsidP="00F62191">
      <w:pPr>
        <w:pStyle w:val="Normal12Italic"/>
        <w:rPr>
          <w:noProof w:val="0"/>
          <w:lang w:val="it-IT"/>
        </w:rPr>
      </w:pPr>
      <w:r w:rsidRPr="00A714A6">
        <w:rPr>
          <w:lang w:val="it-IT"/>
        </w:rPr>
        <w:t>L'emendamento mira a introdurre nell'accordo di garanzia obblighi di rendicontazione finanziaria e operativa e di monitoraggio proporzionati, senza compromettere i rispettivi obiettivi di InvestEU.</w:t>
      </w:r>
    </w:p>
    <w:p w14:paraId="43FA906D" w14:textId="77777777" w:rsidR="00F62191" w:rsidRPr="00A714A6" w:rsidRDefault="00F62191" w:rsidP="00F62191">
      <w:pPr>
        <w:pStyle w:val="AMNumberTabs0"/>
        <w:keepNext/>
        <w:rPr>
          <w:b w:val="0"/>
          <w:lang w:val="it-IT"/>
        </w:rPr>
      </w:pPr>
      <w:r w:rsidRPr="00A714A6">
        <w:rPr>
          <w:rStyle w:val="HideTWBExt"/>
          <w:b w:val="0"/>
          <w:color w:val="auto"/>
          <w:lang w:val="it-IT"/>
        </w:rPr>
        <w:t>&lt;/Amend&gt;</w:t>
      </w:r>
    </w:p>
    <w:p w14:paraId="6BD58FCA"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145</w:t>
      </w:r>
      <w:r w:rsidRPr="00A714A6">
        <w:rPr>
          <w:rStyle w:val="HideTWBExt"/>
          <w:b w:val="0"/>
          <w:color w:val="auto"/>
          <w:lang w:val="it-IT"/>
        </w:rPr>
        <w:t>&lt;/NumAm&gt;</w:t>
      </w:r>
    </w:p>
    <w:p w14:paraId="7AFA3968" w14:textId="77777777" w:rsidR="00F62191" w:rsidRPr="00A714A6" w:rsidRDefault="00F62191" w:rsidP="00F62191">
      <w:pPr>
        <w:pStyle w:val="NormalBold"/>
      </w:pPr>
      <w:r w:rsidRPr="00A714A6">
        <w:rPr>
          <w:rStyle w:val="HideTWBExt"/>
          <w:b w:val="0"/>
          <w:color w:val="auto"/>
        </w:rPr>
        <w:t>&lt;RepeatBlock-By&gt;&lt;Members&gt;</w:t>
      </w:r>
      <w:r w:rsidRPr="00A714A6">
        <w:t>Fabio Massimo Castaldo</w:t>
      </w:r>
      <w:r w:rsidRPr="00A714A6">
        <w:rPr>
          <w:rStyle w:val="HideTWBExt"/>
          <w:b w:val="0"/>
          <w:color w:val="auto"/>
        </w:rPr>
        <w:t>&lt;/Members&gt;</w:t>
      </w:r>
    </w:p>
    <w:p w14:paraId="6C7942E4" w14:textId="77777777" w:rsidR="00F62191" w:rsidRPr="00A714A6" w:rsidRDefault="00F62191" w:rsidP="00F62191">
      <w:r w:rsidRPr="00A714A6">
        <w:rPr>
          <w:rStyle w:val="HideTWBExt"/>
          <w:color w:val="auto"/>
        </w:rPr>
        <w:t>&lt;/RepeatBlock-By&gt;</w:t>
      </w:r>
    </w:p>
    <w:p w14:paraId="03080544"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65BEAC7C" w14:textId="77777777" w:rsidR="00F62191" w:rsidRPr="00A714A6" w:rsidRDefault="00F62191" w:rsidP="00F62191">
      <w:pPr>
        <w:pStyle w:val="NormalBold"/>
      </w:pPr>
      <w:r w:rsidRPr="00A714A6">
        <w:rPr>
          <w:rStyle w:val="HideTWBExt"/>
          <w:b w:val="0"/>
          <w:color w:val="auto"/>
        </w:rPr>
        <w:t>&lt;Article&gt;</w:t>
      </w:r>
      <w:r w:rsidRPr="00A714A6">
        <w:t>Articolo 5 – comma -1 ter (nuovo)</w:t>
      </w:r>
      <w:r w:rsidRPr="00A714A6">
        <w:rPr>
          <w:rStyle w:val="HideTWBExt"/>
          <w:b w:val="0"/>
          <w:color w:val="auto"/>
        </w:rPr>
        <w:t>&lt;/Article&gt;</w:t>
      </w:r>
    </w:p>
    <w:p w14:paraId="5EEC0663"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1FBDDFAE" w14:textId="77777777" w:rsidR="00F62191" w:rsidRPr="00A714A6" w:rsidRDefault="00F62191" w:rsidP="00F62191">
      <w:r w:rsidRPr="00A714A6">
        <w:rPr>
          <w:rStyle w:val="HideTWBExt"/>
          <w:color w:val="auto"/>
        </w:rPr>
        <w:t>&lt;Article2&gt;</w:t>
      </w:r>
      <w:r w:rsidRPr="00A714A6">
        <w:t>Articolo 17 – paragrafo 2 – lettera h</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363B20E2" w14:textId="77777777" w:rsidTr="002C3F3C">
        <w:trPr>
          <w:jc w:val="center"/>
        </w:trPr>
        <w:tc>
          <w:tcPr>
            <w:tcW w:w="9752" w:type="dxa"/>
            <w:gridSpan w:val="2"/>
          </w:tcPr>
          <w:p w14:paraId="523AD646" w14:textId="77777777" w:rsidR="00F62191" w:rsidRPr="00A714A6" w:rsidRDefault="00F62191" w:rsidP="002C3F3C"/>
        </w:tc>
      </w:tr>
      <w:tr w:rsidR="00A714A6" w:rsidRPr="00A714A6" w14:paraId="51061D60" w14:textId="77777777" w:rsidTr="002C3F3C">
        <w:trPr>
          <w:jc w:val="center"/>
        </w:trPr>
        <w:tc>
          <w:tcPr>
            <w:tcW w:w="4876" w:type="dxa"/>
            <w:hideMark/>
          </w:tcPr>
          <w:p w14:paraId="156955B2"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05094E1B" w14:textId="77777777" w:rsidR="00F62191" w:rsidRPr="00A714A6" w:rsidRDefault="00F62191" w:rsidP="002C3F3C">
            <w:pPr>
              <w:pStyle w:val="ColumnHeading"/>
              <w:keepNext/>
              <w:rPr>
                <w:lang w:val="it-IT"/>
              </w:rPr>
            </w:pPr>
            <w:r w:rsidRPr="00A714A6">
              <w:rPr>
                <w:lang w:val="it-IT"/>
              </w:rPr>
              <w:t>Emendamento</w:t>
            </w:r>
          </w:p>
        </w:tc>
      </w:tr>
      <w:tr w:rsidR="00A714A6" w:rsidRPr="00A714A6" w14:paraId="07498401" w14:textId="77777777" w:rsidTr="002C3F3C">
        <w:trPr>
          <w:jc w:val="center"/>
        </w:trPr>
        <w:tc>
          <w:tcPr>
            <w:tcW w:w="4876" w:type="dxa"/>
          </w:tcPr>
          <w:p w14:paraId="72A1D539" w14:textId="77777777" w:rsidR="00F62191" w:rsidRPr="00A714A6" w:rsidRDefault="00F62191" w:rsidP="002C3F3C">
            <w:pPr>
              <w:pStyle w:val="Normal6"/>
              <w:rPr>
                <w:lang w:val="it-IT"/>
              </w:rPr>
            </w:pPr>
          </w:p>
        </w:tc>
        <w:tc>
          <w:tcPr>
            <w:tcW w:w="4876" w:type="dxa"/>
            <w:hideMark/>
          </w:tcPr>
          <w:p w14:paraId="457DD462" w14:textId="77777777" w:rsidR="00F62191" w:rsidRPr="00A714A6" w:rsidRDefault="00F62191" w:rsidP="002C3F3C">
            <w:pPr>
              <w:pStyle w:val="Normal6"/>
              <w:rPr>
                <w:szCs w:val="24"/>
                <w:lang w:val="it-IT"/>
              </w:rPr>
            </w:pPr>
            <w:r w:rsidRPr="00A714A6">
              <w:rPr>
                <w:b/>
                <w:i/>
                <w:lang w:val="it-IT"/>
              </w:rPr>
              <w:t>-1 ter</w:t>
            </w:r>
            <w:r w:rsidRPr="00A714A6">
              <w:rPr>
                <w:b/>
                <w:i/>
                <w:lang w:val="it-IT"/>
              </w:rPr>
              <w:tab/>
              <w:t>All'articolo 17, paragrafo 2, la lettera h è sostituita dalla seguente:</w:t>
            </w:r>
          </w:p>
        </w:tc>
      </w:tr>
      <w:tr w:rsidR="00A714A6" w:rsidRPr="00A714A6" w14:paraId="31B0CD43" w14:textId="77777777" w:rsidTr="002C3F3C">
        <w:trPr>
          <w:jc w:val="center"/>
        </w:trPr>
        <w:tc>
          <w:tcPr>
            <w:tcW w:w="4876" w:type="dxa"/>
            <w:hideMark/>
          </w:tcPr>
          <w:p w14:paraId="2A59CA05" w14:textId="77777777" w:rsidR="00F62191" w:rsidRPr="00A714A6" w:rsidRDefault="00F62191" w:rsidP="002C3F3C">
            <w:pPr>
              <w:pStyle w:val="Normal6"/>
              <w:rPr>
                <w:lang w:val="it-IT"/>
              </w:rPr>
            </w:pPr>
            <w:r w:rsidRPr="00A714A6">
              <w:rPr>
                <w:lang w:val="it-IT"/>
              </w:rPr>
              <w:t>h) il monitoraggio e la rendicontazione degli aspetti finanziari e operativi delle operazioni di finanziamento e di investimento che beneficiano della garanzia dell'Unione;</w:t>
            </w:r>
          </w:p>
        </w:tc>
        <w:tc>
          <w:tcPr>
            <w:tcW w:w="4876" w:type="dxa"/>
            <w:hideMark/>
          </w:tcPr>
          <w:p w14:paraId="51A7E95F" w14:textId="77777777" w:rsidR="00F62191" w:rsidRPr="00A714A6" w:rsidRDefault="00F62191" w:rsidP="002C3F3C">
            <w:pPr>
              <w:pStyle w:val="Normal6"/>
              <w:rPr>
                <w:szCs w:val="24"/>
                <w:lang w:val="it-IT"/>
              </w:rPr>
            </w:pPr>
            <w:r w:rsidRPr="00A714A6">
              <w:rPr>
                <w:lang w:val="it-IT"/>
              </w:rPr>
              <w:t>h) il monitoraggio e la rendicontazione degli aspetti finanziari e operativi delle operazioni di finanziamento e di investimento che beneficiano della garanzia dell'Unione</w:t>
            </w:r>
            <w:r w:rsidRPr="00A714A6">
              <w:rPr>
                <w:b/>
                <w:i/>
                <w:lang w:val="it-IT"/>
              </w:rPr>
              <w:t>, garantendo che gli obblighi di rendicontazione siano proporzionati e consentano di conseguire gli obiettivi di InvestEU, riducendo al minimo i costi per tutte le parti interessate e i beneficiari finali, in linea con l'obiettivo dell'Unione di ridurre gli oneri amministrativi</w:t>
            </w:r>
            <w:r w:rsidRPr="00A714A6">
              <w:rPr>
                <w:lang w:val="it-IT"/>
              </w:rPr>
              <w:t>;</w:t>
            </w:r>
          </w:p>
        </w:tc>
      </w:tr>
    </w:tbl>
    <w:p w14:paraId="66BF3E75" w14:textId="77777777" w:rsidR="00F62191" w:rsidRPr="00A714A6" w:rsidRDefault="00F62191" w:rsidP="00F62191">
      <w:pPr>
        <w:pStyle w:val="AmOrLang"/>
      </w:pPr>
      <w:r w:rsidRPr="00A714A6">
        <w:t xml:space="preserve">Or. </w:t>
      </w:r>
      <w:r w:rsidRPr="00A714A6">
        <w:rPr>
          <w:rStyle w:val="HideTWBExt"/>
          <w:rFonts w:eastAsiaTheme="majorEastAsia"/>
          <w:color w:val="auto"/>
        </w:rPr>
        <w:t>&lt;Original&gt;</w:t>
      </w:r>
      <w:r w:rsidRPr="00A714A6">
        <w:rPr>
          <w:rStyle w:val="HideTWBInt"/>
          <w:rFonts w:eastAsiaTheme="majorEastAsia"/>
          <w:color w:val="auto"/>
        </w:rPr>
        <w:t>{EN}</w:t>
      </w:r>
      <w:r w:rsidRPr="00A714A6">
        <w:t>en</w:t>
      </w:r>
      <w:r w:rsidRPr="00A714A6">
        <w:rPr>
          <w:rStyle w:val="HideTWBExt"/>
          <w:rFonts w:eastAsiaTheme="majorEastAsia"/>
          <w:color w:val="auto"/>
        </w:rPr>
        <w:t>&lt;/Original&gt;</w:t>
      </w:r>
    </w:p>
    <w:p w14:paraId="51CBF468" w14:textId="77777777" w:rsidR="00F62191" w:rsidRPr="00A714A6" w:rsidRDefault="00F62191" w:rsidP="00F62191">
      <w:r w:rsidRPr="00A714A6">
        <w:rPr>
          <w:rStyle w:val="HideTWBExt"/>
          <w:color w:val="auto"/>
        </w:rPr>
        <w:t>&lt;/Amend&gt;</w:t>
      </w:r>
    </w:p>
    <w:p w14:paraId="74B02BA8"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146</w:t>
      </w:r>
      <w:r w:rsidRPr="00A714A6">
        <w:rPr>
          <w:rStyle w:val="HideTWBExt"/>
          <w:b w:val="0"/>
          <w:color w:val="auto"/>
          <w:lang w:val="it-IT"/>
        </w:rPr>
        <w:t>&lt;/NumAm&gt;</w:t>
      </w:r>
    </w:p>
    <w:p w14:paraId="2587BB01"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631DC949" w14:textId="77777777" w:rsidR="00F62191" w:rsidRPr="00A714A6" w:rsidRDefault="00F62191" w:rsidP="00F62191">
      <w:r w:rsidRPr="00A714A6">
        <w:rPr>
          <w:rStyle w:val="HideTWBExt"/>
          <w:color w:val="auto"/>
        </w:rPr>
        <w:t>&lt;/RepeatBlock-By&gt;</w:t>
      </w:r>
    </w:p>
    <w:p w14:paraId="08BFF101"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468D7407" w14:textId="77777777" w:rsidR="00F62191" w:rsidRPr="00A714A6" w:rsidRDefault="00F62191" w:rsidP="00F62191">
      <w:pPr>
        <w:rPr>
          <w:rStyle w:val="HideTWBExt"/>
          <w:color w:val="auto"/>
        </w:rPr>
      </w:pPr>
    </w:p>
    <w:p w14:paraId="3BA90104" w14:textId="77777777" w:rsidR="00F62191" w:rsidRPr="00A714A6" w:rsidRDefault="00F62191" w:rsidP="00F62191">
      <w:pPr>
        <w:pStyle w:val="NormalBold"/>
      </w:pPr>
      <w:r w:rsidRPr="00A714A6">
        <w:rPr>
          <w:rStyle w:val="HideTWBExt"/>
          <w:b w:val="0"/>
          <w:color w:val="auto"/>
        </w:rPr>
        <w:t>&lt;Article&gt;</w:t>
      </w:r>
      <w:r w:rsidRPr="00A714A6">
        <w:t>Articolo 5 – comma -1 ter (nuovo)</w:t>
      </w:r>
      <w:r w:rsidRPr="00A714A6">
        <w:rPr>
          <w:rStyle w:val="HideTWBExt"/>
          <w:b w:val="0"/>
          <w:color w:val="auto"/>
        </w:rPr>
        <w:t>&lt;/Article&gt;</w:t>
      </w:r>
    </w:p>
    <w:p w14:paraId="5D98D370" w14:textId="77777777" w:rsidR="00F62191" w:rsidRPr="00A714A6" w:rsidRDefault="00F62191" w:rsidP="00F62191">
      <w:pPr>
        <w:pStyle w:val="NormalBold"/>
        <w:rPr>
          <w:b w:val="0"/>
        </w:rPr>
      </w:pPr>
      <w:r w:rsidRPr="00A714A6">
        <w:rPr>
          <w:rStyle w:val="HideTWBExt"/>
          <w:b w:val="0"/>
          <w:color w:val="auto"/>
        </w:rPr>
        <w:t>&lt;DocAmend2&gt;</w:t>
      </w:r>
      <w:r w:rsidRPr="00A714A6">
        <w:rPr>
          <w:b w:val="0"/>
        </w:rPr>
        <w:t>Regolamento (UE) n. 2021/523</w:t>
      </w:r>
      <w:r w:rsidRPr="00A714A6">
        <w:rPr>
          <w:rStyle w:val="HideTWBExt"/>
          <w:b w:val="0"/>
          <w:color w:val="auto"/>
        </w:rPr>
        <w:t>&lt;/DocAmend2&gt;</w:t>
      </w:r>
    </w:p>
    <w:p w14:paraId="4AF4597C" w14:textId="77777777" w:rsidR="00F62191" w:rsidRPr="00A714A6" w:rsidRDefault="00F62191" w:rsidP="00F62191">
      <w:r w:rsidRPr="00A714A6">
        <w:rPr>
          <w:rStyle w:val="HideTWBExt"/>
          <w:color w:val="auto"/>
        </w:rPr>
        <w:t>&lt;Article2&gt;</w:t>
      </w:r>
      <w:r w:rsidRPr="00A714A6">
        <w:t>Articolo 17 – paragrafo 2 – lettera h</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93A0D95" w14:textId="77777777" w:rsidTr="002C3F3C">
        <w:trPr>
          <w:jc w:val="center"/>
        </w:trPr>
        <w:tc>
          <w:tcPr>
            <w:tcW w:w="9752" w:type="dxa"/>
            <w:gridSpan w:val="2"/>
          </w:tcPr>
          <w:p w14:paraId="1B19D62C" w14:textId="77777777" w:rsidR="00F62191" w:rsidRPr="00A714A6" w:rsidRDefault="00F62191" w:rsidP="002C3F3C">
            <w:pPr>
              <w:keepNext/>
            </w:pPr>
          </w:p>
        </w:tc>
      </w:tr>
      <w:tr w:rsidR="00A714A6" w:rsidRPr="00A714A6" w14:paraId="255AD60F" w14:textId="77777777" w:rsidTr="002C3F3C">
        <w:trPr>
          <w:jc w:val="center"/>
        </w:trPr>
        <w:tc>
          <w:tcPr>
            <w:tcW w:w="4876" w:type="dxa"/>
            <w:hideMark/>
          </w:tcPr>
          <w:p w14:paraId="5327DE6D"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3B8CD882" w14:textId="77777777" w:rsidR="00F62191" w:rsidRPr="00A714A6" w:rsidRDefault="00F62191" w:rsidP="002C3F3C">
            <w:pPr>
              <w:pStyle w:val="ColumnHeading"/>
              <w:keepNext/>
              <w:rPr>
                <w:lang w:val="it-IT"/>
              </w:rPr>
            </w:pPr>
            <w:r w:rsidRPr="00A714A6">
              <w:rPr>
                <w:lang w:val="it-IT"/>
              </w:rPr>
              <w:t>Emendamento</w:t>
            </w:r>
          </w:p>
        </w:tc>
      </w:tr>
      <w:tr w:rsidR="00A714A6" w:rsidRPr="00A714A6" w14:paraId="5DF11D43" w14:textId="77777777" w:rsidTr="002C3F3C">
        <w:trPr>
          <w:jc w:val="center"/>
        </w:trPr>
        <w:tc>
          <w:tcPr>
            <w:tcW w:w="4876" w:type="dxa"/>
          </w:tcPr>
          <w:p w14:paraId="28D2C755" w14:textId="77777777" w:rsidR="00F62191" w:rsidRPr="00A714A6" w:rsidRDefault="00F62191" w:rsidP="002C3F3C">
            <w:pPr>
              <w:pStyle w:val="Normal6"/>
              <w:rPr>
                <w:lang w:val="it-IT"/>
              </w:rPr>
            </w:pPr>
          </w:p>
        </w:tc>
        <w:tc>
          <w:tcPr>
            <w:tcW w:w="4876" w:type="dxa"/>
            <w:hideMark/>
          </w:tcPr>
          <w:p w14:paraId="3935BF1A" w14:textId="77777777" w:rsidR="00F62191" w:rsidRPr="00A714A6" w:rsidRDefault="00F62191" w:rsidP="002C3F3C">
            <w:pPr>
              <w:pStyle w:val="Normal6"/>
              <w:rPr>
                <w:szCs w:val="24"/>
                <w:lang w:val="it-IT"/>
              </w:rPr>
            </w:pPr>
            <w:r w:rsidRPr="00A714A6">
              <w:rPr>
                <w:b/>
                <w:i/>
                <w:lang w:val="it-IT"/>
              </w:rPr>
              <w:t>-1 ter. All'articolo 17, paragrafo 2, la lettera h è sostituita dalla seguente:</w:t>
            </w:r>
          </w:p>
        </w:tc>
      </w:tr>
      <w:tr w:rsidR="00A714A6" w:rsidRPr="00A714A6" w14:paraId="5FDDF170" w14:textId="77777777" w:rsidTr="002C3F3C">
        <w:trPr>
          <w:jc w:val="center"/>
        </w:trPr>
        <w:tc>
          <w:tcPr>
            <w:tcW w:w="4876" w:type="dxa"/>
            <w:hideMark/>
          </w:tcPr>
          <w:p w14:paraId="05FC84DC" w14:textId="77777777" w:rsidR="00F62191" w:rsidRPr="00A714A6" w:rsidRDefault="00F62191" w:rsidP="002C3F3C">
            <w:pPr>
              <w:pStyle w:val="Normal6"/>
              <w:rPr>
                <w:lang w:val="it-IT"/>
              </w:rPr>
            </w:pPr>
            <w:r w:rsidRPr="00A714A6">
              <w:rPr>
                <w:lang w:val="it-IT"/>
              </w:rPr>
              <w:t>h) il monitoraggio e la rendicontazione degli aspetti finanziari e operativi delle operazioni di finanziamento e di investimento che beneficiano della garanzia dell'Unione;</w:t>
            </w:r>
          </w:p>
        </w:tc>
        <w:tc>
          <w:tcPr>
            <w:tcW w:w="4876" w:type="dxa"/>
            <w:hideMark/>
          </w:tcPr>
          <w:p w14:paraId="4381A684" w14:textId="77777777" w:rsidR="00F62191" w:rsidRPr="00A714A6" w:rsidRDefault="00F62191" w:rsidP="002C3F3C">
            <w:pPr>
              <w:pStyle w:val="Normal6"/>
              <w:rPr>
                <w:szCs w:val="24"/>
                <w:lang w:val="it-IT"/>
              </w:rPr>
            </w:pPr>
            <w:r w:rsidRPr="00A714A6">
              <w:rPr>
                <w:lang w:val="it-IT"/>
              </w:rPr>
              <w:t>h) il monitoraggio e la rendicontazione degli aspetti finanziari e operativi delle operazioni di finanziamento e di investimento che beneficiano della garanzia dell'Unione</w:t>
            </w:r>
            <w:r w:rsidRPr="00A714A6">
              <w:rPr>
                <w:b/>
                <w:i/>
                <w:lang w:val="it-IT"/>
              </w:rPr>
              <w:t>, garantendo che gli obblighi di rendicontazione siano proporzionati, nonché minimizzandone i costi per tutte le parti interessate e i beneficiari finali</w:t>
            </w:r>
            <w:r w:rsidRPr="00A714A6">
              <w:rPr>
                <w:lang w:val="it-IT"/>
              </w:rPr>
              <w:t>;</w:t>
            </w:r>
          </w:p>
        </w:tc>
      </w:tr>
    </w:tbl>
    <w:p w14:paraId="60844D92"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{EN}</w:t>
      </w:r>
      <w:r w:rsidRPr="00A714A6">
        <w:rPr>
          <w:noProof w:val="0"/>
          <w:lang w:val="it-IT"/>
        </w:rPr>
        <w:t>en</w:t>
      </w:r>
      <w:r w:rsidRPr="00A714A6">
        <w:rPr>
          <w:rStyle w:val="HideTWBExt"/>
          <w:noProof w:val="0"/>
          <w:color w:val="auto"/>
          <w:lang w:val="it-IT"/>
        </w:rPr>
        <w:t>&lt;/Original&gt;</w:t>
      </w:r>
    </w:p>
    <w:p w14:paraId="4EA0CBDB" w14:textId="77777777" w:rsidR="00F62191" w:rsidRPr="00A714A6" w:rsidRDefault="00F62191" w:rsidP="00F62191">
      <w:pPr>
        <w:rPr>
          <w:rStyle w:val="HideTWBExt"/>
          <w:color w:val="auto"/>
        </w:rPr>
      </w:pPr>
      <w:r w:rsidRPr="00A714A6">
        <w:rPr>
          <w:rStyle w:val="HideTWBExt"/>
          <w:color w:val="auto"/>
        </w:rPr>
        <w:t>&lt;/Amend&gt;</w:t>
      </w:r>
    </w:p>
    <w:p w14:paraId="65E9482E"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147</w:t>
      </w:r>
      <w:r w:rsidRPr="00A714A6">
        <w:rPr>
          <w:rStyle w:val="HideTWBExt"/>
          <w:b w:val="0"/>
          <w:color w:val="auto"/>
          <w:lang w:val="it-IT"/>
        </w:rPr>
        <w:t>&lt;/NumAm&gt;</w:t>
      </w:r>
    </w:p>
    <w:p w14:paraId="41830C17" w14:textId="77777777" w:rsidR="00F62191" w:rsidRPr="00A714A6" w:rsidRDefault="00F62191" w:rsidP="00F62191">
      <w:pPr>
        <w:pStyle w:val="NormalBold"/>
      </w:pPr>
      <w:r w:rsidRPr="00A714A6">
        <w:rPr>
          <w:rStyle w:val="HideTWBExt"/>
          <w:b w:val="0"/>
          <w:color w:val="auto"/>
        </w:rPr>
        <w:t>&lt;RepeatBlock-By&gt;&lt;Members&gt;</w:t>
      </w:r>
      <w:r w:rsidRPr="00A714A6">
        <w:t>Denis Nesci</w:t>
      </w:r>
      <w:r w:rsidRPr="00A714A6">
        <w:rPr>
          <w:rStyle w:val="HideTWBExt"/>
          <w:b w:val="0"/>
          <w:color w:val="auto"/>
        </w:rPr>
        <w:t>&lt;/Members&gt;</w:t>
      </w:r>
    </w:p>
    <w:p w14:paraId="5B73A01A" w14:textId="77777777" w:rsidR="00F62191" w:rsidRPr="00A714A6" w:rsidRDefault="00F62191" w:rsidP="00F62191">
      <w:pPr>
        <w:rPr>
          <w:rStyle w:val="HideTWBExt"/>
          <w:color w:val="auto"/>
        </w:rPr>
      </w:pPr>
      <w:r w:rsidRPr="00A714A6">
        <w:rPr>
          <w:rStyle w:val="HideTWBExt"/>
          <w:color w:val="auto"/>
        </w:rPr>
        <w:t>&lt;/RepeatBlock-By&gt;</w:t>
      </w:r>
    </w:p>
    <w:p w14:paraId="7DD1E5CD"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869D9F0" w14:textId="77777777" w:rsidR="00F62191" w:rsidRPr="00A714A6" w:rsidRDefault="00F62191" w:rsidP="00F62191">
      <w:pPr>
        <w:pStyle w:val="NormalBold"/>
      </w:pPr>
      <w:r w:rsidRPr="00A714A6">
        <w:rPr>
          <w:rStyle w:val="HideTWBExt"/>
          <w:b w:val="0"/>
          <w:color w:val="auto"/>
        </w:rPr>
        <w:t>&lt;Article&gt;</w:t>
      </w:r>
      <w:r w:rsidRPr="00A714A6">
        <w:t>Articolo 5 – comma -1 ter (nuovo)</w:t>
      </w:r>
      <w:r w:rsidRPr="00A714A6">
        <w:rPr>
          <w:rStyle w:val="HideTWBExt"/>
          <w:b w:val="0"/>
          <w:color w:val="auto"/>
        </w:rPr>
        <w:t>&lt;/Article&gt;</w:t>
      </w:r>
    </w:p>
    <w:p w14:paraId="0FDABEC2" w14:textId="77777777" w:rsidR="00F62191" w:rsidRPr="00A714A6" w:rsidRDefault="00F62191" w:rsidP="00F62191">
      <w:pPr>
        <w:keepNext/>
      </w:pPr>
      <w:r w:rsidRPr="00A714A6">
        <w:rPr>
          <w:rStyle w:val="HideTWBExt"/>
          <w:color w:val="auto"/>
        </w:rPr>
        <w:t>&lt;DocAmend2&gt;</w:t>
      </w:r>
      <w:r w:rsidRPr="00A714A6">
        <w:t>Regolamento (UE) n. 2021/523</w:t>
      </w:r>
      <w:r w:rsidRPr="00A714A6">
        <w:rPr>
          <w:rStyle w:val="HideTWBExt"/>
          <w:color w:val="auto"/>
        </w:rPr>
        <w:t>&lt;/DocAmend2&gt;</w:t>
      </w:r>
    </w:p>
    <w:p w14:paraId="55D4C19C" w14:textId="77777777" w:rsidR="00F62191" w:rsidRPr="00A714A6" w:rsidRDefault="00F62191" w:rsidP="00F62191">
      <w:r w:rsidRPr="00A714A6">
        <w:rPr>
          <w:rStyle w:val="HideTWBExt"/>
          <w:color w:val="auto"/>
        </w:rPr>
        <w:t>&lt;Article2&gt;</w:t>
      </w:r>
      <w:r w:rsidRPr="00A714A6">
        <w:t>Articolo 17 – paragrafo 2 – lettera h)</w:t>
      </w:r>
      <w:r w:rsidRPr="00A714A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5192BE8A" w14:textId="77777777" w:rsidTr="002C3F3C">
        <w:trPr>
          <w:jc w:val="center"/>
        </w:trPr>
        <w:tc>
          <w:tcPr>
            <w:tcW w:w="9752" w:type="dxa"/>
            <w:gridSpan w:val="2"/>
          </w:tcPr>
          <w:p w14:paraId="5E147328" w14:textId="77777777" w:rsidR="00F62191" w:rsidRPr="00A714A6" w:rsidRDefault="00F62191" w:rsidP="002C3F3C"/>
        </w:tc>
      </w:tr>
      <w:tr w:rsidR="00A714A6" w:rsidRPr="00A714A6" w14:paraId="25DBE4CF" w14:textId="77777777" w:rsidTr="002C3F3C">
        <w:trPr>
          <w:jc w:val="center"/>
        </w:trPr>
        <w:tc>
          <w:tcPr>
            <w:tcW w:w="4876" w:type="dxa"/>
            <w:hideMark/>
          </w:tcPr>
          <w:p w14:paraId="05A49B63" w14:textId="77777777" w:rsidR="00F62191" w:rsidRPr="00A714A6" w:rsidRDefault="00F62191" w:rsidP="002C3F3C">
            <w:pPr>
              <w:pStyle w:val="ColumnHeading"/>
              <w:keepNext/>
              <w:rPr>
                <w:lang w:val="it-IT"/>
              </w:rPr>
            </w:pPr>
            <w:r w:rsidRPr="00A714A6">
              <w:rPr>
                <w:lang w:val="it-IT"/>
              </w:rPr>
              <w:t>Testo in vigore</w:t>
            </w:r>
          </w:p>
        </w:tc>
        <w:tc>
          <w:tcPr>
            <w:tcW w:w="4876" w:type="dxa"/>
            <w:hideMark/>
          </w:tcPr>
          <w:p w14:paraId="16E9E3FB" w14:textId="77777777" w:rsidR="00F62191" w:rsidRPr="00A714A6" w:rsidRDefault="00F62191" w:rsidP="002C3F3C">
            <w:pPr>
              <w:pStyle w:val="ColumnHeading"/>
              <w:keepNext/>
              <w:rPr>
                <w:lang w:val="it-IT"/>
              </w:rPr>
            </w:pPr>
            <w:r w:rsidRPr="00A714A6">
              <w:rPr>
                <w:lang w:val="it-IT"/>
              </w:rPr>
              <w:t>Emendamento</w:t>
            </w:r>
          </w:p>
        </w:tc>
      </w:tr>
      <w:tr w:rsidR="00A714A6" w:rsidRPr="00A714A6" w14:paraId="46B508ED" w14:textId="77777777" w:rsidTr="002C3F3C">
        <w:trPr>
          <w:jc w:val="center"/>
        </w:trPr>
        <w:tc>
          <w:tcPr>
            <w:tcW w:w="4876" w:type="dxa"/>
            <w:hideMark/>
          </w:tcPr>
          <w:p w14:paraId="7FE59DC1" w14:textId="77777777" w:rsidR="00F62191" w:rsidRPr="00A714A6" w:rsidRDefault="00F62191" w:rsidP="002C3F3C">
            <w:pPr>
              <w:pStyle w:val="Normal6"/>
              <w:rPr>
                <w:lang w:val="it-IT"/>
              </w:rPr>
            </w:pPr>
            <w:r w:rsidRPr="00A714A6">
              <w:rPr>
                <w:lang w:val="it-IT"/>
              </w:rPr>
              <w:t>h) il monitoraggio e la rendicontazione degli aspetti finanziari e operativi delle operazioni di finanziamento e di investimento che beneficiano della garanzia dell’Unione;</w:t>
            </w:r>
          </w:p>
        </w:tc>
        <w:tc>
          <w:tcPr>
            <w:tcW w:w="4876" w:type="dxa"/>
            <w:hideMark/>
          </w:tcPr>
          <w:p w14:paraId="26E1FD09" w14:textId="77777777" w:rsidR="00F62191" w:rsidRPr="00A714A6" w:rsidRDefault="00F62191" w:rsidP="002C3F3C">
            <w:pPr>
              <w:pStyle w:val="Normal6"/>
              <w:rPr>
                <w:szCs w:val="24"/>
                <w:lang w:val="it-IT"/>
              </w:rPr>
            </w:pPr>
            <w:r w:rsidRPr="00A714A6">
              <w:rPr>
                <w:b/>
                <w:bCs/>
                <w:i/>
                <w:iCs/>
                <w:lang w:val="it-IT"/>
              </w:rPr>
              <w:t>"</w:t>
            </w:r>
            <w:r w:rsidRPr="00A714A6">
              <w:rPr>
                <w:lang w:val="it-IT"/>
              </w:rPr>
              <w:t>h) il monitoraggio e la rendicontazione degli aspetti finanziari e operativi delle operazioni di finanziamento e di investimento che beneficiano della garanzia dell’Unione</w:t>
            </w:r>
            <w:r w:rsidRPr="00A714A6">
              <w:rPr>
                <w:b/>
                <w:i/>
                <w:lang w:val="it-IT"/>
              </w:rPr>
              <w:t>, garantendo che gli obblighi di rendicontazione siano proporzionati e consentano di raggiungere gli obiettivi di InvestEU, riducendo al minimo i costi per tutte le parti interessate e i beneficiari finali, in linea con l'obiettivo dell'Unione di ridurre gli oneri amministrativi</w:t>
            </w:r>
            <w:r w:rsidRPr="00A714A6">
              <w:rPr>
                <w:lang w:val="it-IT"/>
              </w:rPr>
              <w:t>;</w:t>
            </w:r>
            <w:r w:rsidRPr="00A714A6">
              <w:rPr>
                <w:b/>
                <w:i/>
                <w:lang w:val="it-IT"/>
              </w:rPr>
              <w:t>"</w:t>
            </w:r>
          </w:p>
        </w:tc>
      </w:tr>
    </w:tbl>
    <w:p w14:paraId="2A2450F4" w14:textId="77777777" w:rsidR="00F62191" w:rsidRPr="00A714A6" w:rsidRDefault="00F62191" w:rsidP="00F62191">
      <w:pPr>
        <w:pStyle w:val="Olang"/>
        <w:rPr>
          <w:noProof w:val="0"/>
          <w:lang w:val="it-IT"/>
        </w:rPr>
      </w:pPr>
      <w:r w:rsidRPr="00A714A6">
        <w:rPr>
          <w:noProof w:val="0"/>
          <w:lang w:val="it-IT"/>
        </w:rPr>
        <w:t xml:space="preserve">Or. </w:t>
      </w:r>
      <w:r w:rsidRPr="00A714A6">
        <w:rPr>
          <w:rStyle w:val="HideTWBExt"/>
          <w:noProof w:val="0"/>
          <w:color w:val="auto"/>
          <w:lang w:val="it-IT"/>
        </w:rPr>
        <w:t>&lt;Original&gt;</w:t>
      </w:r>
      <w:r w:rsidRPr="00A714A6">
        <w:rPr>
          <w:rStyle w:val="HideTWBInt"/>
          <w:rFonts w:eastAsiaTheme="majorEastAsia"/>
          <w:noProof w:val="0"/>
          <w:color w:val="auto"/>
          <w:lang w:val="it-IT"/>
        </w:rPr>
        <w:t>{IT}</w:t>
      </w:r>
      <w:r w:rsidRPr="00A714A6">
        <w:rPr>
          <w:noProof w:val="0"/>
          <w:lang w:val="it-IT"/>
        </w:rPr>
        <w:t>it</w:t>
      </w:r>
      <w:r w:rsidRPr="00A714A6">
        <w:rPr>
          <w:rStyle w:val="HideTWBExt"/>
          <w:noProof w:val="0"/>
          <w:color w:val="auto"/>
          <w:lang w:val="it-IT"/>
        </w:rPr>
        <w:t>&lt;/Original&gt;</w:t>
      </w:r>
    </w:p>
    <w:p w14:paraId="4E4266D9" w14:textId="77777777" w:rsidR="00F62191" w:rsidRPr="00A714A6" w:rsidRDefault="00F62191" w:rsidP="00F62191">
      <w:pPr>
        <w:pStyle w:val="CrossRef"/>
        <w:rPr>
          <w:lang w:val="it-IT"/>
        </w:rPr>
      </w:pPr>
      <w:r w:rsidRPr="00A714A6">
        <w:rPr>
          <w:lang w:val="it-IT"/>
        </w:rPr>
        <w:t>(https://eur-lex.europa.eu/legal-content/IT/TXT/PDF/?uri=CELEX:32021R0523&amp;from=GA)</w:t>
      </w:r>
    </w:p>
    <w:p w14:paraId="407A392F" w14:textId="45A71633" w:rsidR="00F62191" w:rsidRPr="00A714A6" w:rsidRDefault="00F62191" w:rsidP="00F62191">
      <w:r w:rsidRPr="00A714A6">
        <w:rPr>
          <w:rStyle w:val="HideTWBExt"/>
          <w:color w:val="auto"/>
        </w:rPr>
        <w:t>&lt;/Amend&gt;</w:t>
      </w:r>
    </w:p>
    <w:p w14:paraId="0149D702" w14:textId="77777777" w:rsidR="00F62191" w:rsidRPr="00A714A6" w:rsidRDefault="00F62191" w:rsidP="00F62191">
      <w:pPr>
        <w:pStyle w:val="AMNumberTabs0"/>
        <w:keepNext/>
        <w:rPr>
          <w:lang w:val="it-IT"/>
        </w:rPr>
      </w:pPr>
      <w:r w:rsidRPr="00A714A6">
        <w:rPr>
          <w:rStyle w:val="HideTWBExt"/>
          <w:b w:val="0"/>
          <w:color w:val="auto"/>
          <w:lang w:val="it-IT"/>
        </w:rPr>
        <w:t>&lt;Amend&gt;</w:t>
      </w:r>
      <w:r w:rsidRPr="00A714A6">
        <w:rPr>
          <w:lang w:val="it-IT"/>
        </w:rPr>
        <w:t>Emendamento</w:t>
      </w:r>
      <w:r w:rsidRPr="00A714A6">
        <w:rPr>
          <w:lang w:val="it-IT"/>
        </w:rPr>
        <w:tab/>
      </w:r>
      <w:r w:rsidRPr="00A714A6">
        <w:rPr>
          <w:lang w:val="it-IT"/>
        </w:rPr>
        <w:tab/>
      </w:r>
      <w:r w:rsidRPr="00A714A6">
        <w:rPr>
          <w:rStyle w:val="HideTWBExt"/>
          <w:b w:val="0"/>
          <w:color w:val="auto"/>
          <w:lang w:val="it-IT"/>
        </w:rPr>
        <w:t>&lt;NumAm&gt;</w:t>
      </w:r>
      <w:r w:rsidRPr="00A714A6">
        <w:rPr>
          <w:lang w:val="it-IT"/>
        </w:rPr>
        <w:t>148</w:t>
      </w:r>
      <w:r w:rsidRPr="00A714A6">
        <w:rPr>
          <w:rStyle w:val="HideTWBExt"/>
          <w:b w:val="0"/>
          <w:color w:val="auto"/>
          <w:lang w:val="it-IT"/>
        </w:rPr>
        <w:t>&lt;/NumAm&gt;</w:t>
      </w:r>
    </w:p>
    <w:p w14:paraId="08CA198F" w14:textId="77777777" w:rsidR="00F62191" w:rsidRPr="00A714A6" w:rsidRDefault="00F62191" w:rsidP="00F62191">
      <w:pPr>
        <w:pStyle w:val="NormalBold"/>
      </w:pPr>
      <w:r w:rsidRPr="00A714A6">
        <w:rPr>
          <w:rStyle w:val="HideTWBExt"/>
          <w:b w:val="0"/>
          <w:color w:val="auto"/>
        </w:rPr>
        <w:t>&lt;RepeatBlock-By&gt;&lt;Members&gt;</w:t>
      </w:r>
      <w:r w:rsidRPr="00A714A6">
        <w:t>Alfred Sant</w:t>
      </w:r>
      <w:r w:rsidRPr="00A714A6">
        <w:rPr>
          <w:rStyle w:val="HideTWBExt"/>
          <w:b w:val="0"/>
          <w:color w:val="auto"/>
        </w:rPr>
        <w:t>&lt;/Members&gt;</w:t>
      </w:r>
    </w:p>
    <w:p w14:paraId="4C432E69" w14:textId="77777777" w:rsidR="00F62191" w:rsidRPr="00A714A6" w:rsidRDefault="00F62191" w:rsidP="00F62191">
      <w:r w:rsidRPr="00A714A6">
        <w:rPr>
          <w:rStyle w:val="HideTWBExt"/>
          <w:color w:val="auto"/>
        </w:rPr>
        <w:t>&lt;/RepeatBlock-By&gt;</w:t>
      </w:r>
    </w:p>
    <w:p w14:paraId="48583E9C" w14:textId="77777777" w:rsidR="00F62191" w:rsidRPr="00A714A6" w:rsidRDefault="00F62191" w:rsidP="00F62191">
      <w:pPr>
        <w:pStyle w:val="NormalBold"/>
        <w:keepNext/>
      </w:pPr>
      <w:r w:rsidRPr="00A714A6">
        <w:rPr>
          <w:rStyle w:val="HideTWBExt"/>
          <w:b w:val="0"/>
          <w:color w:val="auto"/>
        </w:rPr>
        <w:t>&lt;DocAmend&gt;</w:t>
      </w:r>
      <w:r w:rsidRPr="00A714A6">
        <w:t>Proposta di regolamento</w:t>
      </w:r>
      <w:r w:rsidRPr="00A714A6">
        <w:rPr>
          <w:rStyle w:val="HideTWBExt"/>
          <w:b w:val="0"/>
          <w:color w:val="auto"/>
        </w:rPr>
        <w:t>&lt;/DocAmend&gt;</w:t>
      </w:r>
    </w:p>
    <w:p w14:paraId="7C66BB56" w14:textId="77777777" w:rsidR="00F62191" w:rsidRPr="00A714A6" w:rsidRDefault="00F62191" w:rsidP="00F62191">
      <w:pPr>
        <w:pStyle w:val="NormalBold"/>
        <w:keepNext/>
      </w:pPr>
      <w:r w:rsidRPr="00A714A6">
        <w:rPr>
          <w:rStyle w:val="HideTWBExt"/>
          <w:b w:val="0"/>
          <w:color w:val="auto"/>
        </w:rPr>
        <w:t>&lt;Article&gt;</w:t>
      </w:r>
      <w:r w:rsidRPr="00A714A6">
        <w:t>Articolo 5 – comma 1 – punto 1</w:t>
      </w:r>
      <w:r w:rsidRPr="00A714A6">
        <w:rPr>
          <w:rStyle w:val="HideTWBExt"/>
          <w:b w:val="0"/>
          <w:color w:val="auto"/>
        </w:rPr>
        <w:t>&lt;/Article&gt;</w:t>
      </w:r>
    </w:p>
    <w:p w14:paraId="0C2DDC30" w14:textId="77777777" w:rsidR="00F62191" w:rsidRPr="00A714A6" w:rsidRDefault="00F62191" w:rsidP="00F62191">
      <w:pPr>
        <w:pStyle w:val="NormalBold"/>
      </w:pPr>
      <w:r w:rsidRPr="00A714A6">
        <w:rPr>
          <w:rStyle w:val="HideTWBExt"/>
          <w:b w:val="0"/>
          <w:color w:val="auto"/>
        </w:rPr>
        <w:t>&lt;Article2&gt;</w:t>
      </w:r>
      <w:r w:rsidRPr="00A714A6">
        <w:rPr>
          <w:b w:val="0"/>
        </w:rPr>
        <w:t>Regolamento (UE) n. 2021/523</w:t>
      </w:r>
      <w:r w:rsidRPr="00A714A6">
        <w:rPr>
          <w:rStyle w:val="HideTWBExt"/>
          <w:b w:val="0"/>
          <w:color w:val="auto"/>
        </w:rPr>
        <w:t>&lt;/Article2&gt;</w:t>
      </w:r>
    </w:p>
    <w:p w14:paraId="5664E059" w14:textId="77777777" w:rsidR="00F62191" w:rsidRPr="00A714A6" w:rsidRDefault="00F62191" w:rsidP="00F62191">
      <w:pPr>
        <w:keepNext/>
      </w:pPr>
      <w:r w:rsidRPr="00A714A6">
        <w:rPr>
          <w:rStyle w:val="HideTWBExt"/>
          <w:color w:val="auto"/>
        </w:rPr>
        <w:t>&lt;DocAmend2&gt;</w:t>
      </w:r>
      <w:r w:rsidRPr="00A714A6">
        <w:t>Articolo 28 – paragrafo 4</w:t>
      </w:r>
      <w:r w:rsidRPr="00A714A6">
        <w:rPr>
          <w:rStyle w:val="HideTWBExt"/>
          <w:color w:val="auto"/>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6" w:rsidRPr="00A714A6" w14:paraId="46788C14" w14:textId="77777777" w:rsidTr="002C3F3C">
        <w:trPr>
          <w:jc w:val="center"/>
        </w:trPr>
        <w:tc>
          <w:tcPr>
            <w:tcW w:w="9752" w:type="dxa"/>
            <w:gridSpan w:val="2"/>
          </w:tcPr>
          <w:p w14:paraId="76FF9809" w14:textId="77777777" w:rsidR="00F62191" w:rsidRPr="00A714A6" w:rsidRDefault="00F62191" w:rsidP="002C3F3C">
            <w:pPr>
              <w:keepNext/>
            </w:pPr>
          </w:p>
        </w:tc>
      </w:tr>
      <w:tr w:rsidR="00A714A6" w:rsidRPr="00A714A6" w14:paraId="7BB97640" w14:textId="77777777" w:rsidTr="002C3F3C">
        <w:trPr>
          <w:jc w:val="center"/>
        </w:trPr>
        <w:tc>
          <w:tcPr>
            <w:tcW w:w="4876" w:type="dxa"/>
            <w:hideMark/>
          </w:tcPr>
          <w:p w14:paraId="19A2AA05" w14:textId="77777777" w:rsidR="00F62191" w:rsidRPr="00A714A6" w:rsidRDefault="00F62191" w:rsidP="002C3F3C">
            <w:pPr>
              <w:pStyle w:val="ColumnHeading"/>
              <w:keepNext/>
              <w:rPr>
                <w:lang w:val="it-IT"/>
              </w:rPr>
            </w:pPr>
            <w:r w:rsidRPr="00A714A6">
              <w:rPr>
                <w:lang w:val="it-IT"/>
              </w:rPr>
              <w:t>Testo della Commissione</w:t>
            </w:r>
          </w:p>
        </w:tc>
        <w:tc>
          <w:tcPr>
            <w:tcW w:w="4876" w:type="dxa"/>
            <w:hideMark/>
          </w:tcPr>
          <w:p w14:paraId="106131A0" w14:textId="77777777" w:rsidR="00F62191" w:rsidRPr="00A714A6" w:rsidRDefault="00F62191" w:rsidP="002C3F3C">
            <w:pPr>
              <w:pStyle w:val="ColumnHeading"/>
              <w:keepNext/>
              <w:rPr>
                <w:lang w:val="it-IT"/>
              </w:rPr>
            </w:pPr>
            <w:r w:rsidRPr="00A714A6">
              <w:rPr>
                <w:lang w:val="it-IT"/>
              </w:rPr>
              <w:t>Emendamento</w:t>
            </w:r>
          </w:p>
        </w:tc>
      </w:tr>
      <w:tr w:rsidR="00A714A6" w:rsidRPr="00A714A6" w14:paraId="2E38C4D9" w14:textId="77777777" w:rsidTr="002C3F3C">
        <w:trPr>
          <w:jc w:val="center"/>
        </w:trPr>
        <w:tc>
          <w:tcPr>
            <w:tcW w:w="4876" w:type="dxa"/>
            <w:hideMark/>
          </w:tcPr>
          <w:p w14:paraId="14FA7F1F" w14:textId="77777777" w:rsidR="00F62191" w:rsidRPr="00A714A6" w:rsidRDefault="00F62191" w:rsidP="002C3F3C">
            <w:pPr>
              <w:pStyle w:val="Normal6"/>
              <w:rPr>
                <w:lang w:val="it-IT"/>
              </w:rPr>
            </w:pPr>
            <w:r w:rsidRPr="00A714A6">
              <w:rPr>
                <w:lang w:val="it-IT"/>
              </w:rPr>
              <w:t>4.</w:t>
            </w:r>
            <w:r w:rsidRPr="00A714A6">
              <w:rPr>
                <w:lang w:val="it-IT"/>
              </w:rPr>
              <w:tab/>
              <w:t>Una volta all'anno ciascun partner esecutivo presenta alla Commissione una relazione sulle operazioni di finanziamento e di investimento coperte dal presente regolamento, disaggregando le informazioni per comparto dell'Unione e per comparto degli Stati membri, se del caso. Ciascun partner esecutivo trasmette inoltre le informazioni sul comparto dello Stato membro allo Stato membro di cui attua il comparto. La relazione include la valutazione del rispetto delle condizioni per l'uso della garanzia dell'Unione e degli indicatori chiave di prestazione di cui all'allegato III del presente regolamento. La relazione include anche dati operativi, statistici, finanziari e contabili su ogni operazione di finanziamento o di investimento e una stima dei flussi di cassa attesi al livello dei comparti, degli ambiti di intervento e del fondo InvestEU. La relazione del Gruppo BEI e, se del caso, di altri partner esecutivi contiene altresì informazioni sugli ostacoli agli investimenti incontrati nell'esecuzione delle operazioni di finanziamento e di investimento contemplate dal presente regolamento. Le relazioni contengono le informazioni che i partner esecutivi forniscono ai sensi dell'articolo 155, paragrafo 1, lettera a), del regolamento finanziario.</w:t>
            </w:r>
          </w:p>
        </w:tc>
        <w:tc>
          <w:tcPr>
            <w:tcW w:w="4876" w:type="dxa"/>
            <w:hideMark/>
          </w:tcPr>
          <w:p w14:paraId="68EB8421" w14:textId="77777777" w:rsidR="00F62191" w:rsidRPr="00A714A6" w:rsidRDefault="00F62191" w:rsidP="002C3F3C">
            <w:pPr>
              <w:pStyle w:val="Normal6"/>
              <w:rPr>
                <w:szCs w:val="24"/>
                <w:lang w:val="it-IT"/>
              </w:rPr>
            </w:pPr>
            <w:r w:rsidRPr="00A714A6">
              <w:rPr>
                <w:lang w:val="it-IT"/>
              </w:rPr>
              <w:t>4.</w:t>
            </w:r>
            <w:r w:rsidRPr="00A714A6">
              <w:rPr>
                <w:lang w:val="it-IT"/>
              </w:rPr>
              <w:tab/>
              <w:t>Una volta all'anno ciascun partner esecutivo presenta alla Commissione una relazione sulle operazioni di finanziamento e di investimento coperte dal presente regolamento, disaggregando le informazioni per comparto dell'Unione e per comparto degli Stati membri, se del caso. Ciascun partner esecutivo trasmette inoltre le informazioni sul comparto dello Stato membro allo Stato membro di cui attua il comparto. La relazione include la valutazione del rispetto delle condizioni per l'uso della garanzia dell'Unione e degli indicatori chiave di prestazione di cui all'allegato III del presente regolamento. La relazione include anche dati operativi, statistici, finanziari e contabili</w:t>
            </w:r>
            <w:r w:rsidRPr="00A714A6">
              <w:rPr>
                <w:b/>
                <w:i/>
                <w:lang w:val="it-IT"/>
              </w:rPr>
              <w:t>, compresi i risultati di eventuali audit disponibili,</w:t>
            </w:r>
            <w:r w:rsidRPr="00A714A6">
              <w:rPr>
                <w:lang w:val="it-IT"/>
              </w:rPr>
              <w:t xml:space="preserve"> su ogni operazione di finanziamento o di investimento e una stima dei flussi di cassa attesi al livello dei comparti, degli ambiti di intervento e del fondo InvestEU. La relazione del Gruppo BEI e, se del caso, di altri partner esecutivi contiene altresì informazioni sugli ostacoli agli investimenti incontrati nell'esecuzione delle operazioni di finanziamento e di investimento contemplate dal presente regolamento. Le relazioni contengono le informazioni che i partner esecutivi forniscono ai sensi dell'articolo 155, paragrafo 1, lettera a), del regolamento finanziario.</w:t>
            </w:r>
          </w:p>
        </w:tc>
      </w:tr>
    </w:tbl>
    <w:p w14:paraId="52E49106" w14:textId="77777777" w:rsidR="00F62191" w:rsidRPr="00A714A6" w:rsidRDefault="00F62191" w:rsidP="00F62191">
      <w:pPr>
        <w:pStyle w:val="AmOrLang"/>
      </w:pPr>
      <w:r w:rsidRPr="00A714A6">
        <w:t xml:space="preserve">Or. </w:t>
      </w:r>
      <w:r w:rsidRPr="00A714A6">
        <w:rPr>
          <w:rStyle w:val="HideTWBExt"/>
          <w:color w:val="auto"/>
        </w:rPr>
        <w:t>&lt;Original&gt;</w:t>
      </w:r>
      <w:r w:rsidRPr="00A714A6">
        <w:rPr>
          <w:rStyle w:val="HideTWBInt"/>
          <w:rFonts w:eastAsiaTheme="majorEastAsia"/>
          <w:color w:val="auto"/>
        </w:rPr>
        <w:t>{EN}</w:t>
      </w:r>
      <w:r w:rsidRPr="00A714A6">
        <w:t>en</w:t>
      </w:r>
      <w:r w:rsidRPr="00A714A6">
        <w:rPr>
          <w:rStyle w:val="HideTWBExt"/>
          <w:color w:val="auto"/>
        </w:rPr>
        <w:t>&lt;/Original&gt;</w:t>
      </w:r>
    </w:p>
    <w:p w14:paraId="303B93D4" w14:textId="49D396A6" w:rsidR="00F62191" w:rsidRPr="00A714A6" w:rsidRDefault="00F62191" w:rsidP="00F62191">
      <w:r w:rsidRPr="00A714A6">
        <w:rPr>
          <w:rStyle w:val="HideTWBExt"/>
          <w:color w:val="auto"/>
        </w:rPr>
        <w:t>&lt;/Amend&gt;&lt;/RepeatBlock-Amend&gt;</w:t>
      </w:r>
    </w:p>
    <w:p w14:paraId="7633883F" w14:textId="270E60EE" w:rsidR="004E2DB4" w:rsidRPr="00A714A6" w:rsidRDefault="004E2DB4" w:rsidP="00F62191"/>
    <w:sectPr w:rsidR="004E2DB4" w:rsidRPr="00A714A6" w:rsidSect="008D48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C7619" w14:textId="77777777" w:rsidR="006463D9" w:rsidRPr="00F84620" w:rsidRDefault="006463D9">
      <w:r w:rsidRPr="00F84620">
        <w:separator/>
      </w:r>
    </w:p>
  </w:endnote>
  <w:endnote w:type="continuationSeparator" w:id="0">
    <w:p w14:paraId="3755DFC5" w14:textId="77777777" w:rsidR="006463D9" w:rsidRPr="00F84620" w:rsidRDefault="006463D9">
      <w:r w:rsidRPr="00F846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0788D" w14:textId="736E7C88" w:rsidR="008D480E" w:rsidRPr="00F84620" w:rsidRDefault="008D480E" w:rsidP="008D480E">
    <w:pPr>
      <w:pStyle w:val="EPFooter"/>
    </w:pPr>
    <w:r w:rsidRPr="00F84620">
      <w:t>PE</w:t>
    </w:r>
    <w:r w:rsidRPr="00F84620">
      <w:rPr>
        <w:rStyle w:val="HideTWBExt"/>
      </w:rPr>
      <w:t>&lt;NoPE&gt;</w:t>
    </w:r>
    <w:r w:rsidRPr="00F84620">
      <w:t>757.995</w:t>
    </w:r>
    <w:r w:rsidRPr="00F84620">
      <w:rPr>
        <w:rStyle w:val="HideTWBExt"/>
      </w:rPr>
      <w:t>&lt;/NoPE&gt;&lt;Version&gt;</w:t>
    </w:r>
    <w:r w:rsidRPr="00F84620">
      <w:t>v01-00</w:t>
    </w:r>
    <w:r w:rsidRPr="00F84620">
      <w:rPr>
        <w:rStyle w:val="HideTWBExt"/>
      </w:rPr>
      <w:t>&lt;/Version&gt;</w:t>
    </w:r>
    <w:r w:rsidRPr="00F84620">
      <w:tab/>
    </w:r>
    <w:r w:rsidRPr="00F84620">
      <w:fldChar w:fldCharType="begin"/>
    </w:r>
    <w:r w:rsidRPr="00F84620">
      <w:instrText xml:space="preserve"> PAGE  \* MERGEFORMAT </w:instrText>
    </w:r>
    <w:r w:rsidRPr="00F84620">
      <w:fldChar w:fldCharType="separate"/>
    </w:r>
    <w:r w:rsidR="00801EA7">
      <w:rPr>
        <w:noProof/>
      </w:rPr>
      <w:t>2</w:t>
    </w:r>
    <w:r w:rsidRPr="00F84620">
      <w:fldChar w:fldCharType="end"/>
    </w:r>
    <w:r w:rsidRPr="00F84620">
      <w:t>/</w:t>
    </w:r>
    <w:fldSimple w:instr=" NUMPAGES  \* MERGEFORMAT ">
      <w:r w:rsidR="00801EA7">
        <w:rPr>
          <w:noProof/>
        </w:rPr>
        <w:t>46</w:t>
      </w:r>
    </w:fldSimple>
    <w:r w:rsidRPr="00F84620">
      <w:tab/>
    </w:r>
    <w:r w:rsidRPr="00F84620">
      <w:rPr>
        <w:rStyle w:val="HideTWBExt"/>
      </w:rPr>
      <w:t>&lt;PathFdR&gt;</w:t>
    </w:r>
    <w:r w:rsidR="00F84620" w:rsidRPr="00F84620">
      <w:t>AM\1293725IT.docx</w:t>
    </w:r>
    <w:r w:rsidRPr="00F84620">
      <w:rPr>
        <w:rStyle w:val="HideTWBExt"/>
      </w:rPr>
      <w:t>&lt;/PathFdR&gt;</w:t>
    </w:r>
  </w:p>
  <w:p w14:paraId="69FA367E" w14:textId="5C1A23EA" w:rsidR="006463D9" w:rsidRPr="00F84620" w:rsidRDefault="008D480E" w:rsidP="008D480E">
    <w:pPr>
      <w:pStyle w:val="EPFooter2"/>
    </w:pPr>
    <w:r w:rsidRPr="00F8462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7F8DB" w14:textId="5804509F" w:rsidR="008D480E" w:rsidRPr="00F84620" w:rsidRDefault="008D480E" w:rsidP="008D480E">
    <w:pPr>
      <w:pStyle w:val="EPFooter"/>
    </w:pPr>
    <w:r w:rsidRPr="00F84620">
      <w:rPr>
        <w:rStyle w:val="HideTWBExt"/>
      </w:rPr>
      <w:t>&lt;PathFdR&gt;</w:t>
    </w:r>
    <w:r w:rsidR="00F84620" w:rsidRPr="00F84620">
      <w:t>AM\1293725IT.docx</w:t>
    </w:r>
    <w:r w:rsidRPr="00F84620">
      <w:rPr>
        <w:rStyle w:val="HideTWBExt"/>
      </w:rPr>
      <w:t>&lt;/PathFdR&gt;</w:t>
    </w:r>
    <w:r w:rsidRPr="00F84620">
      <w:tab/>
    </w:r>
    <w:r w:rsidRPr="00F84620">
      <w:fldChar w:fldCharType="begin"/>
    </w:r>
    <w:r w:rsidRPr="00F84620">
      <w:instrText xml:space="preserve"> PAGE  \* MERGEFORMAT </w:instrText>
    </w:r>
    <w:r w:rsidRPr="00F84620">
      <w:fldChar w:fldCharType="separate"/>
    </w:r>
    <w:r w:rsidR="00801EA7">
      <w:rPr>
        <w:noProof/>
      </w:rPr>
      <w:t>45</w:t>
    </w:r>
    <w:r w:rsidRPr="00F84620">
      <w:fldChar w:fldCharType="end"/>
    </w:r>
    <w:r w:rsidRPr="00F84620">
      <w:t>/</w:t>
    </w:r>
    <w:fldSimple w:instr=" NUMPAGES  \* MERGEFORMAT ">
      <w:r w:rsidR="00801EA7">
        <w:rPr>
          <w:noProof/>
        </w:rPr>
        <w:t>46</w:t>
      </w:r>
    </w:fldSimple>
    <w:r w:rsidRPr="00F84620">
      <w:tab/>
      <w:t>PE</w:t>
    </w:r>
    <w:r w:rsidRPr="00F84620">
      <w:rPr>
        <w:rStyle w:val="HideTWBExt"/>
      </w:rPr>
      <w:t>&lt;NoPE&gt;</w:t>
    </w:r>
    <w:r w:rsidRPr="00F84620">
      <w:t>757.995</w:t>
    </w:r>
    <w:r w:rsidRPr="00F84620">
      <w:rPr>
        <w:rStyle w:val="HideTWBExt"/>
      </w:rPr>
      <w:t>&lt;/NoPE&gt;&lt;Version&gt;</w:t>
    </w:r>
    <w:r w:rsidRPr="00F84620">
      <w:t>v01-00</w:t>
    </w:r>
    <w:r w:rsidRPr="00F84620">
      <w:rPr>
        <w:rStyle w:val="HideTWBExt"/>
      </w:rPr>
      <w:t>&lt;/Version&gt;</w:t>
    </w:r>
  </w:p>
  <w:p w14:paraId="767D4668" w14:textId="059584B5" w:rsidR="006463D9" w:rsidRPr="00F84620" w:rsidRDefault="008D480E" w:rsidP="008D480E">
    <w:pPr>
      <w:pStyle w:val="EPFooter2"/>
    </w:pPr>
    <w:r w:rsidRPr="00F84620">
      <w:tab/>
    </w:r>
    <w:r w:rsidRPr="00F8462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E588" w14:textId="61309C98" w:rsidR="008D480E" w:rsidRPr="00F84620" w:rsidRDefault="008D480E" w:rsidP="008D480E">
    <w:pPr>
      <w:pStyle w:val="EPFooter"/>
    </w:pPr>
    <w:r w:rsidRPr="00F84620">
      <w:rPr>
        <w:rStyle w:val="HideTWBExt"/>
      </w:rPr>
      <w:t>&lt;PathFdR&gt;</w:t>
    </w:r>
    <w:r w:rsidR="00F84620" w:rsidRPr="00F84620">
      <w:t>AM\1293725IT.docx</w:t>
    </w:r>
    <w:r w:rsidRPr="00F84620">
      <w:rPr>
        <w:rStyle w:val="HideTWBExt"/>
      </w:rPr>
      <w:t>&lt;/PathFdR&gt;</w:t>
    </w:r>
    <w:r w:rsidRPr="00F84620">
      <w:tab/>
    </w:r>
    <w:r w:rsidRPr="00F84620">
      <w:tab/>
      <w:t>PE</w:t>
    </w:r>
    <w:r w:rsidRPr="00F84620">
      <w:rPr>
        <w:rStyle w:val="HideTWBExt"/>
      </w:rPr>
      <w:t>&lt;NoPE&gt;</w:t>
    </w:r>
    <w:r w:rsidRPr="00F84620">
      <w:t>757.995</w:t>
    </w:r>
    <w:r w:rsidRPr="00F84620">
      <w:rPr>
        <w:rStyle w:val="HideTWBExt"/>
      </w:rPr>
      <w:t>&lt;/NoPE&gt;&lt;Version&gt;</w:t>
    </w:r>
    <w:r w:rsidRPr="00F84620">
      <w:t>v01-00</w:t>
    </w:r>
    <w:r w:rsidRPr="00F84620">
      <w:rPr>
        <w:rStyle w:val="HideTWBExt"/>
      </w:rPr>
      <w:t>&lt;/Version&gt;</w:t>
    </w:r>
  </w:p>
  <w:p w14:paraId="245FEB58" w14:textId="0877D4AF" w:rsidR="006463D9" w:rsidRPr="00F84620" w:rsidRDefault="008D480E" w:rsidP="008D480E">
    <w:pPr>
      <w:pStyle w:val="EPFooter2"/>
    </w:pPr>
    <w:r w:rsidRPr="00F84620">
      <w:t>IT</w:t>
    </w:r>
    <w:r w:rsidRPr="00F84620">
      <w:tab/>
    </w:r>
    <w:r w:rsidRPr="00F84620">
      <w:rPr>
        <w:b w:val="0"/>
        <w:i/>
        <w:color w:val="C0C0C0"/>
        <w:sz w:val="22"/>
      </w:rPr>
      <w:t>Unita nella diversità</w:t>
    </w:r>
    <w:r w:rsidRPr="00F8462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B0A61" w14:textId="77777777" w:rsidR="006463D9" w:rsidRPr="00F84620" w:rsidRDefault="006463D9">
      <w:r w:rsidRPr="00F84620">
        <w:separator/>
      </w:r>
    </w:p>
  </w:footnote>
  <w:footnote w:type="continuationSeparator" w:id="0">
    <w:p w14:paraId="2285F6F2" w14:textId="77777777" w:rsidR="006463D9" w:rsidRPr="00F84620" w:rsidRDefault="006463D9">
      <w:r w:rsidRPr="00F846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059D9" w14:textId="77777777" w:rsidR="006E1A1D" w:rsidRDefault="006E1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53AA1" w14:textId="77777777" w:rsidR="006E1A1D" w:rsidRDefault="006E1A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1150E" w14:textId="77777777" w:rsidR="006E1A1D" w:rsidRDefault="006E1A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opyToNetwork" w:val="-1"/>
    <w:docVar w:name="CVA" w:val="2"/>
    <w:docVar w:name="DOCCODMNU" w:val=" 1"/>
    <w:docVar w:name="DOCDT" w:val="09/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137821 HideTWBInt;}}{\*\rsidtbl \rsid24658\rsid93699\rsid223860\rsid735077\rsid1718133\rsid2892074_x000d__x000a_\rsid3565327\rsid4666813\rsid6641733\rsid7823322\rsid9636012\rsid10377208\rsid11215221\rsid11549030\rsid12154954\rsid13137821\rsid14382809\rsid14424199\rsid15204470\rsid15285974\rsid15950462\rsid16324206\rsid16662270}{\mmathPr\mmathFont34\mbrkBin0_x000d__x000a_\mbrkBinSub0\msmallFrac0\mdispDef1\mlMargin0\mrMargin0\mdefJc1\mwrapIndent1440\mintLim0\mnaryLim1}{\info{\author BORKOWSKA Elwira}{\operator BORKOWSKA Elwira}{\creatim\yr2024\mo1\dy9\hr13\min36}{\revtim\yr2024\mo1\dy9\hr13\min3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37821\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93699 \chftnsep _x000d__x000a_\par }}{\*\ftnsepc \ltrpar \pard\plain \ltrpar\ql \li0\ri0\widctlpar\wrapdefault\aspalpha\aspnum\faauto\adjustright\rin0\lin0\itap0 \rtlch\fcs1 \af0\afs20\alang1025 \ltrch\fcs0 \fs24\lang2057\langfe2057\cgrid\langnp2057\langfenp2057 {\rtlch\fcs1 \af0 _x000d__x000a_\ltrch\fcs0 \insrsid93699 \chftnsepc _x000d__x000a_\par }}{\*\aftnsep \ltrpar \pard\plain \ltrpar\ql \li0\ri0\widctlpar\wrapdefault\aspalpha\aspnum\faauto\adjustright\rin0\lin0\itap0 \rtlch\fcs1 \af0\afs20\alang1025 \ltrch\fcs0 \fs24\lang2057\langfe2057\cgrid\langnp2057\langfenp2057 {\rtlch\fcs1 \af0 _x000d__x000a_\ltrch\fcs0 \insrsid93699 \chftnsep _x000d__x000a_\par }}{\*\aftnsepc \ltrpar \pard\plain \ltrpar\ql \li0\ri0\widctlpar\wrapdefault\aspalpha\aspnum\faauto\adjustright\rin0\lin0\itap0 \rtlch\fcs1 \af0\afs20\alang1025 \ltrch\fcs0 \fs24\lang2057\langfe2057\cgrid\langnp2057\langfenp2057 {\rtlch\fcs1 \af0 _x000d__x000a_\ltrch\fcs0 \insrsid936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137821\charrsid9570660 {\*\bkmkstart ReplaceBookmark}#}{\rtlch\fcs1 \af1 \ltrch\fcs0 _x000d__x000a_\cs17\v\f1\fs20\cf15\insrsid13137821\charrsid9570660 &gt;&gt;&gt;CVAR@@AmendA}{\rtlch\fcs1 \af0 \ltrch\fcs0 \insrsid13137821\charrsid957066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74744 HideTWBExt;}{\*\cs18 \additive \v\f1\fs20\cf15 _x000d__x000a_\spriority0 \styrsid7274744 HideTWBInt;}{\s19\ql \li0\ri0\sa120\nowidctlpar\wrapdefault\aspalpha\aspnum\faauto\adjustright\rin0\lin0\itap0 \rtlch\fcs1 \af0\afs20\alang1025 \ltrch\fcs0 \fs24\lang2057\langfe2057\cgrid\langnp2057\langfenp2057 _x000d__x000a_\sbasedon0 \snext19 \spriority0 \styrsid7274744 Normal6a;}{\s20\ql \li0\ri0\nowidctlpar\wrapdefault\aspalpha\aspnum\faauto\adjustright\rin0\lin0\itap0 \rtlch\fcs1 \af0\afs20\alang1025 \ltrch\fcs0 \b\fs24\lang2057\langfe2057\cgrid\langnp2057\langfenp2057 _x000d__x000a_\sbasedon0 \snext20 \spriority0 \styrsid7274744 NormalBold;}{\s21\qr \li0\ri0\sb240\sa240\nowidctlpar\wrapdefault\aspalpha\aspnum\faauto\adjustright\rin0\lin0\itap0 \rtlch\fcs1 \af0\afs20\alang1025 \ltrch\fcs0 _x000d__x000a_\fs24\lang2057\langfe2057\cgrid\langnp2057\langfenp2057 \sbasedon0 \snext21 \spriority0 \styrsid7274744 AmOrLang;}{\s22\qc \li0\ri0\sa240\nowidctlpar\wrapdefault\aspalpha\aspnum\faauto\adjustright\rin0\lin0\itap0 \rtlch\fcs1 \af0\afs20\alang1025 _x000d__x000a_\ltrch\fcs0 \i\fs24\lang2057\langfe2057\cgrid\langnp2057\langfenp2057 \sbasedon0 \snext22 \spriority0 \styrsid727474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74744 AmNumberTabs;}}{\*\rsidtbl \rsid24658\rsid223860\rsid735077\rsid1718133\rsid2892074\rsid3565327\rsid4666813\rsid6641733\rsid7274744_x000d__x000a_\rsid7823322\rsid9636012\rsid10377208\rsid11215221\rsid11549030\rsid12154954\rsid14382809\rsid14424199\rsid15204470\rsid15207542\rsid15285974\rsid15950462\rsid16324206\rsid16662270}{\mmathPr\mmathFont34\mbrkBin0\mbrkBinSub0\msmallFrac0\mdispDef1\mlMargin0_x000d__x000a_\mrMargin0\mdefJc1\mwrapIndent1440\mintLim0\mnaryLim1}{\info{\author BORKOWSKA Elwira}{\operator BORKOWSKA Elwira}{\creatim\yr2024\mo1\dy9\hr13\min10}{\revtim\yr2024\mo1\dy9\hr13\min1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7474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207542 \chftnsep _x000d__x000a_\par }}{\*\ftnsepc \ltrpar \pard\plain \ltrpar\ql \li0\ri0\widctlpar\wrapdefault\aspalpha\aspnum\faauto\adjustright\rin0\lin0\itap0 \rtlch\fcs1 \af0\afs20\alang1025 \ltrch\fcs0 \fs24\lang2057\langfe2057\cgrid\langnp2057\langfenp2057 {\rtlch\fcs1 \af0 _x000d__x000a_\ltrch\fcs0 \insrsid15207542 \chftnsepc _x000d__x000a_\par }}{\*\aftnsep \ltrpar \pard\plain \ltrpar\ql \li0\ri0\widctlpar\wrapdefault\aspalpha\aspnum\faauto\adjustright\rin0\lin0\itap0 \rtlch\fcs1 \af0\afs20\alang1025 \ltrch\fcs0 \fs24\lang2057\langfe2057\cgrid\langnp2057\langfenp2057 {\rtlch\fcs1 \af0 _x000d__x000a_\ltrch\fcs0 \insrsid15207542 \chftnsep _x000d__x000a_\par }}{\*\aftnsepc \ltrpar \pard\plain \ltrpar\ql \li0\ri0\widctlpar\wrapdefault\aspalpha\aspnum\faauto\adjustright\rin0\lin0\itap0 \rtlch\fcs1 \af0\afs20\alang1025 \ltrch\fcs0 \fs24\lang2057\langfe2057\cgrid\langnp2057\langfenp2057 {\rtlch\fcs1 \af0 _x000d__x000a_\ltrch\fcs0 \insrsid152075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74744 \rtlch\fcs1 _x000d__x000a_\af0\afs20\alang1025 \ltrch\fcs0 \b\fs24\lang2057\langfe2057\cgrid\langnp2057\langfenp2057 {\rtlch\fcs1 \af0 \ltrch\fcs0 \cs17\b0\v\fs20\cf9\lang1024\langfe1024\loch\af1\hich\af1\dbch\af31501\noproof\insrsid7274744\charrsid9570660 {\*\bkmkstart restartA}_x000d__x000a_\hich\af1\dbch\af31501\loch\f1 &lt;AmendA&gt;}{\rtlch\fcs1 \af0 \ltrch\fcs0 \insrsid7274744\charrsid9570660 Amendment\tab \tab }{\rtlch\fcs1 \af0 \ltrch\fcs0 _x000d__x000a_\cs17\b0\v\fs20\cf9\lang1024\langfe1024\loch\af1\hich\af1\dbch\af31501\noproof\insrsid7274744\charrsid9570660 \hich\af1\dbch\af31501\loch\f1 &lt;NumAmA&gt;}{\rtlch\fcs1 \af0 \ltrch\fcs0 \insrsid7274744\charrsid9570660 #}{\rtlch\fcs1 \af1 \ltrch\fcs0 _x000d__x000a_\cs18\v\f1\fs20\cf15\insrsid7274744\charrsid9570660 ENMIENDA@NRAM@}{\rtlch\fcs1 \af0 \ltrch\fcs0 \insrsid7274744\charrsid9570660 #}{\rtlch\fcs1 \af0 \ltrch\fcs0 _x000d__x000a_\cs17\b0\v\fs20\cf9\lang1024\langfe1024\loch\af1\hich\af1\dbch\af31501\noproof\insrsid7274744\charrsid9570660 \hich\af1\dbch\af31501\loch\f1 &lt;/NumAmA&gt;}{\rtlch\fcs1 \af0 \ltrch\fcs0 \insrsid7274744\charrsid9570660 _x000d__x000a_\par }\pard\plain \ltrpar\s20\ql \li0\ri0\nowidctlpar\wrapdefault\aspalpha\aspnum\faauto\adjustright\rin0\lin0\itap0\pararsid7274744 \rtlch\fcs1 \af0\afs20\alang1025 \ltrch\fcs0 \b\fs24\lang2057\langfe2057\cgrid\langnp2057\langfenp2057 {\rtlch\fcs1 \af0 _x000d__x000a_\ltrch\fcs0 \cs17\b0\v\fs20\cf9\lang1024\langfe1024\loch\af1\hich\af1\dbch\af31501\noproof\insrsid7274744\charrsid9570660 \hich\af1\dbch\af31501\loch\f1 &lt;RepeatBlock-By&gt;}{\rtlch\fcs1 \af0 \ltrch\fcs0 \insrsid7274744\charrsid9570660 #}{\rtlch\fcs1 \af1 _x000d__x000a_\ltrch\fcs0 \cs18\v\f1\fs20\cf15\insrsid7274744\charrsid9570660 (MOD@InsideLoop()}{\rtlch\fcs1 \af0 \ltrch\fcs0 \insrsid7274744\charrsid9570660 ##}{\rtlch\fcs1 \af1 \ltrch\fcs0 \cs18\v\f1\fs20\cf15\insrsid7274744\charrsid9570660 &gt;&gt;&gt;@[ZMEMBERSMSG]@}{_x000d__x000a_\rtlch\fcs1 \af0 \ltrch\fcs0 \insrsid7274744\charrsid9570660 #}{\rtlch\fcs1 \af0 \ltrch\fcs0 \cs17\b0\v\fs20\cf9\lang1024\langfe1024\loch\af1\hich\af1\dbch\af31501\noproof\insrsid7274744\charrsid9570660 \hich\af1\dbch\af31501\loch\f1 &lt;Members&gt;}{_x000d__x000a_\rtlch\fcs1 \af0 \ltrch\fcs0 \insrsid7274744\charrsid9570660 #}{\rtlch\fcs1 \af1 \ltrch\fcs0 \cs18\v\f1\fs20\cf15\insrsid7274744\charrsid9570660 (MOD@InsideLoop(\'a7)}{\rtlch\fcs1 \af0 \ltrch\fcs0 \insrsid7274744\charrsid9570660 #}{\rtlch\fcs1 \af0 _x000d__x000a_\ltrch\fcs0 \cf10\insrsid7274744\charrsid9570660 \u9668\'3f}{\rtlch\fcs1 \af0 \ltrch\fcs0 \insrsid7274744\charrsid9570660 #}{\rtlch\fcs1 \af1 \ltrch\fcs0 \cs18\v\f1\fs20\cf15\insrsid7274744\charrsid9570660 TVTMEMBERS\'a7@MEMBERS@}{\rtlch\fcs1 \af0 _x000d__x000a_\ltrch\fcs0 \insrsid7274744\charrsid9570660 #}{\rtlch\fcs1 \af0 \ltrch\fcs0 \cf10\insrsid7274744\charrsid9570660 \u9658\'3f}{\rtlch\fcs1 \af0 \ltrch\fcs0 _x000d__x000a_\cs17\b0\v\fs20\cf9\lang1024\langfe1024\loch\af1\hich\af1\dbch\af31501\noproof\insrsid7274744\charrsid9570660 \hich\af1\dbch\af31501\loch\f1 &lt;/Members&gt;}{\rtlch\fcs1 \af0 \ltrch\fcs0 \insrsid7274744\charrsid9570660 _x000d__x000a_\par }\pard\plain \ltrpar\ql \li0\ri0\widctlpar\wrapdefault\aspalpha\aspnum\faauto\adjustright\rin0\lin0\itap0\pararsid7274744 \rtlch\fcs1 \af0\afs20\alang1025 \ltrch\fcs0 \fs24\lang2057\langfe2057\cgrid\langnp2057\langfenp2057 {\rtlch\fcs1 \af0 \ltrch\fcs0 _x000d__x000a_\cs17\v\fs20\cf9\lang1024\langfe1024\loch\af1\hich\af1\dbch\af31501\noproof\insrsid7274744\charrsid9570660 \hich\af1\dbch\af31501\loch\f1 &lt;AuNomDe&gt;&lt;OptDel&gt;}{\rtlch\fcs1 \af0 \ltrch\fcs0 \insrsid7274744\charrsid9570660 #}{\rtlch\fcs1 \af1 \ltrch\fcs0 _x000d__x000a_\cs18\v\f1\fs20\cf15\insrsid7274744\charrsid9570660 MNU[ONBEHALFYES][NOTAPP]@CHOICE@}{\rtlch\fcs1 \af0 \ltrch\fcs0 \insrsid7274744\charrsid9570660 #}{\rtlch\fcs1 \af0 \ltrch\fcs0 _x000d__x000a_\cs17\v\fs20\cf9\lang1024\langfe1024\loch\af1\hich\af1\dbch\af31501\noproof\insrsid7274744\charrsid9570660 \hich\af1\dbch\af31501\loch\f1 &lt;/OptDel&gt;&lt;/AuNomDe&gt;}{\rtlch\fcs1 \af0 \ltrch\fcs0 \insrsid7274744\charrsid9570660 _x000d__x000a_\par &lt;&lt;&lt;}{\rtlch\fcs1 \af0 \ltrch\fcs0 \cs17\v\fs20\cf9\lang1024\langfe1024\loch\af1\hich\af1\dbch\af31501\noproof\insrsid7274744\charrsid9570660 \hich\af1\dbch\af31501\loch\f1 &lt;/RepeatBlock-By&gt;}{\rtlch\fcs1 \af0 \ltrch\fcs0 \insrsid7274744\charrsid9570660 _x000d__x000a__x000d__x000a_\par }\pard\plain \ltrpar\s20\ql \li0\ri0\nowidctlpar\wrapdefault\aspalpha\aspnum\faauto\adjustright\rin0\lin0\itap0\pararsid7274744 \rtlch\fcs1 \af0\afs20\alang1025 \ltrch\fcs0 \b\fs24\lang2057\langfe2057\cgrid\langnp2057\langfenp2057 {\rtlch\fcs1 \af0 _x000d__x000a_\ltrch\fcs0 \cs17\b0\v\fs20\cf9\lang1024\langfe1024\loch\af1\hich\af1\dbch\af31501\noproof\insrsid7274744\charrsid9570660 \hich\af1\dbch\af31501\loch\f1 &lt;DocAmend&gt;}{\rtlch\fcs1 \af0 \ltrch\fcs0 \insrsid7274744\charrsid9570660 Draft legislative resolution}_x000d__x000a_{\rtlch\fcs1 \af0 \ltrch\fcs0 \cs17\b0\v\fs20\cf9\lang1024\langfe1024\loch\af1\hich\af1\dbch\af31501\noproof\insrsid7274744\charrsid9570660 \hich\af1\dbch\af31501\loch\f1 &lt;/DocAmend&gt;}{\rtlch\fcs1 \af0 \ltrch\fcs0 \insrsid7274744\charrsid9570660 _x000d__x000a_\par }{\rtlch\fcs1 \af0 \ltrch\fcs0 \cs17\b0\v\fs20\cf9\lang1024\langfe1024\loch\af1\hich\af1\dbch\af31501\noproof\insrsid7274744\charrsid9570660 \hich\af1\dbch\af31501\loch\f1 &lt;Article&gt;}{\rtlch\fcs1 \af0 \ltrch\fcs0 \cf10\insrsid7274744\charrsid9570660 \u9668_x000d__x000a_\'3f}{\rtlch\fcs1 \af0 \ltrch\fcs0 \insrsid7274744\charrsid9570660 #}{\rtlch\fcs1 \af1 \ltrch\fcs0 \cs18\v\f1\fs20\cf15\insrsid7274744\charrsid9570660 TVTRESPART@RESPART@}{\rtlch\fcs1 \af0 \ltrch\fcs0 \insrsid7274744\charrsid9570660 #}{\rtlch\fcs1 \af0 _x000d__x000a_\ltrch\fcs0 \cf10\insrsid7274744\charrsid9570660 \u9658\'3f}{\rtlch\fcs1 \af0 \ltrch\fcs0 \cs17\b0\v\fs20\cf9\lang1024\langfe1024\loch\af1\hich\af1\dbch\af31501\noproof\insrsid7274744\charrsid9570660 \hich\af1\dbch\af31501\loch\f1 &lt;/Article&gt;}{\rtlch\fcs1 _x000d__x000a_\af0 \ltrch\fcs0 \insrsid7274744\charrsid957066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274744\charrsid9570660 \cell }\pard\plain \ltrpar\ql \li0\ri0\widctlpar\intbl\wrapdefault\aspalpha\aspnum\faauto\adjustright\rin0\lin0 \rtlch\fcs1 _x000d__x000a_\af0\afs20\alang1025 \ltrch\fcs0 \fs24\lang2057\langfe2057\cgrid\langnp2057\langfenp2057 {\rtlch\fcs1 \af0 \ltrch\fcs0 \insrsid7274744\charrsid957066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7274744\charrsid9570660 Draft legislative resolution\cell Amendment\cell }\pard\plain \ltrpar\ql \li0\ri0\widctlpar\intbl\wrapdefault\aspalpha\aspnum\faauto\adjustright\rin0\lin0 \rtlch\fcs1 \af0\afs20\alang1025 _x000d__x000a_\ltrch\fcs0 \fs24\lang2057\langfe2057\cgrid\langnp2057\langfenp2057 {\rtlch\fcs1 \af0 \ltrch\fcs0 \insrsid7274744\charrsid957066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274744\charrsid9570660 ##\cell ##}{\rtlch\fcs1 \af0\afs24 \ltrch\fcs0 \insrsid7274744\charrsid9570660 \cell }\pard\plain \ltrpar\ql \li0\ri0\widctlpar\intbl\wrapdefault\aspalpha\aspnum\faauto\adjustright\rin0\lin0 \rtlch\fcs1 _x000d__x000a_\af0\afs20\alang1025 \ltrch\fcs0 \fs24\lang2057\langfe2057\cgrid\langnp2057\langfenp2057 {\rtlch\fcs1 \af0 \ltrch\fcs0 \insrsid7274744\charrsid957066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74744 \rtlch\fcs1 \af0\afs20\alang1025 \ltrch\fcs0 \fs24\lang2057\langfe2057\cgrid\langnp2057\langfenp2057 {\rtlch\fcs1 \af0 \ltrch\fcs0 _x000d__x000a_\insrsid7274744\charrsid9570660 Or. }{\rtlch\fcs1 \af0 \ltrch\fcs0 \cs17\v\fs20\cf9\lang1024\langfe1024\loch\af1\hich\af1\dbch\af31501\noproof\insrsid7274744\charrsid9570660 \hich\af1\dbch\af31501\loch\f1 &lt;Original&gt;}{\rtlch\fcs1 \af0 \ltrch\fcs0 _x000d__x000a_\insrsid7274744\charrsid9570660 #}{\rtlch\fcs1 \af1 \ltrch\fcs0 \cs18\v\f1\fs20\cf15\insrsid7274744\charrsid9570660 KEY(MAIN/LANGMIN)sh@ORLANGMSG@}{\rtlch\fcs1 \af0 \ltrch\fcs0 \insrsid7274744\charrsid9570660 #}{\rtlch\fcs1 \af0 \ltrch\fcs0 _x000d__x000a_\cs17\v\fs20\cf9\lang1024\langfe1024\loch\af1\hich\af1\dbch\af31501\noproof\insrsid7274744\charrsid9570660 \hich\af1\dbch\af31501\loch\f1 &lt;/Original&gt;}{\rtlch\fcs1 \af0 \ltrch\fcs0 \insrsid7274744\charrsid9570660 _x000d__x000a_\par }\pard\plain \ltrpar\ql \li0\ri0\widctlpar\wrapdefault\aspalpha\aspnum\faauto\adjustright\rin0\lin0\itap0\pararsid7274744 \rtlch\fcs1 \af0\afs20\alang1025 \ltrch\fcs0 \fs24\lang2057\langfe2057\cgrid\langnp2057\langfenp2057 {\rtlch\fcs1 \af0 \ltrch\fcs0 _x000d__x000a_\cs17\v\fs20\cf9\lang1024\langfe1024\loch\af1\hich\af1\dbch\af31501\noproof\insrsid7274744\charrsid95706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34671 HideTWBExt;}{\*\cs18 \additive \v\f1\fs20\cf15 _x000d__x000a_\spriority0 \styrsid8534671 HideTWBInt;}{\s19\ql \li0\ri0\sa120\nowidctlpar\wrapdefault\aspalpha\aspnum\faauto\adjustright\rin0\lin0\itap0 \rtlch\fcs1 \af0\afs20\alang1025 \ltrch\fcs0 \fs24\lang2057\langfe2057\cgrid\langnp2057\langfenp2057 _x000d__x000a_\sbasedon0 \snext19 \spriority0 \styrsid8534671 Normal6a;}{\s20\ql \li0\ri0\nowidctlpar\wrapdefault\aspalpha\aspnum\faauto\adjustright\rin0\lin0\itap0 \rtlch\fcs1 \af0\afs20\alang1025 \ltrch\fcs0 \b\fs24\lang2057\langfe2057\cgrid\langnp2057\langfenp2057 _x000d__x000a_\sbasedon0 \snext20 \spriority0 \styrsid8534671 NormalBold;}{\s21\ql \li0\ri0\sa240\nowidctlpar\wrapdefault\aspalpha\aspnum\faauto\adjustright\rin0\lin0\itap0 \rtlch\fcs1 \af0\afs20\alang1025 \ltrch\fcs0 _x000d__x000a_\i\fs24\lang2057\langfe2057\cgrid\langnp2057\langfenp2057 \sbasedon0 \snext21 \spriority0 \styrsid8534671 AmJustText;}{\s22\qc \li0\ri0\sb240\sa240\nowidctlpar\wrapdefault\aspalpha\aspnum\faauto\adjustright\rin0\lin0\itap0 \rtlch\fcs1 _x000d__x000a_\af0\afs20\alang1025 \ltrch\fcs0 \i\fs24\lang2057\langfe2057\cgrid\langnp2057\langfenp2057 \sbasedon0 \snext22 \spriority0 \styrsid8534671 AmCrossRef;}{_x000d__x000a_\s23\qc \li0\ri0\sb240\sa240\keepn\nowidctlpar\wrapdefault\aspalpha\aspnum\faauto\adjustright\rin0\lin0\itap0 \rtlch\fcs1 \af0\afs20\alang1025 \ltrch\fcs0 \i\fs24\lang2057\langfe2057\cgrid\langnp2057\langfenp2057 _x000d__x000a_\sbasedon0 \snext21 \spriority0 \styrsid8534671 AmJustTitle;}{\s24\qr \li0\ri0\sb240\sa240\nowidctlpar\wrapdefault\aspalpha\aspnum\faauto\adjustright\rin0\lin0\itap0 \rtlch\fcs1 \af0\afs20\alang1025 \ltrch\fcs0 _x000d__x000a_\fs24\lang2057\langfe2057\cgrid\langnp2057\langfenp2057 \sbasedon0 \snext24 \spriority0 \styrsid8534671 AmOrLang;}{\s25\qc \li0\ri0\sa240\nowidctlpar\wrapdefault\aspalpha\aspnum\faauto\adjustright\rin0\lin0\itap0 \rtlch\fcs1 \af0\afs20\alang1025 _x000d__x000a_\ltrch\fcs0 \i\fs24\lang2057\langfe2057\cgrid\langnp2057\langfenp2057 \sbasedon0 \snext25 \spriority0 \styrsid853467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34671 AmNumberTabs;}}{\*\rsidtbl \rsid24658\rsid223860\rsid735077\rsid1718133\rsid2892074\rsid3565327\rsid4666813\rsid6641733\rsid7823322_x000d__x000a_\rsid8534671\rsid9636012\rsid10377208\rsid10768075\rsid11215221\rsid11549030\rsid12154954\rsid14382809\rsid14424199\rsid15204470\rsid15285974\rsid15950462\rsid16324206\rsid16662270}{\mmathPr\mmathFont34\mbrkBin0\mbrkBinSub0\msmallFrac0\mdispDef1\mlMargin0_x000d__x000a_\mrMargin0\mdefJc1\mwrapIndent1440\mintLim0\mnaryLim1}{\info{\author BORKOWSKA Elwira}{\operator BORKOWSKA Elwira}{\creatim\yr2024\mo1\dy9\hr13\min10}{\revtim\yr2024\mo1\dy9\hr13\min1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4671\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0768075 \chftnsep _x000d__x000a_\par }}{\*\ftnsepc \ltrpar \pard\plain \ltrpar\ql \li0\ri0\widctlpar\wrapdefault\aspalpha\aspnum\faauto\adjustright\rin0\lin0\itap0 \rtlch\fcs1 \af0\afs20\alang1025 \ltrch\fcs0 \fs24\lang2057\langfe2057\cgrid\langnp2057\langfenp2057 {\rtlch\fcs1 \af0 _x000d__x000a_\ltrch\fcs0 \insrsid10768075 \chftnsepc _x000d__x000a_\par }}{\*\aftnsep \ltrpar \pard\plain \ltrpar\ql \li0\ri0\widctlpar\wrapdefault\aspalpha\aspnum\faauto\adjustright\rin0\lin0\itap0 \rtlch\fcs1 \af0\afs20\alang1025 \ltrch\fcs0 \fs24\lang2057\langfe2057\cgrid\langnp2057\langfenp2057 {\rtlch\fcs1 \af0 _x000d__x000a_\ltrch\fcs0 \insrsid10768075 \chftnsep _x000d__x000a_\par }}{\*\aftnsepc \ltrpar \pard\plain \ltrpar\ql \li0\ri0\widctlpar\wrapdefault\aspalpha\aspnum\faauto\adjustright\rin0\lin0\itap0 \rtlch\fcs1 \af0\afs20\alang1025 \ltrch\fcs0 \fs24\lang2057\langfe2057\cgrid\langnp2057\langfenp2057 {\rtlch\fcs1 \af0 _x000d__x000a_\ltrch\fcs0 \insrsid10768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534671 \rtlch\fcs1 _x000d__x000a_\af0\afs20\alang1025 \ltrch\fcs0 \b\fs24\lang2057\langfe2057\cgrid\langnp2057\langfenp2057 {\rtlch\fcs1 \af0 \ltrch\fcs0 \cs17\b0\v\fs20\cf9\lang1024\langfe1024\loch\af1\hich\af1\dbch\af31501\noproof\insrsid8534671\charrsid9570660 {\*\bkmkstart restartB}_x000d__x000a_\hich\af1\dbch\af31501\loch\f1 &lt;AmendB&gt;}{\rtlch\fcs1 \af0 \ltrch\fcs0 \insrsid8534671\charrsid9570660 Amendment\tab \tab }{\rtlch\fcs1 \af0 \ltrch\fcs0 _x000d__x000a_\cs17\b0\v\fs20\cf9\lang1024\langfe1024\loch\af1\hich\af1\dbch\af31501\noproof\insrsid8534671\charrsid9570660 \hich\af1\dbch\af31501\loch\f1 &lt;NumAmB&gt;}{\rtlch\fcs1 \af0 \ltrch\fcs0 \insrsid8534671\charrsid9570660 #}{\rtlch\fcs1 \af1 \ltrch\fcs0 _x000d__x000a_\cs18\v\f1\fs20\cf15\insrsid8534671\charrsid9570660 ENMIENDA@NRAM@}{\rtlch\fcs1 \af0 \ltrch\fcs0 \insrsid8534671\charrsid9570660 #}{\rtlch\fcs1 \af0 \ltrch\fcs0 _x000d__x000a_\cs17\b0\v\fs20\cf9\lang1024\langfe1024\loch\af1\hich\af1\dbch\af31501\noproof\insrsid8534671\charrsid9570660 \hich\af1\dbch\af31501\loch\f1 &lt;/NumAmB&gt;}{\rtlch\fcs1 \af0 \ltrch\fcs0 \insrsid8534671\charrsid9570660 _x000d__x000a_\par }\pard\plain \ltrpar\s20\ql \li0\ri0\nowidctlpar\wrapdefault\aspalpha\aspnum\faauto\adjustright\rin0\lin0\itap0\pararsid8534671 \rtlch\fcs1 \af0\afs20\alang1025 \ltrch\fcs0 \b\fs24\lang2057\langfe2057\cgrid\langnp2057\langfenp2057 {\rtlch\fcs1 \af0 _x000d__x000a_\ltrch\fcs0 \cs17\b0\v\fs20\cf9\lang1024\langfe1024\loch\af1\hich\af1\dbch\af31501\noproof\insrsid8534671\charrsid9570660 \hich\af1\dbch\af31501\loch\f1 &lt;RepeatBlock-By&gt;}{\rtlch\fcs1 \af0 \ltrch\fcs0 \insrsid8534671\charrsid9570660 #}{\rtlch\fcs1 \af1 _x000d__x000a_\ltrch\fcs0 \cs18\v\f1\fs20\cf15\insrsid8534671\charrsid9570660 (MOD@InsideLoop()}{\rtlch\fcs1 \af0 \ltrch\fcs0 \insrsid8534671\charrsid9570660 ##}{\rtlch\fcs1 \af1 \ltrch\fcs0 \cs18\v\f1\fs20\cf15\insrsid8534671\charrsid9570660 &gt;&gt;&gt;@[ZMEMBERSMSG]@}{_x000d__x000a_\rtlch\fcs1 \af0 \ltrch\fcs0 \insrsid8534671\charrsid9570660 #}{\rtlch\fcs1 \af0 \ltrch\fcs0 \cs17\b0\v\fs20\cf9\lang1024\langfe1024\loch\af1\hich\af1\dbch\af31501\noproof\insrsid8534671\charrsid9570660 \hich\af1\dbch\af31501\loch\f1 &lt;Members&gt;}{_x000d__x000a_\rtlch\fcs1 \af0 \ltrch\fcs0 \insrsid8534671\charrsid9570660 #}{\rtlch\fcs1 \af1 \ltrch\fcs0 \cs18\v\f1\fs20\cf15\insrsid8534671\charrsid9570660 (MOD@InsideLoop(\'a7)}{\rtlch\fcs1 \af0 \ltrch\fcs0 \insrsid8534671\charrsid9570660 #}{\rtlch\fcs1 \af0 _x000d__x000a_\ltrch\fcs0 \cf10\insrsid8534671\charrsid9570660 \u9668\'3f}{\rtlch\fcs1 \af0 \ltrch\fcs0 \insrsid8534671\charrsid9570660 #}{\rtlch\fcs1 \af1 \ltrch\fcs0 \cs18\v\f1\fs20\cf15\insrsid8534671\charrsid9570660 TVTMEMBERS\'a7@MEMBERS@}{\rtlch\fcs1 \af0 _x000d__x000a_\ltrch\fcs0 \insrsid8534671\charrsid9570660 #}{\rtlch\fcs1 \af0 \ltrch\fcs0 \cf10\insrsid8534671\charrsid9570660 \u9658\'3f}{\rtlch\fcs1 \af0 \ltrch\fcs0 _x000d__x000a_\cs17\b0\v\fs20\cf9\lang1024\langfe1024\loch\af1\hich\af1\dbch\af31501\noproof\insrsid8534671\charrsid9570660 \hich\af1\dbch\af31501\loch\f1 &lt;/Members&gt;}{\rtlch\fcs1 \af0 \ltrch\fcs0 \insrsid8534671\charrsid9570660 _x000d__x000a_\par }\pard\plain \ltrpar\ql \li0\ri0\widctlpar\wrapdefault\aspalpha\aspnum\faauto\adjustright\rin0\lin0\itap0\pararsid8534671 \rtlch\fcs1 \af0\afs20\alang1025 \ltrch\fcs0 \fs24\lang2057\langfe2057\cgrid\langnp2057\langfenp2057 {\rtlch\fcs1 \af0 \ltrch\fcs0 _x000d__x000a_\cs17\v\fs20\cf9\lang1024\langfe1024\loch\af1\hich\af1\dbch\af31501\noproof\insrsid8534671\charrsid9570660 \hich\af1\dbch\af31501\loch\f1 &lt;AuNomDe&gt;&lt;OptDel&gt;}{\rtlch\fcs1 \af0 \ltrch\fcs0 \insrsid8534671\charrsid9570660 #}{\rtlch\fcs1 \af1 \ltrch\fcs0 _x000d__x000a_\cs18\v\f1\fs20\cf15\insrsid8534671\charrsid9570660 MNU[ONBEHALFYES][NOTAPP]@CHOICE@}{\rtlch\fcs1 \af0 \ltrch\fcs0 \insrsid8534671\charrsid9570660 #}{\rtlch\fcs1 \af0 \ltrch\fcs0 _x000d__x000a_\cs17\v\fs20\cf9\lang1024\langfe1024\loch\af1\hich\af1\dbch\af31501\noproof\insrsid8534671\charrsid9570660 \hich\af1\dbch\af31501\loch\f1 &lt;/OptDel&gt;&lt;/AuNomDe&gt;}{\rtlch\fcs1 \af0 \ltrch\fcs0 \insrsid8534671\charrsid9570660 _x000d__x000a_\par &lt;&lt;&lt;}{\rtlch\fcs1 \af0 \ltrch\fcs0 \cs17\v\fs20\cf9\lang1024\langfe1024\loch\af1\hich\af1\dbch\af31501\noproof\insrsid8534671\charrsid9570660 \hich\af1\dbch\af31501\loch\f1 &lt;/RepeatBlock-By&gt;}{\rtlch\fcs1 \af0 \ltrch\fcs0 \insrsid8534671\charrsid9570660 _x000d__x000a__x000d__x000a_\par }\pard\plain \ltrpar\s20\ql \li0\ri0\nowidctlpar\wrapdefault\aspalpha\aspnum\faauto\adjustright\rin0\lin0\itap0\pararsid8534671 \rtlch\fcs1 \af0\afs20\alang1025 \ltrch\fcs0 \b\fs24\lang2057\langfe2057\cgrid\langnp2057\langfenp2057 {\rtlch\fcs1 \af0 _x000d__x000a_\ltrch\fcs0 \cs17\b0\v\fs20\cf9\lang1024\langfe1024\loch\af1\hich\af1\dbch\af31501\noproof\insrsid8534671\charrsid9570660 \hich\af1\dbch\af31501\loch\f1 &lt;DocAmend&gt;}{\rtlch\fcs1 \af0 \ltrch\fcs0 \insrsid8534671\charrsid9570660 #}{\rtlch\fcs1 \af1 _x000d__x000a_\ltrch\fcs0 \cs18\v\f1\fs20\cf15\insrsid8534671\charrsid9570660 MNU[OPTPROPOSALCOD][OPTPROPOSALCNS][OPTPROPOSALNLE]@CHOICE@CODEMNU}{\rtlch\fcs1 \af0 \ltrch\fcs0 \insrsid8534671\charrsid9570660 #}{\rtlch\fcs1 \af0 \ltrch\fcs0 _x000d__x000a_\cs17\b0\v\fs20\cf9\lang1024\langfe1024\loch\af1\hich\af1\dbch\af31501\noproof\insrsid8534671\charrsid9570660 \hich\af1\dbch\af31501\loch\f1 &lt;/DocAmend&gt;}{\rtlch\fcs1 \af0 \ltrch\fcs0 \insrsid8534671\charrsid9570660 _x000d__x000a_\par }\pard \ltrpar\s20\ql \li0\ri0\keepn\nowidctlpar\wrapdefault\aspalpha\aspnum\faauto\adjustright\rin0\lin0\itap0\pararsid8534671 {\rtlch\fcs1 \af0 \ltrch\fcs0 _x000d__x000a_\cs17\b0\v\fs20\cf9\lang1024\langfe1024\loch\af1\hich\af1\dbch\af31501\noproof\insrsid8534671\charrsid9570660 \hich\af1\dbch\af31501\loch\f1 &lt;Article&gt;}{\rtlch\fcs1 \af0 \ltrch\fcs0 \insrsid8534671\charrsid9570660 #}{\rtlch\fcs1 \af1 \ltrch\fcs0 _x000d__x000a_\cs18\v\f1\fs20\cf15\insrsid8534671\charrsid9570660 MNU[AMACTPARTYES][AMACTPARTNO]@CHOICE@AMACTMNU}{\rtlch\fcs1 \af0 \ltrch\fcs0 \insrsid8534671\charrsid9570660 #}{\rtlch\fcs1 \af0 \ltrch\fcs0 _x000d__x000a_\cs17\b0\v\fs20\cf9\lang1024\langfe1024\loch\af1\hich\af1\dbch\af31501\noproof\insrsid8534671\charrsid9570660 \hich\af1\dbch\af31501\loch\f1 &lt;/Article&gt;}{\rtlch\fcs1 \af0 \ltrch\fcs0 \insrsid8534671\charrsid9570660 _x000d__x000a_\par }\pard\plain \ltrpar\ql \li0\ri0\keepn\widctlpar\wrapdefault\aspalpha\aspnum\faauto\adjustright\rin0\lin0\itap0\pararsid8534671 \rtlch\fcs1 \af0\afs20\alang1025 \ltrch\fcs0 \fs24\lang2057\langfe2057\cgrid\langnp2057\langfenp2057 {\rtlch\fcs1 \af0 _x000d__x000a_\ltrch\fcs0 \cs17\v\fs20\cf9\lang1024\langfe1024\loch\af1\hich\af1\dbch\af31501\noproof\insrsid8534671\charrsid9570660 \hich\af1\dbch\af31501\loch\f1 &lt;DocAmend2&gt;&lt;OptDel&gt;}{\rtlch\fcs1 \af0 \ltrch\fcs0 \insrsid8534671\charrsid9570660 #}{\rtlch\fcs1 \af1 _x000d__x000a_\ltrch\fcs0 \cs18\v\f1\fs20\cf15\insrsid8534671\charrsid9570660 MNU[OPTNRACTYES][NOTAPP]@CHOICE@AMACTMNU}{\rtlch\fcs1 \af0 \ltrch\fcs0 \insrsid8534671\charrsid9570660 #}{\rtlch\fcs1 \af0 \ltrch\fcs0 _x000d__x000a_\cs17\v\fs20\cf9\lang1024\langfe1024\loch\af1\hich\af1\dbch\af31501\noproof\insrsid8534671\charrsid9570660 \hich\af1\dbch\af31501\loch\f1 &lt;/OptDel&gt;&lt;/DocAmend2&gt;}{\rtlch\fcs1 \af0 \ltrch\fcs0 \insrsid8534671\charrsid9570660 _x000d__x000a_\par }\pard \ltrpar\ql \li0\ri0\widctlpar\wrapdefault\aspalpha\aspnum\faauto\adjustright\rin0\lin0\itap0\pararsid8534671 {\rtlch\fcs1 \af0 \ltrch\fcs0 \cs17\v\fs20\cf9\lang1024\langfe1024\loch\af1\hich\af1\dbch\af31501\noproof\insrsid8534671\charrsid9570660 _x000d__x000a_\hich\af1\dbch\af31501\loch\f1 &lt;Article2&gt;&lt;OptDel&gt;}{\rtlch\fcs1 \af0 \ltrch\fcs0 \insrsid8534671\charrsid9570660 #}{\rtlch\fcs1 \af1 \ltrch\fcs0 \cs18\v\f1\fs20\cf15\insrsid8534671\charrsid9570660 MNU[OPTACTPARTYES][NOTAPP]@CHOICE@AMACTMNU}{\rtlch\fcs1 _x000d__x000a_\af0 \ltrch\fcs0 \insrsid8534671\charrsid9570660 #}{\rtlch\fcs1 \af0 \ltrch\fcs0 \cs17\v\fs20\cf9\lang1024\langfe1024\loch\af1\hich\af1\dbch\af31501\noproof\insrsid8534671\charrsid9570660 \hich\af1\dbch\af31501\loch\f1 &lt;/OptDel&gt;&lt;/Article2&gt;}{\rtlch\fcs1 _x000d__x000a_\af0 \ltrch\fcs0 \insrsid8534671\charrsid957066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534671\charrsid9570660 \cell }\pard\plain \ltrpar\ql \li0\ri0\widctlpar\intbl\wrapdefault\aspalpha\aspnum\faauto\adjustright\rin0\lin0 \rtlch\fcs1 _x000d__x000a_\af0\afs20\alang1025 \ltrch\fcs0 \fs24\lang2057\langfe2057\cgrid\langnp2057\langfenp2057 {\rtlch\fcs1 \af0 \ltrch\fcs0 \insrsid8534671\charrsid957066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534671\charrsid9570660 #}{\rtlch\fcs1 \af1 \ltrch\fcs0 \cs18\v\f1\fs20\cf15\insrsid8534671\charrsid9570660 MNU[OPTLEFTAMACT][LEFTPROP]@CHOICE@AMACTMNU}{_x000d__x000a_\rtlch\fcs1 \af0 \ltrch\fcs0 \insrsid8534671\charrsid9570660 #\cell Amendment\cell }\pard\plain \ltrpar\ql \li0\ri0\widctlpar\intbl\wrapdefault\aspalpha\aspnum\faauto\adjustright\rin0\lin0 \rtlch\fcs1 \af0\afs20\alang1025 \ltrch\fcs0 _x000d__x000a_\fs24\lang2057\langfe2057\cgrid\langnp2057\langfenp2057 {\rtlch\fcs1 \af0 \ltrch\fcs0 \insrsid8534671\charrsid957066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534671\charrsid9570660 ##\cell ##}{\rtlch\fcs1 \af0\afs24 \ltrch\fcs0 \insrsid8534671\charrsid9570660 \cell }\pard\plain \ltrpar\ql \li0\ri0\widctlpar\intbl\wrapdefault\aspalpha\aspnum\faauto\adjustright\rin0\lin0 \rtlch\fcs1 _x000d__x000a_\af0\afs20\alang1025 \ltrch\fcs0 \fs24\lang2057\langfe2057\cgrid\langnp2057\langfenp2057 {\rtlch\fcs1 \af0 \ltrch\fcs0 \insrsid8534671\charrsid957066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534671 \rtlch\fcs1 \af0\afs20\alang1025 \ltrch\fcs0 \fs24\lang2057\langfe2057\cgrid\langnp2057\langfenp2057 {\rtlch\fcs1 \af0 \ltrch\fcs0 _x000d__x000a_\insrsid8534671\charrsid9570660 Or. }{\rtlch\fcs1 \af0 \ltrch\fcs0 \cs17\v\fs20\cf9\lang1024\langfe1024\loch\af1\hich\af1\dbch\af31501\noproof\insrsid8534671\charrsid9570660 \hich\af1\dbch\af31501\loch\f1 &lt;Original&gt;}{\rtlch\fcs1 \af0 \ltrch\fcs0 _x000d__x000a_\insrsid8534671\charrsid9570660 #}{\rtlch\fcs1 \af1 \ltrch\fcs0 \cs18\v\f1\fs20\cf15\insrsid8534671\charrsid9570660 KEY(MAIN/LANGMIN)sh@ORLANGMSG@}{\rtlch\fcs1 \af0 \ltrch\fcs0 \insrsid8534671\charrsid9570660 #}{\rtlch\fcs1 \af0 \ltrch\fcs0 _x000d__x000a_\cs17\v\fs20\cf9\lang1024\langfe1024\loch\af1\hich\af1\dbch\af31501\noproof\insrsid8534671\charrsid9570660 \hich\af1\dbch\af31501\loch\f1 &lt;/Original&gt;}{\rtlch\fcs1 \af0 \ltrch\fcs0 \insrsid8534671\charrsid9570660 _x000d__x000a_\par }\pard\plain \ltrpar\s22\qc \li0\ri0\sb240\sa240\nowidctlpar\wrapdefault\aspalpha\aspnum\faauto\adjustright\rin0\lin0\itap0\pararsid8534671 \rtlch\fcs1 \af0\afs20\alang1025 \ltrch\fcs0 \i\fs24\lang2057\langfe2057\cgrid\langnp2057\langfenp2057 {_x000d__x000a_\rtlch\fcs1 \af0 \ltrch\fcs0 \cs17\i0\v\fs20\cf9\lang1024\langfe1024\loch\af1\hich\af1\dbch\af31501\noproof\insrsid8534671\charrsid9570660 \hich\af1\dbch\af31501\loch\f1 &lt;OptDel&gt;}{\rtlch\fcs1 \af0 \ltrch\fcs0 \insrsid8534671\charrsid9570660 #}{_x000d__x000a_\rtlch\fcs1 \af1 \ltrch\fcs0 \cs18\v\f1\fs20\cf15\insrsid8534671\charrsid9570660 MNU[CROSSREFNO][CROSSREFYES]@CHOICE@}{\rtlch\fcs1 \af0 \ltrch\fcs0 \insrsid8534671\charrsid9570660 #}{\rtlch\fcs1 \af0 \ltrch\fcs0 _x000d__x000a_\cs17\i0\v\fs20\cf9\lang1024\langfe1024\loch\af1\hich\af1\dbch\af31501\noproof\insrsid8534671\charrsid9570660 \hich\af1\dbch\af31501\loch\f1 &lt;/OptDel&gt;}{\rtlch\fcs1 \af0 \ltrch\fcs0 \insrsid8534671\charrsid9570660 _x000d__x000a_\par }\pard\plain \ltrpar\s23\qc \li0\ri0\sb240\sa240\keepn\nowidctlpar\wrapdefault\aspalpha\aspnum\faauto\adjustright\rin0\lin0\itap0\pararsid8534671 \rtlch\fcs1 \af0\afs20\alang1025 \ltrch\fcs0 \i\fs24\lang2057\langfe2057\cgrid\langnp2057\langfenp2057 {_x000d__x000a_\rtlch\fcs1 \af0 \ltrch\fcs0 \cs17\i0\v\fs20\cf9\lang1024\langfe1024\loch\af1\hich\af1\dbch\af31501\noproof\insrsid8534671\charrsid9570660 \hich\af1\dbch\af31501\loch\f1 &lt;TitreJust&gt;}{\rtlch\fcs1 \af0 \ltrch\fcs0 \insrsid8534671\charrsid9570660 _x000d__x000a_Justification}{\rtlch\fcs1 \af0 \ltrch\fcs0 \cs17\i0\v\fs20\cf9\lang1024\langfe1024\loch\af1\hich\af1\dbch\af31501\noproof\insrsid8534671\charrsid9570660 \hich\af1\dbch\af31501\loch\f1 &lt;/TitreJust&gt;}{\rtlch\fcs1 \af0 \ltrch\fcs0 _x000d__x000a_\insrsid8534671\charrsid9570660 _x000d__x000a_\par }\pard\plain \ltrpar\s21\ql \li0\ri0\sa240\nowidctlpar\wrapdefault\aspalpha\aspnum\faauto\adjustright\rin0\lin0\itap0\pararsid8534671 \rtlch\fcs1 \af0\afs20\alang1025 \ltrch\fcs0 \i\fs24\lang2057\langfe2057\cgrid\langnp2057\langfenp2057 {\rtlch\fcs1 \af0 _x000d__x000a_\ltrch\fcs0 \cs17\i0\v\fs20\cf9\lang1024\langfe1024\loch\af1\hich\af1\dbch\af31501\noproof\insrsid8534671\charrsid9570660 \hich\af1\dbch\af31501\loch\f1 &lt;OptDelPrev&gt;}{\rtlch\fcs1 \af0 \ltrch\fcs0 \insrsid8534671\charrsid9570660 #}{\rtlch\fcs1 \af1 _x000d__x000a_\ltrch\fcs0 \cs18\v\f1\fs20\cf15\insrsid8534671\charrsid9570660 MNU[TEXTJUSTYES][TEXTJUSTNO]@CHOICE@}{\rtlch\fcs1 \af0 \ltrch\fcs0 \insrsid8534671\charrsid9570660 #}{\rtlch\fcs1 \af0 \ltrch\fcs0 _x000d__x000a_\cs17\i0\v\fs20\cf9\lang1024\langfe1024\loch\af1\hich\af1\dbch\af31501\noproof\insrsid8534671\charrsid9570660 \hich\af1\dbch\af31501\loch\f1 &lt;/OptDelPrev&gt;}{\rtlch\fcs1 \af0 \ltrch\fcs0 \insrsid8534671\charrsid9570660 _x000d__x000a_\par }\pard\plain \ltrpar\ql \li0\ri0\widctlpar\wrapdefault\aspalpha\aspnum\faauto\adjustright\rin0\lin0\itap0\pararsid8534671 \rtlch\fcs1 \af0\afs20\alang1025 \ltrch\fcs0 \fs24\lang2057\langfe2057\cgrid\langnp2057\langfenp2057 {\rtlch\fcs1 \af0 \ltrch\fcs0 _x000d__x000a_\cs17\v\fs20\cf9\lang1024\langfe1024\loch\af1\hich\af1\dbch\af31501\noproof\insrsid8534671\charrsid95706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01753 HideTWBExt;}{\*\cs18 \additive \v\f1\fs20\cf15 _x000d__x000a_\spriority0 \styrsid10501753 HideTWBInt;}{\s19\ql \li0\ri0\sa120\nowidctlpar\wrapdefault\aspalpha\aspnum\faauto\adjustright\rin0\lin0\itap0 \rtlch\fcs1 \af0\afs20\alang1025 \ltrch\fcs0 \fs24\lang2057\langfe2057\cgrid\langnp2057\langfenp2057 _x000d__x000a_\sbasedon0 \snext19 \spriority0 \styrsid10501753 Normal6a;}{\s20\ql \li0\ri0\nowidctlpar\wrapdefault\aspalpha\aspnum\faauto\adjustright\rin0\lin0\itap0 \rtlch\fcs1 \af0\afs20\alang1025 \ltrch\fcs0 \b\fs24\lang2057\langfe2057\cgrid\langnp2057\langfenp2057 _x000d__x000a_\sbasedon0 \snext20 \spriority0 \styrsid10501753 NormalBold;}{\s21\ql \li0\ri0\sa240\nowidctlpar\wrapdefault\aspalpha\aspnum\faauto\adjustright\rin0\lin0\itap0 \rtlch\fcs1 \af0\afs20\alang1025 \ltrch\fcs0 _x000d__x000a_\i\fs24\lang2057\langfe2057\cgrid\langnp2057\langfenp2057 \sbasedon0 \snext21 \spriority0 \styrsid10501753 AmJustText;}{\s22\qc \li0\ri0\sb240\sa240\nowidctlpar\wrapdefault\aspalpha\aspnum\faauto\adjustright\rin0\lin0\itap0 \rtlch\fcs1 _x000d__x000a_\af0\afs20\alang1025 \ltrch\fcs0 \i\fs24\lang2057\langfe2057\cgrid\langnp2057\langfenp2057 \sbasedon0 \snext22 \spriority0 \styrsid10501753 AmCrossRef;}{_x000d__x000a_\s23\qc \li0\ri0\sb240\sa240\keepn\nowidctlpar\wrapdefault\aspalpha\aspnum\faauto\adjustright\rin0\lin0\itap0 \rtlch\fcs1 \af0\afs20\alang1025 \ltrch\fcs0 \i\fs24\lang2057\langfe2057\cgrid\langnp2057\langfenp2057 _x000d__x000a_\sbasedon0 \snext21 \spriority0 \styrsid10501753 AmJustTitle;}{\s24\qr \li0\ri0\sb240\sa240\nowidctlpar\wrapdefault\aspalpha\aspnum\faauto\adjustright\rin0\lin0\itap0 \rtlch\fcs1 \af0\afs20\alang1025 \ltrch\fcs0 _x000d__x000a_\fs24\lang2057\langfe2057\cgrid\langnp2057\langfenp2057 \sbasedon0 \snext24 \spriority0 \styrsid10501753 AmOrLang;}{\s25\qc \li0\ri0\sa240\nowidctlpar\wrapdefault\aspalpha\aspnum\faauto\adjustright\rin0\lin0\itap0 \rtlch\fcs1 \af0\afs20\alang1025 _x000d__x000a_\ltrch\fcs0 \i\fs24\lang2057\langfe2057\cgrid\langnp2057\langfenp2057 \sbasedon0 \snext25 \spriority0 \styrsid10501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501753 AmNumberTabs;}}{\*\rsidtbl \rsid24658\rsid223860\rsid735077\rsid1718133\rsid2892074\rsid3565327\rsid4666813\rsid6641733\rsid7823322_x000d__x000a_\rsid9636012\rsid10377208\rsid10501753\rsid11215221\rsid11549030\rsid12154954\rsid12202380\rsid14382809\rsid14424199\rsid15204470\rsid15285974\rsid15950462\rsid16324206\rsid16662270}{\mmathPr\mmathFont34\mbrkBin0\mbrkBinSub0\msmallFrac0\mdispDef1_x000d__x000a_\mlMargin0\mrMargin0\mdefJc1\mwrapIndent1440\mintLim0\mnaryLim1}{\info{\author BORKOWSKA Elwira}{\operator BORKOWSKA Elwira}{\creatim\yr2024\mo1\dy9\hr13\min36}{\revtim\yr2024\mo1\dy9\hr13\min36}{\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01753\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2202380 \chftnsep _x000d__x000a_\par }}{\*\ftnsepc \ltrpar \pard\plain \ltrpar\ql \li0\ri0\widctlpar\wrapdefault\aspalpha\aspnum\faauto\adjustright\rin0\lin0\itap0 \rtlch\fcs1 \af0\afs20\alang1025 \ltrch\fcs0 \fs24\lang2057\langfe2057\cgrid\langnp2057\langfenp2057 {\rtlch\fcs1 \af0 _x000d__x000a_\ltrch\fcs0 \insrsid12202380 \chftnsepc _x000d__x000a_\par }}{\*\aftnsep \ltrpar \pard\plain \ltrpar\ql \li0\ri0\widctlpar\wrapdefault\aspalpha\aspnum\faauto\adjustright\rin0\lin0\itap0 \rtlch\fcs1 \af0\afs20\alang1025 \ltrch\fcs0 \fs24\lang2057\langfe2057\cgrid\langnp2057\langfenp2057 {\rtlch\fcs1 \af0 _x000d__x000a_\ltrch\fcs0 \insrsid12202380 \chftnsep _x000d__x000a_\par }}{\*\aftnsepc \ltrpar \pard\plain \ltrpar\ql \li0\ri0\widctlpar\wrapdefault\aspalpha\aspnum\faauto\adjustright\rin0\lin0\itap0 \rtlch\fcs1 \af0\afs20\alang1025 \ltrch\fcs0 \fs24\lang2057\langfe2057\cgrid\langnp2057\langfenp2057 {\rtlch\fcs1 \af0 _x000d__x000a_\ltrch\fcs0 \insrsid122023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501753 \rtlch\fcs1 _x000d__x000a_\af0\afs20\alang1025 \ltrch\fcs0 \b\fs24\lang2057\langfe2057\cgrid\langnp2057\langfenp2057 {\rtlch\fcs1 \af0 \ltrch\fcs0 \cs17\b0\v\fs20\cf9\lang1024\langfe1024\loch\af1\hich\af1\dbch\af31501\noproof\insrsid10501753\charrsid9570660 {\*\bkmkstart restart}_x000d__x000a_\hich\af1\dbch\af31501\loch\f1 &lt;}{\rtlch\fcs1 \af0 \ltrch\fcs0 \cs17\b0\v\fs20\cf9\lang1024\langfe1024\loch\af1\hich\af1\dbch\af31501\noproof\insrsid10501753 \hich\af1\dbch\af31501\loch\f1 Amend}{\rtlch\fcs1 \af0 \ltrch\fcs0 _x000d__x000a_\cs17\b0\v\fs20\cf9\lang1024\langfe1024\loch\af1\hich\af1\dbch\af31501\noproof\insrsid10501753\charrsid9570660 \hich\af1\dbch\af31501\loch\f1 &gt;}{\rtlch\fcs1 \af0 \ltrch\fcs0 \insrsid10501753\charrsid9570660 Amendment\tab \tab }{\rtlch\fcs1 \af0 _x000d__x000a_\ltrch\fcs0 \cs17\b0\v\fs20\cf9\lang1024\langfe1024\loch\af1\hich\af1\dbch\af31501\noproof\insrsid10501753\charrsid9570660 \hich\af1\dbch\af31501\loch\f1 &lt;}{\rtlch\fcs1 \af0 \ltrch\fcs0 _x000d__x000a_\cs17\b0\v\fs20\cf9\lang1024\langfe1024\loch\af1\hich\af1\dbch\af31501\noproof\insrsid10501753 \hich\af1\dbch\af31501\loch\f1 NumAm&gt;}{\rtlch\fcs1 \af0 \ltrch\fcs0 \insrsid10501753\charrsid9570660 #}{\rtlch\fcs1 \af1 \ltrch\fcs0 _x000d__x000a_\cs18\v\f1\fs20\cf15\insrsid10501753\charrsid9570660 ENMIENDA@NRAM@}{\rtlch\fcs1 \af0 \ltrch\fcs0 \insrsid10501753\charrsid9570660 #}{\rtlch\fcs1 \af0 \ltrch\fcs0 _x000d__x000a_\cs17\b0\v\fs20\cf9\lang1024\langfe1024\loch\af1\hich\af1\dbch\af31501\noproof\insrsid10501753\charrsid9570660 \hich\af1\dbch\af31501\loch\f1 &lt;/}{\rtlch\fcs1 \af0 \ltrch\fcs0 _x000d__x000a_\cs17\b0\v\fs20\cf9\lang1024\langfe1024\loch\af1\hich\af1\dbch\af31501\noproof\insrsid10501753 \hich\af1\dbch\af31501\loch\f1 NumAm&gt;}{\rtlch\fcs1 \af0 \ltrch\fcs0 \insrsid10501753\charrsid9570660 _x000d__x000a_\par }\pard\plain \ltrpar\s20\ql \li0\ri0\nowidctlpar\wrapdefault\aspalpha\aspnum\faauto\adjustright\rin0\lin0\itap0\pararsid10501753 \rtlch\fcs1 \af0\afs20\alang1025 \ltrch\fcs0 \b\fs24\lang2057\langfe2057\cgrid\langnp2057\langfenp2057 {\rtlch\fcs1 \af0 _x000d__x000a_\ltrch\fcs0 \cs17\b0\v\fs20\cf9\lang1024\langfe1024\loch\af1\hich\af1\dbch\af31501\noproof\insrsid10501753\charrsid9570660 \hich\af1\dbch\af31501\loch\f1 &lt;\hich\af1\dbch\af31501\loch\f1 RepeatBlock-By&gt;}{\rtlch\fcs1 \af0 \ltrch\fcs0 _x000d__x000a_\insrsid10501753\charrsid9570660 #}{\rtlch\fcs1 \af1 \ltrch\fcs0 \cs18\v\f1\fs20\cf15\insrsid10501753\charrsid9570660 (MOD@InsideLoop()}{\rtlch\fcs1 \af0 \ltrch\fcs0 \insrsid10501753\charrsid9570660 ##}{\rtlch\fcs1 \af1 \ltrch\fcs0 _x000d__x000a_\cs18\v\f1\fs20\cf15\insrsid10501753\charrsid9570660 &gt;&gt;&gt;@[ZMEMBERSMSG]@}{\rtlch\fcs1 \af0 \ltrch\fcs0 \insrsid10501753\charrsid9570660 #}{\rtlch\fcs1 \af0 \ltrch\fcs0 _x000d__x000a_\cs17\b0\v\fs20\cf9\lang1024\langfe1024\loch\af1\hich\af1\dbch\af31501\noproof\insrsid10501753\charrsid9570660 \hich\af1\dbch\af31501\loch\f1 &lt;Members&gt;}{\rtlch\fcs1 \af0 \ltrch\fcs0 \insrsid10501753\charrsid9570660 #}{\rtlch\fcs1 \af1 \ltrch\fcs0 _x000d__x000a_\cs18\v\f1\fs20\cf15\insrsid10501753\charrsid9570660 (MOD@InsideLoop(\'a7)}{\rtlch\fcs1 \af0 \ltrch\fcs0 \insrsid10501753\charrsid9570660 #}{\rtlch\fcs1 \af0 \ltrch\fcs0 \cf10\insrsid10501753\charrsid10095365 \u9668\'3f}{\rtlch\fcs1 \af0 \ltrch\fcs0 _x000d__x000a_\insrsid10501753\charrsid9570660 #}{\rtlch\fcs1 \af1 \ltrch\fcs0 \cs18\v\f1\fs20\cf15\insrsid10501753\charrsid9570660 TVTMEMBERS\'a7@MEMBERS@}{\rtlch\fcs1 \af0 \ltrch\fcs0 \insrsid10501753\charrsid9570660 #}{\rtlch\fcs1 \af0 \ltrch\fcs0 _x000d__x000a_\cf10\insrsid10501753\charrsid10095365 \u9658\'3f}{\rtlch\fcs1 \af0 \ltrch\fcs0 \cs17\b0\v\fs20\cf9\lang1024\langfe1024\loch\af1\hich\af1\dbch\af31501\noproof\insrsid10501753\charrsid9570660 \hich\af1\dbch\af31501\loch\f1 &lt;/Members&gt;}{\rtlch\fcs1 \af0 _x000d__x000a_\ltrch\fcs0 \insrsid10501753\charrsid9570660 _x000d__x000a_\par }\pard\plain \ltrpar\ql \li0\ri0\widctlpar\wrapdefault\aspalpha\aspnum\faauto\adjustright\rin0\lin0\itap0\pararsid10501753 \rtlch\fcs1 \af0\afs20\alang1025 \ltrch\fcs0 \fs24\lang2057\langfe2057\cgrid\langnp2057\langfenp2057 {\rtlch\fcs1 \af0 \ltrch\fcs0 _x000d__x000a_\cs17\v\fs20\cf9\lang1024\langfe1024\loch\af1\hich\af1\dbch\af31501\noproof\insrsid10501753\charrsid9570660 \hich\af1\dbch\af31501\loch\f1 &lt;AuNomDe&gt;&lt;OptDel&gt;}{\rtlch\fcs1 \af0 \ltrch\fcs0 \insrsid10501753\charrsid9570660 #}{\rtlch\fcs1 \af1 \ltrch\fcs0 _x000d__x000a_\cs18\v\f1\fs20\cf15\insrsid10501753\charrsid9570660 MNU[ONBEHALFYES][NOTAPP]@CHOICE@}{\rtlch\fcs1 \af0 \ltrch\fcs0 \insrsid10501753\charrsid9570660 #}{\rtlch\fcs1 \af0 \ltrch\fcs0 _x000d__x000a_\cs17\v\fs20\cf9\lang1024\langfe1024\loch\af1\hich\af1\dbch\af31501\noproof\insrsid10501753\charrsid9570660 \hich\af1\dbch\af31501\loch\f1 &lt;/OptDel&gt;&lt;/AuNomDe&gt;}{\rtlch\fcs1 \af0 \ltrch\fcs0 \insrsid10501753\charrsid9570660 _x000d__x000a_\par &lt;&lt;&lt;}{\rtlch\fcs1 \af0 \ltrch\fcs0 \cs17\v\fs20\cf9\lang1024\langfe1024\loch\af1\hich\af1\dbch\af31501\noproof\insrsid10501753\charrsid9570660 \hich\af1\dbch\af31501\loch\f1 &lt;/RepeatBlock-By&gt;}{\rtlch\fcs1 \af0 \ltrch\fcs0 \insrsid10501753\charrsid9570660 _x000d__x000a__x000d__x000a_\par }\pard\plain \ltrpar\s20\ql \li0\ri0\nowidctlpar\wrapdefault\aspalpha\aspnum\faauto\adjustright\rin0\lin0\itap0\pararsid10501753 \rtlch\fcs1 \af0\afs20\alang1025 \ltrch\fcs0 \b\fs24\lang2057\langfe2057\cgrid\langnp2057\langfenp2057 {\rtlch\fcs1 \af0 _x000d__x000a_\ltrch\fcs0 \cs17\b0\v\fs20\cf9\lang1024\langfe1024\loch\af1\hich\af1\dbch\af31501\noproof\insrsid10501753\charrsid9570660 \hich\af1\dbch\af31501\loch\f1 &lt;DocAmend&gt;}{\rtlch\fcs1 \af0 \ltrch\fcs0 \insrsid10501753\charrsid9570660 #}{\rtlch\fcs1 \af1 _x000d__x000a_\ltrch\fcs0 \cs18\v\f1\fs20\cf15\insrsid10501753\charrsid9570660 MNU[OPTPROPOSALCOD][OPTPROPOSALCNS][OPTPROPOSALNLE]@CHOICE@CODEMNU}{\rtlch\fcs1 \af0 \ltrch\fcs0 \insrsid10501753\charrsid9570660 #}{\rtlch\fcs1 \af0 \ltrch\fcs0 _x000d__x000a_\cs17\b0\v\fs20\cf9\lang1024\langfe1024\loch\af1\hich\af1\dbch\af31501\noproof\insrsid10501753\charrsid9570660 \hich\af1\dbch\af31501\loch\f1 &lt;/DocAmend&gt;}{\rtlch\fcs1 \af0 \ltrch\fcs0 \insrsid10501753\charrsid9570660 _x000d__x000a_\par }\pard \ltrpar\s20\ql \li0\ri0\keepn\nowidctlpar\wrapdefault\aspalpha\aspnum\faauto\adjustright\rin0\lin0\itap0\pararsid10501753 {\rtlch\fcs1 \af0 \ltrch\fcs0 _x000d__x000a_\cs17\b0\v\fs20\cf9\lang1024\langfe1024\loch\af1\hich\af1\dbch\af31501\noproof\insrsid10501753\charrsid9570660 \hich\af1\dbch\af31501\loch\f1 &lt;Article&gt;}{\rtlch\fcs1 \af0 \ltrch\fcs0 \insrsid10501753\charrsid9570660 #}{\rtlch\fcs1 \af1 \ltrch\fcs0 _x000d__x000a_\cs18\v\f1\fs20\cf15\insrsid10501753\charrsid9570660 MNU[AMACTPARTYES][AMACTPARTNO]@CHOICE@AMACTMNU}{\rtlch\fcs1 \af0 \ltrch\fcs0 \insrsid10501753\charrsid9570660 #}{\rtlch\fcs1 \af0 \ltrch\fcs0 _x000d__x000a_\cs17\b0\v\fs20\cf9\lang1024\langfe1024\loch\af1\hich\af1\dbch\af31501\noproof\insrsid10501753\charrsid9570660 \hich\af1\dbch\af31501\loch\f1 &lt;/Article&gt;}{\rtlch\fcs1 \af0 \ltrch\fcs0 \insrsid10501753\charrsid9570660 _x000d__x000a_\par }\pard\plain \ltrpar\ql \li0\ri0\keepn\widctlpar\wrapdefault\aspalpha\aspnum\faauto\adjustright\rin0\lin0\itap0\pararsid10501753 \rtlch\fcs1 \af0\afs20\alang1025 \ltrch\fcs0 \fs24\lang2057\langfe2057\cgrid\langnp2057\langfenp2057 {\rtlch\fcs1 \af0 _x000d__x000a_\ltrch\fcs0 \cs17\v\fs20\cf9\lang1024\langfe1024\loch\af1\hich\af1\dbch\af31501\noproof\insrsid10501753\charrsid9570660 \hich\af1\dbch\af31501\loch\f1 &lt;DocAmend2&gt;&lt;OptDel&gt;}{\rtlch\fcs1 \af0 \ltrch\fcs0 \insrsid10501753\charrsid9570660 #}{\rtlch\fcs1 \af1 _x000d__x000a_\ltrch\fcs0 \cs18\v\f1\fs20\cf15\insrsid10501753\charrsid9570660 MNU[OPTNRACTYES][NOTAPP]@CHOICE@AMACTMNU}{\rtlch\fcs1 \af0 \ltrch\fcs0 \insrsid10501753\charrsid9570660 #}{\rtlch\fcs1 \af0 \ltrch\fcs0 _x000d__x000a_\cs17\v\fs20\cf9\lang1024\langfe1024\loch\af1\hich\af1\dbch\af31501\noproof\insrsid10501753\charrsid9570660 \hich\af1\dbch\af31501\loch\f1 &lt;/OptDel&gt;&lt;/DocAmend2&gt;}{\rtlch\fcs1 \af0 \ltrch\fcs0 \insrsid10501753\charrsid9570660 _x000d__x000a_\par }\pard \ltrpar\ql \li0\ri0\widctlpar\wrapdefault\aspalpha\aspnum\faauto\adjustright\rin0\lin0\itap0\pararsid10501753 {\rtlch\fcs1 \af0 \ltrch\fcs0 \cs17\v\fs20\cf9\lang1024\langfe1024\loch\af1\hich\af1\dbch\af31501\noproof\insrsid10501753\charrsid9570660 _x000d__x000a_\hich\af1\dbch\af31501\loch\f1 &lt;Article2&gt;&lt;OptDel&gt;}{\rtlch\fcs1 \af0 \ltrch\fcs0 \insrsid10501753\charrsid9570660 #}{\rtlch\fcs1 \af1 \ltrch\fcs0 \cs18\v\f1\fs20\cf15\insrsid10501753\charrsid9570660 MNU[OPTACTPARTYES][NOTAPP]@CHOICE@AMACTMNU}{\rtlch\fcs1 _x000d__x000a_\af0 \ltrch\fcs0 \insrsid10501753\charrsid9570660 #}{\rtlch\fcs1 \af0 \ltrch\fcs0 \cs17\v\fs20\cf9\lang1024\langfe1024\loch\af1\hich\af1\dbch\af31501\noproof\insrsid10501753\charrsid9570660 \hich\af1\dbch\af31501\loch\f1 &lt;/OptDel&gt;&lt;/Article2&gt;}{\rtlch\fcs1 _x000d__x000a_\af0 \ltrch\fcs0 \insrsid10501753\charrsid957066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501753\charrsid9570660 \cell }\pard\plain \ltrpar\ql \li0\ri0\widctlpar\intbl\wrapdefault\aspalpha\aspnum\faauto\adjustright\rin0\lin0 \rtlch\fcs1 _x000d__x000a_\af0\afs20\alang1025 \ltrch\fcs0 \fs24\lang2057\langfe2057\cgrid\langnp2057\langfenp2057 {\rtlch\fcs1 \af0 \ltrch\fcs0 \insrsid10501753\charrsid957066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501753\charrsid9570660 #}{\rtlch\fcs1 \af1 \ltrch\fcs0 \cs18\v\f1\fs20\cf15\insrsid10501753\charrsid9570660 MNU[OPTLEFTAMACT][LEFTPROP]@CHOICE@AMACTMNU}{_x000d__x000a_\rtlch\fcs1 \af0 \ltrch\fcs0 \insrsid10501753\charrsid9570660 #\cell Amendment\cell }\pard\plain \ltrpar\ql \li0\ri0\widctlpar\intbl\wrapdefault\aspalpha\aspnum\faauto\adjustright\rin0\lin0 \rtlch\fcs1 \af0\afs20\alang1025 \ltrch\fcs0 _x000d__x000a_\fs24\lang2057\langfe2057\cgrid\langnp2057\langfenp2057 {\rtlch\fcs1 \af0 \ltrch\fcs0 \insrsid10501753\charrsid957066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501753\charrsid9570660 ##\cell ##}{\rtlch\fcs1 \af0\afs24 \ltrch\fcs0 \insrsid10501753\charrsid9570660 \cell }\pard\plain \ltrpar\ql \li0\ri0\widctlpar\intbl\wrapdefault\aspalpha\aspnum\faauto\adjustright\rin0\lin0 \rtlch\fcs1 _x000d__x000a_\af0\afs20\alang1025 \ltrch\fcs0 \fs24\lang2057\langfe2057\cgrid\langnp2057\langfenp2057 {\rtlch\fcs1 \af0 \ltrch\fcs0 \insrsid10501753\charrsid957066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501753 \rtlch\fcs1 \af0\afs20\alang1025 \ltrch\fcs0 \fs24\lang2057\langfe2057\cgrid\langnp2057\langfenp2057 {\rtlch\fcs1 \af0 \ltrch\fcs0 _x000d__x000a_\insrsid10501753\charrsid9570660 Or. }{\rtlch\fcs1 \af0 \ltrch\fcs0 \cs17\v\fs20\cf9\lang1024\langfe1024\loch\af1\hich\af1\dbch\af31501\noproof\insrsid10501753\charrsid9570660 \hich\af1\dbch\af31501\loch\f1 &lt;Original&gt;}{\rtlch\fcs1 \af0 \ltrch\fcs0 _x000d__x000a_\insrsid10501753\charrsid9570660 #}{\rtlch\fcs1 \af1 \ltrch\fcs0 \cs18\v\f1\fs20\cf15\insrsid10501753\charrsid9570660 KEY(MAIN/LANGMIN)sh@ORLANGMSG@}{\rtlch\fcs1 \af0 \ltrch\fcs0 \insrsid10501753\charrsid9570660 #}{\rtlch\fcs1 \af0 \ltrch\fcs0 _x000d__x000a_\cs17\v\fs20\cf9\lang1024\langfe1024\loch\af1\hich\af1\dbch\af31501\noproof\insrsid10501753\charrsid9570660 \hich\af1\dbch\af31501\loch\f1 &lt;/Original&gt;}{\rtlch\fcs1 \af0 \ltrch\fcs0 \insrsid10501753\charrsid9570660 _x000d__x000a_\par }\pard\plain \ltrpar\s22\qc \li0\ri0\sb240\sa240\nowidctlpar\wrapdefault\aspalpha\aspnum\faauto\adjustright\rin0\lin0\itap0\pararsid10501753 \rtlch\fcs1 \af0\afs20\alang1025 \ltrch\fcs0 \i\fs24\lang2057\langfe2057\cgrid\langnp2057\langfenp2057 {_x000d__x000a_\rtlch\fcs1 \af0 \ltrch\fcs0 \cs17\i0\v\fs20\cf9\lang1024\langfe1024\loch\af1\hich\af1\dbch\af31501\noproof\insrsid10501753\charrsid9570660 \hich\af1\dbch\af31501\loch\f1 &lt;OptDel&gt;}{\rtlch\fcs1 \af0 \ltrch\fcs0 \insrsid10501753\charrsid9570660 #}{_x000d__x000a_\rtlch\fcs1 \af1 \ltrch\fcs0 \cs18\v\f1\fs20\cf15\insrsid10501753\charrsid9570660 MNU[CROSSREFNO][CROSSREFYES]@CHOICE@}{\rtlch\fcs1 \af0 \ltrch\fcs0 \insrsid10501753\charrsid9570660 #}{\rtlch\fcs1 \af0 \ltrch\fcs0 _x000d__x000a_\cs17\i0\v\fs20\cf9\lang1024\langfe1024\loch\af1\hich\af1\dbch\af31501\noproof\insrsid10501753\charrsid9570660 \hich\af1\dbch\af31501\loch\f1 &lt;/OptDel&gt;}{\rtlch\fcs1 \af0 \ltrch\fcs0 \insrsid10501753\charrsid9570660 _x000d__x000a_\par }\pard\plain \ltrpar\s23\qc \li0\ri0\sb240\sa240\keepn\nowidctlpar\wrapdefault\aspalpha\aspnum\faauto\adjustright\rin0\lin0\itap0\pararsid10501753 \rtlch\fcs1 \af0\afs20\alang1025 \ltrch\fcs0 \i\fs24\lang2057\langfe2057\cgrid\langnp2057\langfenp2057 {_x000d__x000a_\rtlch\fcs1 \af0 \ltrch\fcs0 \cs17\i0\v\fs20\cf9\lang1024\langfe1024\loch\af1\hich\af1\dbch\af31501\noproof\insrsid10501753\charrsid9570660 \hich\af1\dbch\af31501\loch\f1 &lt;TitreJust&gt;}{\rtlch\fcs1 \af0 \ltrch\fcs0 \insrsid10501753\charrsid9570660 _x000d__x000a_Justification}{\rtlch\fcs1 \af0 \ltrch\fcs0 \cs17\i0\v\fs20\cf9\lang1024\langfe1024\loch\af1\hich\af1\dbch\af31501\noproof\insrsid10501753\charrsid9570660 \hich\af1\dbch\af31501\loch\f1 &lt;/TitreJust&gt;}{\rtlch\fcs1 \af0 \ltrch\fcs0 _x000d__x000a_\insrsid10501753\charrsid9570660 _x000d__x000a_\par }\pard\plain \ltrpar\s21\ql \li0\ri0\sa240\nowidctlpar\wrapdefault\aspalpha\aspnum\faauto\adjustright\rin0\lin0\itap0\pararsid10501753 \rtlch\fcs1 \af0\afs20\alang1025 \ltrch\fcs0 \i\fs24\lang2057\langfe2057\cgrid\langnp2057\langfenp2057 {\rtlch\fcs1 _x000d__x000a_\af0 \ltrch\fcs0 \cs17\i0\v\fs20\cf9\lang1024\langfe1024\loch\af1\hich\af1\dbch\af31501\noproof\insrsid10501753\charrsid9570660 \hich\af1\dbch\af31501\loch\f1 &lt;OptDelPrev&gt;}{\rtlch\fcs1 \af0 \ltrch\fcs0 \insrsid10501753\charrsid9570660 #}{\rtlch\fcs1 \af1 _x000d__x000a_\ltrch\fcs0 \cs18\v\f1\fs20\cf15\insrsid10501753\charrsid9570660 MNU[TEXTJUSTYES][TEXTJUSTNO]@CHOICE@}{\rtlch\fcs1 \af0 \ltrch\fcs0 \insrsid10501753\charrsid9570660 #}{\rtlch\fcs1 \af0 \ltrch\fcs0 _x000d__x000a_\cs17\i0\v\fs20\cf9\lang1024\langfe1024\loch\af1\hich\af1\dbch\af31501\noproof\insrsid10501753\charrsid9570660 \hich\af1\dbch\af31501\loch\f1 &lt;/OptDelPrev&gt;}{\rtlch\fcs1 \af0 \ltrch\fcs0 \insrsid10501753\charrsid9570660 _x000d__x000a_\par }\pard\plain \ltrpar\ql \li0\ri0\widctlpar\wrapdefault\aspalpha\aspnum\faauto\adjustright\rin0\lin0\itap0\pararsid10501753 \rtlch\fcs1 \af0\afs20\alang1025 \ltrch\fcs0 \fs24\lang2057\langfe2057\cgrid\langnp2057\langfenp2057 {\rtlch\fcs1 \af0 \ltrch\fcs0 _x000d__x000a_\cs17\v\fs20\cf9\lang1024\langfe1024\loch\af1\hich\af1\dbch\af31501\noproof\insrsid10501753\charrsid9570660 \hich\af1\dbch\af31501\loch\f1 &lt;/}{\rtlch\fcs1 \af0 \ltrch\fcs0 _x000d__x000a_\cs17\v\fs20\cf9\lang1024\langfe1024\loch\af1\hich\af1\dbch\af31501\noproof\insrsid10501753 \hich\af1\dbch\af31501\loch\f1 Amend}{\rtlch\fcs1 \af0 \ltrch\fcs0 _x000d__x000a_\cs17\v\fs20\cf9\lang1024\langfe1024\loch\af1\hich\af1\dbch\af31501\noproof\insrsid10501753\charrsid957066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3"/>
    <w:docVar w:name="TVTAMPART" w:val="xxx"/>
    <w:docVar w:name="TVTMEMBERS1" w:val="xxx"/>
    <w:docVar w:name="TXTAUTHOR" w:val="Othmar Karas"/>
    <w:docVar w:name="TXTLANGUE" w:val="IT"/>
    <w:docVar w:name="TXTLANGUEMIN" w:val="it"/>
    <w:docVar w:name="TXTNRCOM" w:val="2023"/>
    <w:docVar w:name="TXTNRFIRSTAM" w:val="79"/>
    <w:docVar w:name="TXTNRLASTAM" w:val="148"/>
    <w:docVar w:name="TXTNRPE" w:val="757.995"/>
    <w:docVar w:name="TXTNRPE2" w:val="757.366"/>
    <w:docVar w:name="TXTNRPROC" w:val="(2023)"/>
    <w:docVar w:name="TXTPEorAP" w:val="PE"/>
    <w:docVar w:name="TXTROUTE" w:val="AM\1293725IT.docx"/>
    <w:docVar w:name="TXTTITLE" w:val="Amending Regulations (EU) No 1092/2010, (EU) No 1093/2010, (EU) No 1094/2010, (EU) No 1095/2010 and (EU) 2021/523 as regards certain reporting requirements in the fields of financial services and investment support"/>
    <w:docVar w:name="TXTVERSION" w:val="01-00"/>
    <w:docVar w:name="TXTVERSION2" w:val="01-00"/>
  </w:docVars>
  <w:rsids>
    <w:rsidRoot w:val="00716E39"/>
    <w:rsid w:val="00007FED"/>
    <w:rsid w:val="000111BD"/>
    <w:rsid w:val="00073830"/>
    <w:rsid w:val="00075DBE"/>
    <w:rsid w:val="000A3393"/>
    <w:rsid w:val="000B0781"/>
    <w:rsid w:val="000C6DDC"/>
    <w:rsid w:val="000D1954"/>
    <w:rsid w:val="000D446F"/>
    <w:rsid w:val="000E7234"/>
    <w:rsid w:val="000F1C61"/>
    <w:rsid w:val="000F2A80"/>
    <w:rsid w:val="000F7815"/>
    <w:rsid w:val="00126BC4"/>
    <w:rsid w:val="00150057"/>
    <w:rsid w:val="00166CCB"/>
    <w:rsid w:val="001809DD"/>
    <w:rsid w:val="00195A14"/>
    <w:rsid w:val="001A4802"/>
    <w:rsid w:val="001B761C"/>
    <w:rsid w:val="001C2054"/>
    <w:rsid w:val="001C502E"/>
    <w:rsid w:val="001D13C9"/>
    <w:rsid w:val="001D5CC4"/>
    <w:rsid w:val="001D7A49"/>
    <w:rsid w:val="001F0FDD"/>
    <w:rsid w:val="0020367C"/>
    <w:rsid w:val="00222325"/>
    <w:rsid w:val="00231EA7"/>
    <w:rsid w:val="00236619"/>
    <w:rsid w:val="00245338"/>
    <w:rsid w:val="002574CB"/>
    <w:rsid w:val="00280EA6"/>
    <w:rsid w:val="002A1C82"/>
    <w:rsid w:val="002B2C0D"/>
    <w:rsid w:val="002B6A7B"/>
    <w:rsid w:val="002C5761"/>
    <w:rsid w:val="002E3F68"/>
    <w:rsid w:val="002E4311"/>
    <w:rsid w:val="003003A7"/>
    <w:rsid w:val="00315664"/>
    <w:rsid w:val="00322475"/>
    <w:rsid w:val="0032540B"/>
    <w:rsid w:val="00354018"/>
    <w:rsid w:val="00362A9D"/>
    <w:rsid w:val="00363AD3"/>
    <w:rsid w:val="003743DE"/>
    <w:rsid w:val="0037660F"/>
    <w:rsid w:val="00384E84"/>
    <w:rsid w:val="0038706C"/>
    <w:rsid w:val="003923F7"/>
    <w:rsid w:val="003A5102"/>
    <w:rsid w:val="003A7E6C"/>
    <w:rsid w:val="003C6E39"/>
    <w:rsid w:val="003D466C"/>
    <w:rsid w:val="003D70F2"/>
    <w:rsid w:val="003E08BF"/>
    <w:rsid w:val="003E43AC"/>
    <w:rsid w:val="003F21EB"/>
    <w:rsid w:val="003F3B0C"/>
    <w:rsid w:val="00422BB2"/>
    <w:rsid w:val="00433C8C"/>
    <w:rsid w:val="00434474"/>
    <w:rsid w:val="004367B3"/>
    <w:rsid w:val="00441413"/>
    <w:rsid w:val="00441D7D"/>
    <w:rsid w:val="00461E32"/>
    <w:rsid w:val="00464338"/>
    <w:rsid w:val="00471478"/>
    <w:rsid w:val="00495E20"/>
    <w:rsid w:val="004C7C50"/>
    <w:rsid w:val="004E0AAC"/>
    <w:rsid w:val="004E1C4C"/>
    <w:rsid w:val="004E2DB4"/>
    <w:rsid w:val="004F03F0"/>
    <w:rsid w:val="004F2903"/>
    <w:rsid w:val="005246D8"/>
    <w:rsid w:val="00540481"/>
    <w:rsid w:val="00543B04"/>
    <w:rsid w:val="00547F73"/>
    <w:rsid w:val="00557617"/>
    <w:rsid w:val="00571479"/>
    <w:rsid w:val="005A0AF2"/>
    <w:rsid w:val="005A7205"/>
    <w:rsid w:val="005A7EB4"/>
    <w:rsid w:val="005B32E3"/>
    <w:rsid w:val="005E0CBA"/>
    <w:rsid w:val="005E50C2"/>
    <w:rsid w:val="005F58B7"/>
    <w:rsid w:val="00607ABE"/>
    <w:rsid w:val="006337D4"/>
    <w:rsid w:val="00637384"/>
    <w:rsid w:val="006463D9"/>
    <w:rsid w:val="0066168A"/>
    <w:rsid w:val="00665DDA"/>
    <w:rsid w:val="00672807"/>
    <w:rsid w:val="006746CD"/>
    <w:rsid w:val="00687070"/>
    <w:rsid w:val="00695CC1"/>
    <w:rsid w:val="006965BE"/>
    <w:rsid w:val="006A2838"/>
    <w:rsid w:val="006B4B58"/>
    <w:rsid w:val="006B6438"/>
    <w:rsid w:val="006D6B15"/>
    <w:rsid w:val="006E1A1D"/>
    <w:rsid w:val="006F3F81"/>
    <w:rsid w:val="006F4B73"/>
    <w:rsid w:val="00702F62"/>
    <w:rsid w:val="007059E9"/>
    <w:rsid w:val="00706049"/>
    <w:rsid w:val="007152AF"/>
    <w:rsid w:val="00716E39"/>
    <w:rsid w:val="00736FBA"/>
    <w:rsid w:val="0074160E"/>
    <w:rsid w:val="00747F1A"/>
    <w:rsid w:val="00757152"/>
    <w:rsid w:val="007659AC"/>
    <w:rsid w:val="0079060C"/>
    <w:rsid w:val="007A42AB"/>
    <w:rsid w:val="007B7594"/>
    <w:rsid w:val="007C71DE"/>
    <w:rsid w:val="00801EA7"/>
    <w:rsid w:val="00822C94"/>
    <w:rsid w:val="008363E4"/>
    <w:rsid w:val="00851460"/>
    <w:rsid w:val="0087052C"/>
    <w:rsid w:val="00870CF2"/>
    <w:rsid w:val="008730C4"/>
    <w:rsid w:val="00874862"/>
    <w:rsid w:val="00875A9C"/>
    <w:rsid w:val="00887FDC"/>
    <w:rsid w:val="008B251A"/>
    <w:rsid w:val="008D480E"/>
    <w:rsid w:val="008D6D06"/>
    <w:rsid w:val="008F0DDD"/>
    <w:rsid w:val="00900CAE"/>
    <w:rsid w:val="00904AD5"/>
    <w:rsid w:val="00907CCA"/>
    <w:rsid w:val="009154FF"/>
    <w:rsid w:val="00917A85"/>
    <w:rsid w:val="009431DE"/>
    <w:rsid w:val="00953D09"/>
    <w:rsid w:val="00966038"/>
    <w:rsid w:val="00975CC0"/>
    <w:rsid w:val="009A65D8"/>
    <w:rsid w:val="009B0305"/>
    <w:rsid w:val="009F230F"/>
    <w:rsid w:val="00A15973"/>
    <w:rsid w:val="00A2095E"/>
    <w:rsid w:val="00A233E9"/>
    <w:rsid w:val="00A46736"/>
    <w:rsid w:val="00A507FC"/>
    <w:rsid w:val="00A5426B"/>
    <w:rsid w:val="00A64771"/>
    <w:rsid w:val="00A714A6"/>
    <w:rsid w:val="00A845EF"/>
    <w:rsid w:val="00A84E16"/>
    <w:rsid w:val="00A93389"/>
    <w:rsid w:val="00A93F8C"/>
    <w:rsid w:val="00AA0426"/>
    <w:rsid w:val="00AA0E9B"/>
    <w:rsid w:val="00AB74D6"/>
    <w:rsid w:val="00AC7149"/>
    <w:rsid w:val="00AD730A"/>
    <w:rsid w:val="00AE4459"/>
    <w:rsid w:val="00AF156E"/>
    <w:rsid w:val="00AF25FC"/>
    <w:rsid w:val="00AF2819"/>
    <w:rsid w:val="00B0638A"/>
    <w:rsid w:val="00B10564"/>
    <w:rsid w:val="00B41B4D"/>
    <w:rsid w:val="00B77A45"/>
    <w:rsid w:val="00B8066A"/>
    <w:rsid w:val="00B85286"/>
    <w:rsid w:val="00B90B7F"/>
    <w:rsid w:val="00B9188F"/>
    <w:rsid w:val="00B93F60"/>
    <w:rsid w:val="00BA48D2"/>
    <w:rsid w:val="00BC1B1F"/>
    <w:rsid w:val="00BC63D0"/>
    <w:rsid w:val="00BE0C84"/>
    <w:rsid w:val="00BE26BF"/>
    <w:rsid w:val="00BE5062"/>
    <w:rsid w:val="00C10F61"/>
    <w:rsid w:val="00C22CC4"/>
    <w:rsid w:val="00C2336C"/>
    <w:rsid w:val="00C35E35"/>
    <w:rsid w:val="00C41E32"/>
    <w:rsid w:val="00C4699A"/>
    <w:rsid w:val="00C92798"/>
    <w:rsid w:val="00CB34F1"/>
    <w:rsid w:val="00CB7B07"/>
    <w:rsid w:val="00CC3983"/>
    <w:rsid w:val="00D00CC7"/>
    <w:rsid w:val="00D100D1"/>
    <w:rsid w:val="00D14FCE"/>
    <w:rsid w:val="00D15308"/>
    <w:rsid w:val="00D1583C"/>
    <w:rsid w:val="00D15D1E"/>
    <w:rsid w:val="00D42398"/>
    <w:rsid w:val="00D44842"/>
    <w:rsid w:val="00D50404"/>
    <w:rsid w:val="00D677D5"/>
    <w:rsid w:val="00D728C6"/>
    <w:rsid w:val="00D755F1"/>
    <w:rsid w:val="00D767AC"/>
    <w:rsid w:val="00D82FCC"/>
    <w:rsid w:val="00D87B31"/>
    <w:rsid w:val="00DA30E7"/>
    <w:rsid w:val="00DB429F"/>
    <w:rsid w:val="00DB60BC"/>
    <w:rsid w:val="00DB65C2"/>
    <w:rsid w:val="00DC4160"/>
    <w:rsid w:val="00DC6A1B"/>
    <w:rsid w:val="00DE672F"/>
    <w:rsid w:val="00E15A86"/>
    <w:rsid w:val="00E17932"/>
    <w:rsid w:val="00E21F6D"/>
    <w:rsid w:val="00E25DC5"/>
    <w:rsid w:val="00E44BB0"/>
    <w:rsid w:val="00E471BE"/>
    <w:rsid w:val="00E57F50"/>
    <w:rsid w:val="00E646CB"/>
    <w:rsid w:val="00E660E2"/>
    <w:rsid w:val="00EA25AE"/>
    <w:rsid w:val="00EB3A71"/>
    <w:rsid w:val="00EB789D"/>
    <w:rsid w:val="00EE011D"/>
    <w:rsid w:val="00EE3E0D"/>
    <w:rsid w:val="00EF03A3"/>
    <w:rsid w:val="00EF11AD"/>
    <w:rsid w:val="00F27170"/>
    <w:rsid w:val="00F459F7"/>
    <w:rsid w:val="00F54931"/>
    <w:rsid w:val="00F62191"/>
    <w:rsid w:val="00F84620"/>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74D9A"/>
  <w15:chartTrackingRefBased/>
  <w15:docId w15:val="{61DD567F-BF11-43C9-B9B0-3987AA841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styleId="Hyperlink">
    <w:name w:val="Hyperlink"/>
    <w:basedOn w:val="DefaultParagraphFont"/>
    <w:unhideWhenUsed/>
    <w:rsid w:val="004E2DB4"/>
    <w:rPr>
      <w:color w:val="0563C1" w:themeColor="hyperlink"/>
      <w:u w:val="single"/>
    </w:rPr>
  </w:style>
  <w:style w:type="character" w:styleId="FollowedHyperlink">
    <w:name w:val="FollowedHyperlink"/>
    <w:basedOn w:val="DefaultParagraphFont"/>
    <w:unhideWhenUsed/>
    <w:rsid w:val="004E2DB4"/>
    <w:rPr>
      <w:color w:val="954F72" w:themeColor="followedHyperlink"/>
      <w:u w:val="single"/>
    </w:rPr>
  </w:style>
  <w:style w:type="paragraph" w:customStyle="1" w:styleId="msonormal0">
    <w:name w:val="msonormal"/>
    <w:basedOn w:val="Normal"/>
    <w:rsid w:val="004E2DB4"/>
    <w:pPr>
      <w:widowControl/>
      <w:spacing w:before="100" w:beforeAutospacing="1" w:after="100" w:afterAutospacing="1"/>
    </w:pPr>
    <w:rPr>
      <w:szCs w:val="24"/>
    </w:rPr>
  </w:style>
  <w:style w:type="paragraph" w:styleId="CommentText">
    <w:name w:val="annotation text"/>
    <w:basedOn w:val="Normal"/>
    <w:link w:val="CommentTextChar"/>
    <w:unhideWhenUsed/>
    <w:rsid w:val="004E2DB4"/>
    <w:pPr>
      <w:widowControl/>
    </w:pPr>
    <w:rPr>
      <w:sz w:val="20"/>
    </w:rPr>
  </w:style>
  <w:style w:type="character" w:customStyle="1" w:styleId="CommentTextChar">
    <w:name w:val="Comment Text Char"/>
    <w:basedOn w:val="DefaultParagraphFont"/>
    <w:link w:val="CommentText"/>
    <w:rsid w:val="004E2DB4"/>
  </w:style>
  <w:style w:type="paragraph" w:styleId="Footer">
    <w:name w:val="footer"/>
    <w:link w:val="FooterChar"/>
    <w:semiHidden/>
    <w:unhideWhenUsed/>
    <w:rsid w:val="004E2DB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2DB4"/>
    <w:rPr>
      <w:sz w:val="22"/>
    </w:rPr>
  </w:style>
  <w:style w:type="paragraph" w:styleId="CommentSubject">
    <w:name w:val="annotation subject"/>
    <w:basedOn w:val="CommentText"/>
    <w:next w:val="CommentText"/>
    <w:link w:val="CommentSubjectChar"/>
    <w:semiHidden/>
    <w:unhideWhenUsed/>
    <w:rsid w:val="004E2DB4"/>
    <w:rPr>
      <w:b/>
      <w:bCs/>
    </w:rPr>
  </w:style>
  <w:style w:type="character" w:customStyle="1" w:styleId="CommentSubjectChar">
    <w:name w:val="Comment Subject Char"/>
    <w:basedOn w:val="CommentTextChar"/>
    <w:link w:val="CommentSubject"/>
    <w:semiHidden/>
    <w:rsid w:val="004E2DB4"/>
    <w:rPr>
      <w:b/>
      <w:bCs/>
    </w:rPr>
  </w:style>
  <w:style w:type="paragraph" w:styleId="BalloonText">
    <w:name w:val="Balloon Text"/>
    <w:basedOn w:val="Normal"/>
    <w:link w:val="BalloonTextChar"/>
    <w:semiHidden/>
    <w:unhideWhenUsed/>
    <w:rsid w:val="004E2DB4"/>
    <w:pPr>
      <w:widowControl/>
    </w:pPr>
    <w:rPr>
      <w:rFonts w:ascii="Segoe UI" w:hAnsi="Segoe UI" w:cs="Segoe UI"/>
      <w:sz w:val="18"/>
      <w:szCs w:val="18"/>
    </w:rPr>
  </w:style>
  <w:style w:type="character" w:customStyle="1" w:styleId="BalloonTextChar">
    <w:name w:val="Balloon Text Char"/>
    <w:basedOn w:val="DefaultParagraphFont"/>
    <w:link w:val="BalloonText"/>
    <w:semiHidden/>
    <w:rsid w:val="004E2DB4"/>
    <w:rPr>
      <w:rFonts w:ascii="Segoe UI" w:hAnsi="Segoe UI" w:cs="Segoe UI"/>
      <w:sz w:val="18"/>
      <w:szCs w:val="18"/>
    </w:rPr>
  </w:style>
  <w:style w:type="character" w:customStyle="1" w:styleId="Normal12Char">
    <w:name w:val="Normal12 Char"/>
    <w:link w:val="Normal12"/>
    <w:locked/>
    <w:rsid w:val="004E2DB4"/>
    <w:rPr>
      <w:noProof/>
      <w:sz w:val="24"/>
    </w:rPr>
  </w:style>
  <w:style w:type="paragraph" w:customStyle="1" w:styleId="Normal12">
    <w:name w:val="Normal12"/>
    <w:basedOn w:val="Normal"/>
    <w:link w:val="Normal12Char"/>
    <w:rsid w:val="004E2DB4"/>
    <w:pPr>
      <w:spacing w:after="240"/>
    </w:pPr>
    <w:rPr>
      <w:noProof/>
    </w:rPr>
  </w:style>
  <w:style w:type="paragraph" w:customStyle="1" w:styleId="CommitteeAM">
    <w:name w:val="CommitteeAM"/>
    <w:basedOn w:val="Normal"/>
    <w:rsid w:val="004E2DB4"/>
    <w:pPr>
      <w:spacing w:before="240" w:after="600"/>
      <w:jc w:val="center"/>
    </w:pPr>
    <w:rPr>
      <w:i/>
    </w:rPr>
  </w:style>
  <w:style w:type="paragraph" w:customStyle="1" w:styleId="ZDateAM">
    <w:name w:val="ZDateAM"/>
    <w:basedOn w:val="Normal"/>
    <w:rsid w:val="004E2DB4"/>
    <w:pPr>
      <w:tabs>
        <w:tab w:val="right" w:pos="9356"/>
      </w:tabs>
      <w:spacing w:after="480"/>
    </w:pPr>
    <w:rPr>
      <w:noProof/>
    </w:rPr>
  </w:style>
  <w:style w:type="paragraph" w:customStyle="1" w:styleId="ProjRap">
    <w:name w:val="ProjRap"/>
    <w:basedOn w:val="Normal"/>
    <w:rsid w:val="004E2DB4"/>
    <w:pPr>
      <w:tabs>
        <w:tab w:val="right" w:pos="9356"/>
      </w:tabs>
    </w:pPr>
    <w:rPr>
      <w:b/>
      <w:noProof/>
    </w:rPr>
  </w:style>
  <w:style w:type="paragraph" w:customStyle="1" w:styleId="PELeft">
    <w:name w:val="PELeft"/>
    <w:basedOn w:val="Normal"/>
    <w:rsid w:val="004E2DB4"/>
    <w:pPr>
      <w:spacing w:before="40" w:after="40"/>
    </w:pPr>
    <w:rPr>
      <w:rFonts w:ascii="Arial" w:hAnsi="Arial" w:cs="Arial"/>
      <w:sz w:val="22"/>
      <w:szCs w:val="22"/>
      <w:lang w:val="fr-FR"/>
    </w:rPr>
  </w:style>
  <w:style w:type="paragraph" w:customStyle="1" w:styleId="PERight">
    <w:name w:val="PERight"/>
    <w:basedOn w:val="Normal"/>
    <w:next w:val="Normal"/>
    <w:rsid w:val="004E2DB4"/>
    <w:pPr>
      <w:jc w:val="right"/>
    </w:pPr>
    <w:rPr>
      <w:rFonts w:ascii="Arial" w:hAnsi="Arial" w:cs="Arial"/>
      <w:sz w:val="22"/>
      <w:szCs w:val="22"/>
      <w:lang w:val="fr-FR"/>
    </w:rPr>
  </w:style>
  <w:style w:type="character" w:customStyle="1" w:styleId="Normal6Char">
    <w:name w:val="Normal6 Char"/>
    <w:link w:val="Normal6"/>
    <w:locked/>
    <w:rsid w:val="004E2DB4"/>
    <w:rPr>
      <w:sz w:val="24"/>
      <w:lang w:val="fr-FR"/>
    </w:rPr>
  </w:style>
  <w:style w:type="paragraph" w:customStyle="1" w:styleId="Normal6">
    <w:name w:val="Normal6"/>
    <w:basedOn w:val="Normal"/>
    <w:link w:val="Normal6Char"/>
    <w:rsid w:val="004E2DB4"/>
    <w:pPr>
      <w:spacing w:after="120"/>
    </w:pPr>
    <w:rPr>
      <w:lang w:val="fr-FR"/>
    </w:rPr>
  </w:style>
  <w:style w:type="character" w:customStyle="1" w:styleId="NormalBoldChar">
    <w:name w:val="NormalBold Char"/>
    <w:link w:val="NormalBold"/>
    <w:locked/>
    <w:rsid w:val="004E2DB4"/>
    <w:rPr>
      <w:b/>
      <w:sz w:val="24"/>
    </w:rPr>
  </w:style>
  <w:style w:type="paragraph" w:customStyle="1" w:styleId="Normal12Italic">
    <w:name w:val="Normal12Italic"/>
    <w:basedOn w:val="Normal12"/>
    <w:rsid w:val="004E2DB4"/>
    <w:rPr>
      <w:i/>
      <w:lang w:val="fr-FR"/>
    </w:rPr>
  </w:style>
  <w:style w:type="paragraph" w:customStyle="1" w:styleId="JustificationTitle">
    <w:name w:val="JustificationTitle"/>
    <w:basedOn w:val="Normal"/>
    <w:next w:val="Normal12"/>
    <w:rsid w:val="004E2DB4"/>
    <w:pPr>
      <w:keepNext/>
      <w:spacing w:before="240" w:after="240"/>
      <w:jc w:val="center"/>
    </w:pPr>
    <w:rPr>
      <w:i/>
      <w:noProof/>
      <w:lang w:val="fr-FR"/>
    </w:rPr>
  </w:style>
  <w:style w:type="paragraph" w:customStyle="1" w:styleId="Olang">
    <w:name w:val="Olang"/>
    <w:basedOn w:val="Normal"/>
    <w:rsid w:val="004E2DB4"/>
    <w:pPr>
      <w:spacing w:before="240" w:after="240"/>
      <w:jc w:val="right"/>
    </w:pPr>
    <w:rPr>
      <w:noProof/>
      <w:szCs w:val="24"/>
      <w:lang w:val="fr-FR"/>
    </w:rPr>
  </w:style>
  <w:style w:type="paragraph" w:customStyle="1" w:styleId="ColumnHeading">
    <w:name w:val="ColumnHeading"/>
    <w:basedOn w:val="Normal"/>
    <w:rsid w:val="004E2DB4"/>
    <w:pPr>
      <w:spacing w:after="240"/>
      <w:jc w:val="center"/>
    </w:pPr>
    <w:rPr>
      <w:i/>
      <w:lang w:val="fr-FR"/>
    </w:rPr>
  </w:style>
  <w:style w:type="paragraph" w:customStyle="1" w:styleId="AMNumberTabs0">
    <w:name w:val="AMNumberTabs"/>
    <w:basedOn w:val="Normal"/>
    <w:rsid w:val="004E2D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E2DB4"/>
    <w:pPr>
      <w:spacing w:before="240"/>
    </w:pPr>
    <w:rPr>
      <w:b/>
      <w:lang w:val="fr-FR"/>
    </w:rPr>
  </w:style>
  <w:style w:type="paragraph" w:customStyle="1" w:styleId="CrossRef">
    <w:name w:val="CrossRef"/>
    <w:basedOn w:val="Normal"/>
    <w:rsid w:val="004E2DB4"/>
    <w:pPr>
      <w:spacing w:before="240"/>
      <w:jc w:val="center"/>
    </w:pPr>
    <w:rPr>
      <w:i/>
      <w:lang w:val="fr-FR"/>
    </w:rPr>
  </w:style>
  <w:style w:type="paragraph" w:customStyle="1" w:styleId="Footer2">
    <w:name w:val="Footer2"/>
    <w:basedOn w:val="Normal12"/>
    <w:rsid w:val="004E2DB4"/>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4E2DB4"/>
    <w:rPr>
      <w:sz w:val="16"/>
      <w:szCs w:val="16"/>
    </w:rPr>
  </w:style>
  <w:style w:type="character" w:customStyle="1" w:styleId="Footer2Middle">
    <w:name w:val="Footer2Middle"/>
    <w:rsid w:val="004E2DB4"/>
    <w:rPr>
      <w:rFonts w:ascii="Arial" w:hAnsi="Arial" w:cs="Arial" w:hint="default"/>
      <w:b w:val="0"/>
      <w:bCs w:val="0"/>
      <w:i/>
      <w:iCs w:val="0"/>
      <w:color w:val="C0C0C0"/>
      <w:sz w:val="22"/>
    </w:rPr>
  </w:style>
  <w:style w:type="paragraph" w:customStyle="1" w:styleId="EntPE">
    <w:name w:val="EntPE"/>
    <w:basedOn w:val="Normal12"/>
    <w:rsid w:val="004E2DB4"/>
    <w:pPr>
      <w:jc w:val="center"/>
    </w:pPr>
    <w:rPr>
      <w:noProof w:val="0"/>
      <w:sz w:val="56"/>
    </w:rPr>
  </w:style>
  <w:style w:type="paragraph" w:styleId="Revision">
    <w:name w:val="Revision"/>
    <w:hidden/>
    <w:uiPriority w:val="99"/>
    <w:semiHidden/>
    <w:rsid w:val="000C6DD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50830">
      <w:bodyDiv w:val="1"/>
      <w:marLeft w:val="0"/>
      <w:marRight w:val="0"/>
      <w:marTop w:val="0"/>
      <w:marBottom w:val="0"/>
      <w:divBdr>
        <w:top w:val="none" w:sz="0" w:space="0" w:color="auto"/>
        <w:left w:val="none" w:sz="0" w:space="0" w:color="auto"/>
        <w:bottom w:val="none" w:sz="0" w:space="0" w:color="auto"/>
        <w:right w:val="none" w:sz="0" w:space="0" w:color="auto"/>
      </w:divBdr>
    </w:div>
    <w:div w:id="1315333057">
      <w:bodyDiv w:val="1"/>
      <w:marLeft w:val="0"/>
      <w:marRight w:val="0"/>
      <w:marTop w:val="0"/>
      <w:marBottom w:val="0"/>
      <w:divBdr>
        <w:top w:val="none" w:sz="0" w:space="0" w:color="auto"/>
        <w:left w:val="none" w:sz="0" w:space="0" w:color="auto"/>
        <w:bottom w:val="none" w:sz="0" w:space="0" w:color="auto"/>
        <w:right w:val="none" w:sz="0" w:space="0" w:color="auto"/>
      </w:divBdr>
      <w:divsChild>
        <w:div w:id="566767494">
          <w:marLeft w:val="0"/>
          <w:marRight w:val="0"/>
          <w:marTop w:val="0"/>
          <w:marBottom w:val="0"/>
          <w:divBdr>
            <w:top w:val="none" w:sz="0" w:space="0" w:color="auto"/>
            <w:left w:val="none" w:sz="0" w:space="0" w:color="auto"/>
            <w:bottom w:val="none" w:sz="0" w:space="0" w:color="auto"/>
            <w:right w:val="none" w:sz="0" w:space="0" w:color="auto"/>
          </w:divBdr>
          <w:divsChild>
            <w:div w:id="146585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36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28EE1-0622-4532-A1F1-07EAD5FE9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11200</Words>
  <Characters>67201</Characters>
  <Application>Microsoft Office Word</Application>
  <DocSecurity>0</DocSecurity>
  <Lines>2591</Lines>
  <Paragraphs>842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BORKOWSKA Elwira</dc:creator>
  <cp:keywords/>
  <dc:description/>
  <cp:lastModifiedBy>LOPS Maria Arcangela</cp:lastModifiedBy>
  <cp:revision>2</cp:revision>
  <cp:lastPrinted>2024-01-10T16:52:00Z</cp:lastPrinted>
  <dcterms:created xsi:type="dcterms:W3CDTF">2024-01-24T08:32:00Z</dcterms:created>
  <dcterms:modified xsi:type="dcterms:W3CDTF">2024-01-24T08:32:00Z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1293725</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AM\1293725IT.docx</vt:lpwstr>
  </property>
  <property fmtid="{D5CDD505-2E9C-101B-9397-08002B2CF9AE}" pid="11" name="PE number">
    <vt:lpwstr>757.995</vt:lpwstr>
  </property>
  <property fmtid="{D5CDD505-2E9C-101B-9397-08002B2CF9AE}" pid="12" name="SendToEpades">
    <vt:lpwstr>OK(AMNUM) - 2024/01/10 21:24</vt:lpwstr>
  </property>
  <property fmtid="{D5CDD505-2E9C-101B-9397-08002B2CF9AE}" pid="13" name="Bookout">
    <vt:lpwstr>OK - 2024/01/24 09:31</vt:lpwstr>
  </property>
</Properties>
</file>