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749" w:type="dxa"/>
        <w:tblCellMar>
          <w:left w:w="0" w:type="dxa"/>
          <w:right w:w="0" w:type="dxa"/>
        </w:tblCellMar>
        <w:tblLook w:val="01E0" w:firstRow="1" w:lastRow="1" w:firstColumn="1" w:lastColumn="1" w:noHBand="0" w:noVBand="0"/>
      </w:tblPr>
      <w:tblGrid>
        <w:gridCol w:w="9064"/>
        <w:gridCol w:w="6"/>
      </w:tblGrid>
      <w:tr w:rsidR="00BE5062" w:rsidRPr="007A4C72" w14:paraId="5581DB70" w14:textId="77777777" w:rsidTr="00CA479E">
        <w:trPr>
          <w:trHeight w:hRule="exact" w:val="1418"/>
        </w:trPr>
        <w:tc>
          <w:tcPr>
            <w:tcW w:w="6804" w:type="dxa"/>
            <w:shd w:val="clear" w:color="auto" w:fill="auto"/>
            <w:vAlign w:val="center"/>
          </w:tcPr>
          <w:tbl>
            <w:tblPr>
              <w:tblW w:w="9072" w:type="dxa"/>
              <w:tblCellMar>
                <w:left w:w="0" w:type="dxa"/>
                <w:right w:w="0" w:type="dxa"/>
              </w:tblCellMar>
              <w:tblLook w:val="01E0" w:firstRow="1" w:lastRow="1" w:firstColumn="1" w:lastColumn="1" w:noHBand="0" w:noVBand="0"/>
            </w:tblPr>
            <w:tblGrid>
              <w:gridCol w:w="6804"/>
              <w:gridCol w:w="2268"/>
            </w:tblGrid>
            <w:tr w:rsidR="00CA479E" w:rsidRPr="007A4C72" w14:paraId="6D48F49C" w14:textId="77777777" w:rsidTr="00CA479E">
              <w:trPr>
                <w:trHeight w:hRule="exact" w:val="1418"/>
              </w:trPr>
              <w:tc>
                <w:tcPr>
                  <w:tcW w:w="6804" w:type="dxa"/>
                  <w:vAlign w:val="center"/>
                  <w:hideMark/>
                </w:tcPr>
                <w:p w14:paraId="3D46FC51" w14:textId="77777777" w:rsidR="00CA479E" w:rsidRPr="007A4C72" w:rsidRDefault="00CA479E" w:rsidP="00CA479E">
                  <w:pPr>
                    <w:pStyle w:val="EPName"/>
                  </w:pPr>
                  <w:bookmarkStart w:id="0" w:name="_GoBack"/>
                  <w:bookmarkEnd w:id="0"/>
                  <w:r w:rsidRPr="007A4C72">
                    <w:t>Evropský parlament</w:t>
                  </w:r>
                </w:p>
                <w:p w14:paraId="674A934E" w14:textId="77777777" w:rsidR="00CA479E" w:rsidRPr="007A4C72" w:rsidRDefault="00CA479E" w:rsidP="00CA479E">
                  <w:pPr>
                    <w:pStyle w:val="EPTerm"/>
                  </w:pPr>
                  <w:r w:rsidRPr="007A4C72">
                    <w:t>2019-2024</w:t>
                  </w:r>
                </w:p>
              </w:tc>
              <w:tc>
                <w:tcPr>
                  <w:tcW w:w="2268" w:type="dxa"/>
                  <w:hideMark/>
                </w:tcPr>
                <w:p w14:paraId="3301F60C" w14:textId="1C016957" w:rsidR="00CA479E" w:rsidRPr="007A4C72" w:rsidRDefault="00CA479E" w:rsidP="00CA479E">
                  <w:pPr>
                    <w:pStyle w:val="EPLogo"/>
                  </w:pPr>
                  <w:r w:rsidRPr="007A4C72">
                    <w:rPr>
                      <w:noProof/>
                    </w:rPr>
                    <w:drawing>
                      <wp:inline distT="0" distB="0" distL="0" distR="0" wp14:anchorId="2D70039A" wp14:editId="10A8EBA2">
                        <wp:extent cx="1160780" cy="643890"/>
                        <wp:effectExtent l="0" t="0" r="1270" b="3810"/>
                        <wp:docPr id="312038626" name="Obrázek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14:paraId="23041AB6" w14:textId="360CFA7E" w:rsidR="00BE5062" w:rsidRPr="007A4C72" w:rsidRDefault="00BE5062" w:rsidP="00200D0B">
            <w:pPr>
              <w:pStyle w:val="EPTerm"/>
            </w:pPr>
          </w:p>
        </w:tc>
        <w:tc>
          <w:tcPr>
            <w:tcW w:w="1945" w:type="dxa"/>
            <w:shd w:val="clear" w:color="auto" w:fill="auto"/>
          </w:tcPr>
          <w:p w14:paraId="6F817C13" w14:textId="1B7094D6" w:rsidR="00BE5062" w:rsidRPr="007A4C72" w:rsidRDefault="00BE5062" w:rsidP="001762D4">
            <w:pPr>
              <w:pStyle w:val="EPLogo"/>
            </w:pPr>
          </w:p>
        </w:tc>
      </w:tr>
    </w:tbl>
    <w:p w14:paraId="71CC3F50" w14:textId="77777777" w:rsidR="000E7234" w:rsidRPr="007A4C72" w:rsidRDefault="000E7234" w:rsidP="000E7234">
      <w:pPr>
        <w:pStyle w:val="LineTop"/>
      </w:pPr>
    </w:p>
    <w:p w14:paraId="43A5C1EB" w14:textId="77777777" w:rsidR="000E7234" w:rsidRPr="007A4C72" w:rsidRDefault="000E7234" w:rsidP="000E7234">
      <w:pPr>
        <w:pStyle w:val="EPBody"/>
      </w:pPr>
      <w:r w:rsidRPr="007A4C72">
        <w:rPr>
          <w:rStyle w:val="HideTWBExt"/>
        </w:rPr>
        <w:t>&lt;</w:t>
      </w:r>
      <w:r w:rsidRPr="007A4C72">
        <w:rPr>
          <w:rStyle w:val="HideTWBExt"/>
          <w:i w:val="0"/>
        </w:rPr>
        <w:t>Commission</w:t>
      </w:r>
      <w:r w:rsidRPr="007A4C72">
        <w:rPr>
          <w:rStyle w:val="HideTWBExt"/>
        </w:rPr>
        <w:t>&gt;</w:t>
      </w:r>
      <w:r w:rsidRPr="007A4C72">
        <w:rPr>
          <w:rStyle w:val="HideTWBInt"/>
        </w:rPr>
        <w:t>{ECON}</w:t>
      </w:r>
      <w:r w:rsidRPr="007A4C72">
        <w:t>Hospodářský a měnový výbor</w:t>
      </w:r>
      <w:r w:rsidRPr="007A4C72">
        <w:rPr>
          <w:rStyle w:val="HideTWBExt"/>
        </w:rPr>
        <w:t>&lt;/</w:t>
      </w:r>
      <w:r w:rsidRPr="007A4C72">
        <w:rPr>
          <w:rStyle w:val="HideTWBExt"/>
          <w:i w:val="0"/>
        </w:rPr>
        <w:t>Commission</w:t>
      </w:r>
      <w:r w:rsidRPr="007A4C72">
        <w:rPr>
          <w:rStyle w:val="HideTWBExt"/>
        </w:rPr>
        <w:t>&gt;</w:t>
      </w:r>
    </w:p>
    <w:p w14:paraId="490D36E7" w14:textId="77777777" w:rsidR="000E7234" w:rsidRPr="007A4C72" w:rsidRDefault="000E7234" w:rsidP="000E7234">
      <w:pPr>
        <w:pStyle w:val="LineBottom"/>
      </w:pPr>
    </w:p>
    <w:p w14:paraId="1B00104A" w14:textId="77777777" w:rsidR="00B85286" w:rsidRPr="007A4C72" w:rsidRDefault="00B85286">
      <w:pPr>
        <w:pStyle w:val="CoverReference"/>
      </w:pPr>
      <w:r w:rsidRPr="007A4C72">
        <w:rPr>
          <w:rStyle w:val="HideTWBExt"/>
          <w:b w:val="0"/>
        </w:rPr>
        <w:t>&lt;RefProc&gt;</w:t>
      </w:r>
      <w:r w:rsidRPr="007A4C72">
        <w:t>2023/0379</w:t>
      </w:r>
      <w:r w:rsidRPr="007A4C72">
        <w:rPr>
          <w:rStyle w:val="HideTWBExt"/>
          <w:b w:val="0"/>
        </w:rPr>
        <w:t>&lt;/RefProc&gt;&lt;RefTypeProc&gt;</w:t>
      </w:r>
      <w:r w:rsidRPr="007A4C72">
        <w:t>(COD)</w:t>
      </w:r>
      <w:r w:rsidRPr="007A4C72">
        <w:rPr>
          <w:rStyle w:val="HideTWBExt"/>
          <w:b w:val="0"/>
        </w:rPr>
        <w:t>&lt;/RefTypeProc&gt;</w:t>
      </w:r>
    </w:p>
    <w:p w14:paraId="6C7DAE96" w14:textId="7653356D" w:rsidR="00B85286" w:rsidRPr="007A4C72" w:rsidRDefault="00B85286">
      <w:pPr>
        <w:pStyle w:val="CoverDate"/>
      </w:pPr>
      <w:r w:rsidRPr="007A4C72">
        <w:rPr>
          <w:rStyle w:val="HideTWBExt"/>
        </w:rPr>
        <w:t>&lt;Date&gt;</w:t>
      </w:r>
      <w:r w:rsidRPr="007A4C72">
        <w:rPr>
          <w:rStyle w:val="HideTWBInt"/>
        </w:rPr>
        <w:t>{01/02/2024}</w:t>
      </w:r>
      <w:r w:rsidRPr="007A4C72">
        <w:t>1.2.2024</w:t>
      </w:r>
      <w:r w:rsidRPr="007A4C72">
        <w:rPr>
          <w:rStyle w:val="HideTWBExt"/>
        </w:rPr>
        <w:t>&lt;/Date&gt;</w:t>
      </w:r>
    </w:p>
    <w:p w14:paraId="2C9FAA2D" w14:textId="77777777" w:rsidR="009B0305" w:rsidRPr="007A4C72" w:rsidRDefault="009B0305" w:rsidP="009B0305">
      <w:pPr>
        <w:pStyle w:val="CoverDocType"/>
      </w:pPr>
      <w:r w:rsidRPr="007A4C72">
        <w:rPr>
          <w:rStyle w:val="HideTWBExt"/>
          <w:b w:val="0"/>
        </w:rPr>
        <w:t>&lt;TypeAM&gt;</w:t>
      </w:r>
      <w:r w:rsidRPr="007A4C72">
        <w:t>POZMĚŇOVACÍ NÁVRHY</w:t>
      </w:r>
      <w:r w:rsidRPr="007A4C72">
        <w:rPr>
          <w:rStyle w:val="HideTWBExt"/>
          <w:b w:val="0"/>
        </w:rPr>
        <w:t>&lt;/TypeAM&gt;</w:t>
      </w:r>
    </w:p>
    <w:p w14:paraId="04505997" w14:textId="1EF9AF12" w:rsidR="00B85286" w:rsidRPr="007A4C72" w:rsidRDefault="00E25DC5" w:rsidP="001C2054">
      <w:pPr>
        <w:pStyle w:val="CoverDocType24a"/>
      </w:pPr>
      <w:r w:rsidRPr="007A4C72">
        <w:rPr>
          <w:rStyle w:val="HideTWBExt"/>
          <w:b w:val="0"/>
        </w:rPr>
        <w:t>&lt;RangeAM&gt;</w:t>
      </w:r>
      <w:r w:rsidRPr="007A4C72">
        <w:t>73 - 134</w:t>
      </w:r>
      <w:r w:rsidRPr="007A4C72">
        <w:rPr>
          <w:rStyle w:val="HideTWBExt"/>
          <w:b w:val="0"/>
        </w:rPr>
        <w:t>&lt;/RangeAM&gt;</w:t>
      </w:r>
    </w:p>
    <w:p w14:paraId="1989B626" w14:textId="77777777" w:rsidR="001C2054" w:rsidRPr="007A4C72" w:rsidRDefault="00A15973" w:rsidP="00A93F8C">
      <w:pPr>
        <w:pStyle w:val="CoverBold"/>
      </w:pPr>
      <w:r w:rsidRPr="007A4C72">
        <w:rPr>
          <w:rStyle w:val="HideTWBExt"/>
          <w:b w:val="0"/>
        </w:rPr>
        <w:t>&lt;TitreType&gt;</w:t>
      </w:r>
      <w:r w:rsidRPr="007A4C72">
        <w:t>Návrh zprávy</w:t>
      </w:r>
      <w:r w:rsidRPr="007A4C72">
        <w:rPr>
          <w:rStyle w:val="HideTWBExt"/>
          <w:b w:val="0"/>
        </w:rPr>
        <w:t>&lt;/TitreType&gt;</w:t>
      </w:r>
    </w:p>
    <w:p w14:paraId="531D7D6F" w14:textId="77777777" w:rsidR="00B85286" w:rsidRPr="007A4C72" w:rsidRDefault="00E25DC5" w:rsidP="00A93F8C">
      <w:pPr>
        <w:pStyle w:val="CoverBold"/>
      </w:pPr>
      <w:r w:rsidRPr="007A4C72">
        <w:rPr>
          <w:rStyle w:val="HideTWBExt"/>
          <w:b w:val="0"/>
        </w:rPr>
        <w:t>&lt;Rapporteur&gt;</w:t>
      </w:r>
      <w:r w:rsidRPr="007A4C72">
        <w:t>Jonás Fernández</w:t>
      </w:r>
      <w:r w:rsidRPr="007A4C72">
        <w:rPr>
          <w:rStyle w:val="HideTWBExt"/>
          <w:b w:val="0"/>
        </w:rPr>
        <w:t>&lt;/Rapporteur&gt;</w:t>
      </w:r>
    </w:p>
    <w:p w14:paraId="2D61FCEB" w14:textId="77777777" w:rsidR="00B85286" w:rsidRPr="007A4C72" w:rsidRDefault="00075DBE">
      <w:pPr>
        <w:pStyle w:val="CoverNormal24a"/>
      </w:pPr>
      <w:r w:rsidRPr="007A4C72">
        <w:rPr>
          <w:rStyle w:val="HideTWBExt"/>
        </w:rPr>
        <w:t>&lt;DocRefPE&gt;</w:t>
      </w:r>
      <w:r w:rsidRPr="007A4C72">
        <w:t>(PE757.977v01-00)</w:t>
      </w:r>
      <w:r w:rsidRPr="007A4C72">
        <w:rPr>
          <w:rStyle w:val="HideTWBExt"/>
        </w:rPr>
        <w:t>&lt;/DocRefPE&gt;</w:t>
      </w:r>
    </w:p>
    <w:p w14:paraId="233084EF" w14:textId="77777777" w:rsidR="00B85286" w:rsidRPr="007A4C72" w:rsidRDefault="00A15973">
      <w:pPr>
        <w:pStyle w:val="CoverNormal24a"/>
      </w:pPr>
      <w:r w:rsidRPr="007A4C72">
        <w:rPr>
          <w:rStyle w:val="HideTWBExt"/>
        </w:rPr>
        <w:t>&lt;Titre&gt;</w:t>
      </w:r>
      <w:r w:rsidRPr="007A4C72">
        <w:t>kterým se mění nařízení (EU) 2016/1011, pokud jde o oblast působnosti pravidel pro referenční hodnoty, používání referenčních hodnot, které poskytuje administrátor nacházející se ve třetí zemi, v Unii a některé požadavky na podávání zpráv</w:t>
      </w:r>
      <w:r w:rsidRPr="007A4C72">
        <w:rPr>
          <w:rStyle w:val="HideTWBExt"/>
        </w:rPr>
        <w:t>&lt;/Titre&gt;</w:t>
      </w:r>
    </w:p>
    <w:p w14:paraId="17689C32" w14:textId="77777777" w:rsidR="006337D4" w:rsidRPr="007A4C72" w:rsidRDefault="00E25DC5" w:rsidP="006337D4">
      <w:pPr>
        <w:pStyle w:val="CoverNormal"/>
      </w:pPr>
      <w:r w:rsidRPr="007A4C72">
        <w:rPr>
          <w:rStyle w:val="HideTWBExt"/>
        </w:rPr>
        <w:t>&lt;DocAmend&gt;</w:t>
      </w:r>
      <w:r w:rsidRPr="007A4C72">
        <w:t>Návrh nařízení</w:t>
      </w:r>
      <w:r w:rsidRPr="007A4C72">
        <w:rPr>
          <w:rStyle w:val="HideTWBExt"/>
        </w:rPr>
        <w:t>&lt;/DocAmend&gt;</w:t>
      </w:r>
    </w:p>
    <w:p w14:paraId="233CD5B3" w14:textId="77777777" w:rsidR="00B85286" w:rsidRPr="007A4C72" w:rsidRDefault="00A15973">
      <w:pPr>
        <w:pStyle w:val="CoverNormal24a"/>
      </w:pPr>
      <w:r w:rsidRPr="007A4C72">
        <w:rPr>
          <w:rStyle w:val="HideTWBExt"/>
        </w:rPr>
        <w:t>&lt;DocRef&gt;</w:t>
      </w:r>
      <w:r w:rsidRPr="007A4C72">
        <w:t>(COM(2023)0660 – C9</w:t>
      </w:r>
      <w:r w:rsidRPr="007A4C72">
        <w:noBreakHyphen/>
        <w:t>0389/2023 – 2023/0379(COD))</w:t>
      </w:r>
      <w:r w:rsidRPr="007A4C72">
        <w:rPr>
          <w:rStyle w:val="HideTWBExt"/>
        </w:rPr>
        <w:t>&lt;/DocRef&gt;</w:t>
      </w:r>
    </w:p>
    <w:p w14:paraId="6FDEFBF5" w14:textId="77777777" w:rsidR="00B85286" w:rsidRPr="007A4C72" w:rsidRDefault="00B85286" w:rsidP="00E660E2">
      <w:pPr>
        <w:widowControl/>
        <w:tabs>
          <w:tab w:val="center" w:pos="4677"/>
        </w:tabs>
      </w:pPr>
      <w:r w:rsidRPr="007A4C72">
        <w:br w:type="page"/>
      </w:r>
      <w:r w:rsidRPr="007A4C72">
        <w:lastRenderedPageBreak/>
        <w:t>AM_Com_LegReport</w:t>
      </w:r>
    </w:p>
    <w:p w14:paraId="5874CE3A" w14:textId="6BBE1A5B" w:rsidR="001762D4" w:rsidRPr="007A4C72" w:rsidRDefault="00B85286" w:rsidP="001762D4">
      <w:pPr>
        <w:pStyle w:val="AMNumberTabs0"/>
        <w:keepNext/>
      </w:pPr>
      <w:r w:rsidRPr="007A4C72">
        <w:br w:type="page"/>
      </w:r>
      <w:bookmarkStart w:id="1" w:name="IntroB"/>
      <w:r w:rsidRPr="007A4C72">
        <w:rPr>
          <w:rStyle w:val="HideTWBExt"/>
          <w:b w:val="0"/>
        </w:rPr>
        <w:lastRenderedPageBreak/>
        <w:t>&lt;RepeatBlock-Amend&gt;</w:t>
      </w:r>
      <w:bookmarkStart w:id="2" w:name="restart"/>
      <w:bookmarkEnd w:id="1"/>
      <w:r w:rsidRPr="007A4C72">
        <w:rPr>
          <w:rStyle w:val="HideTWBExt"/>
          <w:b w:val="0"/>
        </w:rPr>
        <w:t>&lt;Amend&gt;</w:t>
      </w:r>
      <w:bookmarkEnd w:id="2"/>
      <w:r w:rsidRPr="007A4C72">
        <w:t>Pozměňovací návrh</w:t>
      </w:r>
      <w:r w:rsidRPr="007A4C72">
        <w:tab/>
      </w:r>
      <w:r w:rsidRPr="007A4C72">
        <w:tab/>
      </w:r>
      <w:r w:rsidRPr="007A4C72">
        <w:rPr>
          <w:rStyle w:val="HideTWBExt"/>
          <w:b w:val="0"/>
        </w:rPr>
        <w:t>&lt;NumAm&gt;</w:t>
      </w:r>
      <w:r w:rsidRPr="007A4C72">
        <w:t>73</w:t>
      </w:r>
      <w:r w:rsidRPr="007A4C72">
        <w:rPr>
          <w:rStyle w:val="HideTWBExt"/>
          <w:b w:val="0"/>
        </w:rPr>
        <w:t>&lt;/NumAm&gt;</w:t>
      </w:r>
    </w:p>
    <w:p w14:paraId="14187A63"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0A1BF059" w14:textId="77777777" w:rsidR="001762D4" w:rsidRPr="007A4C72" w:rsidRDefault="001762D4" w:rsidP="001762D4">
      <w:r w:rsidRPr="007A4C72">
        <w:rPr>
          <w:rStyle w:val="HideTWBExt"/>
        </w:rPr>
        <w:t>&lt;/RepeatBlock-By&gt;</w:t>
      </w:r>
    </w:p>
    <w:p w14:paraId="6CE04BA3"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73C2AD17" w14:textId="77777777" w:rsidR="001762D4" w:rsidRPr="007A4C72" w:rsidRDefault="001762D4" w:rsidP="001762D4">
      <w:pPr>
        <w:pStyle w:val="NormalBold"/>
      </w:pPr>
      <w:r w:rsidRPr="007A4C72">
        <w:rPr>
          <w:rStyle w:val="HideTWBExt"/>
          <w:b w:val="0"/>
        </w:rPr>
        <w:t>&lt;Article&gt;</w:t>
      </w:r>
      <w:r w:rsidRPr="007A4C72">
        <w:t>Bod odůvodnění 4</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0E47A4FB" w14:textId="77777777" w:rsidTr="001762D4">
        <w:trPr>
          <w:jc w:val="center"/>
        </w:trPr>
        <w:tc>
          <w:tcPr>
            <w:tcW w:w="9752" w:type="dxa"/>
            <w:gridSpan w:val="2"/>
          </w:tcPr>
          <w:p w14:paraId="0E773562" w14:textId="77777777" w:rsidR="001762D4" w:rsidRPr="007A4C72" w:rsidRDefault="001762D4">
            <w:pPr>
              <w:keepNext/>
            </w:pPr>
          </w:p>
        </w:tc>
      </w:tr>
      <w:tr w:rsidR="001762D4" w:rsidRPr="007A4C72" w14:paraId="69D2D27F" w14:textId="77777777" w:rsidTr="001762D4">
        <w:trPr>
          <w:jc w:val="center"/>
        </w:trPr>
        <w:tc>
          <w:tcPr>
            <w:tcW w:w="4876" w:type="dxa"/>
            <w:hideMark/>
          </w:tcPr>
          <w:p w14:paraId="6D90E362" w14:textId="77777777" w:rsidR="001762D4" w:rsidRPr="007A4C72" w:rsidRDefault="001762D4">
            <w:pPr>
              <w:pStyle w:val="ColumnHeading"/>
              <w:keepNext/>
            </w:pPr>
            <w:r w:rsidRPr="007A4C72">
              <w:t>Znění navržené Komisí</w:t>
            </w:r>
          </w:p>
        </w:tc>
        <w:tc>
          <w:tcPr>
            <w:tcW w:w="4876" w:type="dxa"/>
            <w:hideMark/>
          </w:tcPr>
          <w:p w14:paraId="6A701B43" w14:textId="77777777" w:rsidR="001762D4" w:rsidRPr="007A4C72" w:rsidRDefault="001762D4">
            <w:pPr>
              <w:pStyle w:val="ColumnHeading"/>
              <w:keepNext/>
            </w:pPr>
            <w:r w:rsidRPr="007A4C72">
              <w:t>Pozměňovací návrh</w:t>
            </w:r>
          </w:p>
        </w:tc>
      </w:tr>
      <w:tr w:rsidR="001762D4" w:rsidRPr="007A4C72" w14:paraId="3CCBA041" w14:textId="77777777" w:rsidTr="001762D4">
        <w:trPr>
          <w:jc w:val="center"/>
        </w:trPr>
        <w:tc>
          <w:tcPr>
            <w:tcW w:w="4876" w:type="dxa"/>
            <w:hideMark/>
          </w:tcPr>
          <w:p w14:paraId="57E24753" w14:textId="77777777" w:rsidR="001762D4" w:rsidRPr="007A4C72" w:rsidRDefault="001762D4">
            <w:pPr>
              <w:pStyle w:val="Normal6"/>
            </w:pPr>
            <w:r w:rsidRPr="007A4C72">
              <w:t>(4)</w:t>
            </w:r>
            <w:r w:rsidRPr="007A4C72">
              <w:tab/>
              <w:t xml:space="preserve">Podle článku 19d nařízení (EU) 2016/1011 se administrátoři referenčních hodnot se značným významem musí </w:t>
            </w:r>
            <w:r w:rsidRPr="007A4C72">
              <w:rPr>
                <w:b/>
                <w:i/>
              </w:rPr>
              <w:t>do 1. ledna 2022</w:t>
            </w:r>
            <w:r w:rsidRPr="007A4C72">
              <w:t xml:space="preserve"> vynasnažit, aby poskytovali referenční hodnotu EU pro transformaci hospodářství spjatou s klimatem nebo referenční hodnotu EU navázanou na Pařížskou dohodu</w:t>
            </w:r>
            <w:r w:rsidRPr="007A4C72">
              <w:rPr>
                <w:b/>
                <w:i/>
              </w:rPr>
              <w:t>. Vzhledem k tomu, že toto datum již uplynulo, je vhodné toto ustanovení zrušit</w:t>
            </w:r>
            <w:r w:rsidRPr="007A4C72">
              <w:t>.</w:t>
            </w:r>
          </w:p>
        </w:tc>
        <w:tc>
          <w:tcPr>
            <w:tcW w:w="4876" w:type="dxa"/>
            <w:hideMark/>
          </w:tcPr>
          <w:p w14:paraId="1ED7184A" w14:textId="77777777" w:rsidR="001762D4" w:rsidRPr="007A4C72" w:rsidRDefault="001762D4">
            <w:pPr>
              <w:pStyle w:val="Normal6"/>
              <w:rPr>
                <w:szCs w:val="24"/>
              </w:rPr>
            </w:pPr>
            <w:r w:rsidRPr="007A4C72">
              <w:t>(4)</w:t>
            </w:r>
            <w:r w:rsidRPr="007A4C72">
              <w:tab/>
              <w:t xml:space="preserve">Podle článku 19d nařízení (EU) 2016/1011 se administrátoři referenčních hodnot se značným významem musí </w:t>
            </w:r>
            <w:r w:rsidRPr="007A4C72">
              <w:rPr>
                <w:b/>
                <w:i/>
              </w:rPr>
              <w:t>ve snaze stanovit minimální standardy pro klimatické referenční hodnoty</w:t>
            </w:r>
            <w:r w:rsidRPr="007A4C72">
              <w:t xml:space="preserve"> vynasnažit, aby poskytovali referenční hodnotu EU pro transformaci hospodářství spjatou s klimatem nebo referenční hodnotu EU navázanou na Pařížskou dohodu.</w:t>
            </w:r>
          </w:p>
        </w:tc>
      </w:tr>
    </w:tbl>
    <w:p w14:paraId="6ACFC17E"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3F3EDD7C" w14:textId="77777777" w:rsidR="001762D4" w:rsidRPr="007A4C72" w:rsidRDefault="001762D4" w:rsidP="001762D4">
      <w:r w:rsidRPr="007A4C72">
        <w:rPr>
          <w:rStyle w:val="HideTWBExt"/>
        </w:rPr>
        <w:t>&lt;/Amend&gt;</w:t>
      </w:r>
    </w:p>
    <w:p w14:paraId="69C3A84C" w14:textId="77060692"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74</w:t>
      </w:r>
      <w:r w:rsidRPr="007A4C72">
        <w:rPr>
          <w:rStyle w:val="HideTWBExt"/>
          <w:b w:val="0"/>
        </w:rPr>
        <w:t>&lt;/NumAm&gt;</w:t>
      </w:r>
    </w:p>
    <w:p w14:paraId="121C6C0A"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67697BD8" w14:textId="77777777" w:rsidR="001762D4" w:rsidRPr="007A4C72" w:rsidRDefault="001762D4" w:rsidP="001762D4">
      <w:r w:rsidRPr="007A4C72">
        <w:rPr>
          <w:rStyle w:val="HideTWBExt"/>
        </w:rPr>
        <w:t>&lt;/RepeatBlock-By&gt;</w:t>
      </w:r>
    </w:p>
    <w:p w14:paraId="54C100DB"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0B4AC746" w14:textId="77777777" w:rsidR="001762D4" w:rsidRPr="007A4C72" w:rsidRDefault="001762D4" w:rsidP="001762D4">
      <w:pPr>
        <w:pStyle w:val="NormalBold"/>
      </w:pPr>
      <w:r w:rsidRPr="007A4C72">
        <w:rPr>
          <w:rStyle w:val="HideTWBExt"/>
          <w:b w:val="0"/>
        </w:rPr>
        <w:t>&lt;Article&gt;</w:t>
      </w:r>
      <w:r w:rsidRPr="007A4C72">
        <w:t>Bod odůvodnění 5 a (nový)</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716B4D49" w14:textId="77777777" w:rsidTr="001762D4">
        <w:trPr>
          <w:jc w:val="center"/>
        </w:trPr>
        <w:tc>
          <w:tcPr>
            <w:tcW w:w="9752" w:type="dxa"/>
            <w:gridSpan w:val="2"/>
          </w:tcPr>
          <w:p w14:paraId="4ECB899E" w14:textId="77777777" w:rsidR="001762D4" w:rsidRPr="007A4C72" w:rsidRDefault="001762D4">
            <w:pPr>
              <w:keepNext/>
            </w:pPr>
          </w:p>
        </w:tc>
      </w:tr>
      <w:tr w:rsidR="001762D4" w:rsidRPr="007A4C72" w14:paraId="4148C3A1" w14:textId="77777777" w:rsidTr="001762D4">
        <w:trPr>
          <w:jc w:val="center"/>
        </w:trPr>
        <w:tc>
          <w:tcPr>
            <w:tcW w:w="4876" w:type="dxa"/>
            <w:hideMark/>
          </w:tcPr>
          <w:p w14:paraId="3C80D006" w14:textId="77777777" w:rsidR="001762D4" w:rsidRPr="007A4C72" w:rsidRDefault="001762D4">
            <w:pPr>
              <w:pStyle w:val="ColumnHeading"/>
              <w:keepNext/>
            </w:pPr>
            <w:r w:rsidRPr="007A4C72">
              <w:t>Znění navržené Komisí</w:t>
            </w:r>
          </w:p>
        </w:tc>
        <w:tc>
          <w:tcPr>
            <w:tcW w:w="4876" w:type="dxa"/>
            <w:hideMark/>
          </w:tcPr>
          <w:p w14:paraId="34B93C3D" w14:textId="77777777" w:rsidR="001762D4" w:rsidRPr="007A4C72" w:rsidRDefault="001762D4">
            <w:pPr>
              <w:pStyle w:val="ColumnHeading"/>
              <w:keepNext/>
            </w:pPr>
            <w:r w:rsidRPr="007A4C72">
              <w:t>Pozměňovací návrh</w:t>
            </w:r>
          </w:p>
        </w:tc>
      </w:tr>
      <w:tr w:rsidR="001762D4" w:rsidRPr="007A4C72" w14:paraId="60128C5D" w14:textId="77777777" w:rsidTr="001762D4">
        <w:trPr>
          <w:jc w:val="center"/>
        </w:trPr>
        <w:tc>
          <w:tcPr>
            <w:tcW w:w="4876" w:type="dxa"/>
          </w:tcPr>
          <w:p w14:paraId="1F85DEAB" w14:textId="77777777" w:rsidR="001762D4" w:rsidRPr="007A4C72" w:rsidRDefault="001762D4">
            <w:pPr>
              <w:pStyle w:val="Normal6"/>
            </w:pPr>
          </w:p>
        </w:tc>
        <w:tc>
          <w:tcPr>
            <w:tcW w:w="4876" w:type="dxa"/>
            <w:hideMark/>
          </w:tcPr>
          <w:p w14:paraId="6DBBFE2A" w14:textId="53EBE91D" w:rsidR="001762D4" w:rsidRPr="007A4C72" w:rsidRDefault="00E73CE2">
            <w:pPr>
              <w:pStyle w:val="Normal6"/>
              <w:rPr>
                <w:szCs w:val="24"/>
              </w:rPr>
            </w:pPr>
            <w:r w:rsidRPr="007A4C72">
              <w:rPr>
                <w:b/>
                <w:i/>
              </w:rPr>
              <w:t>(5a)</w:t>
            </w:r>
            <w:r w:rsidRPr="007A4C72">
              <w:rPr>
                <w:b/>
                <w:i/>
              </w:rPr>
              <w:tab/>
              <w:t>V případech, kdy jeden administrátor poskytuje kombinaci referenčních hodnot, z nichž žádná jednotlivě nepřekročí hranici 50 miliard EUR, ale kumulativně je překročena hranice 50 miliard EUR, pak se na administrátora těchto referenčních hodnot bez značného významu vztahují stejné povinnosti jako na referenční hodnoty se značným významem.</w:t>
            </w:r>
          </w:p>
        </w:tc>
      </w:tr>
    </w:tbl>
    <w:p w14:paraId="429FB669"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04259FD5" w14:textId="77777777" w:rsidR="001762D4" w:rsidRPr="007A4C72" w:rsidRDefault="001762D4" w:rsidP="001762D4">
      <w:r w:rsidRPr="007A4C72">
        <w:rPr>
          <w:rStyle w:val="HideTWBExt"/>
        </w:rPr>
        <w:t>&lt;/Amend&gt;</w:t>
      </w:r>
    </w:p>
    <w:p w14:paraId="32715F02" w14:textId="3D37166F"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75</w:t>
      </w:r>
      <w:r w:rsidRPr="007A4C72">
        <w:rPr>
          <w:rStyle w:val="HideTWBExt"/>
          <w:b w:val="0"/>
        </w:rPr>
        <w:t>&lt;/NumAm&gt;</w:t>
      </w:r>
    </w:p>
    <w:p w14:paraId="4256A525" w14:textId="77777777" w:rsidR="001762D4" w:rsidRPr="007A4C72" w:rsidRDefault="001762D4" w:rsidP="001762D4">
      <w:pPr>
        <w:pStyle w:val="NormalBold"/>
      </w:pPr>
      <w:r w:rsidRPr="007A4C72">
        <w:rPr>
          <w:rStyle w:val="HideTWBExt"/>
          <w:b w:val="0"/>
        </w:rPr>
        <w:t>&lt;RepeatBlock-By&gt;&lt;Members&gt;</w:t>
      </w:r>
      <w:r w:rsidRPr="007A4C72">
        <w:t>Markus Ferber</w:t>
      </w:r>
      <w:r w:rsidRPr="007A4C72">
        <w:rPr>
          <w:rStyle w:val="HideTWBExt"/>
          <w:b w:val="0"/>
        </w:rPr>
        <w:t>&lt;/Members&gt;</w:t>
      </w:r>
    </w:p>
    <w:p w14:paraId="110A58FB" w14:textId="77777777" w:rsidR="001762D4" w:rsidRPr="007A4C72" w:rsidRDefault="001762D4" w:rsidP="001762D4">
      <w:r w:rsidRPr="007A4C72">
        <w:rPr>
          <w:rStyle w:val="HideTWBExt"/>
        </w:rPr>
        <w:t>&lt;/RepeatBlock-By&gt;</w:t>
      </w:r>
    </w:p>
    <w:p w14:paraId="5504552C" w14:textId="77777777" w:rsidR="001762D4" w:rsidRPr="007A4C72" w:rsidRDefault="001762D4" w:rsidP="001762D4">
      <w:pPr>
        <w:pStyle w:val="NormalBold"/>
        <w:keepNext/>
      </w:pPr>
      <w:r w:rsidRPr="007A4C72">
        <w:rPr>
          <w:rStyle w:val="HideTWBExt"/>
          <w:b w:val="0"/>
        </w:rPr>
        <w:lastRenderedPageBreak/>
        <w:t>&lt;DocAmend&gt;</w:t>
      </w:r>
      <w:r w:rsidRPr="007A4C72">
        <w:t>Návrh nařízení</w:t>
      </w:r>
      <w:r w:rsidRPr="007A4C72">
        <w:rPr>
          <w:rStyle w:val="HideTWBExt"/>
          <w:b w:val="0"/>
        </w:rPr>
        <w:t>&lt;/DocAmend&gt;</w:t>
      </w:r>
    </w:p>
    <w:p w14:paraId="22445779" w14:textId="77777777" w:rsidR="001762D4" w:rsidRPr="007A4C72" w:rsidRDefault="001762D4" w:rsidP="001762D4">
      <w:pPr>
        <w:pStyle w:val="NormalBold"/>
      </w:pPr>
      <w:r w:rsidRPr="007A4C72">
        <w:rPr>
          <w:rStyle w:val="HideTWBExt"/>
          <w:b w:val="0"/>
        </w:rPr>
        <w:t>&lt;Article&gt;</w:t>
      </w:r>
      <w:r w:rsidRPr="007A4C72">
        <w:t>Bod odůvodnění 6</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4E1A00C3" w14:textId="77777777" w:rsidTr="001762D4">
        <w:trPr>
          <w:jc w:val="center"/>
        </w:trPr>
        <w:tc>
          <w:tcPr>
            <w:tcW w:w="9752" w:type="dxa"/>
            <w:gridSpan w:val="2"/>
          </w:tcPr>
          <w:p w14:paraId="32DC724F" w14:textId="77777777" w:rsidR="001762D4" w:rsidRPr="007A4C72" w:rsidRDefault="001762D4">
            <w:pPr>
              <w:keepNext/>
            </w:pPr>
          </w:p>
        </w:tc>
      </w:tr>
      <w:tr w:rsidR="001762D4" w:rsidRPr="007A4C72" w14:paraId="2A9DCA8C" w14:textId="77777777" w:rsidTr="001762D4">
        <w:trPr>
          <w:jc w:val="center"/>
        </w:trPr>
        <w:tc>
          <w:tcPr>
            <w:tcW w:w="4876" w:type="dxa"/>
            <w:hideMark/>
          </w:tcPr>
          <w:p w14:paraId="569C1E4B" w14:textId="77777777" w:rsidR="001762D4" w:rsidRPr="007A4C72" w:rsidRDefault="001762D4">
            <w:pPr>
              <w:pStyle w:val="ColumnHeading"/>
              <w:keepNext/>
            </w:pPr>
            <w:r w:rsidRPr="007A4C72">
              <w:t>Znění navržené Komisí</w:t>
            </w:r>
          </w:p>
        </w:tc>
        <w:tc>
          <w:tcPr>
            <w:tcW w:w="4876" w:type="dxa"/>
            <w:hideMark/>
          </w:tcPr>
          <w:p w14:paraId="3E42FAD6" w14:textId="77777777" w:rsidR="001762D4" w:rsidRPr="007A4C72" w:rsidRDefault="001762D4">
            <w:pPr>
              <w:pStyle w:val="ColumnHeading"/>
              <w:keepNext/>
            </w:pPr>
            <w:r w:rsidRPr="007A4C72">
              <w:t>Pozměňovací návrh</w:t>
            </w:r>
          </w:p>
        </w:tc>
      </w:tr>
      <w:tr w:rsidR="001762D4" w:rsidRPr="007A4C72" w14:paraId="5FBF8A97" w14:textId="77777777" w:rsidTr="001762D4">
        <w:trPr>
          <w:jc w:val="center"/>
        </w:trPr>
        <w:tc>
          <w:tcPr>
            <w:tcW w:w="4876" w:type="dxa"/>
            <w:hideMark/>
          </w:tcPr>
          <w:p w14:paraId="0270186E" w14:textId="77777777" w:rsidR="001762D4" w:rsidRPr="007A4C72" w:rsidRDefault="001762D4">
            <w:pPr>
              <w:pStyle w:val="Normal6"/>
            </w:pPr>
            <w:r w:rsidRPr="007A4C72">
              <w:t>(6)</w:t>
            </w:r>
            <w:r w:rsidRPr="007A4C72">
              <w:tab/>
              <w:t xml:space="preserve">Administrátoři referenčních hodnot </w:t>
            </w:r>
            <w:r w:rsidRPr="007A4C72">
              <w:rPr>
                <w:b/>
                <w:i/>
              </w:rPr>
              <w:t>jsou nejlépe schopni</w:t>
            </w:r>
            <w:r w:rsidRPr="007A4C72">
              <w:t xml:space="preserve"> sledovat, jak jsou jimi poskytované referenční hodnoty v Unii využívány</w:t>
            </w:r>
            <w:r w:rsidRPr="007A4C72">
              <w:rPr>
                <w:b/>
                <w:i/>
              </w:rPr>
              <w:t>. Měli by proto</w:t>
            </w:r>
            <w:r w:rsidRPr="007A4C72">
              <w:t xml:space="preserve"> oznámit dotčenému příslušnému orgánu nebo Evropskému orgánu pro cenné papíry a trhy (ESMA), podle toho, kde se daný administrátor nachází, že souhrnné používání jedné z jejich referenčních hodnot překročilo prahovou hodnotu stanovenou v čl. 24 odst. 1 písm. a) nařízení (EU) 2016/1011. </w:t>
            </w:r>
            <w:r w:rsidRPr="007A4C72">
              <w:rPr>
                <w:b/>
                <w:i/>
              </w:rPr>
              <w:t>Aby měli administrátoři referenčních hodnot dostatek času na přizpůsobení se požadavkům, které se týkají referenčních hodnot se značným významem, měly by se na ně tyto požadavky vztahovat pouze ve lhůtě 60 pracovních dnů od podání takového oznámení. Kromě toho by administrátoři referenčních hodnot měli dotčeným příslušným orgánům nebo orgánu ESMA na požádání poskytnout veškeré informace nezbytné k posouzení souhrnného používání dané referenční hodnoty v Unii</w:t>
            </w:r>
            <w:r w:rsidRPr="007A4C72">
              <w:t xml:space="preserve">. </w:t>
            </w:r>
            <w:r w:rsidRPr="007A4C72">
              <w:rPr>
                <w:b/>
                <w:i/>
              </w:rPr>
              <w:t xml:space="preserve">Pokud administrátor referenční hodnoty opomene nebo odmítne oznámit, že používání jedné z jeho referenčních hodnot překročilo prahovou hodnotu stanovenou v čl. 24 odst. 1 písm. a) nařízení (EU) 2016/1011, a pokud mají příslušné orgány jasné a prokazatelné důvody se domnívat, že prahová hodnota byla překročena, měly by mít dotčené příslušné orgány, případně orgán ESMA, možnost prohlásit, že prahová hodnota byla překročena, a to poté, co administrátorovi nejprve poskytnou možnost se vyjádřit. Na základě takového prohlášení by měly administrátorovi referenční hodnoty vzniknout stejné povinnosti jako na základě oznámení administrátora referenčních hodnot. Tím by neměla být dotčena možnost orgánu ESMA nebo </w:t>
            </w:r>
            <w:r w:rsidRPr="007A4C72">
              <w:rPr>
                <w:b/>
                <w:i/>
              </w:rPr>
              <w:lastRenderedPageBreak/>
              <w:t>příslušných orgánů ukládat správní sankce těm administrátorům, kteří neoznámí, že některá z jejich referenčních hodnot překročila příslušnou prahovou hodnotu.</w:t>
            </w:r>
          </w:p>
        </w:tc>
        <w:tc>
          <w:tcPr>
            <w:tcW w:w="4876" w:type="dxa"/>
            <w:hideMark/>
          </w:tcPr>
          <w:p w14:paraId="2165F6F3" w14:textId="77777777" w:rsidR="001762D4" w:rsidRPr="007A4C72" w:rsidRDefault="001762D4" w:rsidP="00481004">
            <w:pPr>
              <w:pStyle w:val="Normal6"/>
              <w:rPr>
                <w:szCs w:val="24"/>
              </w:rPr>
            </w:pPr>
            <w:r w:rsidRPr="007A4C72">
              <w:lastRenderedPageBreak/>
              <w:t>(6)</w:t>
            </w:r>
            <w:r w:rsidRPr="007A4C72">
              <w:tab/>
              <w:t xml:space="preserve">Administrátoři referenčních hodnot </w:t>
            </w:r>
            <w:r w:rsidRPr="007A4C72">
              <w:rPr>
                <w:b/>
                <w:i/>
              </w:rPr>
              <w:t>by měli</w:t>
            </w:r>
            <w:r w:rsidRPr="007A4C72">
              <w:t xml:space="preserve"> sledovat, jak jsou jimi poskytované referenční hodnoty v Unii využívány</w:t>
            </w:r>
            <w:r w:rsidRPr="007A4C72">
              <w:rPr>
                <w:b/>
                <w:i/>
              </w:rPr>
              <w:t>, a</w:t>
            </w:r>
            <w:r w:rsidRPr="007A4C72">
              <w:t xml:space="preserve"> oznámit dotčenému příslušnému orgánu nebo Evropskému orgánu pro cenné papíry a trhy (ESMA), podle toho, kde se daný administrátor nachází, že souhrnné používání jedné z jejich referenčních hodnot překročilo prahovou hodnotu stanovenou v čl. 24 odst. 1 písm. a) nařízení (EU) 2016/1011. </w:t>
            </w:r>
            <w:r w:rsidRPr="007A4C72">
              <w:rPr>
                <w:b/>
                <w:i/>
              </w:rPr>
              <w:t>V zájmu zajištění jednotného uplatňování těchto prahových hodnot by měl orgán ESMA vypracovat návrhy regulačních technických norem, které by blíže specifikovaly metodu výpočtu</w:t>
            </w:r>
            <w:r w:rsidRPr="007A4C72">
              <w:t>.</w:t>
            </w:r>
          </w:p>
        </w:tc>
      </w:tr>
    </w:tbl>
    <w:p w14:paraId="5234AA2E"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4971930F" w14:textId="77777777" w:rsidR="001762D4" w:rsidRPr="007A4C72" w:rsidRDefault="001762D4" w:rsidP="001762D4">
      <w:r w:rsidRPr="007A4C72">
        <w:rPr>
          <w:rStyle w:val="HideTWBExt"/>
        </w:rPr>
        <w:t>&lt;/Amend&gt;</w:t>
      </w:r>
    </w:p>
    <w:p w14:paraId="252372F4" w14:textId="056482DC"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76</w:t>
      </w:r>
      <w:r w:rsidRPr="007A4C72">
        <w:rPr>
          <w:rStyle w:val="HideTWBExt"/>
          <w:b w:val="0"/>
        </w:rPr>
        <w:t>&lt;/NumAm&gt;</w:t>
      </w:r>
    </w:p>
    <w:p w14:paraId="5BFDBF93"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30AB4870" w14:textId="77777777" w:rsidR="001762D4" w:rsidRPr="007A4C72" w:rsidRDefault="001762D4" w:rsidP="001762D4">
      <w:r w:rsidRPr="007A4C72">
        <w:rPr>
          <w:rStyle w:val="HideTWBExt"/>
        </w:rPr>
        <w:t>&lt;/RepeatBlock-By&gt;</w:t>
      </w:r>
    </w:p>
    <w:p w14:paraId="3606C8F4"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3D58116E" w14:textId="77777777" w:rsidR="001762D4" w:rsidRPr="007A4C72" w:rsidRDefault="001762D4" w:rsidP="001762D4">
      <w:pPr>
        <w:pStyle w:val="NormalBold"/>
      </w:pPr>
      <w:r w:rsidRPr="007A4C72">
        <w:rPr>
          <w:rStyle w:val="HideTWBExt"/>
          <w:b w:val="0"/>
        </w:rPr>
        <w:t>&lt;Article&gt;</w:t>
      </w:r>
      <w:r w:rsidRPr="007A4C72">
        <w:t>Bod odůvodnění 8</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E8B13FB" w14:textId="77777777" w:rsidTr="001762D4">
        <w:trPr>
          <w:jc w:val="center"/>
        </w:trPr>
        <w:tc>
          <w:tcPr>
            <w:tcW w:w="9752" w:type="dxa"/>
            <w:gridSpan w:val="2"/>
          </w:tcPr>
          <w:p w14:paraId="76A18C2A" w14:textId="77777777" w:rsidR="001762D4" w:rsidRPr="007A4C72" w:rsidRDefault="001762D4">
            <w:pPr>
              <w:keepNext/>
            </w:pPr>
          </w:p>
        </w:tc>
      </w:tr>
      <w:tr w:rsidR="001762D4" w:rsidRPr="007A4C72" w14:paraId="18C02614" w14:textId="77777777" w:rsidTr="001762D4">
        <w:trPr>
          <w:jc w:val="center"/>
        </w:trPr>
        <w:tc>
          <w:tcPr>
            <w:tcW w:w="4876" w:type="dxa"/>
            <w:hideMark/>
          </w:tcPr>
          <w:p w14:paraId="288A4D3E" w14:textId="77777777" w:rsidR="001762D4" w:rsidRPr="007A4C72" w:rsidRDefault="001762D4">
            <w:pPr>
              <w:pStyle w:val="ColumnHeading"/>
              <w:keepNext/>
            </w:pPr>
            <w:r w:rsidRPr="007A4C72">
              <w:t>Znění navržené Komisí</w:t>
            </w:r>
          </w:p>
        </w:tc>
        <w:tc>
          <w:tcPr>
            <w:tcW w:w="4876" w:type="dxa"/>
            <w:hideMark/>
          </w:tcPr>
          <w:p w14:paraId="5CC1FAD2" w14:textId="77777777" w:rsidR="001762D4" w:rsidRPr="007A4C72" w:rsidRDefault="001762D4">
            <w:pPr>
              <w:pStyle w:val="ColumnHeading"/>
              <w:keepNext/>
            </w:pPr>
            <w:r w:rsidRPr="007A4C72">
              <w:t>Pozměňovací návrh</w:t>
            </w:r>
          </w:p>
        </w:tc>
      </w:tr>
      <w:tr w:rsidR="001762D4" w:rsidRPr="007A4C72" w14:paraId="171ADD85" w14:textId="77777777" w:rsidTr="001762D4">
        <w:trPr>
          <w:jc w:val="center"/>
        </w:trPr>
        <w:tc>
          <w:tcPr>
            <w:tcW w:w="4876" w:type="dxa"/>
            <w:hideMark/>
          </w:tcPr>
          <w:p w14:paraId="1E81944D" w14:textId="77777777" w:rsidR="001762D4" w:rsidRPr="007A4C72" w:rsidRDefault="001762D4">
            <w:pPr>
              <w:pStyle w:val="Normal6"/>
            </w:pPr>
            <w:r w:rsidRPr="007A4C72">
              <w:rPr>
                <w:b/>
                <w:i/>
              </w:rPr>
              <w:t>(8)</w:t>
            </w:r>
            <w:r w:rsidRPr="007A4C72">
              <w:rPr>
                <w:b/>
                <w:i/>
              </w:rPr>
              <w:tab/>
              <w:t>Ve výjimečných případech však mohou existovat referenční hodnoty se souhrnným využitím nedosahujícím prahové hodnoty stanovené v čl. 24 odst. 1 písm. a) nařízení (EU) 2016/1011, které jsou však vzhledem ke konkrétní situaci na trhu členského státu pro tento členský stát natolik důležité, že by jakýkoli nedostatek spolehlivosti měl dopad srovnatelný s referenční hodnotou, jejíž používání tuto prahovou hodnotu překračuje. Z toho důvodu by měl mít příslušný orgán daného členského státu možnost určit takovou referenční hodnotu na základě souboru kvalitativních kritérií jako referenční hodnotu se značným významem, pokud ji poskytuje administrátor v EU. V případě referenčních hodnot poskytovaných administrátorem ze země mimo EU by to měl být orgán ESMA, který na žádost jednoho nebo více příslušných orgánů určí takovou referenční hodnotu jako referenční hodnotu se značným významem.</w:t>
            </w:r>
          </w:p>
        </w:tc>
        <w:tc>
          <w:tcPr>
            <w:tcW w:w="4876" w:type="dxa"/>
            <w:hideMark/>
          </w:tcPr>
          <w:p w14:paraId="6C2308F0" w14:textId="77777777" w:rsidR="001762D4" w:rsidRPr="007A4C72" w:rsidRDefault="001762D4">
            <w:pPr>
              <w:pStyle w:val="Normal6"/>
              <w:rPr>
                <w:szCs w:val="24"/>
              </w:rPr>
            </w:pPr>
            <w:r w:rsidRPr="007A4C72">
              <w:rPr>
                <w:b/>
                <w:i/>
              </w:rPr>
              <w:t>vypouští se</w:t>
            </w:r>
          </w:p>
        </w:tc>
      </w:tr>
    </w:tbl>
    <w:p w14:paraId="7CB0F461"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2B9C2EDE" w14:textId="77777777" w:rsidR="001762D4" w:rsidRPr="007A4C72" w:rsidRDefault="001762D4" w:rsidP="001762D4">
      <w:r w:rsidRPr="007A4C72">
        <w:rPr>
          <w:rStyle w:val="HideTWBExt"/>
        </w:rPr>
        <w:t>&lt;/Amend&gt;</w:t>
      </w:r>
    </w:p>
    <w:p w14:paraId="21BEB76B" w14:textId="7BFCDFED" w:rsidR="001762D4" w:rsidRPr="007A4C72" w:rsidRDefault="001762D4" w:rsidP="001762D4">
      <w:pPr>
        <w:pStyle w:val="AMNumberTabs0"/>
        <w:keepNext/>
      </w:pPr>
      <w:r w:rsidRPr="007A4C72">
        <w:rPr>
          <w:rStyle w:val="HideTWBExt"/>
          <w:b w:val="0"/>
        </w:rPr>
        <w:lastRenderedPageBreak/>
        <w:t>&lt;Amend&gt;</w:t>
      </w:r>
      <w:r w:rsidRPr="007A4C72">
        <w:t>Pozměňovací návrh</w:t>
      </w:r>
      <w:r w:rsidRPr="007A4C72">
        <w:tab/>
      </w:r>
      <w:r w:rsidRPr="007A4C72">
        <w:tab/>
      </w:r>
      <w:r w:rsidRPr="007A4C72">
        <w:rPr>
          <w:rStyle w:val="HideTWBExt"/>
          <w:b w:val="0"/>
        </w:rPr>
        <w:t>&lt;NumAm&gt;</w:t>
      </w:r>
      <w:r w:rsidRPr="007A4C72">
        <w:t>77</w:t>
      </w:r>
      <w:r w:rsidRPr="007A4C72">
        <w:rPr>
          <w:rStyle w:val="HideTWBExt"/>
          <w:b w:val="0"/>
        </w:rPr>
        <w:t>&lt;/NumAm&gt;</w:t>
      </w:r>
    </w:p>
    <w:p w14:paraId="2C8F4343"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0F142E72" w14:textId="77777777" w:rsidR="001762D4" w:rsidRPr="007A4C72" w:rsidRDefault="001762D4" w:rsidP="001762D4">
      <w:r w:rsidRPr="007A4C72">
        <w:rPr>
          <w:rStyle w:val="HideTWBExt"/>
        </w:rPr>
        <w:t>&lt;/RepeatBlock-By&gt;</w:t>
      </w:r>
    </w:p>
    <w:p w14:paraId="14467B5F"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EF7A893" w14:textId="77777777" w:rsidR="001762D4" w:rsidRPr="007A4C72" w:rsidRDefault="001762D4" w:rsidP="001762D4">
      <w:pPr>
        <w:pStyle w:val="NormalBold"/>
      </w:pPr>
      <w:r w:rsidRPr="007A4C72">
        <w:rPr>
          <w:rStyle w:val="HideTWBExt"/>
          <w:b w:val="0"/>
        </w:rPr>
        <w:t>&lt;Article&gt;</w:t>
      </w:r>
      <w:r w:rsidRPr="007A4C72">
        <w:t>Bod odůvodnění 9</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79991CAB" w14:textId="77777777" w:rsidTr="001762D4">
        <w:trPr>
          <w:jc w:val="center"/>
        </w:trPr>
        <w:tc>
          <w:tcPr>
            <w:tcW w:w="9752" w:type="dxa"/>
            <w:gridSpan w:val="2"/>
          </w:tcPr>
          <w:p w14:paraId="2E0B1108" w14:textId="77777777" w:rsidR="001762D4" w:rsidRPr="007A4C72" w:rsidRDefault="001762D4">
            <w:pPr>
              <w:keepNext/>
            </w:pPr>
          </w:p>
        </w:tc>
      </w:tr>
      <w:tr w:rsidR="001762D4" w:rsidRPr="007A4C72" w14:paraId="7811C566" w14:textId="77777777" w:rsidTr="001762D4">
        <w:trPr>
          <w:jc w:val="center"/>
        </w:trPr>
        <w:tc>
          <w:tcPr>
            <w:tcW w:w="4876" w:type="dxa"/>
            <w:hideMark/>
          </w:tcPr>
          <w:p w14:paraId="01EDD83E" w14:textId="77777777" w:rsidR="001762D4" w:rsidRPr="007A4C72" w:rsidRDefault="001762D4">
            <w:pPr>
              <w:pStyle w:val="ColumnHeading"/>
              <w:keepNext/>
            </w:pPr>
            <w:r w:rsidRPr="007A4C72">
              <w:t>Znění navržené Komisí</w:t>
            </w:r>
          </w:p>
        </w:tc>
        <w:tc>
          <w:tcPr>
            <w:tcW w:w="4876" w:type="dxa"/>
            <w:hideMark/>
          </w:tcPr>
          <w:p w14:paraId="1C8D696A" w14:textId="77777777" w:rsidR="001762D4" w:rsidRPr="007A4C72" w:rsidRDefault="001762D4">
            <w:pPr>
              <w:pStyle w:val="ColumnHeading"/>
              <w:keepNext/>
            </w:pPr>
            <w:r w:rsidRPr="007A4C72">
              <w:t>Pozměňovací návrh</w:t>
            </w:r>
          </w:p>
        </w:tc>
      </w:tr>
      <w:tr w:rsidR="001762D4" w:rsidRPr="007A4C72" w14:paraId="7F2F4B23" w14:textId="77777777" w:rsidTr="001762D4">
        <w:trPr>
          <w:jc w:val="center"/>
        </w:trPr>
        <w:tc>
          <w:tcPr>
            <w:tcW w:w="4876" w:type="dxa"/>
            <w:hideMark/>
          </w:tcPr>
          <w:p w14:paraId="5CCECC3E" w14:textId="37E2B4FE" w:rsidR="001762D4" w:rsidRPr="007A4C72" w:rsidRDefault="001762D4">
            <w:pPr>
              <w:pStyle w:val="Normal6"/>
            </w:pPr>
            <w:r w:rsidRPr="007A4C72">
              <w:rPr>
                <w:b/>
                <w:i/>
              </w:rPr>
              <w:t>(9)</w:t>
            </w:r>
            <w:r w:rsidRPr="007A4C72">
              <w:rPr>
                <w:b/>
                <w:i/>
              </w:rPr>
              <w:tab/>
              <w:t>Aby se zajistila konzistentnost a koordinace vnitrostátních určení referenčních hodnot jako referenčních hodnot se značným významem, měly by příslušné orgány, které hodlají určit referenční hodnotu jako referenční hodnotu se značným významem, konzultovat orgán ESMA. Z téhož důvodu by měl příslušný orgán členského státu, který jako referenční hodnotu se značným významem hodlá určit referenční hodnotu poskytovanou administrátorem, který se nachází v jiném členském státě, konzultovat rovněž příslušný orgán tohoto jiného členského státu. Pokud se příslušné orgány neshodnou, který z nich by měl určit referenční hodnotu a vykonávat nad ní dohled, měl by orgán ESMA tento spor urovnat v souladu s článkem 19 nařízení Evropského parlamentu a Rady (EU) č. 1095/2010</w:t>
            </w:r>
            <w:r w:rsidRPr="007A4C72">
              <w:rPr>
                <w:b/>
                <w:i/>
                <w:vertAlign w:val="superscript"/>
              </w:rPr>
              <w:t>5</w:t>
            </w:r>
            <w:r w:rsidRPr="007A4C72">
              <w:rPr>
                <w:b/>
                <w:i/>
              </w:rPr>
              <w:t>.</w:t>
            </w:r>
          </w:p>
        </w:tc>
        <w:tc>
          <w:tcPr>
            <w:tcW w:w="4876" w:type="dxa"/>
            <w:hideMark/>
          </w:tcPr>
          <w:p w14:paraId="047E5FD6" w14:textId="77777777" w:rsidR="001762D4" w:rsidRPr="007A4C72" w:rsidRDefault="001762D4">
            <w:pPr>
              <w:pStyle w:val="Normal6"/>
              <w:rPr>
                <w:szCs w:val="24"/>
              </w:rPr>
            </w:pPr>
            <w:r w:rsidRPr="007A4C72">
              <w:rPr>
                <w:b/>
                <w:i/>
              </w:rPr>
              <w:t>vypouští se</w:t>
            </w:r>
          </w:p>
        </w:tc>
      </w:tr>
      <w:tr w:rsidR="001762D4" w:rsidRPr="007A4C72" w14:paraId="69507C78" w14:textId="77777777" w:rsidTr="001762D4">
        <w:trPr>
          <w:jc w:val="center"/>
        </w:trPr>
        <w:tc>
          <w:tcPr>
            <w:tcW w:w="4876" w:type="dxa"/>
            <w:hideMark/>
          </w:tcPr>
          <w:p w14:paraId="546278F9" w14:textId="77777777" w:rsidR="001762D4" w:rsidRPr="007A4C72" w:rsidRDefault="001762D4">
            <w:pPr>
              <w:pStyle w:val="Normal6"/>
            </w:pPr>
            <w:r w:rsidRPr="007A4C72">
              <w:rPr>
                <w:b/>
                <w:i/>
              </w:rPr>
              <w:t>__________________</w:t>
            </w:r>
          </w:p>
        </w:tc>
        <w:tc>
          <w:tcPr>
            <w:tcW w:w="4876" w:type="dxa"/>
          </w:tcPr>
          <w:p w14:paraId="60C7BAA7" w14:textId="77777777" w:rsidR="001762D4" w:rsidRPr="007A4C72" w:rsidRDefault="001762D4">
            <w:pPr>
              <w:pStyle w:val="Normal6"/>
              <w:rPr>
                <w:szCs w:val="24"/>
              </w:rPr>
            </w:pPr>
          </w:p>
        </w:tc>
      </w:tr>
      <w:tr w:rsidR="001762D4" w:rsidRPr="007A4C72" w14:paraId="6E00B31B" w14:textId="77777777" w:rsidTr="001762D4">
        <w:trPr>
          <w:jc w:val="center"/>
        </w:trPr>
        <w:tc>
          <w:tcPr>
            <w:tcW w:w="4876" w:type="dxa"/>
            <w:hideMark/>
          </w:tcPr>
          <w:p w14:paraId="4FC405B3" w14:textId="77777777" w:rsidR="001762D4" w:rsidRPr="007A4C72" w:rsidRDefault="001762D4">
            <w:pPr>
              <w:pStyle w:val="Normal6"/>
            </w:pPr>
            <w:r w:rsidRPr="007A4C72">
              <w:rPr>
                <w:b/>
                <w:i/>
                <w:vertAlign w:val="superscript"/>
              </w:rPr>
              <w:t>5</w:t>
            </w:r>
            <w:r w:rsidRPr="007A4C72">
              <w:t xml:space="preserve"> </w:t>
            </w:r>
            <w:r w:rsidRPr="007A4C72">
              <w:rPr>
                <w:b/>
                <w:i/>
              </w:rPr>
              <w:t>Nařízení Evropského parlamentu a Rady (EU) č. 1095/2010 ze dne 24. listopadu 2010 o zřízení Evropského orgánu dohledu (Evropského orgánu pro cenné papíry a trhy), o změně rozhodnutí č. 716/2009/ES a o zrušení rozhodnutí Komise 2009/77/ES (Úř. věst. L 331, 15.12.2010, s. 84).</w:t>
            </w:r>
          </w:p>
        </w:tc>
        <w:tc>
          <w:tcPr>
            <w:tcW w:w="4876" w:type="dxa"/>
          </w:tcPr>
          <w:p w14:paraId="2E1B7267" w14:textId="77777777" w:rsidR="001762D4" w:rsidRPr="007A4C72" w:rsidRDefault="001762D4">
            <w:pPr>
              <w:pStyle w:val="Normal6"/>
              <w:rPr>
                <w:szCs w:val="24"/>
              </w:rPr>
            </w:pPr>
          </w:p>
        </w:tc>
      </w:tr>
    </w:tbl>
    <w:p w14:paraId="2BE3FCE9"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646A31E9" w14:textId="77777777" w:rsidR="001762D4" w:rsidRPr="007A4C72" w:rsidRDefault="001762D4" w:rsidP="001762D4">
      <w:r w:rsidRPr="007A4C72">
        <w:rPr>
          <w:rStyle w:val="HideTWBExt"/>
        </w:rPr>
        <w:t>&lt;/Amend&gt;</w:t>
      </w:r>
    </w:p>
    <w:p w14:paraId="60CCE901" w14:textId="2F27752B" w:rsidR="00EC2D82" w:rsidRPr="007A4C72" w:rsidRDefault="00EC2D82" w:rsidP="00EC2D82">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78</w:t>
      </w:r>
      <w:r w:rsidRPr="007A4C72">
        <w:rPr>
          <w:rStyle w:val="HideTWBExt"/>
          <w:b w:val="0"/>
        </w:rPr>
        <w:t>&lt;/NumAm&gt;</w:t>
      </w:r>
    </w:p>
    <w:p w14:paraId="3013B0E4" w14:textId="77777777" w:rsidR="00EC2D82" w:rsidRPr="007A4C72" w:rsidRDefault="00EC2D82" w:rsidP="00EC2D82">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7E75F962" w14:textId="77777777" w:rsidR="00EC2D82" w:rsidRPr="007A4C72" w:rsidRDefault="00EC2D82" w:rsidP="00EC2D82">
      <w:r w:rsidRPr="007A4C72">
        <w:rPr>
          <w:rStyle w:val="HideTWBExt"/>
        </w:rPr>
        <w:t>&lt;/RepeatBlock-By&gt;</w:t>
      </w:r>
    </w:p>
    <w:p w14:paraId="0EED2DA6" w14:textId="77777777" w:rsidR="00EC2D82" w:rsidRPr="007A4C72" w:rsidRDefault="00EC2D82" w:rsidP="00EC2D82">
      <w:pPr>
        <w:pStyle w:val="NormalBold"/>
        <w:keepNext/>
      </w:pPr>
      <w:r w:rsidRPr="007A4C72">
        <w:rPr>
          <w:rStyle w:val="HideTWBExt"/>
          <w:b w:val="0"/>
        </w:rPr>
        <w:t>&lt;DocAmend&gt;</w:t>
      </w:r>
      <w:r w:rsidRPr="007A4C72">
        <w:t>Návrh nařízení</w:t>
      </w:r>
      <w:r w:rsidRPr="007A4C72">
        <w:rPr>
          <w:rStyle w:val="HideTWBExt"/>
          <w:b w:val="0"/>
        </w:rPr>
        <w:t>&lt;/DocAmend&gt;</w:t>
      </w:r>
    </w:p>
    <w:p w14:paraId="3BFCF553" w14:textId="77777777" w:rsidR="00EC2D82" w:rsidRPr="007A4C72" w:rsidRDefault="00EC2D82" w:rsidP="00EC2D82">
      <w:pPr>
        <w:pStyle w:val="NormalBold"/>
      </w:pPr>
      <w:r w:rsidRPr="007A4C72">
        <w:rPr>
          <w:rStyle w:val="HideTWBExt"/>
          <w:b w:val="0"/>
        </w:rPr>
        <w:t>&lt;Article&gt;</w:t>
      </w:r>
      <w:r w:rsidRPr="007A4C72">
        <w:t>Bod odůvodnění 12</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2D82" w:rsidRPr="007A4C72" w14:paraId="56CD4571" w14:textId="77777777" w:rsidTr="00EC2D82">
        <w:trPr>
          <w:jc w:val="center"/>
        </w:trPr>
        <w:tc>
          <w:tcPr>
            <w:tcW w:w="9752" w:type="dxa"/>
            <w:gridSpan w:val="2"/>
          </w:tcPr>
          <w:p w14:paraId="725C3795" w14:textId="77777777" w:rsidR="00EC2D82" w:rsidRPr="007A4C72" w:rsidRDefault="00EC2D82" w:rsidP="00EC2D82">
            <w:pPr>
              <w:keepNext/>
            </w:pPr>
          </w:p>
        </w:tc>
      </w:tr>
      <w:tr w:rsidR="00EC2D82" w:rsidRPr="007A4C72" w14:paraId="08263F64" w14:textId="77777777" w:rsidTr="00EC2D82">
        <w:trPr>
          <w:jc w:val="center"/>
        </w:trPr>
        <w:tc>
          <w:tcPr>
            <w:tcW w:w="4876" w:type="dxa"/>
            <w:hideMark/>
          </w:tcPr>
          <w:p w14:paraId="1BEDD2B3" w14:textId="77777777" w:rsidR="00EC2D82" w:rsidRPr="007A4C72" w:rsidRDefault="00EC2D82" w:rsidP="00EC2D82">
            <w:pPr>
              <w:pStyle w:val="ColumnHeading"/>
              <w:keepNext/>
            </w:pPr>
            <w:r w:rsidRPr="007A4C72">
              <w:t>Znění navržené Komisí</w:t>
            </w:r>
          </w:p>
        </w:tc>
        <w:tc>
          <w:tcPr>
            <w:tcW w:w="4876" w:type="dxa"/>
            <w:hideMark/>
          </w:tcPr>
          <w:p w14:paraId="0DB8DDEB" w14:textId="77777777" w:rsidR="00EC2D82" w:rsidRPr="007A4C72" w:rsidRDefault="00EC2D82" w:rsidP="00EC2D82">
            <w:pPr>
              <w:pStyle w:val="ColumnHeading"/>
              <w:keepNext/>
            </w:pPr>
            <w:r w:rsidRPr="007A4C72">
              <w:t>Pozměňovací návrh</w:t>
            </w:r>
          </w:p>
        </w:tc>
      </w:tr>
      <w:tr w:rsidR="00EC2D82" w:rsidRPr="007A4C72" w14:paraId="3B310611" w14:textId="77777777" w:rsidTr="00EC2D82">
        <w:trPr>
          <w:jc w:val="center"/>
        </w:trPr>
        <w:tc>
          <w:tcPr>
            <w:tcW w:w="4876" w:type="dxa"/>
            <w:hideMark/>
          </w:tcPr>
          <w:p w14:paraId="3E5A8997" w14:textId="77777777" w:rsidR="00EC2D82" w:rsidRPr="007A4C72" w:rsidRDefault="00EC2D82" w:rsidP="00EC2D82">
            <w:pPr>
              <w:pStyle w:val="Normal6"/>
            </w:pPr>
            <w:r w:rsidRPr="007A4C72">
              <w:t>(12)</w:t>
            </w:r>
            <w:r w:rsidRPr="007A4C72">
              <w:tab/>
              <w:t xml:space="preserve">Referenční hodnoty EU pro transformaci hospodářství spjatou s klimatem a referenční hodnoty EU navázané na Pařížskou dohodu představují zvláštní kategorie referenčních hodnot, které jsou definovány dodržováním pravidel upravujících jejich metodiku a zveřejňování informací, která musí jejich administrátor provádět. Z toho důvodu a s cílem zabránit tvrzením, která by mohla vést uživatele k domněnce, že tyto referenční hodnoty jsou v souladu s normami spojenými s těmito označeními, je nezbytné, aby tyto referenční hodnoty podléhaly povinné registraci, </w:t>
            </w:r>
            <w:r w:rsidRPr="007A4C72">
              <w:rPr>
                <w:b/>
                <w:i/>
              </w:rPr>
              <w:t>resp.</w:t>
            </w:r>
            <w:r w:rsidRPr="007A4C72">
              <w:t xml:space="preserve"> povolení a dohledu.</w:t>
            </w:r>
          </w:p>
        </w:tc>
        <w:tc>
          <w:tcPr>
            <w:tcW w:w="4876" w:type="dxa"/>
            <w:hideMark/>
          </w:tcPr>
          <w:p w14:paraId="325D2A6B" w14:textId="77777777" w:rsidR="00EC2D82" w:rsidRPr="007A4C72" w:rsidRDefault="00EC2D82" w:rsidP="00EC2D82">
            <w:pPr>
              <w:pStyle w:val="Normal6"/>
              <w:rPr>
                <w:szCs w:val="24"/>
              </w:rPr>
            </w:pPr>
            <w:r w:rsidRPr="007A4C72">
              <w:t>(12)</w:t>
            </w:r>
            <w:r w:rsidRPr="007A4C72">
              <w:tab/>
              <w:t xml:space="preserve">Referenční hodnoty EU pro transformaci hospodářství spjatou s klimatem a referenční hodnoty EU navázané na Pařížskou dohodu představují zvláštní kategorie referenčních hodnot, které jsou definovány dodržováním pravidel upravujících jejich metodiku a </w:t>
            </w:r>
            <w:r w:rsidRPr="007A4C72">
              <w:rPr>
                <w:b/>
                <w:i/>
              </w:rPr>
              <w:t>požadavky na</w:t>
            </w:r>
            <w:r w:rsidRPr="007A4C72">
              <w:t xml:space="preserve"> zveřejňování informací, která musí jejich administrátor provádět. Z toho důvodu a s cílem zabránit tvrzením, která by mohla vést uživatele k domněnce, že tyto referenční hodnoty jsou v souladu s normami spojenými s těmito označeními, je nezbytné, aby tyto referenční hodnoty podléhaly povinné registraci, povolení </w:t>
            </w:r>
            <w:r w:rsidRPr="007A4C72">
              <w:rPr>
                <w:b/>
                <w:i/>
              </w:rPr>
              <w:t>nebo uznání</w:t>
            </w:r>
            <w:r w:rsidRPr="007A4C72">
              <w:t xml:space="preserve"> a dohledu.</w:t>
            </w:r>
          </w:p>
        </w:tc>
      </w:tr>
    </w:tbl>
    <w:p w14:paraId="62C280AE" w14:textId="77777777" w:rsidR="00EC2D82" w:rsidRPr="007A4C72" w:rsidRDefault="00EC2D82" w:rsidP="00EC2D82">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4AB76C25" w14:textId="77777777" w:rsidR="00E73CE2" w:rsidRPr="007A4C72" w:rsidRDefault="00E73CE2" w:rsidP="00E73CE2">
      <w:r w:rsidRPr="007A4C72">
        <w:rPr>
          <w:rStyle w:val="HideTWBExt"/>
        </w:rPr>
        <w:t>&lt;/Amend&gt;</w:t>
      </w:r>
    </w:p>
    <w:p w14:paraId="5909AB7C" w14:textId="13FB140A"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79</w:t>
      </w:r>
      <w:r w:rsidRPr="007A4C72">
        <w:rPr>
          <w:rStyle w:val="HideTWBExt"/>
          <w:b w:val="0"/>
        </w:rPr>
        <w:t>&lt;/NumAm&gt;</w:t>
      </w:r>
    </w:p>
    <w:p w14:paraId="630486D7" w14:textId="77777777" w:rsidR="001762D4" w:rsidRPr="007A4C72" w:rsidRDefault="001762D4" w:rsidP="001762D4">
      <w:pPr>
        <w:pStyle w:val="NormalBold"/>
      </w:pPr>
      <w:r w:rsidRPr="007A4C72">
        <w:rPr>
          <w:rStyle w:val="HideTWBExt"/>
          <w:b w:val="0"/>
        </w:rPr>
        <w:t>&lt;RepeatBlock-By&gt;&lt;Members&gt;</w:t>
      </w:r>
      <w:r w:rsidRPr="007A4C72">
        <w:t>Markus Ferber</w:t>
      </w:r>
      <w:r w:rsidRPr="007A4C72">
        <w:rPr>
          <w:rStyle w:val="HideTWBExt"/>
          <w:b w:val="0"/>
        </w:rPr>
        <w:t>&lt;/Members&gt;</w:t>
      </w:r>
    </w:p>
    <w:p w14:paraId="3FB5DB4B" w14:textId="77777777" w:rsidR="001762D4" w:rsidRPr="007A4C72" w:rsidRDefault="001762D4" w:rsidP="001762D4">
      <w:r w:rsidRPr="007A4C72">
        <w:rPr>
          <w:rStyle w:val="HideTWBExt"/>
        </w:rPr>
        <w:t>&lt;/RepeatBlock-By&gt;</w:t>
      </w:r>
    </w:p>
    <w:p w14:paraId="3EAAA962"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3430E5FA" w14:textId="77777777" w:rsidR="001762D4" w:rsidRPr="007A4C72" w:rsidRDefault="001762D4" w:rsidP="001762D4">
      <w:pPr>
        <w:pStyle w:val="NormalBold"/>
      </w:pPr>
      <w:r w:rsidRPr="007A4C72">
        <w:rPr>
          <w:rStyle w:val="HideTWBExt"/>
          <w:b w:val="0"/>
        </w:rPr>
        <w:t>&lt;Article&gt;</w:t>
      </w:r>
      <w:r w:rsidRPr="007A4C72">
        <w:t>Bod odůvodnění 12</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5E8372F3" w14:textId="77777777" w:rsidTr="001762D4">
        <w:trPr>
          <w:jc w:val="center"/>
        </w:trPr>
        <w:tc>
          <w:tcPr>
            <w:tcW w:w="9752" w:type="dxa"/>
            <w:gridSpan w:val="2"/>
          </w:tcPr>
          <w:p w14:paraId="52F36556" w14:textId="77777777" w:rsidR="001762D4" w:rsidRPr="007A4C72" w:rsidRDefault="001762D4">
            <w:pPr>
              <w:keepNext/>
            </w:pPr>
          </w:p>
        </w:tc>
      </w:tr>
      <w:tr w:rsidR="001762D4" w:rsidRPr="007A4C72" w14:paraId="6A6E2756" w14:textId="77777777" w:rsidTr="001762D4">
        <w:trPr>
          <w:jc w:val="center"/>
        </w:trPr>
        <w:tc>
          <w:tcPr>
            <w:tcW w:w="4876" w:type="dxa"/>
            <w:hideMark/>
          </w:tcPr>
          <w:p w14:paraId="73DDC4E4" w14:textId="77777777" w:rsidR="001762D4" w:rsidRPr="007A4C72" w:rsidRDefault="001762D4">
            <w:pPr>
              <w:pStyle w:val="ColumnHeading"/>
              <w:keepNext/>
            </w:pPr>
            <w:r w:rsidRPr="007A4C72">
              <w:t>Znění navržené Komisí</w:t>
            </w:r>
          </w:p>
        </w:tc>
        <w:tc>
          <w:tcPr>
            <w:tcW w:w="4876" w:type="dxa"/>
            <w:hideMark/>
          </w:tcPr>
          <w:p w14:paraId="1DD75F42" w14:textId="77777777" w:rsidR="001762D4" w:rsidRPr="007A4C72" w:rsidRDefault="001762D4">
            <w:pPr>
              <w:pStyle w:val="ColumnHeading"/>
              <w:keepNext/>
            </w:pPr>
            <w:r w:rsidRPr="007A4C72">
              <w:t>Pozměňovací návrh</w:t>
            </w:r>
          </w:p>
        </w:tc>
      </w:tr>
      <w:tr w:rsidR="001762D4" w:rsidRPr="007A4C72" w14:paraId="63E042BD" w14:textId="77777777" w:rsidTr="001762D4">
        <w:trPr>
          <w:jc w:val="center"/>
        </w:trPr>
        <w:tc>
          <w:tcPr>
            <w:tcW w:w="4876" w:type="dxa"/>
            <w:hideMark/>
          </w:tcPr>
          <w:p w14:paraId="1EE80F92" w14:textId="77777777" w:rsidR="001762D4" w:rsidRPr="007A4C72" w:rsidRDefault="001762D4">
            <w:pPr>
              <w:pStyle w:val="Normal6"/>
            </w:pPr>
            <w:r w:rsidRPr="007A4C72">
              <w:t>(12)</w:t>
            </w:r>
            <w:r w:rsidRPr="007A4C72">
              <w:tab/>
              <w:t>Referenční hodnoty EU pro transformaci hospodářství spjatou s klimatem a referenční hodnoty EU navázané na Pařížskou dohodu představují zvláštní kategorie referenčních hodnot, které jsou definovány dodržováním pravidel upravujících jejich metodiku a zveřejňování informací</w:t>
            </w:r>
            <w:r w:rsidRPr="007A4C72">
              <w:rPr>
                <w:b/>
                <w:i/>
              </w:rPr>
              <w:t>, která musí jejich administrátor provádět</w:t>
            </w:r>
            <w:r w:rsidRPr="007A4C72">
              <w:t xml:space="preserve">. Z toho důvodu a s cílem zabránit tvrzením, která by mohla vést uživatele k domněnce, že tyto referenční hodnoty jsou v souladu s normami spojenými s těmito označeními, je nezbytné, aby tyto referenční hodnoty podléhaly povinné registraci, </w:t>
            </w:r>
            <w:r w:rsidRPr="007A4C72">
              <w:rPr>
                <w:b/>
                <w:i/>
              </w:rPr>
              <w:t>resp.</w:t>
            </w:r>
            <w:r w:rsidRPr="007A4C72">
              <w:t xml:space="preserve"> povolení a dohledu.</w:t>
            </w:r>
          </w:p>
        </w:tc>
        <w:tc>
          <w:tcPr>
            <w:tcW w:w="4876" w:type="dxa"/>
            <w:hideMark/>
          </w:tcPr>
          <w:p w14:paraId="47AA1B25" w14:textId="77777777" w:rsidR="001762D4" w:rsidRPr="007A4C72" w:rsidRDefault="001762D4">
            <w:pPr>
              <w:pStyle w:val="Normal6"/>
              <w:rPr>
                <w:szCs w:val="24"/>
              </w:rPr>
            </w:pPr>
            <w:r w:rsidRPr="007A4C72">
              <w:t>(12)</w:t>
            </w:r>
            <w:r w:rsidRPr="007A4C72">
              <w:tab/>
              <w:t xml:space="preserve">Referenční hodnoty EU pro transformaci hospodářství spjatou s klimatem a referenční hodnoty EU navázané na Pařížskou dohodu představují zvláštní kategorie referenčních hodnot, které jsou definovány dodržováním pravidel upravujících jejich metodiku a </w:t>
            </w:r>
            <w:r w:rsidRPr="007A4C72">
              <w:rPr>
                <w:b/>
                <w:i/>
              </w:rPr>
              <w:t>požadavky jejich administrátorů na</w:t>
            </w:r>
            <w:r w:rsidRPr="007A4C72">
              <w:t xml:space="preserve"> zveřejňování informací. Z toho důvodu a s cílem zabránit tvrzením, která by mohla vést uživatele k domněnce, že tyto referenční hodnoty jsou v souladu s normami spojenými s těmito označeními, je nezbytné, aby tyto referenční hodnoty podléhaly povinné registraci, povolení</w:t>
            </w:r>
            <w:r w:rsidRPr="007A4C72">
              <w:rPr>
                <w:b/>
                <w:i/>
              </w:rPr>
              <w:t>, uznání nebo přejetí</w:t>
            </w:r>
            <w:r w:rsidRPr="007A4C72">
              <w:t xml:space="preserve"> a dohledu.</w:t>
            </w:r>
          </w:p>
        </w:tc>
      </w:tr>
    </w:tbl>
    <w:p w14:paraId="2D6D46DF"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5444964D"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6646F823" w14:textId="77777777" w:rsidR="001762D4" w:rsidRPr="007A4C72" w:rsidRDefault="001762D4" w:rsidP="001762D4">
      <w:pPr>
        <w:pStyle w:val="Normal12Italic"/>
        <w:rPr>
          <w:noProof w:val="0"/>
        </w:rPr>
      </w:pPr>
      <w:r w:rsidRPr="007A4C72">
        <w:t>Většinu referenčních hodnot spjatých s klimatem poskytují administrátoři mimo EU. Značky EU ESG by měly být přístupné i pro uznané nebo přejaté administrátory ze třetích zemí, pokud splňují všechny požadavky nařízení o referenčních hodnotách na značku ESG.</w:t>
      </w:r>
    </w:p>
    <w:p w14:paraId="4BAA53B2" w14:textId="77777777" w:rsidR="001762D4" w:rsidRPr="007A4C72" w:rsidRDefault="001762D4" w:rsidP="001762D4">
      <w:r w:rsidRPr="007A4C72">
        <w:rPr>
          <w:rStyle w:val="HideTWBExt"/>
        </w:rPr>
        <w:t>&lt;/Amend&gt;</w:t>
      </w:r>
    </w:p>
    <w:p w14:paraId="37A31D2D" w14:textId="3FA767A9"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80</w:t>
      </w:r>
      <w:r w:rsidRPr="007A4C72">
        <w:rPr>
          <w:rStyle w:val="HideTWBExt"/>
          <w:b w:val="0"/>
        </w:rPr>
        <w:t>&lt;/NumAm&gt;</w:t>
      </w:r>
    </w:p>
    <w:p w14:paraId="07A30E29"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1562E0F6" w14:textId="77777777" w:rsidR="001762D4" w:rsidRPr="007A4C72" w:rsidRDefault="001762D4" w:rsidP="001762D4">
      <w:r w:rsidRPr="007A4C72">
        <w:rPr>
          <w:rStyle w:val="HideTWBExt"/>
        </w:rPr>
        <w:t>&lt;/RepeatBlock-By&gt;</w:t>
      </w:r>
    </w:p>
    <w:p w14:paraId="0D5CFB56"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4322CE09" w14:textId="77777777" w:rsidR="001762D4" w:rsidRPr="007A4C72" w:rsidRDefault="001762D4" w:rsidP="001762D4">
      <w:pPr>
        <w:pStyle w:val="NormalBold"/>
      </w:pPr>
      <w:r w:rsidRPr="007A4C72">
        <w:rPr>
          <w:rStyle w:val="HideTWBExt"/>
          <w:b w:val="0"/>
        </w:rPr>
        <w:t>&lt;Article&gt;</w:t>
      </w:r>
      <w:r w:rsidRPr="007A4C72">
        <w:t>Bod odůvodnění 12 a (nový)</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4EA8C35" w14:textId="77777777" w:rsidTr="001762D4">
        <w:trPr>
          <w:jc w:val="center"/>
        </w:trPr>
        <w:tc>
          <w:tcPr>
            <w:tcW w:w="9752" w:type="dxa"/>
            <w:gridSpan w:val="2"/>
          </w:tcPr>
          <w:p w14:paraId="2947072A" w14:textId="77777777" w:rsidR="001762D4" w:rsidRPr="007A4C72" w:rsidRDefault="001762D4">
            <w:pPr>
              <w:keepNext/>
            </w:pPr>
          </w:p>
        </w:tc>
      </w:tr>
      <w:tr w:rsidR="001762D4" w:rsidRPr="007A4C72" w14:paraId="0D2722F7" w14:textId="77777777" w:rsidTr="001762D4">
        <w:trPr>
          <w:jc w:val="center"/>
        </w:trPr>
        <w:tc>
          <w:tcPr>
            <w:tcW w:w="4876" w:type="dxa"/>
            <w:hideMark/>
          </w:tcPr>
          <w:p w14:paraId="55119EB3" w14:textId="77777777" w:rsidR="001762D4" w:rsidRPr="007A4C72" w:rsidRDefault="001762D4">
            <w:pPr>
              <w:pStyle w:val="ColumnHeading"/>
              <w:keepNext/>
            </w:pPr>
            <w:r w:rsidRPr="007A4C72">
              <w:t>Znění navržené Komisí</w:t>
            </w:r>
          </w:p>
        </w:tc>
        <w:tc>
          <w:tcPr>
            <w:tcW w:w="4876" w:type="dxa"/>
            <w:hideMark/>
          </w:tcPr>
          <w:p w14:paraId="200223E1" w14:textId="77777777" w:rsidR="001762D4" w:rsidRPr="007A4C72" w:rsidRDefault="001762D4">
            <w:pPr>
              <w:pStyle w:val="ColumnHeading"/>
              <w:keepNext/>
            </w:pPr>
            <w:r w:rsidRPr="007A4C72">
              <w:t>Pozměňovací návrh</w:t>
            </w:r>
          </w:p>
        </w:tc>
      </w:tr>
      <w:tr w:rsidR="001762D4" w:rsidRPr="007A4C72" w14:paraId="12FC00B5" w14:textId="77777777" w:rsidTr="001762D4">
        <w:trPr>
          <w:jc w:val="center"/>
        </w:trPr>
        <w:tc>
          <w:tcPr>
            <w:tcW w:w="4876" w:type="dxa"/>
          </w:tcPr>
          <w:p w14:paraId="3175285C" w14:textId="77777777" w:rsidR="001762D4" w:rsidRPr="007A4C72" w:rsidRDefault="001762D4">
            <w:pPr>
              <w:pStyle w:val="Normal6"/>
            </w:pPr>
          </w:p>
        </w:tc>
        <w:tc>
          <w:tcPr>
            <w:tcW w:w="4876" w:type="dxa"/>
            <w:hideMark/>
          </w:tcPr>
          <w:p w14:paraId="769A27F6" w14:textId="77777777" w:rsidR="001762D4" w:rsidRPr="007A4C72" w:rsidRDefault="001762D4">
            <w:pPr>
              <w:pStyle w:val="Normal6"/>
              <w:rPr>
                <w:szCs w:val="24"/>
              </w:rPr>
            </w:pPr>
            <w:r w:rsidRPr="007A4C72">
              <w:rPr>
                <w:b/>
                <w:i/>
              </w:rPr>
              <w:t>(12a)</w:t>
            </w:r>
            <w:r w:rsidRPr="007A4C72">
              <w:rPr>
                <w:b/>
                <w:i/>
              </w:rPr>
              <w:tab/>
              <w:t>Regulační zacházení s referenčními hodnotami cen komodit by mělo být přizpůsobeno jejich specifickým vlastnostem. S referenčními hodnotami cen komodit podléhajícími obecným pravidlům pro finanční referenční hodnoty by se mělo zacházet stejně jako s ostatními finančními referenčními hodnotami a nařízení (EU) 2016/1011 by se na ně mělo vztahovat pouze v případě, že se jedná o referenční hodnoty s kritickým a značným významem a nebyly vyňaty z oblasti působnosti tohoto nařízení. Na referenční hodnoty cen komodit, které podléhají zvláštnímu režimu podle přílohy II nařízení (EU) 2016/1011, by se toto nařízení mělo vztahovat vždy, neboť existuje méně záruk pro zajištění spolehlivosti metod shromažďování údajů a vytváření referenční hodnoty.</w:t>
            </w:r>
          </w:p>
        </w:tc>
      </w:tr>
    </w:tbl>
    <w:p w14:paraId="68B3C870"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541D62BA" w14:textId="77777777" w:rsidR="001762D4" w:rsidRPr="007A4C72" w:rsidRDefault="001762D4" w:rsidP="001762D4">
      <w:r w:rsidRPr="007A4C72">
        <w:rPr>
          <w:rStyle w:val="HideTWBExt"/>
        </w:rPr>
        <w:t>&lt;/Amend&gt;</w:t>
      </w:r>
    </w:p>
    <w:p w14:paraId="066164F2" w14:textId="1440A0EE"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81</w:t>
      </w:r>
      <w:r w:rsidRPr="007A4C72">
        <w:rPr>
          <w:rStyle w:val="HideTWBExt"/>
          <w:b w:val="0"/>
        </w:rPr>
        <w:t>&lt;/NumAm&gt;</w:t>
      </w:r>
    </w:p>
    <w:p w14:paraId="616A568D"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478759BB" w14:textId="77777777" w:rsidR="001762D4" w:rsidRPr="007A4C72" w:rsidRDefault="001762D4" w:rsidP="001762D4">
      <w:r w:rsidRPr="007A4C72">
        <w:rPr>
          <w:rStyle w:val="HideTWBExt"/>
        </w:rPr>
        <w:t>&lt;/RepeatBlock-By&gt;</w:t>
      </w:r>
    </w:p>
    <w:p w14:paraId="2E8A341A"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06FD82C5" w14:textId="77777777" w:rsidR="001762D4" w:rsidRPr="007A4C72" w:rsidRDefault="001762D4" w:rsidP="001762D4">
      <w:pPr>
        <w:pStyle w:val="NormalBold"/>
      </w:pPr>
      <w:r w:rsidRPr="007A4C72">
        <w:rPr>
          <w:rStyle w:val="HideTWBExt"/>
          <w:b w:val="0"/>
        </w:rPr>
        <w:t>&lt;Article&gt;</w:t>
      </w:r>
      <w:r w:rsidRPr="007A4C72">
        <w:t>Bod odůvodnění 13</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619E21A4" w14:textId="77777777" w:rsidTr="001762D4">
        <w:trPr>
          <w:jc w:val="center"/>
        </w:trPr>
        <w:tc>
          <w:tcPr>
            <w:tcW w:w="9752" w:type="dxa"/>
            <w:gridSpan w:val="2"/>
          </w:tcPr>
          <w:p w14:paraId="468E7152" w14:textId="77777777" w:rsidR="001762D4" w:rsidRPr="007A4C72" w:rsidRDefault="001762D4">
            <w:pPr>
              <w:keepNext/>
            </w:pPr>
          </w:p>
        </w:tc>
      </w:tr>
      <w:tr w:rsidR="001762D4" w:rsidRPr="007A4C72" w14:paraId="61564E31" w14:textId="77777777" w:rsidTr="001762D4">
        <w:trPr>
          <w:jc w:val="center"/>
        </w:trPr>
        <w:tc>
          <w:tcPr>
            <w:tcW w:w="4876" w:type="dxa"/>
            <w:hideMark/>
          </w:tcPr>
          <w:p w14:paraId="0A7D7C07" w14:textId="77777777" w:rsidR="001762D4" w:rsidRPr="007A4C72" w:rsidRDefault="001762D4">
            <w:pPr>
              <w:pStyle w:val="ColumnHeading"/>
              <w:keepNext/>
            </w:pPr>
            <w:r w:rsidRPr="007A4C72">
              <w:t>Znění navržené Komisí</w:t>
            </w:r>
          </w:p>
        </w:tc>
        <w:tc>
          <w:tcPr>
            <w:tcW w:w="4876" w:type="dxa"/>
            <w:hideMark/>
          </w:tcPr>
          <w:p w14:paraId="0B0BDE28" w14:textId="77777777" w:rsidR="001762D4" w:rsidRPr="007A4C72" w:rsidRDefault="001762D4">
            <w:pPr>
              <w:pStyle w:val="ColumnHeading"/>
              <w:keepNext/>
            </w:pPr>
            <w:r w:rsidRPr="007A4C72">
              <w:t>Pozměňovací návrh</w:t>
            </w:r>
          </w:p>
        </w:tc>
      </w:tr>
      <w:tr w:rsidR="001762D4" w:rsidRPr="007A4C72" w14:paraId="23377914" w14:textId="77777777" w:rsidTr="001762D4">
        <w:trPr>
          <w:jc w:val="center"/>
        </w:trPr>
        <w:tc>
          <w:tcPr>
            <w:tcW w:w="4876" w:type="dxa"/>
            <w:hideMark/>
          </w:tcPr>
          <w:p w14:paraId="47028757" w14:textId="77777777" w:rsidR="001762D4" w:rsidRPr="007A4C72" w:rsidRDefault="001762D4">
            <w:pPr>
              <w:pStyle w:val="Normal6"/>
            </w:pPr>
            <w:r w:rsidRPr="007A4C72">
              <w:t>(13)</w:t>
            </w:r>
            <w:r w:rsidRPr="007A4C72">
              <w:tab/>
              <w:t xml:space="preserve">Aby se zajistilo včasné zahájení dohledu nad referenčními hodnotami se značným významem, měli by být administrátoři referenčních hodnot, které se staly referenční hodnotou se značným významem </w:t>
            </w:r>
            <w:r w:rsidRPr="007A4C72">
              <w:rPr>
                <w:b/>
                <w:i/>
              </w:rPr>
              <w:t>buď</w:t>
            </w:r>
            <w:r w:rsidRPr="007A4C72">
              <w:t xml:space="preserve"> na základě dosažení příslušné kvantitativní prahové hodnoty</w:t>
            </w:r>
            <w:r w:rsidRPr="007A4C72">
              <w:rPr>
                <w:b/>
                <w:i/>
              </w:rPr>
              <w:t>, nebo na základě určení</w:t>
            </w:r>
            <w:r w:rsidRPr="007A4C72">
              <w:t>, povinni požádat do 60 pracovních dnů o povolení k činnosti nebo registraci, nebo v případě referenčních hodnot poskytovaných administrátorem nacházejícím se ve třetí zemi o přejetí nebo uznání.</w:t>
            </w:r>
          </w:p>
        </w:tc>
        <w:tc>
          <w:tcPr>
            <w:tcW w:w="4876" w:type="dxa"/>
            <w:hideMark/>
          </w:tcPr>
          <w:p w14:paraId="470EF0C4" w14:textId="77777777" w:rsidR="001762D4" w:rsidRPr="007A4C72" w:rsidRDefault="001762D4">
            <w:pPr>
              <w:pStyle w:val="Normal6"/>
              <w:rPr>
                <w:szCs w:val="24"/>
              </w:rPr>
            </w:pPr>
            <w:r w:rsidRPr="007A4C72">
              <w:t>(13)</w:t>
            </w:r>
            <w:r w:rsidRPr="007A4C72">
              <w:tab/>
              <w:t>Aby se zajistilo včasné zahájení dohledu nad referenčními hodnotami se značným významem, měli by být administrátoři referenčních hodnot, které se staly referenční hodnotou se značným významem na základě dosažení příslušné kvantitativní prahové hodnoty, povinni požádat do 60 pracovních dnů o povolení k činnosti nebo registraci, nebo v případě referenčních hodnot poskytovaných administrátorem nacházejícím se ve třetí zemi o přejetí nebo uznání.</w:t>
            </w:r>
          </w:p>
        </w:tc>
      </w:tr>
    </w:tbl>
    <w:p w14:paraId="222CC0FF"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29F4AA1D" w14:textId="77777777" w:rsidR="001762D4" w:rsidRPr="007A4C72" w:rsidRDefault="001762D4" w:rsidP="001762D4">
      <w:r w:rsidRPr="007A4C72">
        <w:rPr>
          <w:rStyle w:val="HideTWBExt"/>
        </w:rPr>
        <w:t>&lt;/Amend&gt;</w:t>
      </w:r>
    </w:p>
    <w:p w14:paraId="2A2EEC35" w14:textId="0E6A7878"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82</w:t>
      </w:r>
      <w:r w:rsidRPr="007A4C72">
        <w:rPr>
          <w:rStyle w:val="HideTWBExt"/>
          <w:b w:val="0"/>
        </w:rPr>
        <w:t>&lt;/NumAm&gt;</w:t>
      </w:r>
    </w:p>
    <w:p w14:paraId="652886A4"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5EC2362A" w14:textId="77777777" w:rsidR="001762D4" w:rsidRPr="007A4C72" w:rsidRDefault="001762D4" w:rsidP="001762D4">
      <w:r w:rsidRPr="007A4C72">
        <w:rPr>
          <w:rStyle w:val="HideTWBExt"/>
        </w:rPr>
        <w:t>&lt;/RepeatBlock-By&gt;</w:t>
      </w:r>
    </w:p>
    <w:p w14:paraId="5BA4DB5F"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5E80BDDA" w14:textId="77777777" w:rsidR="001762D4" w:rsidRPr="007A4C72" w:rsidRDefault="001762D4" w:rsidP="001762D4">
      <w:pPr>
        <w:pStyle w:val="NormalBold"/>
      </w:pPr>
      <w:r w:rsidRPr="007A4C72">
        <w:rPr>
          <w:rStyle w:val="HideTWBExt"/>
          <w:b w:val="0"/>
        </w:rPr>
        <w:t>&lt;Article&gt;</w:t>
      </w:r>
      <w:r w:rsidRPr="007A4C72">
        <w:t>Bod odůvodnění 20 a (nový)</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7F0114C8" w14:textId="77777777" w:rsidTr="001762D4">
        <w:trPr>
          <w:jc w:val="center"/>
        </w:trPr>
        <w:tc>
          <w:tcPr>
            <w:tcW w:w="9752" w:type="dxa"/>
            <w:gridSpan w:val="2"/>
          </w:tcPr>
          <w:p w14:paraId="0C003515" w14:textId="77777777" w:rsidR="001762D4" w:rsidRPr="007A4C72" w:rsidRDefault="001762D4">
            <w:pPr>
              <w:keepNext/>
            </w:pPr>
          </w:p>
        </w:tc>
      </w:tr>
      <w:tr w:rsidR="001762D4" w:rsidRPr="007A4C72" w14:paraId="0BB1779B" w14:textId="77777777" w:rsidTr="001762D4">
        <w:trPr>
          <w:jc w:val="center"/>
        </w:trPr>
        <w:tc>
          <w:tcPr>
            <w:tcW w:w="4876" w:type="dxa"/>
            <w:hideMark/>
          </w:tcPr>
          <w:p w14:paraId="678738A9" w14:textId="77777777" w:rsidR="001762D4" w:rsidRPr="007A4C72" w:rsidRDefault="001762D4">
            <w:pPr>
              <w:pStyle w:val="ColumnHeading"/>
              <w:keepNext/>
            </w:pPr>
            <w:r w:rsidRPr="007A4C72">
              <w:t>Znění navržené Komisí</w:t>
            </w:r>
          </w:p>
        </w:tc>
        <w:tc>
          <w:tcPr>
            <w:tcW w:w="4876" w:type="dxa"/>
            <w:hideMark/>
          </w:tcPr>
          <w:p w14:paraId="49959CE9" w14:textId="77777777" w:rsidR="001762D4" w:rsidRPr="007A4C72" w:rsidRDefault="001762D4">
            <w:pPr>
              <w:pStyle w:val="ColumnHeading"/>
              <w:keepNext/>
            </w:pPr>
            <w:r w:rsidRPr="007A4C72">
              <w:t>Pozměňovací návrh</w:t>
            </w:r>
          </w:p>
        </w:tc>
      </w:tr>
      <w:tr w:rsidR="001762D4" w:rsidRPr="007A4C72" w14:paraId="700B1148" w14:textId="77777777" w:rsidTr="001762D4">
        <w:trPr>
          <w:jc w:val="center"/>
        </w:trPr>
        <w:tc>
          <w:tcPr>
            <w:tcW w:w="4876" w:type="dxa"/>
          </w:tcPr>
          <w:p w14:paraId="32462A6F" w14:textId="77777777" w:rsidR="001762D4" w:rsidRPr="007A4C72" w:rsidRDefault="001762D4">
            <w:pPr>
              <w:pStyle w:val="Normal6"/>
            </w:pPr>
          </w:p>
        </w:tc>
        <w:tc>
          <w:tcPr>
            <w:tcW w:w="4876" w:type="dxa"/>
            <w:hideMark/>
          </w:tcPr>
          <w:p w14:paraId="48D6B5D9" w14:textId="756FAE44" w:rsidR="001762D4" w:rsidRPr="007A4C72" w:rsidRDefault="00E73CE2">
            <w:pPr>
              <w:pStyle w:val="Normal6"/>
              <w:rPr>
                <w:szCs w:val="24"/>
              </w:rPr>
            </w:pPr>
            <w:r w:rsidRPr="007A4C72">
              <w:rPr>
                <w:b/>
                <w:i/>
              </w:rPr>
              <w:t>(20a)</w:t>
            </w:r>
            <w:r w:rsidRPr="007A4C72">
              <w:rPr>
                <w:b/>
                <w:i/>
              </w:rPr>
              <w:tab/>
              <w:t>Nařízení (EU) 2019/2089 zavedlo pravidla týkající se transparentnosti referenčních hodnot, u nichž se při uvádění na trh v rámci právních sdělení tvrdí, že při jejich tvorbě jsou zohledňovány environmentální, sociální nebo správní faktory (ESG). V zájmu zachování vysoké úrovně transparentnosti tvrzení týkajících se ESG a přiměřené úrovně ochrany uživatelů je nezbytné požadovat, aby uživatelé referenčních hodnot, kteří činí tvrzení týkající se ESG, tyto referenční hodnoty nepoužívali, pokud jim nejsou poskytnuty informace uvedené v čl. 13 odst. 1 písm. d) a čl. 27 odst. 2a nařízení (EU) 2016/1011, a pokud tyto informace o zveřejnění nejsou v souladu s požadavky nařízení (EU) 2019/2088. To by se mělo vztahovat na používání jakýchkoli referenčních hodnot, u nichž se tvrdí, že při jejich tvorbě jsou zohledňovány faktory ESG, bez ohledu na to, zda je taková referenční hodnota spravována v Unii nebo ve třetí zemi.</w:t>
            </w:r>
          </w:p>
        </w:tc>
      </w:tr>
    </w:tbl>
    <w:p w14:paraId="73A2F3FC"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4D76FC10" w14:textId="77777777" w:rsidR="001762D4" w:rsidRPr="007A4C72" w:rsidRDefault="001762D4" w:rsidP="001762D4">
      <w:r w:rsidRPr="007A4C72">
        <w:rPr>
          <w:rStyle w:val="HideTWBExt"/>
        </w:rPr>
        <w:t>&lt;/Amend&gt;</w:t>
      </w:r>
    </w:p>
    <w:p w14:paraId="68B0D2D8" w14:textId="259C5B4D"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83</w:t>
      </w:r>
      <w:r w:rsidRPr="007A4C72">
        <w:rPr>
          <w:rStyle w:val="HideTWBExt"/>
          <w:b w:val="0"/>
        </w:rPr>
        <w:t>&lt;/NumAm&gt;</w:t>
      </w:r>
    </w:p>
    <w:p w14:paraId="62958AEC" w14:textId="77777777" w:rsidR="001762D4" w:rsidRPr="007A4C72" w:rsidRDefault="001762D4" w:rsidP="001762D4">
      <w:pPr>
        <w:pStyle w:val="NormalBold"/>
      </w:pPr>
      <w:r w:rsidRPr="007A4C72">
        <w:rPr>
          <w:rStyle w:val="HideTWBExt"/>
          <w:b w:val="0"/>
        </w:rPr>
        <w:t>&lt;RepeatBlock-By&gt;&lt;Members&gt;</w:t>
      </w:r>
      <w:r w:rsidRPr="007A4C72">
        <w:t>Dorien Rookmaker</w:t>
      </w:r>
      <w:r w:rsidRPr="007A4C72">
        <w:rPr>
          <w:rStyle w:val="HideTWBExt"/>
          <w:b w:val="0"/>
        </w:rPr>
        <w:t>&lt;/Members&gt;</w:t>
      </w:r>
    </w:p>
    <w:p w14:paraId="1DFF7380" w14:textId="77777777" w:rsidR="001762D4" w:rsidRPr="007A4C72" w:rsidRDefault="001762D4" w:rsidP="001762D4">
      <w:r w:rsidRPr="007A4C72">
        <w:rPr>
          <w:rStyle w:val="HideTWBExt"/>
        </w:rPr>
        <w:t>&lt;/RepeatBlock-By&gt;</w:t>
      </w:r>
    </w:p>
    <w:p w14:paraId="6BFEC153"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274B8677" w14:textId="77777777" w:rsidR="001762D4" w:rsidRPr="007A4C72" w:rsidRDefault="001762D4" w:rsidP="001762D4">
      <w:pPr>
        <w:pStyle w:val="NormalBold"/>
      </w:pPr>
      <w:r w:rsidRPr="007A4C72">
        <w:rPr>
          <w:rStyle w:val="HideTWBExt"/>
          <w:b w:val="0"/>
        </w:rPr>
        <w:t>&lt;Article&gt;</w:t>
      </w:r>
      <w:r w:rsidRPr="007A4C72">
        <w:t>Bod odůvodnění 21</w:t>
      </w:r>
      <w:r w:rsidRPr="007A4C7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41C8A41" w14:textId="77777777" w:rsidTr="001762D4">
        <w:trPr>
          <w:jc w:val="center"/>
        </w:trPr>
        <w:tc>
          <w:tcPr>
            <w:tcW w:w="9752" w:type="dxa"/>
            <w:gridSpan w:val="2"/>
          </w:tcPr>
          <w:p w14:paraId="177239B5" w14:textId="77777777" w:rsidR="001762D4" w:rsidRPr="007A4C72" w:rsidRDefault="001762D4">
            <w:pPr>
              <w:keepNext/>
            </w:pPr>
          </w:p>
        </w:tc>
      </w:tr>
      <w:tr w:rsidR="001762D4" w:rsidRPr="007A4C72" w14:paraId="6AD7723A" w14:textId="77777777" w:rsidTr="001762D4">
        <w:trPr>
          <w:jc w:val="center"/>
        </w:trPr>
        <w:tc>
          <w:tcPr>
            <w:tcW w:w="4876" w:type="dxa"/>
            <w:hideMark/>
          </w:tcPr>
          <w:p w14:paraId="25F0AD9E" w14:textId="77777777" w:rsidR="001762D4" w:rsidRPr="007A4C72" w:rsidRDefault="001762D4">
            <w:pPr>
              <w:pStyle w:val="ColumnHeading"/>
              <w:keepNext/>
            </w:pPr>
            <w:r w:rsidRPr="007A4C72">
              <w:t>Znění navržené Komisí</w:t>
            </w:r>
          </w:p>
        </w:tc>
        <w:tc>
          <w:tcPr>
            <w:tcW w:w="4876" w:type="dxa"/>
            <w:hideMark/>
          </w:tcPr>
          <w:p w14:paraId="1D413D40" w14:textId="77777777" w:rsidR="001762D4" w:rsidRPr="007A4C72" w:rsidRDefault="001762D4">
            <w:pPr>
              <w:pStyle w:val="ColumnHeading"/>
              <w:keepNext/>
            </w:pPr>
            <w:r w:rsidRPr="007A4C72">
              <w:t>Pozměňovací návrh</w:t>
            </w:r>
          </w:p>
        </w:tc>
      </w:tr>
      <w:tr w:rsidR="001762D4" w:rsidRPr="007A4C72" w14:paraId="172949EC" w14:textId="77777777" w:rsidTr="001762D4">
        <w:trPr>
          <w:jc w:val="center"/>
        </w:trPr>
        <w:tc>
          <w:tcPr>
            <w:tcW w:w="4876" w:type="dxa"/>
            <w:hideMark/>
          </w:tcPr>
          <w:p w14:paraId="6645FAD4" w14:textId="77777777" w:rsidR="001762D4" w:rsidRPr="007A4C72" w:rsidRDefault="001762D4">
            <w:pPr>
              <w:pStyle w:val="Normal6"/>
            </w:pPr>
            <w:r w:rsidRPr="007A4C72">
              <w:t>(21)</w:t>
            </w:r>
            <w:r w:rsidRPr="007A4C72">
              <w:tab/>
              <w:t xml:space="preserve">Aby byl zajištěn plynulý přechod na pravidla zavedená podle tohoto nařízení </w:t>
            </w:r>
            <w:r w:rsidRPr="007A4C72">
              <w:rPr>
                <w:b/>
                <w:i/>
              </w:rPr>
              <w:t>a aby</w:t>
            </w:r>
            <w:r w:rsidRPr="007A4C72">
              <w:t xml:space="preserve"> administrátoři </w:t>
            </w:r>
            <w:r w:rsidRPr="007A4C72">
              <w:rPr>
                <w:b/>
                <w:i/>
              </w:rPr>
              <w:t>nemuseli absolvovat řízení týkající se registrace nebo povolení k činnosti více než jednou, měly by příslušné orgány a orgán ESMA stanovit méně zatěžující postupy podávání žádostí pro administrátory, kteří již mají</w:t>
            </w:r>
            <w:r w:rsidRPr="007A4C72">
              <w:t xml:space="preserve"> povolení, </w:t>
            </w:r>
            <w:r w:rsidRPr="007A4C72">
              <w:rPr>
                <w:b/>
                <w:i/>
              </w:rPr>
              <w:t>registraci</w:t>
            </w:r>
            <w:r w:rsidRPr="007A4C72">
              <w:t xml:space="preserve">, přejetí nebo </w:t>
            </w:r>
            <w:r w:rsidRPr="007A4C72">
              <w:rPr>
                <w:b/>
                <w:i/>
              </w:rPr>
              <w:t>uznání a kteří požádají o nové povolení, registraci, přejetí nebo uznání do dvou let ode dne použitelnosti tohoto pozměňujícího</w:t>
            </w:r>
            <w:r w:rsidRPr="007A4C72">
              <w:t xml:space="preserve"> nařízení.</w:t>
            </w:r>
          </w:p>
        </w:tc>
        <w:tc>
          <w:tcPr>
            <w:tcW w:w="4876" w:type="dxa"/>
            <w:hideMark/>
          </w:tcPr>
          <w:p w14:paraId="25B47640" w14:textId="77777777" w:rsidR="001762D4" w:rsidRPr="007A4C72" w:rsidRDefault="001762D4">
            <w:pPr>
              <w:pStyle w:val="Normal6"/>
              <w:rPr>
                <w:szCs w:val="24"/>
              </w:rPr>
            </w:pPr>
            <w:r w:rsidRPr="007A4C72">
              <w:t>(21)</w:t>
            </w:r>
            <w:r w:rsidRPr="007A4C72">
              <w:tab/>
              <w:t>Aby byl zajištěn plynulý přechod na pravidla zavedená podle tohoto nařízení</w:t>
            </w:r>
            <w:r w:rsidRPr="007A4C72">
              <w:rPr>
                <w:b/>
                <w:i/>
              </w:rPr>
              <w:t>, by</w:t>
            </w:r>
            <w:r w:rsidRPr="007A4C72">
              <w:t xml:space="preserve"> administrátoři</w:t>
            </w:r>
            <w:r w:rsidRPr="007A4C72">
              <w:rPr>
                <w:b/>
                <w:i/>
              </w:rPr>
              <w:t>, kteří získali dříve registraci, povolení k činnosti, uznání, přejetí nebo rovnocenné povolení podle nařízení (EU) 2016/1011, měli mít i nadále registraci,</w:t>
            </w:r>
            <w:r w:rsidRPr="007A4C72">
              <w:t xml:space="preserve"> povoleni, </w:t>
            </w:r>
            <w:r w:rsidRPr="007A4C72">
              <w:rPr>
                <w:b/>
                <w:i/>
              </w:rPr>
              <w:t>uznání</w:t>
            </w:r>
            <w:r w:rsidRPr="007A4C72">
              <w:t xml:space="preserve">, přejetí nebo </w:t>
            </w:r>
            <w:r w:rsidRPr="007A4C72">
              <w:rPr>
                <w:b/>
                <w:i/>
              </w:rPr>
              <w:t>rovnocenné povolení, aniž by museli znovu žádat o registraci, pokud spravují jakoukoli referenční hodnotu v oblasti působnosti nebo se dobrovolně rozhodli pro přistoupení k</w:t>
            </w:r>
            <w:r w:rsidRPr="007A4C72">
              <w:t xml:space="preserve"> nařízení.</w:t>
            </w:r>
          </w:p>
        </w:tc>
      </w:tr>
    </w:tbl>
    <w:p w14:paraId="26059FF4"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40D6167A" w14:textId="77777777" w:rsidR="001762D4" w:rsidRPr="007A4C72" w:rsidRDefault="001762D4" w:rsidP="001762D4">
      <w:r w:rsidRPr="007A4C72">
        <w:rPr>
          <w:rStyle w:val="HideTWBExt"/>
        </w:rPr>
        <w:t>&lt;/Amend&gt;</w:t>
      </w:r>
    </w:p>
    <w:p w14:paraId="7029210E" w14:textId="7A676C4A"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84</w:t>
      </w:r>
      <w:r w:rsidRPr="007A4C72">
        <w:rPr>
          <w:rStyle w:val="HideTWBExt"/>
          <w:b w:val="0"/>
        </w:rPr>
        <w:t>&lt;/NumAm&gt;</w:t>
      </w:r>
    </w:p>
    <w:p w14:paraId="74E61503" w14:textId="77777777" w:rsidR="001762D4" w:rsidRPr="007A4C72" w:rsidRDefault="001762D4" w:rsidP="001762D4">
      <w:pPr>
        <w:pStyle w:val="NormalBold"/>
      </w:pPr>
      <w:r w:rsidRPr="007A4C72">
        <w:rPr>
          <w:rStyle w:val="HideTWBExt"/>
          <w:b w:val="0"/>
        </w:rPr>
        <w:t>&lt;RepeatBlock-By&gt;&lt;Members&gt;</w:t>
      </w:r>
      <w:r w:rsidRPr="007A4C72">
        <w:t>Dorien Rookmaker</w:t>
      </w:r>
      <w:r w:rsidRPr="007A4C72">
        <w:rPr>
          <w:rStyle w:val="HideTWBExt"/>
          <w:b w:val="0"/>
        </w:rPr>
        <w:t>&lt;/Members&gt;</w:t>
      </w:r>
    </w:p>
    <w:p w14:paraId="39C108E7" w14:textId="77777777" w:rsidR="001762D4" w:rsidRPr="007A4C72" w:rsidRDefault="001762D4" w:rsidP="001762D4">
      <w:r w:rsidRPr="007A4C72">
        <w:rPr>
          <w:rStyle w:val="HideTWBExt"/>
        </w:rPr>
        <w:t>&lt;/RepeatBlock-By&gt;</w:t>
      </w:r>
    </w:p>
    <w:p w14:paraId="3D7F66A7"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5B91DB40" w14:textId="77777777" w:rsidR="001762D4" w:rsidRPr="007A4C72" w:rsidRDefault="001762D4" w:rsidP="001762D4">
      <w:pPr>
        <w:pStyle w:val="NormalBold"/>
      </w:pPr>
      <w:r w:rsidRPr="007A4C72">
        <w:rPr>
          <w:rStyle w:val="HideTWBExt"/>
          <w:b w:val="0"/>
        </w:rPr>
        <w:t>&lt;Article&gt;</w:t>
      </w:r>
      <w:r w:rsidRPr="007A4C72">
        <w:t>Čl. 1 – odst. 1 – bod 1 – písm. a</w:t>
      </w:r>
      <w:r w:rsidRPr="007A4C72">
        <w:rPr>
          <w:rStyle w:val="HideTWBExt"/>
          <w:b w:val="0"/>
        </w:rPr>
        <w:t>&lt;/Article&gt;</w:t>
      </w:r>
    </w:p>
    <w:p w14:paraId="05950424"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40CC7D0B" w14:textId="5A8E8BE6" w:rsidR="001762D4" w:rsidRPr="007A4C72" w:rsidRDefault="001762D4" w:rsidP="001762D4">
      <w:r w:rsidRPr="007A4C72">
        <w:rPr>
          <w:rStyle w:val="HideTWBExt"/>
        </w:rPr>
        <w:t>&lt;Article2&gt;</w:t>
      </w:r>
      <w:r w:rsidRPr="007A4C72">
        <w:t>Čl. 2 – odst. 1 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33361F00" w14:textId="77777777" w:rsidTr="001762D4">
        <w:trPr>
          <w:jc w:val="center"/>
        </w:trPr>
        <w:tc>
          <w:tcPr>
            <w:tcW w:w="9752" w:type="dxa"/>
            <w:gridSpan w:val="2"/>
          </w:tcPr>
          <w:p w14:paraId="7FE5F006" w14:textId="77777777" w:rsidR="001762D4" w:rsidRPr="007A4C72" w:rsidRDefault="001762D4">
            <w:pPr>
              <w:keepNext/>
            </w:pPr>
          </w:p>
        </w:tc>
      </w:tr>
      <w:tr w:rsidR="001762D4" w:rsidRPr="007A4C72" w14:paraId="7A53169C" w14:textId="77777777" w:rsidTr="001762D4">
        <w:trPr>
          <w:jc w:val="center"/>
        </w:trPr>
        <w:tc>
          <w:tcPr>
            <w:tcW w:w="4876" w:type="dxa"/>
            <w:hideMark/>
          </w:tcPr>
          <w:p w14:paraId="3E50108D" w14:textId="77777777" w:rsidR="001762D4" w:rsidRPr="007A4C72" w:rsidRDefault="001762D4">
            <w:pPr>
              <w:pStyle w:val="ColumnHeading"/>
              <w:keepNext/>
            </w:pPr>
            <w:r w:rsidRPr="007A4C72">
              <w:t>Znění navržené Komisí</w:t>
            </w:r>
          </w:p>
        </w:tc>
        <w:tc>
          <w:tcPr>
            <w:tcW w:w="4876" w:type="dxa"/>
            <w:hideMark/>
          </w:tcPr>
          <w:p w14:paraId="2097CAFD" w14:textId="77777777" w:rsidR="001762D4" w:rsidRPr="007A4C72" w:rsidRDefault="001762D4">
            <w:pPr>
              <w:pStyle w:val="ColumnHeading"/>
              <w:keepNext/>
            </w:pPr>
            <w:r w:rsidRPr="007A4C72">
              <w:t>Pozměňovací návrh</w:t>
            </w:r>
          </w:p>
        </w:tc>
      </w:tr>
      <w:tr w:rsidR="001762D4" w:rsidRPr="007A4C72" w14:paraId="3253AF64" w14:textId="77777777" w:rsidTr="001762D4">
        <w:trPr>
          <w:jc w:val="center"/>
        </w:trPr>
        <w:tc>
          <w:tcPr>
            <w:tcW w:w="4876" w:type="dxa"/>
            <w:hideMark/>
          </w:tcPr>
          <w:p w14:paraId="6097628B" w14:textId="77777777" w:rsidR="001762D4" w:rsidRPr="007A4C72" w:rsidRDefault="001762D4">
            <w:pPr>
              <w:pStyle w:val="Normal6"/>
            </w:pPr>
            <w:r w:rsidRPr="007A4C72">
              <w:t>1a)</w:t>
            </w:r>
            <w:r w:rsidRPr="007A4C72">
              <w:tab/>
              <w:t xml:space="preserve">Hlavy II, III, IV a VI se použijí pouze na referenční hodnoty s kritickým významem, referenční hodnoty se značným významem, referenční hodnoty EU pro transformaci hospodářství spjatou s klimatem </w:t>
            </w:r>
            <w:r w:rsidRPr="007A4C72">
              <w:rPr>
                <w:b/>
                <w:i/>
              </w:rPr>
              <w:t>a</w:t>
            </w:r>
            <w:r w:rsidRPr="007A4C72">
              <w:t xml:space="preserve"> referenční hodnoty EU navázané na Pařížskou dohodu.;</w:t>
            </w:r>
          </w:p>
        </w:tc>
        <w:tc>
          <w:tcPr>
            <w:tcW w:w="4876" w:type="dxa"/>
            <w:hideMark/>
          </w:tcPr>
          <w:p w14:paraId="2AAC62B6" w14:textId="77777777" w:rsidR="001762D4" w:rsidRPr="007A4C72" w:rsidRDefault="001762D4">
            <w:pPr>
              <w:pStyle w:val="Normal6"/>
              <w:rPr>
                <w:szCs w:val="24"/>
              </w:rPr>
            </w:pPr>
            <w:r w:rsidRPr="007A4C72">
              <w:t>1a)</w:t>
            </w:r>
            <w:r w:rsidRPr="007A4C72">
              <w:tab/>
              <w:t xml:space="preserve">Hlavy II, III, </w:t>
            </w:r>
            <w:r w:rsidRPr="007A4C72">
              <w:rPr>
                <w:b/>
                <w:i/>
              </w:rPr>
              <w:t>s výjimkou článků 23a až 23d,</w:t>
            </w:r>
            <w:r w:rsidRPr="007A4C72">
              <w:t xml:space="preserve"> IV a VI se použijí pouze na referenční hodnoty s kritickým významem, referenční hodnoty se značným významem, referenční hodnoty EU pro transformaci hospodářství spjatou s klimatem</w:t>
            </w:r>
            <w:r w:rsidRPr="007A4C72">
              <w:rPr>
                <w:b/>
                <w:i/>
              </w:rPr>
              <w:t>,</w:t>
            </w:r>
            <w:r w:rsidRPr="007A4C72">
              <w:t xml:space="preserve"> referenční hodnoty EU navázané na Pařížskou dohodu </w:t>
            </w:r>
            <w:r w:rsidRPr="007A4C72">
              <w:rPr>
                <w:b/>
                <w:i/>
              </w:rPr>
              <w:t>a referenční hodnoty ESG. Hlava III, s výjimkou článků 23a až 23d, a hlavy IV a VI se vztahují na referenční hodnoty cen komodit, na které se vztahuje příloha II</w:t>
            </w:r>
            <w:r w:rsidRPr="007A4C72">
              <w:t>.;</w:t>
            </w:r>
          </w:p>
        </w:tc>
      </w:tr>
    </w:tbl>
    <w:p w14:paraId="4F7C6FE9"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3DE1CA7" w14:textId="77777777" w:rsidR="001762D4" w:rsidRPr="007A4C72" w:rsidRDefault="001762D4" w:rsidP="001762D4">
      <w:r w:rsidRPr="007A4C72">
        <w:rPr>
          <w:rStyle w:val="HideTWBExt"/>
        </w:rPr>
        <w:t>&lt;/Amend&gt;</w:t>
      </w:r>
    </w:p>
    <w:p w14:paraId="2AFE18CC" w14:textId="6CB2527C"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85</w:t>
      </w:r>
      <w:r w:rsidRPr="007A4C72">
        <w:rPr>
          <w:rStyle w:val="HideTWBExt"/>
          <w:b w:val="0"/>
        </w:rPr>
        <w:t>&lt;/NumAm&gt;</w:t>
      </w:r>
    </w:p>
    <w:p w14:paraId="710A13C3"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2AA50EE3" w14:textId="77777777" w:rsidR="001762D4" w:rsidRPr="007A4C72" w:rsidRDefault="001762D4" w:rsidP="001762D4">
      <w:r w:rsidRPr="007A4C72">
        <w:rPr>
          <w:rStyle w:val="HideTWBExt"/>
        </w:rPr>
        <w:t>&lt;/RepeatBlock-By&gt;</w:t>
      </w:r>
    </w:p>
    <w:p w14:paraId="1938D570"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3460DB4B" w14:textId="77777777" w:rsidR="001762D4" w:rsidRPr="007A4C72" w:rsidRDefault="001762D4" w:rsidP="001762D4">
      <w:pPr>
        <w:pStyle w:val="NormalBold"/>
      </w:pPr>
      <w:r w:rsidRPr="007A4C72">
        <w:rPr>
          <w:rStyle w:val="HideTWBExt"/>
          <w:b w:val="0"/>
        </w:rPr>
        <w:t>&lt;Article&gt;</w:t>
      </w:r>
      <w:r w:rsidRPr="007A4C72">
        <w:t>Čl. 1 – odst. 1 – bod 1 – písm. a</w:t>
      </w:r>
      <w:r w:rsidRPr="007A4C72">
        <w:rPr>
          <w:rStyle w:val="HideTWBExt"/>
          <w:b w:val="0"/>
        </w:rPr>
        <w:t>&lt;/Article&gt;</w:t>
      </w:r>
    </w:p>
    <w:p w14:paraId="02C9892B"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089FDD96" w14:textId="77777777" w:rsidR="001762D4" w:rsidRPr="007A4C72" w:rsidRDefault="001762D4" w:rsidP="001762D4">
      <w:r w:rsidRPr="007A4C72">
        <w:rPr>
          <w:rStyle w:val="HideTWBExt"/>
        </w:rPr>
        <w:t>&lt;Article2&gt;</w:t>
      </w:r>
      <w:r w:rsidRPr="007A4C72">
        <w:t>Čl. 2 – odst. 1 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60EFD2C1" w14:textId="77777777" w:rsidTr="001762D4">
        <w:trPr>
          <w:jc w:val="center"/>
        </w:trPr>
        <w:tc>
          <w:tcPr>
            <w:tcW w:w="9752" w:type="dxa"/>
            <w:gridSpan w:val="2"/>
          </w:tcPr>
          <w:p w14:paraId="7804885A" w14:textId="77777777" w:rsidR="001762D4" w:rsidRPr="007A4C72" w:rsidRDefault="001762D4">
            <w:pPr>
              <w:keepNext/>
            </w:pPr>
          </w:p>
        </w:tc>
      </w:tr>
      <w:tr w:rsidR="001762D4" w:rsidRPr="007A4C72" w14:paraId="6DA10B2D" w14:textId="77777777" w:rsidTr="001762D4">
        <w:trPr>
          <w:jc w:val="center"/>
        </w:trPr>
        <w:tc>
          <w:tcPr>
            <w:tcW w:w="4876" w:type="dxa"/>
            <w:hideMark/>
          </w:tcPr>
          <w:p w14:paraId="6B752096" w14:textId="77777777" w:rsidR="001762D4" w:rsidRPr="007A4C72" w:rsidRDefault="001762D4">
            <w:pPr>
              <w:pStyle w:val="ColumnHeading"/>
              <w:keepNext/>
            </w:pPr>
            <w:r w:rsidRPr="007A4C72">
              <w:t>Znění navržené Komisí</w:t>
            </w:r>
          </w:p>
        </w:tc>
        <w:tc>
          <w:tcPr>
            <w:tcW w:w="4876" w:type="dxa"/>
            <w:hideMark/>
          </w:tcPr>
          <w:p w14:paraId="076FF89B" w14:textId="77777777" w:rsidR="001762D4" w:rsidRPr="007A4C72" w:rsidRDefault="001762D4">
            <w:pPr>
              <w:pStyle w:val="ColumnHeading"/>
              <w:keepNext/>
            </w:pPr>
            <w:r w:rsidRPr="007A4C72">
              <w:t>Pozměňovací návrh</w:t>
            </w:r>
          </w:p>
        </w:tc>
      </w:tr>
      <w:tr w:rsidR="001762D4" w:rsidRPr="007A4C72" w14:paraId="64FEAEDD" w14:textId="77777777" w:rsidTr="001762D4">
        <w:trPr>
          <w:jc w:val="center"/>
        </w:trPr>
        <w:tc>
          <w:tcPr>
            <w:tcW w:w="4876" w:type="dxa"/>
            <w:hideMark/>
          </w:tcPr>
          <w:p w14:paraId="5636B861" w14:textId="77777777" w:rsidR="001762D4" w:rsidRPr="007A4C72" w:rsidRDefault="001762D4">
            <w:pPr>
              <w:pStyle w:val="Normal6"/>
            </w:pPr>
            <w:r w:rsidRPr="007A4C72">
              <w:t>1a)</w:t>
            </w:r>
            <w:r w:rsidRPr="007A4C72">
              <w:tab/>
              <w:t>Hlavy II, III, IV a VI se použijí pouze na referenční hodnoty s kritickým významem, referenční hodnoty se značným významem, referenční hodnoty EU pro transformaci hospodářství spjatou s klimatem a referenční hodnoty EU navázané na Pařížskou dohodu</w:t>
            </w:r>
            <w:r w:rsidRPr="007A4C72">
              <w:rPr>
                <w:b/>
                <w:i/>
              </w:rPr>
              <w:t>.</w:t>
            </w:r>
            <w:r w:rsidRPr="007A4C72">
              <w:t>;</w:t>
            </w:r>
          </w:p>
        </w:tc>
        <w:tc>
          <w:tcPr>
            <w:tcW w:w="4876" w:type="dxa"/>
            <w:hideMark/>
          </w:tcPr>
          <w:p w14:paraId="0C4C44F9" w14:textId="77777777" w:rsidR="001762D4" w:rsidRPr="007A4C72" w:rsidRDefault="001762D4">
            <w:pPr>
              <w:pStyle w:val="Normal6"/>
              <w:rPr>
                <w:szCs w:val="24"/>
              </w:rPr>
            </w:pPr>
            <w:r w:rsidRPr="007A4C72">
              <w:t>1a)</w:t>
            </w:r>
            <w:r w:rsidRPr="007A4C72">
              <w:tab/>
              <w:t xml:space="preserve">Hlavy II, III, </w:t>
            </w:r>
            <w:r w:rsidRPr="007A4C72">
              <w:rPr>
                <w:b/>
                <w:i/>
              </w:rPr>
              <w:t>s výjimkou článků 23a až 23c,</w:t>
            </w:r>
            <w:r w:rsidRPr="007A4C72">
              <w:t xml:space="preserve"> IV a VI se použijí pouze na referenční hodnoty s kritickým významem, referenční hodnoty se značným významem, </w:t>
            </w:r>
            <w:r w:rsidRPr="007A4C72">
              <w:rPr>
                <w:b/>
                <w:i/>
              </w:rPr>
              <w:t>referenční hodnoty cen komodit, na které se vztahuje příloha II,</w:t>
            </w:r>
            <w:r w:rsidRPr="007A4C72">
              <w:t xml:space="preserve"> referenční hodnoty EU pro transformaci hospodářství spjatou s klimatem a referenční hodnoty EU navázané na Pařížskou dohodu.;</w:t>
            </w:r>
          </w:p>
        </w:tc>
      </w:tr>
    </w:tbl>
    <w:p w14:paraId="19874D26"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6A75DC1" w14:textId="77777777" w:rsidR="001762D4" w:rsidRPr="007A4C72" w:rsidRDefault="001762D4" w:rsidP="001762D4">
      <w:r w:rsidRPr="007A4C72">
        <w:rPr>
          <w:rStyle w:val="HideTWBExt"/>
        </w:rPr>
        <w:t>&lt;/Amend&gt;</w:t>
      </w:r>
    </w:p>
    <w:p w14:paraId="0DC4A2BD" w14:textId="101345C7"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86</w:t>
      </w:r>
      <w:r w:rsidRPr="007A4C72">
        <w:rPr>
          <w:rStyle w:val="HideTWBExt"/>
          <w:b w:val="0"/>
        </w:rPr>
        <w:t>&lt;/NumAm&gt;</w:t>
      </w:r>
    </w:p>
    <w:p w14:paraId="4BA3D63F" w14:textId="77777777" w:rsidR="001762D4" w:rsidRPr="007A4C72" w:rsidRDefault="001762D4" w:rsidP="001762D4">
      <w:pPr>
        <w:pStyle w:val="NormalBold"/>
      </w:pPr>
      <w:r w:rsidRPr="007A4C72">
        <w:rPr>
          <w:rStyle w:val="HideTWBExt"/>
          <w:b w:val="0"/>
        </w:rPr>
        <w:t>&lt;RepeatBlock-By&gt;&lt;Members&gt;</w:t>
      </w:r>
      <w:r w:rsidRPr="007A4C72">
        <w:t>Markus Ferber</w:t>
      </w:r>
      <w:r w:rsidRPr="007A4C72">
        <w:rPr>
          <w:rStyle w:val="HideTWBExt"/>
          <w:b w:val="0"/>
        </w:rPr>
        <w:t>&lt;/Members&gt;</w:t>
      </w:r>
    </w:p>
    <w:p w14:paraId="675F0175" w14:textId="77777777" w:rsidR="001762D4" w:rsidRPr="007A4C72" w:rsidRDefault="001762D4" w:rsidP="001762D4">
      <w:r w:rsidRPr="007A4C72">
        <w:rPr>
          <w:rStyle w:val="HideTWBExt"/>
        </w:rPr>
        <w:t>&lt;/RepeatBlock-By&gt;</w:t>
      </w:r>
    </w:p>
    <w:p w14:paraId="42C7C5C9"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04FB9986" w14:textId="77777777" w:rsidR="001762D4" w:rsidRPr="007A4C72" w:rsidRDefault="001762D4" w:rsidP="001762D4">
      <w:pPr>
        <w:pStyle w:val="NormalBold"/>
      </w:pPr>
      <w:r w:rsidRPr="007A4C72">
        <w:rPr>
          <w:rStyle w:val="HideTWBExt"/>
          <w:b w:val="0"/>
        </w:rPr>
        <w:t>&lt;Article&gt;</w:t>
      </w:r>
      <w:r w:rsidRPr="007A4C72">
        <w:t>Čl. 1 – odst. 1 – bod 1 – písm. b</w:t>
      </w:r>
      <w:r w:rsidRPr="007A4C72">
        <w:rPr>
          <w:rStyle w:val="HideTWBExt"/>
          <w:b w:val="0"/>
        </w:rPr>
        <w:t>&lt;/Article&gt;</w:t>
      </w:r>
    </w:p>
    <w:p w14:paraId="433D5391"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22BBA9C2" w14:textId="63FB4D17" w:rsidR="001762D4" w:rsidRPr="007A4C72" w:rsidRDefault="001762D4" w:rsidP="001762D4">
      <w:r w:rsidRPr="007A4C72">
        <w:rPr>
          <w:rStyle w:val="HideTWBExt"/>
        </w:rPr>
        <w:t>&lt;Article2&gt;</w:t>
      </w:r>
      <w:r w:rsidRPr="007A4C72">
        <w:t>Čl. 2 – odst. 2 – písm. g) a i)</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8F7336E" w14:textId="77777777" w:rsidTr="001762D4">
        <w:trPr>
          <w:jc w:val="center"/>
        </w:trPr>
        <w:tc>
          <w:tcPr>
            <w:tcW w:w="9752" w:type="dxa"/>
            <w:gridSpan w:val="2"/>
          </w:tcPr>
          <w:p w14:paraId="146C4747" w14:textId="77777777" w:rsidR="001762D4" w:rsidRPr="007A4C72" w:rsidRDefault="001762D4">
            <w:pPr>
              <w:keepNext/>
            </w:pPr>
          </w:p>
        </w:tc>
      </w:tr>
      <w:tr w:rsidR="001762D4" w:rsidRPr="007A4C72" w14:paraId="53E98D61" w14:textId="77777777" w:rsidTr="001762D4">
        <w:trPr>
          <w:jc w:val="center"/>
        </w:trPr>
        <w:tc>
          <w:tcPr>
            <w:tcW w:w="4876" w:type="dxa"/>
            <w:hideMark/>
          </w:tcPr>
          <w:p w14:paraId="5E7CC51F" w14:textId="77777777" w:rsidR="001762D4" w:rsidRPr="007A4C72" w:rsidRDefault="001762D4">
            <w:pPr>
              <w:pStyle w:val="ColumnHeading"/>
              <w:keepNext/>
            </w:pPr>
            <w:r w:rsidRPr="007A4C72">
              <w:t>Znění navržené Komisí</w:t>
            </w:r>
          </w:p>
        </w:tc>
        <w:tc>
          <w:tcPr>
            <w:tcW w:w="4876" w:type="dxa"/>
            <w:hideMark/>
          </w:tcPr>
          <w:p w14:paraId="73A31F02" w14:textId="77777777" w:rsidR="001762D4" w:rsidRPr="007A4C72" w:rsidRDefault="001762D4">
            <w:pPr>
              <w:pStyle w:val="ColumnHeading"/>
              <w:keepNext/>
            </w:pPr>
            <w:r w:rsidRPr="007A4C72">
              <w:t>Pozměňovací návrh</w:t>
            </w:r>
          </w:p>
        </w:tc>
      </w:tr>
      <w:tr w:rsidR="001762D4" w:rsidRPr="007A4C72" w14:paraId="397CBE3F" w14:textId="77777777" w:rsidTr="001762D4">
        <w:trPr>
          <w:jc w:val="center"/>
        </w:trPr>
        <w:tc>
          <w:tcPr>
            <w:tcW w:w="4876" w:type="dxa"/>
            <w:hideMark/>
          </w:tcPr>
          <w:p w14:paraId="41E1B39B" w14:textId="77777777" w:rsidR="001762D4" w:rsidRPr="007A4C72" w:rsidRDefault="001762D4">
            <w:pPr>
              <w:pStyle w:val="Normal6"/>
            </w:pPr>
            <w:r w:rsidRPr="007A4C72">
              <w:rPr>
                <w:b/>
                <w:i/>
              </w:rPr>
              <w:t>b)</w:t>
            </w:r>
            <w:r w:rsidRPr="007A4C72">
              <w:rPr>
                <w:b/>
                <w:i/>
              </w:rPr>
              <w:tab/>
              <w:t>v odstavci 2 se zrušují písmena g) a i).</w:t>
            </w:r>
          </w:p>
        </w:tc>
        <w:tc>
          <w:tcPr>
            <w:tcW w:w="4876" w:type="dxa"/>
            <w:hideMark/>
          </w:tcPr>
          <w:p w14:paraId="0AB41455" w14:textId="77777777" w:rsidR="001762D4" w:rsidRPr="007A4C72" w:rsidRDefault="001762D4">
            <w:pPr>
              <w:pStyle w:val="Normal6"/>
              <w:rPr>
                <w:szCs w:val="24"/>
              </w:rPr>
            </w:pPr>
            <w:r w:rsidRPr="007A4C72">
              <w:rPr>
                <w:b/>
                <w:i/>
              </w:rPr>
              <w:t>vypouští se</w:t>
            </w:r>
          </w:p>
        </w:tc>
      </w:tr>
    </w:tbl>
    <w:p w14:paraId="019B47AA"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3D18F0E4"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00DE3426" w14:textId="77777777" w:rsidR="001762D4" w:rsidRPr="007A4C72" w:rsidRDefault="001762D4" w:rsidP="001762D4">
      <w:pPr>
        <w:pStyle w:val="Normal12Italic"/>
        <w:rPr>
          <w:noProof w:val="0"/>
        </w:rPr>
      </w:pPr>
      <w:r w:rsidRPr="007A4C72">
        <w:t>Malá výjimka pro referenční hodnoty cen komodit by měla být zachována.</w:t>
      </w:r>
    </w:p>
    <w:p w14:paraId="67834229" w14:textId="77777777" w:rsidR="001762D4" w:rsidRPr="007A4C72" w:rsidRDefault="001762D4" w:rsidP="001762D4">
      <w:r w:rsidRPr="007A4C72">
        <w:rPr>
          <w:rStyle w:val="HideTWBExt"/>
        </w:rPr>
        <w:t>&lt;/Amend&gt;</w:t>
      </w:r>
    </w:p>
    <w:p w14:paraId="318E0D1E" w14:textId="4E6897F8"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87</w:t>
      </w:r>
      <w:r w:rsidRPr="007A4C72">
        <w:rPr>
          <w:rStyle w:val="HideTWBExt"/>
          <w:b w:val="0"/>
        </w:rPr>
        <w:t>&lt;/NumAm&gt;</w:t>
      </w:r>
    </w:p>
    <w:p w14:paraId="3199FE42"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7BBBF2F4" w14:textId="77777777" w:rsidR="001762D4" w:rsidRPr="007A4C72" w:rsidRDefault="001762D4" w:rsidP="001762D4">
      <w:r w:rsidRPr="007A4C72">
        <w:rPr>
          <w:rStyle w:val="HideTWBExt"/>
        </w:rPr>
        <w:t>&lt;/RepeatBlock-By&gt;</w:t>
      </w:r>
    </w:p>
    <w:p w14:paraId="26F1A426" w14:textId="77777777" w:rsidR="00EC2D82" w:rsidRPr="007A4C72" w:rsidRDefault="00EC2D82" w:rsidP="00EC2D82">
      <w:pPr>
        <w:pStyle w:val="NormalBold"/>
        <w:keepNext/>
      </w:pPr>
      <w:r w:rsidRPr="007A4C72">
        <w:rPr>
          <w:rStyle w:val="HideTWBExt"/>
          <w:b w:val="0"/>
        </w:rPr>
        <w:t>&lt;DocAmend&gt;</w:t>
      </w:r>
      <w:r w:rsidRPr="007A4C72">
        <w:t>Návrh nařízení</w:t>
      </w:r>
      <w:r w:rsidRPr="007A4C72">
        <w:rPr>
          <w:rStyle w:val="HideTWBExt"/>
          <w:b w:val="0"/>
        </w:rPr>
        <w:t>&lt;/DocAmend&gt;</w:t>
      </w:r>
    </w:p>
    <w:p w14:paraId="1F331528" w14:textId="722DFA1A" w:rsidR="00EC2D82" w:rsidRPr="007A4C72" w:rsidRDefault="00EC2D82" w:rsidP="00EC2D82">
      <w:pPr>
        <w:pStyle w:val="NormalBold"/>
      </w:pPr>
      <w:r w:rsidRPr="007A4C72">
        <w:rPr>
          <w:rStyle w:val="HideTWBExt"/>
          <w:b w:val="0"/>
        </w:rPr>
        <w:t>&lt;Article&gt;</w:t>
      </w:r>
      <w:r w:rsidRPr="007A4C72">
        <w:t>Čl. 1 – odst. 1 – bod 1 – písm. a a (nové)</w:t>
      </w:r>
      <w:r w:rsidRPr="007A4C72">
        <w:rPr>
          <w:rStyle w:val="HideTWBExt"/>
          <w:b w:val="0"/>
        </w:rPr>
        <w:t>&lt;/Article&gt;</w:t>
      </w:r>
    </w:p>
    <w:p w14:paraId="05BF60B9" w14:textId="77777777" w:rsidR="00EC2D82" w:rsidRPr="007A4C72" w:rsidRDefault="00EC2D82" w:rsidP="00EC2D82">
      <w:pPr>
        <w:keepNext/>
      </w:pPr>
      <w:r w:rsidRPr="007A4C72">
        <w:rPr>
          <w:rStyle w:val="HideTWBExt"/>
        </w:rPr>
        <w:t>&lt;DocAmend2&gt;</w:t>
      </w:r>
      <w:r w:rsidRPr="007A4C72">
        <w:t>Nařízení (EU) č. 2016/1011</w:t>
      </w:r>
      <w:r w:rsidRPr="007A4C72">
        <w:rPr>
          <w:rStyle w:val="HideTWBExt"/>
        </w:rPr>
        <w:t>&lt;/DocAmend2&gt;</w:t>
      </w:r>
    </w:p>
    <w:p w14:paraId="19EE4DBC" w14:textId="55AFE31B" w:rsidR="00EC2D82" w:rsidRPr="007A4C72" w:rsidRDefault="00EC2D82" w:rsidP="00EC2D82">
      <w:r w:rsidRPr="007A4C72">
        <w:rPr>
          <w:rStyle w:val="HideTWBExt"/>
        </w:rPr>
        <w:t>&lt;Article2&gt;</w:t>
      </w:r>
      <w:r w:rsidRPr="007A4C72">
        <w:t>Čl. 3 – odst. 1 – bod 23 c a (nový)</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688E7C79" w14:textId="77777777" w:rsidTr="001762D4">
        <w:trPr>
          <w:jc w:val="center"/>
        </w:trPr>
        <w:tc>
          <w:tcPr>
            <w:tcW w:w="9752" w:type="dxa"/>
            <w:gridSpan w:val="2"/>
          </w:tcPr>
          <w:p w14:paraId="75F8E5A2" w14:textId="77777777" w:rsidR="001762D4" w:rsidRPr="007A4C72" w:rsidRDefault="001762D4">
            <w:pPr>
              <w:keepNext/>
            </w:pPr>
          </w:p>
        </w:tc>
      </w:tr>
      <w:tr w:rsidR="001762D4" w:rsidRPr="007A4C72" w14:paraId="696DD39E" w14:textId="77777777" w:rsidTr="001762D4">
        <w:trPr>
          <w:jc w:val="center"/>
        </w:trPr>
        <w:tc>
          <w:tcPr>
            <w:tcW w:w="4876" w:type="dxa"/>
            <w:hideMark/>
          </w:tcPr>
          <w:p w14:paraId="3D4A1B47" w14:textId="77777777" w:rsidR="001762D4" w:rsidRPr="007A4C72" w:rsidRDefault="001762D4">
            <w:pPr>
              <w:pStyle w:val="ColumnHeading"/>
              <w:keepNext/>
            </w:pPr>
            <w:r w:rsidRPr="007A4C72">
              <w:t>Znění navržené Komisí</w:t>
            </w:r>
          </w:p>
        </w:tc>
        <w:tc>
          <w:tcPr>
            <w:tcW w:w="4876" w:type="dxa"/>
            <w:hideMark/>
          </w:tcPr>
          <w:p w14:paraId="5F054D28" w14:textId="77777777" w:rsidR="001762D4" w:rsidRPr="007A4C72" w:rsidRDefault="001762D4">
            <w:pPr>
              <w:pStyle w:val="ColumnHeading"/>
              <w:keepNext/>
            </w:pPr>
            <w:r w:rsidRPr="007A4C72">
              <w:t>Pozměňovací návrh</w:t>
            </w:r>
          </w:p>
        </w:tc>
      </w:tr>
      <w:tr w:rsidR="00EC2D82" w:rsidRPr="007A4C72" w14:paraId="2874B018" w14:textId="77777777" w:rsidTr="001762D4">
        <w:trPr>
          <w:jc w:val="center"/>
        </w:trPr>
        <w:tc>
          <w:tcPr>
            <w:tcW w:w="4876" w:type="dxa"/>
          </w:tcPr>
          <w:p w14:paraId="7B75A633" w14:textId="77777777" w:rsidR="00EC2D82" w:rsidRPr="007A4C72" w:rsidRDefault="00EC2D82">
            <w:pPr>
              <w:pStyle w:val="Normal6"/>
            </w:pPr>
          </w:p>
        </w:tc>
        <w:tc>
          <w:tcPr>
            <w:tcW w:w="4876" w:type="dxa"/>
          </w:tcPr>
          <w:p w14:paraId="6B75FCEB" w14:textId="4CBA7F93" w:rsidR="00EC2D82" w:rsidRPr="007A4C72" w:rsidRDefault="00EC2D82">
            <w:pPr>
              <w:pStyle w:val="Normal6"/>
              <w:rPr>
                <w:b/>
                <w:i/>
              </w:rPr>
            </w:pPr>
            <w:r w:rsidRPr="007A4C72">
              <w:rPr>
                <w:b/>
                <w:i/>
              </w:rPr>
              <w:t>aa)</w:t>
            </w:r>
            <w:r w:rsidRPr="007A4C72">
              <w:rPr>
                <w:b/>
                <w:i/>
              </w:rPr>
              <w:tab/>
              <w:t>vkládá se nový bod 23ca:</w:t>
            </w:r>
          </w:p>
        </w:tc>
      </w:tr>
      <w:tr w:rsidR="001762D4" w:rsidRPr="007A4C72" w14:paraId="1922F08B" w14:textId="77777777" w:rsidTr="001762D4">
        <w:trPr>
          <w:jc w:val="center"/>
        </w:trPr>
        <w:tc>
          <w:tcPr>
            <w:tcW w:w="4876" w:type="dxa"/>
          </w:tcPr>
          <w:p w14:paraId="355C374E" w14:textId="77777777" w:rsidR="001762D4" w:rsidRPr="007A4C72" w:rsidRDefault="001762D4">
            <w:pPr>
              <w:pStyle w:val="Normal6"/>
            </w:pPr>
          </w:p>
        </w:tc>
        <w:tc>
          <w:tcPr>
            <w:tcW w:w="4876" w:type="dxa"/>
            <w:hideMark/>
          </w:tcPr>
          <w:p w14:paraId="2DC27C2F" w14:textId="4AF53EF7" w:rsidR="001762D4" w:rsidRPr="007A4C72" w:rsidRDefault="005E31B4">
            <w:pPr>
              <w:pStyle w:val="Normal6"/>
              <w:rPr>
                <w:szCs w:val="24"/>
              </w:rPr>
            </w:pPr>
            <w:r w:rsidRPr="007A4C72">
              <w:rPr>
                <w:b/>
                <w:i/>
              </w:rPr>
              <w:t>23ca)</w:t>
            </w:r>
            <w:r w:rsidRPr="007A4C72">
              <w:rPr>
                <w:b/>
                <w:i/>
              </w:rPr>
              <w:tab/>
              <w:t>„referenční hodnotou zohledňující faktory ESG“ referenční hodnota, která sleduje cíle zohledňující faktory ESG v souladu s nařízením (EU) 2019/2088.</w:t>
            </w:r>
          </w:p>
        </w:tc>
      </w:tr>
    </w:tbl>
    <w:p w14:paraId="6C72B353"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07566527"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18732F29" w14:textId="77777777" w:rsidR="001762D4" w:rsidRPr="007A4C72" w:rsidRDefault="001762D4" w:rsidP="001762D4">
      <w:pPr>
        <w:pStyle w:val="Normal12Italic"/>
        <w:rPr>
          <w:noProof w:val="0"/>
        </w:rPr>
      </w:pPr>
      <w:r w:rsidRPr="007A4C72">
        <w:t>Zveřejňování referenčních hodnot zohledňujících faktory ESG musí být v souladu s povinným zveřejňováním informací EU o finančních produktech (SFDR).</w:t>
      </w:r>
    </w:p>
    <w:p w14:paraId="15E4EEE5" w14:textId="77777777" w:rsidR="001762D4" w:rsidRPr="007A4C72" w:rsidRDefault="001762D4" w:rsidP="001762D4">
      <w:r w:rsidRPr="007A4C72">
        <w:rPr>
          <w:rStyle w:val="HideTWBExt"/>
        </w:rPr>
        <w:t>&lt;/Amend&gt;</w:t>
      </w:r>
    </w:p>
    <w:p w14:paraId="0AAD871C" w14:textId="1D9AD32C"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88</w:t>
      </w:r>
      <w:r w:rsidRPr="007A4C72">
        <w:rPr>
          <w:rStyle w:val="HideTWBExt"/>
          <w:b w:val="0"/>
        </w:rPr>
        <w:t>&lt;/NumAm&gt;</w:t>
      </w:r>
    </w:p>
    <w:p w14:paraId="3E24EE53"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29D7C5FD" w14:textId="77777777" w:rsidR="001762D4" w:rsidRPr="007A4C72" w:rsidRDefault="001762D4" w:rsidP="001762D4">
      <w:r w:rsidRPr="007A4C72">
        <w:rPr>
          <w:rStyle w:val="HideTWBExt"/>
        </w:rPr>
        <w:t>&lt;/RepeatBlock-By&gt;</w:t>
      </w:r>
    </w:p>
    <w:p w14:paraId="55D33A99"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B60049A" w14:textId="10339B51" w:rsidR="005F6EEE" w:rsidRPr="007A4C72" w:rsidRDefault="001762D4" w:rsidP="005F6EEE">
      <w:pPr>
        <w:pStyle w:val="NormalBold"/>
      </w:pPr>
      <w:r w:rsidRPr="007A4C72">
        <w:rPr>
          <w:rStyle w:val="HideTWBExt"/>
          <w:b w:val="0"/>
        </w:rPr>
        <w:t>&lt;Article&gt;</w:t>
      </w:r>
      <w:r w:rsidRPr="007A4C72">
        <w:t>Čl. 1 – odst. 1 – bod 5 – písm. b</w:t>
      </w:r>
      <w:r w:rsidRPr="007A4C72">
        <w:rPr>
          <w:rStyle w:val="HideTWBExt"/>
          <w:b w:val="0"/>
        </w:rPr>
        <w:t>&lt;/Article&gt;</w:t>
      </w:r>
    </w:p>
    <w:p w14:paraId="287593E2" w14:textId="77777777" w:rsidR="005F6EEE" w:rsidRPr="007A4C72" w:rsidRDefault="005F6EEE" w:rsidP="005F6EEE">
      <w:pPr>
        <w:keepNext/>
      </w:pPr>
      <w:r w:rsidRPr="007A4C72">
        <w:rPr>
          <w:rStyle w:val="HideTWBExt"/>
        </w:rPr>
        <w:t>&lt;DocAmend2&gt;</w:t>
      </w:r>
      <w:r w:rsidRPr="007A4C72">
        <w:t>Nařízení (EU) č. 2016/1011</w:t>
      </w:r>
      <w:r w:rsidRPr="007A4C72">
        <w:rPr>
          <w:rStyle w:val="HideTWBExt"/>
        </w:rPr>
        <w:t>&lt;/DocAmend2&gt;</w:t>
      </w:r>
    </w:p>
    <w:p w14:paraId="78BA8C95" w14:textId="77777777" w:rsidR="0043190D" w:rsidRPr="007A4C72" w:rsidRDefault="0043190D" w:rsidP="0043190D">
      <w:r w:rsidRPr="007A4C72">
        <w:rPr>
          <w:rStyle w:val="HideTWBExt"/>
        </w:rPr>
        <w:t>&lt;Article2&gt;</w:t>
      </w:r>
      <w:r w:rsidRPr="007A4C72">
        <w:t>Čl. 13 – odst. 4</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B55348F" w14:textId="77777777" w:rsidTr="001762D4">
        <w:trPr>
          <w:jc w:val="center"/>
        </w:trPr>
        <w:tc>
          <w:tcPr>
            <w:tcW w:w="9752" w:type="dxa"/>
            <w:gridSpan w:val="2"/>
          </w:tcPr>
          <w:p w14:paraId="27B023AC" w14:textId="77777777" w:rsidR="001762D4" w:rsidRPr="007A4C72" w:rsidRDefault="001762D4">
            <w:pPr>
              <w:keepNext/>
            </w:pPr>
          </w:p>
        </w:tc>
      </w:tr>
      <w:tr w:rsidR="001762D4" w:rsidRPr="007A4C72" w14:paraId="3E286A37" w14:textId="77777777" w:rsidTr="001762D4">
        <w:trPr>
          <w:jc w:val="center"/>
        </w:trPr>
        <w:tc>
          <w:tcPr>
            <w:tcW w:w="4876" w:type="dxa"/>
            <w:hideMark/>
          </w:tcPr>
          <w:p w14:paraId="7ECE18D4" w14:textId="77777777" w:rsidR="001762D4" w:rsidRPr="007A4C72" w:rsidRDefault="001762D4">
            <w:pPr>
              <w:pStyle w:val="ColumnHeading"/>
              <w:keepNext/>
            </w:pPr>
            <w:r w:rsidRPr="007A4C72">
              <w:t>Znění navržené Komisí</w:t>
            </w:r>
          </w:p>
        </w:tc>
        <w:tc>
          <w:tcPr>
            <w:tcW w:w="4876" w:type="dxa"/>
            <w:hideMark/>
          </w:tcPr>
          <w:p w14:paraId="439B76C6" w14:textId="77777777" w:rsidR="001762D4" w:rsidRPr="007A4C72" w:rsidRDefault="001762D4">
            <w:pPr>
              <w:pStyle w:val="ColumnHeading"/>
              <w:keepNext/>
            </w:pPr>
            <w:r w:rsidRPr="007A4C72">
              <w:t>Pozměňovací návrh</w:t>
            </w:r>
          </w:p>
        </w:tc>
      </w:tr>
      <w:tr w:rsidR="001762D4" w:rsidRPr="007A4C72" w14:paraId="2DEB07E3" w14:textId="77777777" w:rsidTr="001762D4">
        <w:trPr>
          <w:jc w:val="center"/>
        </w:trPr>
        <w:tc>
          <w:tcPr>
            <w:tcW w:w="4876" w:type="dxa"/>
            <w:hideMark/>
          </w:tcPr>
          <w:p w14:paraId="2F7F831E" w14:textId="77777777" w:rsidR="001762D4" w:rsidRPr="007A4C72" w:rsidRDefault="001762D4">
            <w:pPr>
              <w:pStyle w:val="Normal6"/>
            </w:pPr>
            <w:r w:rsidRPr="007A4C72">
              <w:t>b)</w:t>
            </w:r>
            <w:r w:rsidRPr="007A4C72">
              <w:tab/>
              <w:t xml:space="preserve">odstavec 4 se </w:t>
            </w:r>
            <w:r w:rsidRPr="007A4C72">
              <w:rPr>
                <w:b/>
                <w:i/>
              </w:rPr>
              <w:t>zrušuje</w:t>
            </w:r>
            <w:r w:rsidRPr="007A4C72">
              <w:t>;</w:t>
            </w:r>
          </w:p>
        </w:tc>
        <w:tc>
          <w:tcPr>
            <w:tcW w:w="4876" w:type="dxa"/>
            <w:hideMark/>
          </w:tcPr>
          <w:p w14:paraId="49D5E625" w14:textId="77777777" w:rsidR="001762D4" w:rsidRPr="007A4C72" w:rsidRDefault="001762D4">
            <w:pPr>
              <w:pStyle w:val="Normal6"/>
              <w:rPr>
                <w:szCs w:val="24"/>
              </w:rPr>
            </w:pPr>
            <w:r w:rsidRPr="007A4C72">
              <w:t>b)</w:t>
            </w:r>
            <w:r w:rsidRPr="007A4C72">
              <w:tab/>
              <w:t xml:space="preserve">odstavec 4 se </w:t>
            </w:r>
            <w:r w:rsidRPr="007A4C72">
              <w:rPr>
                <w:b/>
                <w:i/>
              </w:rPr>
              <w:t>nahrazuje tímto</w:t>
            </w:r>
            <w:r w:rsidRPr="007A4C72">
              <w:t>;</w:t>
            </w:r>
          </w:p>
        </w:tc>
      </w:tr>
      <w:tr w:rsidR="001762D4" w:rsidRPr="007A4C72" w14:paraId="392663C5" w14:textId="77777777" w:rsidTr="001762D4">
        <w:trPr>
          <w:jc w:val="center"/>
        </w:trPr>
        <w:tc>
          <w:tcPr>
            <w:tcW w:w="4876" w:type="dxa"/>
          </w:tcPr>
          <w:p w14:paraId="2C9A5F44" w14:textId="77777777" w:rsidR="001762D4" w:rsidRPr="007A4C72" w:rsidRDefault="001762D4">
            <w:pPr>
              <w:pStyle w:val="Normal6"/>
            </w:pPr>
          </w:p>
        </w:tc>
        <w:tc>
          <w:tcPr>
            <w:tcW w:w="4876" w:type="dxa"/>
            <w:hideMark/>
          </w:tcPr>
          <w:p w14:paraId="39457857" w14:textId="3D7D5555" w:rsidR="001762D4" w:rsidRPr="007A4C72" w:rsidRDefault="001762D4">
            <w:pPr>
              <w:pStyle w:val="Normal6"/>
              <w:rPr>
                <w:szCs w:val="24"/>
              </w:rPr>
            </w:pPr>
            <w:r w:rsidRPr="007A4C72">
              <w:rPr>
                <w:b/>
                <w:i/>
              </w:rPr>
              <w:t>4.</w:t>
            </w:r>
            <w:r w:rsidRPr="007A4C72">
              <w:tab/>
            </w:r>
            <w:r w:rsidRPr="007A4C72">
              <w:rPr>
                <w:b/>
                <w:i/>
              </w:rPr>
              <w:t>Orgán ESMA vypracuje:</w:t>
            </w:r>
          </w:p>
        </w:tc>
      </w:tr>
      <w:tr w:rsidR="001762D4" w:rsidRPr="007A4C72" w14:paraId="0921B4C2" w14:textId="77777777" w:rsidTr="001762D4">
        <w:trPr>
          <w:jc w:val="center"/>
        </w:trPr>
        <w:tc>
          <w:tcPr>
            <w:tcW w:w="4876" w:type="dxa"/>
          </w:tcPr>
          <w:p w14:paraId="10CE3EF5" w14:textId="77777777" w:rsidR="001762D4" w:rsidRPr="007A4C72" w:rsidRDefault="001762D4">
            <w:pPr>
              <w:pStyle w:val="Normal6"/>
            </w:pPr>
          </w:p>
        </w:tc>
        <w:tc>
          <w:tcPr>
            <w:tcW w:w="4876" w:type="dxa"/>
            <w:hideMark/>
          </w:tcPr>
          <w:p w14:paraId="5351EDEE" w14:textId="0C3F8249" w:rsidR="001762D4" w:rsidRPr="007A4C72" w:rsidRDefault="001762D4">
            <w:pPr>
              <w:pStyle w:val="Normal6"/>
              <w:rPr>
                <w:szCs w:val="24"/>
              </w:rPr>
            </w:pPr>
            <w:r w:rsidRPr="007A4C72">
              <w:rPr>
                <w:b/>
                <w:i/>
              </w:rPr>
              <w:t>a)</w:t>
            </w:r>
            <w:r w:rsidRPr="007A4C72">
              <w:tab/>
            </w:r>
            <w:r w:rsidRPr="007A4C72">
              <w:rPr>
                <w:b/>
                <w:i/>
              </w:rPr>
              <w:t>regulační technické normy pro sladění zveřejňovaných informací zohledňujících faktory ESG na úrovni referenčních hodnot, které zveřejňuje administrátor referenčních hodnot, s regulačními požadavky na zveřejňování informací podle nařízení (EU) 2019/2088 a jeho nařízení v přenesené pravomoci.</w:t>
            </w:r>
          </w:p>
        </w:tc>
      </w:tr>
      <w:tr w:rsidR="001762D4" w:rsidRPr="007A4C72" w14:paraId="117E85B9" w14:textId="77777777" w:rsidTr="001762D4">
        <w:trPr>
          <w:jc w:val="center"/>
        </w:trPr>
        <w:tc>
          <w:tcPr>
            <w:tcW w:w="4876" w:type="dxa"/>
          </w:tcPr>
          <w:p w14:paraId="6D201C2A" w14:textId="77777777" w:rsidR="001762D4" w:rsidRPr="007A4C72" w:rsidRDefault="001762D4">
            <w:pPr>
              <w:pStyle w:val="Normal6"/>
            </w:pPr>
          </w:p>
        </w:tc>
        <w:tc>
          <w:tcPr>
            <w:tcW w:w="4876" w:type="dxa"/>
            <w:hideMark/>
          </w:tcPr>
          <w:p w14:paraId="03E55F1D" w14:textId="77777777" w:rsidR="001762D4" w:rsidRPr="007A4C72" w:rsidRDefault="001762D4">
            <w:pPr>
              <w:pStyle w:val="Normal6"/>
              <w:rPr>
                <w:szCs w:val="24"/>
              </w:rPr>
            </w:pPr>
            <w:r w:rsidRPr="007A4C72">
              <w:rPr>
                <w:b/>
                <w:i/>
              </w:rPr>
              <w:t>Orgán ESMA předá uvedené návrhy regulačních technických norem Komisi do 1. dubna 2025.</w:t>
            </w:r>
          </w:p>
        </w:tc>
      </w:tr>
      <w:tr w:rsidR="001762D4" w:rsidRPr="007A4C72" w14:paraId="77E28583" w14:textId="77777777" w:rsidTr="001762D4">
        <w:trPr>
          <w:jc w:val="center"/>
        </w:trPr>
        <w:tc>
          <w:tcPr>
            <w:tcW w:w="4876" w:type="dxa"/>
          </w:tcPr>
          <w:p w14:paraId="3DDCC7CC" w14:textId="77777777" w:rsidR="001762D4" w:rsidRPr="007A4C72" w:rsidRDefault="001762D4">
            <w:pPr>
              <w:pStyle w:val="Normal6"/>
            </w:pPr>
          </w:p>
        </w:tc>
        <w:tc>
          <w:tcPr>
            <w:tcW w:w="4876" w:type="dxa"/>
            <w:hideMark/>
          </w:tcPr>
          <w:p w14:paraId="59E9C2C9" w14:textId="77777777" w:rsidR="001762D4" w:rsidRPr="007A4C72" w:rsidRDefault="001762D4">
            <w:pPr>
              <w:pStyle w:val="Normal6"/>
              <w:rPr>
                <w:szCs w:val="24"/>
              </w:rPr>
            </w:pPr>
            <w:r w:rsidRPr="007A4C72">
              <w:rPr>
                <w:b/>
                <w:i/>
              </w:rPr>
              <w:t>Komisi je svěřena pravomoc přijímat regulační technické normy uvedené v prvním pododstavci postupem podle článků 10 až 14 nařízení (EU) č. 1095/2010.</w:t>
            </w:r>
          </w:p>
        </w:tc>
      </w:tr>
      <w:tr w:rsidR="001762D4" w:rsidRPr="007A4C72" w14:paraId="47E63C42" w14:textId="77777777" w:rsidTr="001762D4">
        <w:trPr>
          <w:jc w:val="center"/>
        </w:trPr>
        <w:tc>
          <w:tcPr>
            <w:tcW w:w="4876" w:type="dxa"/>
          </w:tcPr>
          <w:p w14:paraId="4828F364" w14:textId="77777777" w:rsidR="001762D4" w:rsidRPr="007A4C72" w:rsidRDefault="001762D4">
            <w:pPr>
              <w:pStyle w:val="Normal6"/>
            </w:pPr>
          </w:p>
        </w:tc>
        <w:tc>
          <w:tcPr>
            <w:tcW w:w="4876" w:type="dxa"/>
            <w:hideMark/>
          </w:tcPr>
          <w:p w14:paraId="660E2675" w14:textId="7B75ED47" w:rsidR="001762D4" w:rsidRPr="007A4C72" w:rsidRDefault="001762D4">
            <w:pPr>
              <w:pStyle w:val="Normal6"/>
              <w:rPr>
                <w:szCs w:val="24"/>
              </w:rPr>
            </w:pPr>
            <w:r w:rsidRPr="007A4C72">
              <w:rPr>
                <w:b/>
                <w:i/>
              </w:rPr>
              <w:t>b)</w:t>
            </w:r>
            <w:r w:rsidRPr="007A4C72">
              <w:tab/>
            </w:r>
            <w:r w:rsidRPr="007A4C72">
              <w:rPr>
                <w:b/>
                <w:i/>
              </w:rPr>
              <w:t>pokyny týkající se názvů referenčních hodnot, které budou sladěny s pokyny týkajícími se názvů fondů, s upřednostněním referenčních hodnot, které jsou podkladovým aktivem ETF a indexových fondů, a to do [12 měsíců ode dne vstupu tohoto pozměňujícího nařízení v platnost];</w:t>
            </w:r>
          </w:p>
        </w:tc>
      </w:tr>
    </w:tbl>
    <w:p w14:paraId="66A27D13"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02A53E96"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185EBD90" w14:textId="77777777" w:rsidR="001762D4" w:rsidRPr="007A4C72" w:rsidRDefault="001762D4" w:rsidP="001762D4">
      <w:pPr>
        <w:pStyle w:val="Normal12Italic"/>
        <w:rPr>
          <w:noProof w:val="0"/>
        </w:rPr>
      </w:pPr>
      <w:r w:rsidRPr="007A4C72">
        <w:t>Zásadní je sladění povinného zveřejňování informací o referenčních hodnotách zohledňujících faktory ESG s povinným zveřejňováním informací EU o finančních produktech (SFDR) a požadavků na název referenčních hodnot s požadavky na názvy fondů, zejména pro ETF (jejichž názvy kopírují názvy jejich podkladových indexů) (UCITSD a AIFMD).</w:t>
      </w:r>
    </w:p>
    <w:p w14:paraId="059AF238" w14:textId="77777777" w:rsidR="001762D4" w:rsidRPr="007A4C72" w:rsidRDefault="001762D4" w:rsidP="001762D4">
      <w:r w:rsidRPr="007A4C72">
        <w:rPr>
          <w:rStyle w:val="HideTWBExt"/>
        </w:rPr>
        <w:t>&lt;/Amend&gt;</w:t>
      </w:r>
    </w:p>
    <w:p w14:paraId="244AFB9A" w14:textId="57A3FCCD"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89</w:t>
      </w:r>
      <w:r w:rsidRPr="007A4C72">
        <w:rPr>
          <w:rStyle w:val="HideTWBExt"/>
          <w:b w:val="0"/>
        </w:rPr>
        <w:t>&lt;/NumAm&gt;</w:t>
      </w:r>
    </w:p>
    <w:p w14:paraId="6BA311B1" w14:textId="77777777" w:rsidR="001762D4" w:rsidRPr="007A4C72" w:rsidRDefault="001762D4" w:rsidP="001762D4">
      <w:pPr>
        <w:pStyle w:val="NormalBold"/>
      </w:pPr>
      <w:r w:rsidRPr="007A4C72">
        <w:rPr>
          <w:rStyle w:val="HideTWBExt"/>
          <w:b w:val="0"/>
        </w:rPr>
        <w:t>&lt;RepeatBlock-By&gt;&lt;Members&gt;</w:t>
      </w:r>
      <w:r w:rsidRPr="007A4C72">
        <w:t>Erik Poulsen, Gilles Boyer</w:t>
      </w:r>
      <w:r w:rsidRPr="007A4C72">
        <w:rPr>
          <w:rStyle w:val="HideTWBExt"/>
          <w:b w:val="0"/>
        </w:rPr>
        <w:t>&lt;/Members&gt;</w:t>
      </w:r>
    </w:p>
    <w:p w14:paraId="69EAAFD4" w14:textId="77777777" w:rsidR="001762D4" w:rsidRPr="007A4C72" w:rsidRDefault="001762D4" w:rsidP="001762D4">
      <w:r w:rsidRPr="007A4C72">
        <w:rPr>
          <w:rStyle w:val="HideTWBExt"/>
        </w:rPr>
        <w:t>&lt;/RepeatBlock-By&gt;</w:t>
      </w:r>
    </w:p>
    <w:p w14:paraId="6B685405"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1C6C3543" w14:textId="1DACB4D6" w:rsidR="001762D4" w:rsidRPr="007A4C72" w:rsidRDefault="001762D4" w:rsidP="001762D4">
      <w:pPr>
        <w:pStyle w:val="NormalBold"/>
      </w:pPr>
      <w:r w:rsidRPr="007A4C72">
        <w:rPr>
          <w:rStyle w:val="HideTWBExt"/>
          <w:b w:val="0"/>
        </w:rPr>
        <w:t>&lt;Article&gt;</w:t>
      </w:r>
      <w:r w:rsidRPr="007A4C72">
        <w:t>Čl. 1 – odst. 1 – bod 7 a (nový)</w:t>
      </w:r>
      <w:r w:rsidRPr="007A4C72">
        <w:rPr>
          <w:rStyle w:val="HideTWBExt"/>
          <w:b w:val="0"/>
        </w:rPr>
        <w:t>&lt;/Article&gt;</w:t>
      </w:r>
    </w:p>
    <w:p w14:paraId="7E43FF1D"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19EE915" w14:textId="631239E0" w:rsidR="001762D4" w:rsidRPr="007A4C72" w:rsidRDefault="001762D4" w:rsidP="001762D4">
      <w:r w:rsidRPr="007A4C72">
        <w:rPr>
          <w:rStyle w:val="HideTWBExt"/>
        </w:rPr>
        <w:t>&lt;Article2&gt;</w:t>
      </w:r>
      <w:r w:rsidRPr="007A4C72">
        <w:t>Čl. 18 – odst. 1 – pododstavec 2</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4C0E7E3C" w14:textId="77777777" w:rsidTr="001762D4">
        <w:trPr>
          <w:jc w:val="center"/>
        </w:trPr>
        <w:tc>
          <w:tcPr>
            <w:tcW w:w="9752" w:type="dxa"/>
            <w:gridSpan w:val="2"/>
          </w:tcPr>
          <w:p w14:paraId="186093B0" w14:textId="77777777" w:rsidR="001762D4" w:rsidRPr="007A4C72" w:rsidRDefault="001762D4">
            <w:pPr>
              <w:keepNext/>
            </w:pPr>
          </w:p>
        </w:tc>
      </w:tr>
      <w:tr w:rsidR="001762D4" w:rsidRPr="007A4C72" w14:paraId="27AA6A03" w14:textId="77777777" w:rsidTr="001762D4">
        <w:trPr>
          <w:jc w:val="center"/>
        </w:trPr>
        <w:tc>
          <w:tcPr>
            <w:tcW w:w="4876" w:type="dxa"/>
            <w:hideMark/>
          </w:tcPr>
          <w:p w14:paraId="630D9F95" w14:textId="77777777" w:rsidR="001762D4" w:rsidRPr="007A4C72" w:rsidRDefault="001762D4">
            <w:pPr>
              <w:pStyle w:val="ColumnHeading"/>
              <w:keepNext/>
            </w:pPr>
            <w:r w:rsidRPr="007A4C72">
              <w:t>Původní znění</w:t>
            </w:r>
          </w:p>
        </w:tc>
        <w:tc>
          <w:tcPr>
            <w:tcW w:w="4876" w:type="dxa"/>
            <w:hideMark/>
          </w:tcPr>
          <w:p w14:paraId="1CB00487" w14:textId="77777777" w:rsidR="001762D4" w:rsidRPr="007A4C72" w:rsidRDefault="001762D4">
            <w:pPr>
              <w:pStyle w:val="ColumnHeading"/>
              <w:keepNext/>
            </w:pPr>
            <w:r w:rsidRPr="007A4C72">
              <w:t>Pozměňovací návrh</w:t>
            </w:r>
          </w:p>
        </w:tc>
      </w:tr>
      <w:tr w:rsidR="001762D4" w:rsidRPr="007A4C72" w14:paraId="72E76479" w14:textId="77777777" w:rsidTr="001762D4">
        <w:trPr>
          <w:jc w:val="center"/>
        </w:trPr>
        <w:tc>
          <w:tcPr>
            <w:tcW w:w="4876" w:type="dxa"/>
          </w:tcPr>
          <w:p w14:paraId="4FB1CD0E" w14:textId="77777777" w:rsidR="001762D4" w:rsidRPr="007A4C72" w:rsidRDefault="001762D4">
            <w:pPr>
              <w:pStyle w:val="Normal6"/>
            </w:pPr>
          </w:p>
        </w:tc>
        <w:tc>
          <w:tcPr>
            <w:tcW w:w="4876" w:type="dxa"/>
            <w:hideMark/>
          </w:tcPr>
          <w:p w14:paraId="7314755D" w14:textId="761CB6EC" w:rsidR="001762D4" w:rsidRPr="007A4C72" w:rsidRDefault="00EC2D82">
            <w:pPr>
              <w:pStyle w:val="Normal6"/>
              <w:rPr>
                <w:szCs w:val="24"/>
              </w:rPr>
            </w:pPr>
            <w:r w:rsidRPr="007A4C72">
              <w:rPr>
                <w:b/>
                <w:i/>
              </w:rPr>
              <w:t>7a.</w:t>
            </w:r>
            <w:r w:rsidRPr="007A4C72">
              <w:rPr>
                <w:b/>
                <w:i/>
              </w:rPr>
              <w:tab/>
              <w:t>V článku 18 se druhý pododstavec mění takto:</w:t>
            </w:r>
          </w:p>
        </w:tc>
      </w:tr>
      <w:tr w:rsidR="001762D4" w:rsidRPr="007A4C72" w14:paraId="3AB9A68D" w14:textId="77777777" w:rsidTr="001762D4">
        <w:trPr>
          <w:jc w:val="center"/>
        </w:trPr>
        <w:tc>
          <w:tcPr>
            <w:tcW w:w="4876" w:type="dxa"/>
            <w:hideMark/>
          </w:tcPr>
          <w:p w14:paraId="3206612E" w14:textId="77777777" w:rsidR="001762D4" w:rsidRPr="007A4C72" w:rsidRDefault="001762D4">
            <w:pPr>
              <w:pStyle w:val="Normal6"/>
            </w:pPr>
            <w:r w:rsidRPr="007A4C72">
              <w:t xml:space="preserve">Na poskytování referenční hodnoty týkající se úrokových sazeb a na dodávání vstupních údajů pro tyto referenční hodnoty se </w:t>
            </w:r>
            <w:r w:rsidRPr="007A4C72">
              <w:rPr>
                <w:b/>
                <w:i/>
              </w:rPr>
              <w:t>nevztahují články 24,</w:t>
            </w:r>
            <w:r w:rsidRPr="007A4C72">
              <w:t xml:space="preserve"> 25 </w:t>
            </w:r>
            <w:r w:rsidRPr="007A4C72">
              <w:rPr>
                <w:b/>
                <w:i/>
              </w:rPr>
              <w:t>a 26</w:t>
            </w:r>
            <w:r w:rsidRPr="007A4C72">
              <w:t>.</w:t>
            </w:r>
          </w:p>
        </w:tc>
        <w:tc>
          <w:tcPr>
            <w:tcW w:w="4876" w:type="dxa"/>
            <w:hideMark/>
          </w:tcPr>
          <w:p w14:paraId="39CAF8DA" w14:textId="77777777" w:rsidR="001762D4" w:rsidRPr="007A4C72" w:rsidRDefault="001762D4">
            <w:pPr>
              <w:pStyle w:val="Normal6"/>
              <w:rPr>
                <w:szCs w:val="24"/>
              </w:rPr>
            </w:pPr>
            <w:r w:rsidRPr="007A4C72">
              <w:t xml:space="preserve">Na poskytování referenční hodnoty týkající se úrokových sazeb a na dodávání vstupních údajů pro tyto referenční hodnoty se </w:t>
            </w:r>
            <w:r w:rsidRPr="007A4C72">
              <w:rPr>
                <w:b/>
                <w:i/>
              </w:rPr>
              <w:t>nevztahuje článek</w:t>
            </w:r>
            <w:r w:rsidRPr="007A4C72">
              <w:t xml:space="preserve"> 25.</w:t>
            </w:r>
          </w:p>
        </w:tc>
      </w:tr>
      <w:tr w:rsidR="001762D4" w:rsidRPr="007A4C72" w14:paraId="7BC31E86" w14:textId="77777777" w:rsidTr="001762D4">
        <w:trPr>
          <w:jc w:val="center"/>
        </w:trPr>
        <w:tc>
          <w:tcPr>
            <w:tcW w:w="4876" w:type="dxa"/>
          </w:tcPr>
          <w:p w14:paraId="7F374383" w14:textId="77777777" w:rsidR="001762D4" w:rsidRPr="007A4C72" w:rsidRDefault="001762D4">
            <w:pPr>
              <w:pStyle w:val="Normal6"/>
            </w:pPr>
          </w:p>
        </w:tc>
        <w:tc>
          <w:tcPr>
            <w:tcW w:w="4876" w:type="dxa"/>
            <w:hideMark/>
          </w:tcPr>
          <w:p w14:paraId="0626060F" w14:textId="77777777" w:rsidR="001762D4" w:rsidRPr="007A4C72" w:rsidRDefault="001762D4">
            <w:pPr>
              <w:pStyle w:val="Normal6"/>
              <w:rPr>
                <w:szCs w:val="24"/>
              </w:rPr>
            </w:pPr>
            <w:r w:rsidRPr="007A4C72">
              <w:rPr>
                <w:b/>
                <w:i/>
              </w:rPr>
              <w:t>„</w:t>
            </w:r>
          </w:p>
        </w:tc>
      </w:tr>
    </w:tbl>
    <w:p w14:paraId="0776F9E9"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A5E239A" w14:textId="564F91AB" w:rsidR="001762D4" w:rsidRPr="007A4C72" w:rsidRDefault="005E31B4" w:rsidP="001762D4">
      <w:pPr>
        <w:pStyle w:val="CrossRef"/>
      </w:pPr>
      <w:r w:rsidRPr="007A4C72">
        <w:t>(https://eur-lex.europa.eu/legal-content/EN/TXT/?uri=CELEX:02016R1011-20240109)</w:t>
      </w:r>
    </w:p>
    <w:p w14:paraId="0888C17C"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01737350" w14:textId="18F66CA6" w:rsidR="001762D4" w:rsidRPr="007A4C72" w:rsidRDefault="001762D4" w:rsidP="001762D4">
      <w:pPr>
        <w:pStyle w:val="Normal12Italic"/>
        <w:rPr>
          <w:noProof w:val="0"/>
        </w:rPr>
      </w:pPr>
      <w:r w:rsidRPr="007A4C72">
        <w:t>This amendment introduces a change to article 18 in the current BMR. The aim of the amendment is to allow interest rate benchmarks to be defined as “significant”, thus fall within the revised BMR scope through the general 50 bn euro threshold and qualitative designation criteria laid down in article 24 for significant benchmarks. Otherwise, interest rate benchmarks would need to exceed a much higher threshold before being included in the scope and being super-vised than all other types of benchmarks. Specifically, they would need to fulfil the criteria for being “critical”, which very few benchmarks are, and which entails greater burdens, a more cumbersome designation and could pose issues as regards ensuring a level-playing field towards third countries. Such a situation would be illogical and undesirable given interest rate benchmarks play a key role in pricing financial assets, are used extensively by households and are often more vulnerable to manipulation than other benchmarks (e.g. LIBOR-scandal).</w:t>
      </w:r>
    </w:p>
    <w:p w14:paraId="451B7F8E" w14:textId="77777777" w:rsidR="001762D4" w:rsidRPr="007A4C72" w:rsidRDefault="001762D4" w:rsidP="001762D4">
      <w:r w:rsidRPr="007A4C72">
        <w:rPr>
          <w:rStyle w:val="HideTWBExt"/>
        </w:rPr>
        <w:t>&lt;/Amend&gt;</w:t>
      </w:r>
    </w:p>
    <w:p w14:paraId="71F31D89" w14:textId="492618B1" w:rsidR="005C48C1" w:rsidRPr="007A4C72" w:rsidRDefault="005C48C1" w:rsidP="005C48C1">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90</w:t>
      </w:r>
      <w:r w:rsidRPr="007A4C72">
        <w:rPr>
          <w:rStyle w:val="HideTWBExt"/>
          <w:b w:val="0"/>
        </w:rPr>
        <w:t>&lt;/NumAm&gt;</w:t>
      </w:r>
    </w:p>
    <w:p w14:paraId="16C0F5B3" w14:textId="77777777" w:rsidR="005C48C1" w:rsidRPr="007A4C72" w:rsidRDefault="005C48C1" w:rsidP="005C48C1">
      <w:pPr>
        <w:pStyle w:val="NormalBold"/>
      </w:pPr>
      <w:r w:rsidRPr="007A4C72">
        <w:rPr>
          <w:rStyle w:val="HideTWBExt"/>
          <w:b w:val="0"/>
        </w:rPr>
        <w:t>&lt;RepeatBlock-By&gt;&lt;Members&gt;</w:t>
      </w:r>
      <w:r w:rsidRPr="007A4C72">
        <w:t>Dorien Rookmaker</w:t>
      </w:r>
      <w:r w:rsidRPr="007A4C72">
        <w:rPr>
          <w:rStyle w:val="HideTWBExt"/>
          <w:b w:val="0"/>
        </w:rPr>
        <w:t>&lt;/Members&gt;</w:t>
      </w:r>
    </w:p>
    <w:p w14:paraId="039EA148" w14:textId="77777777" w:rsidR="005C48C1" w:rsidRPr="007A4C72" w:rsidRDefault="005C48C1" w:rsidP="005C48C1">
      <w:r w:rsidRPr="007A4C72">
        <w:rPr>
          <w:rStyle w:val="HideTWBExt"/>
        </w:rPr>
        <w:t>&lt;/RepeatBlock-By&gt;</w:t>
      </w:r>
    </w:p>
    <w:p w14:paraId="779E050B" w14:textId="77777777" w:rsidR="005C48C1" w:rsidRPr="007A4C72" w:rsidRDefault="005C48C1" w:rsidP="005C48C1">
      <w:pPr>
        <w:pStyle w:val="NormalBold"/>
        <w:keepNext/>
      </w:pPr>
      <w:r w:rsidRPr="007A4C72">
        <w:rPr>
          <w:rStyle w:val="HideTWBExt"/>
          <w:b w:val="0"/>
        </w:rPr>
        <w:t>&lt;DocAmend&gt;</w:t>
      </w:r>
      <w:r w:rsidRPr="007A4C72">
        <w:t>Návrh nařízení</w:t>
      </w:r>
      <w:r w:rsidRPr="007A4C72">
        <w:rPr>
          <w:rStyle w:val="HideTWBExt"/>
          <w:b w:val="0"/>
        </w:rPr>
        <w:t>&lt;/DocAmend&gt;</w:t>
      </w:r>
    </w:p>
    <w:p w14:paraId="0434788D" w14:textId="77777777" w:rsidR="005C48C1" w:rsidRPr="007A4C72" w:rsidRDefault="005C48C1" w:rsidP="005C48C1">
      <w:pPr>
        <w:pStyle w:val="NormalBold"/>
      </w:pPr>
      <w:r w:rsidRPr="007A4C72">
        <w:rPr>
          <w:rStyle w:val="HideTWBExt"/>
          <w:b w:val="0"/>
        </w:rPr>
        <w:t>&lt;Article&gt;</w:t>
      </w:r>
      <w:r w:rsidRPr="007A4C72">
        <w:t>Čl. 1 – odst. 1 – bod 8 a (nový)</w:t>
      </w:r>
      <w:r w:rsidRPr="007A4C72">
        <w:rPr>
          <w:rStyle w:val="HideTWBExt"/>
          <w:b w:val="0"/>
        </w:rPr>
        <w:t>&lt;/Article&gt;</w:t>
      </w:r>
    </w:p>
    <w:p w14:paraId="6C016EF2" w14:textId="77777777" w:rsidR="005C48C1" w:rsidRPr="007A4C72" w:rsidRDefault="005C48C1" w:rsidP="005C48C1">
      <w:pPr>
        <w:keepNext/>
      </w:pPr>
      <w:r w:rsidRPr="007A4C72">
        <w:rPr>
          <w:rStyle w:val="HideTWBExt"/>
        </w:rPr>
        <w:t>&lt;DocAmend2&gt;</w:t>
      </w:r>
      <w:r w:rsidRPr="007A4C72">
        <w:t>Nařízení (EU) č. 2016/1011</w:t>
      </w:r>
      <w:r w:rsidRPr="007A4C72">
        <w:rPr>
          <w:rStyle w:val="HideTWBExt"/>
        </w:rPr>
        <w:t>&lt;/DocAmend2&gt;</w:t>
      </w:r>
    </w:p>
    <w:p w14:paraId="0E0A1CD3" w14:textId="7C803A21" w:rsidR="005C48C1" w:rsidRPr="007A4C72" w:rsidRDefault="005C48C1" w:rsidP="005C48C1">
      <w:r w:rsidRPr="007A4C72">
        <w:rPr>
          <w:rStyle w:val="HideTWBExt"/>
        </w:rPr>
        <w:t>&lt;Article2&gt;</w:t>
      </w:r>
      <w:r w:rsidRPr="007A4C72">
        <w:t>Čl. 19 – odst. 1 – pododstavec 2</w:t>
      </w:r>
      <w:r w:rsidRPr="007A4C7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8C1" w:rsidRPr="007A4C72" w14:paraId="6D9A992D" w14:textId="77777777" w:rsidTr="005F6EEE">
        <w:trPr>
          <w:jc w:val="center"/>
        </w:trPr>
        <w:tc>
          <w:tcPr>
            <w:tcW w:w="9752" w:type="dxa"/>
            <w:gridSpan w:val="2"/>
          </w:tcPr>
          <w:p w14:paraId="35007523" w14:textId="77777777" w:rsidR="005C48C1" w:rsidRPr="007A4C72" w:rsidRDefault="005C48C1" w:rsidP="00EC2D82">
            <w:pPr>
              <w:keepNext/>
            </w:pPr>
          </w:p>
        </w:tc>
      </w:tr>
      <w:tr w:rsidR="005C48C1" w:rsidRPr="007A4C72" w14:paraId="69B87A3A" w14:textId="77777777" w:rsidTr="005F6EEE">
        <w:trPr>
          <w:jc w:val="center"/>
        </w:trPr>
        <w:tc>
          <w:tcPr>
            <w:tcW w:w="4876" w:type="dxa"/>
            <w:hideMark/>
          </w:tcPr>
          <w:p w14:paraId="5EF34EE7" w14:textId="77777777" w:rsidR="005C48C1" w:rsidRPr="007A4C72" w:rsidRDefault="005C48C1" w:rsidP="00EC2D82">
            <w:pPr>
              <w:pStyle w:val="ColumnHeading"/>
              <w:keepNext/>
            </w:pPr>
            <w:r w:rsidRPr="007A4C72">
              <w:t>Původní znění</w:t>
            </w:r>
          </w:p>
        </w:tc>
        <w:tc>
          <w:tcPr>
            <w:tcW w:w="4876" w:type="dxa"/>
            <w:hideMark/>
          </w:tcPr>
          <w:p w14:paraId="3726E1FD" w14:textId="77777777" w:rsidR="005C48C1" w:rsidRPr="007A4C72" w:rsidRDefault="005C48C1" w:rsidP="00EC2D82">
            <w:pPr>
              <w:pStyle w:val="ColumnHeading"/>
              <w:keepNext/>
            </w:pPr>
            <w:r w:rsidRPr="007A4C72">
              <w:t>Pozměňovací návrh</w:t>
            </w:r>
          </w:p>
        </w:tc>
      </w:tr>
      <w:tr w:rsidR="005C48C1" w:rsidRPr="007A4C72" w14:paraId="0AAE7DB7" w14:textId="77777777" w:rsidTr="005F6EEE">
        <w:trPr>
          <w:jc w:val="center"/>
        </w:trPr>
        <w:tc>
          <w:tcPr>
            <w:tcW w:w="4876" w:type="dxa"/>
          </w:tcPr>
          <w:p w14:paraId="653602AC" w14:textId="77777777" w:rsidR="005C48C1" w:rsidRPr="007A4C72" w:rsidRDefault="005C48C1" w:rsidP="00EC2D82">
            <w:pPr>
              <w:pStyle w:val="Normal6"/>
            </w:pPr>
          </w:p>
        </w:tc>
        <w:tc>
          <w:tcPr>
            <w:tcW w:w="4876" w:type="dxa"/>
            <w:hideMark/>
          </w:tcPr>
          <w:p w14:paraId="64116722" w14:textId="2B2FF1C7" w:rsidR="005C48C1" w:rsidRPr="007A4C72" w:rsidRDefault="00E73CE2" w:rsidP="00EC2D82">
            <w:pPr>
              <w:pStyle w:val="Normal6"/>
              <w:rPr>
                <w:szCs w:val="24"/>
              </w:rPr>
            </w:pPr>
            <w:r w:rsidRPr="007A4C72">
              <w:rPr>
                <w:b/>
                <w:i/>
              </w:rPr>
              <w:t>8a.</w:t>
            </w:r>
            <w:r w:rsidRPr="007A4C72">
              <w:rPr>
                <w:b/>
                <w:i/>
              </w:rPr>
              <w:tab/>
              <w:t xml:space="preserve">V čl. 19 odst. 1 se druhý pododstavec mění takto: </w:t>
            </w:r>
          </w:p>
        </w:tc>
      </w:tr>
      <w:tr w:rsidR="005C48C1" w:rsidRPr="007A4C72" w14:paraId="77264D8E" w14:textId="77777777" w:rsidTr="005F6EEE">
        <w:trPr>
          <w:jc w:val="center"/>
        </w:trPr>
        <w:tc>
          <w:tcPr>
            <w:tcW w:w="4876" w:type="dxa"/>
          </w:tcPr>
          <w:p w14:paraId="63197A58" w14:textId="77777777" w:rsidR="005C48C1" w:rsidRPr="007A4C72" w:rsidRDefault="005C48C1" w:rsidP="00EC2D82">
            <w:pPr>
              <w:pStyle w:val="Normal6"/>
            </w:pPr>
            <w:r w:rsidRPr="007A4C72">
              <w:rPr>
                <w:shd w:val="clear" w:color="auto" w:fill="FFFFFF"/>
              </w:rPr>
              <w:t>Na poskytování referenčních hodnot cen komodit a na dodávání vstupních údajů pro tyto referenční hodnoty se nevztahují články 24</w:t>
            </w:r>
            <w:r w:rsidRPr="007A4C72">
              <w:rPr>
                <w:b/>
                <w:i/>
                <w:shd w:val="clear" w:color="auto" w:fill="FFFFFF"/>
              </w:rPr>
              <w:t>,</w:t>
            </w:r>
            <w:r w:rsidRPr="007A4C72">
              <w:rPr>
                <w:shd w:val="clear" w:color="auto" w:fill="FFFFFF"/>
              </w:rPr>
              <w:t xml:space="preserve"> 25 </w:t>
            </w:r>
            <w:r w:rsidRPr="007A4C72">
              <w:rPr>
                <w:b/>
                <w:i/>
                <w:shd w:val="clear" w:color="auto" w:fill="FFFFFF"/>
              </w:rPr>
              <w:t>a 26</w:t>
            </w:r>
            <w:r w:rsidRPr="007A4C72">
              <w:rPr>
                <w:shd w:val="clear" w:color="auto" w:fill="FFFFFF"/>
              </w:rPr>
              <w:t>.</w:t>
            </w:r>
          </w:p>
        </w:tc>
        <w:tc>
          <w:tcPr>
            <w:tcW w:w="4876" w:type="dxa"/>
          </w:tcPr>
          <w:p w14:paraId="637769E4" w14:textId="77777777" w:rsidR="005C48C1" w:rsidRPr="007A4C72" w:rsidRDefault="005C48C1" w:rsidP="00EC2D82">
            <w:pPr>
              <w:pStyle w:val="Normal6"/>
            </w:pPr>
            <w:r w:rsidRPr="007A4C72">
              <w:t xml:space="preserve">Na poskytování referenčních hodnot cen komodit a na dodávání vstupních údajů pro tyto referenční hodnoty se nevztahují články 24 </w:t>
            </w:r>
            <w:r w:rsidRPr="007A4C72">
              <w:rPr>
                <w:b/>
                <w:i/>
              </w:rPr>
              <w:t>a</w:t>
            </w:r>
            <w:r w:rsidRPr="007A4C72">
              <w:t xml:space="preserve"> 25.</w:t>
            </w:r>
          </w:p>
        </w:tc>
      </w:tr>
    </w:tbl>
    <w:p w14:paraId="161A3ADE" w14:textId="77777777" w:rsidR="008F1F42" w:rsidRPr="007A4C72" w:rsidRDefault="008F1F42" w:rsidP="008F1F42">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07511C1C" w14:textId="77777777" w:rsidR="008F1F42" w:rsidRPr="007A4C72" w:rsidRDefault="008F1F42" w:rsidP="008F1F42">
      <w:pPr>
        <w:pStyle w:val="CrossRef"/>
      </w:pPr>
      <w:r w:rsidRPr="007A4C72">
        <w:t>(https://eur-lex.europa.eu/legal-content/EN/TXT/?uri=CELEX:02016R1011-20240109)</w:t>
      </w:r>
    </w:p>
    <w:p w14:paraId="023794F1" w14:textId="77777777" w:rsidR="005C48C1" w:rsidRPr="007A4C72" w:rsidRDefault="005C48C1" w:rsidP="005C48C1">
      <w:r w:rsidRPr="007A4C72">
        <w:rPr>
          <w:rStyle w:val="HideTWBExt"/>
        </w:rPr>
        <w:t>&lt;/Amend&gt;</w:t>
      </w:r>
    </w:p>
    <w:p w14:paraId="4AF94CF8" w14:textId="558E1E6F"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91</w:t>
      </w:r>
      <w:r w:rsidRPr="007A4C72">
        <w:rPr>
          <w:rStyle w:val="HideTWBExt"/>
          <w:b w:val="0"/>
        </w:rPr>
        <w:t>&lt;/NumAm&gt;</w:t>
      </w:r>
    </w:p>
    <w:p w14:paraId="590A97FD" w14:textId="77777777" w:rsidR="001762D4" w:rsidRPr="007A4C72" w:rsidRDefault="001762D4" w:rsidP="001762D4">
      <w:pPr>
        <w:pStyle w:val="NormalBold"/>
      </w:pPr>
      <w:r w:rsidRPr="007A4C72">
        <w:rPr>
          <w:rStyle w:val="HideTWBExt"/>
          <w:b w:val="0"/>
        </w:rPr>
        <w:t>&lt;RepeatBlock-By&gt;&lt;Members&gt;</w:t>
      </w:r>
      <w:r w:rsidRPr="007A4C72">
        <w:t>Dorien Rookmaker</w:t>
      </w:r>
      <w:r w:rsidRPr="007A4C72">
        <w:rPr>
          <w:rStyle w:val="HideTWBExt"/>
          <w:b w:val="0"/>
        </w:rPr>
        <w:t>&lt;/Members&gt;</w:t>
      </w:r>
    </w:p>
    <w:p w14:paraId="0675B335" w14:textId="77777777" w:rsidR="001762D4" w:rsidRPr="007A4C72" w:rsidRDefault="001762D4" w:rsidP="001762D4">
      <w:r w:rsidRPr="007A4C72">
        <w:rPr>
          <w:rStyle w:val="HideTWBExt"/>
        </w:rPr>
        <w:t>&lt;/RepeatBlock-By&gt;</w:t>
      </w:r>
    </w:p>
    <w:p w14:paraId="6C68BA1D"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08B8DDC7" w14:textId="77777777" w:rsidR="001762D4" w:rsidRPr="007A4C72" w:rsidRDefault="001762D4" w:rsidP="001762D4">
      <w:pPr>
        <w:pStyle w:val="NormalBold"/>
      </w:pPr>
      <w:r w:rsidRPr="007A4C72">
        <w:rPr>
          <w:rStyle w:val="HideTWBExt"/>
          <w:b w:val="0"/>
        </w:rPr>
        <w:t>&lt;Article&gt;</w:t>
      </w:r>
      <w:r w:rsidRPr="007A4C72">
        <w:t>Čl. 1 – odst. 1 – bod 9</w:t>
      </w:r>
      <w:r w:rsidRPr="007A4C72">
        <w:rPr>
          <w:rStyle w:val="HideTWBExt"/>
          <w:b w:val="0"/>
        </w:rPr>
        <w:t>&lt;/Article&gt;</w:t>
      </w:r>
    </w:p>
    <w:p w14:paraId="3720DCDB"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02C594EE" w14:textId="14A5794F" w:rsidR="001762D4" w:rsidRPr="007A4C72" w:rsidRDefault="001762D4" w:rsidP="001762D4">
      <w:r w:rsidRPr="007A4C72">
        <w:rPr>
          <w:rStyle w:val="HideTWBExt"/>
        </w:rPr>
        <w:t>&lt;Article2&gt;</w:t>
      </w:r>
      <w:r w:rsidRPr="007A4C72">
        <w:t>Čl. 19 a – odst. 4</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FC51393" w14:textId="77777777" w:rsidTr="001762D4">
        <w:trPr>
          <w:jc w:val="center"/>
        </w:trPr>
        <w:tc>
          <w:tcPr>
            <w:tcW w:w="9752" w:type="dxa"/>
            <w:gridSpan w:val="2"/>
          </w:tcPr>
          <w:p w14:paraId="70EF19FE" w14:textId="77777777" w:rsidR="001762D4" w:rsidRPr="007A4C72" w:rsidRDefault="001762D4">
            <w:pPr>
              <w:keepNext/>
            </w:pPr>
          </w:p>
        </w:tc>
      </w:tr>
      <w:tr w:rsidR="001762D4" w:rsidRPr="007A4C72" w14:paraId="2E54CCD9" w14:textId="77777777" w:rsidTr="001762D4">
        <w:trPr>
          <w:jc w:val="center"/>
        </w:trPr>
        <w:tc>
          <w:tcPr>
            <w:tcW w:w="4876" w:type="dxa"/>
            <w:hideMark/>
          </w:tcPr>
          <w:p w14:paraId="668CA0FA" w14:textId="77777777" w:rsidR="001762D4" w:rsidRPr="007A4C72" w:rsidRDefault="001762D4">
            <w:pPr>
              <w:pStyle w:val="ColumnHeading"/>
              <w:keepNext/>
            </w:pPr>
            <w:r w:rsidRPr="007A4C72">
              <w:t>Znění navržené Komisí</w:t>
            </w:r>
          </w:p>
        </w:tc>
        <w:tc>
          <w:tcPr>
            <w:tcW w:w="4876" w:type="dxa"/>
            <w:hideMark/>
          </w:tcPr>
          <w:p w14:paraId="3C0887F6" w14:textId="77777777" w:rsidR="001762D4" w:rsidRPr="007A4C72" w:rsidRDefault="001762D4">
            <w:pPr>
              <w:pStyle w:val="ColumnHeading"/>
              <w:keepNext/>
            </w:pPr>
            <w:r w:rsidRPr="007A4C72">
              <w:t>Pozměňovací návrh</w:t>
            </w:r>
          </w:p>
        </w:tc>
      </w:tr>
      <w:tr w:rsidR="001762D4" w:rsidRPr="007A4C72" w14:paraId="5791EB6D" w14:textId="77777777" w:rsidTr="001762D4">
        <w:trPr>
          <w:jc w:val="center"/>
        </w:trPr>
        <w:tc>
          <w:tcPr>
            <w:tcW w:w="4876" w:type="dxa"/>
            <w:hideMark/>
          </w:tcPr>
          <w:p w14:paraId="06436A91" w14:textId="77777777" w:rsidR="001762D4" w:rsidRPr="007A4C72" w:rsidRDefault="001762D4">
            <w:pPr>
              <w:pStyle w:val="Normal6"/>
            </w:pPr>
            <w:r w:rsidRPr="007A4C72">
              <w:rPr>
                <w:b/>
                <w:i/>
              </w:rPr>
              <w:t>(9)</w:t>
            </w:r>
            <w:r w:rsidRPr="007A4C72">
              <w:rPr>
                <w:b/>
                <w:i/>
              </w:rPr>
              <w:tab/>
              <w:t>v článku 19a se doplňuje nový odstavec 4, který zní:</w:t>
            </w:r>
          </w:p>
        </w:tc>
        <w:tc>
          <w:tcPr>
            <w:tcW w:w="4876" w:type="dxa"/>
            <w:hideMark/>
          </w:tcPr>
          <w:p w14:paraId="635BE5F6" w14:textId="77777777" w:rsidR="001762D4" w:rsidRPr="007A4C72" w:rsidRDefault="001762D4">
            <w:pPr>
              <w:pStyle w:val="Normal6"/>
              <w:rPr>
                <w:szCs w:val="24"/>
              </w:rPr>
            </w:pPr>
            <w:r w:rsidRPr="007A4C72">
              <w:rPr>
                <w:b/>
                <w:i/>
              </w:rPr>
              <w:t>vypouští se</w:t>
            </w:r>
          </w:p>
        </w:tc>
      </w:tr>
      <w:tr w:rsidR="001762D4" w:rsidRPr="007A4C72" w14:paraId="76F0A55A" w14:textId="77777777" w:rsidTr="001762D4">
        <w:trPr>
          <w:jc w:val="center"/>
        </w:trPr>
        <w:tc>
          <w:tcPr>
            <w:tcW w:w="4876" w:type="dxa"/>
            <w:hideMark/>
          </w:tcPr>
          <w:p w14:paraId="1401A55E" w14:textId="77777777" w:rsidR="001762D4" w:rsidRPr="007A4C72" w:rsidRDefault="001762D4">
            <w:pPr>
              <w:pStyle w:val="Normal6"/>
            </w:pPr>
            <w:r w:rsidRPr="007A4C72">
              <w:rPr>
                <w:b/>
                <w:i/>
              </w:rPr>
              <w:t>„</w:t>
            </w:r>
          </w:p>
        </w:tc>
        <w:tc>
          <w:tcPr>
            <w:tcW w:w="4876" w:type="dxa"/>
          </w:tcPr>
          <w:p w14:paraId="1E31C8CA" w14:textId="77777777" w:rsidR="001762D4" w:rsidRPr="007A4C72" w:rsidRDefault="001762D4">
            <w:pPr>
              <w:pStyle w:val="Normal6"/>
              <w:rPr>
                <w:szCs w:val="24"/>
              </w:rPr>
            </w:pPr>
          </w:p>
        </w:tc>
      </w:tr>
      <w:tr w:rsidR="001762D4" w:rsidRPr="007A4C72" w14:paraId="51C8CBCE" w14:textId="77777777" w:rsidTr="001762D4">
        <w:trPr>
          <w:jc w:val="center"/>
        </w:trPr>
        <w:tc>
          <w:tcPr>
            <w:tcW w:w="4876" w:type="dxa"/>
            <w:hideMark/>
          </w:tcPr>
          <w:p w14:paraId="090461D6" w14:textId="77777777" w:rsidR="001762D4" w:rsidRPr="007A4C72" w:rsidRDefault="001762D4">
            <w:pPr>
              <w:pStyle w:val="Normal6"/>
            </w:pPr>
            <w:r w:rsidRPr="007A4C72">
              <w:rPr>
                <w:b/>
                <w:i/>
              </w:rPr>
              <w:t>4.</w:t>
            </w:r>
            <w:r w:rsidRPr="007A4C72">
              <w:rPr>
                <w:b/>
                <w:i/>
              </w:rPr>
              <w:tab/>
              <w:t>Administrátoři bez povolení k činnosti nebo registrace podle článku 34 nesmí:</w:t>
            </w:r>
          </w:p>
        </w:tc>
        <w:tc>
          <w:tcPr>
            <w:tcW w:w="4876" w:type="dxa"/>
          </w:tcPr>
          <w:p w14:paraId="082A1734" w14:textId="77777777" w:rsidR="001762D4" w:rsidRPr="007A4C72" w:rsidRDefault="001762D4">
            <w:pPr>
              <w:pStyle w:val="Normal6"/>
              <w:rPr>
                <w:szCs w:val="24"/>
              </w:rPr>
            </w:pPr>
          </w:p>
        </w:tc>
      </w:tr>
      <w:tr w:rsidR="001762D4" w:rsidRPr="007A4C72" w14:paraId="147035BD" w14:textId="77777777" w:rsidTr="001762D4">
        <w:trPr>
          <w:jc w:val="center"/>
        </w:trPr>
        <w:tc>
          <w:tcPr>
            <w:tcW w:w="4876" w:type="dxa"/>
            <w:hideMark/>
          </w:tcPr>
          <w:p w14:paraId="1F3F743B" w14:textId="77777777" w:rsidR="001762D4" w:rsidRPr="007A4C72" w:rsidRDefault="001762D4">
            <w:pPr>
              <w:pStyle w:val="Normal6"/>
            </w:pPr>
            <w:r w:rsidRPr="007A4C72">
              <w:rPr>
                <w:b/>
                <w:i/>
              </w:rPr>
              <w:t>a)</w:t>
            </w:r>
            <w:r w:rsidRPr="007A4C72">
              <w:rPr>
                <w:b/>
                <w:i/>
              </w:rPr>
              <w:tab/>
              <w:t>poskytovat referenční hodnoty EU pro transformaci hospodářství spjatou s klimatem nebo referenční hodnoty EU navázané na Pařížskou dohodu;</w:t>
            </w:r>
          </w:p>
        </w:tc>
        <w:tc>
          <w:tcPr>
            <w:tcW w:w="4876" w:type="dxa"/>
          </w:tcPr>
          <w:p w14:paraId="605ABF78" w14:textId="77777777" w:rsidR="001762D4" w:rsidRPr="007A4C72" w:rsidRDefault="001762D4">
            <w:pPr>
              <w:pStyle w:val="Normal6"/>
              <w:rPr>
                <w:szCs w:val="24"/>
              </w:rPr>
            </w:pPr>
          </w:p>
        </w:tc>
      </w:tr>
      <w:tr w:rsidR="001762D4" w:rsidRPr="007A4C72" w14:paraId="2936C678" w14:textId="77777777" w:rsidTr="001762D4">
        <w:trPr>
          <w:jc w:val="center"/>
        </w:trPr>
        <w:tc>
          <w:tcPr>
            <w:tcW w:w="4876" w:type="dxa"/>
            <w:hideMark/>
          </w:tcPr>
          <w:p w14:paraId="2FCA50A7" w14:textId="77777777" w:rsidR="001762D4" w:rsidRPr="007A4C72" w:rsidRDefault="001762D4">
            <w:pPr>
              <w:pStyle w:val="Normal6"/>
            </w:pPr>
            <w:r w:rsidRPr="007A4C72">
              <w:rPr>
                <w:b/>
                <w:i/>
              </w:rPr>
              <w:t>b)</w:t>
            </w:r>
            <w:r w:rsidRPr="007A4C72">
              <w:rPr>
                <w:b/>
                <w:i/>
              </w:rPr>
              <w:tab/>
              <w:t>v názvu referenčních hodnot, které poskytují pro použití v Unii, nebo v dokumentaci k těmto referenčním hodnotám pro právní či marketingové účely uvádět nebo naznačovat, že referenční hodnoty, které poskytují, splňují požadavky platné pro poskytování referenčních hodnot EU pro transformaci hospodářství spjatou s klimatem nebo referenčních hodnot EU navázaných na Pařížskou dohodu.</w:t>
            </w:r>
          </w:p>
        </w:tc>
        <w:tc>
          <w:tcPr>
            <w:tcW w:w="4876" w:type="dxa"/>
          </w:tcPr>
          <w:p w14:paraId="7F84EAF5" w14:textId="77777777" w:rsidR="001762D4" w:rsidRPr="007A4C72" w:rsidRDefault="001762D4">
            <w:pPr>
              <w:pStyle w:val="Normal6"/>
              <w:rPr>
                <w:szCs w:val="24"/>
              </w:rPr>
            </w:pPr>
          </w:p>
        </w:tc>
      </w:tr>
      <w:tr w:rsidR="001762D4" w:rsidRPr="007A4C72" w14:paraId="4F62B586" w14:textId="77777777" w:rsidTr="001762D4">
        <w:trPr>
          <w:jc w:val="center"/>
        </w:trPr>
        <w:tc>
          <w:tcPr>
            <w:tcW w:w="4876" w:type="dxa"/>
            <w:hideMark/>
          </w:tcPr>
          <w:p w14:paraId="3568C109" w14:textId="77777777" w:rsidR="001762D4" w:rsidRPr="007A4C72" w:rsidRDefault="001762D4">
            <w:pPr>
              <w:pStyle w:val="Normal6"/>
            </w:pPr>
            <w:r w:rsidRPr="007A4C72">
              <w:rPr>
                <w:b/>
                <w:i/>
              </w:rPr>
              <w:t>“</w:t>
            </w:r>
          </w:p>
        </w:tc>
        <w:tc>
          <w:tcPr>
            <w:tcW w:w="4876" w:type="dxa"/>
          </w:tcPr>
          <w:p w14:paraId="0EC24F23" w14:textId="77777777" w:rsidR="001762D4" w:rsidRPr="007A4C72" w:rsidRDefault="001762D4">
            <w:pPr>
              <w:pStyle w:val="Normal6"/>
              <w:rPr>
                <w:szCs w:val="24"/>
              </w:rPr>
            </w:pPr>
          </w:p>
        </w:tc>
      </w:tr>
    </w:tbl>
    <w:p w14:paraId="18DABE48"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AC29983"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368809C3" w14:textId="77777777" w:rsidR="001762D4" w:rsidRPr="007A4C72" w:rsidRDefault="001762D4" w:rsidP="001762D4">
      <w:pPr>
        <w:pStyle w:val="Normal12Italic"/>
        <w:rPr>
          <w:noProof w:val="0"/>
        </w:rPr>
      </w:pPr>
      <w:r w:rsidRPr="007A4C72">
        <w:t>Investoři z EU by měli mít možnost využívat indexy s označením ESG nabízené administrátory mimo EU, pokud splňují všechny požadavky podle nařízení o referenčních hodnotách pro třetí země. Požadavek, aby se administrátoři indexů s označením ESG v EU přemístili do EU, může snížit přístup investorů z EU ke stávajícím indexům, které mají zásadní význam pro jejich obchodní procesy a potenciální nové a inovativní produkty.</w:t>
      </w:r>
    </w:p>
    <w:p w14:paraId="1BEB4925" w14:textId="77777777" w:rsidR="001762D4" w:rsidRPr="007A4C72" w:rsidRDefault="001762D4" w:rsidP="001762D4">
      <w:r w:rsidRPr="007A4C72">
        <w:rPr>
          <w:rStyle w:val="HideTWBExt"/>
        </w:rPr>
        <w:t>&lt;/Amend&gt;</w:t>
      </w:r>
    </w:p>
    <w:p w14:paraId="2C61D8F9" w14:textId="483263E3"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92</w:t>
      </w:r>
      <w:r w:rsidRPr="007A4C72">
        <w:rPr>
          <w:rStyle w:val="HideTWBExt"/>
          <w:b w:val="0"/>
        </w:rPr>
        <w:t>&lt;/NumAm&gt;</w:t>
      </w:r>
    </w:p>
    <w:p w14:paraId="40CD9BB4"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2ADB1AAA" w14:textId="77777777" w:rsidR="001762D4" w:rsidRPr="007A4C72" w:rsidRDefault="001762D4" w:rsidP="001762D4">
      <w:r w:rsidRPr="007A4C72">
        <w:rPr>
          <w:rStyle w:val="HideTWBExt"/>
        </w:rPr>
        <w:t>&lt;/RepeatBlock-By&gt;</w:t>
      </w:r>
    </w:p>
    <w:p w14:paraId="329AB02B"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7365353D" w14:textId="77777777" w:rsidR="001762D4" w:rsidRPr="007A4C72" w:rsidRDefault="001762D4" w:rsidP="001762D4">
      <w:pPr>
        <w:pStyle w:val="NormalBold"/>
      </w:pPr>
      <w:r w:rsidRPr="007A4C72">
        <w:rPr>
          <w:rStyle w:val="HideTWBExt"/>
          <w:b w:val="0"/>
        </w:rPr>
        <w:t>&lt;Article&gt;</w:t>
      </w:r>
      <w:r w:rsidRPr="007A4C72">
        <w:t>Čl. 1 – odst. 1 – bod 9</w:t>
      </w:r>
      <w:r w:rsidRPr="007A4C72">
        <w:rPr>
          <w:rStyle w:val="HideTWBExt"/>
          <w:b w:val="0"/>
        </w:rPr>
        <w:t>&lt;/Article&gt;</w:t>
      </w:r>
    </w:p>
    <w:p w14:paraId="0CB85A47"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76C05AD" w14:textId="77777777" w:rsidR="001762D4" w:rsidRPr="007A4C72" w:rsidRDefault="001762D4" w:rsidP="001762D4">
      <w:r w:rsidRPr="007A4C72">
        <w:rPr>
          <w:rStyle w:val="HideTWBExt"/>
        </w:rPr>
        <w:t>&lt;Article2&gt;</w:t>
      </w:r>
      <w:r w:rsidRPr="007A4C72">
        <w:t>Čl. 19a – odst. 4 – návětí</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2C6EA4D" w14:textId="77777777" w:rsidTr="001762D4">
        <w:trPr>
          <w:jc w:val="center"/>
        </w:trPr>
        <w:tc>
          <w:tcPr>
            <w:tcW w:w="9752" w:type="dxa"/>
            <w:gridSpan w:val="2"/>
          </w:tcPr>
          <w:p w14:paraId="262273F3" w14:textId="77777777" w:rsidR="001762D4" w:rsidRPr="007A4C72" w:rsidRDefault="001762D4">
            <w:pPr>
              <w:keepNext/>
            </w:pPr>
          </w:p>
        </w:tc>
      </w:tr>
      <w:tr w:rsidR="001762D4" w:rsidRPr="007A4C72" w14:paraId="21E8AA74" w14:textId="77777777" w:rsidTr="001762D4">
        <w:trPr>
          <w:jc w:val="center"/>
        </w:trPr>
        <w:tc>
          <w:tcPr>
            <w:tcW w:w="4876" w:type="dxa"/>
            <w:hideMark/>
          </w:tcPr>
          <w:p w14:paraId="74174836" w14:textId="77777777" w:rsidR="001762D4" w:rsidRPr="007A4C72" w:rsidRDefault="001762D4">
            <w:pPr>
              <w:pStyle w:val="ColumnHeading"/>
              <w:keepNext/>
            </w:pPr>
            <w:r w:rsidRPr="007A4C72">
              <w:t>Znění navržené Komisí</w:t>
            </w:r>
          </w:p>
        </w:tc>
        <w:tc>
          <w:tcPr>
            <w:tcW w:w="4876" w:type="dxa"/>
            <w:hideMark/>
          </w:tcPr>
          <w:p w14:paraId="3C3A4152" w14:textId="77777777" w:rsidR="001762D4" w:rsidRPr="007A4C72" w:rsidRDefault="001762D4">
            <w:pPr>
              <w:pStyle w:val="ColumnHeading"/>
              <w:keepNext/>
            </w:pPr>
            <w:r w:rsidRPr="007A4C72">
              <w:t>Pozměňovací návrh</w:t>
            </w:r>
          </w:p>
        </w:tc>
      </w:tr>
      <w:tr w:rsidR="001762D4" w:rsidRPr="007A4C72" w14:paraId="56AD0ACD" w14:textId="77777777" w:rsidTr="001762D4">
        <w:trPr>
          <w:jc w:val="center"/>
        </w:trPr>
        <w:tc>
          <w:tcPr>
            <w:tcW w:w="4876" w:type="dxa"/>
            <w:hideMark/>
          </w:tcPr>
          <w:p w14:paraId="75DFD870" w14:textId="77777777" w:rsidR="001762D4" w:rsidRPr="007A4C72" w:rsidRDefault="001762D4">
            <w:pPr>
              <w:pStyle w:val="Normal6"/>
            </w:pPr>
            <w:r w:rsidRPr="007A4C72">
              <w:t>4.</w:t>
            </w:r>
            <w:r w:rsidRPr="007A4C72">
              <w:tab/>
              <w:t xml:space="preserve">Administrátoři bez povolení k činnosti nebo </w:t>
            </w:r>
            <w:r w:rsidRPr="007A4C72">
              <w:rPr>
                <w:b/>
                <w:i/>
              </w:rPr>
              <w:t>registrace</w:t>
            </w:r>
            <w:r w:rsidRPr="007A4C72">
              <w:t xml:space="preserve"> podle článku 34 nesmí:</w:t>
            </w:r>
          </w:p>
        </w:tc>
        <w:tc>
          <w:tcPr>
            <w:tcW w:w="4876" w:type="dxa"/>
            <w:hideMark/>
          </w:tcPr>
          <w:p w14:paraId="277F38A6" w14:textId="636FEE00" w:rsidR="001762D4" w:rsidRPr="007A4C72" w:rsidRDefault="001762D4">
            <w:pPr>
              <w:pStyle w:val="Normal6"/>
              <w:rPr>
                <w:szCs w:val="24"/>
              </w:rPr>
            </w:pPr>
            <w:r w:rsidRPr="007A4C72">
              <w:t>4.</w:t>
            </w:r>
            <w:r w:rsidRPr="007A4C72">
              <w:tab/>
              <w:t xml:space="preserve">Administrátoři bez povolení k činnosti podle článku 34 nebo </w:t>
            </w:r>
            <w:r w:rsidRPr="007A4C72">
              <w:rPr>
                <w:b/>
                <w:i/>
              </w:rPr>
              <w:t>bez uznání podle článku 32</w:t>
            </w:r>
            <w:r w:rsidRPr="007A4C72">
              <w:t xml:space="preserve"> nesmí:</w:t>
            </w:r>
          </w:p>
        </w:tc>
      </w:tr>
    </w:tbl>
    <w:p w14:paraId="478433C9"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35C393A4"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2B03CA74" w14:textId="77777777" w:rsidR="001762D4" w:rsidRPr="007A4C72" w:rsidRDefault="001762D4" w:rsidP="001762D4">
      <w:pPr>
        <w:pStyle w:val="Normal12Italic"/>
        <w:rPr>
          <w:noProof w:val="0"/>
        </w:rPr>
      </w:pPr>
      <w:r w:rsidRPr="007A4C72">
        <w:t>Kromě administrátorů z EU by měli mít možnost poskytovat referenční hodnoty EU-PAB-CTB pouze uznávaní administrátoři ze třetích zemí. Tím bude zajištěno, aby všichni administrátoři, kteří mohou tyto značky EU poskytovat, podléhali přímému dohledu orgánu ESMA.</w:t>
      </w:r>
    </w:p>
    <w:p w14:paraId="4B7A8FBE" w14:textId="77777777" w:rsidR="001762D4" w:rsidRPr="007A4C72" w:rsidRDefault="001762D4" w:rsidP="001762D4">
      <w:r w:rsidRPr="007A4C72">
        <w:rPr>
          <w:rStyle w:val="HideTWBExt"/>
        </w:rPr>
        <w:t>&lt;/Amend&gt;</w:t>
      </w:r>
    </w:p>
    <w:p w14:paraId="37E9506E" w14:textId="502ED3F4"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93</w:t>
      </w:r>
      <w:r w:rsidRPr="007A4C72">
        <w:rPr>
          <w:rStyle w:val="HideTWBExt"/>
          <w:b w:val="0"/>
        </w:rPr>
        <w:t>&lt;/NumAm&gt;</w:t>
      </w:r>
    </w:p>
    <w:p w14:paraId="0CBF4EBA"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223BE2FB" w14:textId="77777777" w:rsidR="001762D4" w:rsidRPr="007A4C72" w:rsidRDefault="001762D4" w:rsidP="001762D4">
      <w:r w:rsidRPr="007A4C72">
        <w:rPr>
          <w:rStyle w:val="HideTWBExt"/>
        </w:rPr>
        <w:t>&lt;/RepeatBlock-By&gt;</w:t>
      </w:r>
    </w:p>
    <w:p w14:paraId="6E7F6D81"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2998E227" w14:textId="77777777" w:rsidR="001762D4" w:rsidRPr="007A4C72" w:rsidRDefault="001762D4" w:rsidP="001762D4">
      <w:pPr>
        <w:pStyle w:val="NormalBold"/>
      </w:pPr>
      <w:r w:rsidRPr="007A4C72">
        <w:rPr>
          <w:rStyle w:val="HideTWBExt"/>
          <w:b w:val="0"/>
        </w:rPr>
        <w:t>&lt;Article&gt;</w:t>
      </w:r>
      <w:r w:rsidRPr="007A4C72">
        <w:t>Čl. 1 – odst. 1 – bod 9</w:t>
      </w:r>
      <w:r w:rsidRPr="007A4C72">
        <w:rPr>
          <w:rStyle w:val="HideTWBExt"/>
          <w:b w:val="0"/>
        </w:rPr>
        <w:t>&lt;/Article&gt;</w:t>
      </w:r>
    </w:p>
    <w:p w14:paraId="6928C869"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5C9D409B" w14:textId="77777777" w:rsidR="001762D4" w:rsidRPr="007A4C72" w:rsidRDefault="001762D4" w:rsidP="001762D4">
      <w:r w:rsidRPr="007A4C72">
        <w:rPr>
          <w:rStyle w:val="HideTWBExt"/>
        </w:rPr>
        <w:t>&lt;Article2&gt;</w:t>
      </w:r>
      <w:r w:rsidRPr="007A4C72">
        <w:t>Čl. 19a – odst. 4 – návětí</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62B1BDE8" w14:textId="77777777" w:rsidTr="001762D4">
        <w:trPr>
          <w:jc w:val="center"/>
        </w:trPr>
        <w:tc>
          <w:tcPr>
            <w:tcW w:w="9752" w:type="dxa"/>
            <w:gridSpan w:val="2"/>
          </w:tcPr>
          <w:p w14:paraId="17C459B2" w14:textId="77777777" w:rsidR="001762D4" w:rsidRPr="007A4C72" w:rsidRDefault="001762D4">
            <w:pPr>
              <w:keepNext/>
            </w:pPr>
          </w:p>
        </w:tc>
      </w:tr>
      <w:tr w:rsidR="001762D4" w:rsidRPr="007A4C72" w14:paraId="17B68D08" w14:textId="77777777" w:rsidTr="001762D4">
        <w:trPr>
          <w:jc w:val="center"/>
        </w:trPr>
        <w:tc>
          <w:tcPr>
            <w:tcW w:w="4876" w:type="dxa"/>
            <w:hideMark/>
          </w:tcPr>
          <w:p w14:paraId="57CF489E" w14:textId="77777777" w:rsidR="001762D4" w:rsidRPr="007A4C72" w:rsidRDefault="001762D4">
            <w:pPr>
              <w:pStyle w:val="ColumnHeading"/>
              <w:keepNext/>
            </w:pPr>
            <w:r w:rsidRPr="007A4C72">
              <w:t>Znění navržené Komisí</w:t>
            </w:r>
          </w:p>
        </w:tc>
        <w:tc>
          <w:tcPr>
            <w:tcW w:w="4876" w:type="dxa"/>
            <w:hideMark/>
          </w:tcPr>
          <w:p w14:paraId="4621BF59" w14:textId="77777777" w:rsidR="001762D4" w:rsidRPr="007A4C72" w:rsidRDefault="001762D4">
            <w:pPr>
              <w:pStyle w:val="ColumnHeading"/>
              <w:keepNext/>
            </w:pPr>
            <w:r w:rsidRPr="007A4C72">
              <w:t>Pozměňovací návrh</w:t>
            </w:r>
          </w:p>
        </w:tc>
      </w:tr>
      <w:tr w:rsidR="001762D4" w:rsidRPr="007A4C72" w14:paraId="3E8ACAD5" w14:textId="77777777" w:rsidTr="001762D4">
        <w:trPr>
          <w:jc w:val="center"/>
        </w:trPr>
        <w:tc>
          <w:tcPr>
            <w:tcW w:w="4876" w:type="dxa"/>
            <w:hideMark/>
          </w:tcPr>
          <w:p w14:paraId="514D1B43" w14:textId="6E5C3088" w:rsidR="001762D4" w:rsidRPr="007A4C72" w:rsidRDefault="001762D4">
            <w:pPr>
              <w:pStyle w:val="Normal6"/>
            </w:pPr>
            <w:r w:rsidRPr="007A4C72">
              <w:t>4.</w:t>
            </w:r>
            <w:r w:rsidRPr="007A4C72">
              <w:tab/>
              <w:t xml:space="preserve">Administrátoři </w:t>
            </w:r>
            <w:r w:rsidRPr="007A4C72">
              <w:rPr>
                <w:b/>
                <w:i/>
              </w:rPr>
              <w:t>bez povolení k činnosti nebo registrace</w:t>
            </w:r>
            <w:r w:rsidRPr="007A4C72">
              <w:t xml:space="preserve"> podle článku </w:t>
            </w:r>
            <w:r w:rsidRPr="007A4C72">
              <w:rPr>
                <w:b/>
                <w:i/>
              </w:rPr>
              <w:t>34</w:t>
            </w:r>
            <w:r w:rsidRPr="007A4C72">
              <w:t xml:space="preserve"> nesmí:</w:t>
            </w:r>
          </w:p>
        </w:tc>
        <w:tc>
          <w:tcPr>
            <w:tcW w:w="4876" w:type="dxa"/>
            <w:hideMark/>
          </w:tcPr>
          <w:p w14:paraId="161BAB64" w14:textId="1FFE6270" w:rsidR="001762D4" w:rsidRPr="007A4C72" w:rsidRDefault="001762D4">
            <w:pPr>
              <w:pStyle w:val="Normal6"/>
              <w:rPr>
                <w:szCs w:val="24"/>
              </w:rPr>
            </w:pPr>
            <w:r w:rsidRPr="007A4C72">
              <w:t>4.</w:t>
            </w:r>
            <w:r w:rsidRPr="007A4C72">
              <w:tab/>
              <w:t>Administrátoři</w:t>
            </w:r>
            <w:r w:rsidRPr="007A4C72">
              <w:rPr>
                <w:b/>
                <w:i/>
              </w:rPr>
              <w:t>, kteří nejsou zahrnuti do registru orgánu ESMA</w:t>
            </w:r>
            <w:r w:rsidRPr="007A4C72">
              <w:t xml:space="preserve"> podle článku </w:t>
            </w:r>
            <w:r w:rsidRPr="007A4C72">
              <w:rPr>
                <w:b/>
                <w:i/>
              </w:rPr>
              <w:t>36</w:t>
            </w:r>
            <w:r w:rsidRPr="007A4C72">
              <w:t xml:space="preserve"> nesmí:</w:t>
            </w:r>
          </w:p>
        </w:tc>
      </w:tr>
    </w:tbl>
    <w:p w14:paraId="6D942D5C"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689D1669" w14:textId="77777777" w:rsidR="001762D4" w:rsidRPr="007A4C72" w:rsidRDefault="001762D4" w:rsidP="001762D4">
      <w:r w:rsidRPr="007A4C72">
        <w:rPr>
          <w:rStyle w:val="HideTWBExt"/>
        </w:rPr>
        <w:t>&lt;/Amend&gt;</w:t>
      </w:r>
    </w:p>
    <w:p w14:paraId="6D719AE0" w14:textId="2F862556"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94</w:t>
      </w:r>
      <w:r w:rsidRPr="007A4C72">
        <w:rPr>
          <w:rStyle w:val="HideTWBExt"/>
          <w:b w:val="0"/>
        </w:rPr>
        <w:t>&lt;/NumAm&gt;</w:t>
      </w:r>
    </w:p>
    <w:p w14:paraId="3A4F7052" w14:textId="77777777" w:rsidR="001762D4" w:rsidRPr="007A4C72" w:rsidRDefault="001762D4" w:rsidP="001762D4">
      <w:pPr>
        <w:pStyle w:val="NormalBold"/>
      </w:pPr>
      <w:r w:rsidRPr="007A4C72">
        <w:rPr>
          <w:rStyle w:val="HideTWBExt"/>
          <w:b w:val="0"/>
        </w:rPr>
        <w:t>&lt;RepeatBlock-By&gt;&lt;Members&gt;</w:t>
      </w:r>
      <w:r w:rsidRPr="007A4C72">
        <w:t>Marco Zanni, Valentino Grant, Antonio Maria Rinaldi</w:t>
      </w:r>
      <w:r w:rsidRPr="007A4C72">
        <w:rPr>
          <w:rStyle w:val="HideTWBExt"/>
          <w:b w:val="0"/>
        </w:rPr>
        <w:t>&lt;/Members&gt;</w:t>
      </w:r>
    </w:p>
    <w:p w14:paraId="1494D7D4" w14:textId="77777777" w:rsidR="001762D4" w:rsidRPr="007A4C72" w:rsidRDefault="001762D4" w:rsidP="001762D4">
      <w:r w:rsidRPr="007A4C72">
        <w:rPr>
          <w:rStyle w:val="HideTWBExt"/>
        </w:rPr>
        <w:t>&lt;/RepeatBlock-By&gt;</w:t>
      </w:r>
    </w:p>
    <w:p w14:paraId="2D2891EB"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0872BD2A" w14:textId="77777777" w:rsidR="001762D4" w:rsidRPr="007A4C72" w:rsidRDefault="001762D4" w:rsidP="001762D4">
      <w:pPr>
        <w:pStyle w:val="NormalBold"/>
      </w:pPr>
      <w:r w:rsidRPr="007A4C72">
        <w:rPr>
          <w:rStyle w:val="HideTWBExt"/>
          <w:b w:val="0"/>
        </w:rPr>
        <w:t>&lt;Article&gt;</w:t>
      </w:r>
      <w:r w:rsidRPr="007A4C72">
        <w:t>Čl. 1 – odst. 1 – bod 9</w:t>
      </w:r>
      <w:r w:rsidRPr="007A4C72">
        <w:rPr>
          <w:rStyle w:val="HideTWBExt"/>
          <w:b w:val="0"/>
        </w:rPr>
        <w:t>&lt;/Article&gt;</w:t>
      </w:r>
    </w:p>
    <w:p w14:paraId="34CFB11A"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EC9F8CE" w14:textId="77777777" w:rsidR="001762D4" w:rsidRPr="007A4C72" w:rsidRDefault="001762D4" w:rsidP="001762D4">
      <w:r w:rsidRPr="007A4C72">
        <w:rPr>
          <w:rStyle w:val="HideTWBExt"/>
        </w:rPr>
        <w:t>&lt;Article2&gt;</w:t>
      </w:r>
      <w:r w:rsidRPr="007A4C72">
        <w:t>Čl. 19a – odst. 4 – návětí</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457D8B9E" w14:textId="77777777" w:rsidTr="001762D4">
        <w:trPr>
          <w:jc w:val="center"/>
        </w:trPr>
        <w:tc>
          <w:tcPr>
            <w:tcW w:w="9752" w:type="dxa"/>
            <w:gridSpan w:val="2"/>
          </w:tcPr>
          <w:p w14:paraId="455ABFD1" w14:textId="77777777" w:rsidR="001762D4" w:rsidRPr="007A4C72" w:rsidRDefault="001762D4">
            <w:pPr>
              <w:keepNext/>
            </w:pPr>
          </w:p>
        </w:tc>
      </w:tr>
      <w:tr w:rsidR="001762D4" w:rsidRPr="007A4C72" w14:paraId="1A30FCFD" w14:textId="77777777" w:rsidTr="001762D4">
        <w:trPr>
          <w:jc w:val="center"/>
        </w:trPr>
        <w:tc>
          <w:tcPr>
            <w:tcW w:w="4876" w:type="dxa"/>
            <w:hideMark/>
          </w:tcPr>
          <w:p w14:paraId="7C620C4E" w14:textId="77777777" w:rsidR="001762D4" w:rsidRPr="007A4C72" w:rsidRDefault="001762D4">
            <w:pPr>
              <w:pStyle w:val="ColumnHeading"/>
              <w:keepNext/>
            </w:pPr>
            <w:r w:rsidRPr="007A4C72">
              <w:t>Znění navržené Komisí</w:t>
            </w:r>
          </w:p>
        </w:tc>
        <w:tc>
          <w:tcPr>
            <w:tcW w:w="4876" w:type="dxa"/>
            <w:hideMark/>
          </w:tcPr>
          <w:p w14:paraId="587EF95B" w14:textId="77777777" w:rsidR="001762D4" w:rsidRPr="007A4C72" w:rsidRDefault="001762D4">
            <w:pPr>
              <w:pStyle w:val="ColumnHeading"/>
              <w:keepNext/>
            </w:pPr>
            <w:r w:rsidRPr="007A4C72">
              <w:t>Pozměňovací návrh</w:t>
            </w:r>
          </w:p>
        </w:tc>
      </w:tr>
      <w:tr w:rsidR="001762D4" w:rsidRPr="007A4C72" w14:paraId="26CE031B" w14:textId="77777777" w:rsidTr="001762D4">
        <w:trPr>
          <w:jc w:val="center"/>
        </w:trPr>
        <w:tc>
          <w:tcPr>
            <w:tcW w:w="4876" w:type="dxa"/>
            <w:hideMark/>
          </w:tcPr>
          <w:p w14:paraId="64664316" w14:textId="77777777" w:rsidR="001762D4" w:rsidRPr="007A4C72" w:rsidRDefault="001762D4">
            <w:pPr>
              <w:pStyle w:val="Normal6"/>
            </w:pPr>
            <w:r w:rsidRPr="007A4C72">
              <w:t>4.</w:t>
            </w:r>
            <w:r w:rsidRPr="007A4C72">
              <w:tab/>
              <w:t xml:space="preserve">Administrátoři </w:t>
            </w:r>
            <w:r w:rsidRPr="007A4C72">
              <w:rPr>
                <w:b/>
                <w:i/>
              </w:rPr>
              <w:t>bez povolení k činnosti nebo registrace podle</w:t>
            </w:r>
            <w:r w:rsidRPr="007A4C72">
              <w:t xml:space="preserve"> článku </w:t>
            </w:r>
            <w:r w:rsidRPr="007A4C72">
              <w:rPr>
                <w:b/>
                <w:i/>
              </w:rPr>
              <w:t>34</w:t>
            </w:r>
            <w:r w:rsidRPr="007A4C72">
              <w:t xml:space="preserve"> nesmí:</w:t>
            </w:r>
          </w:p>
        </w:tc>
        <w:tc>
          <w:tcPr>
            <w:tcW w:w="4876" w:type="dxa"/>
            <w:hideMark/>
          </w:tcPr>
          <w:p w14:paraId="42288047" w14:textId="77777777" w:rsidR="001762D4" w:rsidRPr="007A4C72" w:rsidRDefault="001762D4">
            <w:pPr>
              <w:pStyle w:val="Normal6"/>
              <w:rPr>
                <w:szCs w:val="24"/>
              </w:rPr>
            </w:pPr>
            <w:r w:rsidRPr="007A4C72">
              <w:t>4.</w:t>
            </w:r>
            <w:r w:rsidRPr="007A4C72">
              <w:tab/>
              <w:t>Administrátoři</w:t>
            </w:r>
            <w:r w:rsidRPr="007A4C72">
              <w:rPr>
                <w:b/>
                <w:i/>
              </w:rPr>
              <w:t>, kteří nejsou zahrnuti do registru uvedeného v</w:t>
            </w:r>
            <w:r w:rsidRPr="007A4C72">
              <w:t xml:space="preserve"> článku </w:t>
            </w:r>
            <w:r w:rsidRPr="007A4C72">
              <w:rPr>
                <w:b/>
                <w:i/>
              </w:rPr>
              <w:t>36</w:t>
            </w:r>
            <w:r w:rsidRPr="007A4C72">
              <w:t xml:space="preserve"> nesmí:</w:t>
            </w:r>
          </w:p>
        </w:tc>
      </w:tr>
    </w:tbl>
    <w:p w14:paraId="4859D815"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39C37D17" w14:textId="77777777" w:rsidR="001762D4" w:rsidRPr="007A4C72" w:rsidRDefault="001762D4" w:rsidP="001762D4">
      <w:r w:rsidRPr="007A4C72">
        <w:rPr>
          <w:rStyle w:val="HideTWBExt"/>
        </w:rPr>
        <w:t>&lt;/Amend&gt;</w:t>
      </w:r>
    </w:p>
    <w:p w14:paraId="1BA29E92" w14:textId="48532B15"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95</w:t>
      </w:r>
      <w:r w:rsidRPr="007A4C72">
        <w:rPr>
          <w:rStyle w:val="HideTWBExt"/>
          <w:b w:val="0"/>
        </w:rPr>
        <w:t>&lt;/NumAm&gt;</w:t>
      </w:r>
    </w:p>
    <w:p w14:paraId="48A9F7E4" w14:textId="77777777" w:rsidR="001762D4" w:rsidRPr="007A4C72" w:rsidRDefault="001762D4" w:rsidP="001762D4">
      <w:pPr>
        <w:pStyle w:val="NormalBold"/>
      </w:pPr>
      <w:r w:rsidRPr="007A4C72">
        <w:rPr>
          <w:rStyle w:val="HideTWBExt"/>
          <w:b w:val="0"/>
        </w:rPr>
        <w:t>&lt;RepeatBlock-By&gt;&lt;Members&gt;</w:t>
      </w:r>
      <w:r w:rsidRPr="007A4C72">
        <w:t>Markus Ferber</w:t>
      </w:r>
      <w:r w:rsidRPr="007A4C72">
        <w:rPr>
          <w:rStyle w:val="HideTWBExt"/>
          <w:b w:val="0"/>
        </w:rPr>
        <w:t>&lt;/Members&gt;</w:t>
      </w:r>
    </w:p>
    <w:p w14:paraId="3B97D027" w14:textId="77777777" w:rsidR="001762D4" w:rsidRPr="007A4C72" w:rsidRDefault="001762D4" w:rsidP="001762D4">
      <w:r w:rsidRPr="007A4C72">
        <w:rPr>
          <w:rStyle w:val="HideTWBExt"/>
        </w:rPr>
        <w:t>&lt;/RepeatBlock-By&gt;</w:t>
      </w:r>
    </w:p>
    <w:p w14:paraId="4A193857"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44934915" w14:textId="77777777" w:rsidR="001762D4" w:rsidRPr="007A4C72" w:rsidRDefault="001762D4" w:rsidP="001762D4">
      <w:pPr>
        <w:pStyle w:val="NormalBold"/>
      </w:pPr>
      <w:r w:rsidRPr="007A4C72">
        <w:rPr>
          <w:rStyle w:val="HideTWBExt"/>
          <w:b w:val="0"/>
        </w:rPr>
        <w:t>&lt;Article&gt;</w:t>
      </w:r>
      <w:r w:rsidRPr="007A4C72">
        <w:t>Čl. 1 – odst. 1 – bod 9</w:t>
      </w:r>
      <w:r w:rsidRPr="007A4C72">
        <w:rPr>
          <w:rStyle w:val="HideTWBExt"/>
          <w:b w:val="0"/>
        </w:rPr>
        <w:t>&lt;/Article&gt;</w:t>
      </w:r>
    </w:p>
    <w:p w14:paraId="61677E8C"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5A6EAB7B" w14:textId="77777777" w:rsidR="001762D4" w:rsidRPr="007A4C72" w:rsidRDefault="001762D4" w:rsidP="001762D4">
      <w:r w:rsidRPr="007A4C72">
        <w:rPr>
          <w:rStyle w:val="HideTWBExt"/>
        </w:rPr>
        <w:t>&lt;Article2&gt;</w:t>
      </w:r>
      <w:r w:rsidRPr="007A4C72">
        <w:t>Čl. 19a – odst. 4 – návětí</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670BD1EC" w14:textId="77777777" w:rsidTr="001762D4">
        <w:trPr>
          <w:jc w:val="center"/>
        </w:trPr>
        <w:tc>
          <w:tcPr>
            <w:tcW w:w="9752" w:type="dxa"/>
            <w:gridSpan w:val="2"/>
          </w:tcPr>
          <w:p w14:paraId="62B579BA" w14:textId="77777777" w:rsidR="001762D4" w:rsidRPr="007A4C72" w:rsidRDefault="001762D4">
            <w:pPr>
              <w:keepNext/>
            </w:pPr>
          </w:p>
        </w:tc>
      </w:tr>
      <w:tr w:rsidR="001762D4" w:rsidRPr="007A4C72" w14:paraId="41812BC3" w14:textId="77777777" w:rsidTr="001762D4">
        <w:trPr>
          <w:jc w:val="center"/>
        </w:trPr>
        <w:tc>
          <w:tcPr>
            <w:tcW w:w="4876" w:type="dxa"/>
            <w:hideMark/>
          </w:tcPr>
          <w:p w14:paraId="4B814684" w14:textId="77777777" w:rsidR="001762D4" w:rsidRPr="007A4C72" w:rsidRDefault="001762D4">
            <w:pPr>
              <w:pStyle w:val="ColumnHeading"/>
              <w:keepNext/>
            </w:pPr>
            <w:r w:rsidRPr="007A4C72">
              <w:t>Znění navržené Komisí</w:t>
            </w:r>
          </w:p>
        </w:tc>
        <w:tc>
          <w:tcPr>
            <w:tcW w:w="4876" w:type="dxa"/>
            <w:hideMark/>
          </w:tcPr>
          <w:p w14:paraId="397B127E" w14:textId="77777777" w:rsidR="001762D4" w:rsidRPr="007A4C72" w:rsidRDefault="001762D4">
            <w:pPr>
              <w:pStyle w:val="ColumnHeading"/>
              <w:keepNext/>
            </w:pPr>
            <w:r w:rsidRPr="007A4C72">
              <w:t>Pozměňovací návrh</w:t>
            </w:r>
          </w:p>
        </w:tc>
      </w:tr>
      <w:tr w:rsidR="001762D4" w:rsidRPr="007A4C72" w14:paraId="66A529B6" w14:textId="77777777" w:rsidTr="001762D4">
        <w:trPr>
          <w:jc w:val="center"/>
        </w:trPr>
        <w:tc>
          <w:tcPr>
            <w:tcW w:w="4876" w:type="dxa"/>
            <w:hideMark/>
          </w:tcPr>
          <w:p w14:paraId="1378B654" w14:textId="77777777" w:rsidR="001762D4" w:rsidRPr="007A4C72" w:rsidRDefault="001762D4">
            <w:pPr>
              <w:pStyle w:val="Normal6"/>
            </w:pPr>
            <w:r w:rsidRPr="007A4C72">
              <w:t>4.</w:t>
            </w:r>
            <w:r w:rsidRPr="007A4C72">
              <w:tab/>
              <w:t xml:space="preserve">Administrátoři </w:t>
            </w:r>
            <w:r w:rsidRPr="007A4C72">
              <w:rPr>
                <w:b/>
                <w:i/>
              </w:rPr>
              <w:t>bez povolení k činnosti nebo registrace podle</w:t>
            </w:r>
            <w:r w:rsidRPr="007A4C72">
              <w:t xml:space="preserve"> článku </w:t>
            </w:r>
            <w:r w:rsidRPr="007A4C72">
              <w:rPr>
                <w:b/>
                <w:i/>
              </w:rPr>
              <w:t>34</w:t>
            </w:r>
            <w:r w:rsidRPr="007A4C72">
              <w:t xml:space="preserve"> nesmí:</w:t>
            </w:r>
          </w:p>
        </w:tc>
        <w:tc>
          <w:tcPr>
            <w:tcW w:w="4876" w:type="dxa"/>
            <w:hideMark/>
          </w:tcPr>
          <w:p w14:paraId="18F769DE" w14:textId="77777777" w:rsidR="001762D4" w:rsidRPr="007A4C72" w:rsidRDefault="001762D4">
            <w:pPr>
              <w:pStyle w:val="Normal6"/>
              <w:rPr>
                <w:szCs w:val="24"/>
              </w:rPr>
            </w:pPr>
            <w:r w:rsidRPr="007A4C72">
              <w:t>4.</w:t>
            </w:r>
            <w:r w:rsidRPr="007A4C72">
              <w:tab/>
              <w:t>Administrátoři</w:t>
            </w:r>
            <w:r w:rsidRPr="007A4C72">
              <w:rPr>
                <w:b/>
                <w:i/>
              </w:rPr>
              <w:t>, kteří nejsou zahrnuti do registru uvedeného v</w:t>
            </w:r>
            <w:r w:rsidRPr="007A4C72">
              <w:t xml:space="preserve"> článku </w:t>
            </w:r>
            <w:r w:rsidRPr="007A4C72">
              <w:rPr>
                <w:b/>
                <w:i/>
              </w:rPr>
              <w:t>36</w:t>
            </w:r>
            <w:r w:rsidRPr="007A4C72">
              <w:t xml:space="preserve"> nesmí:</w:t>
            </w:r>
          </w:p>
        </w:tc>
      </w:tr>
    </w:tbl>
    <w:p w14:paraId="693E1091"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0D0E88A2" w14:textId="77777777" w:rsidR="001762D4" w:rsidRPr="007A4C72" w:rsidRDefault="001762D4" w:rsidP="001762D4">
      <w:r w:rsidRPr="007A4C72">
        <w:rPr>
          <w:rStyle w:val="HideTWBExt"/>
        </w:rPr>
        <w:t>&lt;/Amend&gt;</w:t>
      </w:r>
    </w:p>
    <w:p w14:paraId="019C6F4B" w14:textId="39A8B279"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96</w:t>
      </w:r>
      <w:r w:rsidRPr="007A4C72">
        <w:rPr>
          <w:rStyle w:val="HideTWBExt"/>
          <w:b w:val="0"/>
        </w:rPr>
        <w:t>&lt;/NumAm&gt;</w:t>
      </w:r>
    </w:p>
    <w:p w14:paraId="69664BD0" w14:textId="77777777" w:rsidR="001762D4" w:rsidRPr="007A4C72" w:rsidRDefault="001762D4" w:rsidP="001762D4">
      <w:pPr>
        <w:pStyle w:val="NormalBold"/>
      </w:pPr>
      <w:r w:rsidRPr="007A4C72">
        <w:rPr>
          <w:rStyle w:val="HideTWBExt"/>
          <w:b w:val="0"/>
        </w:rPr>
        <w:t>&lt;RepeatBlock-By&gt;&lt;Members&gt;</w:t>
      </w:r>
      <w:r w:rsidRPr="007A4C72">
        <w:t>Markus Ferber</w:t>
      </w:r>
      <w:r w:rsidRPr="007A4C72">
        <w:rPr>
          <w:rStyle w:val="HideTWBExt"/>
          <w:b w:val="0"/>
        </w:rPr>
        <w:t>&lt;/Members&gt;</w:t>
      </w:r>
    </w:p>
    <w:p w14:paraId="147753EA" w14:textId="77777777" w:rsidR="001762D4" w:rsidRPr="007A4C72" w:rsidRDefault="001762D4" w:rsidP="001762D4">
      <w:r w:rsidRPr="007A4C72">
        <w:rPr>
          <w:rStyle w:val="HideTWBExt"/>
        </w:rPr>
        <w:t>&lt;/RepeatBlock-By&gt;</w:t>
      </w:r>
    </w:p>
    <w:p w14:paraId="40DB05C9"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2D79B854" w14:textId="77777777" w:rsidR="001762D4" w:rsidRPr="007A4C72" w:rsidRDefault="001762D4" w:rsidP="001762D4">
      <w:pPr>
        <w:pStyle w:val="NormalBold"/>
      </w:pPr>
      <w:r w:rsidRPr="007A4C72">
        <w:rPr>
          <w:rStyle w:val="HideTWBExt"/>
          <w:b w:val="0"/>
        </w:rPr>
        <w:t>&lt;Article&gt;</w:t>
      </w:r>
      <w:r w:rsidRPr="007A4C72">
        <w:t>Čl. 1 – odst. 1 – bod 9</w:t>
      </w:r>
      <w:r w:rsidRPr="007A4C72">
        <w:rPr>
          <w:rStyle w:val="HideTWBExt"/>
          <w:b w:val="0"/>
        </w:rPr>
        <w:t>&lt;/Article&gt;</w:t>
      </w:r>
    </w:p>
    <w:p w14:paraId="31A12CDB"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0F42AC32" w14:textId="7B675770" w:rsidR="001762D4" w:rsidRPr="007A4C72" w:rsidRDefault="001762D4" w:rsidP="001762D4">
      <w:r w:rsidRPr="007A4C72">
        <w:rPr>
          <w:rStyle w:val="HideTWBExt"/>
        </w:rPr>
        <w:t>&lt;Article2&gt;</w:t>
      </w:r>
      <w:r w:rsidRPr="007A4C72">
        <w:t>Čl. 19a – odst. 4 – pododstavec 1 – písm. 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7B74C2F5" w14:textId="77777777" w:rsidTr="001762D4">
        <w:trPr>
          <w:jc w:val="center"/>
        </w:trPr>
        <w:tc>
          <w:tcPr>
            <w:tcW w:w="9752" w:type="dxa"/>
            <w:gridSpan w:val="2"/>
          </w:tcPr>
          <w:p w14:paraId="0BD4BD74" w14:textId="77777777" w:rsidR="001762D4" w:rsidRPr="007A4C72" w:rsidRDefault="001762D4">
            <w:pPr>
              <w:keepNext/>
            </w:pPr>
          </w:p>
        </w:tc>
      </w:tr>
      <w:tr w:rsidR="001762D4" w:rsidRPr="007A4C72" w14:paraId="37E49073" w14:textId="77777777" w:rsidTr="001762D4">
        <w:trPr>
          <w:jc w:val="center"/>
        </w:trPr>
        <w:tc>
          <w:tcPr>
            <w:tcW w:w="4876" w:type="dxa"/>
            <w:hideMark/>
          </w:tcPr>
          <w:p w14:paraId="49683D92" w14:textId="77777777" w:rsidR="001762D4" w:rsidRPr="007A4C72" w:rsidRDefault="001762D4">
            <w:pPr>
              <w:pStyle w:val="ColumnHeading"/>
              <w:keepNext/>
            </w:pPr>
            <w:r w:rsidRPr="007A4C72">
              <w:t>Znění navržené Komisí</w:t>
            </w:r>
          </w:p>
        </w:tc>
        <w:tc>
          <w:tcPr>
            <w:tcW w:w="4876" w:type="dxa"/>
            <w:hideMark/>
          </w:tcPr>
          <w:p w14:paraId="3F0EDA96" w14:textId="77777777" w:rsidR="001762D4" w:rsidRPr="007A4C72" w:rsidRDefault="001762D4">
            <w:pPr>
              <w:pStyle w:val="ColumnHeading"/>
              <w:keepNext/>
            </w:pPr>
            <w:r w:rsidRPr="007A4C72">
              <w:t>Pozměňovací návrh</w:t>
            </w:r>
          </w:p>
        </w:tc>
      </w:tr>
      <w:tr w:rsidR="001762D4" w:rsidRPr="007A4C72" w14:paraId="67E38EA2" w14:textId="77777777" w:rsidTr="001762D4">
        <w:trPr>
          <w:jc w:val="center"/>
        </w:trPr>
        <w:tc>
          <w:tcPr>
            <w:tcW w:w="4876" w:type="dxa"/>
            <w:hideMark/>
          </w:tcPr>
          <w:p w14:paraId="56864B17" w14:textId="77777777" w:rsidR="001762D4" w:rsidRPr="007A4C72" w:rsidRDefault="001762D4">
            <w:pPr>
              <w:pStyle w:val="Normal6"/>
            </w:pPr>
            <w:r w:rsidRPr="007A4C72">
              <w:t>a)</w:t>
            </w:r>
            <w:r w:rsidRPr="007A4C72">
              <w:tab/>
              <w:t>poskytovat referenční hodnoty EU pro transformaci hospodářství spjatou s klimatem nebo referenční hodnoty EU navázané na Pařížskou dohodu;</w:t>
            </w:r>
          </w:p>
        </w:tc>
        <w:tc>
          <w:tcPr>
            <w:tcW w:w="4876" w:type="dxa"/>
            <w:hideMark/>
          </w:tcPr>
          <w:p w14:paraId="78FB9DD9" w14:textId="77777777" w:rsidR="001762D4" w:rsidRPr="007A4C72" w:rsidRDefault="001762D4">
            <w:pPr>
              <w:pStyle w:val="Normal6"/>
              <w:rPr>
                <w:szCs w:val="24"/>
              </w:rPr>
            </w:pPr>
            <w:r w:rsidRPr="007A4C72">
              <w:t>a)</w:t>
            </w:r>
            <w:r w:rsidRPr="007A4C72">
              <w:tab/>
              <w:t xml:space="preserve">poskytovat </w:t>
            </w:r>
            <w:r w:rsidRPr="007A4C72">
              <w:rPr>
                <w:b/>
                <w:i/>
              </w:rPr>
              <w:t>či přejímat</w:t>
            </w:r>
            <w:r w:rsidRPr="007A4C72">
              <w:t xml:space="preserve"> referenční hodnoty EU pro transformaci hospodářství spjatou s klimatem nebo referenční hodnoty EU navázané na Pařížskou dohodu;</w:t>
            </w:r>
          </w:p>
        </w:tc>
      </w:tr>
    </w:tbl>
    <w:p w14:paraId="1FE3BFFC"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F48E5EF" w14:textId="77777777" w:rsidR="001762D4" w:rsidRPr="007A4C72" w:rsidRDefault="001762D4" w:rsidP="001762D4">
      <w:r w:rsidRPr="007A4C72">
        <w:rPr>
          <w:rStyle w:val="HideTWBExt"/>
        </w:rPr>
        <w:t>&lt;/Amend&gt;</w:t>
      </w:r>
    </w:p>
    <w:p w14:paraId="2AA9F54A" w14:textId="17D3B0BD"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97</w:t>
      </w:r>
      <w:r w:rsidRPr="007A4C72">
        <w:rPr>
          <w:rStyle w:val="HideTWBExt"/>
          <w:b w:val="0"/>
        </w:rPr>
        <w:t>&lt;/NumAm&gt;</w:t>
      </w:r>
    </w:p>
    <w:p w14:paraId="5533EE46"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4448DDD4" w14:textId="77777777" w:rsidR="001762D4" w:rsidRPr="007A4C72" w:rsidRDefault="001762D4" w:rsidP="001762D4">
      <w:r w:rsidRPr="007A4C72">
        <w:rPr>
          <w:rStyle w:val="HideTWBExt"/>
        </w:rPr>
        <w:t>&lt;/RepeatBlock-By&gt;</w:t>
      </w:r>
    </w:p>
    <w:p w14:paraId="3A72E528"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4CE12E2" w14:textId="77777777" w:rsidR="001762D4" w:rsidRPr="007A4C72" w:rsidRDefault="001762D4" w:rsidP="001762D4">
      <w:pPr>
        <w:pStyle w:val="NormalBold"/>
      </w:pPr>
      <w:r w:rsidRPr="007A4C72">
        <w:rPr>
          <w:rStyle w:val="HideTWBExt"/>
          <w:b w:val="0"/>
        </w:rPr>
        <w:t>&lt;Article&gt;</w:t>
      </w:r>
      <w:r w:rsidRPr="007A4C72">
        <w:t>Čl. 1 – odst. 1 – bod 9</w:t>
      </w:r>
      <w:r w:rsidRPr="007A4C72">
        <w:rPr>
          <w:rStyle w:val="HideTWBExt"/>
          <w:b w:val="0"/>
        </w:rPr>
        <w:t>&lt;/Article&gt;</w:t>
      </w:r>
    </w:p>
    <w:p w14:paraId="50B762C2"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26549394" w14:textId="77CAB84C" w:rsidR="001762D4" w:rsidRPr="007A4C72" w:rsidRDefault="001762D4" w:rsidP="001762D4">
      <w:r w:rsidRPr="007A4C72">
        <w:rPr>
          <w:rStyle w:val="HideTWBExt"/>
        </w:rPr>
        <w:t>&lt;Article2&gt;</w:t>
      </w:r>
      <w:r w:rsidRPr="007A4C72">
        <w:t>Čl. 19a – odst. 4 – pododstavec 1 – písm. 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5F7A061E" w14:textId="77777777" w:rsidTr="001762D4">
        <w:trPr>
          <w:jc w:val="center"/>
        </w:trPr>
        <w:tc>
          <w:tcPr>
            <w:tcW w:w="9752" w:type="dxa"/>
            <w:gridSpan w:val="2"/>
          </w:tcPr>
          <w:p w14:paraId="15AE6C36" w14:textId="77777777" w:rsidR="001762D4" w:rsidRPr="007A4C72" w:rsidRDefault="001762D4">
            <w:pPr>
              <w:keepNext/>
            </w:pPr>
          </w:p>
        </w:tc>
      </w:tr>
      <w:tr w:rsidR="001762D4" w:rsidRPr="007A4C72" w14:paraId="57020C6F" w14:textId="77777777" w:rsidTr="001762D4">
        <w:trPr>
          <w:jc w:val="center"/>
        </w:trPr>
        <w:tc>
          <w:tcPr>
            <w:tcW w:w="4876" w:type="dxa"/>
            <w:hideMark/>
          </w:tcPr>
          <w:p w14:paraId="67499712" w14:textId="77777777" w:rsidR="001762D4" w:rsidRPr="007A4C72" w:rsidRDefault="001762D4">
            <w:pPr>
              <w:pStyle w:val="ColumnHeading"/>
              <w:keepNext/>
            </w:pPr>
            <w:r w:rsidRPr="007A4C72">
              <w:t>Znění navržené Komisí</w:t>
            </w:r>
          </w:p>
        </w:tc>
        <w:tc>
          <w:tcPr>
            <w:tcW w:w="4876" w:type="dxa"/>
            <w:hideMark/>
          </w:tcPr>
          <w:p w14:paraId="0D357624" w14:textId="77777777" w:rsidR="001762D4" w:rsidRPr="007A4C72" w:rsidRDefault="001762D4">
            <w:pPr>
              <w:pStyle w:val="ColumnHeading"/>
              <w:keepNext/>
            </w:pPr>
            <w:r w:rsidRPr="007A4C72">
              <w:t>Pozměňovací návrh</w:t>
            </w:r>
          </w:p>
        </w:tc>
      </w:tr>
      <w:tr w:rsidR="001762D4" w:rsidRPr="007A4C72" w14:paraId="33EB7795" w14:textId="77777777" w:rsidTr="001762D4">
        <w:trPr>
          <w:jc w:val="center"/>
        </w:trPr>
        <w:tc>
          <w:tcPr>
            <w:tcW w:w="4876" w:type="dxa"/>
            <w:hideMark/>
          </w:tcPr>
          <w:p w14:paraId="04A3D180" w14:textId="77777777" w:rsidR="001762D4" w:rsidRPr="007A4C72" w:rsidRDefault="001762D4">
            <w:pPr>
              <w:pStyle w:val="Normal6"/>
            </w:pPr>
            <w:r w:rsidRPr="007A4C72">
              <w:t>a)</w:t>
            </w:r>
            <w:r w:rsidRPr="007A4C72">
              <w:tab/>
              <w:t>poskytovat referenční hodnoty EU pro transformaci hospodářství spjatou s klimatem nebo referenční hodnoty EU navázané na Pařížskou dohodu;</w:t>
            </w:r>
          </w:p>
        </w:tc>
        <w:tc>
          <w:tcPr>
            <w:tcW w:w="4876" w:type="dxa"/>
            <w:hideMark/>
          </w:tcPr>
          <w:p w14:paraId="1BA8C071" w14:textId="77777777" w:rsidR="001762D4" w:rsidRPr="007A4C72" w:rsidRDefault="001762D4">
            <w:pPr>
              <w:pStyle w:val="Normal6"/>
              <w:rPr>
                <w:szCs w:val="24"/>
              </w:rPr>
            </w:pPr>
            <w:r w:rsidRPr="007A4C72">
              <w:t>a)</w:t>
            </w:r>
            <w:r w:rsidRPr="007A4C72">
              <w:tab/>
            </w:r>
            <w:r w:rsidRPr="007A4C72">
              <w:rPr>
                <w:i/>
                <w:iCs/>
              </w:rPr>
              <w:t>netýká se českého znění</w:t>
            </w:r>
          </w:p>
        </w:tc>
      </w:tr>
    </w:tbl>
    <w:p w14:paraId="6B57625F"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265CF26" w14:textId="77777777" w:rsidR="001762D4" w:rsidRPr="007A4C72" w:rsidRDefault="001762D4" w:rsidP="001762D4">
      <w:r w:rsidRPr="007A4C72">
        <w:rPr>
          <w:rStyle w:val="HideTWBExt"/>
        </w:rPr>
        <w:t>&lt;/Amend&gt;</w:t>
      </w:r>
    </w:p>
    <w:p w14:paraId="66C8A95D" w14:textId="2F3001E7"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98</w:t>
      </w:r>
      <w:r w:rsidRPr="007A4C72">
        <w:rPr>
          <w:rStyle w:val="HideTWBExt"/>
          <w:b w:val="0"/>
        </w:rPr>
        <w:t>&lt;/NumAm&gt;</w:t>
      </w:r>
    </w:p>
    <w:p w14:paraId="3B163658" w14:textId="77777777" w:rsidR="001762D4" w:rsidRPr="007A4C72" w:rsidRDefault="001762D4" w:rsidP="001762D4">
      <w:pPr>
        <w:pStyle w:val="NormalBold"/>
      </w:pPr>
      <w:r w:rsidRPr="007A4C72">
        <w:rPr>
          <w:rStyle w:val="HideTWBExt"/>
          <w:b w:val="0"/>
        </w:rPr>
        <w:t>&lt;RepeatBlock-By&gt;&lt;Members&gt;</w:t>
      </w:r>
      <w:r w:rsidRPr="007A4C72">
        <w:t>Marco Zanni, Valentino Grant, Antonio Maria Rinaldi</w:t>
      </w:r>
      <w:r w:rsidRPr="007A4C72">
        <w:rPr>
          <w:rStyle w:val="HideTWBExt"/>
          <w:b w:val="0"/>
        </w:rPr>
        <w:t>&lt;/Members&gt;</w:t>
      </w:r>
    </w:p>
    <w:p w14:paraId="5E2F947A" w14:textId="77777777" w:rsidR="001762D4" w:rsidRPr="007A4C72" w:rsidRDefault="001762D4" w:rsidP="001762D4">
      <w:r w:rsidRPr="007A4C72">
        <w:rPr>
          <w:rStyle w:val="HideTWBExt"/>
        </w:rPr>
        <w:t>&lt;/RepeatBlock-By&gt;</w:t>
      </w:r>
    </w:p>
    <w:p w14:paraId="625FE33C"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139D699D" w14:textId="77777777" w:rsidR="001762D4" w:rsidRPr="007A4C72" w:rsidRDefault="001762D4" w:rsidP="001762D4">
      <w:pPr>
        <w:pStyle w:val="NormalBold"/>
      </w:pPr>
      <w:r w:rsidRPr="007A4C72">
        <w:rPr>
          <w:rStyle w:val="HideTWBExt"/>
          <w:b w:val="0"/>
        </w:rPr>
        <w:t>&lt;Article&gt;</w:t>
      </w:r>
      <w:r w:rsidRPr="007A4C72">
        <w:t>Čl. 1 – odst. 1 – bod 9</w:t>
      </w:r>
      <w:r w:rsidRPr="007A4C72">
        <w:rPr>
          <w:rStyle w:val="HideTWBExt"/>
          <w:b w:val="0"/>
        </w:rPr>
        <w:t>&lt;/Article&gt;</w:t>
      </w:r>
    </w:p>
    <w:p w14:paraId="18E96655"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4D078A7E" w14:textId="36112043" w:rsidR="001762D4" w:rsidRPr="007A4C72" w:rsidRDefault="001762D4" w:rsidP="001762D4">
      <w:r w:rsidRPr="007A4C72">
        <w:rPr>
          <w:rStyle w:val="HideTWBExt"/>
        </w:rPr>
        <w:t>&lt;Article2&gt;</w:t>
      </w:r>
      <w:r w:rsidRPr="007A4C72">
        <w:t>Čl. 19a – odst. 4 – pododstavec 1 – písm. 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E73F39D" w14:textId="77777777" w:rsidTr="001762D4">
        <w:trPr>
          <w:jc w:val="center"/>
        </w:trPr>
        <w:tc>
          <w:tcPr>
            <w:tcW w:w="9752" w:type="dxa"/>
            <w:gridSpan w:val="2"/>
          </w:tcPr>
          <w:p w14:paraId="3558E5C8" w14:textId="77777777" w:rsidR="001762D4" w:rsidRPr="007A4C72" w:rsidRDefault="001762D4">
            <w:pPr>
              <w:keepNext/>
            </w:pPr>
          </w:p>
        </w:tc>
      </w:tr>
      <w:tr w:rsidR="001762D4" w:rsidRPr="007A4C72" w14:paraId="7BA71A17" w14:textId="77777777" w:rsidTr="001762D4">
        <w:trPr>
          <w:jc w:val="center"/>
        </w:trPr>
        <w:tc>
          <w:tcPr>
            <w:tcW w:w="4876" w:type="dxa"/>
            <w:hideMark/>
          </w:tcPr>
          <w:p w14:paraId="31558C3A" w14:textId="77777777" w:rsidR="001762D4" w:rsidRPr="007A4C72" w:rsidRDefault="001762D4">
            <w:pPr>
              <w:pStyle w:val="ColumnHeading"/>
              <w:keepNext/>
            </w:pPr>
            <w:r w:rsidRPr="007A4C72">
              <w:t>Znění navržené Komisí</w:t>
            </w:r>
          </w:p>
        </w:tc>
        <w:tc>
          <w:tcPr>
            <w:tcW w:w="4876" w:type="dxa"/>
            <w:hideMark/>
          </w:tcPr>
          <w:p w14:paraId="39F15DC5" w14:textId="77777777" w:rsidR="001762D4" w:rsidRPr="007A4C72" w:rsidRDefault="001762D4">
            <w:pPr>
              <w:pStyle w:val="ColumnHeading"/>
              <w:keepNext/>
            </w:pPr>
            <w:r w:rsidRPr="007A4C72">
              <w:t>Pozměňovací návrh</w:t>
            </w:r>
          </w:p>
        </w:tc>
      </w:tr>
      <w:tr w:rsidR="001762D4" w:rsidRPr="007A4C72" w14:paraId="0FCD4EC7" w14:textId="77777777" w:rsidTr="001762D4">
        <w:trPr>
          <w:jc w:val="center"/>
        </w:trPr>
        <w:tc>
          <w:tcPr>
            <w:tcW w:w="4876" w:type="dxa"/>
            <w:hideMark/>
          </w:tcPr>
          <w:p w14:paraId="54A0E827" w14:textId="77777777" w:rsidR="001762D4" w:rsidRPr="007A4C72" w:rsidRDefault="001762D4">
            <w:pPr>
              <w:pStyle w:val="Normal6"/>
            </w:pPr>
            <w:r w:rsidRPr="007A4C72">
              <w:t>a)</w:t>
            </w:r>
            <w:r w:rsidRPr="007A4C72">
              <w:tab/>
              <w:t>poskytovat referenční hodnoty EU pro transformaci hospodářství spjatou s klimatem nebo referenční hodnoty EU navázané na Pařížskou dohodu;</w:t>
            </w:r>
          </w:p>
        </w:tc>
        <w:tc>
          <w:tcPr>
            <w:tcW w:w="4876" w:type="dxa"/>
            <w:hideMark/>
          </w:tcPr>
          <w:p w14:paraId="3BF70D7D" w14:textId="77777777" w:rsidR="001762D4" w:rsidRPr="007A4C72" w:rsidRDefault="001762D4">
            <w:pPr>
              <w:pStyle w:val="Normal6"/>
              <w:rPr>
                <w:szCs w:val="24"/>
              </w:rPr>
            </w:pPr>
            <w:r w:rsidRPr="007A4C72">
              <w:t>a)</w:t>
            </w:r>
            <w:r w:rsidRPr="007A4C72">
              <w:tab/>
            </w:r>
            <w:r w:rsidRPr="007A4C72">
              <w:rPr>
                <w:i/>
                <w:iCs/>
              </w:rPr>
              <w:t>netýká se českého znění</w:t>
            </w:r>
          </w:p>
        </w:tc>
      </w:tr>
    </w:tbl>
    <w:p w14:paraId="5253DE04"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679225B" w14:textId="77777777" w:rsidR="001762D4" w:rsidRPr="007A4C72" w:rsidRDefault="001762D4" w:rsidP="001762D4">
      <w:r w:rsidRPr="007A4C72">
        <w:rPr>
          <w:rStyle w:val="HideTWBExt"/>
        </w:rPr>
        <w:t>&lt;/Amend&gt;</w:t>
      </w:r>
    </w:p>
    <w:p w14:paraId="59AD24C7" w14:textId="5FC5BA15"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99</w:t>
      </w:r>
      <w:r w:rsidRPr="007A4C72">
        <w:rPr>
          <w:rStyle w:val="HideTWBExt"/>
          <w:b w:val="0"/>
        </w:rPr>
        <w:t>&lt;/NumAm&gt;</w:t>
      </w:r>
    </w:p>
    <w:p w14:paraId="6268C813"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68D05C50" w14:textId="77777777" w:rsidR="001762D4" w:rsidRPr="007A4C72" w:rsidRDefault="001762D4" w:rsidP="001762D4">
      <w:r w:rsidRPr="007A4C72">
        <w:rPr>
          <w:rStyle w:val="HideTWBExt"/>
        </w:rPr>
        <w:t>&lt;/RepeatBlock-By&gt;</w:t>
      </w:r>
    </w:p>
    <w:p w14:paraId="1C7259FB"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9F2C1C1" w14:textId="77777777" w:rsidR="001762D4" w:rsidRPr="007A4C72" w:rsidRDefault="001762D4" w:rsidP="001762D4">
      <w:pPr>
        <w:pStyle w:val="NormalBold"/>
      </w:pPr>
      <w:r w:rsidRPr="007A4C72">
        <w:rPr>
          <w:rStyle w:val="HideTWBExt"/>
          <w:b w:val="0"/>
        </w:rPr>
        <w:t>&lt;Article&gt;</w:t>
      </w:r>
      <w:r w:rsidRPr="007A4C72">
        <w:t>Čl. 1 – odst. 1 – bod 10 a (nový)</w:t>
      </w:r>
      <w:r w:rsidRPr="007A4C72">
        <w:rPr>
          <w:rStyle w:val="HideTWBExt"/>
          <w:b w:val="0"/>
        </w:rPr>
        <w:t>&lt;/Article&gt;</w:t>
      </w:r>
    </w:p>
    <w:p w14:paraId="21000592"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8E28091" w14:textId="6D805084" w:rsidR="001762D4" w:rsidRPr="007A4C72" w:rsidRDefault="001762D4" w:rsidP="001762D4">
      <w:r w:rsidRPr="007A4C72">
        <w:rPr>
          <w:rStyle w:val="HideTWBExt"/>
        </w:rPr>
        <w:t>&lt;Article2&gt;</w:t>
      </w:r>
      <w:r w:rsidRPr="007A4C72">
        <w:t>Článek 19d</w:t>
      </w:r>
      <w:r w:rsidRPr="007A4C7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5750080B" w14:textId="77777777" w:rsidTr="008F1F42">
        <w:trPr>
          <w:jc w:val="center"/>
        </w:trPr>
        <w:tc>
          <w:tcPr>
            <w:tcW w:w="9752" w:type="dxa"/>
            <w:gridSpan w:val="2"/>
          </w:tcPr>
          <w:p w14:paraId="446AFBF0" w14:textId="77777777" w:rsidR="001762D4" w:rsidRPr="007A4C72" w:rsidRDefault="001762D4">
            <w:pPr>
              <w:keepNext/>
            </w:pPr>
          </w:p>
        </w:tc>
      </w:tr>
      <w:tr w:rsidR="001762D4" w:rsidRPr="007A4C72" w14:paraId="456D396F" w14:textId="77777777" w:rsidTr="008F1F42">
        <w:trPr>
          <w:jc w:val="center"/>
        </w:trPr>
        <w:tc>
          <w:tcPr>
            <w:tcW w:w="4876" w:type="dxa"/>
            <w:hideMark/>
          </w:tcPr>
          <w:p w14:paraId="34517061" w14:textId="77777777" w:rsidR="001762D4" w:rsidRPr="007A4C72" w:rsidRDefault="001762D4">
            <w:pPr>
              <w:pStyle w:val="ColumnHeading"/>
              <w:keepNext/>
            </w:pPr>
            <w:r w:rsidRPr="007A4C72">
              <w:t>Původní znění</w:t>
            </w:r>
          </w:p>
        </w:tc>
        <w:tc>
          <w:tcPr>
            <w:tcW w:w="4876" w:type="dxa"/>
            <w:hideMark/>
          </w:tcPr>
          <w:p w14:paraId="3350FFAC" w14:textId="77777777" w:rsidR="001762D4" w:rsidRPr="007A4C72" w:rsidRDefault="001762D4">
            <w:pPr>
              <w:pStyle w:val="ColumnHeading"/>
              <w:keepNext/>
            </w:pPr>
            <w:r w:rsidRPr="007A4C72">
              <w:t>Pozměňovací návrh</w:t>
            </w:r>
          </w:p>
        </w:tc>
      </w:tr>
      <w:tr w:rsidR="001762D4" w:rsidRPr="007A4C72" w14:paraId="3BF80975" w14:textId="77777777" w:rsidTr="008F1F42">
        <w:trPr>
          <w:jc w:val="center"/>
        </w:trPr>
        <w:tc>
          <w:tcPr>
            <w:tcW w:w="4876" w:type="dxa"/>
          </w:tcPr>
          <w:p w14:paraId="0A4129E6" w14:textId="77777777" w:rsidR="001762D4" w:rsidRPr="007A4C72" w:rsidRDefault="001762D4">
            <w:pPr>
              <w:pStyle w:val="Normal6"/>
            </w:pPr>
          </w:p>
        </w:tc>
        <w:tc>
          <w:tcPr>
            <w:tcW w:w="4876" w:type="dxa"/>
            <w:hideMark/>
          </w:tcPr>
          <w:p w14:paraId="00F1167A" w14:textId="77777777" w:rsidR="001762D4" w:rsidRPr="007A4C72" w:rsidRDefault="001762D4">
            <w:pPr>
              <w:pStyle w:val="Normal6"/>
              <w:rPr>
                <w:szCs w:val="24"/>
              </w:rPr>
            </w:pPr>
            <w:r w:rsidRPr="007A4C72">
              <w:rPr>
                <w:b/>
                <w:i/>
              </w:rPr>
              <w:t>10a)</w:t>
            </w:r>
            <w:r w:rsidRPr="007A4C72">
              <w:rPr>
                <w:b/>
                <w:i/>
              </w:rPr>
              <w:tab/>
              <w:t>Článek 19d se mění takto:</w:t>
            </w:r>
          </w:p>
        </w:tc>
      </w:tr>
      <w:tr w:rsidR="001762D4" w:rsidRPr="007A4C72" w14:paraId="6355C32D" w14:textId="77777777" w:rsidTr="008F1F42">
        <w:trPr>
          <w:jc w:val="center"/>
        </w:trPr>
        <w:tc>
          <w:tcPr>
            <w:tcW w:w="4876" w:type="dxa"/>
            <w:hideMark/>
          </w:tcPr>
          <w:p w14:paraId="358F9DC1" w14:textId="77777777" w:rsidR="001762D4" w:rsidRPr="007A4C72" w:rsidRDefault="001762D4">
            <w:pPr>
              <w:pStyle w:val="Normal6"/>
            </w:pPr>
            <w:r w:rsidRPr="007A4C72">
              <w:t>Článek 19d</w:t>
            </w:r>
          </w:p>
        </w:tc>
        <w:tc>
          <w:tcPr>
            <w:tcW w:w="4876" w:type="dxa"/>
            <w:hideMark/>
          </w:tcPr>
          <w:p w14:paraId="61A3C8A8" w14:textId="77777777" w:rsidR="001762D4" w:rsidRPr="007A4C72" w:rsidRDefault="001762D4">
            <w:pPr>
              <w:pStyle w:val="Normal6"/>
              <w:rPr>
                <w:szCs w:val="24"/>
              </w:rPr>
            </w:pPr>
            <w:r w:rsidRPr="007A4C72">
              <w:t>„Článek 19d</w:t>
            </w:r>
          </w:p>
        </w:tc>
      </w:tr>
      <w:tr w:rsidR="001762D4" w:rsidRPr="007A4C72" w14:paraId="4B0DC4E8" w14:textId="77777777" w:rsidTr="008F1F42">
        <w:trPr>
          <w:jc w:val="center"/>
        </w:trPr>
        <w:tc>
          <w:tcPr>
            <w:tcW w:w="4876" w:type="dxa"/>
            <w:hideMark/>
          </w:tcPr>
          <w:p w14:paraId="6C2D6FA2" w14:textId="77777777" w:rsidR="001762D4" w:rsidRPr="007A4C72" w:rsidRDefault="001762D4">
            <w:pPr>
              <w:pStyle w:val="Normal6"/>
            </w:pPr>
            <w:r w:rsidRPr="007A4C72">
              <w:t>Snaha poskytnout referenční hodnoty EU pro transformaci hospodářství spjatou s klimatem</w:t>
            </w:r>
          </w:p>
        </w:tc>
        <w:tc>
          <w:tcPr>
            <w:tcW w:w="4876" w:type="dxa"/>
            <w:hideMark/>
          </w:tcPr>
          <w:p w14:paraId="26209556" w14:textId="77777777" w:rsidR="001762D4" w:rsidRPr="007A4C72" w:rsidRDefault="001762D4">
            <w:pPr>
              <w:pStyle w:val="Normal6"/>
              <w:rPr>
                <w:szCs w:val="24"/>
              </w:rPr>
            </w:pPr>
            <w:r w:rsidRPr="007A4C72">
              <w:t xml:space="preserve">Snaha poskytnout referenční hodnoty EU pro transformaci hospodářství spjatou s klimatem </w:t>
            </w:r>
            <w:r w:rsidRPr="007A4C72">
              <w:rPr>
                <w:b/>
                <w:i/>
              </w:rPr>
              <w:t>a referenční hodnoty EU navázané na Pařížskou dohodu</w:t>
            </w:r>
          </w:p>
        </w:tc>
      </w:tr>
      <w:tr w:rsidR="001762D4" w:rsidRPr="007A4C72" w14:paraId="5618B5E1" w14:textId="77777777" w:rsidTr="008F1F42">
        <w:trPr>
          <w:jc w:val="center"/>
        </w:trPr>
        <w:tc>
          <w:tcPr>
            <w:tcW w:w="4876" w:type="dxa"/>
            <w:hideMark/>
          </w:tcPr>
          <w:p w14:paraId="6A47C8C1" w14:textId="77777777" w:rsidR="001762D4" w:rsidRPr="007A4C72" w:rsidRDefault="001762D4">
            <w:pPr>
              <w:pStyle w:val="Normal6"/>
            </w:pPr>
            <w:r w:rsidRPr="007A4C72">
              <w:rPr>
                <w:b/>
                <w:i/>
              </w:rPr>
              <w:t>Do 1. ledna 2022 se</w:t>
            </w:r>
            <w:r w:rsidRPr="007A4C72">
              <w:t xml:space="preserve"> administrátoři nacházející se v Unii, kteří poskytují referenční hodnoty se značným významem, jež jsou určeny na základě hodnoty jednoho nebo více z podkladových aktiv nebo cen, vynasnaží poskytnout jednu nebo více referenčních hodnot EU pro transformaci hospodářství spjatou s klimatem.</w:t>
            </w:r>
          </w:p>
        </w:tc>
        <w:tc>
          <w:tcPr>
            <w:tcW w:w="4876" w:type="dxa"/>
            <w:hideMark/>
          </w:tcPr>
          <w:p w14:paraId="5EED7119" w14:textId="77777777" w:rsidR="001762D4" w:rsidRPr="007A4C72" w:rsidRDefault="001762D4">
            <w:pPr>
              <w:pStyle w:val="Normal6"/>
              <w:rPr>
                <w:szCs w:val="24"/>
              </w:rPr>
            </w:pPr>
            <w:r w:rsidRPr="007A4C72">
              <w:t xml:space="preserve">Administrátoři nacházející se v Unii, kteří poskytují referenční hodnoty se značným významem, jež jsou určeny na základě hodnoty jednoho nebo více z podkladových aktiv nebo cen, </w:t>
            </w:r>
            <w:r w:rsidRPr="007A4C72">
              <w:rPr>
                <w:b/>
                <w:i/>
              </w:rPr>
              <w:t>se</w:t>
            </w:r>
            <w:r w:rsidRPr="007A4C72">
              <w:t xml:space="preserve"> vynasnaží poskytnout jednu nebo více referenčních hodnot EU pro transformaci hospodářství spjatou s klimatem </w:t>
            </w:r>
            <w:r w:rsidRPr="007A4C72">
              <w:rPr>
                <w:b/>
                <w:i/>
              </w:rPr>
              <w:t>a referenčních hodnot EU navázaných na Pařížskou dohodu</w:t>
            </w:r>
            <w:r w:rsidRPr="007A4C72">
              <w:t>.</w:t>
            </w:r>
          </w:p>
        </w:tc>
      </w:tr>
      <w:tr w:rsidR="001762D4" w:rsidRPr="007A4C72" w14:paraId="564B9466" w14:textId="77777777" w:rsidTr="008F1F42">
        <w:trPr>
          <w:jc w:val="center"/>
        </w:trPr>
        <w:tc>
          <w:tcPr>
            <w:tcW w:w="4876" w:type="dxa"/>
          </w:tcPr>
          <w:p w14:paraId="0D0664DD" w14:textId="77777777" w:rsidR="001762D4" w:rsidRPr="007A4C72" w:rsidRDefault="001762D4">
            <w:pPr>
              <w:pStyle w:val="Normal6"/>
            </w:pPr>
          </w:p>
        </w:tc>
        <w:tc>
          <w:tcPr>
            <w:tcW w:w="4876" w:type="dxa"/>
            <w:hideMark/>
          </w:tcPr>
          <w:p w14:paraId="495829E2" w14:textId="77777777" w:rsidR="001762D4" w:rsidRPr="007A4C72" w:rsidRDefault="001762D4">
            <w:pPr>
              <w:pStyle w:val="Normal6"/>
              <w:rPr>
                <w:szCs w:val="24"/>
              </w:rPr>
            </w:pPr>
            <w:r w:rsidRPr="007A4C72">
              <w:rPr>
                <w:b/>
                <w:i/>
              </w:rPr>
              <w:t>„</w:t>
            </w:r>
          </w:p>
        </w:tc>
      </w:tr>
    </w:tbl>
    <w:p w14:paraId="602142CE" w14:textId="77777777" w:rsidR="008F1F42" w:rsidRPr="007A4C72" w:rsidRDefault="008F1F42" w:rsidP="008F1F42">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70CBD16" w14:textId="77777777" w:rsidR="008F1F42" w:rsidRPr="007A4C72" w:rsidRDefault="008F1F42" w:rsidP="008F1F42">
      <w:pPr>
        <w:pStyle w:val="CrossRef"/>
      </w:pPr>
      <w:r w:rsidRPr="007A4C72">
        <w:t>(https://eur-lex.europa.eu/legal-content/EN/TXT/?uri=CELEX:02016R1011-20240109)</w:t>
      </w:r>
    </w:p>
    <w:p w14:paraId="46EADD31" w14:textId="77777777" w:rsidR="001762D4" w:rsidRPr="007A4C72" w:rsidRDefault="001762D4" w:rsidP="001762D4">
      <w:r w:rsidRPr="007A4C72">
        <w:rPr>
          <w:rStyle w:val="HideTWBExt"/>
        </w:rPr>
        <w:t>&lt;/Amend&gt;</w:t>
      </w:r>
    </w:p>
    <w:p w14:paraId="3B347E63" w14:textId="3F809630"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100</w:t>
      </w:r>
      <w:r w:rsidRPr="007A4C72">
        <w:rPr>
          <w:rStyle w:val="HideTWBExt"/>
          <w:b w:val="0"/>
        </w:rPr>
        <w:t>&lt;/NumAm&gt;</w:t>
      </w:r>
    </w:p>
    <w:p w14:paraId="67E170C8"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4EB09A2C" w14:textId="77777777" w:rsidR="001762D4" w:rsidRPr="007A4C72" w:rsidRDefault="001762D4" w:rsidP="001762D4">
      <w:r w:rsidRPr="007A4C72">
        <w:rPr>
          <w:rStyle w:val="HideTWBExt"/>
        </w:rPr>
        <w:t>&lt;/RepeatBlock-By&gt;</w:t>
      </w:r>
    </w:p>
    <w:p w14:paraId="68176AF1"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3416DB5" w14:textId="2A42A377" w:rsidR="00E25682" w:rsidRPr="007A4C72" w:rsidRDefault="00E25682" w:rsidP="00E25682">
      <w:pPr>
        <w:pStyle w:val="NormalBold"/>
      </w:pPr>
      <w:r w:rsidRPr="007A4C72">
        <w:rPr>
          <w:rStyle w:val="HideTWBExt"/>
          <w:b w:val="0"/>
        </w:rPr>
        <w:t>&lt;Article&gt;</w:t>
      </w:r>
      <w:r w:rsidRPr="007A4C72">
        <w:t>Čl. 1 – odst. 1 – bod 10 b (nový)</w:t>
      </w:r>
      <w:r w:rsidRPr="007A4C72">
        <w:rPr>
          <w:rStyle w:val="HideTWBExt"/>
          <w:b w:val="0"/>
        </w:rPr>
        <w:t>&lt;/Article&gt;</w:t>
      </w:r>
    </w:p>
    <w:p w14:paraId="5A730027" w14:textId="77777777" w:rsidR="00842138" w:rsidRPr="007A4C72" w:rsidRDefault="00842138" w:rsidP="00842138">
      <w:pPr>
        <w:keepNext/>
      </w:pPr>
      <w:r w:rsidRPr="007A4C72">
        <w:rPr>
          <w:rStyle w:val="HideTWBExt"/>
        </w:rPr>
        <w:t>&lt;DocAmend2&gt;</w:t>
      </w:r>
      <w:r w:rsidRPr="007A4C72">
        <w:t>Nařízení (EU) č. 2016/1011</w:t>
      </w:r>
      <w:r w:rsidRPr="007A4C72">
        <w:rPr>
          <w:rStyle w:val="HideTWBExt"/>
        </w:rPr>
        <w:t>&lt;/DocAmend2&gt;</w:t>
      </w:r>
    </w:p>
    <w:p w14:paraId="08D9C9FD" w14:textId="77777777" w:rsidR="00842138" w:rsidRPr="007A4C72" w:rsidRDefault="00842138" w:rsidP="00842138">
      <w:r w:rsidRPr="007A4C72">
        <w:rPr>
          <w:rStyle w:val="HideTWBExt"/>
        </w:rPr>
        <w:t>&lt;Article2&gt;</w:t>
      </w:r>
      <w:r w:rsidRPr="007A4C72">
        <w:t>Článek 19d a (nový)</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32AF2775" w14:textId="77777777" w:rsidTr="001762D4">
        <w:trPr>
          <w:jc w:val="center"/>
        </w:trPr>
        <w:tc>
          <w:tcPr>
            <w:tcW w:w="9752" w:type="dxa"/>
            <w:gridSpan w:val="2"/>
          </w:tcPr>
          <w:p w14:paraId="26269F04" w14:textId="77777777" w:rsidR="001762D4" w:rsidRPr="007A4C72" w:rsidRDefault="001762D4">
            <w:pPr>
              <w:keepNext/>
            </w:pPr>
          </w:p>
        </w:tc>
      </w:tr>
      <w:tr w:rsidR="001762D4" w:rsidRPr="007A4C72" w14:paraId="6CCEDAEA" w14:textId="77777777" w:rsidTr="001762D4">
        <w:trPr>
          <w:jc w:val="center"/>
        </w:trPr>
        <w:tc>
          <w:tcPr>
            <w:tcW w:w="4876" w:type="dxa"/>
            <w:hideMark/>
          </w:tcPr>
          <w:p w14:paraId="04898687" w14:textId="77777777" w:rsidR="001762D4" w:rsidRPr="007A4C72" w:rsidRDefault="001762D4">
            <w:pPr>
              <w:pStyle w:val="ColumnHeading"/>
              <w:keepNext/>
            </w:pPr>
            <w:r w:rsidRPr="007A4C72">
              <w:t>Znění navržené Komisí</w:t>
            </w:r>
          </w:p>
        </w:tc>
        <w:tc>
          <w:tcPr>
            <w:tcW w:w="4876" w:type="dxa"/>
            <w:hideMark/>
          </w:tcPr>
          <w:p w14:paraId="2AFAA669" w14:textId="77777777" w:rsidR="001762D4" w:rsidRPr="007A4C72" w:rsidRDefault="001762D4">
            <w:pPr>
              <w:pStyle w:val="ColumnHeading"/>
              <w:keepNext/>
            </w:pPr>
            <w:r w:rsidRPr="007A4C72">
              <w:t>Pozměňovací návrh</w:t>
            </w:r>
          </w:p>
        </w:tc>
      </w:tr>
      <w:tr w:rsidR="009B782B" w:rsidRPr="007A4C72" w14:paraId="081EEAA1" w14:textId="77777777" w:rsidTr="001762D4">
        <w:trPr>
          <w:jc w:val="center"/>
        </w:trPr>
        <w:tc>
          <w:tcPr>
            <w:tcW w:w="4876" w:type="dxa"/>
          </w:tcPr>
          <w:p w14:paraId="27AED99E" w14:textId="77777777" w:rsidR="009B782B" w:rsidRPr="007A4C72" w:rsidRDefault="009B782B">
            <w:pPr>
              <w:pStyle w:val="Normal6"/>
            </w:pPr>
          </w:p>
        </w:tc>
        <w:tc>
          <w:tcPr>
            <w:tcW w:w="4876" w:type="dxa"/>
          </w:tcPr>
          <w:p w14:paraId="79DF5724" w14:textId="43A97AC1" w:rsidR="009B782B" w:rsidRPr="007A4C72" w:rsidRDefault="00E73CE2">
            <w:pPr>
              <w:pStyle w:val="Normal6"/>
              <w:rPr>
                <w:b/>
                <w:i/>
              </w:rPr>
            </w:pPr>
            <w:r w:rsidRPr="007A4C72">
              <w:rPr>
                <w:b/>
                <w:i/>
              </w:rPr>
              <w:t>10b)</w:t>
            </w:r>
            <w:r w:rsidRPr="007A4C72">
              <w:rPr>
                <w:b/>
                <w:i/>
              </w:rPr>
              <w:tab/>
              <w:t>Vkládá se nový článek, který zní:</w:t>
            </w:r>
          </w:p>
        </w:tc>
      </w:tr>
      <w:tr w:rsidR="001762D4" w:rsidRPr="007A4C72" w14:paraId="41F986DC" w14:textId="77777777" w:rsidTr="001762D4">
        <w:trPr>
          <w:jc w:val="center"/>
        </w:trPr>
        <w:tc>
          <w:tcPr>
            <w:tcW w:w="4876" w:type="dxa"/>
          </w:tcPr>
          <w:p w14:paraId="56B13BDE" w14:textId="77777777" w:rsidR="001762D4" w:rsidRPr="007A4C72" w:rsidRDefault="001762D4">
            <w:pPr>
              <w:pStyle w:val="Normal6"/>
            </w:pPr>
          </w:p>
        </w:tc>
        <w:tc>
          <w:tcPr>
            <w:tcW w:w="4876" w:type="dxa"/>
            <w:hideMark/>
          </w:tcPr>
          <w:p w14:paraId="67A14821" w14:textId="77777777" w:rsidR="001762D4" w:rsidRPr="007A4C72" w:rsidRDefault="001762D4">
            <w:pPr>
              <w:pStyle w:val="Normal6"/>
              <w:rPr>
                <w:b/>
                <w:i/>
              </w:rPr>
            </w:pPr>
            <w:r w:rsidRPr="007A4C72">
              <w:rPr>
                <w:b/>
                <w:i/>
              </w:rPr>
              <w:t>„Článek 19da</w:t>
            </w:r>
          </w:p>
          <w:p w14:paraId="68528D09" w14:textId="218F632A" w:rsidR="009B782B" w:rsidRPr="007A4C72" w:rsidRDefault="009B782B">
            <w:pPr>
              <w:pStyle w:val="Normal6"/>
              <w:rPr>
                <w:szCs w:val="24"/>
              </w:rPr>
            </w:pPr>
            <w:r w:rsidRPr="007A4C72">
              <w:rPr>
                <w:b/>
                <w:i/>
              </w:rPr>
              <w:t>Název článku zde</w:t>
            </w:r>
          </w:p>
        </w:tc>
      </w:tr>
      <w:tr w:rsidR="001762D4" w:rsidRPr="007A4C72" w14:paraId="0102108A" w14:textId="77777777" w:rsidTr="001762D4">
        <w:trPr>
          <w:jc w:val="center"/>
        </w:trPr>
        <w:tc>
          <w:tcPr>
            <w:tcW w:w="4876" w:type="dxa"/>
          </w:tcPr>
          <w:p w14:paraId="1CB771AD" w14:textId="77777777" w:rsidR="001762D4" w:rsidRPr="007A4C72" w:rsidRDefault="001762D4">
            <w:pPr>
              <w:pStyle w:val="Normal6"/>
            </w:pPr>
          </w:p>
        </w:tc>
        <w:tc>
          <w:tcPr>
            <w:tcW w:w="4876" w:type="dxa"/>
            <w:hideMark/>
          </w:tcPr>
          <w:p w14:paraId="4490C5D3" w14:textId="79AD18EA" w:rsidR="001762D4" w:rsidRPr="007A4C72" w:rsidRDefault="00E73CE2">
            <w:pPr>
              <w:pStyle w:val="Normal6"/>
              <w:rPr>
                <w:szCs w:val="24"/>
              </w:rPr>
            </w:pPr>
            <w:r w:rsidRPr="007A4C72">
              <w:rPr>
                <w:b/>
                <w:i/>
              </w:rPr>
              <w:t>1.</w:t>
            </w:r>
            <w:r w:rsidRPr="007A4C72">
              <w:rPr>
                <w:b/>
                <w:i/>
              </w:rPr>
              <w:tab/>
              <w:t>Administrátoři bez povolení k činnosti nebo registrace podle článku 34 nebo uznání podle článku 32 nesmí:</w:t>
            </w:r>
          </w:p>
        </w:tc>
      </w:tr>
      <w:tr w:rsidR="001762D4" w:rsidRPr="007A4C72" w14:paraId="63815995" w14:textId="77777777" w:rsidTr="001762D4">
        <w:trPr>
          <w:jc w:val="center"/>
        </w:trPr>
        <w:tc>
          <w:tcPr>
            <w:tcW w:w="4876" w:type="dxa"/>
          </w:tcPr>
          <w:p w14:paraId="47412C4A" w14:textId="77777777" w:rsidR="001762D4" w:rsidRPr="007A4C72" w:rsidRDefault="001762D4">
            <w:pPr>
              <w:pStyle w:val="Normal6"/>
            </w:pPr>
          </w:p>
        </w:tc>
        <w:tc>
          <w:tcPr>
            <w:tcW w:w="4876" w:type="dxa"/>
            <w:hideMark/>
          </w:tcPr>
          <w:p w14:paraId="2A4CE887" w14:textId="7BDAF7DE" w:rsidR="001762D4" w:rsidRPr="007A4C72" w:rsidRDefault="001762D4">
            <w:pPr>
              <w:pStyle w:val="Normal6"/>
              <w:rPr>
                <w:szCs w:val="24"/>
              </w:rPr>
            </w:pPr>
            <w:r w:rsidRPr="007A4C72">
              <w:rPr>
                <w:b/>
                <w:i/>
              </w:rPr>
              <w:t xml:space="preserve">a) </w:t>
            </w:r>
            <w:r w:rsidRPr="007A4C72">
              <w:rPr>
                <w:b/>
                <w:i/>
              </w:rPr>
              <w:tab/>
              <w:t>poskytovat nebo přejímat referenční hodnoty zohledňující faktory ESG; nebo</w:t>
            </w:r>
          </w:p>
        </w:tc>
      </w:tr>
      <w:tr w:rsidR="001762D4" w:rsidRPr="007A4C72" w14:paraId="6D6CD32A" w14:textId="77777777" w:rsidTr="001762D4">
        <w:trPr>
          <w:jc w:val="center"/>
        </w:trPr>
        <w:tc>
          <w:tcPr>
            <w:tcW w:w="4876" w:type="dxa"/>
          </w:tcPr>
          <w:p w14:paraId="7456A176" w14:textId="77777777" w:rsidR="001762D4" w:rsidRPr="007A4C72" w:rsidRDefault="001762D4">
            <w:pPr>
              <w:pStyle w:val="Normal6"/>
            </w:pPr>
          </w:p>
        </w:tc>
        <w:tc>
          <w:tcPr>
            <w:tcW w:w="4876" w:type="dxa"/>
            <w:hideMark/>
          </w:tcPr>
          <w:p w14:paraId="3A7D2121" w14:textId="063B5317" w:rsidR="001762D4" w:rsidRPr="007A4C72" w:rsidRDefault="001762D4">
            <w:pPr>
              <w:pStyle w:val="Normal6"/>
              <w:rPr>
                <w:szCs w:val="24"/>
              </w:rPr>
            </w:pPr>
            <w:r w:rsidRPr="007A4C72">
              <w:rPr>
                <w:b/>
                <w:i/>
              </w:rPr>
              <w:t xml:space="preserve">b) </w:t>
            </w:r>
            <w:r w:rsidRPr="007A4C72">
              <w:rPr>
                <w:b/>
                <w:i/>
              </w:rPr>
              <w:tab/>
              <w:t>v názvu referenčních hodnot, které poskytují pro použití v Unii, nebo v dokumentaci k těmto referenčním hodnotám pro právní či marketingové účely uvádět nebo naznačovat, že referenční hodnoty, které poskytují, sledují cíle ESG nebo zohledňují faktory ESG.</w:t>
            </w:r>
          </w:p>
        </w:tc>
      </w:tr>
      <w:tr w:rsidR="001762D4" w:rsidRPr="007A4C72" w14:paraId="341203BA" w14:textId="77777777" w:rsidTr="001762D4">
        <w:trPr>
          <w:jc w:val="center"/>
        </w:trPr>
        <w:tc>
          <w:tcPr>
            <w:tcW w:w="4876" w:type="dxa"/>
          </w:tcPr>
          <w:p w14:paraId="02EDECD8" w14:textId="77777777" w:rsidR="001762D4" w:rsidRPr="007A4C72" w:rsidRDefault="001762D4">
            <w:pPr>
              <w:pStyle w:val="Normal6"/>
            </w:pPr>
          </w:p>
        </w:tc>
        <w:tc>
          <w:tcPr>
            <w:tcW w:w="4876" w:type="dxa"/>
            <w:hideMark/>
          </w:tcPr>
          <w:p w14:paraId="7CA3D43C" w14:textId="14E94D1F" w:rsidR="001762D4" w:rsidRPr="007A4C72" w:rsidRDefault="001762D4">
            <w:pPr>
              <w:pStyle w:val="Normal6"/>
              <w:rPr>
                <w:szCs w:val="24"/>
              </w:rPr>
            </w:pPr>
            <w:r w:rsidRPr="007A4C72">
              <w:rPr>
                <w:b/>
                <w:i/>
              </w:rPr>
              <w:t xml:space="preserve">2. </w:t>
            </w:r>
            <w:r w:rsidRPr="007A4C72">
              <w:rPr>
                <w:b/>
                <w:i/>
              </w:rPr>
              <w:tab/>
              <w:t>Orgán ESMA vypracuje návrh regulačních technických norem, které upřesní společné standardy pro názvy referenčních hodnot ESG v souladu s nařízením (EU) 2019/2088 a směrnicemi 2011/61/EU a 2009/65/ES.</w:t>
            </w:r>
          </w:p>
        </w:tc>
      </w:tr>
      <w:tr w:rsidR="001762D4" w:rsidRPr="007A4C72" w14:paraId="0AA9E097" w14:textId="77777777" w:rsidTr="001762D4">
        <w:trPr>
          <w:jc w:val="center"/>
        </w:trPr>
        <w:tc>
          <w:tcPr>
            <w:tcW w:w="4876" w:type="dxa"/>
          </w:tcPr>
          <w:p w14:paraId="3225BFC7" w14:textId="77777777" w:rsidR="001762D4" w:rsidRPr="007A4C72" w:rsidRDefault="001762D4">
            <w:pPr>
              <w:pStyle w:val="Normal6"/>
            </w:pPr>
          </w:p>
        </w:tc>
        <w:tc>
          <w:tcPr>
            <w:tcW w:w="4876" w:type="dxa"/>
            <w:hideMark/>
          </w:tcPr>
          <w:p w14:paraId="6D3AFA86" w14:textId="77777777" w:rsidR="001762D4" w:rsidRPr="007A4C72" w:rsidRDefault="001762D4">
            <w:pPr>
              <w:pStyle w:val="Normal6"/>
              <w:rPr>
                <w:szCs w:val="24"/>
              </w:rPr>
            </w:pPr>
            <w:r w:rsidRPr="007A4C72">
              <w:rPr>
                <w:b/>
                <w:i/>
              </w:rPr>
              <w:t>Orgán ESMA předloží tyto návrhy regulačních technických norem Komisi do [12 měsíců od data vstupu této pozměňující směrnice v platnost].</w:t>
            </w:r>
          </w:p>
        </w:tc>
      </w:tr>
      <w:tr w:rsidR="001762D4" w:rsidRPr="007A4C72" w14:paraId="056166E0" w14:textId="77777777" w:rsidTr="001762D4">
        <w:trPr>
          <w:jc w:val="center"/>
        </w:trPr>
        <w:tc>
          <w:tcPr>
            <w:tcW w:w="4876" w:type="dxa"/>
          </w:tcPr>
          <w:p w14:paraId="3219C8B6" w14:textId="77777777" w:rsidR="001762D4" w:rsidRPr="007A4C72" w:rsidRDefault="001762D4">
            <w:pPr>
              <w:pStyle w:val="Normal6"/>
            </w:pPr>
          </w:p>
        </w:tc>
        <w:tc>
          <w:tcPr>
            <w:tcW w:w="4876" w:type="dxa"/>
            <w:hideMark/>
          </w:tcPr>
          <w:p w14:paraId="2235CF60" w14:textId="77777777" w:rsidR="001762D4" w:rsidRPr="007A4C72" w:rsidRDefault="001762D4">
            <w:pPr>
              <w:pStyle w:val="Normal6"/>
              <w:rPr>
                <w:szCs w:val="24"/>
              </w:rPr>
            </w:pPr>
            <w:r w:rsidRPr="007A4C72">
              <w:rPr>
                <w:b/>
                <w:i/>
              </w:rPr>
              <w:t>Na Komisi je přenesena pravomoc doplnit toto nařízení přijetím regulačních technických norem uvedených v prvním pododstavci postupem podle článků 10 až 14 nařízení (EU) č. 1095/2010.</w:t>
            </w:r>
          </w:p>
        </w:tc>
      </w:tr>
    </w:tbl>
    <w:p w14:paraId="04B4606B"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6E38F76"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33036A40" w14:textId="77777777" w:rsidR="001762D4" w:rsidRPr="007A4C72" w:rsidRDefault="001762D4" w:rsidP="001762D4">
      <w:pPr>
        <w:pStyle w:val="Normal12Italic"/>
        <w:rPr>
          <w:noProof w:val="0"/>
        </w:rPr>
      </w:pPr>
      <w:r w:rsidRPr="007A4C72">
        <w:t>Zásadní je sladění povinného zveřejňování informací o referenčních hodnotách zohledňujících faktory ESG s povinným zveřejňováním informací EU o finančních produktech (SFDR) a požadavků na název referenčních hodnot s požadavky na názvy fondů, zejména pro ETF (jejichž názvy kopírují názvy jejich podkladových indexů) (UCITSD a AIFMD).</w:t>
      </w:r>
    </w:p>
    <w:p w14:paraId="250FDE90" w14:textId="77777777" w:rsidR="001762D4" w:rsidRPr="007A4C72" w:rsidRDefault="001762D4" w:rsidP="001762D4">
      <w:r w:rsidRPr="007A4C72">
        <w:rPr>
          <w:rStyle w:val="HideTWBExt"/>
        </w:rPr>
        <w:t>&lt;/Amend&gt;</w:t>
      </w:r>
    </w:p>
    <w:p w14:paraId="6CD9EE76" w14:textId="430E921E" w:rsidR="00B56F1B" w:rsidRPr="007A4C72" w:rsidRDefault="00B56F1B" w:rsidP="00B56F1B">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101</w:t>
      </w:r>
      <w:r w:rsidRPr="007A4C72">
        <w:rPr>
          <w:rStyle w:val="HideTWBExt"/>
          <w:b w:val="0"/>
        </w:rPr>
        <w:t>&lt;/NumAm&gt;</w:t>
      </w:r>
    </w:p>
    <w:p w14:paraId="7F9E0EE3" w14:textId="77777777" w:rsidR="00B56F1B" w:rsidRPr="007A4C72" w:rsidRDefault="00B56F1B" w:rsidP="00B56F1B">
      <w:pPr>
        <w:pStyle w:val="NormalBold"/>
      </w:pPr>
      <w:r w:rsidRPr="007A4C72">
        <w:rPr>
          <w:rStyle w:val="HideTWBExt"/>
          <w:b w:val="0"/>
        </w:rPr>
        <w:t>&lt;RepeatBlock-By&gt;&lt;Members&gt;</w:t>
      </w:r>
      <w:r w:rsidRPr="007A4C72">
        <w:t>Markus Ferber</w:t>
      </w:r>
      <w:r w:rsidRPr="007A4C72">
        <w:rPr>
          <w:rStyle w:val="HideTWBExt"/>
          <w:b w:val="0"/>
        </w:rPr>
        <w:t>&lt;/Members&gt;</w:t>
      </w:r>
    </w:p>
    <w:p w14:paraId="6DAE1B90" w14:textId="77777777" w:rsidR="00B56F1B" w:rsidRPr="007A4C72" w:rsidRDefault="00B56F1B" w:rsidP="00B56F1B">
      <w:r w:rsidRPr="007A4C72">
        <w:rPr>
          <w:rStyle w:val="HideTWBExt"/>
        </w:rPr>
        <w:t>&lt;/RepeatBlock-By&gt;</w:t>
      </w:r>
    </w:p>
    <w:p w14:paraId="4B646251" w14:textId="77777777" w:rsidR="00B56F1B" w:rsidRPr="007A4C72" w:rsidRDefault="00B56F1B" w:rsidP="00B56F1B">
      <w:pPr>
        <w:pStyle w:val="NormalBold"/>
        <w:keepNext/>
      </w:pPr>
      <w:r w:rsidRPr="007A4C72">
        <w:rPr>
          <w:rStyle w:val="HideTWBExt"/>
          <w:b w:val="0"/>
        </w:rPr>
        <w:t>&lt;DocAmend&gt;</w:t>
      </w:r>
      <w:r w:rsidRPr="007A4C72">
        <w:t>Návrh nařízení</w:t>
      </w:r>
      <w:r w:rsidRPr="007A4C72">
        <w:rPr>
          <w:rStyle w:val="HideTWBExt"/>
          <w:b w:val="0"/>
        </w:rPr>
        <w:t>&lt;/DocAmend&gt;</w:t>
      </w:r>
    </w:p>
    <w:p w14:paraId="651C92C4" w14:textId="77777777" w:rsidR="00B56F1B" w:rsidRPr="007A4C72" w:rsidRDefault="00B56F1B" w:rsidP="00B56F1B">
      <w:pPr>
        <w:pStyle w:val="NormalBold"/>
      </w:pPr>
      <w:r w:rsidRPr="007A4C72">
        <w:rPr>
          <w:rStyle w:val="HideTWBExt"/>
          <w:b w:val="0"/>
        </w:rPr>
        <w:t>&lt;Article&gt;</w:t>
      </w:r>
      <w:r w:rsidRPr="007A4C72">
        <w:t>Čl. 1 – odst. 1 – bod 11</w:t>
      </w:r>
      <w:r w:rsidRPr="007A4C72">
        <w:rPr>
          <w:rStyle w:val="HideTWBExt"/>
          <w:b w:val="0"/>
        </w:rPr>
        <w:t>&lt;/Article&gt;</w:t>
      </w:r>
    </w:p>
    <w:p w14:paraId="14376523" w14:textId="77777777" w:rsidR="00B56F1B" w:rsidRPr="007A4C72" w:rsidRDefault="00B56F1B" w:rsidP="00B56F1B">
      <w:pPr>
        <w:keepNext/>
      </w:pPr>
      <w:r w:rsidRPr="007A4C72">
        <w:rPr>
          <w:rStyle w:val="HideTWBExt"/>
        </w:rPr>
        <w:t>&lt;DocAmend2&gt;</w:t>
      </w:r>
      <w:r w:rsidRPr="007A4C72">
        <w:t>Nařízení (EU) č. 2016/1011</w:t>
      </w:r>
      <w:r w:rsidRPr="007A4C72">
        <w:rPr>
          <w:rStyle w:val="HideTWBExt"/>
        </w:rPr>
        <w:t>&lt;/DocAmend2&gt;</w:t>
      </w:r>
    </w:p>
    <w:p w14:paraId="2C2FB3D4" w14:textId="77777777" w:rsidR="00B56F1B" w:rsidRPr="007A4C72" w:rsidRDefault="00B56F1B" w:rsidP="00B56F1B">
      <w:r w:rsidRPr="007A4C72">
        <w:rPr>
          <w:rStyle w:val="HideTWBExt"/>
        </w:rPr>
        <w:t>&lt;Article2&gt;</w:t>
      </w:r>
      <w:r w:rsidRPr="007A4C72">
        <w:t>Čl. 24 – odst. 1 – pododstavec 1 – písm. 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F1B" w:rsidRPr="007A4C72" w14:paraId="0A55AF14" w14:textId="77777777" w:rsidTr="00EC2D82">
        <w:trPr>
          <w:jc w:val="center"/>
        </w:trPr>
        <w:tc>
          <w:tcPr>
            <w:tcW w:w="9752" w:type="dxa"/>
            <w:gridSpan w:val="2"/>
          </w:tcPr>
          <w:p w14:paraId="3D1283C3" w14:textId="77777777" w:rsidR="00B56F1B" w:rsidRPr="007A4C72" w:rsidRDefault="00B56F1B" w:rsidP="00EC2D82">
            <w:pPr>
              <w:keepNext/>
            </w:pPr>
          </w:p>
        </w:tc>
      </w:tr>
      <w:tr w:rsidR="00B56F1B" w:rsidRPr="007A4C72" w14:paraId="664A0A99" w14:textId="77777777" w:rsidTr="00EC2D82">
        <w:trPr>
          <w:jc w:val="center"/>
        </w:trPr>
        <w:tc>
          <w:tcPr>
            <w:tcW w:w="4876" w:type="dxa"/>
            <w:hideMark/>
          </w:tcPr>
          <w:p w14:paraId="142A4093" w14:textId="77777777" w:rsidR="00B56F1B" w:rsidRPr="007A4C72" w:rsidRDefault="00B56F1B" w:rsidP="00EC2D82">
            <w:pPr>
              <w:pStyle w:val="ColumnHeading"/>
              <w:keepNext/>
            </w:pPr>
            <w:r w:rsidRPr="007A4C72">
              <w:t>Znění navržené Komisí</w:t>
            </w:r>
          </w:p>
        </w:tc>
        <w:tc>
          <w:tcPr>
            <w:tcW w:w="4876" w:type="dxa"/>
            <w:hideMark/>
          </w:tcPr>
          <w:p w14:paraId="33FC049F" w14:textId="77777777" w:rsidR="00B56F1B" w:rsidRPr="007A4C72" w:rsidRDefault="00B56F1B" w:rsidP="00EC2D82">
            <w:pPr>
              <w:pStyle w:val="ColumnHeading"/>
              <w:keepNext/>
            </w:pPr>
            <w:r w:rsidRPr="007A4C72">
              <w:t>Pozměňovací návrh</w:t>
            </w:r>
          </w:p>
        </w:tc>
      </w:tr>
      <w:tr w:rsidR="00B56F1B" w:rsidRPr="007A4C72" w14:paraId="354A055C" w14:textId="77777777" w:rsidTr="00EC2D82">
        <w:trPr>
          <w:jc w:val="center"/>
        </w:trPr>
        <w:tc>
          <w:tcPr>
            <w:tcW w:w="4876" w:type="dxa"/>
            <w:hideMark/>
          </w:tcPr>
          <w:p w14:paraId="41856A52" w14:textId="77777777" w:rsidR="00B56F1B" w:rsidRPr="007A4C72" w:rsidRDefault="00B56F1B" w:rsidP="00EC2D82">
            <w:pPr>
              <w:pStyle w:val="Normal6"/>
            </w:pPr>
            <w:r w:rsidRPr="007A4C72">
              <w:t>a)</w:t>
            </w:r>
            <w:r w:rsidRPr="007A4C72">
              <w:tab/>
              <w:t xml:space="preserve">referenční hodnota se používá přímo nebo nepřímo v rámci kombinace referenčních hodnot uvnitř Unie jako reference u finančních nástrojů nebo finančních smluv nebo k měření výkonnosti investičních fondů, které mají celkovou průměrnou hodnotu nejméně </w:t>
            </w:r>
            <w:r w:rsidRPr="007A4C72">
              <w:rPr>
                <w:b/>
                <w:i/>
              </w:rPr>
              <w:t>50</w:t>
            </w:r>
            <w:r w:rsidRPr="007A4C72">
              <w:t xml:space="preserve"> miliard EUR, určenou případně na základě celého spektra splatností, pro které jsou daný index či sazba stanovovány, za období šesti měsíců;</w:t>
            </w:r>
          </w:p>
        </w:tc>
        <w:tc>
          <w:tcPr>
            <w:tcW w:w="4876" w:type="dxa"/>
            <w:hideMark/>
          </w:tcPr>
          <w:p w14:paraId="364CA45B" w14:textId="77777777" w:rsidR="00B56F1B" w:rsidRPr="007A4C72" w:rsidRDefault="00B56F1B" w:rsidP="00EC2D82">
            <w:pPr>
              <w:pStyle w:val="Normal6"/>
              <w:rPr>
                <w:szCs w:val="24"/>
              </w:rPr>
            </w:pPr>
            <w:r w:rsidRPr="007A4C72">
              <w:t>a)</w:t>
            </w:r>
            <w:r w:rsidRPr="007A4C72">
              <w:tab/>
              <w:t xml:space="preserve">referenční hodnota se používá přímo nebo nepřímo v rámci kombinace referenčních hodnot uvnitř Unie jako reference u finančních nástrojů nebo finančních smluv nebo k měření výkonnosti investičních fondů, které mají celkovou průměrnou hodnotu nejméně </w:t>
            </w:r>
            <w:r w:rsidRPr="007A4C72">
              <w:rPr>
                <w:b/>
                <w:i/>
              </w:rPr>
              <w:t>75</w:t>
            </w:r>
            <w:r w:rsidRPr="007A4C72">
              <w:t xml:space="preserve"> miliard EUR, určenou případně na základě celého spektra splatností, pro které jsou daný index či sazba stanovovány, za období šesti měsíců;</w:t>
            </w:r>
          </w:p>
        </w:tc>
      </w:tr>
    </w:tbl>
    <w:p w14:paraId="73BC6D24" w14:textId="77777777" w:rsidR="00B56F1B" w:rsidRPr="007A4C72" w:rsidRDefault="00B56F1B" w:rsidP="00B56F1B">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EB3EC4D" w14:textId="77777777" w:rsidR="00B56F1B" w:rsidRPr="007A4C72" w:rsidRDefault="00B56F1B" w:rsidP="00B56F1B">
      <w:r w:rsidRPr="007A4C72">
        <w:rPr>
          <w:rStyle w:val="HideTWBExt"/>
        </w:rPr>
        <w:t>&lt;/Amend&gt;</w:t>
      </w:r>
    </w:p>
    <w:p w14:paraId="777D00F0" w14:textId="21086B35"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102</w:t>
      </w:r>
      <w:r w:rsidRPr="007A4C72">
        <w:rPr>
          <w:rStyle w:val="HideTWBExt"/>
          <w:b w:val="0"/>
        </w:rPr>
        <w:t>&lt;/NumAm&gt;</w:t>
      </w:r>
    </w:p>
    <w:p w14:paraId="1199F585"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5A6CAC62" w14:textId="77777777" w:rsidR="001762D4" w:rsidRPr="007A4C72" w:rsidRDefault="001762D4" w:rsidP="001762D4">
      <w:r w:rsidRPr="007A4C72">
        <w:rPr>
          <w:rStyle w:val="HideTWBExt"/>
        </w:rPr>
        <w:t>&lt;/RepeatBlock-By&gt;</w:t>
      </w:r>
    </w:p>
    <w:p w14:paraId="161E06DE"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18FA2F45"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50F41B85"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3FD092A9" w14:textId="77777777" w:rsidR="001762D4" w:rsidRPr="007A4C72" w:rsidRDefault="001762D4" w:rsidP="001762D4">
      <w:r w:rsidRPr="007A4C72">
        <w:rPr>
          <w:rStyle w:val="HideTWBExt"/>
        </w:rPr>
        <w:t>&lt;Article2&gt;</w:t>
      </w:r>
      <w:r w:rsidRPr="007A4C72">
        <w:t>Čl. 24 – odst. 1 – pododstavec 1 – písm. 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68AF1D8" w14:textId="77777777" w:rsidTr="001762D4">
        <w:trPr>
          <w:jc w:val="center"/>
        </w:trPr>
        <w:tc>
          <w:tcPr>
            <w:tcW w:w="9752" w:type="dxa"/>
            <w:gridSpan w:val="2"/>
          </w:tcPr>
          <w:p w14:paraId="3F9732F7" w14:textId="77777777" w:rsidR="001762D4" w:rsidRPr="007A4C72" w:rsidRDefault="001762D4">
            <w:pPr>
              <w:keepNext/>
            </w:pPr>
          </w:p>
        </w:tc>
      </w:tr>
      <w:tr w:rsidR="001762D4" w:rsidRPr="007A4C72" w14:paraId="0DB196A7" w14:textId="77777777" w:rsidTr="001762D4">
        <w:trPr>
          <w:jc w:val="center"/>
        </w:trPr>
        <w:tc>
          <w:tcPr>
            <w:tcW w:w="4876" w:type="dxa"/>
            <w:hideMark/>
          </w:tcPr>
          <w:p w14:paraId="3B6CA337" w14:textId="77777777" w:rsidR="001762D4" w:rsidRPr="007A4C72" w:rsidRDefault="001762D4">
            <w:pPr>
              <w:pStyle w:val="ColumnHeading"/>
              <w:keepNext/>
            </w:pPr>
            <w:r w:rsidRPr="007A4C72">
              <w:t>Znění navržené Komisí</w:t>
            </w:r>
          </w:p>
        </w:tc>
        <w:tc>
          <w:tcPr>
            <w:tcW w:w="4876" w:type="dxa"/>
            <w:hideMark/>
          </w:tcPr>
          <w:p w14:paraId="51BE5437" w14:textId="77777777" w:rsidR="001762D4" w:rsidRPr="007A4C72" w:rsidRDefault="001762D4">
            <w:pPr>
              <w:pStyle w:val="ColumnHeading"/>
              <w:keepNext/>
            </w:pPr>
            <w:r w:rsidRPr="007A4C72">
              <w:t>Pozměňovací návrh</w:t>
            </w:r>
          </w:p>
        </w:tc>
      </w:tr>
      <w:tr w:rsidR="001762D4" w:rsidRPr="007A4C72" w14:paraId="3EE5B8B6" w14:textId="77777777" w:rsidTr="001762D4">
        <w:trPr>
          <w:jc w:val="center"/>
        </w:trPr>
        <w:tc>
          <w:tcPr>
            <w:tcW w:w="4876" w:type="dxa"/>
            <w:hideMark/>
          </w:tcPr>
          <w:p w14:paraId="70ED41E2" w14:textId="77777777" w:rsidR="001762D4" w:rsidRPr="007A4C72" w:rsidRDefault="001762D4">
            <w:pPr>
              <w:pStyle w:val="Normal6"/>
            </w:pPr>
            <w:r w:rsidRPr="007A4C72">
              <w:t>a)</w:t>
            </w:r>
            <w:r w:rsidRPr="007A4C72">
              <w:tab/>
              <w:t xml:space="preserve">referenční hodnota se používá přímo nebo nepřímo v rámci kombinace referenčních hodnot uvnitř Unie jako reference u finančních nástrojů nebo finančních smluv nebo k měření výkonnosti investičních fondů, které mají celkovou průměrnou hodnotu nejméně </w:t>
            </w:r>
            <w:r w:rsidRPr="007A4C72">
              <w:rPr>
                <w:b/>
                <w:i/>
              </w:rPr>
              <w:t>50</w:t>
            </w:r>
            <w:r w:rsidRPr="007A4C72">
              <w:t xml:space="preserve"> miliard EUR, určenou případně na základě celého spektra splatností, pro které jsou daný index či sazba stanovovány, za období šesti měsíců;</w:t>
            </w:r>
          </w:p>
        </w:tc>
        <w:tc>
          <w:tcPr>
            <w:tcW w:w="4876" w:type="dxa"/>
            <w:hideMark/>
          </w:tcPr>
          <w:p w14:paraId="5905644D" w14:textId="77777777" w:rsidR="001762D4" w:rsidRPr="007A4C72" w:rsidRDefault="001762D4">
            <w:pPr>
              <w:pStyle w:val="Normal6"/>
              <w:rPr>
                <w:szCs w:val="24"/>
              </w:rPr>
            </w:pPr>
            <w:r w:rsidRPr="007A4C72">
              <w:t>a)</w:t>
            </w:r>
            <w:r w:rsidRPr="007A4C72">
              <w:tab/>
              <w:t xml:space="preserve">referenční hodnota se používá přímo nebo nepřímo v rámci kombinace referenčních hodnot uvnitř Unie jako reference u finančních nástrojů nebo finančních smluv nebo k měření výkonnosti investičních fondů, které mají celkovou průměrnou hodnotu nejméně </w:t>
            </w:r>
            <w:r w:rsidRPr="007A4C72">
              <w:rPr>
                <w:b/>
                <w:i/>
              </w:rPr>
              <w:t>60</w:t>
            </w:r>
            <w:r w:rsidRPr="007A4C72">
              <w:t xml:space="preserve"> miliard EUR, určenou případně na základě celého spektra splatností, pro které jsou daný index či sazba stanovovány, za období šesti měsíců;</w:t>
            </w:r>
          </w:p>
        </w:tc>
      </w:tr>
    </w:tbl>
    <w:p w14:paraId="0DEBF6B0"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306365E0" w14:textId="77777777" w:rsidR="001762D4" w:rsidRPr="007A4C72" w:rsidRDefault="001762D4" w:rsidP="001762D4">
      <w:r w:rsidRPr="007A4C72">
        <w:rPr>
          <w:rStyle w:val="HideTWBExt"/>
        </w:rPr>
        <w:t>&lt;/Amend&gt;</w:t>
      </w:r>
    </w:p>
    <w:p w14:paraId="0142F470" w14:textId="5B058FB8"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103</w:t>
      </w:r>
      <w:r w:rsidRPr="007A4C72">
        <w:rPr>
          <w:rStyle w:val="HideTWBExt"/>
          <w:b w:val="0"/>
        </w:rPr>
        <w:t>&lt;/NumAm&gt;</w:t>
      </w:r>
    </w:p>
    <w:p w14:paraId="00A8153A"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4B430FD0" w14:textId="77777777" w:rsidR="001762D4" w:rsidRPr="007A4C72" w:rsidRDefault="001762D4" w:rsidP="001762D4">
      <w:r w:rsidRPr="007A4C72">
        <w:rPr>
          <w:rStyle w:val="HideTWBExt"/>
        </w:rPr>
        <w:t>&lt;/RepeatBlock-By&gt;</w:t>
      </w:r>
    </w:p>
    <w:p w14:paraId="66C27750"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4D681400"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2CD418F8"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5FCEBB2F" w14:textId="77777777" w:rsidR="001762D4" w:rsidRPr="007A4C72" w:rsidRDefault="001762D4" w:rsidP="001762D4">
      <w:r w:rsidRPr="007A4C72">
        <w:rPr>
          <w:rStyle w:val="HideTWBExt"/>
        </w:rPr>
        <w:t>&lt;Article2&gt;</w:t>
      </w:r>
      <w:r w:rsidRPr="007A4C72">
        <w:t>Čl. 24 – odst. 1 – pododstavec 1 – písm. b</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43766B9F" w14:textId="77777777" w:rsidTr="001762D4">
        <w:trPr>
          <w:jc w:val="center"/>
        </w:trPr>
        <w:tc>
          <w:tcPr>
            <w:tcW w:w="9752" w:type="dxa"/>
            <w:gridSpan w:val="2"/>
          </w:tcPr>
          <w:p w14:paraId="18EFD2CB" w14:textId="77777777" w:rsidR="001762D4" w:rsidRPr="007A4C72" w:rsidRDefault="001762D4">
            <w:pPr>
              <w:keepNext/>
            </w:pPr>
          </w:p>
        </w:tc>
      </w:tr>
      <w:tr w:rsidR="001762D4" w:rsidRPr="007A4C72" w14:paraId="7936D833" w14:textId="77777777" w:rsidTr="001762D4">
        <w:trPr>
          <w:jc w:val="center"/>
        </w:trPr>
        <w:tc>
          <w:tcPr>
            <w:tcW w:w="4876" w:type="dxa"/>
            <w:hideMark/>
          </w:tcPr>
          <w:p w14:paraId="310B7D3E" w14:textId="77777777" w:rsidR="001762D4" w:rsidRPr="007A4C72" w:rsidRDefault="001762D4">
            <w:pPr>
              <w:pStyle w:val="ColumnHeading"/>
              <w:keepNext/>
            </w:pPr>
            <w:r w:rsidRPr="007A4C72">
              <w:t>Znění navržené Komisí</w:t>
            </w:r>
          </w:p>
        </w:tc>
        <w:tc>
          <w:tcPr>
            <w:tcW w:w="4876" w:type="dxa"/>
            <w:hideMark/>
          </w:tcPr>
          <w:p w14:paraId="20D07C22" w14:textId="77777777" w:rsidR="001762D4" w:rsidRPr="007A4C72" w:rsidRDefault="001762D4">
            <w:pPr>
              <w:pStyle w:val="ColumnHeading"/>
              <w:keepNext/>
            </w:pPr>
            <w:r w:rsidRPr="007A4C72">
              <w:t>Pozměňovací návrh</w:t>
            </w:r>
          </w:p>
        </w:tc>
      </w:tr>
      <w:tr w:rsidR="001762D4" w:rsidRPr="007A4C72" w14:paraId="7119839F" w14:textId="77777777" w:rsidTr="001762D4">
        <w:trPr>
          <w:jc w:val="center"/>
        </w:trPr>
        <w:tc>
          <w:tcPr>
            <w:tcW w:w="4876" w:type="dxa"/>
            <w:hideMark/>
          </w:tcPr>
          <w:p w14:paraId="4811110A" w14:textId="77777777" w:rsidR="001762D4" w:rsidRPr="007A4C72" w:rsidRDefault="001762D4">
            <w:pPr>
              <w:pStyle w:val="Normal6"/>
            </w:pPr>
            <w:r w:rsidRPr="007A4C72">
              <w:rPr>
                <w:b/>
                <w:i/>
              </w:rPr>
              <w:t>b)</w:t>
            </w:r>
            <w:r w:rsidRPr="007A4C72">
              <w:rPr>
                <w:b/>
                <w:i/>
              </w:rPr>
              <w:tab/>
              <w:t>referenční hodnota je určena jako referenční hodnota se značným významem v souladu s postupem stanoveným v odstavcích 3, 4 a 5 nebo postupem stanoveným v odstavci 6.</w:t>
            </w:r>
          </w:p>
        </w:tc>
        <w:tc>
          <w:tcPr>
            <w:tcW w:w="4876" w:type="dxa"/>
            <w:hideMark/>
          </w:tcPr>
          <w:p w14:paraId="51C797DB" w14:textId="77777777" w:rsidR="001762D4" w:rsidRPr="007A4C72" w:rsidRDefault="001762D4">
            <w:pPr>
              <w:pStyle w:val="Normal6"/>
              <w:rPr>
                <w:szCs w:val="24"/>
              </w:rPr>
            </w:pPr>
            <w:r w:rsidRPr="007A4C72">
              <w:rPr>
                <w:b/>
                <w:i/>
              </w:rPr>
              <w:t>vypouští se</w:t>
            </w:r>
          </w:p>
        </w:tc>
      </w:tr>
    </w:tbl>
    <w:p w14:paraId="7ADB6D82"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4F051314"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10B9D40A" w14:textId="77777777" w:rsidR="001762D4" w:rsidRPr="007A4C72" w:rsidRDefault="001762D4" w:rsidP="001762D4">
      <w:pPr>
        <w:pStyle w:val="Normal12Italic"/>
        <w:rPr>
          <w:noProof w:val="0"/>
        </w:rPr>
      </w:pPr>
      <w:r w:rsidRPr="007A4C72">
        <w:t>Aby bylo zajištěno jednotné uplatňování tohoto nařízení, mělo by být určení, zda jde o referenční hodnotu se značným významem, založeno výhradně na kvantitativních kritériích.</w:t>
      </w:r>
    </w:p>
    <w:p w14:paraId="44083B14" w14:textId="77777777" w:rsidR="001762D4" w:rsidRPr="007A4C72" w:rsidRDefault="001762D4" w:rsidP="001762D4">
      <w:r w:rsidRPr="007A4C72">
        <w:rPr>
          <w:rStyle w:val="HideTWBExt"/>
        </w:rPr>
        <w:t>&lt;/Amend&gt;</w:t>
      </w:r>
    </w:p>
    <w:p w14:paraId="0ACF57FE" w14:textId="7F6759E9"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104</w:t>
      </w:r>
      <w:r w:rsidRPr="007A4C72">
        <w:rPr>
          <w:rStyle w:val="HideTWBExt"/>
          <w:b w:val="0"/>
        </w:rPr>
        <w:t>&lt;/NumAm&gt;</w:t>
      </w:r>
    </w:p>
    <w:p w14:paraId="4F6F6A10"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0044C9E6" w14:textId="77777777" w:rsidR="001762D4" w:rsidRPr="007A4C72" w:rsidRDefault="001762D4" w:rsidP="001762D4">
      <w:r w:rsidRPr="007A4C72">
        <w:rPr>
          <w:rStyle w:val="HideTWBExt"/>
        </w:rPr>
        <w:t>&lt;/RepeatBlock-By&gt;</w:t>
      </w:r>
    </w:p>
    <w:p w14:paraId="6A02271D"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FA363F7"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6A3F008D" w14:textId="6B4FF68F"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0E050AF3" w14:textId="77777777" w:rsidR="001762D4" w:rsidRPr="007A4C72" w:rsidRDefault="001762D4" w:rsidP="001762D4">
      <w:r w:rsidRPr="007A4C72">
        <w:rPr>
          <w:rStyle w:val="HideTWBExt"/>
        </w:rPr>
        <w:t>&lt;Article2&gt;</w:t>
      </w:r>
      <w:r w:rsidRPr="007A4C72">
        <w:t>Čl. 24 – odst. 1 a (nový)</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78582D41" w14:textId="77777777" w:rsidTr="001762D4">
        <w:trPr>
          <w:jc w:val="center"/>
        </w:trPr>
        <w:tc>
          <w:tcPr>
            <w:tcW w:w="9752" w:type="dxa"/>
            <w:gridSpan w:val="2"/>
          </w:tcPr>
          <w:p w14:paraId="7281CB11" w14:textId="77777777" w:rsidR="001762D4" w:rsidRPr="007A4C72" w:rsidRDefault="001762D4">
            <w:pPr>
              <w:keepNext/>
            </w:pPr>
          </w:p>
        </w:tc>
      </w:tr>
      <w:tr w:rsidR="001762D4" w:rsidRPr="007A4C72" w14:paraId="1830D4BF" w14:textId="77777777" w:rsidTr="001762D4">
        <w:trPr>
          <w:jc w:val="center"/>
        </w:trPr>
        <w:tc>
          <w:tcPr>
            <w:tcW w:w="4876" w:type="dxa"/>
            <w:hideMark/>
          </w:tcPr>
          <w:p w14:paraId="69CD0DF9" w14:textId="77777777" w:rsidR="001762D4" w:rsidRPr="007A4C72" w:rsidRDefault="001762D4">
            <w:pPr>
              <w:pStyle w:val="ColumnHeading"/>
              <w:keepNext/>
            </w:pPr>
            <w:r w:rsidRPr="007A4C72">
              <w:t>Znění navržené Komisí</w:t>
            </w:r>
          </w:p>
        </w:tc>
        <w:tc>
          <w:tcPr>
            <w:tcW w:w="4876" w:type="dxa"/>
            <w:hideMark/>
          </w:tcPr>
          <w:p w14:paraId="7A9DF0EE" w14:textId="77777777" w:rsidR="001762D4" w:rsidRPr="007A4C72" w:rsidRDefault="001762D4">
            <w:pPr>
              <w:pStyle w:val="ColumnHeading"/>
              <w:keepNext/>
            </w:pPr>
            <w:r w:rsidRPr="007A4C72">
              <w:t>Pozměňovací návrh</w:t>
            </w:r>
          </w:p>
        </w:tc>
      </w:tr>
      <w:tr w:rsidR="001762D4" w:rsidRPr="007A4C72" w14:paraId="278790E7" w14:textId="77777777" w:rsidTr="001762D4">
        <w:trPr>
          <w:jc w:val="center"/>
        </w:trPr>
        <w:tc>
          <w:tcPr>
            <w:tcW w:w="4876" w:type="dxa"/>
          </w:tcPr>
          <w:p w14:paraId="245E67A6" w14:textId="77777777" w:rsidR="001762D4" w:rsidRPr="007A4C72" w:rsidRDefault="001762D4">
            <w:pPr>
              <w:pStyle w:val="Normal6"/>
            </w:pPr>
          </w:p>
        </w:tc>
        <w:tc>
          <w:tcPr>
            <w:tcW w:w="4876" w:type="dxa"/>
            <w:hideMark/>
          </w:tcPr>
          <w:p w14:paraId="54BB10FD" w14:textId="46A27EEF" w:rsidR="001762D4" w:rsidRPr="007A4C72" w:rsidRDefault="001762D4">
            <w:pPr>
              <w:pStyle w:val="Normal6"/>
              <w:rPr>
                <w:szCs w:val="24"/>
              </w:rPr>
            </w:pPr>
            <w:r w:rsidRPr="007A4C72">
              <w:rPr>
                <w:b/>
                <w:i/>
              </w:rPr>
              <w:t>1a.</w:t>
            </w:r>
            <w:r w:rsidRPr="007A4C72">
              <w:rPr>
                <w:b/>
                <w:i/>
              </w:rPr>
              <w:tab/>
              <w:t>Souhrnný objem referenčních hodnot bez značného významu poskytovaných jedním administrátorem, používaných přímo nebo nepřímo v rámci kombinace referenčních hodnot uvnitř Unie jako reference u finančních nástrojů nebo finančních smluv nebo k měření výkonnosti investičních fondů, které mají celkovou průměrnou hodnotu nejméně 50 miliard EUR, určenou případně na základě celého spektra splatností, pro které jsou daný index či sazba stanovovány, za období šesti měsíců, podléhá stejným povinnostem, jako referenční hodnoty se značným významem.</w:t>
            </w:r>
          </w:p>
        </w:tc>
      </w:tr>
    </w:tbl>
    <w:p w14:paraId="16CEC357"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52896C8" w14:textId="77777777" w:rsidR="001762D4" w:rsidRPr="007A4C72" w:rsidRDefault="001762D4" w:rsidP="001762D4">
      <w:r w:rsidRPr="007A4C72">
        <w:rPr>
          <w:rStyle w:val="HideTWBExt"/>
        </w:rPr>
        <w:t>&lt;/Amend&gt;</w:t>
      </w:r>
    </w:p>
    <w:p w14:paraId="512D36A5" w14:textId="3AF13834"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105</w:t>
      </w:r>
      <w:r w:rsidRPr="007A4C72">
        <w:rPr>
          <w:rStyle w:val="HideTWBExt"/>
          <w:b w:val="0"/>
        </w:rPr>
        <w:t>&lt;/NumAm&gt;</w:t>
      </w:r>
    </w:p>
    <w:p w14:paraId="4E96366D"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73B2CF4F" w14:textId="77777777" w:rsidR="001762D4" w:rsidRPr="007A4C72" w:rsidRDefault="001762D4" w:rsidP="001762D4">
      <w:r w:rsidRPr="007A4C72">
        <w:rPr>
          <w:rStyle w:val="HideTWBExt"/>
        </w:rPr>
        <w:t>&lt;/RepeatBlock-By&gt;</w:t>
      </w:r>
    </w:p>
    <w:p w14:paraId="2DC7F021"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A53E127"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2EF173BB"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7FF1893F" w14:textId="77777777" w:rsidR="001762D4" w:rsidRPr="007A4C72" w:rsidRDefault="001762D4" w:rsidP="001762D4">
      <w:r w:rsidRPr="007A4C72">
        <w:rPr>
          <w:rStyle w:val="HideTWBExt"/>
        </w:rPr>
        <w:t>&lt;Article2&gt;</w:t>
      </w:r>
      <w:r w:rsidRPr="007A4C72">
        <w:t>Čl. 24 – odst. 3</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460BB36A" w14:textId="77777777" w:rsidTr="001762D4">
        <w:trPr>
          <w:jc w:val="center"/>
        </w:trPr>
        <w:tc>
          <w:tcPr>
            <w:tcW w:w="9752" w:type="dxa"/>
            <w:gridSpan w:val="2"/>
          </w:tcPr>
          <w:p w14:paraId="702B3E8E" w14:textId="77777777" w:rsidR="001762D4" w:rsidRPr="007A4C72" w:rsidRDefault="001762D4">
            <w:pPr>
              <w:keepNext/>
            </w:pPr>
          </w:p>
        </w:tc>
      </w:tr>
      <w:tr w:rsidR="001762D4" w:rsidRPr="007A4C72" w14:paraId="6804330F" w14:textId="77777777" w:rsidTr="001762D4">
        <w:trPr>
          <w:jc w:val="center"/>
        </w:trPr>
        <w:tc>
          <w:tcPr>
            <w:tcW w:w="4876" w:type="dxa"/>
            <w:hideMark/>
          </w:tcPr>
          <w:p w14:paraId="49EEBDA7" w14:textId="77777777" w:rsidR="001762D4" w:rsidRPr="007A4C72" w:rsidRDefault="001762D4">
            <w:pPr>
              <w:pStyle w:val="ColumnHeading"/>
              <w:keepNext/>
            </w:pPr>
            <w:r w:rsidRPr="007A4C72">
              <w:t>Znění navržené Komisí</w:t>
            </w:r>
          </w:p>
        </w:tc>
        <w:tc>
          <w:tcPr>
            <w:tcW w:w="4876" w:type="dxa"/>
            <w:hideMark/>
          </w:tcPr>
          <w:p w14:paraId="66EE88D5" w14:textId="77777777" w:rsidR="001762D4" w:rsidRPr="007A4C72" w:rsidRDefault="001762D4">
            <w:pPr>
              <w:pStyle w:val="ColumnHeading"/>
              <w:keepNext/>
            </w:pPr>
            <w:r w:rsidRPr="007A4C72">
              <w:t>Pozměňovací návrh</w:t>
            </w:r>
          </w:p>
        </w:tc>
      </w:tr>
      <w:tr w:rsidR="001762D4" w:rsidRPr="007A4C72" w14:paraId="07FE4D83" w14:textId="77777777" w:rsidTr="001762D4">
        <w:trPr>
          <w:jc w:val="center"/>
        </w:trPr>
        <w:tc>
          <w:tcPr>
            <w:tcW w:w="4876" w:type="dxa"/>
            <w:hideMark/>
          </w:tcPr>
          <w:p w14:paraId="0427C4EF" w14:textId="77777777" w:rsidR="001762D4" w:rsidRPr="007A4C72" w:rsidRDefault="001762D4">
            <w:pPr>
              <w:pStyle w:val="Normal6"/>
            </w:pPr>
            <w:r w:rsidRPr="007A4C72">
              <w:rPr>
                <w:b/>
                <w:i/>
              </w:rPr>
              <w:t>3.</w:t>
            </w:r>
            <w:r w:rsidRPr="007A4C72">
              <w:rPr>
                <w:b/>
                <w:i/>
              </w:rPr>
              <w:tab/>
              <w:t>Příslušný orgán může po konzultaci s orgánem ESMA v souladu s odstavcem 4 a s přihlédnutím k jeho doporučení určit referenční hodnotu poskytovanou administrátorem nacházejícím se v Unii, která nesplňuje podmínku stanovenou v odst. 1 písm. a), jako referenční hodnotu se značným významem, pokud referenční hodnota splňuje všechny tyto podmínky:</w:t>
            </w:r>
          </w:p>
        </w:tc>
        <w:tc>
          <w:tcPr>
            <w:tcW w:w="4876" w:type="dxa"/>
            <w:hideMark/>
          </w:tcPr>
          <w:p w14:paraId="04BAA951" w14:textId="77777777" w:rsidR="001762D4" w:rsidRPr="007A4C72" w:rsidRDefault="001762D4">
            <w:pPr>
              <w:pStyle w:val="Normal6"/>
              <w:rPr>
                <w:szCs w:val="24"/>
              </w:rPr>
            </w:pPr>
            <w:r w:rsidRPr="007A4C72">
              <w:rPr>
                <w:b/>
                <w:i/>
              </w:rPr>
              <w:t>vypouští se</w:t>
            </w:r>
          </w:p>
        </w:tc>
      </w:tr>
      <w:tr w:rsidR="001762D4" w:rsidRPr="007A4C72" w14:paraId="57637EC3" w14:textId="77777777" w:rsidTr="001762D4">
        <w:trPr>
          <w:jc w:val="center"/>
        </w:trPr>
        <w:tc>
          <w:tcPr>
            <w:tcW w:w="4876" w:type="dxa"/>
            <w:hideMark/>
          </w:tcPr>
          <w:p w14:paraId="41F06033" w14:textId="77777777" w:rsidR="001762D4" w:rsidRPr="007A4C72" w:rsidRDefault="001762D4">
            <w:pPr>
              <w:pStyle w:val="Normal6"/>
            </w:pPr>
            <w:r w:rsidRPr="007A4C72">
              <w:rPr>
                <w:b/>
                <w:i/>
              </w:rPr>
              <w:t>a)</w:t>
            </w:r>
            <w:r w:rsidRPr="007A4C72">
              <w:rPr>
                <w:b/>
                <w:i/>
              </w:rPr>
              <w:tab/>
              <w:t>referenční hodnota nemá žádné přiměřené tržní substituty nebo jich má jen velmi málo;</w:t>
            </w:r>
          </w:p>
        </w:tc>
        <w:tc>
          <w:tcPr>
            <w:tcW w:w="4876" w:type="dxa"/>
          </w:tcPr>
          <w:p w14:paraId="3DA7548D" w14:textId="77777777" w:rsidR="001762D4" w:rsidRPr="007A4C72" w:rsidRDefault="001762D4">
            <w:pPr>
              <w:pStyle w:val="Normal6"/>
              <w:rPr>
                <w:szCs w:val="24"/>
              </w:rPr>
            </w:pPr>
          </w:p>
        </w:tc>
      </w:tr>
      <w:tr w:rsidR="001762D4" w:rsidRPr="007A4C72" w14:paraId="3361F61A" w14:textId="77777777" w:rsidTr="001762D4">
        <w:trPr>
          <w:jc w:val="center"/>
        </w:trPr>
        <w:tc>
          <w:tcPr>
            <w:tcW w:w="4876" w:type="dxa"/>
            <w:hideMark/>
          </w:tcPr>
          <w:p w14:paraId="1F02DB01" w14:textId="77777777" w:rsidR="001762D4" w:rsidRPr="007A4C72" w:rsidRDefault="001762D4">
            <w:pPr>
              <w:pStyle w:val="Normal6"/>
            </w:pPr>
            <w:r w:rsidRPr="007A4C72">
              <w:rPr>
                <w:b/>
                <w:i/>
              </w:rPr>
              <w:t>b)</w:t>
            </w:r>
            <w:r w:rsidRPr="007A4C72">
              <w:rPr>
                <w:b/>
                <w:i/>
              </w:rPr>
              <w:tab/>
              <w:t>neposkytování této referenční hodnoty nebo její poskytování na základě vstupních údajů, které již plně nereprezentují podkladový trh nebo ekonomickou realitu nebo které jsou nespolehlivé, by mělo významný a nepříznivý dopad na integritu trhů, finanční stabilitu, spotřebitele, reálnou ekonomiku nebo na financování domácností a podniků v členském státě referenční hodnoty;</w:t>
            </w:r>
          </w:p>
        </w:tc>
        <w:tc>
          <w:tcPr>
            <w:tcW w:w="4876" w:type="dxa"/>
          </w:tcPr>
          <w:p w14:paraId="4B9878E0" w14:textId="77777777" w:rsidR="001762D4" w:rsidRPr="007A4C72" w:rsidRDefault="001762D4">
            <w:pPr>
              <w:pStyle w:val="Normal6"/>
              <w:rPr>
                <w:szCs w:val="24"/>
              </w:rPr>
            </w:pPr>
          </w:p>
        </w:tc>
      </w:tr>
      <w:tr w:rsidR="001762D4" w:rsidRPr="007A4C72" w14:paraId="62C47030" w14:textId="77777777" w:rsidTr="001762D4">
        <w:trPr>
          <w:jc w:val="center"/>
        </w:trPr>
        <w:tc>
          <w:tcPr>
            <w:tcW w:w="4876" w:type="dxa"/>
            <w:hideMark/>
          </w:tcPr>
          <w:p w14:paraId="502B1D49" w14:textId="77777777" w:rsidR="001762D4" w:rsidRPr="007A4C72" w:rsidRDefault="001762D4">
            <w:pPr>
              <w:pStyle w:val="Normal6"/>
            </w:pPr>
            <w:r w:rsidRPr="007A4C72">
              <w:rPr>
                <w:b/>
                <w:i/>
              </w:rPr>
              <w:t>c)</w:t>
            </w:r>
            <w:r w:rsidRPr="007A4C72">
              <w:rPr>
                <w:b/>
                <w:i/>
              </w:rPr>
              <w:tab/>
              <w:t>referenční hodnota nebyla určena příslušným orgánem jiného členského státu.</w:t>
            </w:r>
          </w:p>
        </w:tc>
        <w:tc>
          <w:tcPr>
            <w:tcW w:w="4876" w:type="dxa"/>
          </w:tcPr>
          <w:p w14:paraId="210F4B32" w14:textId="77777777" w:rsidR="001762D4" w:rsidRPr="007A4C72" w:rsidRDefault="001762D4">
            <w:pPr>
              <w:pStyle w:val="Normal6"/>
              <w:rPr>
                <w:szCs w:val="24"/>
              </w:rPr>
            </w:pPr>
          </w:p>
        </w:tc>
      </w:tr>
      <w:tr w:rsidR="001762D4" w:rsidRPr="007A4C72" w14:paraId="2F65AD97" w14:textId="77777777" w:rsidTr="001762D4">
        <w:trPr>
          <w:jc w:val="center"/>
        </w:trPr>
        <w:tc>
          <w:tcPr>
            <w:tcW w:w="4876" w:type="dxa"/>
            <w:hideMark/>
          </w:tcPr>
          <w:p w14:paraId="2510D607" w14:textId="77777777" w:rsidR="001762D4" w:rsidRPr="007A4C72" w:rsidRDefault="001762D4">
            <w:pPr>
              <w:pStyle w:val="Normal6"/>
            </w:pPr>
            <w:r w:rsidRPr="007A4C72">
              <w:rPr>
                <w:b/>
                <w:i/>
              </w:rPr>
              <w:t>Pokud příslušný orgán dojde k závěru, že referenční hodnota splňuje kritéria stanovená v prvním pododstavci, vypracuje návrh rozhodnutí o určení referenční hodnoty jako referenční hodnoty se značným významem a uvědomí o tomto návrhu rozhodnutí dotčeného administrátora, případně příslušný orgán domovského členského státu administrátora. Dotčený příslušný orgán rovněž konzultuje návrh rozhodnutí s orgánem ESMA.</w:t>
            </w:r>
          </w:p>
        </w:tc>
        <w:tc>
          <w:tcPr>
            <w:tcW w:w="4876" w:type="dxa"/>
          </w:tcPr>
          <w:p w14:paraId="11EF964C" w14:textId="77777777" w:rsidR="001762D4" w:rsidRPr="007A4C72" w:rsidRDefault="001762D4">
            <w:pPr>
              <w:pStyle w:val="Normal6"/>
              <w:rPr>
                <w:szCs w:val="24"/>
              </w:rPr>
            </w:pPr>
          </w:p>
        </w:tc>
      </w:tr>
      <w:tr w:rsidR="001762D4" w:rsidRPr="007A4C72" w14:paraId="3F3EC756" w14:textId="77777777" w:rsidTr="001762D4">
        <w:trPr>
          <w:jc w:val="center"/>
        </w:trPr>
        <w:tc>
          <w:tcPr>
            <w:tcW w:w="4876" w:type="dxa"/>
            <w:hideMark/>
          </w:tcPr>
          <w:p w14:paraId="6AC1345F" w14:textId="77777777" w:rsidR="001762D4" w:rsidRPr="007A4C72" w:rsidRDefault="001762D4">
            <w:pPr>
              <w:pStyle w:val="Normal6"/>
            </w:pPr>
            <w:r w:rsidRPr="007A4C72">
              <w:rPr>
                <w:b/>
                <w:i/>
              </w:rPr>
              <w:t>Dotčení administrátoři a příslušný orgán domovského členského státu administrátora mají 15 pracovních dnů od data oznámení návrhu rozhodnutí dotčeného určujícího příslušného orgánu, aby písemně předložili své připomínky a poznámky. Dotčený určující příslušný orgán informuje orgán ESMA o obdržených připomínkách a poznámkách a před přijetím konečného rozhodnutí tyto připomínky a poznámky řádně zváží.</w:t>
            </w:r>
          </w:p>
        </w:tc>
        <w:tc>
          <w:tcPr>
            <w:tcW w:w="4876" w:type="dxa"/>
          </w:tcPr>
          <w:p w14:paraId="11031B66" w14:textId="77777777" w:rsidR="001762D4" w:rsidRPr="007A4C72" w:rsidRDefault="001762D4">
            <w:pPr>
              <w:pStyle w:val="Normal6"/>
              <w:rPr>
                <w:szCs w:val="24"/>
              </w:rPr>
            </w:pPr>
          </w:p>
        </w:tc>
      </w:tr>
      <w:tr w:rsidR="001762D4" w:rsidRPr="007A4C72" w14:paraId="09CFE9E8" w14:textId="77777777" w:rsidTr="001762D4">
        <w:trPr>
          <w:jc w:val="center"/>
        </w:trPr>
        <w:tc>
          <w:tcPr>
            <w:tcW w:w="4876" w:type="dxa"/>
            <w:hideMark/>
          </w:tcPr>
          <w:p w14:paraId="6671F951" w14:textId="77777777" w:rsidR="001762D4" w:rsidRPr="007A4C72" w:rsidRDefault="001762D4">
            <w:pPr>
              <w:pStyle w:val="Normal6"/>
            </w:pPr>
            <w:r w:rsidRPr="007A4C72">
              <w:rPr>
                <w:b/>
                <w:i/>
              </w:rPr>
              <w:t>Určující příslušný orgán oznámí své rozhodnutí orgánu ESMA a bez zbytečného odkladu je zveřejní na svých internetových stránkách, včetně důvodů tohoto určení a jeho důsledků.</w:t>
            </w:r>
          </w:p>
        </w:tc>
        <w:tc>
          <w:tcPr>
            <w:tcW w:w="4876" w:type="dxa"/>
          </w:tcPr>
          <w:p w14:paraId="3D7698C7" w14:textId="77777777" w:rsidR="001762D4" w:rsidRPr="007A4C72" w:rsidRDefault="001762D4">
            <w:pPr>
              <w:pStyle w:val="Normal6"/>
              <w:rPr>
                <w:szCs w:val="24"/>
              </w:rPr>
            </w:pPr>
          </w:p>
        </w:tc>
      </w:tr>
    </w:tbl>
    <w:p w14:paraId="084D1412"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0079F27"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0F715FE1" w14:textId="77777777" w:rsidR="001762D4" w:rsidRPr="007A4C72" w:rsidRDefault="001762D4" w:rsidP="001762D4">
      <w:pPr>
        <w:pStyle w:val="Normal12Italic"/>
        <w:rPr>
          <w:noProof w:val="0"/>
        </w:rPr>
      </w:pPr>
      <w:r w:rsidRPr="007A4C72">
        <w:t>Aby bylo zajištěno jednotné uplatňování tohoto nařízení, mělo by být určení, zda jde o referenční hodnotu se značným významem, založeno výhradně na kvantitativních kritériích.</w:t>
      </w:r>
    </w:p>
    <w:p w14:paraId="0B7803DF" w14:textId="77777777" w:rsidR="001762D4" w:rsidRPr="007A4C72" w:rsidRDefault="001762D4" w:rsidP="001762D4">
      <w:r w:rsidRPr="007A4C72">
        <w:rPr>
          <w:rStyle w:val="HideTWBExt"/>
        </w:rPr>
        <w:t>&lt;/Amend&gt;</w:t>
      </w:r>
    </w:p>
    <w:p w14:paraId="16394048" w14:textId="530606C5"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106</w:t>
      </w:r>
      <w:r w:rsidRPr="007A4C72">
        <w:rPr>
          <w:rStyle w:val="HideTWBExt"/>
          <w:b w:val="0"/>
        </w:rPr>
        <w:t>&lt;/NumAm&gt;</w:t>
      </w:r>
    </w:p>
    <w:p w14:paraId="2D63BB76"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661B6546" w14:textId="77777777" w:rsidR="001762D4" w:rsidRPr="007A4C72" w:rsidRDefault="001762D4" w:rsidP="001762D4">
      <w:r w:rsidRPr="007A4C72">
        <w:rPr>
          <w:rStyle w:val="HideTWBExt"/>
        </w:rPr>
        <w:t>&lt;/RepeatBlock-By&gt;</w:t>
      </w:r>
    </w:p>
    <w:p w14:paraId="44090C3D"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2A2769E3"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4515E841"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747BE7B1" w14:textId="35994DD8" w:rsidR="001762D4" w:rsidRPr="007A4C72" w:rsidRDefault="001762D4" w:rsidP="001762D4">
      <w:r w:rsidRPr="007A4C72">
        <w:rPr>
          <w:rStyle w:val="HideTWBExt"/>
        </w:rPr>
        <w:t>&lt;Article2&gt;</w:t>
      </w:r>
      <w:r w:rsidRPr="007A4C72">
        <w:t>Čl. 24 – odst. 3 – pododstavec 1 – písm. b</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CDD22ED" w14:textId="77777777" w:rsidTr="001762D4">
        <w:trPr>
          <w:jc w:val="center"/>
        </w:trPr>
        <w:tc>
          <w:tcPr>
            <w:tcW w:w="9752" w:type="dxa"/>
            <w:gridSpan w:val="2"/>
          </w:tcPr>
          <w:p w14:paraId="50746896" w14:textId="77777777" w:rsidR="001762D4" w:rsidRPr="007A4C72" w:rsidRDefault="001762D4">
            <w:pPr>
              <w:keepNext/>
            </w:pPr>
          </w:p>
        </w:tc>
      </w:tr>
      <w:tr w:rsidR="001762D4" w:rsidRPr="007A4C72" w14:paraId="1CEBC31B" w14:textId="77777777" w:rsidTr="001762D4">
        <w:trPr>
          <w:jc w:val="center"/>
        </w:trPr>
        <w:tc>
          <w:tcPr>
            <w:tcW w:w="4876" w:type="dxa"/>
            <w:hideMark/>
          </w:tcPr>
          <w:p w14:paraId="6A91AF2B" w14:textId="77777777" w:rsidR="001762D4" w:rsidRPr="007A4C72" w:rsidRDefault="001762D4">
            <w:pPr>
              <w:pStyle w:val="ColumnHeading"/>
              <w:keepNext/>
            </w:pPr>
            <w:r w:rsidRPr="007A4C72">
              <w:t>Znění navržené Komisí</w:t>
            </w:r>
          </w:p>
        </w:tc>
        <w:tc>
          <w:tcPr>
            <w:tcW w:w="4876" w:type="dxa"/>
            <w:hideMark/>
          </w:tcPr>
          <w:p w14:paraId="71F9F2FD" w14:textId="77777777" w:rsidR="001762D4" w:rsidRPr="007A4C72" w:rsidRDefault="001762D4">
            <w:pPr>
              <w:pStyle w:val="ColumnHeading"/>
              <w:keepNext/>
            </w:pPr>
            <w:r w:rsidRPr="007A4C72">
              <w:t>Pozměňovací návrh</w:t>
            </w:r>
          </w:p>
        </w:tc>
      </w:tr>
      <w:tr w:rsidR="001762D4" w:rsidRPr="007A4C72" w14:paraId="67BAEA23" w14:textId="77777777" w:rsidTr="001762D4">
        <w:trPr>
          <w:jc w:val="center"/>
        </w:trPr>
        <w:tc>
          <w:tcPr>
            <w:tcW w:w="4876" w:type="dxa"/>
            <w:hideMark/>
          </w:tcPr>
          <w:p w14:paraId="1BA8AB91" w14:textId="77777777" w:rsidR="001762D4" w:rsidRPr="007A4C72" w:rsidRDefault="001762D4">
            <w:pPr>
              <w:pStyle w:val="Normal6"/>
            </w:pPr>
            <w:r w:rsidRPr="007A4C72">
              <w:t>b)</w:t>
            </w:r>
            <w:r w:rsidRPr="007A4C72">
              <w:tab/>
              <w:t xml:space="preserve">neposkytování této referenční hodnoty nebo její poskytování na základě vstupních údajů, které již plně nereprezentují podkladový trh nebo ekonomickou realitu nebo které jsou nespolehlivé, by mělo významný a nepříznivý dopad na </w:t>
            </w:r>
            <w:r w:rsidRPr="007A4C72">
              <w:rPr>
                <w:b/>
                <w:i/>
              </w:rPr>
              <w:t>integritu trhů,</w:t>
            </w:r>
            <w:r w:rsidRPr="007A4C72">
              <w:t xml:space="preserve"> finanční stabilitu, spotřebitele, reálnou ekonomiku nebo na financování domácností a podniků v </w:t>
            </w:r>
            <w:r w:rsidRPr="007A4C72">
              <w:rPr>
                <w:b/>
                <w:i/>
              </w:rPr>
              <w:t>členském státě referenční hodnoty</w:t>
            </w:r>
            <w:r w:rsidRPr="007A4C72">
              <w:t>;</w:t>
            </w:r>
          </w:p>
        </w:tc>
        <w:tc>
          <w:tcPr>
            <w:tcW w:w="4876" w:type="dxa"/>
            <w:hideMark/>
          </w:tcPr>
          <w:p w14:paraId="30CA9B77" w14:textId="77777777" w:rsidR="001762D4" w:rsidRPr="007A4C72" w:rsidRDefault="001762D4">
            <w:pPr>
              <w:pStyle w:val="Normal6"/>
              <w:rPr>
                <w:szCs w:val="24"/>
              </w:rPr>
            </w:pPr>
            <w:r w:rsidRPr="007A4C72">
              <w:t>b)</w:t>
            </w:r>
            <w:r w:rsidRPr="007A4C72">
              <w:tab/>
              <w:t xml:space="preserve">neposkytování této referenční hodnoty nebo její poskytování na základě vstupních údajů, které již plně nereprezentují podkladový trh nebo ekonomickou realitu nebo které jsou nespolehlivé, by mělo významný a nepříznivý dopad na finanční stabilitu </w:t>
            </w:r>
            <w:r w:rsidRPr="007A4C72">
              <w:rPr>
                <w:b/>
                <w:i/>
              </w:rPr>
              <w:t>v Unii</w:t>
            </w:r>
            <w:r w:rsidRPr="007A4C72">
              <w:t>, spotřebitele, reálnou ekonomiku nebo na financování domácností a podniků v </w:t>
            </w:r>
            <w:r w:rsidRPr="007A4C72">
              <w:rPr>
                <w:b/>
                <w:i/>
              </w:rPr>
              <w:t>Unii</w:t>
            </w:r>
            <w:r w:rsidRPr="007A4C72">
              <w:t>;</w:t>
            </w:r>
          </w:p>
        </w:tc>
      </w:tr>
    </w:tbl>
    <w:p w14:paraId="08B52C9E"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297D4C18" w14:textId="77777777" w:rsidR="001762D4" w:rsidRPr="007A4C72" w:rsidRDefault="001762D4" w:rsidP="001762D4">
      <w:r w:rsidRPr="007A4C72">
        <w:rPr>
          <w:rStyle w:val="HideTWBExt"/>
        </w:rPr>
        <w:t>&lt;/Amend&gt;</w:t>
      </w:r>
    </w:p>
    <w:p w14:paraId="46DCEC04" w14:textId="293E9247"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107</w:t>
      </w:r>
      <w:r w:rsidRPr="007A4C72">
        <w:rPr>
          <w:rStyle w:val="HideTWBExt"/>
          <w:b w:val="0"/>
        </w:rPr>
        <w:t>&lt;/NumAm&gt;</w:t>
      </w:r>
    </w:p>
    <w:p w14:paraId="2457313E"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4008DE8E" w14:textId="77777777" w:rsidR="001762D4" w:rsidRPr="007A4C72" w:rsidRDefault="001762D4" w:rsidP="001762D4">
      <w:r w:rsidRPr="007A4C72">
        <w:rPr>
          <w:rStyle w:val="HideTWBExt"/>
        </w:rPr>
        <w:t>&lt;/RepeatBlock-By&gt;</w:t>
      </w:r>
    </w:p>
    <w:p w14:paraId="2F4ECEEB"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7D64E555"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22BEF786"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32A9D15" w14:textId="77777777" w:rsidR="001762D4" w:rsidRPr="007A4C72" w:rsidRDefault="001762D4" w:rsidP="00B56F1B">
      <w:pPr>
        <w:widowControl/>
      </w:pPr>
      <w:r w:rsidRPr="007A4C72">
        <w:rPr>
          <w:rStyle w:val="HideTWBExt"/>
        </w:rPr>
        <w:t>&lt;Article2&gt;</w:t>
      </w:r>
      <w:r w:rsidRPr="007A4C72">
        <w:t>Čl. 24 – odst. 3 – pododstavec 3</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730D2D72" w14:textId="77777777" w:rsidTr="001762D4">
        <w:trPr>
          <w:jc w:val="center"/>
        </w:trPr>
        <w:tc>
          <w:tcPr>
            <w:tcW w:w="9752" w:type="dxa"/>
            <w:gridSpan w:val="2"/>
          </w:tcPr>
          <w:p w14:paraId="64D8FA74" w14:textId="77777777" w:rsidR="001762D4" w:rsidRPr="007A4C72" w:rsidRDefault="001762D4">
            <w:pPr>
              <w:keepNext/>
            </w:pPr>
          </w:p>
        </w:tc>
      </w:tr>
      <w:tr w:rsidR="001762D4" w:rsidRPr="007A4C72" w14:paraId="7B74EE67" w14:textId="77777777" w:rsidTr="001762D4">
        <w:trPr>
          <w:jc w:val="center"/>
        </w:trPr>
        <w:tc>
          <w:tcPr>
            <w:tcW w:w="4876" w:type="dxa"/>
            <w:hideMark/>
          </w:tcPr>
          <w:p w14:paraId="5B95718A" w14:textId="77777777" w:rsidR="001762D4" w:rsidRPr="007A4C72" w:rsidRDefault="001762D4">
            <w:pPr>
              <w:pStyle w:val="ColumnHeading"/>
              <w:keepNext/>
            </w:pPr>
            <w:r w:rsidRPr="007A4C72">
              <w:t>Znění navržené Komisí</w:t>
            </w:r>
          </w:p>
        </w:tc>
        <w:tc>
          <w:tcPr>
            <w:tcW w:w="4876" w:type="dxa"/>
            <w:hideMark/>
          </w:tcPr>
          <w:p w14:paraId="0F31902E" w14:textId="77777777" w:rsidR="001762D4" w:rsidRPr="007A4C72" w:rsidRDefault="001762D4">
            <w:pPr>
              <w:pStyle w:val="ColumnHeading"/>
              <w:keepNext/>
            </w:pPr>
            <w:r w:rsidRPr="007A4C72">
              <w:t>Pozměňovací návrh</w:t>
            </w:r>
          </w:p>
        </w:tc>
      </w:tr>
      <w:tr w:rsidR="001762D4" w:rsidRPr="007A4C72" w14:paraId="462C253D" w14:textId="77777777" w:rsidTr="001762D4">
        <w:trPr>
          <w:jc w:val="center"/>
        </w:trPr>
        <w:tc>
          <w:tcPr>
            <w:tcW w:w="4876" w:type="dxa"/>
            <w:hideMark/>
          </w:tcPr>
          <w:p w14:paraId="4FEAE060" w14:textId="77777777" w:rsidR="001762D4" w:rsidRPr="007A4C72" w:rsidRDefault="001762D4">
            <w:pPr>
              <w:pStyle w:val="Normal6"/>
            </w:pPr>
            <w:r w:rsidRPr="007A4C72">
              <w:t xml:space="preserve">Dotčení administrátoři a příslušný orgán domovského členského státu administrátora mají </w:t>
            </w:r>
            <w:r w:rsidRPr="007A4C72">
              <w:rPr>
                <w:b/>
                <w:i/>
              </w:rPr>
              <w:t>15</w:t>
            </w:r>
            <w:r w:rsidRPr="007A4C72">
              <w:t xml:space="preserve"> pracovních dnů od data oznámení návrhu rozhodnutí dotčeného určujícího příslušného orgánu, aby písemně předložili své připomínky a poznámky. Dotčený určující příslušný orgán informuje orgán ESMA o obdržených připomínkách a poznámkách a před přijetím konečného rozhodnutí tyto připomínky a poznámky řádně zváží.</w:t>
            </w:r>
          </w:p>
        </w:tc>
        <w:tc>
          <w:tcPr>
            <w:tcW w:w="4876" w:type="dxa"/>
            <w:hideMark/>
          </w:tcPr>
          <w:p w14:paraId="00AE9F91" w14:textId="77777777" w:rsidR="001762D4" w:rsidRPr="007A4C72" w:rsidRDefault="001762D4">
            <w:pPr>
              <w:pStyle w:val="Normal6"/>
              <w:rPr>
                <w:szCs w:val="24"/>
              </w:rPr>
            </w:pPr>
            <w:r w:rsidRPr="007A4C72">
              <w:t xml:space="preserve">Dotčení administrátoři a příslušný orgán domovského členského státu administrátora mají </w:t>
            </w:r>
            <w:r w:rsidRPr="007A4C72">
              <w:rPr>
                <w:b/>
                <w:i/>
              </w:rPr>
              <w:t>30</w:t>
            </w:r>
            <w:r w:rsidRPr="007A4C72">
              <w:t xml:space="preserve"> pracovních dnů od data oznámení návrhu rozhodnutí dotčeného určujícího příslušného orgánu, aby písemně předložili své připomínky a poznámky. Dotčený určující příslušný orgán informuje orgán ESMA o obdržených připomínkách a poznámkách a před přijetím konečného rozhodnutí tyto připomínky a poznámky řádně zváží.</w:t>
            </w:r>
          </w:p>
        </w:tc>
      </w:tr>
    </w:tbl>
    <w:p w14:paraId="269D6B68"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002E3659" w14:textId="77777777" w:rsidR="001762D4" w:rsidRPr="007A4C72" w:rsidRDefault="001762D4" w:rsidP="001762D4">
      <w:r w:rsidRPr="007A4C72">
        <w:rPr>
          <w:rStyle w:val="HideTWBExt"/>
        </w:rPr>
        <w:t>&lt;/Amend&gt;</w:t>
      </w:r>
    </w:p>
    <w:p w14:paraId="07E7A557" w14:textId="607E780C"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108</w:t>
      </w:r>
      <w:r w:rsidRPr="007A4C72">
        <w:rPr>
          <w:rStyle w:val="HideTWBExt"/>
          <w:b w:val="0"/>
        </w:rPr>
        <w:t>&lt;/NumAm&gt;</w:t>
      </w:r>
    </w:p>
    <w:p w14:paraId="5CBEA624"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18F88964" w14:textId="77777777" w:rsidR="001762D4" w:rsidRPr="007A4C72" w:rsidRDefault="001762D4" w:rsidP="001762D4">
      <w:r w:rsidRPr="007A4C72">
        <w:rPr>
          <w:rStyle w:val="HideTWBExt"/>
        </w:rPr>
        <w:t>&lt;/RepeatBlock-By&gt;</w:t>
      </w:r>
    </w:p>
    <w:p w14:paraId="11BB6F1D"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5EA25E56"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1609E8EE"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539A437" w14:textId="77777777" w:rsidR="001762D4" w:rsidRPr="007A4C72" w:rsidRDefault="001762D4" w:rsidP="001762D4">
      <w:r w:rsidRPr="007A4C72">
        <w:rPr>
          <w:rStyle w:val="HideTWBExt"/>
        </w:rPr>
        <w:t>&lt;Article2&gt;</w:t>
      </w:r>
      <w:r w:rsidRPr="007A4C72">
        <w:t>Čl. 24 – odst. 4</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55682D4" w14:textId="77777777" w:rsidTr="001762D4">
        <w:trPr>
          <w:jc w:val="center"/>
        </w:trPr>
        <w:tc>
          <w:tcPr>
            <w:tcW w:w="9752" w:type="dxa"/>
            <w:gridSpan w:val="2"/>
          </w:tcPr>
          <w:p w14:paraId="5F5D9CD5" w14:textId="77777777" w:rsidR="001762D4" w:rsidRPr="007A4C72" w:rsidRDefault="001762D4">
            <w:pPr>
              <w:keepNext/>
            </w:pPr>
          </w:p>
        </w:tc>
      </w:tr>
      <w:tr w:rsidR="001762D4" w:rsidRPr="007A4C72" w14:paraId="1186D159" w14:textId="77777777" w:rsidTr="001762D4">
        <w:trPr>
          <w:jc w:val="center"/>
        </w:trPr>
        <w:tc>
          <w:tcPr>
            <w:tcW w:w="4876" w:type="dxa"/>
            <w:hideMark/>
          </w:tcPr>
          <w:p w14:paraId="02E5C4A1" w14:textId="77777777" w:rsidR="001762D4" w:rsidRPr="007A4C72" w:rsidRDefault="001762D4">
            <w:pPr>
              <w:pStyle w:val="ColumnHeading"/>
              <w:keepNext/>
            </w:pPr>
            <w:r w:rsidRPr="007A4C72">
              <w:t>Znění navržené Komisí</w:t>
            </w:r>
          </w:p>
        </w:tc>
        <w:tc>
          <w:tcPr>
            <w:tcW w:w="4876" w:type="dxa"/>
            <w:hideMark/>
          </w:tcPr>
          <w:p w14:paraId="43B4FE26" w14:textId="77777777" w:rsidR="001762D4" w:rsidRPr="007A4C72" w:rsidRDefault="001762D4">
            <w:pPr>
              <w:pStyle w:val="ColumnHeading"/>
              <w:keepNext/>
            </w:pPr>
            <w:r w:rsidRPr="007A4C72">
              <w:t>Pozměňovací návrh</w:t>
            </w:r>
          </w:p>
        </w:tc>
      </w:tr>
      <w:tr w:rsidR="001762D4" w:rsidRPr="007A4C72" w14:paraId="39D6F772" w14:textId="77777777" w:rsidTr="001762D4">
        <w:trPr>
          <w:jc w:val="center"/>
        </w:trPr>
        <w:tc>
          <w:tcPr>
            <w:tcW w:w="4876" w:type="dxa"/>
            <w:hideMark/>
          </w:tcPr>
          <w:p w14:paraId="7C1A1021" w14:textId="77777777" w:rsidR="001762D4" w:rsidRPr="007A4C72" w:rsidRDefault="001762D4">
            <w:pPr>
              <w:pStyle w:val="Normal6"/>
            </w:pPr>
            <w:r w:rsidRPr="007A4C72">
              <w:rPr>
                <w:b/>
                <w:i/>
              </w:rPr>
              <w:t>4.</w:t>
            </w:r>
            <w:r w:rsidRPr="007A4C72">
              <w:rPr>
                <w:b/>
                <w:i/>
              </w:rPr>
              <w:tab/>
              <w:t>Pokud je příslušný orgán konzultován ohledně zamýšleného určení referenční hodnoty jako referenční hodnoty se značným významem v souladu s odst. 3 prvním pododstavcem, orgán ESMA vydá do tří měsíců doporučení, které s ohledem na specifické vlastnosti dotčené referenční hodnoty zohlední tyto faktory:</w:t>
            </w:r>
          </w:p>
        </w:tc>
        <w:tc>
          <w:tcPr>
            <w:tcW w:w="4876" w:type="dxa"/>
            <w:hideMark/>
          </w:tcPr>
          <w:p w14:paraId="0EE9C92A" w14:textId="77777777" w:rsidR="001762D4" w:rsidRPr="007A4C72" w:rsidRDefault="001762D4">
            <w:pPr>
              <w:pStyle w:val="Normal6"/>
              <w:rPr>
                <w:szCs w:val="24"/>
              </w:rPr>
            </w:pPr>
            <w:r w:rsidRPr="007A4C72">
              <w:rPr>
                <w:b/>
                <w:i/>
              </w:rPr>
              <w:t>vypouští se</w:t>
            </w:r>
          </w:p>
        </w:tc>
      </w:tr>
      <w:tr w:rsidR="001762D4" w:rsidRPr="007A4C72" w14:paraId="395BCD05" w14:textId="77777777" w:rsidTr="001762D4">
        <w:trPr>
          <w:jc w:val="center"/>
        </w:trPr>
        <w:tc>
          <w:tcPr>
            <w:tcW w:w="4876" w:type="dxa"/>
            <w:hideMark/>
          </w:tcPr>
          <w:p w14:paraId="06DFAA2F" w14:textId="77777777" w:rsidR="001762D4" w:rsidRPr="007A4C72" w:rsidRDefault="001762D4">
            <w:pPr>
              <w:pStyle w:val="Normal6"/>
            </w:pPr>
            <w:r w:rsidRPr="007A4C72">
              <w:rPr>
                <w:b/>
                <w:i/>
              </w:rPr>
              <w:t>a)</w:t>
            </w:r>
            <w:r w:rsidRPr="007A4C72">
              <w:rPr>
                <w:b/>
                <w:i/>
              </w:rPr>
              <w:tab/>
              <w:t>zda konzultující příslušný orgán dostatečně odůvodnil své posouzení, podle něhož jsou splněny podmínky uvedené v odst. 3 prvním pododstavci;</w:t>
            </w:r>
          </w:p>
        </w:tc>
        <w:tc>
          <w:tcPr>
            <w:tcW w:w="4876" w:type="dxa"/>
          </w:tcPr>
          <w:p w14:paraId="4D90716A" w14:textId="77777777" w:rsidR="001762D4" w:rsidRPr="007A4C72" w:rsidRDefault="001762D4">
            <w:pPr>
              <w:pStyle w:val="Normal6"/>
              <w:rPr>
                <w:szCs w:val="24"/>
              </w:rPr>
            </w:pPr>
          </w:p>
        </w:tc>
      </w:tr>
      <w:tr w:rsidR="001762D4" w:rsidRPr="007A4C72" w14:paraId="6C3C0C46" w14:textId="77777777" w:rsidTr="001762D4">
        <w:trPr>
          <w:jc w:val="center"/>
        </w:trPr>
        <w:tc>
          <w:tcPr>
            <w:tcW w:w="4876" w:type="dxa"/>
            <w:hideMark/>
          </w:tcPr>
          <w:p w14:paraId="11D506AC" w14:textId="77777777" w:rsidR="001762D4" w:rsidRPr="007A4C72" w:rsidRDefault="001762D4">
            <w:pPr>
              <w:pStyle w:val="Normal6"/>
            </w:pPr>
            <w:r w:rsidRPr="007A4C72">
              <w:rPr>
                <w:b/>
                <w:i/>
              </w:rPr>
              <w:t>b)</w:t>
            </w:r>
            <w:r w:rsidRPr="007A4C72">
              <w:rPr>
                <w:b/>
                <w:i/>
              </w:rPr>
              <w:tab/>
              <w:t>zda by neposkytování této referenční hodnoty nebo její poskytování na základě vstupních údajů, které již plně nereprezentují podkladový trh nebo ekonomickou realitu nebo které jsou nespolehlivé, mělo významný a nepříznivý dopad na integritu trhů, finanční stabilitu, spotřebitele, reálnou ekonomiku nebo na financování domácností a podniků v členských státech jiných než členský stát konzultujícího příslušného orgánu.</w:t>
            </w:r>
          </w:p>
        </w:tc>
        <w:tc>
          <w:tcPr>
            <w:tcW w:w="4876" w:type="dxa"/>
          </w:tcPr>
          <w:p w14:paraId="346D9D65" w14:textId="77777777" w:rsidR="001762D4" w:rsidRPr="007A4C72" w:rsidRDefault="001762D4">
            <w:pPr>
              <w:pStyle w:val="Normal6"/>
              <w:rPr>
                <w:szCs w:val="24"/>
              </w:rPr>
            </w:pPr>
          </w:p>
        </w:tc>
      </w:tr>
      <w:tr w:rsidR="001762D4" w:rsidRPr="007A4C72" w14:paraId="6F97C981" w14:textId="77777777" w:rsidTr="001762D4">
        <w:trPr>
          <w:jc w:val="center"/>
        </w:trPr>
        <w:tc>
          <w:tcPr>
            <w:tcW w:w="4876" w:type="dxa"/>
            <w:hideMark/>
          </w:tcPr>
          <w:p w14:paraId="56AFB870" w14:textId="77777777" w:rsidR="001762D4" w:rsidRPr="007A4C72" w:rsidRDefault="001762D4">
            <w:pPr>
              <w:pStyle w:val="Normal6"/>
            </w:pPr>
            <w:r w:rsidRPr="007A4C72">
              <w:rPr>
                <w:b/>
                <w:i/>
              </w:rPr>
              <w:t>Pro účely písmene b) orgán ESMA případně náležitě zohlední informace poskytnuté konzultujícím orgánem podle odst. 3 třetího pododstavce.</w:t>
            </w:r>
          </w:p>
        </w:tc>
        <w:tc>
          <w:tcPr>
            <w:tcW w:w="4876" w:type="dxa"/>
          </w:tcPr>
          <w:p w14:paraId="2E4386D1" w14:textId="77777777" w:rsidR="001762D4" w:rsidRPr="007A4C72" w:rsidRDefault="001762D4">
            <w:pPr>
              <w:pStyle w:val="Normal6"/>
              <w:rPr>
                <w:szCs w:val="24"/>
              </w:rPr>
            </w:pPr>
          </w:p>
        </w:tc>
      </w:tr>
    </w:tbl>
    <w:p w14:paraId="2D1A41F1"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63607990"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0724804D" w14:textId="77777777" w:rsidR="001762D4" w:rsidRPr="007A4C72" w:rsidRDefault="001762D4" w:rsidP="001762D4">
      <w:pPr>
        <w:pStyle w:val="Normal12Italic"/>
        <w:rPr>
          <w:noProof w:val="0"/>
        </w:rPr>
      </w:pPr>
      <w:r w:rsidRPr="007A4C72">
        <w:t>Aby bylo zajištěno jednotné uplatňování tohoto nařízení, mělo by být určení, zda jde o referenční hodnotu se značným významem, založeno výhradně na kvantitativních kritériích.</w:t>
      </w:r>
    </w:p>
    <w:p w14:paraId="1E5ACE89" w14:textId="77777777" w:rsidR="001762D4" w:rsidRPr="007A4C72" w:rsidRDefault="001762D4" w:rsidP="001762D4">
      <w:r w:rsidRPr="007A4C72">
        <w:rPr>
          <w:rStyle w:val="HideTWBExt"/>
        </w:rPr>
        <w:t>&lt;/Amend&gt;</w:t>
      </w:r>
    </w:p>
    <w:p w14:paraId="1CB218F7" w14:textId="6ED03E6C"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109</w:t>
      </w:r>
      <w:r w:rsidRPr="007A4C72">
        <w:rPr>
          <w:rStyle w:val="HideTWBExt"/>
          <w:b w:val="0"/>
        </w:rPr>
        <w:t>&lt;/NumAm&gt;</w:t>
      </w:r>
    </w:p>
    <w:p w14:paraId="7774823C"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4BB53514" w14:textId="77777777" w:rsidR="001762D4" w:rsidRPr="007A4C72" w:rsidRDefault="001762D4" w:rsidP="001762D4">
      <w:r w:rsidRPr="007A4C72">
        <w:rPr>
          <w:rStyle w:val="HideTWBExt"/>
        </w:rPr>
        <w:t>&lt;/RepeatBlock-By&gt;</w:t>
      </w:r>
    </w:p>
    <w:p w14:paraId="01C20EB8"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0CBB6324"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0BD71BB3"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564E4E4D" w14:textId="77777777" w:rsidR="001762D4" w:rsidRPr="007A4C72" w:rsidRDefault="001762D4" w:rsidP="001762D4">
      <w:r w:rsidRPr="007A4C72">
        <w:rPr>
          <w:rStyle w:val="HideTWBExt"/>
        </w:rPr>
        <w:t>&lt;Article2&gt;</w:t>
      </w:r>
      <w:r w:rsidRPr="007A4C72">
        <w:t>Čl. 24 – odst. 4 – pododstavec 1 – písm. b</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5684696D" w14:textId="77777777" w:rsidTr="001762D4">
        <w:trPr>
          <w:jc w:val="center"/>
        </w:trPr>
        <w:tc>
          <w:tcPr>
            <w:tcW w:w="9752" w:type="dxa"/>
            <w:gridSpan w:val="2"/>
          </w:tcPr>
          <w:p w14:paraId="151EB7F8" w14:textId="77777777" w:rsidR="001762D4" w:rsidRPr="007A4C72" w:rsidRDefault="001762D4">
            <w:pPr>
              <w:keepNext/>
            </w:pPr>
          </w:p>
        </w:tc>
      </w:tr>
      <w:tr w:rsidR="001762D4" w:rsidRPr="007A4C72" w14:paraId="2A5D8413" w14:textId="77777777" w:rsidTr="001762D4">
        <w:trPr>
          <w:jc w:val="center"/>
        </w:trPr>
        <w:tc>
          <w:tcPr>
            <w:tcW w:w="4876" w:type="dxa"/>
            <w:hideMark/>
          </w:tcPr>
          <w:p w14:paraId="30CD6D9D" w14:textId="77777777" w:rsidR="001762D4" w:rsidRPr="007A4C72" w:rsidRDefault="001762D4">
            <w:pPr>
              <w:pStyle w:val="ColumnHeading"/>
              <w:keepNext/>
            </w:pPr>
            <w:r w:rsidRPr="007A4C72">
              <w:t>Znění navržené Komisí</w:t>
            </w:r>
          </w:p>
        </w:tc>
        <w:tc>
          <w:tcPr>
            <w:tcW w:w="4876" w:type="dxa"/>
            <w:hideMark/>
          </w:tcPr>
          <w:p w14:paraId="53F2F2E8" w14:textId="77777777" w:rsidR="001762D4" w:rsidRPr="007A4C72" w:rsidRDefault="001762D4">
            <w:pPr>
              <w:pStyle w:val="ColumnHeading"/>
              <w:keepNext/>
            </w:pPr>
            <w:r w:rsidRPr="007A4C72">
              <w:t>Pozměňovací návrh</w:t>
            </w:r>
          </w:p>
        </w:tc>
      </w:tr>
      <w:tr w:rsidR="001762D4" w:rsidRPr="007A4C72" w14:paraId="2FCD3142" w14:textId="77777777" w:rsidTr="001762D4">
        <w:trPr>
          <w:jc w:val="center"/>
        </w:trPr>
        <w:tc>
          <w:tcPr>
            <w:tcW w:w="4876" w:type="dxa"/>
            <w:hideMark/>
          </w:tcPr>
          <w:p w14:paraId="60A0A5EA" w14:textId="77777777" w:rsidR="001762D4" w:rsidRPr="007A4C72" w:rsidRDefault="001762D4">
            <w:pPr>
              <w:pStyle w:val="Normal6"/>
            </w:pPr>
            <w:r w:rsidRPr="007A4C72">
              <w:t>b)</w:t>
            </w:r>
            <w:r w:rsidRPr="007A4C72">
              <w:tab/>
              <w:t xml:space="preserve">zda by neposkytování této referenční hodnoty nebo její poskytování na základě vstupních údajů, které již plně nereprezentují podkladový trh nebo ekonomickou realitu nebo které jsou nespolehlivé, mělo významný a nepříznivý dopad na </w:t>
            </w:r>
            <w:r w:rsidRPr="007A4C72">
              <w:rPr>
                <w:b/>
                <w:i/>
              </w:rPr>
              <w:t>integritu trhů,</w:t>
            </w:r>
            <w:r w:rsidRPr="007A4C72">
              <w:t xml:space="preserve"> finanční stabilitu, spotřebitele, reálnou ekonomiku nebo na financování domácností a podniků v </w:t>
            </w:r>
            <w:r w:rsidRPr="007A4C72">
              <w:rPr>
                <w:b/>
                <w:i/>
              </w:rPr>
              <w:t>členských státech jiných než členský stát</w:t>
            </w:r>
            <w:r w:rsidRPr="007A4C72">
              <w:t xml:space="preserve"> konzultujícího příslušného orgánu.</w:t>
            </w:r>
          </w:p>
        </w:tc>
        <w:tc>
          <w:tcPr>
            <w:tcW w:w="4876" w:type="dxa"/>
            <w:hideMark/>
          </w:tcPr>
          <w:p w14:paraId="0E09FA1F" w14:textId="77777777" w:rsidR="001762D4" w:rsidRPr="007A4C72" w:rsidRDefault="001762D4">
            <w:pPr>
              <w:pStyle w:val="Normal6"/>
              <w:rPr>
                <w:szCs w:val="24"/>
              </w:rPr>
            </w:pPr>
            <w:r w:rsidRPr="007A4C72">
              <w:t>b)</w:t>
            </w:r>
            <w:r w:rsidRPr="007A4C72">
              <w:tab/>
              <w:t>zda by neposkytování této referenční hodnoty nebo její poskytování na základě vstupních údajů, které již plně nereprezentují podkladový trh nebo ekonomickou realitu nebo které jsou nespolehlivé, mělo významný a nepříznivý dopad na finanční stabilitu, spotřebitele, reálnou ekonomiku nebo na financování domácností a podniků v </w:t>
            </w:r>
            <w:r w:rsidRPr="007A4C72">
              <w:rPr>
                <w:b/>
                <w:i/>
              </w:rPr>
              <w:t>Unii kromě členského státu</w:t>
            </w:r>
            <w:r w:rsidRPr="007A4C72">
              <w:t xml:space="preserve"> konzultujícího příslušného orgánu.</w:t>
            </w:r>
          </w:p>
        </w:tc>
      </w:tr>
    </w:tbl>
    <w:p w14:paraId="6DE77B14"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6469A0C1" w14:textId="77777777" w:rsidR="001762D4" w:rsidRPr="007A4C72" w:rsidRDefault="001762D4" w:rsidP="001762D4">
      <w:r w:rsidRPr="007A4C72">
        <w:rPr>
          <w:rStyle w:val="HideTWBExt"/>
        </w:rPr>
        <w:t>&lt;/Amend&gt;</w:t>
      </w:r>
    </w:p>
    <w:p w14:paraId="4348FAEF" w14:textId="45F79BD0"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110</w:t>
      </w:r>
      <w:r w:rsidRPr="007A4C72">
        <w:rPr>
          <w:rStyle w:val="HideTWBExt"/>
          <w:b w:val="0"/>
        </w:rPr>
        <w:t>&lt;/NumAm&gt;</w:t>
      </w:r>
    </w:p>
    <w:p w14:paraId="61CF6F19"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6DE60ED6" w14:textId="77777777" w:rsidR="001762D4" w:rsidRPr="007A4C72" w:rsidRDefault="001762D4" w:rsidP="001762D4">
      <w:r w:rsidRPr="007A4C72">
        <w:rPr>
          <w:rStyle w:val="HideTWBExt"/>
        </w:rPr>
        <w:t>&lt;/RepeatBlock-By&gt;</w:t>
      </w:r>
    </w:p>
    <w:p w14:paraId="2DD41224"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3BC8C638"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206935B3"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7F3DE851" w14:textId="77777777" w:rsidR="001762D4" w:rsidRPr="007A4C72" w:rsidRDefault="001762D4" w:rsidP="001762D4">
      <w:r w:rsidRPr="007A4C72">
        <w:rPr>
          <w:rStyle w:val="HideTWBExt"/>
        </w:rPr>
        <w:t>&lt;Article2&gt;</w:t>
      </w:r>
      <w:r w:rsidRPr="007A4C72">
        <w:t>Čl. 24 – odst. 5</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64589A44" w14:textId="77777777" w:rsidTr="001762D4">
        <w:trPr>
          <w:jc w:val="center"/>
        </w:trPr>
        <w:tc>
          <w:tcPr>
            <w:tcW w:w="9752" w:type="dxa"/>
            <w:gridSpan w:val="2"/>
          </w:tcPr>
          <w:p w14:paraId="050678E5" w14:textId="77777777" w:rsidR="001762D4" w:rsidRPr="007A4C72" w:rsidRDefault="001762D4">
            <w:pPr>
              <w:keepNext/>
            </w:pPr>
          </w:p>
        </w:tc>
      </w:tr>
      <w:tr w:rsidR="001762D4" w:rsidRPr="007A4C72" w14:paraId="41B4DC74" w14:textId="77777777" w:rsidTr="001762D4">
        <w:trPr>
          <w:jc w:val="center"/>
        </w:trPr>
        <w:tc>
          <w:tcPr>
            <w:tcW w:w="4876" w:type="dxa"/>
            <w:hideMark/>
          </w:tcPr>
          <w:p w14:paraId="362321EF" w14:textId="77777777" w:rsidR="001762D4" w:rsidRPr="007A4C72" w:rsidRDefault="001762D4">
            <w:pPr>
              <w:pStyle w:val="ColumnHeading"/>
              <w:keepNext/>
            </w:pPr>
            <w:r w:rsidRPr="007A4C72">
              <w:t>Znění navržené Komisí</w:t>
            </w:r>
          </w:p>
        </w:tc>
        <w:tc>
          <w:tcPr>
            <w:tcW w:w="4876" w:type="dxa"/>
            <w:hideMark/>
          </w:tcPr>
          <w:p w14:paraId="7CD991A2" w14:textId="77777777" w:rsidR="001762D4" w:rsidRPr="007A4C72" w:rsidRDefault="001762D4">
            <w:pPr>
              <w:pStyle w:val="ColumnHeading"/>
              <w:keepNext/>
            </w:pPr>
            <w:r w:rsidRPr="007A4C72">
              <w:t>Pozměňovací návrh</w:t>
            </w:r>
          </w:p>
        </w:tc>
      </w:tr>
      <w:tr w:rsidR="001762D4" w:rsidRPr="007A4C72" w14:paraId="3E044001" w14:textId="77777777" w:rsidTr="001762D4">
        <w:trPr>
          <w:jc w:val="center"/>
        </w:trPr>
        <w:tc>
          <w:tcPr>
            <w:tcW w:w="4876" w:type="dxa"/>
            <w:hideMark/>
          </w:tcPr>
          <w:p w14:paraId="527A177F" w14:textId="77777777" w:rsidR="001762D4" w:rsidRPr="007A4C72" w:rsidRDefault="001762D4">
            <w:pPr>
              <w:pStyle w:val="Normal6"/>
            </w:pPr>
            <w:r w:rsidRPr="007A4C72">
              <w:rPr>
                <w:b/>
                <w:i/>
              </w:rPr>
              <w:t>5.</w:t>
            </w:r>
            <w:r w:rsidRPr="007A4C72">
              <w:rPr>
                <w:b/>
                <w:i/>
              </w:rPr>
              <w:tab/>
              <w:t>Pokud orgán ESMA zjistí, že referenční hodnota splňuje podmínky podle odst. 3 prvního pododstavce písm. a) až c) ve více než jednom členském státě, informuje o tom příslušné orgány dotčených členských států. Tyto orgány se mezi sebou dohodnou, který z nich určí dotčenou referenční hodnotu jako referenční hodnotu se značným významem.</w:t>
            </w:r>
          </w:p>
        </w:tc>
        <w:tc>
          <w:tcPr>
            <w:tcW w:w="4876" w:type="dxa"/>
            <w:hideMark/>
          </w:tcPr>
          <w:p w14:paraId="30E4364F" w14:textId="77777777" w:rsidR="001762D4" w:rsidRPr="007A4C72" w:rsidRDefault="001762D4">
            <w:pPr>
              <w:pStyle w:val="Normal6"/>
              <w:rPr>
                <w:szCs w:val="24"/>
              </w:rPr>
            </w:pPr>
            <w:r w:rsidRPr="007A4C72">
              <w:rPr>
                <w:b/>
                <w:i/>
              </w:rPr>
              <w:t>vypouští se</w:t>
            </w:r>
          </w:p>
        </w:tc>
      </w:tr>
      <w:tr w:rsidR="001762D4" w:rsidRPr="007A4C72" w14:paraId="1D87CCF6" w14:textId="77777777" w:rsidTr="001762D4">
        <w:trPr>
          <w:jc w:val="center"/>
        </w:trPr>
        <w:tc>
          <w:tcPr>
            <w:tcW w:w="4876" w:type="dxa"/>
            <w:hideMark/>
          </w:tcPr>
          <w:p w14:paraId="44182EE5" w14:textId="77777777" w:rsidR="001762D4" w:rsidRPr="007A4C72" w:rsidRDefault="001762D4">
            <w:pPr>
              <w:pStyle w:val="Normal6"/>
            </w:pPr>
            <w:r w:rsidRPr="007A4C72">
              <w:rPr>
                <w:b/>
                <w:i/>
              </w:rPr>
              <w:t>Pokud se příslušné orgány v otázce uvedené v prvním pododstavci neshodnou, postoupí věc orgánu ESMA, který tuto neshodu vyřeší v souladu s článkem 19 nařízení (EU) č. 1095/2010.</w:t>
            </w:r>
          </w:p>
        </w:tc>
        <w:tc>
          <w:tcPr>
            <w:tcW w:w="4876" w:type="dxa"/>
          </w:tcPr>
          <w:p w14:paraId="6ECBDA6F" w14:textId="77777777" w:rsidR="001762D4" w:rsidRPr="007A4C72" w:rsidRDefault="001762D4">
            <w:pPr>
              <w:pStyle w:val="Normal6"/>
              <w:rPr>
                <w:szCs w:val="24"/>
              </w:rPr>
            </w:pPr>
          </w:p>
        </w:tc>
      </w:tr>
    </w:tbl>
    <w:p w14:paraId="7DCEBDEC"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F590EA7"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169409B1" w14:textId="77777777" w:rsidR="001762D4" w:rsidRPr="007A4C72" w:rsidRDefault="001762D4" w:rsidP="001762D4">
      <w:pPr>
        <w:pStyle w:val="Normal12Italic"/>
        <w:rPr>
          <w:noProof w:val="0"/>
        </w:rPr>
      </w:pPr>
      <w:r w:rsidRPr="007A4C72">
        <w:t>Aby bylo zajištěno jednotné uplatňování tohoto nařízení, mělo by být určení, zda jde o referenční hodnotu se značným významem, založeno výhradně na kvantitativních kritériích.</w:t>
      </w:r>
    </w:p>
    <w:p w14:paraId="484489DE" w14:textId="77777777" w:rsidR="001762D4" w:rsidRPr="007A4C72" w:rsidRDefault="001762D4" w:rsidP="001762D4">
      <w:r w:rsidRPr="007A4C72">
        <w:rPr>
          <w:rStyle w:val="HideTWBExt"/>
        </w:rPr>
        <w:t>&lt;/Amend&gt;</w:t>
      </w:r>
    </w:p>
    <w:p w14:paraId="0869D6D4" w14:textId="472147AA"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111</w:t>
      </w:r>
      <w:r w:rsidRPr="007A4C72">
        <w:rPr>
          <w:rStyle w:val="HideTWBExt"/>
          <w:b w:val="0"/>
        </w:rPr>
        <w:t>&lt;/NumAm&gt;</w:t>
      </w:r>
    </w:p>
    <w:p w14:paraId="5F6339F0"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7CB28B7E" w14:textId="77777777" w:rsidR="001762D4" w:rsidRPr="007A4C72" w:rsidRDefault="001762D4" w:rsidP="001762D4">
      <w:r w:rsidRPr="007A4C72">
        <w:rPr>
          <w:rStyle w:val="HideTWBExt"/>
        </w:rPr>
        <w:t>&lt;/RepeatBlock-By&gt;</w:t>
      </w:r>
    </w:p>
    <w:p w14:paraId="689E62C6"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1F402577"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7AEA1068"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00845F3F" w14:textId="77777777" w:rsidR="001762D4" w:rsidRPr="007A4C72" w:rsidRDefault="001762D4" w:rsidP="00F8078F">
      <w:pPr>
        <w:widowControl/>
      </w:pPr>
      <w:r w:rsidRPr="007A4C72">
        <w:rPr>
          <w:rStyle w:val="HideTWBExt"/>
        </w:rPr>
        <w:t>&lt;Article2&gt;</w:t>
      </w:r>
      <w:r w:rsidRPr="007A4C72">
        <w:t>Čl. 24 – odst. 5 – pododstavec 1</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3B595172" w14:textId="77777777" w:rsidTr="001762D4">
        <w:trPr>
          <w:jc w:val="center"/>
        </w:trPr>
        <w:tc>
          <w:tcPr>
            <w:tcW w:w="9752" w:type="dxa"/>
            <w:gridSpan w:val="2"/>
          </w:tcPr>
          <w:p w14:paraId="714691EE" w14:textId="77777777" w:rsidR="001762D4" w:rsidRPr="007A4C72" w:rsidRDefault="001762D4">
            <w:pPr>
              <w:keepNext/>
            </w:pPr>
          </w:p>
        </w:tc>
      </w:tr>
      <w:tr w:rsidR="001762D4" w:rsidRPr="007A4C72" w14:paraId="49247441" w14:textId="77777777" w:rsidTr="001762D4">
        <w:trPr>
          <w:jc w:val="center"/>
        </w:trPr>
        <w:tc>
          <w:tcPr>
            <w:tcW w:w="4876" w:type="dxa"/>
            <w:hideMark/>
          </w:tcPr>
          <w:p w14:paraId="6C965CB3" w14:textId="77777777" w:rsidR="001762D4" w:rsidRPr="007A4C72" w:rsidRDefault="001762D4">
            <w:pPr>
              <w:pStyle w:val="ColumnHeading"/>
              <w:keepNext/>
            </w:pPr>
            <w:r w:rsidRPr="007A4C72">
              <w:t>Znění navržené Komisí</w:t>
            </w:r>
          </w:p>
        </w:tc>
        <w:tc>
          <w:tcPr>
            <w:tcW w:w="4876" w:type="dxa"/>
            <w:hideMark/>
          </w:tcPr>
          <w:p w14:paraId="5F6F3A82" w14:textId="77777777" w:rsidR="001762D4" w:rsidRPr="007A4C72" w:rsidRDefault="001762D4">
            <w:pPr>
              <w:pStyle w:val="ColumnHeading"/>
              <w:keepNext/>
            </w:pPr>
            <w:r w:rsidRPr="007A4C72">
              <w:t>Pozměňovací návrh</w:t>
            </w:r>
          </w:p>
        </w:tc>
      </w:tr>
      <w:tr w:rsidR="001762D4" w:rsidRPr="007A4C72" w14:paraId="37E2AA9F" w14:textId="77777777" w:rsidTr="001762D4">
        <w:trPr>
          <w:jc w:val="center"/>
        </w:trPr>
        <w:tc>
          <w:tcPr>
            <w:tcW w:w="4876" w:type="dxa"/>
            <w:hideMark/>
          </w:tcPr>
          <w:p w14:paraId="168CB217" w14:textId="77777777" w:rsidR="001762D4" w:rsidRPr="007A4C72" w:rsidRDefault="00F8078F">
            <w:pPr>
              <w:pStyle w:val="Normal6"/>
            </w:pPr>
            <w:r w:rsidRPr="007A4C72">
              <w:t>5.</w:t>
            </w:r>
            <w:r w:rsidRPr="007A4C72">
              <w:tab/>
              <w:t xml:space="preserve">Pokud orgán ESMA zjistí, že referenční hodnota splňuje podmínky podle odst. 3 prvního pododstavce písm. a) až c) </w:t>
            </w:r>
            <w:r w:rsidRPr="007A4C72">
              <w:rPr>
                <w:b/>
                <w:i/>
              </w:rPr>
              <w:t>ve více než jednom členském státě</w:t>
            </w:r>
            <w:r w:rsidRPr="007A4C72">
              <w:t>, informuje o tom příslušné orgány dotčených členských států. Tyto orgány se mezi sebou dohodnou, který z nich určí dotčenou referenční hodnotu jako referenční hodnotu se značným významem.</w:t>
            </w:r>
          </w:p>
        </w:tc>
        <w:tc>
          <w:tcPr>
            <w:tcW w:w="4876" w:type="dxa"/>
            <w:hideMark/>
          </w:tcPr>
          <w:p w14:paraId="2E98D2FB" w14:textId="77777777" w:rsidR="001762D4" w:rsidRPr="007A4C72" w:rsidRDefault="00F8078F">
            <w:pPr>
              <w:pStyle w:val="Normal6"/>
              <w:rPr>
                <w:szCs w:val="24"/>
              </w:rPr>
            </w:pPr>
            <w:r w:rsidRPr="007A4C72">
              <w:t>5.</w:t>
            </w:r>
            <w:r w:rsidRPr="007A4C72">
              <w:tab/>
              <w:t xml:space="preserve">Pokud orgán ESMA zjistí, že referenční hodnota splňuje podmínky podle odst. 3 prvního pododstavce písm. a) až c) </w:t>
            </w:r>
            <w:r w:rsidRPr="007A4C72">
              <w:rPr>
                <w:b/>
                <w:i/>
              </w:rPr>
              <w:t>v Unii</w:t>
            </w:r>
            <w:r w:rsidRPr="007A4C72">
              <w:t>, informuje o tom příslušné orgány dotčených členských států. Tyto orgány se mezi sebou dohodnou, který z nich určí dotčenou referenční hodnotu jako referenční hodnotu se značným významem.</w:t>
            </w:r>
          </w:p>
        </w:tc>
      </w:tr>
    </w:tbl>
    <w:p w14:paraId="0DB85B86"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49BDB46" w14:textId="77777777" w:rsidR="001762D4" w:rsidRPr="007A4C72" w:rsidRDefault="001762D4" w:rsidP="001762D4">
      <w:r w:rsidRPr="007A4C72">
        <w:rPr>
          <w:rStyle w:val="HideTWBExt"/>
        </w:rPr>
        <w:t>&lt;/Amend&gt;</w:t>
      </w:r>
    </w:p>
    <w:p w14:paraId="1A380418" w14:textId="62C71B13"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112</w:t>
      </w:r>
      <w:r w:rsidRPr="007A4C72">
        <w:rPr>
          <w:rStyle w:val="HideTWBExt"/>
          <w:b w:val="0"/>
        </w:rPr>
        <w:t>&lt;/NumAm&gt;</w:t>
      </w:r>
    </w:p>
    <w:p w14:paraId="7201C357"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48AFCA67" w14:textId="77777777" w:rsidR="001762D4" w:rsidRPr="007A4C72" w:rsidRDefault="001762D4" w:rsidP="001762D4">
      <w:r w:rsidRPr="007A4C72">
        <w:rPr>
          <w:rStyle w:val="HideTWBExt"/>
        </w:rPr>
        <w:t>&lt;/RepeatBlock-By&gt;</w:t>
      </w:r>
    </w:p>
    <w:p w14:paraId="1AF4BD8B"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3A183518"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4DB9AB04"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66E2955D" w14:textId="77777777" w:rsidR="001762D4" w:rsidRPr="007A4C72" w:rsidRDefault="001762D4" w:rsidP="001762D4">
      <w:r w:rsidRPr="007A4C72">
        <w:rPr>
          <w:rStyle w:val="HideTWBExt"/>
        </w:rPr>
        <w:t>&lt;Article2&gt;</w:t>
      </w:r>
      <w:r w:rsidRPr="007A4C72">
        <w:t>Čl. 24 – odst. 5 – pododstavec 2</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9F6BE48" w14:textId="77777777" w:rsidTr="001762D4">
        <w:trPr>
          <w:jc w:val="center"/>
        </w:trPr>
        <w:tc>
          <w:tcPr>
            <w:tcW w:w="9752" w:type="dxa"/>
            <w:gridSpan w:val="2"/>
          </w:tcPr>
          <w:p w14:paraId="1D88F39E" w14:textId="77777777" w:rsidR="001762D4" w:rsidRPr="007A4C72" w:rsidRDefault="001762D4">
            <w:pPr>
              <w:keepNext/>
            </w:pPr>
          </w:p>
        </w:tc>
      </w:tr>
      <w:tr w:rsidR="001762D4" w:rsidRPr="007A4C72" w14:paraId="12E72F9B" w14:textId="77777777" w:rsidTr="001762D4">
        <w:trPr>
          <w:jc w:val="center"/>
        </w:trPr>
        <w:tc>
          <w:tcPr>
            <w:tcW w:w="4876" w:type="dxa"/>
            <w:hideMark/>
          </w:tcPr>
          <w:p w14:paraId="79EE8760" w14:textId="77777777" w:rsidR="001762D4" w:rsidRPr="007A4C72" w:rsidRDefault="001762D4">
            <w:pPr>
              <w:pStyle w:val="ColumnHeading"/>
              <w:keepNext/>
            </w:pPr>
            <w:r w:rsidRPr="007A4C72">
              <w:t>Znění navržené Komisí</w:t>
            </w:r>
          </w:p>
        </w:tc>
        <w:tc>
          <w:tcPr>
            <w:tcW w:w="4876" w:type="dxa"/>
            <w:hideMark/>
          </w:tcPr>
          <w:p w14:paraId="4ECC690E" w14:textId="77777777" w:rsidR="001762D4" w:rsidRPr="007A4C72" w:rsidRDefault="001762D4">
            <w:pPr>
              <w:pStyle w:val="ColumnHeading"/>
              <w:keepNext/>
            </w:pPr>
            <w:r w:rsidRPr="007A4C72">
              <w:t>Pozměňovací návrh</w:t>
            </w:r>
          </w:p>
        </w:tc>
      </w:tr>
      <w:tr w:rsidR="001762D4" w:rsidRPr="007A4C72" w14:paraId="25EBDB4E" w14:textId="77777777" w:rsidTr="001762D4">
        <w:trPr>
          <w:jc w:val="center"/>
        </w:trPr>
        <w:tc>
          <w:tcPr>
            <w:tcW w:w="4876" w:type="dxa"/>
            <w:hideMark/>
          </w:tcPr>
          <w:p w14:paraId="4A1A07E7" w14:textId="77777777" w:rsidR="001762D4" w:rsidRPr="007A4C72" w:rsidRDefault="001762D4">
            <w:pPr>
              <w:pStyle w:val="Normal6"/>
            </w:pPr>
            <w:r w:rsidRPr="007A4C72">
              <w:t>Pokud se příslušné orgány v otázce uvedené v prvním pododstavci neshodnou, postoupí věc orgánu ESMA, který tuto neshodu vyřeší v souladu s článkem 19 nařízení (EU) č. 1095/2010.</w:t>
            </w:r>
          </w:p>
        </w:tc>
        <w:tc>
          <w:tcPr>
            <w:tcW w:w="4876" w:type="dxa"/>
            <w:hideMark/>
          </w:tcPr>
          <w:p w14:paraId="63AE0467" w14:textId="77777777" w:rsidR="001762D4" w:rsidRPr="007A4C72" w:rsidRDefault="001762D4">
            <w:pPr>
              <w:pStyle w:val="Normal6"/>
              <w:rPr>
                <w:szCs w:val="24"/>
              </w:rPr>
            </w:pPr>
            <w:r w:rsidRPr="007A4C72">
              <w:t xml:space="preserve">Pokud se příslušné orgány v otázce uvedené v prvním pododstavci neshodnou, postoupí věc orgánu ESMA, který tuto neshodu </w:t>
            </w:r>
            <w:r w:rsidRPr="007A4C72">
              <w:rPr>
                <w:b/>
                <w:i/>
              </w:rPr>
              <w:t>mezi příslušnými orgány v přeshraničních situacích</w:t>
            </w:r>
            <w:r w:rsidRPr="007A4C72">
              <w:t xml:space="preserve"> vyřeší v souladu s článkem 19 nařízení (EU) č. 1095/2010.</w:t>
            </w:r>
          </w:p>
        </w:tc>
      </w:tr>
    </w:tbl>
    <w:p w14:paraId="64490AC9"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612FBDD9" w14:textId="77777777" w:rsidR="001762D4" w:rsidRPr="007A4C72" w:rsidRDefault="001762D4" w:rsidP="001762D4">
      <w:r w:rsidRPr="007A4C72">
        <w:rPr>
          <w:rStyle w:val="HideTWBExt"/>
        </w:rPr>
        <w:t>&lt;/Amend&gt;</w:t>
      </w:r>
    </w:p>
    <w:p w14:paraId="7F931F32" w14:textId="0B668B56"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113</w:t>
      </w:r>
      <w:r w:rsidRPr="007A4C72">
        <w:rPr>
          <w:rStyle w:val="HideTWBExt"/>
          <w:b w:val="0"/>
        </w:rPr>
        <w:t>&lt;/NumAm&gt;</w:t>
      </w:r>
    </w:p>
    <w:p w14:paraId="4A20BA8C"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64A17096" w14:textId="77777777" w:rsidR="001762D4" w:rsidRPr="007A4C72" w:rsidRDefault="001762D4" w:rsidP="001762D4">
      <w:r w:rsidRPr="007A4C72">
        <w:rPr>
          <w:rStyle w:val="HideTWBExt"/>
        </w:rPr>
        <w:t>&lt;/RepeatBlock-By&gt;</w:t>
      </w:r>
    </w:p>
    <w:p w14:paraId="206921A1"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7C3BEFFB"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22726FDD"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B3A388B" w14:textId="77777777" w:rsidR="001762D4" w:rsidRPr="007A4C72" w:rsidRDefault="001762D4" w:rsidP="001762D4">
      <w:r w:rsidRPr="007A4C72">
        <w:rPr>
          <w:rStyle w:val="HideTWBExt"/>
        </w:rPr>
        <w:t>&lt;Article2&gt;</w:t>
      </w:r>
      <w:r w:rsidRPr="007A4C72">
        <w:t>Čl. 24 – odst. 6</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8B9941E" w14:textId="77777777" w:rsidTr="001762D4">
        <w:trPr>
          <w:jc w:val="center"/>
        </w:trPr>
        <w:tc>
          <w:tcPr>
            <w:tcW w:w="9752" w:type="dxa"/>
            <w:gridSpan w:val="2"/>
          </w:tcPr>
          <w:p w14:paraId="2397FC5F" w14:textId="77777777" w:rsidR="001762D4" w:rsidRPr="007A4C72" w:rsidRDefault="001762D4">
            <w:pPr>
              <w:keepNext/>
            </w:pPr>
          </w:p>
        </w:tc>
      </w:tr>
      <w:tr w:rsidR="001762D4" w:rsidRPr="007A4C72" w14:paraId="6E2E30D4" w14:textId="77777777" w:rsidTr="001762D4">
        <w:trPr>
          <w:jc w:val="center"/>
        </w:trPr>
        <w:tc>
          <w:tcPr>
            <w:tcW w:w="4876" w:type="dxa"/>
            <w:hideMark/>
          </w:tcPr>
          <w:p w14:paraId="227400F1" w14:textId="77777777" w:rsidR="001762D4" w:rsidRPr="007A4C72" w:rsidRDefault="001762D4">
            <w:pPr>
              <w:pStyle w:val="ColumnHeading"/>
              <w:keepNext/>
            </w:pPr>
            <w:r w:rsidRPr="007A4C72">
              <w:t>Znění navržené Komisí</w:t>
            </w:r>
          </w:p>
        </w:tc>
        <w:tc>
          <w:tcPr>
            <w:tcW w:w="4876" w:type="dxa"/>
            <w:hideMark/>
          </w:tcPr>
          <w:p w14:paraId="5754E050" w14:textId="77777777" w:rsidR="001762D4" w:rsidRPr="007A4C72" w:rsidRDefault="001762D4">
            <w:pPr>
              <w:pStyle w:val="ColumnHeading"/>
              <w:keepNext/>
            </w:pPr>
            <w:r w:rsidRPr="007A4C72">
              <w:t>Pozměňovací návrh</w:t>
            </w:r>
          </w:p>
        </w:tc>
      </w:tr>
      <w:tr w:rsidR="001762D4" w:rsidRPr="007A4C72" w14:paraId="213B45A3" w14:textId="77777777" w:rsidTr="001762D4">
        <w:trPr>
          <w:jc w:val="center"/>
        </w:trPr>
        <w:tc>
          <w:tcPr>
            <w:tcW w:w="4876" w:type="dxa"/>
            <w:hideMark/>
          </w:tcPr>
          <w:p w14:paraId="7D143810" w14:textId="77777777" w:rsidR="001762D4" w:rsidRPr="007A4C72" w:rsidRDefault="001762D4">
            <w:pPr>
              <w:pStyle w:val="Normal6"/>
            </w:pPr>
            <w:r w:rsidRPr="007A4C72">
              <w:rPr>
                <w:b/>
                <w:i/>
              </w:rPr>
              <w:t>6.</w:t>
            </w:r>
            <w:r w:rsidRPr="007A4C72">
              <w:rPr>
                <w:b/>
                <w:i/>
              </w:rPr>
              <w:tab/>
              <w:t>Na žádost příslušného orgánu může orgán ESMA určit referenční hodnotu poskytovanou administrátorem nacházejícím se ve třetí zemi, která nesplňuje prahovou hodnotu stanovenou v odst. 1 písm. a), jako hodnotu se značným významem, pokud referenční hodnota splňuje všechny tyto podmínky:</w:t>
            </w:r>
          </w:p>
        </w:tc>
        <w:tc>
          <w:tcPr>
            <w:tcW w:w="4876" w:type="dxa"/>
            <w:hideMark/>
          </w:tcPr>
          <w:p w14:paraId="0BB7B22E" w14:textId="77777777" w:rsidR="001762D4" w:rsidRPr="007A4C72" w:rsidRDefault="001762D4">
            <w:pPr>
              <w:pStyle w:val="Normal6"/>
              <w:rPr>
                <w:szCs w:val="24"/>
              </w:rPr>
            </w:pPr>
            <w:r w:rsidRPr="007A4C72">
              <w:rPr>
                <w:b/>
                <w:i/>
              </w:rPr>
              <w:t>vypouští se</w:t>
            </w:r>
          </w:p>
        </w:tc>
      </w:tr>
      <w:tr w:rsidR="001762D4" w:rsidRPr="007A4C72" w14:paraId="2D516FF1" w14:textId="77777777" w:rsidTr="001762D4">
        <w:trPr>
          <w:jc w:val="center"/>
        </w:trPr>
        <w:tc>
          <w:tcPr>
            <w:tcW w:w="4876" w:type="dxa"/>
            <w:hideMark/>
          </w:tcPr>
          <w:p w14:paraId="79EB3728" w14:textId="77777777" w:rsidR="001762D4" w:rsidRPr="007A4C72" w:rsidRDefault="001762D4">
            <w:pPr>
              <w:pStyle w:val="Normal6"/>
            </w:pPr>
            <w:r w:rsidRPr="007A4C72">
              <w:rPr>
                <w:b/>
                <w:i/>
              </w:rPr>
              <w:t>a)</w:t>
            </w:r>
            <w:r w:rsidRPr="007A4C72">
              <w:rPr>
                <w:b/>
                <w:i/>
              </w:rPr>
              <w:tab/>
              <w:t>referenční hodnota nemá žádné přiměřené tržní substituty nebo jich má jen velmi málo;</w:t>
            </w:r>
          </w:p>
        </w:tc>
        <w:tc>
          <w:tcPr>
            <w:tcW w:w="4876" w:type="dxa"/>
          </w:tcPr>
          <w:p w14:paraId="4FAFFB88" w14:textId="77777777" w:rsidR="001762D4" w:rsidRPr="007A4C72" w:rsidRDefault="001762D4">
            <w:pPr>
              <w:pStyle w:val="Normal6"/>
              <w:rPr>
                <w:szCs w:val="24"/>
              </w:rPr>
            </w:pPr>
          </w:p>
        </w:tc>
      </w:tr>
      <w:tr w:rsidR="001762D4" w:rsidRPr="007A4C72" w14:paraId="545A563D" w14:textId="77777777" w:rsidTr="001762D4">
        <w:trPr>
          <w:jc w:val="center"/>
        </w:trPr>
        <w:tc>
          <w:tcPr>
            <w:tcW w:w="4876" w:type="dxa"/>
            <w:hideMark/>
          </w:tcPr>
          <w:p w14:paraId="28403ABB" w14:textId="77777777" w:rsidR="001762D4" w:rsidRPr="007A4C72" w:rsidRDefault="001762D4">
            <w:pPr>
              <w:pStyle w:val="Normal6"/>
            </w:pPr>
            <w:r w:rsidRPr="007A4C72">
              <w:rPr>
                <w:b/>
                <w:i/>
              </w:rPr>
              <w:t>b)</w:t>
            </w:r>
            <w:r w:rsidRPr="007A4C72">
              <w:rPr>
                <w:b/>
                <w:i/>
              </w:rPr>
              <w:tab/>
              <w:t>neposkytování této referenční hodnoty nebo její poskytování na základě vstupních údajů, které již plně nereprezentují podkladový trh nebo ekonomickou realitu nebo které jsou nespolehlivé, by mělo významný a nepříznivý dopad na integritu trhů, finanční stabilitu, spotřebitele, reálnou ekonomiku nebo na financování domácností a podniků v jednom nebo v několika členských státech.</w:t>
            </w:r>
          </w:p>
        </w:tc>
        <w:tc>
          <w:tcPr>
            <w:tcW w:w="4876" w:type="dxa"/>
          </w:tcPr>
          <w:p w14:paraId="4319EB07" w14:textId="77777777" w:rsidR="001762D4" w:rsidRPr="007A4C72" w:rsidRDefault="001762D4">
            <w:pPr>
              <w:pStyle w:val="Normal6"/>
              <w:rPr>
                <w:szCs w:val="24"/>
              </w:rPr>
            </w:pPr>
          </w:p>
        </w:tc>
      </w:tr>
      <w:tr w:rsidR="001762D4" w:rsidRPr="007A4C72" w14:paraId="2FFDA423" w14:textId="77777777" w:rsidTr="001762D4">
        <w:trPr>
          <w:jc w:val="center"/>
        </w:trPr>
        <w:tc>
          <w:tcPr>
            <w:tcW w:w="4876" w:type="dxa"/>
            <w:hideMark/>
          </w:tcPr>
          <w:p w14:paraId="28AB552D" w14:textId="77777777" w:rsidR="001762D4" w:rsidRPr="007A4C72" w:rsidRDefault="001762D4">
            <w:pPr>
              <w:pStyle w:val="Normal6"/>
            </w:pPr>
            <w:r w:rsidRPr="007A4C72">
              <w:rPr>
                <w:b/>
                <w:i/>
              </w:rPr>
              <w:t>Před vydáním rozhodnutí o určení orgán ESMA co nejdříve informuje administrátora referenční hodnoty o svém záměru a vyzve jej, aby do 15 pracovních dnů poskytl orgánu ESMA odůvodněné prohlášení obsahující veškeré informace důležité pro účely posouzení souvisejícího s určením referenční hodnoty jako referenční hodnoty se značným významem.</w:t>
            </w:r>
          </w:p>
        </w:tc>
        <w:tc>
          <w:tcPr>
            <w:tcW w:w="4876" w:type="dxa"/>
          </w:tcPr>
          <w:p w14:paraId="4FEF7238" w14:textId="77777777" w:rsidR="001762D4" w:rsidRPr="007A4C72" w:rsidRDefault="001762D4">
            <w:pPr>
              <w:pStyle w:val="Normal6"/>
              <w:rPr>
                <w:szCs w:val="24"/>
              </w:rPr>
            </w:pPr>
          </w:p>
        </w:tc>
      </w:tr>
      <w:tr w:rsidR="001762D4" w:rsidRPr="007A4C72" w14:paraId="122A5192" w14:textId="77777777" w:rsidTr="001762D4">
        <w:trPr>
          <w:jc w:val="center"/>
        </w:trPr>
        <w:tc>
          <w:tcPr>
            <w:tcW w:w="4876" w:type="dxa"/>
            <w:hideMark/>
          </w:tcPr>
          <w:p w14:paraId="308EABBB" w14:textId="77777777" w:rsidR="001762D4" w:rsidRPr="007A4C72" w:rsidRDefault="001762D4">
            <w:pPr>
              <w:pStyle w:val="Normal6"/>
            </w:pPr>
            <w:r w:rsidRPr="007A4C72">
              <w:rPr>
                <w:b/>
                <w:i/>
              </w:rPr>
              <w:t>Orgán ESMA případně co nejdříve vyzve příslušný orgán jurisdikce, v níž se administrátor nachází, aby poskytl veškeré relevantní informace pro účely posouzení souvisejícího s určením referenční hodnoty.</w:t>
            </w:r>
          </w:p>
        </w:tc>
        <w:tc>
          <w:tcPr>
            <w:tcW w:w="4876" w:type="dxa"/>
          </w:tcPr>
          <w:p w14:paraId="6C5EF6AE" w14:textId="77777777" w:rsidR="001762D4" w:rsidRPr="007A4C72" w:rsidRDefault="001762D4">
            <w:pPr>
              <w:pStyle w:val="Normal6"/>
              <w:rPr>
                <w:szCs w:val="24"/>
              </w:rPr>
            </w:pPr>
          </w:p>
        </w:tc>
      </w:tr>
      <w:tr w:rsidR="001762D4" w:rsidRPr="007A4C72" w14:paraId="2ED5F06D" w14:textId="77777777" w:rsidTr="001762D4">
        <w:trPr>
          <w:jc w:val="center"/>
        </w:trPr>
        <w:tc>
          <w:tcPr>
            <w:tcW w:w="4876" w:type="dxa"/>
            <w:hideMark/>
          </w:tcPr>
          <w:p w14:paraId="7C88184A" w14:textId="77777777" w:rsidR="001762D4" w:rsidRPr="007A4C72" w:rsidRDefault="001762D4">
            <w:pPr>
              <w:pStyle w:val="Normal6"/>
            </w:pPr>
            <w:r w:rsidRPr="007A4C72">
              <w:rPr>
                <w:b/>
                <w:i/>
              </w:rPr>
              <w:t>Orgán ESMA odůvodní každé rozhodnutí o určení a zohlední, zda existují dostatečné důkazy o tom, že jsou splněny podmínky uvedené v prvním pododstavci tohoto odstavce, a to s ohledem na specifické vlastnosti dotčené referenční hodnoty.</w:t>
            </w:r>
          </w:p>
        </w:tc>
        <w:tc>
          <w:tcPr>
            <w:tcW w:w="4876" w:type="dxa"/>
          </w:tcPr>
          <w:p w14:paraId="0C18CF50" w14:textId="77777777" w:rsidR="001762D4" w:rsidRPr="007A4C72" w:rsidRDefault="001762D4">
            <w:pPr>
              <w:pStyle w:val="Normal6"/>
              <w:rPr>
                <w:szCs w:val="24"/>
              </w:rPr>
            </w:pPr>
          </w:p>
        </w:tc>
      </w:tr>
      <w:tr w:rsidR="001762D4" w:rsidRPr="007A4C72" w14:paraId="1422602D" w14:textId="77777777" w:rsidTr="001762D4">
        <w:trPr>
          <w:jc w:val="center"/>
        </w:trPr>
        <w:tc>
          <w:tcPr>
            <w:tcW w:w="4876" w:type="dxa"/>
            <w:hideMark/>
          </w:tcPr>
          <w:p w14:paraId="6075608F" w14:textId="77777777" w:rsidR="001762D4" w:rsidRPr="007A4C72" w:rsidRDefault="001762D4">
            <w:pPr>
              <w:pStyle w:val="Normal6"/>
            </w:pPr>
            <w:r w:rsidRPr="007A4C72">
              <w:rPr>
                <w:b/>
                <w:i/>
              </w:rPr>
              <w:t>Orgán ESMA zveřejní své odůvodněné rozhodnutí na svých internetových stránkách a bez zbytečného odkladu o něm vyrozumí příslušný žádající orgán nebo příslušné žádající orgány.</w:t>
            </w:r>
          </w:p>
        </w:tc>
        <w:tc>
          <w:tcPr>
            <w:tcW w:w="4876" w:type="dxa"/>
          </w:tcPr>
          <w:p w14:paraId="12063B6C" w14:textId="77777777" w:rsidR="001762D4" w:rsidRPr="007A4C72" w:rsidRDefault="001762D4">
            <w:pPr>
              <w:pStyle w:val="Normal6"/>
              <w:rPr>
                <w:szCs w:val="24"/>
              </w:rPr>
            </w:pPr>
          </w:p>
        </w:tc>
      </w:tr>
    </w:tbl>
    <w:p w14:paraId="05D04BD5"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22F9E7AC"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68397B49" w14:textId="77777777" w:rsidR="001762D4" w:rsidRPr="007A4C72" w:rsidRDefault="001762D4" w:rsidP="001762D4">
      <w:pPr>
        <w:pStyle w:val="Normal12Italic"/>
        <w:rPr>
          <w:noProof w:val="0"/>
        </w:rPr>
      </w:pPr>
      <w:r w:rsidRPr="007A4C72">
        <w:t>Aby bylo zajištěno jednotné uplatňování tohoto nařízení, mělo by být určení, zda jde o referenční hodnotu se značným významem, založeno výhradně na kvantitativních kritériích.</w:t>
      </w:r>
    </w:p>
    <w:p w14:paraId="003B9C81" w14:textId="77777777" w:rsidR="001762D4" w:rsidRPr="007A4C72" w:rsidRDefault="001762D4" w:rsidP="001762D4">
      <w:r w:rsidRPr="007A4C72">
        <w:rPr>
          <w:rStyle w:val="HideTWBExt"/>
        </w:rPr>
        <w:t>&lt;/Amend&gt;</w:t>
      </w:r>
    </w:p>
    <w:p w14:paraId="09EFB372" w14:textId="77FC1723"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114</w:t>
      </w:r>
      <w:r w:rsidRPr="007A4C72">
        <w:rPr>
          <w:rStyle w:val="HideTWBExt"/>
          <w:b w:val="0"/>
        </w:rPr>
        <w:t>&lt;/NumAm&gt;</w:t>
      </w:r>
    </w:p>
    <w:p w14:paraId="4BC3C0D5"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2FC977DF" w14:textId="77777777" w:rsidR="001762D4" w:rsidRPr="007A4C72" w:rsidRDefault="001762D4" w:rsidP="001762D4">
      <w:r w:rsidRPr="007A4C72">
        <w:rPr>
          <w:rStyle w:val="HideTWBExt"/>
        </w:rPr>
        <w:t>&lt;/RepeatBlock-By&gt;</w:t>
      </w:r>
    </w:p>
    <w:p w14:paraId="5F088206"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470FC1D"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5D84DFDE"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4D8D20BD" w14:textId="20C616FA" w:rsidR="001762D4" w:rsidRPr="007A4C72" w:rsidRDefault="001762D4" w:rsidP="001762D4">
      <w:r w:rsidRPr="007A4C72">
        <w:rPr>
          <w:rStyle w:val="HideTWBExt"/>
        </w:rPr>
        <w:t>&lt;Article2&gt;</w:t>
      </w:r>
      <w:r w:rsidRPr="007A4C72">
        <w:t>Čl. 24 – odst. 6 – pododstavec 1 – návětí</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09DFFE1E" w14:textId="77777777" w:rsidTr="001762D4">
        <w:trPr>
          <w:jc w:val="center"/>
        </w:trPr>
        <w:tc>
          <w:tcPr>
            <w:tcW w:w="9752" w:type="dxa"/>
            <w:gridSpan w:val="2"/>
          </w:tcPr>
          <w:p w14:paraId="3A2DCB60" w14:textId="77777777" w:rsidR="001762D4" w:rsidRPr="007A4C72" w:rsidRDefault="001762D4">
            <w:pPr>
              <w:keepNext/>
            </w:pPr>
          </w:p>
        </w:tc>
      </w:tr>
      <w:tr w:rsidR="001762D4" w:rsidRPr="007A4C72" w14:paraId="799324BC" w14:textId="77777777" w:rsidTr="001762D4">
        <w:trPr>
          <w:jc w:val="center"/>
        </w:trPr>
        <w:tc>
          <w:tcPr>
            <w:tcW w:w="4876" w:type="dxa"/>
            <w:hideMark/>
          </w:tcPr>
          <w:p w14:paraId="71246903" w14:textId="77777777" w:rsidR="001762D4" w:rsidRPr="007A4C72" w:rsidRDefault="001762D4">
            <w:pPr>
              <w:pStyle w:val="ColumnHeading"/>
              <w:keepNext/>
            </w:pPr>
            <w:r w:rsidRPr="007A4C72">
              <w:t>Znění navržené Komisí</w:t>
            </w:r>
          </w:p>
        </w:tc>
        <w:tc>
          <w:tcPr>
            <w:tcW w:w="4876" w:type="dxa"/>
            <w:hideMark/>
          </w:tcPr>
          <w:p w14:paraId="1CDD8710" w14:textId="77777777" w:rsidR="001762D4" w:rsidRPr="007A4C72" w:rsidRDefault="001762D4">
            <w:pPr>
              <w:pStyle w:val="ColumnHeading"/>
              <w:keepNext/>
            </w:pPr>
            <w:r w:rsidRPr="007A4C72">
              <w:t>Pozměňovací návrh</w:t>
            </w:r>
          </w:p>
        </w:tc>
      </w:tr>
      <w:tr w:rsidR="001762D4" w:rsidRPr="007A4C72" w14:paraId="1F2EA244" w14:textId="77777777" w:rsidTr="001762D4">
        <w:trPr>
          <w:jc w:val="center"/>
        </w:trPr>
        <w:tc>
          <w:tcPr>
            <w:tcW w:w="4876" w:type="dxa"/>
            <w:hideMark/>
          </w:tcPr>
          <w:p w14:paraId="1CF53BC8" w14:textId="77777777" w:rsidR="001762D4" w:rsidRPr="007A4C72" w:rsidRDefault="00F8078F">
            <w:pPr>
              <w:pStyle w:val="Normal6"/>
            </w:pPr>
            <w:r w:rsidRPr="007A4C72">
              <w:t>6.</w:t>
            </w:r>
            <w:r w:rsidRPr="007A4C72">
              <w:tab/>
              <w:t>Na žádost příslušného orgánu může orgán ESMA určit referenční hodnotu poskytovanou administrátorem nacházejícím se ve třetí zemi, která nesplňuje prahovou hodnotu stanovenou v odst. 1 písm. a), jako hodnotu se značným významem, pokud referenční hodnota splňuje všechny tyto podmínky:</w:t>
            </w:r>
          </w:p>
        </w:tc>
        <w:tc>
          <w:tcPr>
            <w:tcW w:w="4876" w:type="dxa"/>
            <w:hideMark/>
          </w:tcPr>
          <w:p w14:paraId="07032853" w14:textId="77777777" w:rsidR="001762D4" w:rsidRPr="007A4C72" w:rsidRDefault="00F8078F">
            <w:pPr>
              <w:pStyle w:val="Normal6"/>
              <w:rPr>
                <w:szCs w:val="24"/>
              </w:rPr>
            </w:pPr>
            <w:r w:rsidRPr="007A4C72">
              <w:t>6.</w:t>
            </w:r>
            <w:r w:rsidRPr="007A4C72">
              <w:tab/>
            </w:r>
            <w:r w:rsidRPr="007A4C72">
              <w:rPr>
                <w:b/>
                <w:i/>
              </w:rPr>
              <w:t>Pouze</w:t>
            </w:r>
            <w:r w:rsidRPr="007A4C72">
              <w:t xml:space="preserve"> na žádost příslušného orgánu může orgán ESMA určit referenční hodnotu poskytovanou administrátorem nacházejícím se ve třetí zemi, která nesplňuje prahovou hodnotu stanovenou v odst. 1 písm. a), jako hodnotu se značným významem, pokud referenční hodnota splňuje všechny tyto podmínky:</w:t>
            </w:r>
          </w:p>
        </w:tc>
      </w:tr>
    </w:tbl>
    <w:p w14:paraId="5B13C153"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FEC76F4" w14:textId="77777777" w:rsidR="001762D4" w:rsidRPr="007A4C72" w:rsidRDefault="001762D4" w:rsidP="001762D4">
      <w:r w:rsidRPr="007A4C72">
        <w:rPr>
          <w:rStyle w:val="HideTWBExt"/>
        </w:rPr>
        <w:t>&lt;/Amend&gt;</w:t>
      </w:r>
    </w:p>
    <w:p w14:paraId="4D9C3466" w14:textId="1D10A310"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115</w:t>
      </w:r>
      <w:r w:rsidRPr="007A4C72">
        <w:rPr>
          <w:rStyle w:val="HideTWBExt"/>
          <w:b w:val="0"/>
        </w:rPr>
        <w:t>&lt;/NumAm&gt;</w:t>
      </w:r>
    </w:p>
    <w:p w14:paraId="7C930B03"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301A69C0" w14:textId="77777777" w:rsidR="001762D4" w:rsidRPr="007A4C72" w:rsidRDefault="001762D4" w:rsidP="001762D4">
      <w:r w:rsidRPr="007A4C72">
        <w:rPr>
          <w:rStyle w:val="HideTWBExt"/>
        </w:rPr>
        <w:t>&lt;/RepeatBlock-By&gt;</w:t>
      </w:r>
    </w:p>
    <w:p w14:paraId="0057C7BD"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42966119"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1E17C1D8"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0744174" w14:textId="688AFD33" w:rsidR="001762D4" w:rsidRPr="007A4C72" w:rsidRDefault="001762D4" w:rsidP="001762D4">
      <w:r w:rsidRPr="007A4C72">
        <w:rPr>
          <w:rStyle w:val="HideTWBExt"/>
        </w:rPr>
        <w:t>&lt;Article2&gt;</w:t>
      </w:r>
      <w:r w:rsidRPr="007A4C72">
        <w:t>Čl. 24 – odst. 6 – pododstavec 1 – písm. b</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E343DE0" w14:textId="77777777" w:rsidTr="001762D4">
        <w:trPr>
          <w:jc w:val="center"/>
        </w:trPr>
        <w:tc>
          <w:tcPr>
            <w:tcW w:w="9752" w:type="dxa"/>
            <w:gridSpan w:val="2"/>
          </w:tcPr>
          <w:p w14:paraId="56FFCBA4" w14:textId="77777777" w:rsidR="001762D4" w:rsidRPr="007A4C72" w:rsidRDefault="001762D4">
            <w:pPr>
              <w:keepNext/>
            </w:pPr>
          </w:p>
        </w:tc>
      </w:tr>
      <w:tr w:rsidR="001762D4" w:rsidRPr="007A4C72" w14:paraId="208BB0F0" w14:textId="77777777" w:rsidTr="001762D4">
        <w:trPr>
          <w:jc w:val="center"/>
        </w:trPr>
        <w:tc>
          <w:tcPr>
            <w:tcW w:w="4876" w:type="dxa"/>
            <w:hideMark/>
          </w:tcPr>
          <w:p w14:paraId="25369869" w14:textId="77777777" w:rsidR="001762D4" w:rsidRPr="007A4C72" w:rsidRDefault="001762D4">
            <w:pPr>
              <w:pStyle w:val="ColumnHeading"/>
              <w:keepNext/>
            </w:pPr>
            <w:r w:rsidRPr="007A4C72">
              <w:t>Znění navržené Komisí</w:t>
            </w:r>
          </w:p>
        </w:tc>
        <w:tc>
          <w:tcPr>
            <w:tcW w:w="4876" w:type="dxa"/>
            <w:hideMark/>
          </w:tcPr>
          <w:p w14:paraId="3A81CC69" w14:textId="77777777" w:rsidR="001762D4" w:rsidRPr="007A4C72" w:rsidRDefault="001762D4">
            <w:pPr>
              <w:pStyle w:val="ColumnHeading"/>
              <w:keepNext/>
            </w:pPr>
            <w:r w:rsidRPr="007A4C72">
              <w:t>Pozměňovací návrh</w:t>
            </w:r>
          </w:p>
        </w:tc>
      </w:tr>
      <w:tr w:rsidR="001762D4" w:rsidRPr="007A4C72" w14:paraId="707C32AE" w14:textId="77777777" w:rsidTr="001762D4">
        <w:trPr>
          <w:jc w:val="center"/>
        </w:trPr>
        <w:tc>
          <w:tcPr>
            <w:tcW w:w="4876" w:type="dxa"/>
            <w:hideMark/>
          </w:tcPr>
          <w:p w14:paraId="2A0FA408" w14:textId="77777777" w:rsidR="001762D4" w:rsidRPr="007A4C72" w:rsidRDefault="001762D4">
            <w:pPr>
              <w:pStyle w:val="Normal6"/>
            </w:pPr>
            <w:r w:rsidRPr="007A4C72">
              <w:t>b)</w:t>
            </w:r>
            <w:r w:rsidRPr="007A4C72">
              <w:tab/>
              <w:t>neposkytování této referenční hodnoty nebo její poskytování na základě vstupních údajů, které již plně nereprezentují podkladový trh nebo ekonomickou realitu nebo které jsou nespolehlivé, by mělo významný a nepříznivý dopad na</w:t>
            </w:r>
            <w:r w:rsidRPr="007A4C72">
              <w:rPr>
                <w:b/>
                <w:i/>
              </w:rPr>
              <w:t xml:space="preserve"> integritu trhů,</w:t>
            </w:r>
            <w:r w:rsidRPr="007A4C72">
              <w:t xml:space="preserve"> finanční stabilitu, spotřebitele, reálnou ekonomiku nebo na financování domácností a podniků v </w:t>
            </w:r>
            <w:r w:rsidRPr="007A4C72">
              <w:rPr>
                <w:b/>
                <w:i/>
              </w:rPr>
              <w:t>jednom nebo v několika členských státech</w:t>
            </w:r>
            <w:r w:rsidRPr="007A4C72">
              <w:t>.</w:t>
            </w:r>
          </w:p>
        </w:tc>
        <w:tc>
          <w:tcPr>
            <w:tcW w:w="4876" w:type="dxa"/>
            <w:hideMark/>
          </w:tcPr>
          <w:p w14:paraId="35148D44" w14:textId="77777777" w:rsidR="001762D4" w:rsidRPr="007A4C72" w:rsidRDefault="001762D4">
            <w:pPr>
              <w:pStyle w:val="Normal6"/>
              <w:rPr>
                <w:szCs w:val="24"/>
              </w:rPr>
            </w:pPr>
            <w:r w:rsidRPr="007A4C72">
              <w:t>b)</w:t>
            </w:r>
            <w:r w:rsidRPr="007A4C72">
              <w:tab/>
              <w:t xml:space="preserve">neposkytování této referenční hodnoty nebo její poskytování na základě vstupních údajů, které již plně nereprezentují podkladový trh nebo ekonomickou realitu nebo které jsou nespolehlivé, by mělo významný a nepříznivý dopad na finanční stabilitu </w:t>
            </w:r>
            <w:r w:rsidRPr="007A4C72">
              <w:rPr>
                <w:b/>
                <w:i/>
              </w:rPr>
              <w:t>v Unii</w:t>
            </w:r>
            <w:r w:rsidRPr="007A4C72">
              <w:t>, spotřebitele, reálnou ekonomiku nebo na financování domácností a podniků v </w:t>
            </w:r>
            <w:r w:rsidRPr="007A4C72">
              <w:rPr>
                <w:b/>
                <w:i/>
              </w:rPr>
              <w:t>Unii</w:t>
            </w:r>
            <w:r w:rsidRPr="007A4C72">
              <w:t>.</w:t>
            </w:r>
          </w:p>
        </w:tc>
      </w:tr>
    </w:tbl>
    <w:p w14:paraId="67B13A44"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51522B0" w14:textId="77777777" w:rsidR="001762D4" w:rsidRPr="007A4C72" w:rsidRDefault="001762D4" w:rsidP="001762D4">
      <w:r w:rsidRPr="007A4C72">
        <w:rPr>
          <w:rStyle w:val="HideTWBExt"/>
        </w:rPr>
        <w:t>&lt;/Amend&gt;</w:t>
      </w:r>
    </w:p>
    <w:p w14:paraId="66E08790" w14:textId="224C4E58"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116</w:t>
      </w:r>
      <w:r w:rsidRPr="007A4C72">
        <w:rPr>
          <w:rStyle w:val="HideTWBExt"/>
          <w:b w:val="0"/>
        </w:rPr>
        <w:t>&lt;/NumAm&gt;</w:t>
      </w:r>
    </w:p>
    <w:p w14:paraId="4EBD800B" w14:textId="77777777" w:rsidR="001762D4" w:rsidRPr="007A4C72" w:rsidRDefault="001762D4" w:rsidP="001762D4">
      <w:pPr>
        <w:pStyle w:val="NormalBold"/>
      </w:pPr>
      <w:r w:rsidRPr="007A4C72">
        <w:rPr>
          <w:rStyle w:val="HideTWBExt"/>
          <w:b w:val="0"/>
        </w:rPr>
        <w:t>&lt;RepeatBlock-By&gt;&lt;Members&gt;</w:t>
      </w:r>
      <w:r w:rsidRPr="007A4C72">
        <w:t>Dorien Rookmaker</w:t>
      </w:r>
      <w:r w:rsidRPr="007A4C72">
        <w:rPr>
          <w:rStyle w:val="HideTWBExt"/>
          <w:b w:val="0"/>
        </w:rPr>
        <w:t>&lt;/Members&gt;</w:t>
      </w:r>
    </w:p>
    <w:p w14:paraId="56E612F1" w14:textId="77777777" w:rsidR="001762D4" w:rsidRPr="007A4C72" w:rsidRDefault="001762D4" w:rsidP="001762D4">
      <w:r w:rsidRPr="007A4C72">
        <w:rPr>
          <w:rStyle w:val="HideTWBExt"/>
        </w:rPr>
        <w:t>&lt;/RepeatBlock-By&gt;</w:t>
      </w:r>
    </w:p>
    <w:p w14:paraId="5371856F"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4518E404"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66F04E7C"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2BFFCD81" w14:textId="4F40A14E" w:rsidR="001762D4" w:rsidRPr="007A4C72" w:rsidRDefault="001762D4" w:rsidP="001762D4">
      <w:r w:rsidRPr="007A4C72">
        <w:rPr>
          <w:rStyle w:val="HideTWBExt"/>
        </w:rPr>
        <w:t>&lt;Article2&gt;</w:t>
      </w:r>
      <w:r w:rsidRPr="007A4C72">
        <w:t>Čl. 24 – odst. 6 a (nový)</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4004B89" w14:textId="77777777" w:rsidTr="001762D4">
        <w:trPr>
          <w:jc w:val="center"/>
        </w:trPr>
        <w:tc>
          <w:tcPr>
            <w:tcW w:w="9752" w:type="dxa"/>
            <w:gridSpan w:val="2"/>
          </w:tcPr>
          <w:p w14:paraId="0F7B9B44" w14:textId="77777777" w:rsidR="001762D4" w:rsidRPr="007A4C72" w:rsidRDefault="001762D4">
            <w:pPr>
              <w:keepNext/>
            </w:pPr>
          </w:p>
        </w:tc>
      </w:tr>
      <w:tr w:rsidR="001762D4" w:rsidRPr="007A4C72" w14:paraId="68F5FD65" w14:textId="77777777" w:rsidTr="001762D4">
        <w:trPr>
          <w:jc w:val="center"/>
        </w:trPr>
        <w:tc>
          <w:tcPr>
            <w:tcW w:w="4876" w:type="dxa"/>
            <w:hideMark/>
          </w:tcPr>
          <w:p w14:paraId="6A5E735A" w14:textId="77777777" w:rsidR="001762D4" w:rsidRPr="007A4C72" w:rsidRDefault="001762D4">
            <w:pPr>
              <w:pStyle w:val="ColumnHeading"/>
              <w:keepNext/>
            </w:pPr>
            <w:r w:rsidRPr="007A4C72">
              <w:t>Znění navržené Komisí</w:t>
            </w:r>
          </w:p>
        </w:tc>
        <w:tc>
          <w:tcPr>
            <w:tcW w:w="4876" w:type="dxa"/>
            <w:hideMark/>
          </w:tcPr>
          <w:p w14:paraId="447C2075" w14:textId="77777777" w:rsidR="001762D4" w:rsidRPr="007A4C72" w:rsidRDefault="001762D4">
            <w:pPr>
              <w:pStyle w:val="ColumnHeading"/>
              <w:keepNext/>
            </w:pPr>
            <w:r w:rsidRPr="007A4C72">
              <w:t>Pozměňovací návrh</w:t>
            </w:r>
          </w:p>
        </w:tc>
      </w:tr>
      <w:tr w:rsidR="001762D4" w:rsidRPr="007A4C72" w14:paraId="49AB59F0" w14:textId="77777777" w:rsidTr="001762D4">
        <w:trPr>
          <w:jc w:val="center"/>
        </w:trPr>
        <w:tc>
          <w:tcPr>
            <w:tcW w:w="4876" w:type="dxa"/>
          </w:tcPr>
          <w:p w14:paraId="4007042D" w14:textId="77777777" w:rsidR="001762D4" w:rsidRPr="007A4C72" w:rsidRDefault="001762D4">
            <w:pPr>
              <w:pStyle w:val="Normal6"/>
            </w:pPr>
          </w:p>
        </w:tc>
        <w:tc>
          <w:tcPr>
            <w:tcW w:w="4876" w:type="dxa"/>
            <w:hideMark/>
          </w:tcPr>
          <w:p w14:paraId="68380F2F" w14:textId="46923C4C" w:rsidR="001762D4" w:rsidRPr="007A4C72" w:rsidRDefault="005C48C1">
            <w:pPr>
              <w:pStyle w:val="Normal6"/>
              <w:rPr>
                <w:szCs w:val="24"/>
              </w:rPr>
            </w:pPr>
            <w:r w:rsidRPr="007A4C72">
              <w:rPr>
                <w:b/>
                <w:i/>
              </w:rPr>
              <w:t>6a.</w:t>
            </w:r>
            <w:r w:rsidRPr="007A4C72">
              <w:tab/>
            </w:r>
            <w:r w:rsidRPr="007A4C72">
              <w:rPr>
                <w:b/>
                <w:i/>
              </w:rPr>
              <w:t>Administrátoři referenčních hodnot, které nesplňují požadavky na to, aby byly považovány za referenční hodnoty s kritickým významem, referenční hodnoty se značným významem či referenční hodnoty cen komodit podle přílohy II, referenčních hodnot EU pro transformaci hospodářství spjatou s klimatem, referenčních hodnot EU navázaných na Pařížskou dohodu nebo referenčních hodnot ESG, mohou dobrovolně požádat o přístup do rejstříku podle článku 36, a to prostřednictvím povolení k činnosti, registrace, uznání nebo přejetí. Administrátoři, kteří se dobrovolně rozhodnou pro toto nařízení, tak učiní písemně u svého stávajícího orgánu dohledu, a to pro každou referenční hodnotu, přičemž každá z těchto referenčních hodnot se považuje za referenční hodnotu se značným významem podle nařízení (EU) 2016/1011. Administrátoři referenčních hodnot, kteří získali povolení k činnosti, registraci, přejetí nebo uznání ke dni [datum použitelnosti tohoto pozměňujícího nařízení] a kteří využijí této dobrovolné volby do šesti měsíců od vstupu tohoto pozměňujícího nařízení v platnost, nejsou povinni znovu žádat o povolení k činnosti, registraci, uznání nebo přejetí.</w:t>
            </w:r>
          </w:p>
        </w:tc>
      </w:tr>
    </w:tbl>
    <w:p w14:paraId="4DA61A30"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84780A5" w14:textId="77777777" w:rsidR="001762D4" w:rsidRPr="007A4C72" w:rsidRDefault="001762D4" w:rsidP="001762D4">
      <w:r w:rsidRPr="007A4C72">
        <w:rPr>
          <w:rStyle w:val="HideTWBExt"/>
        </w:rPr>
        <w:t>&lt;/Amend&gt;</w:t>
      </w:r>
    </w:p>
    <w:p w14:paraId="6A1F38A5" w14:textId="64663BEA"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117</w:t>
      </w:r>
      <w:r w:rsidRPr="007A4C72">
        <w:rPr>
          <w:rStyle w:val="HideTWBExt"/>
          <w:b w:val="0"/>
        </w:rPr>
        <w:t>&lt;/NumAm&gt;</w:t>
      </w:r>
    </w:p>
    <w:p w14:paraId="4ACCF1C6" w14:textId="77777777" w:rsidR="001762D4" w:rsidRPr="007A4C72" w:rsidRDefault="001762D4" w:rsidP="001762D4">
      <w:pPr>
        <w:pStyle w:val="NormalBold"/>
      </w:pPr>
      <w:r w:rsidRPr="007A4C72">
        <w:rPr>
          <w:rStyle w:val="HideTWBExt"/>
          <w:b w:val="0"/>
        </w:rPr>
        <w:t>&lt;RepeatBlock-By&gt;&lt;Members&gt;</w:t>
      </w:r>
      <w:r w:rsidRPr="007A4C72">
        <w:t>Markus Ferber, Inese Vaidere</w:t>
      </w:r>
      <w:r w:rsidRPr="007A4C72">
        <w:rPr>
          <w:rStyle w:val="HideTWBExt"/>
          <w:b w:val="0"/>
        </w:rPr>
        <w:t>&lt;/Members&gt;</w:t>
      </w:r>
    </w:p>
    <w:p w14:paraId="33641EFC" w14:textId="77777777" w:rsidR="001762D4" w:rsidRPr="007A4C72" w:rsidRDefault="001762D4" w:rsidP="001762D4">
      <w:r w:rsidRPr="007A4C72">
        <w:rPr>
          <w:rStyle w:val="HideTWBExt"/>
        </w:rPr>
        <w:t>&lt;/RepeatBlock-By&gt;</w:t>
      </w:r>
    </w:p>
    <w:p w14:paraId="23056C29"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221326BB" w14:textId="77777777" w:rsidR="001762D4" w:rsidRPr="007A4C72" w:rsidRDefault="001762D4" w:rsidP="001762D4">
      <w:pPr>
        <w:pStyle w:val="NormalBold"/>
      </w:pPr>
      <w:r w:rsidRPr="007A4C72">
        <w:rPr>
          <w:rStyle w:val="HideTWBExt"/>
          <w:b w:val="0"/>
        </w:rPr>
        <w:t>&lt;Article&gt;</w:t>
      </w:r>
      <w:r w:rsidRPr="007A4C72">
        <w:t>Čl. 1 – odst. 1 – bod 11</w:t>
      </w:r>
      <w:r w:rsidRPr="007A4C72">
        <w:rPr>
          <w:rStyle w:val="HideTWBExt"/>
          <w:b w:val="0"/>
        </w:rPr>
        <w:t>&lt;/Article&gt;</w:t>
      </w:r>
    </w:p>
    <w:p w14:paraId="53C1927F"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441E05AD" w14:textId="77777777" w:rsidR="001762D4" w:rsidRPr="007A4C72" w:rsidRDefault="001762D4" w:rsidP="001762D4">
      <w:r w:rsidRPr="007A4C72">
        <w:rPr>
          <w:rStyle w:val="HideTWBExt"/>
        </w:rPr>
        <w:t>&lt;Article2&gt;</w:t>
      </w:r>
      <w:r w:rsidRPr="007A4C72">
        <w:t>Čl. 24 – odst. 7</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A6846AA" w14:textId="77777777" w:rsidTr="001762D4">
        <w:trPr>
          <w:jc w:val="center"/>
        </w:trPr>
        <w:tc>
          <w:tcPr>
            <w:tcW w:w="9752" w:type="dxa"/>
            <w:gridSpan w:val="2"/>
          </w:tcPr>
          <w:p w14:paraId="4ECC9B22" w14:textId="77777777" w:rsidR="001762D4" w:rsidRPr="007A4C72" w:rsidRDefault="001762D4">
            <w:pPr>
              <w:keepNext/>
            </w:pPr>
          </w:p>
        </w:tc>
      </w:tr>
      <w:tr w:rsidR="001762D4" w:rsidRPr="007A4C72" w14:paraId="454AA85C" w14:textId="77777777" w:rsidTr="001762D4">
        <w:trPr>
          <w:jc w:val="center"/>
        </w:trPr>
        <w:tc>
          <w:tcPr>
            <w:tcW w:w="4876" w:type="dxa"/>
            <w:hideMark/>
          </w:tcPr>
          <w:p w14:paraId="2D6B9D09" w14:textId="77777777" w:rsidR="001762D4" w:rsidRPr="007A4C72" w:rsidRDefault="001762D4">
            <w:pPr>
              <w:pStyle w:val="ColumnHeading"/>
              <w:keepNext/>
            </w:pPr>
            <w:r w:rsidRPr="007A4C72">
              <w:t>Znění navržené Komisí</w:t>
            </w:r>
          </w:p>
        </w:tc>
        <w:tc>
          <w:tcPr>
            <w:tcW w:w="4876" w:type="dxa"/>
            <w:hideMark/>
          </w:tcPr>
          <w:p w14:paraId="14741B5E" w14:textId="77777777" w:rsidR="001762D4" w:rsidRPr="007A4C72" w:rsidRDefault="001762D4">
            <w:pPr>
              <w:pStyle w:val="ColumnHeading"/>
              <w:keepNext/>
            </w:pPr>
            <w:r w:rsidRPr="007A4C72">
              <w:t>Pozměňovací návrh</w:t>
            </w:r>
          </w:p>
        </w:tc>
      </w:tr>
      <w:tr w:rsidR="001762D4" w:rsidRPr="007A4C72" w14:paraId="7859014E" w14:textId="77777777" w:rsidTr="001762D4">
        <w:trPr>
          <w:jc w:val="center"/>
        </w:trPr>
        <w:tc>
          <w:tcPr>
            <w:tcW w:w="4876" w:type="dxa"/>
            <w:hideMark/>
          </w:tcPr>
          <w:p w14:paraId="5C29A8A3" w14:textId="77777777" w:rsidR="001762D4" w:rsidRPr="007A4C72" w:rsidRDefault="001762D4">
            <w:pPr>
              <w:pStyle w:val="Normal6"/>
            </w:pPr>
            <w:r w:rsidRPr="007A4C72">
              <w:t>7.</w:t>
            </w:r>
            <w:r w:rsidRPr="007A4C72">
              <w:tab/>
            </w:r>
            <w:r w:rsidRPr="007A4C72">
              <w:rPr>
                <w:b/>
                <w:i/>
              </w:rPr>
              <w:t>Komisi je svěřena pravomoc přijímat akty v přenesené pravomoci v souladu s článkem 49 za účelem dalšího</w:t>
            </w:r>
            <w:r w:rsidRPr="007A4C72">
              <w:t xml:space="preserve"> upřesnění metody výpočtu, která se má použít pro stanovení prahové hodnoty uvedené v odst. 1 písm. a) tohoto článku</w:t>
            </w:r>
            <w:r w:rsidRPr="007A4C72">
              <w:rPr>
                <w:b/>
                <w:i/>
              </w:rPr>
              <w:t>, aby odrážela vývoj trhů, cen a regulace</w:t>
            </w:r>
            <w:r w:rsidRPr="007A4C72">
              <w:t>.</w:t>
            </w:r>
          </w:p>
        </w:tc>
        <w:tc>
          <w:tcPr>
            <w:tcW w:w="4876" w:type="dxa"/>
            <w:hideMark/>
          </w:tcPr>
          <w:p w14:paraId="45375F8A" w14:textId="77777777" w:rsidR="001762D4" w:rsidRPr="007A4C72" w:rsidRDefault="001762D4">
            <w:pPr>
              <w:pStyle w:val="Normal6"/>
              <w:rPr>
                <w:szCs w:val="24"/>
              </w:rPr>
            </w:pPr>
            <w:r w:rsidRPr="007A4C72">
              <w:t>7.</w:t>
            </w:r>
            <w:r w:rsidRPr="007A4C72">
              <w:tab/>
            </w:r>
            <w:r w:rsidRPr="007A4C72">
              <w:rPr>
                <w:b/>
                <w:i/>
              </w:rPr>
              <w:t>Orgán ESMA vypracuje návrhy regulačních technických norem pro</w:t>
            </w:r>
            <w:r w:rsidRPr="007A4C72">
              <w:t xml:space="preserve"> upřesnění</w:t>
            </w:r>
            <w:r w:rsidRPr="007A4C72">
              <w:rPr>
                <w:b/>
                <w:i/>
              </w:rPr>
              <w:t>:</w:t>
            </w:r>
          </w:p>
        </w:tc>
      </w:tr>
      <w:tr w:rsidR="001762D4" w:rsidRPr="007A4C72" w14:paraId="4E46702D" w14:textId="77777777" w:rsidTr="001762D4">
        <w:trPr>
          <w:jc w:val="center"/>
        </w:trPr>
        <w:tc>
          <w:tcPr>
            <w:tcW w:w="4876" w:type="dxa"/>
          </w:tcPr>
          <w:p w14:paraId="0993F4D1" w14:textId="77777777" w:rsidR="001762D4" w:rsidRPr="007A4C72" w:rsidRDefault="001762D4">
            <w:pPr>
              <w:pStyle w:val="Normal6"/>
            </w:pPr>
          </w:p>
        </w:tc>
        <w:tc>
          <w:tcPr>
            <w:tcW w:w="4876" w:type="dxa"/>
            <w:hideMark/>
          </w:tcPr>
          <w:p w14:paraId="0C23A390" w14:textId="0C7BA178" w:rsidR="001762D4" w:rsidRPr="007A4C72" w:rsidRDefault="001762D4">
            <w:pPr>
              <w:pStyle w:val="Normal6"/>
              <w:rPr>
                <w:szCs w:val="24"/>
              </w:rPr>
            </w:pPr>
            <w:r w:rsidRPr="007A4C72">
              <w:rPr>
                <w:b/>
                <w:i/>
              </w:rPr>
              <w:t>i)</w:t>
            </w:r>
            <w:r w:rsidRPr="007A4C72">
              <w:t xml:space="preserve"> </w:t>
            </w:r>
            <w:r w:rsidRPr="007A4C72">
              <w:tab/>
              <w:t xml:space="preserve">metody výpočtu, </w:t>
            </w:r>
            <w:r w:rsidRPr="007A4C72">
              <w:rPr>
                <w:b/>
                <w:i/>
              </w:rPr>
              <w:t>včetně možných zdrojů údajů,</w:t>
            </w:r>
            <w:r w:rsidRPr="007A4C72">
              <w:t xml:space="preserve"> která se má použít pro stanovení prahové hodnoty uvedené v odst. 1 písm. a) tohoto článku</w:t>
            </w:r>
            <w:r w:rsidRPr="007A4C72">
              <w:rPr>
                <w:b/>
                <w:i/>
              </w:rPr>
              <w:t>;</w:t>
            </w:r>
          </w:p>
        </w:tc>
      </w:tr>
      <w:tr w:rsidR="001762D4" w:rsidRPr="007A4C72" w14:paraId="65F86E27" w14:textId="77777777" w:rsidTr="001762D4">
        <w:trPr>
          <w:jc w:val="center"/>
        </w:trPr>
        <w:tc>
          <w:tcPr>
            <w:tcW w:w="4876" w:type="dxa"/>
          </w:tcPr>
          <w:p w14:paraId="7F4A5645" w14:textId="77777777" w:rsidR="001762D4" w:rsidRPr="007A4C72" w:rsidRDefault="001762D4">
            <w:pPr>
              <w:pStyle w:val="Normal6"/>
            </w:pPr>
          </w:p>
        </w:tc>
        <w:tc>
          <w:tcPr>
            <w:tcW w:w="4876" w:type="dxa"/>
            <w:hideMark/>
          </w:tcPr>
          <w:p w14:paraId="61DC92CB" w14:textId="5DACDC69" w:rsidR="001762D4" w:rsidRPr="007A4C72" w:rsidRDefault="001762D4">
            <w:pPr>
              <w:pStyle w:val="Normal6"/>
              <w:rPr>
                <w:szCs w:val="24"/>
              </w:rPr>
            </w:pPr>
            <w:r w:rsidRPr="007A4C72">
              <w:rPr>
                <w:b/>
                <w:i/>
              </w:rPr>
              <w:t xml:space="preserve">ii) </w:t>
            </w:r>
            <w:r w:rsidRPr="007A4C72">
              <w:tab/>
            </w:r>
            <w:r w:rsidRPr="007A4C72">
              <w:rPr>
                <w:b/>
                <w:i/>
              </w:rPr>
              <w:t>kritérií pro posouzení, zda referenční hodnota překračuje prahovou hodnotu uvedenou v čl. 24 odst. 1 písm. a) v jednom členském státě nebo v celé Unii;</w:t>
            </w:r>
          </w:p>
        </w:tc>
      </w:tr>
      <w:tr w:rsidR="001762D4" w:rsidRPr="007A4C72" w14:paraId="3475CC42" w14:textId="77777777" w:rsidTr="001762D4">
        <w:trPr>
          <w:jc w:val="center"/>
        </w:trPr>
        <w:tc>
          <w:tcPr>
            <w:tcW w:w="4876" w:type="dxa"/>
          </w:tcPr>
          <w:p w14:paraId="06A6CA67" w14:textId="77777777" w:rsidR="001762D4" w:rsidRPr="007A4C72" w:rsidRDefault="001762D4">
            <w:pPr>
              <w:pStyle w:val="Normal6"/>
            </w:pPr>
          </w:p>
        </w:tc>
        <w:tc>
          <w:tcPr>
            <w:tcW w:w="4876" w:type="dxa"/>
            <w:hideMark/>
          </w:tcPr>
          <w:p w14:paraId="47AF8B0A" w14:textId="77777777" w:rsidR="001762D4" w:rsidRPr="007A4C72" w:rsidRDefault="001762D4">
            <w:pPr>
              <w:pStyle w:val="Normal6"/>
              <w:rPr>
                <w:szCs w:val="24"/>
              </w:rPr>
            </w:pPr>
            <w:r w:rsidRPr="007A4C72">
              <w:rPr>
                <w:b/>
                <w:i/>
              </w:rPr>
              <w:t>Orgán ESMA předloží tyto návrhy regulačních technických norem Komisi do [12 měsíců od data vstupu této pozměňující směrnice v platnost]</w:t>
            </w:r>
            <w:r w:rsidRPr="007A4C72">
              <w:t>.</w:t>
            </w:r>
          </w:p>
        </w:tc>
      </w:tr>
      <w:tr w:rsidR="001762D4" w:rsidRPr="007A4C72" w14:paraId="6BBCECE9" w14:textId="77777777" w:rsidTr="001762D4">
        <w:trPr>
          <w:jc w:val="center"/>
        </w:trPr>
        <w:tc>
          <w:tcPr>
            <w:tcW w:w="4876" w:type="dxa"/>
          </w:tcPr>
          <w:p w14:paraId="2629E0B6" w14:textId="77777777" w:rsidR="001762D4" w:rsidRPr="007A4C72" w:rsidRDefault="001762D4">
            <w:pPr>
              <w:pStyle w:val="Normal6"/>
            </w:pPr>
          </w:p>
        </w:tc>
        <w:tc>
          <w:tcPr>
            <w:tcW w:w="4876" w:type="dxa"/>
            <w:hideMark/>
          </w:tcPr>
          <w:p w14:paraId="2F9E6CB3" w14:textId="77777777" w:rsidR="001762D4" w:rsidRPr="007A4C72" w:rsidRDefault="001762D4">
            <w:pPr>
              <w:pStyle w:val="Normal6"/>
              <w:rPr>
                <w:szCs w:val="24"/>
              </w:rPr>
            </w:pPr>
            <w:r w:rsidRPr="007A4C72">
              <w:rPr>
                <w:b/>
                <w:i/>
              </w:rPr>
              <w:t>Na Komisi je přenesena pravomoc doplnit toto nařízení přijetím regulačních technických norem uvedených v prvním pododstavci postupem podle článků 10 až 14 nařízení (EU) č. 1095/2010.</w:t>
            </w:r>
          </w:p>
        </w:tc>
      </w:tr>
    </w:tbl>
    <w:p w14:paraId="49D99756"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3B8F9F46"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0FDE22E4" w14:textId="77777777" w:rsidR="001762D4" w:rsidRPr="007A4C72" w:rsidRDefault="001762D4" w:rsidP="001762D4">
      <w:pPr>
        <w:pStyle w:val="Normal12Italic"/>
        <w:rPr>
          <w:noProof w:val="0"/>
        </w:rPr>
      </w:pPr>
      <w:r w:rsidRPr="007A4C72">
        <w:t>Aby administrátoři referenčních hodnot mohli řádně sledovat využívání jimi poskytovaných referenčních hodnot a to, zda je dosaženo prahové hodnoty, měl by být orgán ESMA pověřen vypracováním návrhu regulačních norem, které by blíže specifikovaly metodu výpočtu.</w:t>
      </w:r>
    </w:p>
    <w:p w14:paraId="57ED2BDD" w14:textId="77777777" w:rsidR="001762D4" w:rsidRPr="007A4C72" w:rsidRDefault="001762D4" w:rsidP="001762D4">
      <w:r w:rsidRPr="007A4C72">
        <w:rPr>
          <w:rStyle w:val="HideTWBExt"/>
        </w:rPr>
        <w:t>&lt;/Amend&gt;</w:t>
      </w:r>
    </w:p>
    <w:p w14:paraId="40B8AF7A" w14:textId="411577D2"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118</w:t>
      </w:r>
      <w:r w:rsidRPr="007A4C72">
        <w:rPr>
          <w:rStyle w:val="HideTWBExt"/>
          <w:b w:val="0"/>
        </w:rPr>
        <w:t>&lt;/NumAm&gt;</w:t>
      </w:r>
    </w:p>
    <w:p w14:paraId="0830AE45"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4E9A4377" w14:textId="77777777" w:rsidR="001762D4" w:rsidRPr="007A4C72" w:rsidRDefault="001762D4" w:rsidP="001762D4">
      <w:r w:rsidRPr="007A4C72">
        <w:rPr>
          <w:rStyle w:val="HideTWBExt"/>
        </w:rPr>
        <w:t>&lt;/RepeatBlock-By&gt;</w:t>
      </w:r>
    </w:p>
    <w:p w14:paraId="0F1B0121"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1A06FAC0" w14:textId="77777777" w:rsidR="001762D4" w:rsidRPr="007A4C72" w:rsidRDefault="001762D4" w:rsidP="001762D4">
      <w:pPr>
        <w:pStyle w:val="NormalBold"/>
      </w:pPr>
      <w:r w:rsidRPr="007A4C72">
        <w:rPr>
          <w:rStyle w:val="HideTWBExt"/>
          <w:b w:val="0"/>
        </w:rPr>
        <w:t>&lt;Article&gt;</w:t>
      </w:r>
      <w:r w:rsidRPr="007A4C72">
        <w:t>Čl. 1 – odst. 1 – bod 12</w:t>
      </w:r>
      <w:r w:rsidRPr="007A4C72">
        <w:rPr>
          <w:rStyle w:val="HideTWBExt"/>
          <w:b w:val="0"/>
        </w:rPr>
        <w:t>&lt;/Article&gt;</w:t>
      </w:r>
    </w:p>
    <w:p w14:paraId="18CE4E3A"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3D9BBC92" w14:textId="77777777" w:rsidR="001762D4" w:rsidRPr="007A4C72" w:rsidRDefault="001762D4" w:rsidP="001762D4">
      <w:r w:rsidRPr="007A4C72">
        <w:rPr>
          <w:rStyle w:val="HideTWBExt"/>
        </w:rPr>
        <w:t>&lt;Article2&gt;</w:t>
      </w:r>
      <w:r w:rsidRPr="007A4C72">
        <w:t>Čl. 24a – odst. 2</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39B48BD8" w14:textId="77777777" w:rsidTr="001762D4">
        <w:trPr>
          <w:jc w:val="center"/>
        </w:trPr>
        <w:tc>
          <w:tcPr>
            <w:tcW w:w="9752" w:type="dxa"/>
            <w:gridSpan w:val="2"/>
          </w:tcPr>
          <w:p w14:paraId="1A9DFB0B" w14:textId="77777777" w:rsidR="001762D4" w:rsidRPr="007A4C72" w:rsidRDefault="001762D4">
            <w:pPr>
              <w:keepNext/>
            </w:pPr>
          </w:p>
        </w:tc>
      </w:tr>
      <w:tr w:rsidR="001762D4" w:rsidRPr="007A4C72" w14:paraId="3D778717" w14:textId="77777777" w:rsidTr="001762D4">
        <w:trPr>
          <w:jc w:val="center"/>
        </w:trPr>
        <w:tc>
          <w:tcPr>
            <w:tcW w:w="4876" w:type="dxa"/>
            <w:hideMark/>
          </w:tcPr>
          <w:p w14:paraId="5E65B5CF" w14:textId="77777777" w:rsidR="001762D4" w:rsidRPr="007A4C72" w:rsidRDefault="001762D4">
            <w:pPr>
              <w:pStyle w:val="ColumnHeading"/>
              <w:keepNext/>
            </w:pPr>
            <w:r w:rsidRPr="007A4C72">
              <w:t>Znění navržené Komisí</w:t>
            </w:r>
          </w:p>
        </w:tc>
        <w:tc>
          <w:tcPr>
            <w:tcW w:w="4876" w:type="dxa"/>
            <w:hideMark/>
          </w:tcPr>
          <w:p w14:paraId="7EFCA5F4" w14:textId="77777777" w:rsidR="001762D4" w:rsidRPr="007A4C72" w:rsidRDefault="001762D4">
            <w:pPr>
              <w:pStyle w:val="ColumnHeading"/>
              <w:keepNext/>
            </w:pPr>
            <w:r w:rsidRPr="007A4C72">
              <w:t>Pozměňovací návrh</w:t>
            </w:r>
          </w:p>
        </w:tc>
      </w:tr>
      <w:tr w:rsidR="001762D4" w:rsidRPr="007A4C72" w14:paraId="611FDCE7" w14:textId="77777777" w:rsidTr="001762D4">
        <w:trPr>
          <w:jc w:val="center"/>
        </w:trPr>
        <w:tc>
          <w:tcPr>
            <w:tcW w:w="4876" w:type="dxa"/>
            <w:hideMark/>
          </w:tcPr>
          <w:p w14:paraId="2D86442A" w14:textId="77777777" w:rsidR="001762D4" w:rsidRPr="007A4C72" w:rsidRDefault="001762D4">
            <w:pPr>
              <w:pStyle w:val="Normal6"/>
            </w:pPr>
            <w:r w:rsidRPr="007A4C72">
              <w:t>2.</w:t>
            </w:r>
            <w:r w:rsidRPr="007A4C72">
              <w:tab/>
              <w:t>Do 60 pracovních dnů od určení podle čl. 24 odst. 3 požádá administrátor dotčené referenční hodnoty, pokud již nemá povolení k činnosti nebo registraci, o povolení k činnosti nebo registraci u určujícího příslušného orgánu v souladu s článkem 34.</w:t>
            </w:r>
          </w:p>
        </w:tc>
        <w:tc>
          <w:tcPr>
            <w:tcW w:w="4876" w:type="dxa"/>
            <w:hideMark/>
          </w:tcPr>
          <w:p w14:paraId="12F1CBB0" w14:textId="77777777" w:rsidR="001762D4" w:rsidRPr="007A4C72" w:rsidRDefault="001762D4">
            <w:pPr>
              <w:pStyle w:val="Normal6"/>
              <w:rPr>
                <w:szCs w:val="24"/>
              </w:rPr>
            </w:pPr>
            <w:r w:rsidRPr="007A4C72">
              <w:t>2.</w:t>
            </w:r>
            <w:r w:rsidRPr="007A4C72">
              <w:tab/>
              <w:t xml:space="preserve">Do 60 pracovních dnů od určení podle čl. 24 odst. 3 požádá administrátor dotčené referenční hodnoty, pokud již nemá povolení k činnosti nebo registraci </w:t>
            </w:r>
            <w:r w:rsidRPr="007A4C72">
              <w:rPr>
                <w:b/>
                <w:i/>
              </w:rPr>
              <w:t>od příslušného vnitrostátního orgánu</w:t>
            </w:r>
            <w:r w:rsidRPr="007A4C72">
              <w:t>, o povolení k činnosti nebo registraci u určujícího příslušného orgánu v souladu s článkem 34.</w:t>
            </w:r>
          </w:p>
        </w:tc>
      </w:tr>
    </w:tbl>
    <w:p w14:paraId="1E6A6C14"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3C0ECCA" w14:textId="77777777" w:rsidR="001762D4" w:rsidRPr="007A4C72" w:rsidRDefault="001762D4" w:rsidP="001762D4">
      <w:r w:rsidRPr="007A4C72">
        <w:rPr>
          <w:rStyle w:val="HideTWBExt"/>
        </w:rPr>
        <w:t>&lt;/Amend&gt;</w:t>
      </w:r>
    </w:p>
    <w:p w14:paraId="4B49040F" w14:textId="46D9C185"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119</w:t>
      </w:r>
      <w:r w:rsidRPr="007A4C72">
        <w:rPr>
          <w:rStyle w:val="HideTWBExt"/>
          <w:b w:val="0"/>
        </w:rPr>
        <w:t>&lt;/NumAm&gt;</w:t>
      </w:r>
    </w:p>
    <w:p w14:paraId="4B2D84E5"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2C50300A" w14:textId="77777777" w:rsidR="001762D4" w:rsidRPr="007A4C72" w:rsidRDefault="001762D4" w:rsidP="001762D4">
      <w:r w:rsidRPr="007A4C72">
        <w:rPr>
          <w:rStyle w:val="HideTWBExt"/>
        </w:rPr>
        <w:t>&lt;/RepeatBlock-By&gt;</w:t>
      </w:r>
    </w:p>
    <w:p w14:paraId="1B4FCA39"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5F0DB756" w14:textId="77777777" w:rsidR="001762D4" w:rsidRPr="007A4C72" w:rsidRDefault="001762D4" w:rsidP="001762D4">
      <w:pPr>
        <w:pStyle w:val="NormalBold"/>
      </w:pPr>
      <w:r w:rsidRPr="007A4C72">
        <w:rPr>
          <w:rStyle w:val="HideTWBExt"/>
          <w:b w:val="0"/>
        </w:rPr>
        <w:t>&lt;Article&gt;</w:t>
      </w:r>
      <w:r w:rsidRPr="007A4C72">
        <w:t>Čl. 1 – odst. 1 – bod 12</w:t>
      </w:r>
      <w:r w:rsidRPr="007A4C72">
        <w:rPr>
          <w:rStyle w:val="HideTWBExt"/>
          <w:b w:val="0"/>
        </w:rPr>
        <w:t>&lt;/Article&gt;</w:t>
      </w:r>
    </w:p>
    <w:p w14:paraId="2C3F34C9"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0FD8D4FF" w14:textId="77777777" w:rsidR="001762D4" w:rsidRPr="007A4C72" w:rsidRDefault="001762D4" w:rsidP="001762D4">
      <w:r w:rsidRPr="007A4C72">
        <w:rPr>
          <w:rStyle w:val="HideTWBExt"/>
        </w:rPr>
        <w:t>&lt;Article2&gt;</w:t>
      </w:r>
      <w:r w:rsidRPr="007A4C72">
        <w:t>Čl. 24a – odst. 2 – písm. b</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3B6AF317" w14:textId="77777777" w:rsidTr="001762D4">
        <w:trPr>
          <w:jc w:val="center"/>
        </w:trPr>
        <w:tc>
          <w:tcPr>
            <w:tcW w:w="9752" w:type="dxa"/>
            <w:gridSpan w:val="2"/>
          </w:tcPr>
          <w:p w14:paraId="0C6FE32D" w14:textId="77777777" w:rsidR="001762D4" w:rsidRPr="007A4C72" w:rsidRDefault="001762D4">
            <w:pPr>
              <w:keepNext/>
            </w:pPr>
          </w:p>
        </w:tc>
      </w:tr>
      <w:tr w:rsidR="001762D4" w:rsidRPr="007A4C72" w14:paraId="12E88B81" w14:textId="77777777" w:rsidTr="001762D4">
        <w:trPr>
          <w:jc w:val="center"/>
        </w:trPr>
        <w:tc>
          <w:tcPr>
            <w:tcW w:w="4876" w:type="dxa"/>
            <w:hideMark/>
          </w:tcPr>
          <w:p w14:paraId="10FC869C" w14:textId="77777777" w:rsidR="001762D4" w:rsidRPr="007A4C72" w:rsidRDefault="001762D4">
            <w:pPr>
              <w:pStyle w:val="ColumnHeading"/>
              <w:keepNext/>
            </w:pPr>
            <w:r w:rsidRPr="007A4C72">
              <w:t>Znění navržené Komisí</w:t>
            </w:r>
          </w:p>
        </w:tc>
        <w:tc>
          <w:tcPr>
            <w:tcW w:w="4876" w:type="dxa"/>
            <w:hideMark/>
          </w:tcPr>
          <w:p w14:paraId="42C4CC90" w14:textId="77777777" w:rsidR="001762D4" w:rsidRPr="007A4C72" w:rsidRDefault="001762D4">
            <w:pPr>
              <w:pStyle w:val="ColumnHeading"/>
              <w:keepNext/>
            </w:pPr>
            <w:r w:rsidRPr="007A4C72">
              <w:t>Pozměňovací návrh</w:t>
            </w:r>
          </w:p>
        </w:tc>
      </w:tr>
      <w:tr w:rsidR="001762D4" w:rsidRPr="007A4C72" w14:paraId="4E290A16" w14:textId="77777777" w:rsidTr="001762D4">
        <w:trPr>
          <w:jc w:val="center"/>
        </w:trPr>
        <w:tc>
          <w:tcPr>
            <w:tcW w:w="4876" w:type="dxa"/>
            <w:hideMark/>
          </w:tcPr>
          <w:p w14:paraId="7E3C8982" w14:textId="77777777" w:rsidR="001762D4" w:rsidRPr="007A4C72" w:rsidRDefault="001762D4">
            <w:pPr>
              <w:pStyle w:val="Normal6"/>
            </w:pPr>
            <w:r w:rsidRPr="007A4C72">
              <w:t>b)</w:t>
            </w:r>
            <w:r w:rsidRPr="007A4C72">
              <w:tab/>
              <w:t>přejetí postupem podle článku 33.</w:t>
            </w:r>
          </w:p>
        </w:tc>
        <w:tc>
          <w:tcPr>
            <w:tcW w:w="4876" w:type="dxa"/>
            <w:hideMark/>
          </w:tcPr>
          <w:p w14:paraId="73744286" w14:textId="77777777" w:rsidR="001762D4" w:rsidRPr="007A4C72" w:rsidRDefault="001762D4">
            <w:pPr>
              <w:pStyle w:val="Normal6"/>
              <w:rPr>
                <w:szCs w:val="24"/>
              </w:rPr>
            </w:pPr>
            <w:r w:rsidRPr="007A4C72">
              <w:t>b)</w:t>
            </w:r>
            <w:r w:rsidRPr="007A4C72">
              <w:tab/>
              <w:t xml:space="preserve">přejetí postupem podle článku 33 </w:t>
            </w:r>
            <w:r w:rsidRPr="007A4C72">
              <w:rPr>
                <w:b/>
                <w:i/>
              </w:rPr>
              <w:t>Administrátor referenční hodnoty ze třetí země vybere schvalující subjekt v Unii</w:t>
            </w:r>
            <w:r w:rsidRPr="007A4C72">
              <w:t>.</w:t>
            </w:r>
          </w:p>
        </w:tc>
      </w:tr>
    </w:tbl>
    <w:p w14:paraId="1774CE21"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7147D2F" w14:textId="77777777" w:rsidR="001762D4" w:rsidRPr="007A4C72" w:rsidRDefault="001762D4" w:rsidP="001762D4">
      <w:r w:rsidRPr="007A4C72">
        <w:rPr>
          <w:rStyle w:val="HideTWBExt"/>
        </w:rPr>
        <w:t>&lt;/Amend&gt;</w:t>
      </w:r>
    </w:p>
    <w:p w14:paraId="681372ED" w14:textId="2AE1D606"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120</w:t>
      </w:r>
      <w:r w:rsidRPr="007A4C72">
        <w:rPr>
          <w:rStyle w:val="HideTWBExt"/>
          <w:b w:val="0"/>
        </w:rPr>
        <w:t>&lt;/NumAm&gt;</w:t>
      </w:r>
    </w:p>
    <w:p w14:paraId="4D2CDBDE" w14:textId="77777777" w:rsidR="001762D4" w:rsidRPr="007A4C72" w:rsidRDefault="001762D4" w:rsidP="001762D4">
      <w:pPr>
        <w:pStyle w:val="NormalBold"/>
      </w:pPr>
      <w:r w:rsidRPr="007A4C72">
        <w:rPr>
          <w:rStyle w:val="HideTWBExt"/>
          <w:b w:val="0"/>
        </w:rPr>
        <w:t>&lt;RepeatBlock-By&gt;&lt;Members&gt;</w:t>
      </w:r>
      <w:r w:rsidRPr="007A4C72">
        <w:t>Marco Zanni, Valentino Grant, Antonio Maria Rinaldi</w:t>
      </w:r>
      <w:r w:rsidRPr="007A4C72">
        <w:rPr>
          <w:rStyle w:val="HideTWBExt"/>
          <w:b w:val="0"/>
        </w:rPr>
        <w:t>&lt;/Members&gt;</w:t>
      </w:r>
    </w:p>
    <w:p w14:paraId="4CFBB175" w14:textId="77777777" w:rsidR="001762D4" w:rsidRPr="007A4C72" w:rsidRDefault="001762D4" w:rsidP="001762D4">
      <w:r w:rsidRPr="007A4C72">
        <w:rPr>
          <w:rStyle w:val="HideTWBExt"/>
        </w:rPr>
        <w:t>&lt;/RepeatBlock-By&gt;</w:t>
      </w:r>
    </w:p>
    <w:p w14:paraId="6ED3BF3A"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4C5BF939" w14:textId="77777777" w:rsidR="001762D4" w:rsidRPr="007A4C72" w:rsidRDefault="001762D4" w:rsidP="001762D4">
      <w:pPr>
        <w:pStyle w:val="NormalBold"/>
      </w:pPr>
      <w:r w:rsidRPr="007A4C72">
        <w:rPr>
          <w:rStyle w:val="HideTWBExt"/>
          <w:b w:val="0"/>
        </w:rPr>
        <w:t>&lt;Article&gt;</w:t>
      </w:r>
      <w:r w:rsidRPr="007A4C72">
        <w:t>Čl. 1 – odst. 1 – bod 14 – písm. a</w:t>
      </w:r>
      <w:r w:rsidRPr="007A4C72">
        <w:rPr>
          <w:rStyle w:val="HideTWBExt"/>
          <w:b w:val="0"/>
        </w:rPr>
        <w:t>&lt;/Article&gt;</w:t>
      </w:r>
    </w:p>
    <w:p w14:paraId="7F74E1EF"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420C930C" w14:textId="77777777" w:rsidR="001762D4" w:rsidRPr="007A4C72" w:rsidRDefault="001762D4" w:rsidP="001762D4">
      <w:r w:rsidRPr="007A4C72">
        <w:rPr>
          <w:rStyle w:val="HideTWBExt"/>
        </w:rPr>
        <w:t>&lt;Article2&gt;</w:t>
      </w:r>
      <w:r w:rsidRPr="007A4C72">
        <w:t>Čl. 29 – nadpis</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6D37B1C9" w14:textId="77777777" w:rsidTr="001762D4">
        <w:trPr>
          <w:jc w:val="center"/>
        </w:trPr>
        <w:tc>
          <w:tcPr>
            <w:tcW w:w="9752" w:type="dxa"/>
            <w:gridSpan w:val="2"/>
          </w:tcPr>
          <w:p w14:paraId="77720BB2" w14:textId="77777777" w:rsidR="001762D4" w:rsidRPr="007A4C72" w:rsidRDefault="001762D4">
            <w:pPr>
              <w:keepNext/>
            </w:pPr>
          </w:p>
        </w:tc>
      </w:tr>
      <w:tr w:rsidR="001762D4" w:rsidRPr="007A4C72" w14:paraId="679F7A9B" w14:textId="77777777" w:rsidTr="001762D4">
        <w:trPr>
          <w:jc w:val="center"/>
        </w:trPr>
        <w:tc>
          <w:tcPr>
            <w:tcW w:w="4876" w:type="dxa"/>
            <w:hideMark/>
          </w:tcPr>
          <w:p w14:paraId="0CAC4B42" w14:textId="77777777" w:rsidR="001762D4" w:rsidRPr="007A4C72" w:rsidRDefault="001762D4">
            <w:pPr>
              <w:pStyle w:val="ColumnHeading"/>
              <w:keepNext/>
            </w:pPr>
            <w:r w:rsidRPr="007A4C72">
              <w:t>Znění navržené Komisí</w:t>
            </w:r>
          </w:p>
        </w:tc>
        <w:tc>
          <w:tcPr>
            <w:tcW w:w="4876" w:type="dxa"/>
            <w:hideMark/>
          </w:tcPr>
          <w:p w14:paraId="48CFD15B" w14:textId="77777777" w:rsidR="001762D4" w:rsidRPr="007A4C72" w:rsidRDefault="001762D4">
            <w:pPr>
              <w:pStyle w:val="ColumnHeading"/>
              <w:keepNext/>
            </w:pPr>
            <w:r w:rsidRPr="007A4C72">
              <w:t>Pozměňovací návrh</w:t>
            </w:r>
          </w:p>
        </w:tc>
      </w:tr>
      <w:tr w:rsidR="001762D4" w:rsidRPr="007A4C72" w14:paraId="5711DA4F" w14:textId="77777777" w:rsidTr="001762D4">
        <w:trPr>
          <w:jc w:val="center"/>
        </w:trPr>
        <w:tc>
          <w:tcPr>
            <w:tcW w:w="4876" w:type="dxa"/>
            <w:hideMark/>
          </w:tcPr>
          <w:p w14:paraId="6C2F7162" w14:textId="77777777" w:rsidR="001762D4" w:rsidRPr="007A4C72" w:rsidRDefault="001762D4">
            <w:pPr>
              <w:pStyle w:val="Normal6"/>
            </w:pPr>
            <w:r w:rsidRPr="007A4C72">
              <w:t>Používání referenčních hodnot se značným významem, referenčních hodnot EU pro transformaci hospodářství spjatou s klimatem a referenčních hodnot EU navázaných na Pařížskou dohodu;</w:t>
            </w:r>
          </w:p>
        </w:tc>
        <w:tc>
          <w:tcPr>
            <w:tcW w:w="4876" w:type="dxa"/>
            <w:hideMark/>
          </w:tcPr>
          <w:p w14:paraId="731DBE13" w14:textId="77777777" w:rsidR="001762D4" w:rsidRPr="007A4C72" w:rsidRDefault="001762D4">
            <w:pPr>
              <w:pStyle w:val="Normal6"/>
              <w:rPr>
                <w:szCs w:val="24"/>
              </w:rPr>
            </w:pPr>
            <w:r w:rsidRPr="007A4C72">
              <w:t xml:space="preserve">Používání </w:t>
            </w:r>
            <w:r w:rsidRPr="007A4C72">
              <w:rPr>
                <w:b/>
                <w:i/>
              </w:rPr>
              <w:t>kritických referenčních hodnot,</w:t>
            </w:r>
            <w:r w:rsidRPr="007A4C72">
              <w:t xml:space="preserve"> referenčních hodnot se značným významem, referenčních hodnot EU pro transformaci hospodářství spjatou s klimatem a referenčních hodnot EU navázaných na Pařížskou dohodu;</w:t>
            </w:r>
          </w:p>
        </w:tc>
      </w:tr>
    </w:tbl>
    <w:p w14:paraId="62F0E8D5"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4F210EF1" w14:textId="77777777" w:rsidR="001762D4" w:rsidRPr="007A4C72" w:rsidRDefault="001762D4" w:rsidP="001762D4">
      <w:r w:rsidRPr="007A4C72">
        <w:rPr>
          <w:rStyle w:val="HideTWBExt"/>
        </w:rPr>
        <w:t>&lt;/Amend&gt;</w:t>
      </w:r>
    </w:p>
    <w:p w14:paraId="42470C0B" w14:textId="34DC5B54"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121</w:t>
      </w:r>
      <w:r w:rsidRPr="007A4C72">
        <w:rPr>
          <w:rStyle w:val="HideTWBExt"/>
          <w:b w:val="0"/>
        </w:rPr>
        <w:t>&lt;/NumAm&gt;</w:t>
      </w:r>
    </w:p>
    <w:p w14:paraId="3AA5C954" w14:textId="77777777" w:rsidR="001762D4" w:rsidRPr="007A4C72" w:rsidRDefault="001762D4" w:rsidP="001762D4">
      <w:pPr>
        <w:pStyle w:val="NormalBold"/>
      </w:pPr>
      <w:r w:rsidRPr="007A4C72">
        <w:rPr>
          <w:rStyle w:val="HideTWBExt"/>
          <w:b w:val="0"/>
        </w:rPr>
        <w:t>&lt;RepeatBlock-By&gt;&lt;Members&gt;</w:t>
      </w:r>
      <w:r w:rsidRPr="007A4C72">
        <w:t>Marco Zanni, Valentino Grant, Antonio Maria Rinaldi</w:t>
      </w:r>
      <w:r w:rsidRPr="007A4C72">
        <w:rPr>
          <w:rStyle w:val="HideTWBExt"/>
          <w:b w:val="0"/>
        </w:rPr>
        <w:t>&lt;/Members&gt;</w:t>
      </w:r>
    </w:p>
    <w:p w14:paraId="0529725D" w14:textId="77777777" w:rsidR="001762D4" w:rsidRPr="007A4C72" w:rsidRDefault="001762D4" w:rsidP="001762D4">
      <w:r w:rsidRPr="007A4C72">
        <w:rPr>
          <w:rStyle w:val="HideTWBExt"/>
        </w:rPr>
        <w:t>&lt;/RepeatBlock-By&gt;</w:t>
      </w:r>
    </w:p>
    <w:p w14:paraId="2214FAE8"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19EA54B3" w14:textId="77777777" w:rsidR="001762D4" w:rsidRPr="007A4C72" w:rsidRDefault="001762D4" w:rsidP="001762D4">
      <w:pPr>
        <w:pStyle w:val="NormalBold"/>
      </w:pPr>
      <w:r w:rsidRPr="007A4C72">
        <w:rPr>
          <w:rStyle w:val="HideTWBExt"/>
          <w:b w:val="0"/>
        </w:rPr>
        <w:t>&lt;Article&gt;</w:t>
      </w:r>
      <w:r w:rsidRPr="007A4C72">
        <w:t>Čl. 1 – odst. 1 – bod 14 – písm. b</w:t>
      </w:r>
      <w:r w:rsidRPr="007A4C72">
        <w:rPr>
          <w:rStyle w:val="HideTWBExt"/>
          <w:b w:val="0"/>
        </w:rPr>
        <w:t>&lt;/Article&gt;</w:t>
      </w:r>
    </w:p>
    <w:p w14:paraId="4DC01644"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5D23143B" w14:textId="77777777" w:rsidR="001762D4" w:rsidRPr="007A4C72" w:rsidRDefault="001762D4" w:rsidP="001762D4">
      <w:r w:rsidRPr="007A4C72">
        <w:rPr>
          <w:rStyle w:val="HideTWBExt"/>
        </w:rPr>
        <w:t>&lt;Article2&gt;</w:t>
      </w:r>
      <w:r w:rsidRPr="007A4C72">
        <w:t>Čl. 29 – odst. 1 – pododstavec 1</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D4267F5" w14:textId="77777777" w:rsidTr="001762D4">
        <w:trPr>
          <w:jc w:val="center"/>
        </w:trPr>
        <w:tc>
          <w:tcPr>
            <w:tcW w:w="9752" w:type="dxa"/>
            <w:gridSpan w:val="2"/>
          </w:tcPr>
          <w:p w14:paraId="25CBF9FF" w14:textId="77777777" w:rsidR="001762D4" w:rsidRPr="007A4C72" w:rsidRDefault="001762D4">
            <w:pPr>
              <w:keepNext/>
            </w:pPr>
          </w:p>
        </w:tc>
      </w:tr>
      <w:tr w:rsidR="001762D4" w:rsidRPr="007A4C72" w14:paraId="08DBB719" w14:textId="77777777" w:rsidTr="001762D4">
        <w:trPr>
          <w:jc w:val="center"/>
        </w:trPr>
        <w:tc>
          <w:tcPr>
            <w:tcW w:w="4876" w:type="dxa"/>
            <w:hideMark/>
          </w:tcPr>
          <w:p w14:paraId="179ADDF3" w14:textId="77777777" w:rsidR="001762D4" w:rsidRPr="007A4C72" w:rsidRDefault="001762D4">
            <w:pPr>
              <w:pStyle w:val="ColumnHeading"/>
              <w:keepNext/>
            </w:pPr>
            <w:r w:rsidRPr="007A4C72">
              <w:t>Znění navržené Komisí</w:t>
            </w:r>
          </w:p>
        </w:tc>
        <w:tc>
          <w:tcPr>
            <w:tcW w:w="4876" w:type="dxa"/>
            <w:hideMark/>
          </w:tcPr>
          <w:p w14:paraId="2B4172BE" w14:textId="77777777" w:rsidR="001762D4" w:rsidRPr="007A4C72" w:rsidRDefault="001762D4">
            <w:pPr>
              <w:pStyle w:val="ColumnHeading"/>
              <w:keepNext/>
            </w:pPr>
            <w:r w:rsidRPr="007A4C72">
              <w:t>Pozměňovací návrh</w:t>
            </w:r>
          </w:p>
        </w:tc>
      </w:tr>
      <w:tr w:rsidR="001762D4" w:rsidRPr="007A4C72" w14:paraId="3637744E" w14:textId="77777777" w:rsidTr="001762D4">
        <w:trPr>
          <w:jc w:val="center"/>
        </w:trPr>
        <w:tc>
          <w:tcPr>
            <w:tcW w:w="4876" w:type="dxa"/>
            <w:hideMark/>
          </w:tcPr>
          <w:p w14:paraId="700BE5EA" w14:textId="77777777" w:rsidR="001762D4" w:rsidRPr="007A4C72" w:rsidRDefault="002277B2">
            <w:pPr>
              <w:pStyle w:val="Normal6"/>
            </w:pPr>
            <w:r w:rsidRPr="007A4C72">
              <w:t>1.</w:t>
            </w:r>
            <w:r w:rsidRPr="007A4C72">
              <w:tab/>
              <w:t>Dohlížená osoba nesmí uvádět nové odkazy na referenční hodnotu se značným významem nebo na kombinaci takových referenčních hodnot v Unii, pokud je tato referenční hodnota nebo kombinace referenčních hodnot předmětem veřejného oznámení vydaného orgánem ESMA nebo příslušným orgánem v souladu s čl. 24a odst. 5. Dohlížená osoba nesmí uvádět nové odkazy na referenční hodnotu EU pro transformaci hospodářství spjatou s klimatem a referenční hodnotu EU navázanou na Pařížskou dohodu nebo na kombinaci těchto referenčních hodnot v Unii, pokud administrátor těchto referenčních hodnot není uveden v rejstříku podle článku 36.</w:t>
            </w:r>
          </w:p>
        </w:tc>
        <w:tc>
          <w:tcPr>
            <w:tcW w:w="4876" w:type="dxa"/>
            <w:hideMark/>
          </w:tcPr>
          <w:p w14:paraId="138025D1" w14:textId="77777777" w:rsidR="001762D4" w:rsidRPr="007A4C72" w:rsidRDefault="002277B2">
            <w:pPr>
              <w:pStyle w:val="Normal6"/>
              <w:rPr>
                <w:szCs w:val="24"/>
              </w:rPr>
            </w:pPr>
            <w:r w:rsidRPr="007A4C72">
              <w:t>1.</w:t>
            </w:r>
            <w:r w:rsidRPr="007A4C72">
              <w:tab/>
              <w:t xml:space="preserve">Dohlížená osoba nesmí uvádět nové odkazy na referenční hodnotu se značným významem nebo na kombinaci takových referenčních hodnot v Unii, pokud je tato referenční hodnota nebo kombinace referenčních hodnot předmětem veřejného oznámení vydaného orgánem ESMA nebo příslušným orgánem v souladu s čl. 24a odst. 5. Dohlížená osoba nesmí uvádět nové odkazy na </w:t>
            </w:r>
            <w:r w:rsidRPr="007A4C72">
              <w:rPr>
                <w:b/>
                <w:i/>
              </w:rPr>
              <w:t>kritickou referenční hodnotu nebo na</w:t>
            </w:r>
            <w:r w:rsidRPr="007A4C72">
              <w:t xml:space="preserve"> referenční hodnotu EU pro transformaci hospodářství spjatou s klimatem a referenční hodnotu EU navázanou na Pařížskou dohodu nebo na kombinaci těchto referenčních hodnot v Unii, pokud administrátor těchto referenčních hodnot není uveden v rejstříku podle článku 36.</w:t>
            </w:r>
          </w:p>
        </w:tc>
      </w:tr>
    </w:tbl>
    <w:p w14:paraId="0875A2B7"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23EFF9CF" w14:textId="77777777" w:rsidR="001762D4" w:rsidRPr="007A4C72" w:rsidRDefault="001762D4" w:rsidP="001762D4">
      <w:r w:rsidRPr="007A4C72">
        <w:rPr>
          <w:rStyle w:val="HideTWBExt"/>
        </w:rPr>
        <w:t>&lt;/Amend&gt;</w:t>
      </w:r>
    </w:p>
    <w:p w14:paraId="484F3DEF" w14:textId="04A8735F"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122</w:t>
      </w:r>
      <w:r w:rsidRPr="007A4C72">
        <w:rPr>
          <w:rStyle w:val="HideTWBExt"/>
          <w:b w:val="0"/>
        </w:rPr>
        <w:t>&lt;/NumAm&gt;</w:t>
      </w:r>
    </w:p>
    <w:p w14:paraId="2307DB75" w14:textId="77777777" w:rsidR="001762D4" w:rsidRPr="007A4C72" w:rsidRDefault="001762D4" w:rsidP="001762D4">
      <w:pPr>
        <w:pStyle w:val="NormalBold"/>
      </w:pPr>
      <w:r w:rsidRPr="007A4C72">
        <w:rPr>
          <w:rStyle w:val="HideTWBExt"/>
          <w:b w:val="0"/>
        </w:rPr>
        <w:t>&lt;RepeatBlock-By&gt;&lt;Members&gt;</w:t>
      </w:r>
      <w:r w:rsidRPr="007A4C72">
        <w:t>Irene Tinagli</w:t>
      </w:r>
      <w:r w:rsidRPr="007A4C72">
        <w:rPr>
          <w:rStyle w:val="HideTWBExt"/>
          <w:b w:val="0"/>
        </w:rPr>
        <w:t>&lt;/Members&gt;</w:t>
      </w:r>
    </w:p>
    <w:p w14:paraId="7F7AE4FA" w14:textId="77777777" w:rsidR="001762D4" w:rsidRPr="007A4C72" w:rsidRDefault="001762D4" w:rsidP="001762D4">
      <w:r w:rsidRPr="007A4C72">
        <w:rPr>
          <w:rStyle w:val="HideTWBExt"/>
        </w:rPr>
        <w:t>&lt;/RepeatBlock-By&gt;</w:t>
      </w:r>
    </w:p>
    <w:p w14:paraId="28AF43FB"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E47731D" w14:textId="5623128C" w:rsidR="00E25682" w:rsidRPr="007A4C72" w:rsidRDefault="001762D4" w:rsidP="00E25682">
      <w:pPr>
        <w:pStyle w:val="NormalBold"/>
      </w:pPr>
      <w:r w:rsidRPr="007A4C72">
        <w:rPr>
          <w:rStyle w:val="HideTWBExt"/>
          <w:b w:val="0"/>
        </w:rPr>
        <w:t>&lt;Article&gt;</w:t>
      </w:r>
      <w:r w:rsidRPr="007A4C72">
        <w:t>Čl. 1 – odst. 1 – bod 14 – písm. c – návětí</w:t>
      </w:r>
      <w:r w:rsidRPr="007A4C72">
        <w:rPr>
          <w:rStyle w:val="HideTWBExt"/>
          <w:b w:val="0"/>
        </w:rPr>
        <w:t>&lt;/Article&gt;</w:t>
      </w:r>
    </w:p>
    <w:p w14:paraId="37E53F3C" w14:textId="77777777" w:rsidR="00E25682" w:rsidRPr="007A4C72" w:rsidRDefault="00E25682" w:rsidP="00E25682">
      <w:pPr>
        <w:keepNext/>
      </w:pPr>
      <w:r w:rsidRPr="007A4C72">
        <w:rPr>
          <w:rStyle w:val="HideTWBExt"/>
        </w:rPr>
        <w:t>&lt;DocAmend2&gt;</w:t>
      </w:r>
      <w:r w:rsidRPr="007A4C72">
        <w:t>Nařízení (EU) č. 2016/1011</w:t>
      </w:r>
      <w:r w:rsidRPr="007A4C72">
        <w:rPr>
          <w:rStyle w:val="HideTWBExt"/>
        </w:rPr>
        <w:t>&lt;/DocAmend2&gt;</w:t>
      </w:r>
    </w:p>
    <w:p w14:paraId="6A69598C" w14:textId="77777777" w:rsidR="006E4023" w:rsidRPr="007A4C72" w:rsidRDefault="006E4023" w:rsidP="006E4023">
      <w:r w:rsidRPr="007A4C72">
        <w:rPr>
          <w:rStyle w:val="HideTWBExt"/>
        </w:rPr>
        <w:t>&lt;Article2&gt;</w:t>
      </w:r>
      <w:r w:rsidRPr="007A4C72">
        <w:t>Čl. 29 – odst. 1a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37E517B9" w14:textId="77777777" w:rsidTr="001762D4">
        <w:trPr>
          <w:jc w:val="center"/>
        </w:trPr>
        <w:tc>
          <w:tcPr>
            <w:tcW w:w="9752" w:type="dxa"/>
            <w:gridSpan w:val="2"/>
          </w:tcPr>
          <w:p w14:paraId="669D341D" w14:textId="77777777" w:rsidR="001762D4" w:rsidRPr="007A4C72" w:rsidRDefault="001762D4">
            <w:pPr>
              <w:keepNext/>
            </w:pPr>
          </w:p>
        </w:tc>
      </w:tr>
      <w:tr w:rsidR="001762D4" w:rsidRPr="007A4C72" w14:paraId="139F4F34" w14:textId="77777777" w:rsidTr="001762D4">
        <w:trPr>
          <w:jc w:val="center"/>
        </w:trPr>
        <w:tc>
          <w:tcPr>
            <w:tcW w:w="4876" w:type="dxa"/>
            <w:hideMark/>
          </w:tcPr>
          <w:p w14:paraId="6ACBF037" w14:textId="77777777" w:rsidR="001762D4" w:rsidRPr="007A4C72" w:rsidRDefault="001762D4">
            <w:pPr>
              <w:pStyle w:val="ColumnHeading"/>
              <w:keepNext/>
            </w:pPr>
            <w:r w:rsidRPr="007A4C72">
              <w:t>Znění navržené Komisí</w:t>
            </w:r>
          </w:p>
        </w:tc>
        <w:tc>
          <w:tcPr>
            <w:tcW w:w="4876" w:type="dxa"/>
            <w:hideMark/>
          </w:tcPr>
          <w:p w14:paraId="2CCB7048" w14:textId="77777777" w:rsidR="001762D4" w:rsidRPr="007A4C72" w:rsidRDefault="001762D4">
            <w:pPr>
              <w:pStyle w:val="ColumnHeading"/>
              <w:keepNext/>
            </w:pPr>
            <w:r w:rsidRPr="007A4C72">
              <w:t>Pozměňovací návrh</w:t>
            </w:r>
          </w:p>
        </w:tc>
      </w:tr>
      <w:tr w:rsidR="001762D4" w:rsidRPr="007A4C72" w14:paraId="0E020A9B" w14:textId="77777777" w:rsidTr="001762D4">
        <w:trPr>
          <w:jc w:val="center"/>
        </w:trPr>
        <w:tc>
          <w:tcPr>
            <w:tcW w:w="4876" w:type="dxa"/>
            <w:hideMark/>
          </w:tcPr>
          <w:p w14:paraId="61AE3795" w14:textId="77777777" w:rsidR="001762D4" w:rsidRPr="007A4C72" w:rsidRDefault="001762D4">
            <w:pPr>
              <w:pStyle w:val="Normal6"/>
            </w:pPr>
            <w:r w:rsidRPr="007A4C72">
              <w:t>c)</w:t>
            </w:r>
            <w:r w:rsidRPr="007A4C72">
              <w:tab/>
              <w:t xml:space="preserve">vkládá se nový odstavec </w:t>
            </w:r>
            <w:r w:rsidRPr="007A4C72">
              <w:rPr>
                <w:b/>
                <w:i/>
              </w:rPr>
              <w:t>1a</w:t>
            </w:r>
            <w:r w:rsidRPr="007A4C72">
              <w:t>, který zní:</w:t>
            </w:r>
          </w:p>
        </w:tc>
        <w:tc>
          <w:tcPr>
            <w:tcW w:w="4876" w:type="dxa"/>
            <w:hideMark/>
          </w:tcPr>
          <w:p w14:paraId="73974A15" w14:textId="77777777" w:rsidR="001762D4" w:rsidRPr="007A4C72" w:rsidRDefault="001762D4">
            <w:pPr>
              <w:pStyle w:val="Normal6"/>
              <w:rPr>
                <w:szCs w:val="24"/>
              </w:rPr>
            </w:pPr>
            <w:r w:rsidRPr="007A4C72">
              <w:t>c)</w:t>
            </w:r>
            <w:r w:rsidRPr="007A4C72">
              <w:tab/>
              <w:t xml:space="preserve">vkládá se nový odstavec </w:t>
            </w:r>
            <w:r w:rsidRPr="007A4C72">
              <w:rPr>
                <w:b/>
                <w:i/>
              </w:rPr>
              <w:t>1b</w:t>
            </w:r>
            <w:r w:rsidRPr="007A4C72">
              <w:t>, který zní:</w:t>
            </w:r>
          </w:p>
        </w:tc>
      </w:tr>
    </w:tbl>
    <w:p w14:paraId="7F5DA343"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464D4211" w14:textId="77777777" w:rsidR="001762D4" w:rsidRPr="007A4C72" w:rsidRDefault="001762D4" w:rsidP="001762D4">
      <w:r w:rsidRPr="007A4C72">
        <w:rPr>
          <w:rStyle w:val="HideTWBExt"/>
        </w:rPr>
        <w:t>&lt;/Amend&gt;</w:t>
      </w:r>
    </w:p>
    <w:p w14:paraId="2E4D3EBE" w14:textId="4D5EAC6C" w:rsidR="005C48C1" w:rsidRPr="007A4C72" w:rsidRDefault="005C48C1" w:rsidP="005C48C1">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123</w:t>
      </w:r>
      <w:r w:rsidRPr="007A4C72">
        <w:rPr>
          <w:rStyle w:val="HideTWBExt"/>
          <w:b w:val="0"/>
        </w:rPr>
        <w:t>&lt;/NumAm&gt;</w:t>
      </w:r>
    </w:p>
    <w:p w14:paraId="646CD5DD" w14:textId="77777777" w:rsidR="005C48C1" w:rsidRPr="007A4C72" w:rsidRDefault="005C48C1" w:rsidP="005C48C1">
      <w:pPr>
        <w:pStyle w:val="NormalBold"/>
      </w:pPr>
      <w:r w:rsidRPr="007A4C72">
        <w:rPr>
          <w:rStyle w:val="HideTWBExt"/>
          <w:b w:val="0"/>
        </w:rPr>
        <w:t>&lt;RepeatBlock-By&gt;&lt;Members&gt;</w:t>
      </w:r>
      <w:r w:rsidRPr="007A4C72">
        <w:t>Dorien Rookmaker</w:t>
      </w:r>
      <w:r w:rsidRPr="007A4C72">
        <w:rPr>
          <w:rStyle w:val="HideTWBExt"/>
          <w:b w:val="0"/>
        </w:rPr>
        <w:t>&lt;/Members&gt;</w:t>
      </w:r>
    </w:p>
    <w:p w14:paraId="3E556D21" w14:textId="77777777" w:rsidR="005C48C1" w:rsidRPr="007A4C72" w:rsidRDefault="005C48C1" w:rsidP="005C48C1">
      <w:r w:rsidRPr="007A4C72">
        <w:rPr>
          <w:rStyle w:val="HideTWBExt"/>
        </w:rPr>
        <w:t>&lt;/RepeatBlock-By&gt;</w:t>
      </w:r>
    </w:p>
    <w:p w14:paraId="6E486FC4" w14:textId="77777777" w:rsidR="005C48C1" w:rsidRPr="007A4C72" w:rsidRDefault="005C48C1" w:rsidP="005C48C1">
      <w:pPr>
        <w:pStyle w:val="NormalBold"/>
        <w:keepNext/>
      </w:pPr>
      <w:r w:rsidRPr="007A4C72">
        <w:rPr>
          <w:rStyle w:val="HideTWBExt"/>
          <w:b w:val="0"/>
        </w:rPr>
        <w:t>&lt;DocAmend&gt;</w:t>
      </w:r>
      <w:r w:rsidRPr="007A4C72">
        <w:t>Návrh nařízení</w:t>
      </w:r>
      <w:r w:rsidRPr="007A4C72">
        <w:rPr>
          <w:rStyle w:val="HideTWBExt"/>
          <w:b w:val="0"/>
        </w:rPr>
        <w:t>&lt;/DocAmend&gt;</w:t>
      </w:r>
    </w:p>
    <w:p w14:paraId="6BF497CE" w14:textId="77777777" w:rsidR="005C48C1" w:rsidRPr="007A4C72" w:rsidRDefault="005C48C1" w:rsidP="005C48C1">
      <w:pPr>
        <w:pStyle w:val="NormalBold"/>
      </w:pPr>
      <w:r w:rsidRPr="007A4C72">
        <w:rPr>
          <w:rStyle w:val="HideTWBExt"/>
          <w:b w:val="0"/>
        </w:rPr>
        <w:t>&lt;Article&gt;</w:t>
      </w:r>
      <w:r w:rsidRPr="007A4C72">
        <w:t>Čl. 1 – odst. 1 – bod 14 – písm. c</w:t>
      </w:r>
      <w:r w:rsidRPr="007A4C72">
        <w:rPr>
          <w:rStyle w:val="HideTWBExt"/>
          <w:b w:val="0"/>
        </w:rPr>
        <w:t>&lt;/Article&gt;</w:t>
      </w:r>
    </w:p>
    <w:p w14:paraId="21709F5E" w14:textId="77777777" w:rsidR="005C48C1" w:rsidRPr="007A4C72" w:rsidRDefault="005C48C1" w:rsidP="005C48C1">
      <w:pPr>
        <w:keepNext/>
      </w:pPr>
      <w:r w:rsidRPr="007A4C72">
        <w:rPr>
          <w:rStyle w:val="HideTWBExt"/>
        </w:rPr>
        <w:t>&lt;DocAmend2&gt;</w:t>
      </w:r>
      <w:r w:rsidRPr="007A4C72">
        <w:t>Nařízení (EU) č. 2016/1011</w:t>
      </w:r>
      <w:r w:rsidRPr="007A4C72">
        <w:rPr>
          <w:rStyle w:val="HideTWBExt"/>
        </w:rPr>
        <w:t>&lt;/DocAmend2&gt;</w:t>
      </w:r>
    </w:p>
    <w:p w14:paraId="789E916B" w14:textId="7BBAD4B3" w:rsidR="005C48C1" w:rsidRPr="007A4C72" w:rsidRDefault="005C48C1" w:rsidP="005C48C1">
      <w:r w:rsidRPr="007A4C72">
        <w:rPr>
          <w:rStyle w:val="HideTWBExt"/>
        </w:rPr>
        <w:t>&lt;Article2&gt;</w:t>
      </w:r>
      <w:r w:rsidRPr="007A4C72">
        <w:t>Čl. 29 – odst. 1a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8C1" w:rsidRPr="007A4C72" w14:paraId="351D8FA7" w14:textId="77777777" w:rsidTr="00EC2D82">
        <w:trPr>
          <w:jc w:val="center"/>
        </w:trPr>
        <w:tc>
          <w:tcPr>
            <w:tcW w:w="9752" w:type="dxa"/>
            <w:gridSpan w:val="2"/>
          </w:tcPr>
          <w:p w14:paraId="763D9F84" w14:textId="77777777" w:rsidR="005C48C1" w:rsidRPr="007A4C72" w:rsidRDefault="005C48C1" w:rsidP="00EC2D82">
            <w:pPr>
              <w:keepNext/>
            </w:pPr>
          </w:p>
        </w:tc>
      </w:tr>
      <w:tr w:rsidR="005C48C1" w:rsidRPr="007A4C72" w14:paraId="3A996970" w14:textId="77777777" w:rsidTr="00EC2D82">
        <w:trPr>
          <w:jc w:val="center"/>
        </w:trPr>
        <w:tc>
          <w:tcPr>
            <w:tcW w:w="4876" w:type="dxa"/>
            <w:hideMark/>
          </w:tcPr>
          <w:p w14:paraId="4A1CC785" w14:textId="77777777" w:rsidR="005C48C1" w:rsidRPr="007A4C72" w:rsidRDefault="005C48C1" w:rsidP="00EC2D82">
            <w:pPr>
              <w:pStyle w:val="ColumnHeading"/>
              <w:keepNext/>
            </w:pPr>
            <w:r w:rsidRPr="007A4C72">
              <w:t>Znění navržené Komisí</w:t>
            </w:r>
          </w:p>
        </w:tc>
        <w:tc>
          <w:tcPr>
            <w:tcW w:w="4876" w:type="dxa"/>
            <w:hideMark/>
          </w:tcPr>
          <w:p w14:paraId="4D1F0897" w14:textId="77777777" w:rsidR="005C48C1" w:rsidRPr="007A4C72" w:rsidRDefault="005C48C1" w:rsidP="00EC2D82">
            <w:pPr>
              <w:pStyle w:val="ColumnHeading"/>
              <w:keepNext/>
            </w:pPr>
            <w:r w:rsidRPr="007A4C72">
              <w:t>Pozměňovací návrh</w:t>
            </w:r>
          </w:p>
        </w:tc>
      </w:tr>
      <w:tr w:rsidR="005C48C1" w:rsidRPr="007A4C72" w14:paraId="29D16B54" w14:textId="77777777" w:rsidTr="00EC2D82">
        <w:trPr>
          <w:jc w:val="center"/>
        </w:trPr>
        <w:tc>
          <w:tcPr>
            <w:tcW w:w="4876" w:type="dxa"/>
            <w:hideMark/>
          </w:tcPr>
          <w:p w14:paraId="2A6ECCB3" w14:textId="77777777" w:rsidR="005C48C1" w:rsidRPr="007A4C72" w:rsidRDefault="005C48C1" w:rsidP="00EC2D82">
            <w:pPr>
              <w:pStyle w:val="Normal6"/>
            </w:pPr>
            <w:r w:rsidRPr="007A4C72">
              <w:rPr>
                <w:b/>
                <w:i/>
              </w:rPr>
              <w:t>1a.</w:t>
            </w:r>
            <w:r w:rsidRPr="007A4C72">
              <w:tab/>
              <w:t xml:space="preserve">Dohlížená osoba, která ve stávajících finančních smlouvách nebo finančních nástrojích používá referenční hodnotu, na kterou se vztahuje veřejné oznámení vydané v souladu s čl. 24a odst. 5, nahradí tuto referenční hodnotu vhodnou alternativou do </w:t>
            </w:r>
            <w:r w:rsidRPr="007A4C72">
              <w:rPr>
                <w:b/>
                <w:i/>
              </w:rPr>
              <w:t>šesti</w:t>
            </w:r>
            <w:r w:rsidRPr="007A4C72">
              <w:t xml:space="preserve"> měsíců od zveřejnění tohoto oznámení nebo </w:t>
            </w:r>
            <w:r w:rsidRPr="007A4C72">
              <w:rPr>
                <w:b/>
                <w:i/>
              </w:rPr>
              <w:t>vydá a na svých internetových stránkách zveřejní prohlášení, v němž bude klienty informovat o neexistenci vhodné alternativy</w:t>
            </w:r>
            <w:r w:rsidRPr="007A4C72">
              <w:t>.;</w:t>
            </w:r>
          </w:p>
        </w:tc>
        <w:tc>
          <w:tcPr>
            <w:tcW w:w="4876" w:type="dxa"/>
            <w:hideMark/>
          </w:tcPr>
          <w:p w14:paraId="77AFAECA" w14:textId="77777777" w:rsidR="005C48C1" w:rsidRPr="007A4C72" w:rsidRDefault="005C48C1" w:rsidP="00EC2D82">
            <w:pPr>
              <w:pStyle w:val="Normal6"/>
              <w:rPr>
                <w:szCs w:val="24"/>
              </w:rPr>
            </w:pPr>
            <w:r w:rsidRPr="007A4C72">
              <w:rPr>
                <w:b/>
                <w:i/>
              </w:rPr>
              <w:t>1b.</w:t>
            </w:r>
            <w:r w:rsidRPr="007A4C72">
              <w:tab/>
              <w:t xml:space="preserve">Dohlížená osoba, která ve stávajících finančních smlouvách nebo finančních nástrojích používá referenční hodnotu, na kterou se vztahuje veřejné oznámení vydané v souladu s čl. 24a odst. 5, nahradí tuto referenční hodnotu vhodnou alternativou do </w:t>
            </w:r>
            <w:r w:rsidRPr="007A4C72">
              <w:rPr>
                <w:b/>
                <w:i/>
              </w:rPr>
              <w:t>dvanácti</w:t>
            </w:r>
            <w:r w:rsidRPr="007A4C72">
              <w:t xml:space="preserve"> měsíců od zveřejnění tohoto oznámení nebo </w:t>
            </w:r>
            <w:r w:rsidRPr="007A4C72">
              <w:rPr>
                <w:b/>
                <w:i/>
              </w:rPr>
              <w:t>poskytne odůvodněné vysvětlení, proč to není schopna učinit</w:t>
            </w:r>
            <w:r w:rsidRPr="007A4C72">
              <w:t>.;</w:t>
            </w:r>
          </w:p>
        </w:tc>
      </w:tr>
    </w:tbl>
    <w:p w14:paraId="620F3760" w14:textId="77777777" w:rsidR="005C48C1" w:rsidRPr="007A4C72" w:rsidRDefault="005C48C1" w:rsidP="005C48C1">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CCC511C" w14:textId="77777777" w:rsidR="005C48C1" w:rsidRPr="007A4C72" w:rsidRDefault="005C48C1" w:rsidP="005C48C1">
      <w:r w:rsidRPr="007A4C72">
        <w:rPr>
          <w:rStyle w:val="HideTWBExt"/>
        </w:rPr>
        <w:t>&lt;/Amend&gt;</w:t>
      </w:r>
    </w:p>
    <w:p w14:paraId="1CEC626A" w14:textId="44098BD1"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124</w:t>
      </w:r>
      <w:r w:rsidRPr="007A4C72">
        <w:rPr>
          <w:rStyle w:val="HideTWBExt"/>
          <w:b w:val="0"/>
        </w:rPr>
        <w:t>&lt;/NumAm&gt;</w:t>
      </w:r>
    </w:p>
    <w:p w14:paraId="338846FD" w14:textId="77777777" w:rsidR="001762D4" w:rsidRPr="007A4C72" w:rsidRDefault="001762D4" w:rsidP="001762D4">
      <w:pPr>
        <w:pStyle w:val="NormalBold"/>
      </w:pPr>
      <w:r w:rsidRPr="007A4C72">
        <w:rPr>
          <w:rStyle w:val="HideTWBExt"/>
          <w:b w:val="0"/>
        </w:rPr>
        <w:t>&lt;RepeatBlock-By&gt;&lt;Members&gt;</w:t>
      </w:r>
      <w:r w:rsidRPr="007A4C72">
        <w:t>Marco Zanni, Valentino Grant, Antonio Maria Rinaldi</w:t>
      </w:r>
      <w:r w:rsidRPr="007A4C72">
        <w:rPr>
          <w:rStyle w:val="HideTWBExt"/>
          <w:b w:val="0"/>
        </w:rPr>
        <w:t>&lt;/Members&gt;</w:t>
      </w:r>
    </w:p>
    <w:p w14:paraId="0E182085" w14:textId="77777777" w:rsidR="001762D4" w:rsidRPr="007A4C72" w:rsidRDefault="001762D4" w:rsidP="001762D4">
      <w:r w:rsidRPr="007A4C72">
        <w:rPr>
          <w:rStyle w:val="HideTWBExt"/>
        </w:rPr>
        <w:t>&lt;/RepeatBlock-By&gt;</w:t>
      </w:r>
    </w:p>
    <w:p w14:paraId="4EA4422B"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0E8B39C6" w14:textId="77777777" w:rsidR="001762D4" w:rsidRPr="007A4C72" w:rsidRDefault="001762D4" w:rsidP="001762D4">
      <w:pPr>
        <w:pStyle w:val="NormalBold"/>
      </w:pPr>
      <w:r w:rsidRPr="007A4C72">
        <w:rPr>
          <w:rStyle w:val="HideTWBExt"/>
          <w:b w:val="0"/>
        </w:rPr>
        <w:t>&lt;Article&gt;</w:t>
      </w:r>
      <w:r w:rsidRPr="007A4C72">
        <w:t>Čl. 1 – odst. 1 – bod 14 – písm. c</w:t>
      </w:r>
      <w:r w:rsidRPr="007A4C72">
        <w:rPr>
          <w:rStyle w:val="HideTWBExt"/>
          <w:b w:val="0"/>
        </w:rPr>
        <w:t>&lt;/Article&gt;</w:t>
      </w:r>
    </w:p>
    <w:p w14:paraId="0E3425B8"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0197AD95" w14:textId="446D1A12" w:rsidR="001762D4" w:rsidRPr="007A4C72" w:rsidRDefault="001762D4" w:rsidP="001762D4">
      <w:r w:rsidRPr="007A4C72">
        <w:rPr>
          <w:rStyle w:val="HideTWBExt"/>
        </w:rPr>
        <w:t>&lt;Article2&gt;</w:t>
      </w:r>
      <w:r w:rsidRPr="007A4C72">
        <w:t>Čl. 29 – odst. 1a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78B74078" w14:textId="77777777" w:rsidTr="001762D4">
        <w:trPr>
          <w:jc w:val="center"/>
        </w:trPr>
        <w:tc>
          <w:tcPr>
            <w:tcW w:w="9752" w:type="dxa"/>
            <w:gridSpan w:val="2"/>
          </w:tcPr>
          <w:p w14:paraId="32EAE746" w14:textId="77777777" w:rsidR="001762D4" w:rsidRPr="007A4C72" w:rsidRDefault="001762D4">
            <w:pPr>
              <w:keepNext/>
            </w:pPr>
          </w:p>
        </w:tc>
      </w:tr>
      <w:tr w:rsidR="001762D4" w:rsidRPr="007A4C72" w14:paraId="0878D83D" w14:textId="77777777" w:rsidTr="001762D4">
        <w:trPr>
          <w:jc w:val="center"/>
        </w:trPr>
        <w:tc>
          <w:tcPr>
            <w:tcW w:w="4876" w:type="dxa"/>
            <w:hideMark/>
          </w:tcPr>
          <w:p w14:paraId="29313158" w14:textId="77777777" w:rsidR="001762D4" w:rsidRPr="007A4C72" w:rsidRDefault="001762D4">
            <w:pPr>
              <w:pStyle w:val="ColumnHeading"/>
              <w:keepNext/>
            </w:pPr>
            <w:r w:rsidRPr="007A4C72">
              <w:t>Znění navržené Komisí</w:t>
            </w:r>
          </w:p>
        </w:tc>
        <w:tc>
          <w:tcPr>
            <w:tcW w:w="4876" w:type="dxa"/>
            <w:hideMark/>
          </w:tcPr>
          <w:p w14:paraId="5F3ED4DC" w14:textId="77777777" w:rsidR="001762D4" w:rsidRPr="007A4C72" w:rsidRDefault="001762D4">
            <w:pPr>
              <w:pStyle w:val="ColumnHeading"/>
              <w:keepNext/>
            </w:pPr>
            <w:r w:rsidRPr="007A4C72">
              <w:t>Pozměňovací návrh</w:t>
            </w:r>
          </w:p>
        </w:tc>
      </w:tr>
      <w:tr w:rsidR="001762D4" w:rsidRPr="007A4C72" w14:paraId="2819171A" w14:textId="77777777" w:rsidTr="001762D4">
        <w:trPr>
          <w:jc w:val="center"/>
        </w:trPr>
        <w:tc>
          <w:tcPr>
            <w:tcW w:w="4876" w:type="dxa"/>
            <w:hideMark/>
          </w:tcPr>
          <w:p w14:paraId="1F0C473F" w14:textId="77777777" w:rsidR="001762D4" w:rsidRPr="007A4C72" w:rsidRDefault="001762D4">
            <w:pPr>
              <w:pStyle w:val="Normal6"/>
            </w:pPr>
            <w:r w:rsidRPr="007A4C72">
              <w:rPr>
                <w:b/>
                <w:i/>
              </w:rPr>
              <w:t>1a.</w:t>
            </w:r>
            <w:r w:rsidRPr="007A4C72">
              <w:tab/>
              <w:t>Dohlížená osoba, která ve stávajících finančních smlouvách nebo finančních nástrojích používá referenční hodnotu, na kterou se vztahuje veřejné oznámení vydané v souladu s čl. 24a odst. 5, nahradí tuto referenční hodnotu vhodnou alternativou do šesti měsíců od zveřejnění tohoto oznámení nebo vydá a na svých internetových stránkách zveřejní prohlášení, v němž bude klienty informovat o neexistenci vhodné alternativy.;</w:t>
            </w:r>
          </w:p>
        </w:tc>
        <w:tc>
          <w:tcPr>
            <w:tcW w:w="4876" w:type="dxa"/>
            <w:hideMark/>
          </w:tcPr>
          <w:p w14:paraId="3516005F" w14:textId="77777777" w:rsidR="001762D4" w:rsidRPr="007A4C72" w:rsidRDefault="006E4023">
            <w:pPr>
              <w:pStyle w:val="Normal6"/>
              <w:rPr>
                <w:szCs w:val="24"/>
              </w:rPr>
            </w:pPr>
            <w:r w:rsidRPr="007A4C72">
              <w:rPr>
                <w:b/>
                <w:i/>
              </w:rPr>
              <w:t>1b.</w:t>
            </w:r>
            <w:r w:rsidRPr="007A4C72">
              <w:tab/>
              <w:t xml:space="preserve">Dohlížená osoba, která ve stávajících finančních smlouvách  nebo finančních nástrojích </w:t>
            </w:r>
            <w:r w:rsidRPr="007A4C72">
              <w:rPr>
                <w:b/>
                <w:i/>
              </w:rPr>
              <w:t>nebo k měření výkonnosti investičních fondů</w:t>
            </w:r>
            <w:r w:rsidRPr="007A4C72">
              <w:t xml:space="preserve"> používá referenční hodnotu, na kterou se vztahuje veřejné oznámení vydané v souladu s čl. 24a odst. 5, nahradí tuto referenční hodnotu vhodnou alternativou do šesti měsíců od zveřejnění tohoto oznámení nebo vydá a na svých internetových stránkách zveřejní prohlášení, v němž bude klienty informovat o neexistenci vhodné alternativy.;</w:t>
            </w:r>
          </w:p>
        </w:tc>
      </w:tr>
    </w:tbl>
    <w:p w14:paraId="65980B12"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4EDAE73" w14:textId="77777777" w:rsidR="001762D4" w:rsidRPr="007A4C72" w:rsidRDefault="001762D4" w:rsidP="001762D4">
      <w:r w:rsidRPr="007A4C72">
        <w:rPr>
          <w:rStyle w:val="HideTWBExt"/>
        </w:rPr>
        <w:t>&lt;/Amend&gt;</w:t>
      </w:r>
    </w:p>
    <w:p w14:paraId="7D4A1D62" w14:textId="3D45AFEF"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125</w:t>
      </w:r>
      <w:r w:rsidRPr="007A4C72">
        <w:rPr>
          <w:rStyle w:val="HideTWBExt"/>
          <w:b w:val="0"/>
        </w:rPr>
        <w:t>&lt;/NumAm&gt;</w:t>
      </w:r>
    </w:p>
    <w:p w14:paraId="1F562DDE" w14:textId="77777777" w:rsidR="001762D4" w:rsidRPr="007A4C72" w:rsidRDefault="001762D4" w:rsidP="001762D4">
      <w:pPr>
        <w:pStyle w:val="NormalBold"/>
      </w:pPr>
      <w:r w:rsidRPr="007A4C72">
        <w:rPr>
          <w:rStyle w:val="HideTWBExt"/>
          <w:b w:val="0"/>
        </w:rPr>
        <w:t>&lt;RepeatBlock-By&gt;&lt;Members&gt;</w:t>
      </w:r>
      <w:r w:rsidRPr="007A4C72">
        <w:t>Irene Tinagli</w:t>
      </w:r>
      <w:r w:rsidRPr="007A4C72">
        <w:rPr>
          <w:rStyle w:val="HideTWBExt"/>
          <w:b w:val="0"/>
        </w:rPr>
        <w:t>&lt;/Members&gt;</w:t>
      </w:r>
    </w:p>
    <w:p w14:paraId="482A5B77" w14:textId="77777777" w:rsidR="001762D4" w:rsidRPr="007A4C72" w:rsidRDefault="001762D4" w:rsidP="001762D4">
      <w:r w:rsidRPr="007A4C72">
        <w:rPr>
          <w:rStyle w:val="HideTWBExt"/>
        </w:rPr>
        <w:t>&lt;/RepeatBlock-By&gt;</w:t>
      </w:r>
    </w:p>
    <w:p w14:paraId="1C03B874"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55C7F3E9" w14:textId="77777777" w:rsidR="001762D4" w:rsidRPr="007A4C72" w:rsidRDefault="001762D4" w:rsidP="001762D4">
      <w:pPr>
        <w:pStyle w:val="NormalBold"/>
      </w:pPr>
      <w:r w:rsidRPr="007A4C72">
        <w:rPr>
          <w:rStyle w:val="HideTWBExt"/>
          <w:b w:val="0"/>
        </w:rPr>
        <w:t>&lt;Article&gt;</w:t>
      </w:r>
      <w:r w:rsidRPr="007A4C72">
        <w:t>Čl. 1 – odst. 1 – bod 14 – písm. c</w:t>
      </w:r>
      <w:r w:rsidRPr="007A4C72">
        <w:rPr>
          <w:rStyle w:val="HideTWBExt"/>
          <w:b w:val="0"/>
        </w:rPr>
        <w:t>&lt;/Article&gt;</w:t>
      </w:r>
    </w:p>
    <w:p w14:paraId="72E50D34" w14:textId="168B002A" w:rsidR="001762D4" w:rsidRPr="007A4C72" w:rsidRDefault="001762D4" w:rsidP="001762D4">
      <w:pPr>
        <w:keepNext/>
      </w:pPr>
      <w:r w:rsidRPr="007A4C72">
        <w:rPr>
          <w:rStyle w:val="HideTWBExt"/>
        </w:rPr>
        <w:t>&lt;DocAmend2&gt;</w:t>
      </w:r>
      <w:r w:rsidRPr="007A4C72">
        <w:t xml:space="preserve"> Nařízení (EU) č. 2016/1011</w:t>
      </w:r>
      <w:r w:rsidRPr="007A4C72">
        <w:rPr>
          <w:rStyle w:val="HideTWBExt"/>
        </w:rPr>
        <w:t>&lt;/DocAmend2&gt;</w:t>
      </w:r>
    </w:p>
    <w:p w14:paraId="583882BE" w14:textId="20AA0A57" w:rsidR="001762D4" w:rsidRPr="007A4C72" w:rsidRDefault="001762D4" w:rsidP="001762D4">
      <w:r w:rsidRPr="007A4C72">
        <w:rPr>
          <w:rStyle w:val="HideTWBExt"/>
        </w:rPr>
        <w:t>&lt;Article2&gt;</w:t>
      </w:r>
      <w:r w:rsidRPr="007A4C72">
        <w:t>Čl. 29 – odst. 1a</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8B1698F" w14:textId="77777777" w:rsidTr="001762D4">
        <w:trPr>
          <w:jc w:val="center"/>
        </w:trPr>
        <w:tc>
          <w:tcPr>
            <w:tcW w:w="9752" w:type="dxa"/>
            <w:gridSpan w:val="2"/>
          </w:tcPr>
          <w:p w14:paraId="0AFCA0CC" w14:textId="77777777" w:rsidR="001762D4" w:rsidRPr="007A4C72" w:rsidRDefault="001762D4">
            <w:pPr>
              <w:keepNext/>
            </w:pPr>
          </w:p>
        </w:tc>
      </w:tr>
      <w:tr w:rsidR="001762D4" w:rsidRPr="007A4C72" w14:paraId="5A700246" w14:textId="77777777" w:rsidTr="001762D4">
        <w:trPr>
          <w:jc w:val="center"/>
        </w:trPr>
        <w:tc>
          <w:tcPr>
            <w:tcW w:w="4876" w:type="dxa"/>
            <w:hideMark/>
          </w:tcPr>
          <w:p w14:paraId="692B564F" w14:textId="77777777" w:rsidR="001762D4" w:rsidRPr="007A4C72" w:rsidRDefault="001762D4">
            <w:pPr>
              <w:pStyle w:val="ColumnHeading"/>
              <w:keepNext/>
            </w:pPr>
            <w:r w:rsidRPr="007A4C72">
              <w:t>Znění navržené Komisí</w:t>
            </w:r>
          </w:p>
        </w:tc>
        <w:tc>
          <w:tcPr>
            <w:tcW w:w="4876" w:type="dxa"/>
            <w:hideMark/>
          </w:tcPr>
          <w:p w14:paraId="3E9AF9DA" w14:textId="77777777" w:rsidR="001762D4" w:rsidRPr="007A4C72" w:rsidRDefault="001762D4">
            <w:pPr>
              <w:pStyle w:val="ColumnHeading"/>
              <w:keepNext/>
            </w:pPr>
            <w:r w:rsidRPr="007A4C72">
              <w:t>Pozměňovací návrh</w:t>
            </w:r>
          </w:p>
        </w:tc>
      </w:tr>
      <w:tr w:rsidR="001762D4" w:rsidRPr="007A4C72" w14:paraId="01E99C16" w14:textId="77777777" w:rsidTr="001762D4">
        <w:trPr>
          <w:jc w:val="center"/>
        </w:trPr>
        <w:tc>
          <w:tcPr>
            <w:tcW w:w="4876" w:type="dxa"/>
            <w:hideMark/>
          </w:tcPr>
          <w:p w14:paraId="16142EB8" w14:textId="77777777" w:rsidR="001762D4" w:rsidRPr="007A4C72" w:rsidRDefault="001762D4">
            <w:pPr>
              <w:pStyle w:val="Normal6"/>
            </w:pPr>
            <w:r w:rsidRPr="007A4C72">
              <w:rPr>
                <w:b/>
                <w:i/>
              </w:rPr>
              <w:t>1a.</w:t>
            </w:r>
            <w:r w:rsidRPr="007A4C72">
              <w:tab/>
              <w:t>Dohlížená osoba, která ve stávajících finančních smlouvách nebo finančních nástrojích používá referenční hodnotu, na kterou se vztahuje veřejné oznámení vydané v souladu s čl. 24a odst. 5, nahradí tuto referenční hodnotu vhodnou alternativou do šesti měsíců od zveřejnění tohoto oznámení nebo vydá a na svých internetových stránkách zveřejní prohlášení, v němž bude klienty informovat o neexistenci vhodné alternativy.;</w:t>
            </w:r>
          </w:p>
        </w:tc>
        <w:tc>
          <w:tcPr>
            <w:tcW w:w="4876" w:type="dxa"/>
            <w:hideMark/>
          </w:tcPr>
          <w:p w14:paraId="1F5102EA" w14:textId="70AB6CDC" w:rsidR="001762D4" w:rsidRPr="007A4C72" w:rsidRDefault="004F38B0">
            <w:pPr>
              <w:pStyle w:val="Normal6"/>
              <w:rPr>
                <w:szCs w:val="24"/>
              </w:rPr>
            </w:pPr>
            <w:r w:rsidRPr="007A4C72">
              <w:rPr>
                <w:b/>
                <w:i/>
              </w:rPr>
              <w:t>1b.</w:t>
            </w:r>
            <w:r w:rsidRPr="007A4C72">
              <w:rPr>
                <w:b/>
                <w:i/>
              </w:rPr>
              <w:tab/>
            </w:r>
            <w:r w:rsidRPr="007A4C72">
              <w:t xml:space="preserve">Dohlížená osoba, která ve stávajících finančních smlouvách nebo finančních nástrojích </w:t>
            </w:r>
            <w:r w:rsidRPr="007A4C72">
              <w:rPr>
                <w:b/>
                <w:i/>
              </w:rPr>
              <w:t>nebo k měření výkonnosti investičních fondů</w:t>
            </w:r>
            <w:r w:rsidRPr="007A4C72">
              <w:t xml:space="preserve"> používá referenční hodnotu, na kterou se vztahuje veřejné oznámení vydané v souladu s čl. 24a odst. 5, nahradí tuto referenční hodnotu vhodnou alternativou do šesti měsíců od zveřejnění tohoto oznámení nebo vydá a na svých internetových stránkách zveřejní prohlášení, v němž bude klienty informovat o neexistenci vhodné alternativy.;</w:t>
            </w:r>
          </w:p>
        </w:tc>
      </w:tr>
    </w:tbl>
    <w:p w14:paraId="7A1599A2"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29B3CB0D" w14:textId="77777777" w:rsidR="001762D4" w:rsidRPr="007A4C72" w:rsidRDefault="001762D4" w:rsidP="001762D4">
      <w:r w:rsidRPr="007A4C72">
        <w:rPr>
          <w:rStyle w:val="HideTWBExt"/>
        </w:rPr>
        <w:t>&lt;/Amend&gt;</w:t>
      </w:r>
    </w:p>
    <w:p w14:paraId="13E97151" w14:textId="357B49F4"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126</w:t>
      </w:r>
      <w:r w:rsidRPr="007A4C72">
        <w:rPr>
          <w:rStyle w:val="HideTWBExt"/>
          <w:b w:val="0"/>
        </w:rPr>
        <w:t>&lt;/NumAm&gt;</w:t>
      </w:r>
    </w:p>
    <w:p w14:paraId="7DACFAE7" w14:textId="77777777" w:rsidR="001762D4" w:rsidRPr="007A4C72" w:rsidRDefault="001762D4" w:rsidP="001762D4">
      <w:pPr>
        <w:pStyle w:val="NormalBold"/>
      </w:pPr>
      <w:r w:rsidRPr="007A4C72">
        <w:rPr>
          <w:rStyle w:val="HideTWBExt"/>
          <w:b w:val="0"/>
        </w:rPr>
        <w:t>&lt;RepeatBlock-By&gt;&lt;Members&gt;</w:t>
      </w:r>
      <w:r w:rsidRPr="007A4C72">
        <w:t>Dorien Rookmaker</w:t>
      </w:r>
      <w:r w:rsidRPr="007A4C72">
        <w:rPr>
          <w:rStyle w:val="HideTWBExt"/>
          <w:b w:val="0"/>
        </w:rPr>
        <w:t>&lt;/Members&gt;</w:t>
      </w:r>
    </w:p>
    <w:p w14:paraId="70225EE2" w14:textId="77777777" w:rsidR="001762D4" w:rsidRPr="007A4C72" w:rsidRDefault="001762D4" w:rsidP="001762D4">
      <w:r w:rsidRPr="007A4C72">
        <w:rPr>
          <w:rStyle w:val="HideTWBExt"/>
        </w:rPr>
        <w:t>&lt;/RepeatBlock-By&gt;</w:t>
      </w:r>
    </w:p>
    <w:p w14:paraId="719F04C0"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7C86354E" w14:textId="4F3B234A" w:rsidR="001762D4" w:rsidRPr="007A4C72" w:rsidRDefault="001762D4" w:rsidP="001762D4">
      <w:pPr>
        <w:pStyle w:val="NormalBold"/>
      </w:pPr>
      <w:r w:rsidRPr="007A4C72">
        <w:rPr>
          <w:rStyle w:val="HideTWBExt"/>
          <w:b w:val="0"/>
        </w:rPr>
        <w:t>&lt;Article&gt;</w:t>
      </w:r>
      <w:r w:rsidRPr="007A4C72">
        <w:t>Čl. 1 – odst. 1 – bod 14 – písm. c a (nové)</w:t>
      </w:r>
      <w:r w:rsidRPr="007A4C72">
        <w:rPr>
          <w:rStyle w:val="HideTWBExt"/>
          <w:b w:val="0"/>
        </w:rPr>
        <w:t>&lt;/Article&gt;</w:t>
      </w:r>
    </w:p>
    <w:p w14:paraId="43B7DF68" w14:textId="2F0EF948"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00026C2E" w14:textId="238BBE17" w:rsidR="001762D4" w:rsidRPr="007A4C72" w:rsidRDefault="001762D4" w:rsidP="001762D4">
      <w:r w:rsidRPr="007A4C72">
        <w:rPr>
          <w:rStyle w:val="HideTWBExt"/>
        </w:rPr>
        <w:t>&lt;Article2&gt;</w:t>
      </w:r>
      <w:r w:rsidRPr="007A4C72">
        <w:t>Čl. 29 – odst. 1 b (nový)</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3A595C1E" w14:textId="77777777" w:rsidTr="001762D4">
        <w:trPr>
          <w:jc w:val="center"/>
        </w:trPr>
        <w:tc>
          <w:tcPr>
            <w:tcW w:w="9752" w:type="dxa"/>
            <w:gridSpan w:val="2"/>
          </w:tcPr>
          <w:p w14:paraId="77FCDA8D" w14:textId="77777777" w:rsidR="001762D4" w:rsidRPr="007A4C72" w:rsidRDefault="001762D4">
            <w:pPr>
              <w:keepNext/>
            </w:pPr>
          </w:p>
        </w:tc>
      </w:tr>
      <w:tr w:rsidR="001762D4" w:rsidRPr="007A4C72" w14:paraId="5166E206" w14:textId="77777777" w:rsidTr="001762D4">
        <w:trPr>
          <w:jc w:val="center"/>
        </w:trPr>
        <w:tc>
          <w:tcPr>
            <w:tcW w:w="4876" w:type="dxa"/>
            <w:hideMark/>
          </w:tcPr>
          <w:p w14:paraId="112FCD22" w14:textId="77777777" w:rsidR="001762D4" w:rsidRPr="007A4C72" w:rsidRDefault="001762D4">
            <w:pPr>
              <w:pStyle w:val="ColumnHeading"/>
              <w:keepNext/>
            </w:pPr>
            <w:r w:rsidRPr="007A4C72">
              <w:t>Znění navržené Komisí</w:t>
            </w:r>
          </w:p>
        </w:tc>
        <w:tc>
          <w:tcPr>
            <w:tcW w:w="4876" w:type="dxa"/>
            <w:hideMark/>
          </w:tcPr>
          <w:p w14:paraId="71DD49D8" w14:textId="77777777" w:rsidR="001762D4" w:rsidRPr="007A4C72" w:rsidRDefault="001762D4">
            <w:pPr>
              <w:pStyle w:val="ColumnHeading"/>
              <w:keepNext/>
            </w:pPr>
            <w:r w:rsidRPr="007A4C72">
              <w:t>Pozměňovací návrh</w:t>
            </w:r>
          </w:p>
        </w:tc>
      </w:tr>
      <w:tr w:rsidR="001762D4" w:rsidRPr="007A4C72" w14:paraId="2B899364" w14:textId="77777777" w:rsidTr="001762D4">
        <w:trPr>
          <w:jc w:val="center"/>
        </w:trPr>
        <w:tc>
          <w:tcPr>
            <w:tcW w:w="4876" w:type="dxa"/>
          </w:tcPr>
          <w:p w14:paraId="72F9D213" w14:textId="77777777" w:rsidR="001762D4" w:rsidRPr="007A4C72" w:rsidRDefault="001762D4">
            <w:pPr>
              <w:pStyle w:val="Normal6"/>
            </w:pPr>
          </w:p>
        </w:tc>
        <w:tc>
          <w:tcPr>
            <w:tcW w:w="4876" w:type="dxa"/>
            <w:hideMark/>
          </w:tcPr>
          <w:p w14:paraId="5FE4A167" w14:textId="77777777" w:rsidR="00877C23" w:rsidRPr="007A4C72" w:rsidRDefault="00877C23">
            <w:pPr>
              <w:pStyle w:val="Normal6"/>
              <w:rPr>
                <w:b/>
                <w:i/>
              </w:rPr>
            </w:pPr>
            <w:r w:rsidRPr="007A4C72">
              <w:rPr>
                <w:b/>
                <w:i/>
              </w:rPr>
              <w:t>1ba.</w:t>
            </w:r>
            <w:r w:rsidRPr="007A4C72">
              <w:rPr>
                <w:b/>
                <w:i/>
              </w:rPr>
              <w:tab/>
              <w:t>Zákaz v odstavci 1 tohoto článku neplatí pro následující:</w:t>
            </w:r>
          </w:p>
          <w:p w14:paraId="74FD1132" w14:textId="7781D48D" w:rsidR="001762D4" w:rsidRPr="007A4C72" w:rsidRDefault="001762D4" w:rsidP="00877C23">
            <w:pPr>
              <w:pStyle w:val="Normal6"/>
              <w:rPr>
                <w:szCs w:val="24"/>
              </w:rPr>
            </w:pPr>
            <w:r w:rsidRPr="007A4C72">
              <w:rPr>
                <w:b/>
                <w:i/>
              </w:rPr>
              <w:t>a) vytváření trhu na podporu činnosti klienta související s transakcemi provedenými před datem účinnosti zákazu;</w:t>
            </w:r>
            <w:r w:rsidRPr="007A4C72">
              <w:rPr>
                <w:b/>
                <w:i/>
              </w:rPr>
              <w:br/>
              <w:t>b) transakce nebo jiné činnosti, které snižují nebo zajišťují expozici dohlížené osoby nebo kteréhokoli klienta dohlížené osoby vůči zakázané referenční hodnotě;</w:t>
            </w:r>
            <w:r w:rsidRPr="007A4C72">
              <w:rPr>
                <w:b/>
                <w:i/>
              </w:rPr>
              <w:br/>
              <w:t>c) novace transakcí;</w:t>
            </w:r>
            <w:r w:rsidRPr="007A4C72">
              <w:rPr>
                <w:b/>
                <w:i/>
              </w:rPr>
              <w:br/>
              <w:t>d) transakce prováděné za účelem účasti v aukčním řízení ústřední protistrany v případě selhání člena, včetně transakcí k zajištění výsledné expozice;</w:t>
            </w:r>
            <w:r w:rsidRPr="007A4C72">
              <w:rPr>
                <w:b/>
                <w:i/>
              </w:rPr>
              <w:br/>
              <w:t>e) interpolaci nebo jiné použití stanovené ve smluvních náhradních ujednáních v souvislosti se zakázanou referenční hodnotou.</w:t>
            </w:r>
          </w:p>
        </w:tc>
      </w:tr>
    </w:tbl>
    <w:p w14:paraId="57E83047"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0191028B"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331B2D71" w14:textId="77777777" w:rsidR="001762D4" w:rsidRPr="007A4C72" w:rsidRDefault="001762D4" w:rsidP="001762D4">
      <w:pPr>
        <w:pStyle w:val="Normal12Italic"/>
        <w:rPr>
          <w:noProof w:val="0"/>
        </w:rPr>
      </w:pPr>
      <w:r w:rsidRPr="007A4C72">
        <w:t>Šest měsíců není dostatečná doba na to, aby dohlížená osoba řádně zajistila a zavedla alternativní sazbu. Přechod může být složitý proces</w:t>
      </w:r>
    </w:p>
    <w:p w14:paraId="34AB2291" w14:textId="77777777" w:rsidR="001762D4" w:rsidRPr="007A4C72" w:rsidRDefault="001762D4" w:rsidP="001762D4">
      <w:r w:rsidRPr="007A4C72">
        <w:rPr>
          <w:rStyle w:val="HideTWBExt"/>
        </w:rPr>
        <w:t>&lt;/Amend&gt;</w:t>
      </w:r>
    </w:p>
    <w:p w14:paraId="2459E3D7" w14:textId="55D0DF38"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127</w:t>
      </w:r>
      <w:r w:rsidRPr="007A4C72">
        <w:rPr>
          <w:rStyle w:val="HideTWBExt"/>
          <w:b w:val="0"/>
        </w:rPr>
        <w:t>&lt;/NumAm&gt;</w:t>
      </w:r>
    </w:p>
    <w:p w14:paraId="2786720E" w14:textId="77777777" w:rsidR="001762D4" w:rsidRPr="007A4C72" w:rsidRDefault="001762D4" w:rsidP="001762D4">
      <w:pPr>
        <w:pStyle w:val="NormalBold"/>
      </w:pPr>
      <w:r w:rsidRPr="007A4C72">
        <w:rPr>
          <w:rStyle w:val="HideTWBExt"/>
          <w:b w:val="0"/>
        </w:rPr>
        <w:t>&lt;RepeatBlock-By&gt;&lt;Members&gt;</w:t>
      </w:r>
      <w:r w:rsidRPr="007A4C72">
        <w:t>Marco Zanni, Valentino Grant, Antonio Maria Rinaldi</w:t>
      </w:r>
      <w:r w:rsidRPr="007A4C72">
        <w:rPr>
          <w:rStyle w:val="HideTWBExt"/>
          <w:b w:val="0"/>
        </w:rPr>
        <w:t>&lt;/Members&gt;</w:t>
      </w:r>
    </w:p>
    <w:p w14:paraId="6BD25518" w14:textId="77777777" w:rsidR="001762D4" w:rsidRPr="007A4C72" w:rsidRDefault="001762D4" w:rsidP="001762D4">
      <w:r w:rsidRPr="007A4C72">
        <w:rPr>
          <w:rStyle w:val="HideTWBExt"/>
        </w:rPr>
        <w:t>&lt;/RepeatBlock-By&gt;</w:t>
      </w:r>
    </w:p>
    <w:p w14:paraId="7F175F48"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3EAF426B" w14:textId="77777777" w:rsidR="001762D4" w:rsidRPr="007A4C72" w:rsidRDefault="001762D4" w:rsidP="001762D4">
      <w:pPr>
        <w:pStyle w:val="NormalBold"/>
      </w:pPr>
      <w:r w:rsidRPr="007A4C72">
        <w:rPr>
          <w:rStyle w:val="HideTWBExt"/>
          <w:b w:val="0"/>
        </w:rPr>
        <w:t>&lt;Article&gt;</w:t>
      </w:r>
      <w:r w:rsidRPr="007A4C72">
        <w:t>Čl. 1 – odst. 1 – bod 14 – písm. c a (nové)</w:t>
      </w:r>
      <w:r w:rsidRPr="007A4C72">
        <w:rPr>
          <w:rStyle w:val="HideTWBExt"/>
          <w:b w:val="0"/>
        </w:rPr>
        <w:t>&lt;/Article&gt;</w:t>
      </w:r>
    </w:p>
    <w:p w14:paraId="6493E70C"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913B1F2" w14:textId="5163D267" w:rsidR="001762D4" w:rsidRPr="007A4C72" w:rsidRDefault="001762D4" w:rsidP="001762D4">
      <w:r w:rsidRPr="007A4C72">
        <w:rPr>
          <w:rStyle w:val="HideTWBExt"/>
        </w:rPr>
        <w:t>&lt;Article2&gt;</w:t>
      </w:r>
      <w:r w:rsidRPr="007A4C72">
        <w:t>Čl. 29 – odst. 2</w:t>
      </w:r>
      <w:r w:rsidRPr="007A4C7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0AA3F724" w14:textId="77777777" w:rsidTr="00B85361">
        <w:trPr>
          <w:jc w:val="center"/>
        </w:trPr>
        <w:tc>
          <w:tcPr>
            <w:tcW w:w="9752" w:type="dxa"/>
            <w:gridSpan w:val="2"/>
          </w:tcPr>
          <w:p w14:paraId="239E4AB0" w14:textId="77777777" w:rsidR="001762D4" w:rsidRPr="007A4C72" w:rsidRDefault="001762D4">
            <w:pPr>
              <w:keepNext/>
            </w:pPr>
          </w:p>
        </w:tc>
      </w:tr>
      <w:tr w:rsidR="001762D4" w:rsidRPr="007A4C72" w14:paraId="2D550B56" w14:textId="77777777" w:rsidTr="00B85361">
        <w:trPr>
          <w:jc w:val="center"/>
        </w:trPr>
        <w:tc>
          <w:tcPr>
            <w:tcW w:w="4876" w:type="dxa"/>
            <w:hideMark/>
          </w:tcPr>
          <w:p w14:paraId="4F4CD234" w14:textId="0E388569" w:rsidR="001762D4" w:rsidRPr="007A4C72" w:rsidRDefault="002959F4">
            <w:pPr>
              <w:pStyle w:val="ColumnHeading"/>
              <w:keepNext/>
            </w:pPr>
            <w:r w:rsidRPr="007A4C72">
              <w:t>Původní znění</w:t>
            </w:r>
          </w:p>
        </w:tc>
        <w:tc>
          <w:tcPr>
            <w:tcW w:w="4876" w:type="dxa"/>
            <w:hideMark/>
          </w:tcPr>
          <w:p w14:paraId="51290296" w14:textId="77777777" w:rsidR="001762D4" w:rsidRPr="007A4C72" w:rsidRDefault="001762D4">
            <w:pPr>
              <w:pStyle w:val="ColumnHeading"/>
              <w:keepNext/>
            </w:pPr>
            <w:r w:rsidRPr="007A4C72">
              <w:t>Pozměňovací návrh</w:t>
            </w:r>
          </w:p>
        </w:tc>
      </w:tr>
      <w:tr w:rsidR="001762D4" w:rsidRPr="007A4C72" w14:paraId="742B6326" w14:textId="77777777" w:rsidTr="00B85361">
        <w:trPr>
          <w:jc w:val="center"/>
        </w:trPr>
        <w:tc>
          <w:tcPr>
            <w:tcW w:w="4876" w:type="dxa"/>
          </w:tcPr>
          <w:p w14:paraId="32A0A9BA" w14:textId="77777777" w:rsidR="001762D4" w:rsidRPr="007A4C72" w:rsidRDefault="001762D4">
            <w:pPr>
              <w:pStyle w:val="Normal6"/>
            </w:pPr>
          </w:p>
        </w:tc>
        <w:tc>
          <w:tcPr>
            <w:tcW w:w="4876" w:type="dxa"/>
            <w:hideMark/>
          </w:tcPr>
          <w:p w14:paraId="589C02FC" w14:textId="62EC72C2" w:rsidR="001762D4" w:rsidRPr="007A4C72" w:rsidRDefault="001762D4" w:rsidP="002959F4">
            <w:pPr>
              <w:pStyle w:val="Normal6"/>
              <w:rPr>
                <w:szCs w:val="24"/>
              </w:rPr>
            </w:pPr>
            <w:r w:rsidRPr="007A4C72">
              <w:rPr>
                <w:b/>
                <w:i/>
              </w:rPr>
              <w:t>ca)</w:t>
            </w:r>
            <w:r w:rsidRPr="007A4C72">
              <w:rPr>
                <w:b/>
                <w:i/>
              </w:rPr>
              <w:tab/>
              <w:t>odstavec 2 se mění takto:</w:t>
            </w:r>
          </w:p>
        </w:tc>
      </w:tr>
      <w:tr w:rsidR="001762D4" w:rsidRPr="007A4C72" w14:paraId="27B4583E" w14:textId="77777777" w:rsidTr="00B85361">
        <w:trPr>
          <w:jc w:val="center"/>
        </w:trPr>
        <w:tc>
          <w:tcPr>
            <w:tcW w:w="4876" w:type="dxa"/>
          </w:tcPr>
          <w:p w14:paraId="77870A8D" w14:textId="11547AF7" w:rsidR="002959F4" w:rsidRPr="007A4C72" w:rsidRDefault="002959F4" w:rsidP="002959F4">
            <w:pPr>
              <w:rPr>
                <w:color w:val="333333"/>
              </w:rPr>
            </w:pPr>
            <w:r w:rsidRPr="007A4C72">
              <w:rPr>
                <w:rStyle w:val="no-parag"/>
                <w:color w:val="333333"/>
                <w:shd w:val="clear" w:color="auto" w:fill="FFFFFF"/>
              </w:rPr>
              <w:t>2.</w:t>
            </w:r>
            <w:r w:rsidRPr="007A4C72">
              <w:rPr>
                <w:b/>
                <w:i/>
              </w:rPr>
              <w:tab/>
            </w:r>
            <w:r w:rsidRPr="007A4C72">
              <w:rPr>
                <w:color w:val="333333"/>
              </w:rPr>
              <w:t xml:space="preserve">Týká-li se prospekt, jenž má být zveřejněn v souladu se směrnicí 2003/71/ES nebo směrnicí 2009/65/ES, převoditelných cenných papírů nebo jiných investičních produktů, které odkazují na referenční hodnotu, zajistí emitent, předkladatel nabídky nebo osoba, která žádá o přijetí k obchodování na regulovaném trhu, aby prospekt obsahoval rovněž </w:t>
            </w:r>
            <w:r w:rsidRPr="007A4C72">
              <w:rPr>
                <w:b/>
                <w:i/>
                <w:color w:val="333333"/>
              </w:rPr>
              <w:t>jasné a podstatné</w:t>
            </w:r>
            <w:r w:rsidRPr="007A4C72">
              <w:rPr>
                <w:color w:val="333333"/>
              </w:rPr>
              <w:t xml:space="preserve"> informace </w:t>
            </w:r>
            <w:r w:rsidRPr="007A4C72">
              <w:rPr>
                <w:b/>
                <w:i/>
                <w:color w:val="333333"/>
              </w:rPr>
              <w:t>o tom, zda je referenční hodnota poskytována administrátorem uvedeným v registru podle článku 36 tohoto nařízení</w:t>
            </w:r>
            <w:r w:rsidRPr="007A4C72">
              <w:rPr>
                <w:color w:val="333333"/>
              </w:rPr>
              <w:t>.</w:t>
            </w:r>
          </w:p>
          <w:p w14:paraId="3F878E55" w14:textId="77777777" w:rsidR="001762D4" w:rsidRPr="007A4C72" w:rsidRDefault="001762D4">
            <w:pPr>
              <w:pStyle w:val="Normal6"/>
            </w:pPr>
          </w:p>
        </w:tc>
        <w:tc>
          <w:tcPr>
            <w:tcW w:w="4876" w:type="dxa"/>
            <w:hideMark/>
          </w:tcPr>
          <w:p w14:paraId="4E6C3183" w14:textId="43854495" w:rsidR="001762D4" w:rsidRPr="007A4C72" w:rsidRDefault="002959F4">
            <w:pPr>
              <w:pStyle w:val="Normal6"/>
              <w:rPr>
                <w:szCs w:val="24"/>
              </w:rPr>
            </w:pPr>
            <w:r w:rsidRPr="007A4C72">
              <w:t>2.</w:t>
            </w:r>
            <w:r w:rsidRPr="007A4C72">
              <w:rPr>
                <w:b/>
                <w:i/>
              </w:rPr>
              <w:tab/>
            </w:r>
            <w:r w:rsidRPr="007A4C72">
              <w:t xml:space="preserve">Týká-li se prospekt, jenž má být zveřejněn v souladu se směrnicí 2003/71/ES nebo směrnicí 2009/65/ES, převoditelných cenných papírů nebo jiných investičních produktů, které odkazují na referenční hodnotu, zajistí emitent, předkladatel nabídky nebo osoba, která žádá o přijetí k obchodování na regulovaném trhu, </w:t>
            </w:r>
            <w:r w:rsidRPr="007A4C72">
              <w:rPr>
                <w:b/>
                <w:i/>
              </w:rPr>
              <w:t>je-li veřejná vyhláška o použité referenční hodnotě zahrnuta do registru uvedeného v článku 36 tohoto nařízení, do 6 měsíců po zveřejnění této vyhlášky,</w:t>
            </w:r>
            <w:r w:rsidRPr="007A4C72">
              <w:t xml:space="preserve"> aby prospekt obsahoval rovněž </w:t>
            </w:r>
            <w:r w:rsidRPr="007A4C72">
              <w:rPr>
                <w:b/>
                <w:i/>
              </w:rPr>
              <w:t>tyto</w:t>
            </w:r>
            <w:r w:rsidRPr="007A4C72">
              <w:t xml:space="preserve"> informace </w:t>
            </w:r>
            <w:r w:rsidRPr="007A4C72">
              <w:rPr>
                <w:b/>
                <w:i/>
              </w:rPr>
              <w:t>v jasné a podstatné podobě</w:t>
            </w:r>
            <w:r w:rsidRPr="007A4C72">
              <w:t>.</w:t>
            </w:r>
          </w:p>
        </w:tc>
      </w:tr>
    </w:tbl>
    <w:p w14:paraId="70BBF194" w14:textId="77777777" w:rsidR="00B85361" w:rsidRPr="007A4C72" w:rsidRDefault="00B85361" w:rsidP="00B85361">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52FB233" w14:textId="77777777" w:rsidR="00B85361" w:rsidRPr="007A4C72" w:rsidRDefault="00B85361" w:rsidP="00B85361">
      <w:pPr>
        <w:pStyle w:val="CrossRef"/>
      </w:pPr>
      <w:r w:rsidRPr="007A4C72">
        <w:t>(https://eur-lex.europa.eu/legal-content/EN/TXT/?uri=CELEX:02016R1011-20240109)</w:t>
      </w:r>
    </w:p>
    <w:p w14:paraId="2FF5E82C" w14:textId="77777777" w:rsidR="001762D4" w:rsidRPr="007A4C72" w:rsidRDefault="001762D4" w:rsidP="001762D4">
      <w:r w:rsidRPr="007A4C72">
        <w:rPr>
          <w:rStyle w:val="HideTWBExt"/>
        </w:rPr>
        <w:t>&lt;/Amend&gt;</w:t>
      </w:r>
    </w:p>
    <w:p w14:paraId="07D8B089" w14:textId="49104F6B"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128</w:t>
      </w:r>
      <w:r w:rsidRPr="007A4C72">
        <w:rPr>
          <w:rStyle w:val="HideTWBExt"/>
          <w:b w:val="0"/>
        </w:rPr>
        <w:t>&lt;/NumAm&gt;</w:t>
      </w:r>
    </w:p>
    <w:p w14:paraId="1EF9355D"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5980F019" w14:textId="77777777" w:rsidR="001762D4" w:rsidRPr="007A4C72" w:rsidRDefault="001762D4" w:rsidP="001762D4">
      <w:r w:rsidRPr="007A4C72">
        <w:rPr>
          <w:rStyle w:val="HideTWBExt"/>
        </w:rPr>
        <w:t>&lt;/RepeatBlock-By&gt;</w:t>
      </w:r>
    </w:p>
    <w:p w14:paraId="4287DB94"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13C36E00" w14:textId="77777777" w:rsidR="00877C23" w:rsidRPr="007A4C72" w:rsidRDefault="001762D4" w:rsidP="00877C23">
      <w:pPr>
        <w:pStyle w:val="NormalBold"/>
      </w:pPr>
      <w:r w:rsidRPr="007A4C72">
        <w:rPr>
          <w:rStyle w:val="HideTWBExt"/>
          <w:b w:val="0"/>
        </w:rPr>
        <w:t>&lt;Article&gt;</w:t>
      </w:r>
      <w:r w:rsidRPr="007A4C72">
        <w:t>Čl. 1 – odst. 1 – bod 14 – písm. c a (nové)</w:t>
      </w:r>
      <w:r w:rsidRPr="007A4C72">
        <w:rPr>
          <w:rStyle w:val="HideTWBExt"/>
          <w:b w:val="0"/>
        </w:rPr>
        <w:t>&lt;/Article&gt;</w:t>
      </w:r>
    </w:p>
    <w:p w14:paraId="4B5FAFEB" w14:textId="77777777" w:rsidR="00877C23" w:rsidRPr="007A4C72" w:rsidRDefault="00877C23" w:rsidP="00877C23">
      <w:pPr>
        <w:keepNext/>
      </w:pPr>
      <w:r w:rsidRPr="007A4C72">
        <w:rPr>
          <w:rStyle w:val="HideTWBExt"/>
        </w:rPr>
        <w:t>&lt;DocAmend2&gt;</w:t>
      </w:r>
      <w:r w:rsidRPr="007A4C72">
        <w:t>Nařízení (EU) č. 2016/1011</w:t>
      </w:r>
      <w:r w:rsidRPr="007A4C72">
        <w:rPr>
          <w:rStyle w:val="HideTWBExt"/>
        </w:rPr>
        <w:t>&lt;/DocAmend2&gt;</w:t>
      </w:r>
    </w:p>
    <w:p w14:paraId="18B9D6A5" w14:textId="2713332F" w:rsidR="00877C23" w:rsidRPr="007A4C72" w:rsidRDefault="00877C23" w:rsidP="00877C23">
      <w:r w:rsidRPr="007A4C72">
        <w:rPr>
          <w:rStyle w:val="HideTWBExt"/>
        </w:rPr>
        <w:t>&lt;Article2&gt;</w:t>
      </w:r>
      <w:r w:rsidRPr="007A4C72">
        <w:t>Čl. 29 – odst. 1 b (nový)</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78A8ADA" w14:textId="77777777" w:rsidTr="001762D4">
        <w:trPr>
          <w:jc w:val="center"/>
        </w:trPr>
        <w:tc>
          <w:tcPr>
            <w:tcW w:w="9752" w:type="dxa"/>
            <w:gridSpan w:val="2"/>
          </w:tcPr>
          <w:p w14:paraId="185888F3" w14:textId="77777777" w:rsidR="001762D4" w:rsidRPr="007A4C72" w:rsidRDefault="001762D4">
            <w:pPr>
              <w:keepNext/>
            </w:pPr>
          </w:p>
        </w:tc>
      </w:tr>
      <w:tr w:rsidR="001762D4" w:rsidRPr="007A4C72" w14:paraId="2EB8EE29" w14:textId="77777777" w:rsidTr="001762D4">
        <w:trPr>
          <w:jc w:val="center"/>
        </w:trPr>
        <w:tc>
          <w:tcPr>
            <w:tcW w:w="4876" w:type="dxa"/>
            <w:hideMark/>
          </w:tcPr>
          <w:p w14:paraId="38FD85FE" w14:textId="77777777" w:rsidR="001762D4" w:rsidRPr="007A4C72" w:rsidRDefault="001762D4">
            <w:pPr>
              <w:pStyle w:val="ColumnHeading"/>
              <w:keepNext/>
            </w:pPr>
            <w:r w:rsidRPr="007A4C72">
              <w:t>Znění navržené Komisí</w:t>
            </w:r>
          </w:p>
        </w:tc>
        <w:tc>
          <w:tcPr>
            <w:tcW w:w="4876" w:type="dxa"/>
            <w:hideMark/>
          </w:tcPr>
          <w:p w14:paraId="710A2EF9" w14:textId="77777777" w:rsidR="001762D4" w:rsidRPr="007A4C72" w:rsidRDefault="001762D4">
            <w:pPr>
              <w:pStyle w:val="ColumnHeading"/>
              <w:keepNext/>
            </w:pPr>
            <w:r w:rsidRPr="007A4C72">
              <w:t>Pozměňovací návrh</w:t>
            </w:r>
          </w:p>
        </w:tc>
      </w:tr>
      <w:tr w:rsidR="001762D4" w:rsidRPr="007A4C72" w14:paraId="7FCEF298" w14:textId="77777777" w:rsidTr="001762D4">
        <w:trPr>
          <w:jc w:val="center"/>
        </w:trPr>
        <w:tc>
          <w:tcPr>
            <w:tcW w:w="4876" w:type="dxa"/>
          </w:tcPr>
          <w:p w14:paraId="07955D5C" w14:textId="77777777" w:rsidR="001762D4" w:rsidRPr="007A4C72" w:rsidRDefault="001762D4">
            <w:pPr>
              <w:pStyle w:val="Normal6"/>
            </w:pPr>
          </w:p>
        </w:tc>
        <w:tc>
          <w:tcPr>
            <w:tcW w:w="4876" w:type="dxa"/>
            <w:hideMark/>
          </w:tcPr>
          <w:p w14:paraId="082B4A52" w14:textId="0130194B" w:rsidR="001762D4" w:rsidRPr="007A4C72" w:rsidRDefault="00877C23">
            <w:pPr>
              <w:pStyle w:val="Normal6"/>
              <w:rPr>
                <w:szCs w:val="24"/>
              </w:rPr>
            </w:pPr>
            <w:r w:rsidRPr="007A4C72">
              <w:rPr>
                <w:b/>
                <w:i/>
              </w:rPr>
              <w:t>ca)</w:t>
            </w:r>
            <w:r w:rsidRPr="007A4C72">
              <w:rPr>
                <w:b/>
                <w:i/>
              </w:rPr>
              <w:tab/>
              <w:t>vkládá se nový odstavec, který zní:</w:t>
            </w:r>
          </w:p>
        </w:tc>
      </w:tr>
      <w:tr w:rsidR="001762D4" w:rsidRPr="007A4C72" w14:paraId="7B998C3D" w14:textId="77777777" w:rsidTr="001762D4">
        <w:trPr>
          <w:jc w:val="center"/>
        </w:trPr>
        <w:tc>
          <w:tcPr>
            <w:tcW w:w="4876" w:type="dxa"/>
          </w:tcPr>
          <w:p w14:paraId="413DA402" w14:textId="77777777" w:rsidR="001762D4" w:rsidRPr="007A4C72" w:rsidRDefault="001762D4">
            <w:pPr>
              <w:pStyle w:val="Normal6"/>
            </w:pPr>
          </w:p>
        </w:tc>
        <w:tc>
          <w:tcPr>
            <w:tcW w:w="4876" w:type="dxa"/>
            <w:hideMark/>
          </w:tcPr>
          <w:p w14:paraId="74C9C50D" w14:textId="421FAEBA" w:rsidR="001762D4" w:rsidRPr="007A4C72" w:rsidRDefault="00877C23">
            <w:pPr>
              <w:pStyle w:val="Normal6"/>
              <w:rPr>
                <w:szCs w:val="24"/>
              </w:rPr>
            </w:pPr>
            <w:r w:rsidRPr="007A4C72">
              <w:rPr>
                <w:b/>
                <w:i/>
              </w:rPr>
              <w:t>1ba.</w:t>
            </w:r>
            <w:r w:rsidRPr="007A4C72">
              <w:rPr>
                <w:b/>
                <w:i/>
              </w:rPr>
              <w:tab/>
              <w:t>Dohlížená osoba může používat referenční hodnotu, která ve své právní nebo marketingové dokumentaci nebo názvu tvrdí, že ve své metodice zohledňuje faktory ESG, pouze pokud její administrátor zveřejní informace uvedené v čl. 13 odst. 1 písm. d) a v čl. 27 odst. 2a. Všechny požadavky na zveřejňování metodiky musí být v souladu s nařízením (EU) 2019/2088, směrnicí 2011/61/EU a směrnicí 2009/65/ES. Tento odstavec se vztahuje na referenční hodnoty EU i referenční hodnoty ze zemí mimo EU.</w:t>
            </w:r>
          </w:p>
        </w:tc>
      </w:tr>
    </w:tbl>
    <w:p w14:paraId="4CA5FE90"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723C4A3"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523B7163" w14:textId="77777777" w:rsidR="001762D4" w:rsidRPr="007A4C72" w:rsidRDefault="001762D4" w:rsidP="001762D4">
      <w:pPr>
        <w:pStyle w:val="Normal12Italic"/>
        <w:rPr>
          <w:noProof w:val="0"/>
        </w:rPr>
      </w:pPr>
      <w:r w:rsidRPr="007A4C72">
        <w:t>Zásadní je sladění povinného zveřejňování informací o referenčních hodnotách zohledňujících faktory ESG s povinným zveřejňováním informací EU o finančních produktech (SFDR) a požadavků na název referenčních hodnot s požadavky na názvy fondů, zejména pro ETF (jejichž názvy kopírují názvy jejich podkladových indexů) (UCITSD a AIFMD).</w:t>
      </w:r>
    </w:p>
    <w:p w14:paraId="4D79CA71" w14:textId="77777777" w:rsidR="001762D4" w:rsidRPr="007A4C72" w:rsidRDefault="001762D4" w:rsidP="001762D4">
      <w:r w:rsidRPr="007A4C72">
        <w:rPr>
          <w:rStyle w:val="HideTWBExt"/>
        </w:rPr>
        <w:t>&lt;/Amend&gt;</w:t>
      </w:r>
    </w:p>
    <w:p w14:paraId="545824F8" w14:textId="11C3A12D"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129</w:t>
      </w:r>
      <w:r w:rsidRPr="007A4C72">
        <w:rPr>
          <w:rStyle w:val="HideTWBExt"/>
          <w:b w:val="0"/>
        </w:rPr>
        <w:t>&lt;/NumAm&gt;</w:t>
      </w:r>
    </w:p>
    <w:p w14:paraId="548F28B7" w14:textId="77777777" w:rsidR="001762D4" w:rsidRPr="007A4C72" w:rsidRDefault="001762D4" w:rsidP="001762D4">
      <w:pPr>
        <w:pStyle w:val="NormalBold"/>
      </w:pPr>
      <w:r w:rsidRPr="007A4C72">
        <w:rPr>
          <w:rStyle w:val="HideTWBExt"/>
          <w:b w:val="0"/>
        </w:rPr>
        <w:t>&lt;RepeatBlock-By&gt;&lt;Members&gt;</w:t>
      </w:r>
      <w:r w:rsidRPr="007A4C72">
        <w:t>Irene Tinagli</w:t>
      </w:r>
      <w:r w:rsidRPr="007A4C72">
        <w:rPr>
          <w:rStyle w:val="HideTWBExt"/>
          <w:b w:val="0"/>
        </w:rPr>
        <w:t>&lt;/Members&gt;</w:t>
      </w:r>
    </w:p>
    <w:p w14:paraId="1319E088" w14:textId="77777777" w:rsidR="001762D4" w:rsidRPr="007A4C72" w:rsidRDefault="001762D4" w:rsidP="001762D4">
      <w:r w:rsidRPr="007A4C72">
        <w:rPr>
          <w:rStyle w:val="HideTWBExt"/>
        </w:rPr>
        <w:t>&lt;/RepeatBlock-By&gt;</w:t>
      </w:r>
    </w:p>
    <w:p w14:paraId="62C77208"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613560A" w14:textId="77777777" w:rsidR="00877C23" w:rsidRPr="007A4C72" w:rsidRDefault="00877C23" w:rsidP="00877C23">
      <w:pPr>
        <w:pStyle w:val="NormalBold"/>
      </w:pPr>
      <w:r w:rsidRPr="007A4C72">
        <w:rPr>
          <w:rStyle w:val="HideTWBExt"/>
          <w:b w:val="0"/>
        </w:rPr>
        <w:t>&lt;Article&gt;</w:t>
      </w:r>
      <w:r w:rsidRPr="007A4C72">
        <w:t>Čl. 1 – odst. 1 – bod 14 – písm. c a (nové)</w:t>
      </w:r>
      <w:r w:rsidRPr="007A4C72">
        <w:rPr>
          <w:rStyle w:val="HideTWBExt"/>
          <w:b w:val="0"/>
        </w:rPr>
        <w:t>&lt;/Article&gt;</w:t>
      </w:r>
    </w:p>
    <w:p w14:paraId="33DC3591" w14:textId="77777777" w:rsidR="00F70312" w:rsidRPr="007A4C72" w:rsidRDefault="00F70312" w:rsidP="00F70312">
      <w:pPr>
        <w:keepNext/>
      </w:pPr>
      <w:r w:rsidRPr="007A4C72">
        <w:rPr>
          <w:rStyle w:val="HideTWBExt"/>
        </w:rPr>
        <w:t>&lt;DocAmend2&gt;</w:t>
      </w:r>
      <w:r w:rsidRPr="007A4C72">
        <w:t>Nařízení (EU) č. 2016/1011</w:t>
      </w:r>
      <w:r w:rsidRPr="007A4C72">
        <w:rPr>
          <w:rStyle w:val="HideTWBExt"/>
        </w:rPr>
        <w:t>&lt;/DocAmend2&gt;</w:t>
      </w:r>
    </w:p>
    <w:p w14:paraId="1E32C350" w14:textId="11626C51" w:rsidR="00F70312" w:rsidRPr="007A4C72" w:rsidRDefault="00F70312" w:rsidP="00F70312">
      <w:r w:rsidRPr="007A4C72">
        <w:rPr>
          <w:rStyle w:val="HideTWBExt"/>
        </w:rPr>
        <w:t>&lt;Article2&gt;</w:t>
      </w:r>
      <w:r w:rsidRPr="007A4C72">
        <w:t>Čl. 29 – odst. 2</w:t>
      </w:r>
      <w:r w:rsidRPr="007A4C7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08552C50" w14:textId="77777777" w:rsidTr="00F70312">
        <w:trPr>
          <w:jc w:val="center"/>
        </w:trPr>
        <w:tc>
          <w:tcPr>
            <w:tcW w:w="9752" w:type="dxa"/>
            <w:gridSpan w:val="2"/>
          </w:tcPr>
          <w:p w14:paraId="65E47479" w14:textId="77777777" w:rsidR="001762D4" w:rsidRPr="007A4C72" w:rsidRDefault="001762D4">
            <w:pPr>
              <w:keepNext/>
            </w:pPr>
          </w:p>
        </w:tc>
      </w:tr>
      <w:tr w:rsidR="001762D4" w:rsidRPr="007A4C72" w14:paraId="6C9A8C72" w14:textId="77777777" w:rsidTr="00F70312">
        <w:trPr>
          <w:jc w:val="center"/>
        </w:trPr>
        <w:tc>
          <w:tcPr>
            <w:tcW w:w="4876" w:type="dxa"/>
            <w:hideMark/>
          </w:tcPr>
          <w:p w14:paraId="4691B12F" w14:textId="18749F1F" w:rsidR="001762D4" w:rsidRPr="007A4C72" w:rsidRDefault="00F70312">
            <w:pPr>
              <w:pStyle w:val="ColumnHeading"/>
              <w:keepNext/>
            </w:pPr>
            <w:r w:rsidRPr="007A4C72">
              <w:t>Původní znění</w:t>
            </w:r>
          </w:p>
        </w:tc>
        <w:tc>
          <w:tcPr>
            <w:tcW w:w="4876" w:type="dxa"/>
            <w:hideMark/>
          </w:tcPr>
          <w:p w14:paraId="5E4733C9" w14:textId="77777777" w:rsidR="001762D4" w:rsidRPr="007A4C72" w:rsidRDefault="001762D4">
            <w:pPr>
              <w:pStyle w:val="ColumnHeading"/>
              <w:keepNext/>
            </w:pPr>
            <w:r w:rsidRPr="007A4C72">
              <w:t>Pozměňovací návrh</w:t>
            </w:r>
          </w:p>
        </w:tc>
      </w:tr>
      <w:tr w:rsidR="001762D4" w:rsidRPr="007A4C72" w14:paraId="0583FCB5" w14:textId="77777777" w:rsidTr="00F70312">
        <w:trPr>
          <w:jc w:val="center"/>
        </w:trPr>
        <w:tc>
          <w:tcPr>
            <w:tcW w:w="4876" w:type="dxa"/>
          </w:tcPr>
          <w:p w14:paraId="000AD6DF" w14:textId="77777777" w:rsidR="001762D4" w:rsidRPr="007A4C72" w:rsidRDefault="001762D4">
            <w:pPr>
              <w:pStyle w:val="Normal6"/>
            </w:pPr>
          </w:p>
        </w:tc>
        <w:tc>
          <w:tcPr>
            <w:tcW w:w="4876" w:type="dxa"/>
            <w:hideMark/>
          </w:tcPr>
          <w:p w14:paraId="3AE1DA64" w14:textId="2D470499" w:rsidR="001762D4" w:rsidRPr="007A4C72" w:rsidRDefault="001762D4" w:rsidP="00F70312">
            <w:pPr>
              <w:pStyle w:val="Normal6"/>
              <w:rPr>
                <w:szCs w:val="24"/>
              </w:rPr>
            </w:pPr>
            <w:r w:rsidRPr="007A4C72">
              <w:rPr>
                <w:b/>
                <w:i/>
              </w:rPr>
              <w:t>ca)</w:t>
            </w:r>
            <w:r w:rsidRPr="007A4C72">
              <w:rPr>
                <w:b/>
                <w:i/>
              </w:rPr>
              <w:tab/>
              <w:t>odstavec 2 se mění takto:</w:t>
            </w:r>
          </w:p>
        </w:tc>
      </w:tr>
      <w:tr w:rsidR="001762D4" w:rsidRPr="007A4C72" w14:paraId="67FE7DC8" w14:textId="77777777" w:rsidTr="00F70312">
        <w:trPr>
          <w:jc w:val="center"/>
        </w:trPr>
        <w:tc>
          <w:tcPr>
            <w:tcW w:w="4876" w:type="dxa"/>
          </w:tcPr>
          <w:p w14:paraId="381E9C95" w14:textId="24A43880" w:rsidR="00F70312" w:rsidRPr="007A4C72" w:rsidRDefault="00F70312" w:rsidP="00F70312">
            <w:pPr>
              <w:rPr>
                <w:color w:val="333333"/>
              </w:rPr>
            </w:pPr>
            <w:r w:rsidRPr="007A4C72">
              <w:rPr>
                <w:rStyle w:val="no-parag"/>
                <w:color w:val="333333"/>
                <w:shd w:val="clear" w:color="auto" w:fill="FFFFFF"/>
              </w:rPr>
              <w:t>2.</w:t>
            </w:r>
            <w:r w:rsidRPr="007A4C72">
              <w:rPr>
                <w:b/>
                <w:i/>
              </w:rPr>
              <w:tab/>
            </w:r>
            <w:r w:rsidRPr="007A4C72">
              <w:rPr>
                <w:color w:val="333333"/>
              </w:rPr>
              <w:t xml:space="preserve">Týká-li se prospekt, jenž má být zveřejněn v souladu se směrnicí 2003/71/ES nebo směrnicí 2009/65/ES, převoditelných cenných papírů nebo jiných investičních produktů, které odkazují na referenční hodnotu, zajistí emitent, předkladatel nabídky nebo osoba, která žádá o přijetí k obchodování na regulovaném trhu, aby prospekt obsahoval rovněž jasné a podstatné informace o tom, zda je referenční </w:t>
            </w:r>
            <w:r w:rsidRPr="007A4C72">
              <w:rPr>
                <w:b/>
                <w:i/>
                <w:color w:val="333333"/>
              </w:rPr>
              <w:t>hodnota poskytována administrátorem uvedeným</w:t>
            </w:r>
            <w:r w:rsidRPr="007A4C72">
              <w:rPr>
                <w:color w:val="333333"/>
              </w:rPr>
              <w:t xml:space="preserve"> v registru podle článku 36 tohoto nařízení.</w:t>
            </w:r>
          </w:p>
          <w:p w14:paraId="45689440" w14:textId="77777777" w:rsidR="001762D4" w:rsidRPr="007A4C72" w:rsidRDefault="001762D4">
            <w:pPr>
              <w:pStyle w:val="Normal6"/>
            </w:pPr>
          </w:p>
        </w:tc>
        <w:tc>
          <w:tcPr>
            <w:tcW w:w="4876" w:type="dxa"/>
            <w:hideMark/>
          </w:tcPr>
          <w:p w14:paraId="580C3949" w14:textId="6C781BA0" w:rsidR="001762D4" w:rsidRPr="007A4C72" w:rsidRDefault="00F70312">
            <w:pPr>
              <w:pStyle w:val="Normal6"/>
              <w:rPr>
                <w:szCs w:val="24"/>
              </w:rPr>
            </w:pPr>
            <w:r w:rsidRPr="007A4C72">
              <w:t>2.</w:t>
            </w:r>
            <w:r w:rsidRPr="007A4C72">
              <w:rPr>
                <w:b/>
                <w:i/>
              </w:rPr>
              <w:tab/>
            </w:r>
            <w:r w:rsidRPr="007A4C72">
              <w:t xml:space="preserve">Týká-li se prospekt, jenž má být zveřejněn v souladu se směrnicí 2003/71/ES nebo směrnicí 2009/65/ES, převoditelných cenných papírů nebo jiných investičních produktů, které odkazují na referenční hodnotu, zajistí emitent, předkladatel nabídky nebo osoba, která žádá o přijetí k obchodování na regulovaném trhu, aby prospekt obsahoval rovněž jasné a podstatné informace o tom, zda je </w:t>
            </w:r>
            <w:r w:rsidRPr="007A4C72">
              <w:rPr>
                <w:b/>
                <w:i/>
              </w:rPr>
              <w:t>veřejná vyhláška o použité</w:t>
            </w:r>
            <w:r w:rsidRPr="007A4C72">
              <w:t xml:space="preserve"> referenční </w:t>
            </w:r>
            <w:r w:rsidRPr="007A4C72">
              <w:rPr>
                <w:b/>
                <w:i/>
              </w:rPr>
              <w:t>hodnotě uvedena</w:t>
            </w:r>
            <w:r w:rsidRPr="007A4C72">
              <w:t xml:space="preserve"> v registru podle článku 36 tohoto nařízení </w:t>
            </w:r>
            <w:r w:rsidRPr="007A4C72">
              <w:rPr>
                <w:b/>
                <w:i/>
              </w:rPr>
              <w:t>do šesti měsíců po zveřejnění veřejné vyhlášky</w:t>
            </w:r>
            <w:r w:rsidRPr="007A4C72">
              <w:t>.</w:t>
            </w:r>
          </w:p>
        </w:tc>
      </w:tr>
    </w:tbl>
    <w:p w14:paraId="6A6997D6" w14:textId="77777777" w:rsidR="00B85361" w:rsidRPr="007A4C72" w:rsidRDefault="00B85361" w:rsidP="00B85361">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6FF2EA47" w14:textId="77777777" w:rsidR="00B85361" w:rsidRPr="007A4C72" w:rsidRDefault="00B85361" w:rsidP="00B85361">
      <w:pPr>
        <w:pStyle w:val="CrossRef"/>
      </w:pPr>
      <w:r w:rsidRPr="007A4C72">
        <w:t>(https://eur-lex.europa.eu/legal-content/EN/TXT/?uri=CELEX:02016R1011-20240109)</w:t>
      </w:r>
    </w:p>
    <w:p w14:paraId="268AC868" w14:textId="77777777" w:rsidR="001762D4" w:rsidRPr="007A4C72" w:rsidRDefault="001762D4" w:rsidP="001762D4">
      <w:r w:rsidRPr="007A4C72">
        <w:rPr>
          <w:rStyle w:val="HideTWBExt"/>
        </w:rPr>
        <w:t>&lt;/Amend&gt;</w:t>
      </w:r>
    </w:p>
    <w:p w14:paraId="35370424" w14:textId="190B0501"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130</w:t>
      </w:r>
      <w:r w:rsidRPr="007A4C72">
        <w:rPr>
          <w:rStyle w:val="HideTWBExt"/>
          <w:b w:val="0"/>
        </w:rPr>
        <w:t>&lt;/NumAm&gt;</w:t>
      </w:r>
    </w:p>
    <w:p w14:paraId="1AA6A210"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05A3F025" w14:textId="77777777" w:rsidR="001762D4" w:rsidRPr="007A4C72" w:rsidRDefault="001762D4" w:rsidP="001762D4">
      <w:r w:rsidRPr="007A4C72">
        <w:rPr>
          <w:rStyle w:val="HideTWBExt"/>
        </w:rPr>
        <w:t>&lt;/RepeatBlock-By&gt;</w:t>
      </w:r>
    </w:p>
    <w:p w14:paraId="7D4074FC"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2CD4D492" w14:textId="77777777" w:rsidR="001762D4" w:rsidRPr="007A4C72" w:rsidRDefault="001762D4" w:rsidP="001762D4">
      <w:pPr>
        <w:pStyle w:val="NormalBold"/>
      </w:pPr>
      <w:r w:rsidRPr="007A4C72">
        <w:rPr>
          <w:rStyle w:val="HideTWBExt"/>
          <w:b w:val="0"/>
        </w:rPr>
        <w:t>&lt;Article&gt;</w:t>
      </w:r>
      <w:r w:rsidRPr="007A4C72">
        <w:t>Čl. 1 – odst. 1 – bod 17 a (nový)</w:t>
      </w:r>
      <w:r w:rsidRPr="007A4C72">
        <w:rPr>
          <w:rStyle w:val="HideTWBExt"/>
          <w:b w:val="0"/>
        </w:rPr>
        <w:t>&lt;/Article&gt;</w:t>
      </w:r>
    </w:p>
    <w:p w14:paraId="7BEBA39A" w14:textId="7C42606D"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9F03E7D" w14:textId="4DAB7E3E" w:rsidR="001762D4" w:rsidRPr="007A4C72" w:rsidRDefault="001762D4" w:rsidP="001762D4">
      <w:r w:rsidRPr="007A4C72">
        <w:rPr>
          <w:rStyle w:val="HideTWBExt"/>
        </w:rPr>
        <w:t>&lt;Article2&gt;</w:t>
      </w:r>
      <w:r w:rsidRPr="007A4C72">
        <w:t>Čl. 40 – odst. 1 – pododstavec 1</w:t>
      </w:r>
      <w:r w:rsidRPr="007A4C7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1DDE73EE" w14:textId="77777777" w:rsidTr="00B85361">
        <w:trPr>
          <w:jc w:val="center"/>
        </w:trPr>
        <w:tc>
          <w:tcPr>
            <w:tcW w:w="9752" w:type="dxa"/>
            <w:gridSpan w:val="2"/>
          </w:tcPr>
          <w:p w14:paraId="3099F87C" w14:textId="77777777" w:rsidR="001762D4" w:rsidRPr="007A4C72" w:rsidRDefault="001762D4">
            <w:pPr>
              <w:keepNext/>
            </w:pPr>
          </w:p>
        </w:tc>
      </w:tr>
      <w:tr w:rsidR="001762D4" w:rsidRPr="007A4C72" w14:paraId="5394F2BC" w14:textId="77777777" w:rsidTr="00B85361">
        <w:trPr>
          <w:jc w:val="center"/>
        </w:trPr>
        <w:tc>
          <w:tcPr>
            <w:tcW w:w="4876" w:type="dxa"/>
            <w:hideMark/>
          </w:tcPr>
          <w:p w14:paraId="7A1244DA" w14:textId="77777777" w:rsidR="001762D4" w:rsidRPr="007A4C72" w:rsidRDefault="001762D4">
            <w:pPr>
              <w:pStyle w:val="ColumnHeading"/>
              <w:keepNext/>
            </w:pPr>
            <w:r w:rsidRPr="007A4C72">
              <w:t>Původní znění</w:t>
            </w:r>
          </w:p>
        </w:tc>
        <w:tc>
          <w:tcPr>
            <w:tcW w:w="4876" w:type="dxa"/>
            <w:hideMark/>
          </w:tcPr>
          <w:p w14:paraId="29E865C5" w14:textId="77777777" w:rsidR="001762D4" w:rsidRPr="007A4C72" w:rsidRDefault="001762D4">
            <w:pPr>
              <w:pStyle w:val="ColumnHeading"/>
              <w:keepNext/>
            </w:pPr>
            <w:r w:rsidRPr="007A4C72">
              <w:t>Pozměňovací návrh</w:t>
            </w:r>
          </w:p>
        </w:tc>
      </w:tr>
      <w:tr w:rsidR="001762D4" w:rsidRPr="007A4C72" w14:paraId="3893BD56" w14:textId="77777777" w:rsidTr="00B85361">
        <w:trPr>
          <w:jc w:val="center"/>
        </w:trPr>
        <w:tc>
          <w:tcPr>
            <w:tcW w:w="4876" w:type="dxa"/>
          </w:tcPr>
          <w:p w14:paraId="1430EAAB" w14:textId="77777777" w:rsidR="001762D4" w:rsidRPr="007A4C72" w:rsidRDefault="001762D4">
            <w:pPr>
              <w:pStyle w:val="Normal6"/>
            </w:pPr>
          </w:p>
        </w:tc>
        <w:tc>
          <w:tcPr>
            <w:tcW w:w="4876" w:type="dxa"/>
            <w:hideMark/>
          </w:tcPr>
          <w:p w14:paraId="33A769D4" w14:textId="18883DD3" w:rsidR="001762D4" w:rsidRPr="007A4C72" w:rsidRDefault="00F70312">
            <w:pPr>
              <w:pStyle w:val="Normal6"/>
              <w:rPr>
                <w:szCs w:val="24"/>
              </w:rPr>
            </w:pPr>
            <w:r w:rsidRPr="007A4C72">
              <w:rPr>
                <w:b/>
                <w:i/>
              </w:rPr>
              <w:t>17a.</w:t>
            </w:r>
            <w:r w:rsidRPr="007A4C72">
              <w:rPr>
                <w:b/>
                <w:i/>
              </w:rPr>
              <w:tab/>
              <w:t>V čl. 40 odst. 1 se první pododstavec mění takto:</w:t>
            </w:r>
          </w:p>
        </w:tc>
      </w:tr>
      <w:tr w:rsidR="001762D4" w:rsidRPr="007A4C72" w14:paraId="74A4E53C" w14:textId="77777777" w:rsidTr="00B85361">
        <w:trPr>
          <w:jc w:val="center"/>
        </w:trPr>
        <w:tc>
          <w:tcPr>
            <w:tcW w:w="4876" w:type="dxa"/>
            <w:hideMark/>
          </w:tcPr>
          <w:p w14:paraId="16D3657C" w14:textId="77777777" w:rsidR="001762D4" w:rsidRPr="007A4C72" w:rsidRDefault="001762D4">
            <w:pPr>
              <w:pStyle w:val="Normal6"/>
            </w:pPr>
            <w:r w:rsidRPr="007A4C72">
              <w:t>1. Pro účely tohoto nařízení je ESMA příslušným orgánem pro:</w:t>
            </w:r>
          </w:p>
        </w:tc>
        <w:tc>
          <w:tcPr>
            <w:tcW w:w="4876" w:type="dxa"/>
            <w:hideMark/>
          </w:tcPr>
          <w:p w14:paraId="46E90656" w14:textId="77777777" w:rsidR="001762D4" w:rsidRPr="007A4C72" w:rsidRDefault="001762D4">
            <w:pPr>
              <w:pStyle w:val="Normal6"/>
              <w:rPr>
                <w:szCs w:val="24"/>
              </w:rPr>
            </w:pPr>
            <w:r w:rsidRPr="007A4C72">
              <w:t>„1. Pro účely tohoto nařízení je ESMA příslušným orgánem pro:</w:t>
            </w:r>
          </w:p>
        </w:tc>
      </w:tr>
      <w:tr w:rsidR="001762D4" w:rsidRPr="007A4C72" w14:paraId="321CCB45" w14:textId="77777777" w:rsidTr="00B85361">
        <w:trPr>
          <w:jc w:val="center"/>
        </w:trPr>
        <w:tc>
          <w:tcPr>
            <w:tcW w:w="4876" w:type="dxa"/>
            <w:hideMark/>
          </w:tcPr>
          <w:p w14:paraId="74FB2063" w14:textId="77777777" w:rsidR="001762D4" w:rsidRPr="007A4C72" w:rsidRDefault="001762D4">
            <w:pPr>
              <w:pStyle w:val="Normal6"/>
            </w:pPr>
            <w:r w:rsidRPr="007A4C72">
              <w:t>a) administrátory referenčních hodnot s kritickým významem podle čl. 20 odst. 1 písm. a) a c);</w:t>
            </w:r>
          </w:p>
        </w:tc>
        <w:tc>
          <w:tcPr>
            <w:tcW w:w="4876" w:type="dxa"/>
            <w:hideMark/>
          </w:tcPr>
          <w:p w14:paraId="61165DE4" w14:textId="1FCFF5C4" w:rsidR="001762D4" w:rsidRPr="007A4C72" w:rsidRDefault="001762D4">
            <w:pPr>
              <w:pStyle w:val="Normal6"/>
              <w:rPr>
                <w:szCs w:val="24"/>
              </w:rPr>
            </w:pPr>
            <w:r w:rsidRPr="007A4C72">
              <w:t>a)</w:t>
            </w:r>
            <w:r w:rsidRPr="007A4C72">
              <w:rPr>
                <w:b/>
                <w:i/>
              </w:rPr>
              <w:tab/>
            </w:r>
            <w:r w:rsidRPr="007A4C72">
              <w:t xml:space="preserve"> administrátory referenčních hodnot s kritickým významem podle čl. 20 odst. 1 písm. a) a c);</w:t>
            </w:r>
          </w:p>
        </w:tc>
      </w:tr>
      <w:tr w:rsidR="001762D4" w:rsidRPr="007A4C72" w14:paraId="6FD1D173" w14:textId="77777777" w:rsidTr="00B85361">
        <w:trPr>
          <w:jc w:val="center"/>
        </w:trPr>
        <w:tc>
          <w:tcPr>
            <w:tcW w:w="4876" w:type="dxa"/>
            <w:hideMark/>
          </w:tcPr>
          <w:p w14:paraId="15AEEEEF" w14:textId="77777777" w:rsidR="001762D4" w:rsidRPr="007A4C72" w:rsidRDefault="001762D4">
            <w:pPr>
              <w:pStyle w:val="Normal6"/>
            </w:pPr>
            <w:r w:rsidRPr="007A4C72">
              <w:t>b) administrátory referenčních hodnot podle článku 32.</w:t>
            </w:r>
          </w:p>
        </w:tc>
        <w:tc>
          <w:tcPr>
            <w:tcW w:w="4876" w:type="dxa"/>
            <w:hideMark/>
          </w:tcPr>
          <w:p w14:paraId="73110AA2" w14:textId="263D49BE" w:rsidR="001762D4" w:rsidRPr="007A4C72" w:rsidRDefault="001762D4">
            <w:pPr>
              <w:pStyle w:val="Normal6"/>
              <w:rPr>
                <w:szCs w:val="24"/>
              </w:rPr>
            </w:pPr>
            <w:r w:rsidRPr="007A4C72">
              <w:t xml:space="preserve">b) </w:t>
            </w:r>
            <w:r w:rsidRPr="007A4C72">
              <w:rPr>
                <w:b/>
                <w:i/>
              </w:rPr>
              <w:tab/>
            </w:r>
            <w:r w:rsidRPr="007A4C72">
              <w:t>administrátory referenčních hodnot podle článku 32.</w:t>
            </w:r>
          </w:p>
        </w:tc>
      </w:tr>
      <w:tr w:rsidR="001762D4" w:rsidRPr="007A4C72" w14:paraId="32FFE8E0" w14:textId="77777777" w:rsidTr="00B85361">
        <w:trPr>
          <w:jc w:val="center"/>
        </w:trPr>
        <w:tc>
          <w:tcPr>
            <w:tcW w:w="4876" w:type="dxa"/>
          </w:tcPr>
          <w:p w14:paraId="5F5D187E" w14:textId="77777777" w:rsidR="001762D4" w:rsidRPr="007A4C72" w:rsidRDefault="001762D4">
            <w:pPr>
              <w:pStyle w:val="Normal6"/>
            </w:pPr>
          </w:p>
        </w:tc>
        <w:tc>
          <w:tcPr>
            <w:tcW w:w="4876" w:type="dxa"/>
            <w:hideMark/>
          </w:tcPr>
          <w:p w14:paraId="11819363" w14:textId="27EA11DE" w:rsidR="001762D4" w:rsidRPr="007A4C72" w:rsidRDefault="001762D4">
            <w:pPr>
              <w:pStyle w:val="Normal6"/>
              <w:rPr>
                <w:szCs w:val="24"/>
              </w:rPr>
            </w:pPr>
            <w:r w:rsidRPr="007A4C72">
              <w:rPr>
                <w:b/>
                <w:i/>
              </w:rPr>
              <w:t xml:space="preserve">c) </w:t>
            </w:r>
            <w:r w:rsidRPr="007A4C72">
              <w:rPr>
                <w:b/>
                <w:i/>
              </w:rPr>
              <w:tab/>
              <w:t>administrátory referenčních hodnot, které mají značný význam v rámci Unie, jak je uvedeno v čl. 24 odst. 1, 2, 5 a 6;</w:t>
            </w:r>
          </w:p>
        </w:tc>
      </w:tr>
      <w:tr w:rsidR="001762D4" w:rsidRPr="007A4C72" w14:paraId="750C9153" w14:textId="77777777" w:rsidTr="00B85361">
        <w:trPr>
          <w:jc w:val="center"/>
        </w:trPr>
        <w:tc>
          <w:tcPr>
            <w:tcW w:w="4876" w:type="dxa"/>
          </w:tcPr>
          <w:p w14:paraId="1E959DC9" w14:textId="77777777" w:rsidR="001762D4" w:rsidRPr="007A4C72" w:rsidRDefault="001762D4">
            <w:pPr>
              <w:pStyle w:val="Normal6"/>
            </w:pPr>
          </w:p>
        </w:tc>
        <w:tc>
          <w:tcPr>
            <w:tcW w:w="4876" w:type="dxa"/>
            <w:hideMark/>
          </w:tcPr>
          <w:p w14:paraId="6CD2FBA3" w14:textId="43446558" w:rsidR="001762D4" w:rsidRPr="007A4C72" w:rsidRDefault="001762D4">
            <w:pPr>
              <w:pStyle w:val="Normal6"/>
              <w:rPr>
                <w:szCs w:val="24"/>
              </w:rPr>
            </w:pPr>
            <w:r w:rsidRPr="007A4C72">
              <w:rPr>
                <w:b/>
                <w:i/>
              </w:rPr>
              <w:t xml:space="preserve">d) </w:t>
            </w:r>
            <w:r w:rsidRPr="007A4C72">
              <w:rPr>
                <w:b/>
                <w:i/>
              </w:rPr>
              <w:tab/>
              <w:t>administrátory, kteří přejímají referenční hodnoty poskytované ve třetí zemi podle článku 33;</w:t>
            </w:r>
          </w:p>
        </w:tc>
      </w:tr>
      <w:tr w:rsidR="001762D4" w:rsidRPr="007A4C72" w14:paraId="6FFBCD84" w14:textId="77777777" w:rsidTr="00B85361">
        <w:trPr>
          <w:jc w:val="center"/>
        </w:trPr>
        <w:tc>
          <w:tcPr>
            <w:tcW w:w="4876" w:type="dxa"/>
          </w:tcPr>
          <w:p w14:paraId="7E3019C1" w14:textId="77777777" w:rsidR="001762D4" w:rsidRPr="007A4C72" w:rsidRDefault="001762D4">
            <w:pPr>
              <w:pStyle w:val="Normal6"/>
            </w:pPr>
          </w:p>
        </w:tc>
        <w:tc>
          <w:tcPr>
            <w:tcW w:w="4876" w:type="dxa"/>
            <w:hideMark/>
          </w:tcPr>
          <w:p w14:paraId="16590404" w14:textId="7585FD72" w:rsidR="001762D4" w:rsidRPr="007A4C72" w:rsidRDefault="001762D4">
            <w:pPr>
              <w:pStyle w:val="Normal6"/>
              <w:rPr>
                <w:szCs w:val="24"/>
              </w:rPr>
            </w:pPr>
            <w:r w:rsidRPr="007A4C72">
              <w:rPr>
                <w:b/>
                <w:i/>
              </w:rPr>
              <w:t xml:space="preserve">e) </w:t>
            </w:r>
            <w:r w:rsidRPr="007A4C72">
              <w:rPr>
                <w:b/>
                <w:i/>
              </w:rPr>
              <w:tab/>
              <w:t>administrátory referenčních hodnot EU pro transformaci hospodářství spjatou s klimatem a referenčních hodnot EU navázaných na Pařížskou dohodu uvedených v čl. 3 odst. 23a a 23b</w:t>
            </w:r>
            <w:r w:rsidRPr="007A4C72">
              <w:t>.</w:t>
            </w:r>
          </w:p>
        </w:tc>
      </w:tr>
      <w:tr w:rsidR="001762D4" w:rsidRPr="007A4C72" w14:paraId="0B16520F" w14:textId="77777777" w:rsidTr="00B85361">
        <w:trPr>
          <w:jc w:val="center"/>
        </w:trPr>
        <w:tc>
          <w:tcPr>
            <w:tcW w:w="4876" w:type="dxa"/>
          </w:tcPr>
          <w:p w14:paraId="2A082668" w14:textId="77777777" w:rsidR="001762D4" w:rsidRPr="007A4C72" w:rsidRDefault="001762D4">
            <w:pPr>
              <w:pStyle w:val="Normal6"/>
            </w:pPr>
          </w:p>
        </w:tc>
        <w:tc>
          <w:tcPr>
            <w:tcW w:w="4876" w:type="dxa"/>
            <w:hideMark/>
          </w:tcPr>
          <w:p w14:paraId="15B63B86" w14:textId="77777777" w:rsidR="001762D4" w:rsidRPr="007A4C72" w:rsidRDefault="001762D4">
            <w:pPr>
              <w:pStyle w:val="Normal6"/>
              <w:rPr>
                <w:szCs w:val="24"/>
              </w:rPr>
            </w:pPr>
            <w:r w:rsidRPr="007A4C72">
              <w:rPr>
                <w:b/>
                <w:i/>
              </w:rPr>
              <w:t>“</w:t>
            </w:r>
          </w:p>
        </w:tc>
      </w:tr>
    </w:tbl>
    <w:p w14:paraId="74D7E5E9" w14:textId="77777777" w:rsidR="00B85361" w:rsidRPr="007A4C72" w:rsidRDefault="00B85361" w:rsidP="00B85361">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199C00F3" w14:textId="77777777" w:rsidR="00B85361" w:rsidRPr="007A4C72" w:rsidRDefault="00B85361" w:rsidP="00B85361">
      <w:pPr>
        <w:pStyle w:val="CrossRef"/>
      </w:pPr>
      <w:r w:rsidRPr="007A4C72">
        <w:t>(https://eur-lex.europa.eu/legal-content/EN/TXT/?uri=CELEX:02016R1011-20240109)</w:t>
      </w:r>
    </w:p>
    <w:p w14:paraId="5EB0082C"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223673D3" w14:textId="77777777" w:rsidR="001762D4" w:rsidRPr="007A4C72" w:rsidRDefault="001762D4" w:rsidP="001762D4">
      <w:pPr>
        <w:pStyle w:val="Normal12Italic"/>
        <w:rPr>
          <w:noProof w:val="0"/>
        </w:rPr>
      </w:pPr>
      <w:r w:rsidRPr="007A4C72">
        <w:t>Orgán ESMA by měl být rovněž odpovědný za dohled nad všemi administrátory referenčních hodnot se značným významem a administrátoři PAB-CTB v EU.</w:t>
      </w:r>
    </w:p>
    <w:p w14:paraId="1E063873" w14:textId="77777777" w:rsidR="001762D4" w:rsidRPr="007A4C72" w:rsidRDefault="001762D4" w:rsidP="001762D4">
      <w:r w:rsidRPr="007A4C72">
        <w:rPr>
          <w:rStyle w:val="HideTWBExt"/>
        </w:rPr>
        <w:t>&lt;/Amend&gt;</w:t>
      </w:r>
    </w:p>
    <w:p w14:paraId="6FB06299" w14:textId="56CBC00B"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131</w:t>
      </w:r>
      <w:r w:rsidRPr="007A4C72">
        <w:rPr>
          <w:rStyle w:val="HideTWBExt"/>
          <w:b w:val="0"/>
        </w:rPr>
        <w:t>&lt;/NumAm&gt;</w:t>
      </w:r>
    </w:p>
    <w:p w14:paraId="5CC38B14" w14:textId="77777777" w:rsidR="001762D4" w:rsidRPr="007A4C72" w:rsidRDefault="001762D4" w:rsidP="001762D4">
      <w:pPr>
        <w:pStyle w:val="NormalBold"/>
      </w:pPr>
      <w:r w:rsidRPr="007A4C72">
        <w:rPr>
          <w:rStyle w:val="HideTWBExt"/>
          <w:b w:val="0"/>
        </w:rPr>
        <w:t>&lt;RepeatBlock-By&gt;&lt;Members&gt;</w:t>
      </w:r>
      <w:r w:rsidRPr="007A4C72">
        <w:t>Gilles Boyer, Stéphanie Yon-Courtin, Olivier Chastel</w:t>
      </w:r>
      <w:r w:rsidRPr="007A4C72">
        <w:rPr>
          <w:rStyle w:val="HideTWBExt"/>
          <w:b w:val="0"/>
        </w:rPr>
        <w:t>&lt;/Members&gt;</w:t>
      </w:r>
    </w:p>
    <w:p w14:paraId="54BB7613" w14:textId="77777777" w:rsidR="001762D4" w:rsidRPr="007A4C72" w:rsidRDefault="001762D4" w:rsidP="001762D4">
      <w:r w:rsidRPr="007A4C72">
        <w:rPr>
          <w:rStyle w:val="HideTWBExt"/>
        </w:rPr>
        <w:t>&lt;/RepeatBlock-By&gt;</w:t>
      </w:r>
    </w:p>
    <w:p w14:paraId="36ADA1C0"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33C20CB6" w14:textId="54E12958" w:rsidR="00877C23" w:rsidRPr="007A4C72" w:rsidRDefault="00877C23" w:rsidP="00877C23">
      <w:pPr>
        <w:pStyle w:val="NormalBold"/>
      </w:pPr>
      <w:r w:rsidRPr="007A4C72">
        <w:rPr>
          <w:rStyle w:val="HideTWBExt"/>
          <w:b w:val="0"/>
        </w:rPr>
        <w:t>&lt;Article&gt;</w:t>
      </w:r>
      <w:r w:rsidRPr="007A4C72">
        <w:t>Čl. 1 – odst. 1 – bod 17 b (nový)</w:t>
      </w:r>
      <w:r w:rsidRPr="007A4C72">
        <w:rPr>
          <w:rStyle w:val="HideTWBExt"/>
          <w:b w:val="0"/>
        </w:rPr>
        <w:t>&lt;/Article&gt;</w:t>
      </w:r>
    </w:p>
    <w:p w14:paraId="5929847C" w14:textId="77777777" w:rsidR="00F70312" w:rsidRPr="007A4C72" w:rsidRDefault="00F70312" w:rsidP="00F70312">
      <w:pPr>
        <w:keepNext/>
      </w:pPr>
      <w:r w:rsidRPr="007A4C72">
        <w:rPr>
          <w:rStyle w:val="HideTWBExt"/>
        </w:rPr>
        <w:t>&lt;DocAmend2&gt;</w:t>
      </w:r>
      <w:r w:rsidRPr="007A4C72">
        <w:t>Nařízení (EU) č. 2016/1011</w:t>
      </w:r>
      <w:r w:rsidRPr="007A4C72">
        <w:rPr>
          <w:rStyle w:val="HideTWBExt"/>
        </w:rPr>
        <w:t>&lt;/DocAmend2&gt;</w:t>
      </w:r>
    </w:p>
    <w:p w14:paraId="348F7E90" w14:textId="156C5271" w:rsidR="00F70312" w:rsidRPr="007A4C72" w:rsidRDefault="00F70312" w:rsidP="00F70312">
      <w:r w:rsidRPr="007A4C72">
        <w:rPr>
          <w:rStyle w:val="HideTWBExt"/>
        </w:rPr>
        <w:t>&lt;Article2&gt;</w:t>
      </w:r>
      <w:r w:rsidRPr="007A4C72">
        <w:t>Čl. 40 – odst. 1 – pododstavec 1 a (nový)</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21EA9D57" w14:textId="77777777" w:rsidTr="001762D4">
        <w:trPr>
          <w:jc w:val="center"/>
        </w:trPr>
        <w:tc>
          <w:tcPr>
            <w:tcW w:w="9752" w:type="dxa"/>
            <w:gridSpan w:val="2"/>
          </w:tcPr>
          <w:p w14:paraId="64295D3B" w14:textId="77777777" w:rsidR="001762D4" w:rsidRPr="007A4C72" w:rsidRDefault="001762D4">
            <w:pPr>
              <w:keepNext/>
            </w:pPr>
          </w:p>
        </w:tc>
      </w:tr>
      <w:tr w:rsidR="001762D4" w:rsidRPr="007A4C72" w14:paraId="467CEDDD" w14:textId="77777777" w:rsidTr="001762D4">
        <w:trPr>
          <w:jc w:val="center"/>
        </w:trPr>
        <w:tc>
          <w:tcPr>
            <w:tcW w:w="4876" w:type="dxa"/>
            <w:hideMark/>
          </w:tcPr>
          <w:p w14:paraId="40A2E494" w14:textId="77777777" w:rsidR="001762D4" w:rsidRPr="007A4C72" w:rsidRDefault="001762D4">
            <w:pPr>
              <w:pStyle w:val="ColumnHeading"/>
              <w:keepNext/>
            </w:pPr>
            <w:r w:rsidRPr="007A4C72">
              <w:t>Znění navržené Komisí</w:t>
            </w:r>
          </w:p>
        </w:tc>
        <w:tc>
          <w:tcPr>
            <w:tcW w:w="4876" w:type="dxa"/>
            <w:hideMark/>
          </w:tcPr>
          <w:p w14:paraId="4427D0AA" w14:textId="77777777" w:rsidR="001762D4" w:rsidRPr="007A4C72" w:rsidRDefault="001762D4">
            <w:pPr>
              <w:pStyle w:val="ColumnHeading"/>
              <w:keepNext/>
            </w:pPr>
            <w:r w:rsidRPr="007A4C72">
              <w:t>Pozměňovací návrh</w:t>
            </w:r>
          </w:p>
        </w:tc>
      </w:tr>
      <w:tr w:rsidR="001762D4" w:rsidRPr="007A4C72" w14:paraId="4F5F215E" w14:textId="77777777" w:rsidTr="001762D4">
        <w:trPr>
          <w:jc w:val="center"/>
        </w:trPr>
        <w:tc>
          <w:tcPr>
            <w:tcW w:w="4876" w:type="dxa"/>
          </w:tcPr>
          <w:p w14:paraId="41BE0489" w14:textId="77777777" w:rsidR="001762D4" w:rsidRPr="007A4C72" w:rsidRDefault="001762D4">
            <w:pPr>
              <w:pStyle w:val="Normal6"/>
            </w:pPr>
          </w:p>
        </w:tc>
        <w:tc>
          <w:tcPr>
            <w:tcW w:w="4876" w:type="dxa"/>
            <w:hideMark/>
          </w:tcPr>
          <w:p w14:paraId="31C0E006" w14:textId="3DB87745" w:rsidR="001762D4" w:rsidRPr="007A4C72" w:rsidRDefault="001762D4">
            <w:pPr>
              <w:pStyle w:val="Normal6"/>
              <w:rPr>
                <w:szCs w:val="24"/>
              </w:rPr>
            </w:pPr>
            <w:r w:rsidRPr="007A4C72">
              <w:rPr>
                <w:b/>
                <w:i/>
              </w:rPr>
              <w:t>17b.</w:t>
            </w:r>
            <w:r w:rsidRPr="007A4C72">
              <w:rPr>
                <w:b/>
                <w:i/>
              </w:rPr>
              <w:tab/>
              <w:t>V čl. 40 odst. 1 se doplňuje nový odstavec, který zní:</w:t>
            </w:r>
          </w:p>
        </w:tc>
      </w:tr>
      <w:tr w:rsidR="001762D4" w:rsidRPr="007A4C72" w14:paraId="0F89675A" w14:textId="77777777" w:rsidTr="001762D4">
        <w:trPr>
          <w:jc w:val="center"/>
        </w:trPr>
        <w:tc>
          <w:tcPr>
            <w:tcW w:w="4876" w:type="dxa"/>
          </w:tcPr>
          <w:p w14:paraId="0F8FEF2A" w14:textId="77777777" w:rsidR="001762D4" w:rsidRPr="007A4C72" w:rsidRDefault="001762D4">
            <w:pPr>
              <w:pStyle w:val="Normal6"/>
            </w:pPr>
          </w:p>
        </w:tc>
        <w:tc>
          <w:tcPr>
            <w:tcW w:w="4876" w:type="dxa"/>
            <w:hideMark/>
          </w:tcPr>
          <w:p w14:paraId="1FD6D3D5" w14:textId="77777777" w:rsidR="001762D4" w:rsidRPr="007A4C72" w:rsidRDefault="001762D4">
            <w:pPr>
              <w:pStyle w:val="Normal6"/>
              <w:rPr>
                <w:szCs w:val="24"/>
              </w:rPr>
            </w:pPr>
            <w:r w:rsidRPr="007A4C72">
              <w:rPr>
                <w:b/>
                <w:i/>
              </w:rPr>
              <w:t>Administrátoři, kteří nespadají do oblasti působnosti odstavce 1, si nicméně mohou zvolit orgán ESMA jako příslušný orgán odpovědný za dohled nad nimi.</w:t>
            </w:r>
          </w:p>
        </w:tc>
      </w:tr>
    </w:tbl>
    <w:p w14:paraId="254E9A6C"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5386F9F3" w14:textId="77777777" w:rsidR="001762D4" w:rsidRPr="007A4C72" w:rsidRDefault="001762D4" w:rsidP="001762D4">
      <w:r w:rsidRPr="007A4C72">
        <w:rPr>
          <w:rStyle w:val="HideTWBExt"/>
        </w:rPr>
        <w:t>&lt;/Amend&gt;</w:t>
      </w:r>
    </w:p>
    <w:p w14:paraId="7C2FBB83" w14:textId="6193472D"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132</w:t>
      </w:r>
      <w:r w:rsidRPr="007A4C72">
        <w:rPr>
          <w:rStyle w:val="HideTWBExt"/>
          <w:b w:val="0"/>
        </w:rPr>
        <w:t>&lt;/NumAm&gt;</w:t>
      </w:r>
    </w:p>
    <w:p w14:paraId="4E39816E" w14:textId="77777777" w:rsidR="001762D4" w:rsidRPr="007A4C72" w:rsidRDefault="001762D4" w:rsidP="001762D4">
      <w:pPr>
        <w:pStyle w:val="NormalBold"/>
      </w:pPr>
      <w:r w:rsidRPr="007A4C72">
        <w:rPr>
          <w:rStyle w:val="HideTWBExt"/>
          <w:b w:val="0"/>
        </w:rPr>
        <w:t>&lt;RepeatBlock-By&gt;&lt;Members&gt;</w:t>
      </w:r>
      <w:r w:rsidRPr="007A4C72">
        <w:t>Markus Ferber</w:t>
      </w:r>
      <w:r w:rsidRPr="007A4C72">
        <w:rPr>
          <w:rStyle w:val="HideTWBExt"/>
          <w:b w:val="0"/>
        </w:rPr>
        <w:t>&lt;/Members&gt;</w:t>
      </w:r>
    </w:p>
    <w:p w14:paraId="0F274815" w14:textId="77777777" w:rsidR="001762D4" w:rsidRPr="007A4C72" w:rsidRDefault="001762D4" w:rsidP="001762D4">
      <w:r w:rsidRPr="007A4C72">
        <w:rPr>
          <w:rStyle w:val="HideTWBExt"/>
        </w:rPr>
        <w:t>&lt;/RepeatBlock-By&gt;</w:t>
      </w:r>
    </w:p>
    <w:p w14:paraId="71050F6A"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6A2D41C7" w14:textId="77777777" w:rsidR="001762D4" w:rsidRPr="007A4C72" w:rsidRDefault="001762D4" w:rsidP="001762D4">
      <w:pPr>
        <w:pStyle w:val="NormalBold"/>
      </w:pPr>
      <w:r w:rsidRPr="007A4C72">
        <w:rPr>
          <w:rStyle w:val="HideTWBExt"/>
          <w:b w:val="0"/>
        </w:rPr>
        <w:t>&lt;Article&gt;</w:t>
      </w:r>
      <w:r w:rsidRPr="007A4C72">
        <w:t>Čl. 1 – odst. 1 – bod 21</w:t>
      </w:r>
      <w:r w:rsidRPr="007A4C72">
        <w:rPr>
          <w:rStyle w:val="HideTWBExt"/>
          <w:b w:val="0"/>
        </w:rPr>
        <w:t>&lt;/Article&gt;</w:t>
      </w:r>
    </w:p>
    <w:p w14:paraId="65415B43" w14:textId="77777777"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17570FBB" w14:textId="5D401056" w:rsidR="001762D4" w:rsidRPr="007A4C72" w:rsidRDefault="001762D4" w:rsidP="001762D4">
      <w:r w:rsidRPr="007A4C72">
        <w:rPr>
          <w:rStyle w:val="HideTWBExt"/>
        </w:rPr>
        <w:t>&lt;Article2&gt;</w:t>
      </w:r>
      <w:r w:rsidRPr="007A4C72">
        <w:t>Čl. 51 – odst. 4c</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4EC00A55" w14:textId="77777777" w:rsidTr="001762D4">
        <w:trPr>
          <w:jc w:val="center"/>
        </w:trPr>
        <w:tc>
          <w:tcPr>
            <w:tcW w:w="9752" w:type="dxa"/>
            <w:gridSpan w:val="2"/>
          </w:tcPr>
          <w:p w14:paraId="02032C1D" w14:textId="77777777" w:rsidR="001762D4" w:rsidRPr="007A4C72" w:rsidRDefault="001762D4">
            <w:pPr>
              <w:keepNext/>
            </w:pPr>
          </w:p>
        </w:tc>
      </w:tr>
      <w:tr w:rsidR="001762D4" w:rsidRPr="007A4C72" w14:paraId="0E58EA3F" w14:textId="77777777" w:rsidTr="001762D4">
        <w:trPr>
          <w:jc w:val="center"/>
        </w:trPr>
        <w:tc>
          <w:tcPr>
            <w:tcW w:w="4876" w:type="dxa"/>
            <w:hideMark/>
          </w:tcPr>
          <w:p w14:paraId="385948C1" w14:textId="77777777" w:rsidR="001762D4" w:rsidRPr="007A4C72" w:rsidRDefault="001762D4">
            <w:pPr>
              <w:pStyle w:val="ColumnHeading"/>
              <w:keepNext/>
            </w:pPr>
            <w:r w:rsidRPr="007A4C72">
              <w:t>Znění navržené Komisí</w:t>
            </w:r>
          </w:p>
        </w:tc>
        <w:tc>
          <w:tcPr>
            <w:tcW w:w="4876" w:type="dxa"/>
            <w:hideMark/>
          </w:tcPr>
          <w:p w14:paraId="5448F7D8" w14:textId="77777777" w:rsidR="001762D4" w:rsidRPr="007A4C72" w:rsidRDefault="001762D4">
            <w:pPr>
              <w:pStyle w:val="ColumnHeading"/>
              <w:keepNext/>
            </w:pPr>
            <w:r w:rsidRPr="007A4C72">
              <w:t>Pozměňovací návrh</w:t>
            </w:r>
          </w:p>
        </w:tc>
      </w:tr>
      <w:tr w:rsidR="001762D4" w:rsidRPr="007A4C72" w14:paraId="4B0ACB9C" w14:textId="77777777" w:rsidTr="001762D4">
        <w:trPr>
          <w:jc w:val="center"/>
        </w:trPr>
        <w:tc>
          <w:tcPr>
            <w:tcW w:w="4876" w:type="dxa"/>
            <w:hideMark/>
          </w:tcPr>
          <w:p w14:paraId="041F1F06" w14:textId="77777777" w:rsidR="001762D4" w:rsidRPr="007A4C72" w:rsidRDefault="001762D4">
            <w:pPr>
              <w:pStyle w:val="Normal6"/>
            </w:pPr>
            <w:r w:rsidRPr="007A4C72">
              <w:t>4c.</w:t>
            </w:r>
            <w:r w:rsidRPr="007A4C72">
              <w:tab/>
              <w:t xml:space="preserve">Příslušné orgány </w:t>
            </w:r>
            <w:r w:rsidRPr="007A4C72">
              <w:rPr>
                <w:b/>
                <w:i/>
              </w:rPr>
              <w:t>a orgán ESMA zajistí, aby</w:t>
            </w:r>
            <w:r w:rsidRPr="007A4C72">
              <w:t xml:space="preserve"> administrátoři referenčních hodnot, kteří získali povolení k činnosti, registraci, přejetí nebo uznání ke dni [</w:t>
            </w:r>
            <w:r w:rsidRPr="007A4C72">
              <w:rPr>
                <w:b/>
                <w:i/>
              </w:rPr>
              <w:t>Úřad pro publikace: vložte datum =</w:t>
            </w:r>
            <w:r w:rsidRPr="007A4C72">
              <w:t xml:space="preserve"> datum použitelnosti tohoto pozměňujícího nařízení]</w:t>
            </w:r>
            <w:r w:rsidRPr="007A4C72">
              <w:rPr>
                <w:b/>
                <w:i/>
              </w:rPr>
              <w:t>, mohli využít zjednodušeného postupu</w:t>
            </w:r>
            <w:r w:rsidRPr="007A4C72">
              <w:t xml:space="preserve">, pokud </w:t>
            </w:r>
            <w:r w:rsidRPr="007A4C72">
              <w:rPr>
                <w:b/>
                <w:i/>
              </w:rPr>
              <w:t>požádají</w:t>
            </w:r>
            <w:r w:rsidRPr="007A4C72">
              <w:t xml:space="preserve"> o povolení k činnosti, registraci, uznání nebo přejetí podle čl. 24a odst. 1, 2 nebo 3</w:t>
            </w:r>
            <w:r w:rsidRPr="007A4C72">
              <w:rPr>
                <w:b/>
                <w:i/>
              </w:rPr>
              <w:t>, a to do … [Úřad pro publikace: vložte datum =</w:t>
            </w:r>
            <w:r w:rsidRPr="007A4C72">
              <w:t xml:space="preserve"> datum použitelnosti tohoto pozměňujícího nařízení </w:t>
            </w:r>
            <w:r w:rsidRPr="007A4C72">
              <w:rPr>
                <w:b/>
                <w:i/>
              </w:rPr>
              <w:t>+ dva roky].</w:t>
            </w:r>
          </w:p>
        </w:tc>
        <w:tc>
          <w:tcPr>
            <w:tcW w:w="4876" w:type="dxa"/>
            <w:hideMark/>
          </w:tcPr>
          <w:p w14:paraId="38F5DC22" w14:textId="77777777" w:rsidR="001762D4" w:rsidRPr="007A4C72" w:rsidRDefault="001762D4">
            <w:pPr>
              <w:pStyle w:val="Normal6"/>
              <w:rPr>
                <w:szCs w:val="24"/>
              </w:rPr>
            </w:pPr>
            <w:r w:rsidRPr="007A4C72">
              <w:t>4c.</w:t>
            </w:r>
            <w:r w:rsidRPr="007A4C72">
              <w:tab/>
              <w:t xml:space="preserve">Příslušné </w:t>
            </w:r>
            <w:r w:rsidRPr="007A4C72">
              <w:rPr>
                <w:b/>
                <w:i/>
              </w:rPr>
              <w:t>vnitrostátní</w:t>
            </w:r>
            <w:r w:rsidRPr="007A4C72">
              <w:t xml:space="preserve"> orgány</w:t>
            </w:r>
            <w:r w:rsidRPr="007A4C72">
              <w:rPr>
                <w:b/>
                <w:i/>
              </w:rPr>
              <w:t>, které hodlají určit referenční hodnotu poskytovanou administrátorem, který byl zařazen do registru ESMA ke dni ... [datum použitelnosti tohoto pozměňujícího nařízení – 1 den], a orgán ESMA, který hodlá určit referenční hodnotu, která byla zařazena do registru ESMA nebo jejíž administrátor byl zařazen do registru ESMA ke dni ...[ datum použitelnosti tohoto pozměňujícího nařízení – 1 den], tak učiní do ... [12 měsíců ode dne použitelnosti tohoto pozměňujícího nařízení].</w:t>
            </w:r>
          </w:p>
        </w:tc>
      </w:tr>
      <w:tr w:rsidR="001762D4" w:rsidRPr="007A4C72" w14:paraId="076F285A" w14:textId="77777777" w:rsidTr="001762D4">
        <w:trPr>
          <w:jc w:val="center"/>
        </w:trPr>
        <w:tc>
          <w:tcPr>
            <w:tcW w:w="4876" w:type="dxa"/>
          </w:tcPr>
          <w:p w14:paraId="7831EF8B" w14:textId="77777777" w:rsidR="001762D4" w:rsidRPr="007A4C72" w:rsidRDefault="001762D4">
            <w:pPr>
              <w:pStyle w:val="Normal6"/>
            </w:pPr>
          </w:p>
        </w:tc>
        <w:tc>
          <w:tcPr>
            <w:tcW w:w="4876" w:type="dxa"/>
            <w:hideMark/>
          </w:tcPr>
          <w:p w14:paraId="2EBF9977" w14:textId="77777777" w:rsidR="001762D4" w:rsidRPr="007A4C72" w:rsidRDefault="001762D4">
            <w:pPr>
              <w:pStyle w:val="Normal6"/>
              <w:rPr>
                <w:szCs w:val="24"/>
              </w:rPr>
            </w:pPr>
            <w:r w:rsidRPr="007A4C72">
              <w:t xml:space="preserve">Administrátoři referenčních hodnot, kteří získali povolení k činnosti, registraci, přejetí nebo uznání ke dni [datum použitelnosti tohoto pozměňujícího nařízení], </w:t>
            </w:r>
            <w:r w:rsidRPr="007A4C72">
              <w:rPr>
                <w:b/>
                <w:i/>
              </w:rPr>
              <w:t>si tento status zachovají po dobu šesti měsíců od vstupu tohoto pozměňujícího nařízení v platnost.</w:t>
            </w:r>
            <w:r w:rsidRPr="007A4C72">
              <w:t xml:space="preserve"> Pokud </w:t>
            </w:r>
            <w:r w:rsidRPr="007A4C72">
              <w:rPr>
                <w:b/>
                <w:i/>
              </w:rPr>
              <w:t>je jedna nebo více jejich referenčních hodnot označena ... [do 12 měsíců ode dne použitelnosti tohoto pozměňujícího nařízení], nejsou určení administrátoři povinni znovu žádat</w:t>
            </w:r>
            <w:r w:rsidRPr="007A4C72">
              <w:t xml:space="preserve"> o povolení k činnosti, registraci, uznání nebo přejetí podle čl. 24a odst. 1, 2 nebo 3</w:t>
            </w:r>
            <w:r w:rsidRPr="007A4C72">
              <w:rPr>
                <w:b/>
                <w:i/>
              </w:rPr>
              <w:t>.</w:t>
            </w:r>
          </w:p>
        </w:tc>
      </w:tr>
      <w:tr w:rsidR="001762D4" w:rsidRPr="007A4C72" w14:paraId="1711B4EE" w14:textId="77777777" w:rsidTr="001762D4">
        <w:trPr>
          <w:jc w:val="center"/>
        </w:trPr>
        <w:tc>
          <w:tcPr>
            <w:tcW w:w="4876" w:type="dxa"/>
          </w:tcPr>
          <w:p w14:paraId="4E6BA810" w14:textId="77777777" w:rsidR="001762D4" w:rsidRPr="007A4C72" w:rsidRDefault="001762D4">
            <w:pPr>
              <w:pStyle w:val="Normal6"/>
            </w:pPr>
          </w:p>
        </w:tc>
        <w:tc>
          <w:tcPr>
            <w:tcW w:w="4876" w:type="dxa"/>
            <w:hideMark/>
          </w:tcPr>
          <w:p w14:paraId="131B3D77" w14:textId="77777777" w:rsidR="001762D4" w:rsidRPr="007A4C72" w:rsidRDefault="001762D4">
            <w:pPr>
              <w:pStyle w:val="Normal6"/>
              <w:rPr>
                <w:szCs w:val="24"/>
              </w:rPr>
            </w:pPr>
            <w:r w:rsidRPr="007A4C72">
              <w:rPr>
                <w:b/>
                <w:i/>
              </w:rPr>
              <w:t>Administrátoři referenčních hodnot se značným významem, kteří získali povolení k činnosti, registraci, přejetí nebo uznání ke dni … [</w:t>
            </w:r>
            <w:r w:rsidRPr="007A4C72">
              <w:t>datum použitelnosti tohoto pozměňujícího nařízení</w:t>
            </w:r>
            <w:r w:rsidRPr="007A4C72">
              <w:rPr>
                <w:b/>
                <w:i/>
              </w:rPr>
              <w:t>], nejsou povinni znovu žádat o povolení k činnosti, registraci, přejetí nebo uznání podle čl. 24a odst. 1, pokud má jedna nebo více jejich referenčních hodnot značný význam podle čl. 24 odst. 1 písm. a).</w:t>
            </w:r>
          </w:p>
        </w:tc>
      </w:tr>
    </w:tbl>
    <w:p w14:paraId="1D56D8DE"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27CA7E4A" w14:textId="77777777" w:rsidR="001762D4" w:rsidRPr="007A4C72" w:rsidRDefault="001762D4" w:rsidP="001762D4">
      <w:pPr>
        <w:pStyle w:val="JustificationTitle"/>
        <w:rPr>
          <w:noProof w:val="0"/>
        </w:rPr>
      </w:pPr>
      <w:r w:rsidRPr="007A4C72">
        <w:rPr>
          <w:rStyle w:val="HideTWBExt"/>
          <w:i w:val="0"/>
        </w:rPr>
        <w:t>&lt;TitreJust&gt;</w:t>
      </w:r>
      <w:r w:rsidRPr="007A4C72">
        <w:t>Odůvodnění</w:t>
      </w:r>
      <w:r w:rsidRPr="007A4C72">
        <w:rPr>
          <w:rStyle w:val="HideTWBExt"/>
          <w:i w:val="0"/>
        </w:rPr>
        <w:t>&lt;/TitreJust&gt;</w:t>
      </w:r>
    </w:p>
    <w:p w14:paraId="1E5B94DB" w14:textId="77777777" w:rsidR="001762D4" w:rsidRPr="007A4C72" w:rsidRDefault="001762D4" w:rsidP="001762D4">
      <w:pPr>
        <w:pStyle w:val="Normal12Italic"/>
        <w:rPr>
          <w:noProof w:val="0"/>
        </w:rPr>
      </w:pPr>
      <w:r w:rsidRPr="007A4C72">
        <w:t>Požadavek, aby stávající administrátoři znovu podávali žádosti, by mohl vést ke zbytečné administrativní zátěži a nákladům. Tím, že jim bude umožněno pokračovat v činnosti podle pozměněného nařízení BMR, lze těmto neefektivnostem předejít.</w:t>
      </w:r>
    </w:p>
    <w:p w14:paraId="3A6A6356" w14:textId="77777777" w:rsidR="001762D4" w:rsidRPr="007A4C72" w:rsidRDefault="001762D4" w:rsidP="001762D4">
      <w:r w:rsidRPr="007A4C72">
        <w:rPr>
          <w:rStyle w:val="HideTWBExt"/>
        </w:rPr>
        <w:t>&lt;/Amend&gt;</w:t>
      </w:r>
    </w:p>
    <w:p w14:paraId="1E71A28D" w14:textId="6A1E79BD"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133</w:t>
      </w:r>
      <w:r w:rsidRPr="007A4C72">
        <w:rPr>
          <w:rStyle w:val="HideTWBExt"/>
          <w:b w:val="0"/>
        </w:rPr>
        <w:t>&lt;/NumAm&gt;</w:t>
      </w:r>
    </w:p>
    <w:p w14:paraId="0875B991" w14:textId="77777777" w:rsidR="001762D4" w:rsidRPr="007A4C72" w:rsidRDefault="001762D4" w:rsidP="001762D4">
      <w:pPr>
        <w:pStyle w:val="NormalBold"/>
      </w:pPr>
      <w:r w:rsidRPr="007A4C72">
        <w:rPr>
          <w:rStyle w:val="HideTWBExt"/>
          <w:b w:val="0"/>
        </w:rPr>
        <w:t>&lt;RepeatBlock-By&gt;&lt;Members&gt;</w:t>
      </w:r>
      <w:r w:rsidRPr="007A4C72">
        <w:t>Dorien Rookmaker</w:t>
      </w:r>
      <w:r w:rsidRPr="007A4C72">
        <w:rPr>
          <w:rStyle w:val="HideTWBExt"/>
          <w:b w:val="0"/>
        </w:rPr>
        <w:t>&lt;/Members&gt;</w:t>
      </w:r>
    </w:p>
    <w:p w14:paraId="275CA7F3" w14:textId="77777777" w:rsidR="001762D4" w:rsidRPr="007A4C72" w:rsidRDefault="001762D4" w:rsidP="001762D4">
      <w:r w:rsidRPr="007A4C72">
        <w:rPr>
          <w:rStyle w:val="HideTWBExt"/>
        </w:rPr>
        <w:t>&lt;/RepeatBlock-By&gt;</w:t>
      </w:r>
    </w:p>
    <w:p w14:paraId="28A3D891"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30B7EA80" w14:textId="77777777" w:rsidR="001762D4" w:rsidRPr="007A4C72" w:rsidRDefault="001762D4" w:rsidP="001762D4">
      <w:pPr>
        <w:pStyle w:val="NormalBold"/>
      </w:pPr>
      <w:r w:rsidRPr="007A4C72">
        <w:rPr>
          <w:rStyle w:val="HideTWBExt"/>
          <w:b w:val="0"/>
        </w:rPr>
        <w:t>&lt;Article&gt;</w:t>
      </w:r>
      <w:r w:rsidRPr="007A4C72">
        <w:t>Čl. 1 – odst. 1 – bod 21</w:t>
      </w:r>
      <w:r w:rsidRPr="007A4C72">
        <w:rPr>
          <w:rStyle w:val="HideTWBExt"/>
          <w:b w:val="0"/>
        </w:rPr>
        <w:t>&lt;/Article&gt;</w:t>
      </w:r>
    </w:p>
    <w:p w14:paraId="1AABF057" w14:textId="2A1F4AD1"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51300A27" w14:textId="06E8F0EF" w:rsidR="001762D4" w:rsidRPr="007A4C72" w:rsidRDefault="001762D4" w:rsidP="001762D4">
      <w:r w:rsidRPr="007A4C72">
        <w:rPr>
          <w:rStyle w:val="HideTWBExt"/>
        </w:rPr>
        <w:t>&lt;Article2&gt;</w:t>
      </w:r>
      <w:r w:rsidRPr="007A4C72">
        <w:t>Čl. 51 – odst. 4c</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64E1B0F0" w14:textId="77777777" w:rsidTr="001762D4">
        <w:trPr>
          <w:jc w:val="center"/>
        </w:trPr>
        <w:tc>
          <w:tcPr>
            <w:tcW w:w="9752" w:type="dxa"/>
            <w:gridSpan w:val="2"/>
          </w:tcPr>
          <w:p w14:paraId="3B025E1F" w14:textId="77777777" w:rsidR="001762D4" w:rsidRPr="007A4C72" w:rsidRDefault="001762D4">
            <w:pPr>
              <w:keepNext/>
            </w:pPr>
          </w:p>
        </w:tc>
      </w:tr>
      <w:tr w:rsidR="001762D4" w:rsidRPr="007A4C72" w14:paraId="6D194525" w14:textId="77777777" w:rsidTr="001762D4">
        <w:trPr>
          <w:jc w:val="center"/>
        </w:trPr>
        <w:tc>
          <w:tcPr>
            <w:tcW w:w="4876" w:type="dxa"/>
            <w:hideMark/>
          </w:tcPr>
          <w:p w14:paraId="414DD3AF" w14:textId="77777777" w:rsidR="001762D4" w:rsidRPr="007A4C72" w:rsidRDefault="001762D4">
            <w:pPr>
              <w:pStyle w:val="ColumnHeading"/>
              <w:keepNext/>
            </w:pPr>
            <w:r w:rsidRPr="007A4C72">
              <w:t>Znění navržené Komisí</w:t>
            </w:r>
          </w:p>
        </w:tc>
        <w:tc>
          <w:tcPr>
            <w:tcW w:w="4876" w:type="dxa"/>
            <w:hideMark/>
          </w:tcPr>
          <w:p w14:paraId="61BEBB03" w14:textId="77777777" w:rsidR="001762D4" w:rsidRPr="007A4C72" w:rsidRDefault="001762D4">
            <w:pPr>
              <w:pStyle w:val="ColumnHeading"/>
              <w:keepNext/>
            </w:pPr>
            <w:r w:rsidRPr="007A4C72">
              <w:t>Pozměňovací návrh</w:t>
            </w:r>
          </w:p>
        </w:tc>
      </w:tr>
      <w:tr w:rsidR="001762D4" w:rsidRPr="007A4C72" w14:paraId="5154C022" w14:textId="77777777" w:rsidTr="001762D4">
        <w:trPr>
          <w:jc w:val="center"/>
        </w:trPr>
        <w:tc>
          <w:tcPr>
            <w:tcW w:w="4876" w:type="dxa"/>
            <w:hideMark/>
          </w:tcPr>
          <w:p w14:paraId="7D7E7B39" w14:textId="77777777" w:rsidR="001762D4" w:rsidRPr="007A4C72" w:rsidRDefault="001762D4">
            <w:pPr>
              <w:pStyle w:val="Normal6"/>
            </w:pPr>
            <w:r w:rsidRPr="007A4C72">
              <w:t>4c.</w:t>
            </w:r>
            <w:r w:rsidRPr="007A4C72">
              <w:tab/>
              <w:t xml:space="preserve">Příslušné orgány a orgán ESMA zajistí, aby </w:t>
            </w:r>
            <w:r w:rsidRPr="007A4C72">
              <w:rPr>
                <w:b/>
                <w:i/>
              </w:rPr>
              <w:t>administrátoři</w:t>
            </w:r>
            <w:r w:rsidRPr="007A4C72">
              <w:t xml:space="preserve"> referenčních hodnot, </w:t>
            </w:r>
            <w:r w:rsidRPr="007A4C72">
              <w:rPr>
                <w:b/>
                <w:i/>
              </w:rPr>
              <w:t>kteří získali</w:t>
            </w:r>
            <w:r w:rsidRPr="007A4C72">
              <w:t xml:space="preserve"> povolení k činnosti, registraci, přejetí nebo uznání ke dni [Úřad pro publikace: vložte datum = datum použitelnosti tohoto pozměňujícího nařízení], </w:t>
            </w:r>
            <w:r w:rsidRPr="007A4C72">
              <w:rPr>
                <w:b/>
                <w:i/>
              </w:rPr>
              <w:t>mohli</w:t>
            </w:r>
            <w:r w:rsidRPr="007A4C72">
              <w:t xml:space="preserve"> využít zjednodušeného postupu, pokud požádají o povolení k činnosti, registraci, uznání nebo přejetí podle čl. 24a odst. 1, 2 nebo 3, a to do … [Úřad pro publikace: vložte datum = datum použitelnosti tohoto pozměňujícího nařízení + dva roky]</w:t>
            </w:r>
            <w:r w:rsidRPr="007A4C72">
              <w:rPr>
                <w:b/>
                <w:i/>
              </w:rPr>
              <w:t>;</w:t>
            </w:r>
          </w:p>
        </w:tc>
        <w:tc>
          <w:tcPr>
            <w:tcW w:w="4876" w:type="dxa"/>
            <w:hideMark/>
          </w:tcPr>
          <w:p w14:paraId="784A315D" w14:textId="6868FC9B" w:rsidR="001762D4" w:rsidRPr="007A4C72" w:rsidRDefault="001762D4" w:rsidP="00F70312">
            <w:pPr>
              <w:pStyle w:val="Normal6"/>
              <w:rPr>
                <w:szCs w:val="24"/>
              </w:rPr>
            </w:pPr>
            <w:r w:rsidRPr="007A4C72">
              <w:t>4c.</w:t>
            </w:r>
            <w:r w:rsidRPr="007A4C72">
              <w:tab/>
              <w:t xml:space="preserve">Příslušné orgány a orgán ESMA zajistí, aby </w:t>
            </w:r>
            <w:r w:rsidRPr="007A4C72">
              <w:rPr>
                <w:b/>
                <w:i/>
              </w:rPr>
              <w:t>administrátor</w:t>
            </w:r>
            <w:r w:rsidRPr="007A4C72">
              <w:t xml:space="preserve"> referenčních hodnot, </w:t>
            </w:r>
            <w:r w:rsidRPr="007A4C72">
              <w:rPr>
                <w:b/>
                <w:i/>
              </w:rPr>
              <w:t>který získal</w:t>
            </w:r>
            <w:r w:rsidRPr="007A4C72">
              <w:t xml:space="preserve"> povolení k činnosti, registraci, přejetí nebo uznání ke dni [Úřad pro publikace: vložte datum = datum použitelnosti tohoto pozměňujícího nařízení], </w:t>
            </w:r>
            <w:r w:rsidRPr="007A4C72">
              <w:rPr>
                <w:b/>
                <w:i/>
              </w:rPr>
              <w:t>si tento status podle tohoto nařízení ponechal, pokud jedna nebo více referenčních hodnot tohoto administrátora překračuje prahovou hodnotu významné referenční hodnoty uvedenou v článku 24 nebo pokud se tento administrátor dobrovolně rozhodne ponechat si toto povolení k činnosti, registraci, přejetí nebo uznání podle tohoto nařízení. Administrátoři referenčních hodnot se stávajícím povolením k činnosti, registrací, přejetím nebo uznáním před [Úřad pro publikace: vložte datum = datum použitelnosti tohoto pozměňujícího nařízení], kteří spravují jednu nebo více referenčních hodnot, jež překračují prahovou hodnotu významné referenční hodnoty uvedenou v článku 24, nebo kteří se rozhodnou si toto povolení k činnosti, registraci, přejetí nebo uznání ponechat na dobrovolném základě, nejsou povinni znovu žádat o povolení, registraci, přejetí nebo uznání podle tohoto nařízení na základě jeho revidované oblasti působnosti, mohou</w:t>
            </w:r>
            <w:r w:rsidRPr="007A4C72">
              <w:t xml:space="preserve"> využít zjednodušeného postupu, pokud požádají o povolení k činnosti, registraci, uznání nebo přejetí podle čl. 24a odst. 1, 2 nebo 3, a to do … [Úřad pro publikace: vložte datum = datum použitelnosti tohoto pozměňujícího nařízení + dva roky]</w:t>
            </w:r>
            <w:r w:rsidRPr="007A4C72">
              <w:rPr>
                <w:b/>
                <w:i/>
              </w:rPr>
              <w:t>“</w:t>
            </w:r>
          </w:p>
        </w:tc>
      </w:tr>
    </w:tbl>
    <w:p w14:paraId="3B5BC23A"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4A36F7CC" w14:textId="77777777" w:rsidR="001762D4" w:rsidRPr="007A4C72" w:rsidRDefault="001762D4" w:rsidP="001762D4">
      <w:r w:rsidRPr="007A4C72">
        <w:rPr>
          <w:rStyle w:val="HideTWBExt"/>
        </w:rPr>
        <w:t>&lt;/Amend&gt;</w:t>
      </w:r>
    </w:p>
    <w:p w14:paraId="39CD26F3" w14:textId="2E31332F" w:rsidR="001762D4" w:rsidRPr="007A4C72" w:rsidRDefault="001762D4" w:rsidP="001762D4">
      <w:pPr>
        <w:pStyle w:val="AMNumberTabs0"/>
        <w:keepNext/>
      </w:pPr>
      <w:r w:rsidRPr="007A4C72">
        <w:rPr>
          <w:rStyle w:val="HideTWBExt"/>
          <w:b w:val="0"/>
        </w:rPr>
        <w:t>&lt;Amend&gt;</w:t>
      </w:r>
      <w:r w:rsidRPr="007A4C72">
        <w:t>Pozměňovací návrh</w:t>
      </w:r>
      <w:r w:rsidRPr="007A4C72">
        <w:tab/>
      </w:r>
      <w:r w:rsidRPr="007A4C72">
        <w:tab/>
      </w:r>
      <w:r w:rsidRPr="007A4C72">
        <w:rPr>
          <w:rStyle w:val="HideTWBExt"/>
          <w:b w:val="0"/>
        </w:rPr>
        <w:t>&lt;NumAm&gt;</w:t>
      </w:r>
      <w:r w:rsidRPr="007A4C72">
        <w:t>134</w:t>
      </w:r>
      <w:r w:rsidRPr="007A4C72">
        <w:rPr>
          <w:rStyle w:val="HideTWBExt"/>
          <w:b w:val="0"/>
        </w:rPr>
        <w:t>&lt;/NumAm&gt;</w:t>
      </w:r>
    </w:p>
    <w:p w14:paraId="0E5C09F4" w14:textId="77777777" w:rsidR="001762D4" w:rsidRPr="007A4C72" w:rsidRDefault="001762D4" w:rsidP="001762D4">
      <w:pPr>
        <w:pStyle w:val="NormalBold"/>
      </w:pPr>
      <w:r w:rsidRPr="007A4C72">
        <w:rPr>
          <w:rStyle w:val="HideTWBExt"/>
          <w:b w:val="0"/>
        </w:rPr>
        <w:t>&lt;RepeatBlock-By&gt;&lt;Members&gt;</w:t>
      </w:r>
      <w:r w:rsidRPr="007A4C72">
        <w:t>Inese Vaidere</w:t>
      </w:r>
      <w:r w:rsidRPr="007A4C72">
        <w:rPr>
          <w:rStyle w:val="HideTWBExt"/>
          <w:b w:val="0"/>
        </w:rPr>
        <w:t>&lt;/Members&gt;</w:t>
      </w:r>
    </w:p>
    <w:p w14:paraId="7BF688AA" w14:textId="77777777" w:rsidR="001762D4" w:rsidRPr="007A4C72" w:rsidRDefault="001762D4" w:rsidP="001762D4">
      <w:r w:rsidRPr="007A4C72">
        <w:rPr>
          <w:rStyle w:val="HideTWBExt"/>
        </w:rPr>
        <w:t>&lt;/RepeatBlock-By&gt;</w:t>
      </w:r>
    </w:p>
    <w:p w14:paraId="3BE5D659" w14:textId="77777777" w:rsidR="001762D4" w:rsidRPr="007A4C72" w:rsidRDefault="001762D4" w:rsidP="001762D4">
      <w:pPr>
        <w:pStyle w:val="NormalBold"/>
        <w:keepNext/>
      </w:pPr>
      <w:r w:rsidRPr="007A4C72">
        <w:rPr>
          <w:rStyle w:val="HideTWBExt"/>
          <w:b w:val="0"/>
        </w:rPr>
        <w:t>&lt;DocAmend&gt;</w:t>
      </w:r>
      <w:r w:rsidRPr="007A4C72">
        <w:t>Návrh nařízení</w:t>
      </w:r>
      <w:r w:rsidRPr="007A4C72">
        <w:rPr>
          <w:rStyle w:val="HideTWBExt"/>
          <w:b w:val="0"/>
        </w:rPr>
        <w:t>&lt;/DocAmend&gt;</w:t>
      </w:r>
    </w:p>
    <w:p w14:paraId="7B5CE015" w14:textId="77777777" w:rsidR="001762D4" w:rsidRPr="007A4C72" w:rsidRDefault="001762D4" w:rsidP="001762D4">
      <w:pPr>
        <w:pStyle w:val="NormalBold"/>
      </w:pPr>
      <w:r w:rsidRPr="007A4C72">
        <w:rPr>
          <w:rStyle w:val="HideTWBExt"/>
          <w:b w:val="0"/>
        </w:rPr>
        <w:t>&lt;Article&gt;</w:t>
      </w:r>
      <w:r w:rsidRPr="007A4C72">
        <w:t>Čl. 1 – odst. 1 – bod 21</w:t>
      </w:r>
      <w:r w:rsidRPr="007A4C72">
        <w:rPr>
          <w:rStyle w:val="HideTWBExt"/>
          <w:b w:val="0"/>
        </w:rPr>
        <w:t>&lt;/Article&gt;</w:t>
      </w:r>
    </w:p>
    <w:p w14:paraId="350D77F8" w14:textId="69A5D703" w:rsidR="001762D4" w:rsidRPr="007A4C72" w:rsidRDefault="001762D4" w:rsidP="001762D4">
      <w:pPr>
        <w:keepNext/>
      </w:pPr>
      <w:r w:rsidRPr="007A4C72">
        <w:rPr>
          <w:rStyle w:val="HideTWBExt"/>
        </w:rPr>
        <w:t>&lt;DocAmend2&gt;</w:t>
      </w:r>
      <w:r w:rsidRPr="007A4C72">
        <w:t>Nařízení (EU) č. 2016/1011</w:t>
      </w:r>
      <w:r w:rsidRPr="007A4C72">
        <w:rPr>
          <w:rStyle w:val="HideTWBExt"/>
        </w:rPr>
        <w:t>&lt;/DocAmend2&gt;</w:t>
      </w:r>
    </w:p>
    <w:p w14:paraId="60C04620" w14:textId="66CDF680" w:rsidR="001762D4" w:rsidRPr="007A4C72" w:rsidRDefault="001762D4" w:rsidP="001762D4">
      <w:r w:rsidRPr="007A4C72">
        <w:rPr>
          <w:rStyle w:val="HideTWBExt"/>
        </w:rPr>
        <w:t>&lt;Article2&gt;</w:t>
      </w:r>
      <w:r w:rsidRPr="007A4C72">
        <w:t>Čl. 51 – odst. 4c</w:t>
      </w:r>
      <w:r w:rsidRPr="007A4C7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2D4" w:rsidRPr="007A4C72" w14:paraId="34F51F08" w14:textId="77777777" w:rsidTr="001762D4">
        <w:trPr>
          <w:jc w:val="center"/>
        </w:trPr>
        <w:tc>
          <w:tcPr>
            <w:tcW w:w="9752" w:type="dxa"/>
            <w:gridSpan w:val="2"/>
          </w:tcPr>
          <w:p w14:paraId="4B4F1C15" w14:textId="77777777" w:rsidR="001762D4" w:rsidRPr="007A4C72" w:rsidRDefault="001762D4">
            <w:pPr>
              <w:keepNext/>
            </w:pPr>
          </w:p>
        </w:tc>
      </w:tr>
      <w:tr w:rsidR="001762D4" w:rsidRPr="007A4C72" w14:paraId="3958D349" w14:textId="77777777" w:rsidTr="001762D4">
        <w:trPr>
          <w:jc w:val="center"/>
        </w:trPr>
        <w:tc>
          <w:tcPr>
            <w:tcW w:w="4876" w:type="dxa"/>
            <w:hideMark/>
          </w:tcPr>
          <w:p w14:paraId="3AB441BC" w14:textId="77777777" w:rsidR="001762D4" w:rsidRPr="007A4C72" w:rsidRDefault="001762D4">
            <w:pPr>
              <w:pStyle w:val="ColumnHeading"/>
              <w:keepNext/>
            </w:pPr>
            <w:r w:rsidRPr="007A4C72">
              <w:t>Znění navržené Komisí</w:t>
            </w:r>
          </w:p>
        </w:tc>
        <w:tc>
          <w:tcPr>
            <w:tcW w:w="4876" w:type="dxa"/>
            <w:hideMark/>
          </w:tcPr>
          <w:p w14:paraId="304A9C3E" w14:textId="77777777" w:rsidR="001762D4" w:rsidRPr="007A4C72" w:rsidRDefault="001762D4">
            <w:pPr>
              <w:pStyle w:val="ColumnHeading"/>
              <w:keepNext/>
            </w:pPr>
            <w:r w:rsidRPr="007A4C72">
              <w:t>Pozměňovací návrh</w:t>
            </w:r>
          </w:p>
        </w:tc>
      </w:tr>
      <w:tr w:rsidR="001762D4" w:rsidRPr="007A4C72" w14:paraId="70F92D52" w14:textId="77777777" w:rsidTr="001762D4">
        <w:trPr>
          <w:jc w:val="center"/>
        </w:trPr>
        <w:tc>
          <w:tcPr>
            <w:tcW w:w="4876" w:type="dxa"/>
            <w:hideMark/>
          </w:tcPr>
          <w:p w14:paraId="1FAE6C6A" w14:textId="77777777" w:rsidR="001762D4" w:rsidRPr="007A4C72" w:rsidRDefault="001762D4">
            <w:pPr>
              <w:pStyle w:val="Normal6"/>
            </w:pPr>
            <w:r w:rsidRPr="007A4C72">
              <w:t>4c.</w:t>
            </w:r>
            <w:r w:rsidRPr="007A4C72">
              <w:tab/>
              <w:t xml:space="preserve">Příslušné orgány a orgán ESMA zajistí, aby administrátoři referenčních hodnot, kteří </w:t>
            </w:r>
            <w:r w:rsidRPr="007A4C72">
              <w:rPr>
                <w:b/>
                <w:i/>
              </w:rPr>
              <w:t>získali povolení k činnosti,</w:t>
            </w:r>
            <w:r w:rsidRPr="007A4C72">
              <w:t xml:space="preserve"> registraci, přejetí nebo uznání ke dni [Úřad pro publikace: vložte datum = datum použitelnosti tohoto pozměňujícího nařízení], mohli využít zjednodušeného postupu, pokud požádají o povolení k činnosti, registraci, uznání nebo přejetí podle čl. 24a odst. 1, 2 nebo 3, a to do … [Úřad pro publikace: vložte datum = datum použitelnosti tohoto pozměňujícího nařízení + dva roky].</w:t>
            </w:r>
          </w:p>
        </w:tc>
        <w:tc>
          <w:tcPr>
            <w:tcW w:w="4876" w:type="dxa"/>
            <w:hideMark/>
          </w:tcPr>
          <w:p w14:paraId="0181F0A2" w14:textId="77777777" w:rsidR="001762D4" w:rsidRPr="007A4C72" w:rsidRDefault="001762D4">
            <w:pPr>
              <w:pStyle w:val="Normal6"/>
              <w:rPr>
                <w:szCs w:val="24"/>
              </w:rPr>
            </w:pPr>
            <w:r w:rsidRPr="007A4C72">
              <w:t>4c.</w:t>
            </w:r>
            <w:r w:rsidRPr="007A4C72">
              <w:tab/>
              <w:t xml:space="preserve">Příslušné orgány a orgán ESMA zajistí, aby administrátoři referenčních hodnot, kteří </w:t>
            </w:r>
            <w:r w:rsidRPr="007A4C72">
              <w:rPr>
                <w:b/>
                <w:i/>
              </w:rPr>
              <w:t>již nebudou mít</w:t>
            </w:r>
            <w:r w:rsidRPr="007A4C72">
              <w:t xml:space="preserve"> registraci, přejetí nebo uznání ke dni </w:t>
            </w:r>
            <w:r w:rsidRPr="007A4C72">
              <w:rPr>
                <w:b/>
                <w:i/>
              </w:rPr>
              <w:t>v důsledku vstupu [tohoto pozměňujícího nařízení] v platnost</w:t>
            </w:r>
            <w:r w:rsidRPr="007A4C72">
              <w:t xml:space="preserve"> [Úřad pro publikace: vložte datum = datum použitelnosti tohoto pozměňujícího nařízení], mohli využít zjednodušeného postupu, pokud požádají o povolení k činnosti, registraci, uznání nebo přejetí podle čl. 24a odst. 1, 2 nebo 3, a to do … [Úřad pro publikace: vložte datum = datum použitelnosti tohoto pozměňujícího nařízení + dva roky].</w:t>
            </w:r>
          </w:p>
        </w:tc>
      </w:tr>
    </w:tbl>
    <w:p w14:paraId="224CA505" w14:textId="77777777" w:rsidR="001762D4" w:rsidRPr="007A4C72" w:rsidRDefault="001762D4" w:rsidP="001762D4">
      <w:pPr>
        <w:pStyle w:val="Olang"/>
      </w:pPr>
      <w:r w:rsidRPr="007A4C72">
        <w:rPr>
          <w:noProof w:val="0"/>
        </w:rPr>
        <w:t xml:space="preserve">Or. </w:t>
      </w:r>
      <w:r w:rsidRPr="007A4C72">
        <w:rPr>
          <w:rStyle w:val="HideTWBExt"/>
          <w:noProof w:val="0"/>
        </w:rPr>
        <w:t>&lt;Original&gt;</w:t>
      </w:r>
      <w:r w:rsidRPr="007A4C72">
        <w:rPr>
          <w:rStyle w:val="HideTWBInt"/>
          <w:noProof w:val="0"/>
        </w:rPr>
        <w:t>{EN}</w:t>
      </w:r>
      <w:r w:rsidRPr="007A4C72">
        <w:rPr>
          <w:noProof w:val="0"/>
        </w:rPr>
        <w:t>en</w:t>
      </w:r>
      <w:r w:rsidRPr="007A4C72">
        <w:rPr>
          <w:rStyle w:val="HideTWBExt"/>
          <w:noProof w:val="0"/>
        </w:rPr>
        <w:t>&lt;/Original&gt;</w:t>
      </w:r>
    </w:p>
    <w:p w14:paraId="716363FD" w14:textId="77777777" w:rsidR="00FA192C" w:rsidRPr="007A4C72" w:rsidRDefault="001762D4" w:rsidP="001762D4">
      <w:pPr>
        <w:pStyle w:val="AmNumberTabs"/>
        <w:keepNext/>
      </w:pPr>
      <w:r w:rsidRPr="007A4C72">
        <w:rPr>
          <w:rStyle w:val="HideTWBExt"/>
          <w:b w:val="0"/>
        </w:rPr>
        <w:t>&lt;/Amend&gt;&lt;/RepeatBlock-Amend&gt;</w:t>
      </w:r>
    </w:p>
    <w:p w14:paraId="0CFFE370" w14:textId="77777777" w:rsidR="008363E4" w:rsidRPr="007A4C72" w:rsidRDefault="008363E4" w:rsidP="00FA192C"/>
    <w:sectPr w:rsidR="008363E4" w:rsidRPr="007A4C72" w:rsidSect="004120C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4AE0A" w14:textId="77777777" w:rsidR="00EC2D82" w:rsidRPr="007A4C72" w:rsidRDefault="00EC2D82">
      <w:r w:rsidRPr="007A4C72">
        <w:separator/>
      </w:r>
    </w:p>
  </w:endnote>
  <w:endnote w:type="continuationSeparator" w:id="0">
    <w:p w14:paraId="530CBD68" w14:textId="77777777" w:rsidR="00EC2D82" w:rsidRPr="007A4C72" w:rsidRDefault="00EC2D82">
      <w:r w:rsidRPr="007A4C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224F9" w14:textId="2C9651FD" w:rsidR="004120C4" w:rsidRPr="007A4C72" w:rsidRDefault="004120C4" w:rsidP="004120C4">
    <w:pPr>
      <w:pStyle w:val="EPFooter"/>
    </w:pPr>
    <w:r w:rsidRPr="007A4C72">
      <w:t>PE</w:t>
    </w:r>
    <w:r w:rsidRPr="007A4C72">
      <w:rPr>
        <w:rStyle w:val="HideTWBExt"/>
      </w:rPr>
      <w:t>&lt;NoPE&gt;</w:t>
    </w:r>
    <w:r w:rsidRPr="007A4C72">
      <w:t>758.780</w:t>
    </w:r>
    <w:r w:rsidRPr="007A4C72">
      <w:rPr>
        <w:rStyle w:val="HideTWBExt"/>
      </w:rPr>
      <w:t>&lt;/NoPE&gt;&lt;Version&gt;</w:t>
    </w:r>
    <w:r w:rsidRPr="007A4C72">
      <w:t>v01-00</w:t>
    </w:r>
    <w:r w:rsidRPr="007A4C72">
      <w:rPr>
        <w:rStyle w:val="HideTWBExt"/>
      </w:rPr>
      <w:t>&lt;/Version&gt;</w:t>
    </w:r>
    <w:r w:rsidRPr="007A4C72">
      <w:tab/>
    </w:r>
    <w:r w:rsidRPr="007A4C72">
      <w:fldChar w:fldCharType="begin"/>
    </w:r>
    <w:r w:rsidRPr="007A4C72">
      <w:instrText xml:space="preserve"> PAGE  \* MERGEFORMAT </w:instrText>
    </w:r>
    <w:r w:rsidRPr="007A4C72">
      <w:fldChar w:fldCharType="separate"/>
    </w:r>
    <w:r w:rsidR="00206127">
      <w:rPr>
        <w:noProof/>
      </w:rPr>
      <w:t>2</w:t>
    </w:r>
    <w:r w:rsidRPr="007A4C72">
      <w:fldChar w:fldCharType="end"/>
    </w:r>
    <w:r w:rsidRPr="007A4C72">
      <w:t>/</w:t>
    </w:r>
    <w:fldSimple w:instr=" NUMPAGES  \* MERGEFORMAT ">
      <w:r w:rsidR="00206127">
        <w:rPr>
          <w:noProof/>
        </w:rPr>
        <w:t>44</w:t>
      </w:r>
    </w:fldSimple>
    <w:r w:rsidRPr="007A4C72">
      <w:tab/>
    </w:r>
    <w:r w:rsidRPr="007A4C72">
      <w:rPr>
        <w:rStyle w:val="HideTWBExt"/>
      </w:rPr>
      <w:t>&lt;PathFdR&gt;</w:t>
    </w:r>
    <w:r w:rsidRPr="007A4C72">
      <w:t>AM\1295538CS.docx</w:t>
    </w:r>
    <w:r w:rsidRPr="007A4C72">
      <w:rPr>
        <w:rStyle w:val="HideTWBExt"/>
      </w:rPr>
      <w:t>&lt;/PathFdR&gt;</w:t>
    </w:r>
  </w:p>
  <w:p w14:paraId="36505537" w14:textId="7823DBD2" w:rsidR="00EC2D82" w:rsidRPr="007A4C72" w:rsidRDefault="004120C4" w:rsidP="004120C4">
    <w:pPr>
      <w:pStyle w:val="EPFooter2"/>
    </w:pPr>
    <w:r w:rsidRPr="007A4C72">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85E42" w14:textId="4D2A434F" w:rsidR="004120C4" w:rsidRPr="007A4C72" w:rsidRDefault="004120C4" w:rsidP="004120C4">
    <w:pPr>
      <w:pStyle w:val="EPFooter"/>
    </w:pPr>
    <w:r w:rsidRPr="007A4C72">
      <w:rPr>
        <w:rStyle w:val="HideTWBExt"/>
      </w:rPr>
      <w:t>&lt;PathFdR&gt;</w:t>
    </w:r>
    <w:r w:rsidRPr="007A4C72">
      <w:t>AM\1295538CS.docx</w:t>
    </w:r>
    <w:r w:rsidRPr="007A4C72">
      <w:rPr>
        <w:rStyle w:val="HideTWBExt"/>
      </w:rPr>
      <w:t>&lt;/PathFdR&gt;</w:t>
    </w:r>
    <w:r w:rsidRPr="007A4C72">
      <w:tab/>
    </w:r>
    <w:r w:rsidRPr="007A4C72">
      <w:fldChar w:fldCharType="begin"/>
    </w:r>
    <w:r w:rsidRPr="007A4C72">
      <w:instrText xml:space="preserve"> PAGE  \* MERGEFORMAT </w:instrText>
    </w:r>
    <w:r w:rsidRPr="007A4C72">
      <w:fldChar w:fldCharType="separate"/>
    </w:r>
    <w:r w:rsidR="00206127">
      <w:rPr>
        <w:noProof/>
      </w:rPr>
      <w:t>43</w:t>
    </w:r>
    <w:r w:rsidRPr="007A4C72">
      <w:fldChar w:fldCharType="end"/>
    </w:r>
    <w:r w:rsidRPr="007A4C72">
      <w:t>/</w:t>
    </w:r>
    <w:fldSimple w:instr=" NUMPAGES  \* MERGEFORMAT ">
      <w:r w:rsidR="00206127">
        <w:rPr>
          <w:noProof/>
        </w:rPr>
        <w:t>44</w:t>
      </w:r>
    </w:fldSimple>
    <w:r w:rsidRPr="007A4C72">
      <w:tab/>
      <w:t>PE</w:t>
    </w:r>
    <w:r w:rsidRPr="007A4C72">
      <w:rPr>
        <w:rStyle w:val="HideTWBExt"/>
      </w:rPr>
      <w:t>&lt;NoPE&gt;</w:t>
    </w:r>
    <w:r w:rsidRPr="007A4C72">
      <w:t>758.780</w:t>
    </w:r>
    <w:r w:rsidRPr="007A4C72">
      <w:rPr>
        <w:rStyle w:val="HideTWBExt"/>
      </w:rPr>
      <w:t>&lt;/NoPE&gt;&lt;Version&gt;</w:t>
    </w:r>
    <w:r w:rsidRPr="007A4C72">
      <w:t>v01-00</w:t>
    </w:r>
    <w:r w:rsidRPr="007A4C72">
      <w:rPr>
        <w:rStyle w:val="HideTWBExt"/>
      </w:rPr>
      <w:t>&lt;/Version&gt;</w:t>
    </w:r>
  </w:p>
  <w:p w14:paraId="0E0F1ECF" w14:textId="175EBA00" w:rsidR="00EC2D82" w:rsidRPr="007A4C72" w:rsidRDefault="004120C4" w:rsidP="004120C4">
    <w:pPr>
      <w:pStyle w:val="EPFooter2"/>
    </w:pPr>
    <w:r w:rsidRPr="007A4C72">
      <w:tab/>
    </w:r>
    <w:r w:rsidRPr="007A4C72">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9498" w14:textId="77777777" w:rsidR="004120C4" w:rsidRPr="007A4C72" w:rsidRDefault="004120C4" w:rsidP="004120C4">
    <w:pPr>
      <w:pStyle w:val="EPFooter"/>
    </w:pPr>
    <w:r w:rsidRPr="007A4C72">
      <w:rPr>
        <w:rStyle w:val="HideTWBExt"/>
      </w:rPr>
      <w:t>&lt;PathFdR&gt;</w:t>
    </w:r>
    <w:r w:rsidRPr="007A4C72">
      <w:t>AM\1295538CS.docx</w:t>
    </w:r>
    <w:r w:rsidRPr="007A4C72">
      <w:rPr>
        <w:rStyle w:val="HideTWBExt"/>
      </w:rPr>
      <w:t>&lt;/PathFdR&gt;</w:t>
    </w:r>
    <w:r w:rsidRPr="007A4C72">
      <w:tab/>
    </w:r>
    <w:r w:rsidRPr="007A4C72">
      <w:tab/>
      <w:t>PE</w:t>
    </w:r>
    <w:r w:rsidRPr="007A4C72">
      <w:rPr>
        <w:rStyle w:val="HideTWBExt"/>
      </w:rPr>
      <w:t>&lt;NoPE&gt;</w:t>
    </w:r>
    <w:r w:rsidRPr="007A4C72">
      <w:t>758.780</w:t>
    </w:r>
    <w:r w:rsidRPr="007A4C72">
      <w:rPr>
        <w:rStyle w:val="HideTWBExt"/>
      </w:rPr>
      <w:t>&lt;/NoPE&gt;&lt;Version&gt;</w:t>
    </w:r>
    <w:r w:rsidRPr="007A4C72">
      <w:t>v01-00</w:t>
    </w:r>
    <w:r w:rsidRPr="007A4C72">
      <w:rPr>
        <w:rStyle w:val="HideTWBExt"/>
      </w:rPr>
      <w:t>&lt;/Version&gt;</w:t>
    </w:r>
  </w:p>
  <w:p w14:paraId="64767556" w14:textId="65A8ED93" w:rsidR="00EC2D82" w:rsidRPr="007A4C72" w:rsidRDefault="004120C4" w:rsidP="004120C4">
    <w:pPr>
      <w:pStyle w:val="EPFooter2"/>
    </w:pPr>
    <w:r w:rsidRPr="007A4C72">
      <w:t>CS</w:t>
    </w:r>
    <w:r w:rsidRPr="007A4C72">
      <w:tab/>
    </w:r>
    <w:r w:rsidRPr="007A4C72">
      <w:rPr>
        <w:b w:val="0"/>
        <w:i/>
        <w:color w:val="C0C0C0"/>
        <w:sz w:val="22"/>
      </w:rPr>
      <w:t>Jednotná v rozmanitosti</w:t>
    </w:r>
    <w:r w:rsidRPr="007A4C72">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23625" w14:textId="77777777" w:rsidR="00EC2D82" w:rsidRPr="007A4C72" w:rsidRDefault="00EC2D82">
      <w:r w:rsidRPr="007A4C72">
        <w:separator/>
      </w:r>
    </w:p>
  </w:footnote>
  <w:footnote w:type="continuationSeparator" w:id="0">
    <w:p w14:paraId="034B718A" w14:textId="77777777" w:rsidR="00EC2D82" w:rsidRPr="007A4C72" w:rsidRDefault="00EC2D82">
      <w:r w:rsidRPr="007A4C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56524" w14:textId="77777777" w:rsidR="00206127" w:rsidRDefault="00206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45CC" w14:textId="77777777" w:rsidR="00206127" w:rsidRDefault="002061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16610" w14:textId="77777777" w:rsidR="00206127" w:rsidRDefault="002061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ODEMNU" w:val=" 1"/>
    <w:docVar w:name="COMKEY" w:val="ECON"/>
    <w:docVar w:name="CopyToNetwork" w:val="-1"/>
    <w:docVar w:name="CVA" w:val="73"/>
    <w:docVar w:name="DOCCODMNU" w:val=" 1"/>
    <w:docVar w:name="DOCDT" w:val="3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83215 HideTWBInt;}}{\*\rsidtbl \rsid24658\rsid223860\rsid735077\rsid1666277\rsid1718133\rsid2892074_x000d__x000a_\rsid3565327\rsid4666813\rsid6641733\rsid7823322\rsid9636012\rsid9783215\rsid103772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4\mo1\dy30\hr11\min28}{\revtim\yr2024\mo1\dy30\hr11\min28}{\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215\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666277 \chftnsep _x000d__x000a_\par }}{\*\ftnsepc \ltrpar \pard\plain \ltrpar\ql \li0\ri0\widctlpar\wrapdefault\aspalpha\aspnum\faauto\adjustright\rin0\lin0\itap0 \rtlch\fcs1 \af0\afs20\alang1025 \ltrch\fcs0 \fs24\lang2057\langfe2057\cgrid\langnp2057\langfenp2057 {\rtlch\fcs1 \af0 _x000d__x000a_\ltrch\fcs0 \insrsid1666277 \chftnsepc _x000d__x000a_\par }}{\*\aftnsep \ltrpar \pard\plain \ltrpar\ql \li0\ri0\widctlpar\wrapdefault\aspalpha\aspnum\faauto\adjustright\rin0\lin0\itap0 \rtlch\fcs1 \af0\afs20\alang1025 \ltrch\fcs0 \fs24\lang2057\langfe2057\cgrid\langnp2057\langfenp2057 {\rtlch\fcs1 \af0 _x000d__x000a_\ltrch\fcs0 \insrsid1666277 \chftnsep _x000d__x000a_\par }}{\*\aftnsepc \ltrpar \pard\plain \ltrpar\ql \li0\ri0\widctlpar\wrapdefault\aspalpha\aspnum\faauto\adjustright\rin0\lin0\itap0 \rtlch\fcs1 \af0\afs20\alang1025 \ltrch\fcs0 \fs24\lang2057\langfe2057\cgrid\langnp2057\langfenp2057 {\rtlch\fcs1 \af0 _x000d__x000a_\ltrch\fcs0 \insrsid1666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83215\charrsid2653071 {\*\bkmkstart ReplaceBookmark}#}{\rtlch\fcs1 \af1 \ltrch\fcs0 _x000d__x000a_\cs17\v\f1\fs20\cf15\insrsid9783215\charrsid2653071 &gt;&gt;&gt;CVAR@@AmendA}{\rtlch\fcs1 \af0 \ltrch\fcs0 \insrsid9783215\charrsid265307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de16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314 HideTWBExt;}{\*\cs18 \additive \v\f1\fs20\cf15 _x000d__x000a_\spriority0 \styrsid14708314 HideTWBInt;}{\s19\ql \li0\ri0\sa120\nowidctlpar\wrapdefault\aspalpha\aspnum\faauto\adjustright\rin0\lin0\itap0 \rtlch\fcs1 \af0\afs20\alang1025 \ltrch\fcs0 \fs24\lang2057\langfe2057\cgrid\langnp2057\langfenp2057 _x000d__x000a_\sbasedon0 \snext19 \spriority0 \styrsid14708314 Normal6a;}{\s20\ql \li0\ri0\nowidctlpar\wrapdefault\aspalpha\aspnum\faauto\adjustright\rin0\lin0\itap0 \rtlch\fcs1 \af0\afs20\alang1025 \ltrch\fcs0 \b\fs24\lang2057\langfe2057\cgrid\langnp2057\langfenp2057 _x000d__x000a_\sbasedon0 \snext20 \spriority0 \styrsid14708314 NormalBold;}{\s21\qr \li0\ri0\sb240\sa240\nowidctlpar\wrapdefault\aspalpha\aspnum\faauto\adjustright\rin0\lin0\itap0 \rtlch\fcs1 \af0\afs20\alang1025 \ltrch\fcs0 _x000d__x000a_\fs24\lang2057\langfe2057\cgrid\langnp2057\langfenp2057 \sbasedon0 \snext21 \spriority0 \styrsid14708314 AmOrLang;}{\s22\qc \li0\ri0\sa240\nowidctlpar\wrapdefault\aspalpha\aspnum\faauto\adjustright\rin0\lin0\itap0 \rtlch\fcs1 \af0\afs20\alang1025 _x000d__x000a_\ltrch\fcs0 \i\fs24\lang2057\langfe2057\cgrid\langnp2057\langfenp2057 \sbasedon0 \snext22 \spriority0 \styrsid147083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708314 AmNumberTabs;}}{\*\rsidtbl \rsid24658\rsid223860\rsid735077\rsid942745\rsid1718133\rsid2892074\rsid3565327\rsid4666813\rsid6641733_x000d__x000a_\rsid7823322\rsid9636012\rsid10377208\rsid11215221\rsid11549030\rsid12154954\rsid14382809\rsid14424199\rsid14708314\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8314\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942745 \chftnsep _x000d__x000a_\par }}{\*\ftnsepc \ltrpar \pard\plain \ltrpar\ql \li0\ri0\widctlpar\wrapdefault\aspalpha\aspnum\faauto\adjustright\rin0\lin0\itap0 \rtlch\fcs1 \af0\afs20\alang1025 \ltrch\fcs0 \fs24\lang2057\langfe2057\cgrid\langnp2057\langfenp2057 {\rtlch\fcs1 \af0 _x000d__x000a_\ltrch\fcs0 \insrsid942745 \chftnsepc _x000d__x000a_\par }}{\*\aftnsep \ltrpar \pard\plain \ltrpar\ql \li0\ri0\widctlpar\wrapdefault\aspalpha\aspnum\faauto\adjustright\rin0\lin0\itap0 \rtlch\fcs1 \af0\afs20\alang1025 \ltrch\fcs0 \fs24\lang2057\langfe2057\cgrid\langnp2057\langfenp2057 {\rtlch\fcs1 \af0 _x000d__x000a_\ltrch\fcs0 \insrsid942745 \chftnsep _x000d__x000a_\par }}{\*\aftnsepc \ltrpar \pard\plain \ltrpar\ql \li0\ri0\widctlpar\wrapdefault\aspalpha\aspnum\faauto\adjustright\rin0\lin0\itap0 \rtlch\fcs1 \af0\afs20\alang1025 \ltrch\fcs0 \fs24\lang2057\langfe2057\cgrid\langnp2057\langfenp2057 {\rtlch\fcs1 \af0 _x000d__x000a_\ltrch\fcs0 \insrsid942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08314 \rtlch\fcs1 _x000d__x000a_\af0\afs20\alang1025 \ltrch\fcs0 \b\fs24\lang2057\langfe2057\cgrid\langnp2057\langfenp2057 {\rtlch\fcs1 \af0 \ltrch\fcs0 \cs17\b0\v\fs20\cf9\lang1024\langfe1024\loch\af1\hich\af1\dbch\af31501\noproof\insrsid14708314\charrsid2653071 {\*\bkmkstart restartA}_x000d__x000a_\hich\af1\dbch\af31501\loch\f1 &lt;AmendA&gt;}{\rtlch\fcs1 \af0 \ltrch\fcs0 \insrsid14708314\charrsid2653071 Amendment\tab \tab }{\rtlch\fcs1 \af0 \ltrch\fcs0 _x000d__x000a_\cs17\b0\v\fs20\cf9\lang1024\langfe1024\loch\af1\hich\af1\dbch\af31501\noproof\insrsid14708314\charrsid2653071 \hich\af1\dbch\af31501\loch\f1 &lt;NumAmA&gt;}{\rtlch\fcs1 \af0 \ltrch\fcs0 \insrsid14708314\charrsid2653071 #}{\rtlch\fcs1 \af1 \ltrch\fcs0 _x000d__x000a_\cs18\v\f1\fs20\cf15\insrsid14708314\charrsid2653071 ENMIENDA@NRAM@}{\rtlch\fcs1 \af0 \ltrch\fcs0 \insrsid14708314\charrsid2653071 #}{\rtlch\fcs1 \af0 \ltrch\fcs0 _x000d__x000a_\cs17\b0\v\fs20\cf9\lang1024\langfe1024\loch\af1\hich\af1\dbch\af31501\noproof\insrsid14708314\charrsid2653071 \hich\af1\dbch\af31501\loch\f1 &lt;/NumAmA&gt;}{\rtlch\fcs1 \af0 \ltrch\fcs0 \insrsid14708314\charrsid2653071 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RepeatBlock-By&gt;}{\rtlch\fcs1 \af0 \ltrch\fcs0 \insrsid14708314\charrsid2653071 #}{\rtlch\fcs1 \af1 _x000d__x000a_\ltrch\fcs0 \cs18\v\f1\fs20\cf15\insrsid14708314\charrsid2653071 (MOD@InsideLoop()}{\rtlch\fcs1 \af0 \ltrch\fcs0 \insrsid14708314\charrsid2653071 ##}{\rtlch\fcs1 \af1 \ltrch\fcs0 \cs18\v\f1\fs20\cf15\insrsid14708314\charrsid2653071 &gt;&gt;&gt;@[ZMEMBERSMSG]@}{_x000d__x000a_\rtlch\fcs1 \af0 \ltrch\fcs0 \insrsid14708314\charrsid2653071 #}{\rtlch\fcs1 \af0 \ltrch\fcs0 \cs17\b0\v\fs20\cf9\lang1024\langfe1024\loch\af1\hich\af1\dbch\af31501\noproof\insrsid14708314\charrsid2653071 \hich\af1\dbch\af31501\loch\f1 &lt;Members&gt;}{_x000d__x000a_\rtlch\fcs1 \af0 \ltrch\fcs0 \insrsid14708314\charrsid2653071 #}{\rtlch\fcs1 \af1 \ltrch\fcs0 \cs18\v\f1\fs20\cf15\insrsid14708314\charrsid2653071 (MOD@InsideLoop(\'a7)}{\rtlch\fcs1 \af0 \ltrch\fcs0 \insrsid14708314\charrsid2653071 #}{\rtlch\fcs1 \af0 _x000d__x000a_\ltrch\fcs0 \cf10\insrsid14708314\charrsid2653071 \u9668\'3f}{\rtlch\fcs1 \af0 \ltrch\fcs0 \insrsid14708314\charrsid2653071 #}{\rtlch\fcs1 \af1 \ltrch\fcs0 \cs18\v\f1\fs20\cf15\insrsid14708314\charrsid2653071 TVTMEMBERS\'a7@MEMBERS@}{\rtlch\fcs1 \af0 _x000d__x000a_\ltrch\fcs0 \insrsid14708314\charrsid2653071 #}{\rtlch\fcs1 \af0 \ltrch\fcs0 \cf10\insrsid14708314\charrsid2653071 \u9658\'3f}{\rtlch\fcs1 \af0 \ltrch\fcs0 _x000d__x000a_\cs17\b0\v\fs20\cf9\lang1024\langfe1024\loch\af1\hich\af1\dbch\af31501\noproof\insrsid14708314\charrsid2653071 \hich\af1\dbch\af31501\loch\f1 &lt;/Members&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uNomDe&gt;&lt;OptDel&gt;}{\rtlch\fcs1 \af0 \ltrch\fcs0 \insrsid14708314\charrsid2653071 #}{\rtlch\fcs1 \af1 \ltrch\fcs0 _x000d__x000a_\cs18\v\f1\fs20\cf15\insrsid14708314\charrsid2653071 MNU[ONBEHALFYES][NOTAPP]@CHOICE@}{\rtlch\fcs1 \af0 \ltrch\fcs0 \insrsid14708314\charrsid2653071 #}{\rtlch\fcs1 \af0 \ltrch\fcs0 _x000d__x000a_\cs17\v\fs20\cf9\lang1024\langfe1024\loch\af1\hich\af1\dbch\af31501\noproof\insrsid14708314\charrsid2653071 \hich\af1\dbch\af31501\loch\f1 &lt;/OptDel&gt;&lt;/AuNomDe&gt;}{\rtlch\fcs1 \af0 \ltrch\fcs0 \insrsid14708314\charrsid2653071 _x000d__x000a_\par &lt;&lt;&lt;}{\rtlch\fcs1 \af0 \ltrch\fcs0 \cs17\v\fs20\cf9\lang1024\langfe1024\loch\af1\hich\af1\dbch\af31501\noproof\insrsid14708314\charrsid2653071 \hich\af1\dbch\af31501\loch\f1 &lt;/RepeatBlock-By&gt;}{\rtlch\fcs1 \af0 \ltrch\fcs0 \insrsid14708314\charrsid2653071 _x000d__x000a_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DocAmend&gt;}{\rtlch\fcs1 \af0 \ltrch\fcs0 \insrsid14708314\charrsid2653071 _x000d__x000a_Draft legislative resolution}{\rtlch\fcs1 \af0 \ltrch\fcs0 \cs17\b0\v\fs20\cf9\lang1024\langfe1024\loch\af1\hich\af1\dbch\af31501\noproof\insrsid14708314\charrsid2653071 \hich\af1\dbch\af31501\loch\f1 &lt;/DocAmend&gt;}{\rtlch\fcs1 \af0 \ltrch\fcs0 _x000d__x000a_\insrsid14708314\charrsid2653071 _x000d__x000a_\par }{\rtlch\fcs1 \af0 \ltrch\fcs0 \cs17\b0\v\fs20\cf9\lang1024\langfe1024\loch\af1\hich\af1\dbch\af31501\noproof\insrsid14708314\charrsid2653071 \hich\af1\dbch\af31501\loch\f1 &lt;Article&gt;}{\rtlch\fcs1 \af0 \ltrch\fcs0 \cf10\insrsid14708314\charrsid2653071 _x000d__x000a_\u9668\'3f}{\rtlch\fcs1 \af0 \ltrch\fcs0 \insrsid14708314\charrsid2653071 #}{\rtlch\fcs1 \af1 \ltrch\fcs0 \cs18\v\f1\fs20\cf15\insrsid14708314\charrsid2653071 TVTRESPART@RESPART@}{\rtlch\fcs1 \af0 \ltrch\fcs0 \insrsid14708314\charrsid2653071 #}{_x000d__x000a_\rtlch\fcs1 \af0 \ltrch\fcs0 \cf10\insrsid14708314\charrsid2653071 \u9658\'3f}{\rtlch\fcs1 \af0 \ltrch\fcs0 \cs17\b0\v\fs20\cf9\lang1024\langfe1024\loch\af1\hich\af1\dbch\af31501\noproof\insrsid14708314\charrsid2653071 \hich\af1\dbch\af31501\loch\f1 _x000d__x000a_&lt;/Article&gt;}{\rtlch\fcs1 \af0 \ltrch\fcs0 \insrsid14708314\charrsid265307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708314\charrsid2653071 Draft legislative resolution\cell Amendment\cell }\pard\plain \ltrpar\ql \li0\ri0\widctlpar\intbl\wrapdefault\aspalpha\aspnum\faauto\adjustright\rin0\lin0 \rtlch\fcs1 \af0\afs20\alang1025 _x000d__x000a_\ltrch\fcs0 \fs24\lang2057\langfe2057\cgrid\langnp2057\langfenp2057 {\rtlch\fcs1 \af0 \ltrch\fcs0 \insrsid14708314\charrsid265307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08314\charrsid2653071 ##\cell ##}{\rtlch\fcs1 \af0\afs24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08314 \rtlch\fcs1 \af0\afs20\alang1025 \ltrch\fcs0 \fs24\lang2057\langfe2057\cgrid\langnp2057\langfenp2057 {\rtlch\fcs1 \af0 \ltrch\fcs0 _x000d__x000a_\insrsid14708314\charrsid2653071 Or. }{\rtlch\fcs1 \af0 \ltrch\fcs0 \cs17\v\fs20\cf9\lang1024\langfe1024\loch\af1\hich\af1\dbch\af31501\noproof\insrsid14708314\charrsid2653071 \hich\af1\dbch\af31501\loch\f1 &lt;Original&gt;}{\rtlch\fcs1 \af0 \ltrch\fcs0 _x000d__x000a_\insrsid14708314\charrsid2653071 #}{\rtlch\fcs1 \af1 \ltrch\fcs0 \cs18\v\f1\fs20\cf15\insrsid14708314\charrsid2653071 KEY(MAIN/LANGMIN)sh@ORLANGMSG@}{\rtlch\fcs1 \af0 \ltrch\fcs0 \insrsid14708314\charrsid2653071 #}{\rtlch\fcs1 \af0 \ltrch\fcs0 _x000d__x000a_\cs17\v\fs20\cf9\lang1024\langfe1024\loch\af1\hich\af1\dbch\af31501\noproof\insrsid14708314\charrsid2653071 \hich\af1\dbch\af31501\loch\f1 &lt;/Original&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7_x000d__x000a_8bfa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580 HideTWBExt;}{\*\cs18 \additive \v\f1\fs20\cf15 _x000d__x000a_\spriority0 \styrsid596580 HideTWBInt;}{\s19\ql \li0\ri0\sa120\nowidctlpar\wrapdefault\aspalpha\aspnum\faauto\adjustright\rin0\lin0\itap0 \rtlch\fcs1 \af0\afs20\alang1025 \ltrch\fcs0 \fs24\lang2057\langfe2057\cgrid\langnp2057\langfenp2057 _x000d__x000a_\sbasedon0 \snext19 \spriority0 \styrsid596580 Normal6a;}{\s20\ql \li0\ri0\nowidctlpar\wrapdefault\aspalpha\aspnum\faauto\adjustright\rin0\lin0\itap0 \rtlch\fcs1 \af0\afs20\alang1025 \ltrch\fcs0 \b\fs24\lang2057\langfe2057\cgrid\langnp2057\langfenp2057 _x000d__x000a_\sbasedon0 \snext20 \spriority0 \styrsid596580 NormalBold;}{\s21\ql \li0\ri0\sa240\nowidctlpar\wrapdefault\aspalpha\aspnum\faauto\adjustright\rin0\lin0\itap0 \rtlch\fcs1 \af0\afs20\alang1025 \ltrch\fcs0 _x000d__x000a_\i\fs24\lang2057\langfe2057\cgrid\langnp2057\langfenp2057 \sbasedon0 \snext21 \spriority0 \styrsid596580 AmJustText;}{\s22\qc \li0\ri0\sb240\sa240\nowidctlpar\wrapdefault\aspalpha\aspnum\faauto\adjustright\rin0\lin0\itap0 \rtlch\fcs1 \af0\afs20\alang1025 _x000d__x000a_\ltrch\fcs0 \i\fs24\lang2057\langfe2057\cgrid\langnp2057\langfenp2057 \sbasedon0 \snext22 \spriority0 \styrsid596580 AmCrossRef;}{\s23\qc \li0\ri0\sb240\sa240\keepn\nowidctlpar\wrapdefault\aspalpha\aspnum\faauto\adjustright\rin0\lin0\itap0 \rtlch\fcs1 _x000d__x000a_\af0\afs20\alang1025 \ltrch\fcs0 \i\fs24\lang2057\langfe2057\cgrid\langnp2057\langfenp2057 \sbasedon0 \snext21 \spriority0 \styrsid596580 AmJustTitle;}{_x000d__x000a_\s24\qr \li0\ri0\sb240\sa240\nowidctlpar\wrapdefault\aspalpha\aspnum\faauto\adjustright\rin0\lin0\itap0 \rtlch\fcs1 \af0\afs20\alang1025 \ltrch\fcs0 \fs24\lang2057\langfe2057\cgrid\langnp2057\langfenp2057 \sbasedon0 \snext24 \spriority0 \styrsid596580 _x000d__x000a_AmOrLang;}{\s25\qc \li0\ri0\sa240\nowidctlpar\wrapdefault\aspalpha\aspnum\faauto\adjustright\rin0\lin0\itap0 \rtlch\fcs1 \af0\afs20\alang1025 \ltrch\fcs0 \i\fs24\lang2057\langfe2057\cgrid\langnp2057\langfenp2057 _x000d__x000a_\sbasedon0 \snext25 \spriority0 \styrsid5965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580 AmNumberTabs;}}{\*\rsidtbl \rsid24658\rsid223860\rsid596580\rsid735077\rsid1718133\rsid2892074\rsid3565327\rsid4666813\rsid6641733_x000d__x000a_\rsid7823322\rsid9636012\rsid10377208\rsid11215221\rsid11414031\rsid11549030\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580\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1414031 \chftnsep _x000d__x000a_\par }}{\*\ftnsepc \ltrpar \pard\plain \ltrpar\ql \li0\ri0\widctlpar\wrapdefault\aspalpha\aspnum\faauto\adjustright\rin0\lin0\itap0 \rtlch\fcs1 \af0\afs20\alang1025 \ltrch\fcs0 \fs24\lang2057\langfe2057\cgrid\langnp2057\langfenp2057 {\rtlch\fcs1 \af0 _x000d__x000a_\ltrch\fcs0 \insrsid11414031 \chftnsepc _x000d__x000a_\par }}{\*\aftnsep \ltrpar \pard\plain \ltrpar\ql \li0\ri0\widctlpar\wrapdefault\aspalpha\aspnum\faauto\adjustright\rin0\lin0\itap0 \rtlch\fcs1 \af0\afs20\alang1025 \ltrch\fcs0 \fs24\lang2057\langfe2057\cgrid\langnp2057\langfenp2057 {\rtlch\fcs1 \af0 _x000d__x000a_\ltrch\fcs0 \insrsid11414031 \chftnsep _x000d__x000a_\par }}{\*\aftnsepc \ltrpar \pard\plain \ltrpar\ql \li0\ri0\widctlpar\wrapdefault\aspalpha\aspnum\faauto\adjustright\rin0\lin0\itap0 \rtlch\fcs1 \af0\afs20\alang1025 \ltrch\fcs0 \fs24\lang2057\langfe2057\cgrid\langnp2057\langfenp2057 {\rtlch\fcs1 \af0 _x000d__x000a_\ltrch\fcs0 \insrsid1141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6580 \rtlch\fcs1 _x000d__x000a_\af0\afs20\alang1025 \ltrch\fcs0 \b\fs24\lang2057\langfe2057\cgrid\langnp2057\langfenp2057 {\rtlch\fcs1 \af0 \ltrch\fcs0 \cs17\b0\v\fs20\cf9\lang1024\langfe1024\loch\af1\hich\af1\dbch\af31501\noproof\insrsid596580\charrsid2653071 {\*\bkmkstart restartB}_x000d__x000a_\hich\af1\dbch\af31501\loch\f1 &lt;AmendB&gt;}{\rtlch\fcs1 \af0 \ltrch\fcs0 \insrsid596580\charrsid2653071 Amendment\tab \tab }{\rtlch\fcs1 \af0 \ltrch\fcs0 _x000d__x000a_\cs17\b0\v\fs20\cf9\lang1024\langfe1024\loch\af1\hich\af1\dbch\af31501\noproof\insrsid596580\charrsid2653071 \hich\af1\dbch\af31501\loch\f1 &lt;NumAmB&gt;}{\rtlch\fcs1 \af0 \ltrch\fcs0 \insrsid596580\charrsid2653071 #}{\rtlch\fcs1 \af1 \ltrch\fcs0 _x000d__x000a_\cs18\v\f1\fs20\cf15\insrsid596580\charrsid2653071 ENMIENDA@NRAM@}{\rtlch\fcs1 \af0 \ltrch\fcs0 \insrsid596580\charrsid2653071 #}{\rtlch\fcs1 \af0 \ltrch\fcs0 _x000d__x000a_\cs17\b0\v\fs20\cf9\lang1024\langfe1024\loch\af1\hich\af1\dbch\af31501\noproof\insrsid596580\charrsid2653071 \hich\af1\dbch\af31501\loch\f1 &lt;/NumAmB&gt;}{\rtlch\fcs1 \af0 \ltrch\fcs0 \insrsid596580\charrsid2653071 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RepeatBlock-By&gt;}{\rtlch\fcs1 \af0 \ltrch\fcs0 \insrsid596580\charrsid2653071 #}{\rtlch\fcs1 \af1 _x000d__x000a_\ltrch\fcs0 \cs18\v\f1\fs20\cf15\insrsid596580\charrsid2653071 (MOD@InsideLoop()}{\rtlch\fcs1 \af0 \ltrch\fcs0 \insrsid596580\charrsid2653071 ##}{\rtlch\fcs1 \af1 \ltrch\fcs0 \cs18\v\f1\fs20\cf15\insrsid596580\charrsid2653071 &gt;&gt;&gt;@[ZMEMBERSMSG]@}{_x000d__x000a_\rtlch\fcs1 \af0 \ltrch\fcs0 \insrsid596580\charrsid2653071 #}{\rtlch\fcs1 \af0 \ltrch\fcs0 \cs17\b0\v\fs20\cf9\lang1024\langfe1024\loch\af1\hich\af1\dbch\af31501\noproof\insrsid596580\charrsid2653071 \hich\af1\dbch\af31501\loch\f1 &lt;Members&gt;}{\rtlch\fcs1 _x000d__x000a_\af0 \ltrch\fcs0 \insrsid596580\charrsid2653071 #}{\rtlch\fcs1 \af1 \ltrch\fcs0 \cs18\v\f1\fs20\cf15\insrsid596580\charrsid2653071 (MOD@InsideLoop(\'a7)}{\rtlch\fcs1 \af0 \ltrch\fcs0 \insrsid596580\charrsid2653071 #}{\rtlch\fcs1 \af0 \ltrch\fcs0 _x000d__x000a_\cf10\insrsid596580\charrsid2653071 \u9668\'3f}{\rtlch\fcs1 \af0 \ltrch\fcs0 \insrsid596580\charrsid2653071 #}{\rtlch\fcs1 \af1 \ltrch\fcs0 \cs18\v\f1\fs20\cf15\insrsid596580\charrsid2653071 TVTMEMBERS\'a7@MEMBERS@}{\rtlch\fcs1 \af0 \ltrch\fcs0 _x000d__x000a_\insrsid596580\charrsid2653071 #}{\rtlch\fcs1 \af0 \ltrch\fcs0 \cf10\insrsid596580\charrsid2653071 \u9658\'3f}{\rtlch\fcs1 \af0 \ltrch\fcs0 \cs17\b0\v\fs20\cf9\lang1024\langfe1024\loch\af1\hich\af1\dbch\af31501\noproof\insrsid596580\charrsid2653071 _x000d__x000a_\hich\af1\dbch\af31501\loch\f1 &lt;/Members&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uNomDe&gt;&lt;OptDel&gt;}{\rtlch\fcs1 \af0 \ltrch\fcs0 \insrsid596580\charrsid2653071 #}{\rtlch\fcs1 \af1 \ltrch\fcs0 _x000d__x000a_\cs18\v\f1\fs20\cf15\insrsid596580\charrsid2653071 MNU[ONBEHALFYES][NOTAPP]@CHOICE@}{\rtlch\fcs1 \af0 \ltrch\fcs0 \insrsid596580\charrsid2653071 #}{\rtlch\fcs1 \af0 \ltrch\fcs0 _x000d__x000a_\cs17\v\fs20\cf9\lang1024\langfe1024\loch\af1\hich\af1\dbch\af31501\noproof\insrsid596580\charrsid2653071 \hich\af1\dbch\af31501\loch\f1 &lt;/OptDel&gt;&lt;/AuNomDe&gt;}{\rtlch\fcs1 \af0 \ltrch\fcs0 \insrsid596580\charrsid2653071 _x000d__x000a_\par &lt;&lt;&lt;}{\rtlch\fcs1 \af0 \ltrch\fcs0 \cs17\v\fs20\cf9\lang1024\langfe1024\loch\af1\hich\af1\dbch\af31501\noproof\insrsid596580\charrsid2653071 \hich\af1\dbch\af31501\loch\f1 &lt;/RepeatBlock-By&gt;}{\rtlch\fcs1 \af0 \ltrch\fcs0 \insrsid596580\charrsid2653071 _x000d__x000a_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DocAmend&gt;}{\rtlch\fcs1 \af0 \ltrch\fcs0 \insrsid596580\charrsid2653071 #}{\rtlch\fcs1 \af1 _x000d__x000a_\ltrch\fcs0 \cs18\v\f1\fs20\cf15\insrsid596580\charrsid2653071 MNU[OPTPROPOSALCOD][OPTPROPOSALCNS][OPTPROPOSALNLE]@CHOICE@CODEMNU}{\rtlch\fcs1 \af0 \ltrch\fcs0 \insrsid596580\charrsid2653071 #}{\rtlch\fcs1 \af0 \ltrch\fcs0 _x000d__x000a_\cs17\b0\v\fs20\cf9\lang1024\langfe1024\loch\af1\hich\af1\dbch\af31501\noproof\insrsid596580\charrsid2653071 \hich\af1\dbch\af31501\loch\f1 &lt;/DocAmend&gt;}{\rtlch\fcs1 \af0 \ltrch\fcs0 \insrsid596580\charrsid2653071 _x000d__x000a_\par }\pard \ltrpar\s20\ql \li0\ri0\keepn\nowidctlpar\wrapdefault\aspalpha\aspnum\faauto\adjustright\rin0\lin0\itap0\pararsid596580 {\rtlch\fcs1 \af0 \ltrch\fcs0 _x000d__x000a_\cs17\b0\v\fs20\cf9\lang1024\langfe1024\loch\af1\hich\af1\dbch\af31501\noproof\insrsid596580\charrsid2653071 \hich\af1\dbch\af31501\loch\f1 &lt;Article&gt;}{\rtlch\fcs1 \af0 \ltrch\fcs0 \insrsid596580\charrsid2653071 #}{\rtlch\fcs1 \af1 \ltrch\fcs0 _x000d__x000a_\cs18\v\f1\fs20\cf15\insrsid596580\charrsid2653071 MNU[AMACTPARTYES][AMACTPARTNO]@CHOICE@AMACTMNU}{\rtlch\fcs1 \af0 \ltrch\fcs0 \insrsid596580\charrsid2653071 #}{\rtlch\fcs1 \af0 \ltrch\fcs0 _x000d__x000a_\cs17\b0\v\fs20\cf9\lang1024\langfe1024\loch\af1\hich\af1\dbch\af31501\noproof\insrsid596580\charrsid2653071 \hich\af1\dbch\af31501\loch\f1 &lt;/Article&gt;}{\rtlch\fcs1 \af0 \ltrch\fcs0 \insrsid596580\charrsid2653071 _x000d__x000a_\par }\pard\plain \ltrpar\ql \li0\ri0\keepn\widctlpar\wrapdefault\aspalpha\aspnum\faauto\adjustright\rin0\lin0\itap0\pararsid596580 \rtlch\fcs1 \af0\afs20\alang1025 \ltrch\fcs0 \fs24\lang2057\langfe2057\cgrid\langnp2057\langfenp2057 {\rtlch\fcs1 \af0 _x000d__x000a_\ltrch\fcs0 \cs17\v\fs20\cf9\lang1024\langfe1024\loch\af1\hich\af1\dbch\af31501\noproof\insrsid596580\charrsid2653071 \hich\af1\dbch\af31501\loch\f1 &lt;DocAmend2&gt;&lt;OptDel&gt;}{\rtlch\fcs1 \af0 \ltrch\fcs0 \insrsid596580\charrsid2653071 #}{\rtlch\fcs1 \af1 _x000d__x000a_\ltrch\fcs0 \cs18\v\f1\fs20\cf15\insrsid596580\charrsid2653071 MNU[OPTNRACTYES][NOTAPP]@CHOICE@AMACTMNU}{\rtlch\fcs1 \af0 \ltrch\fcs0 \insrsid596580\charrsid2653071 #}{\rtlch\fcs1 \af0 \ltrch\fcs0 _x000d__x000a_\cs17\v\fs20\cf9\lang1024\langfe1024\loch\af1\hich\af1\dbch\af31501\noproof\insrsid596580\charrsid2653071 \hich\af1\dbch\af31501\loch\f1 &lt;/OptDel&gt;&lt;/DocAmend2&gt;}{\rtlch\fcs1 \af0 \ltrch\fcs0 \insrsid596580\charrsid2653071 _x000d__x000a_\par }\pard \ltrpar\ql \li0\ri0\widctlpar\wrapdefault\aspalpha\aspnum\faauto\adjustright\rin0\lin0\itap0\pararsid596580 {\rtlch\fcs1 \af0 \ltrch\fcs0 \cs17\v\fs20\cf9\lang1024\langfe1024\loch\af1\hich\af1\dbch\af31501\noproof\insrsid596580\charrsid2653071 _x000d__x000a_\hich\af1\dbch\af31501\loch\f1 &lt;Article2&gt;&lt;OptDel&gt;}{\rtlch\fcs1 \af0 \ltrch\fcs0 \insrsid596580\charrsid2653071 #}{\rtlch\fcs1 \af1 \ltrch\fcs0 \cs18\v\f1\fs20\cf15\insrsid596580\charrsid2653071 MNU[OPTACTPARTYES][NOTAPP]@CHOICE@AMACTMNU}{\rtlch\fcs1 \af0 _x000d__x000a_\ltrch\fcs0 \insrsid596580\charrsid2653071 #}{\rtlch\fcs1 \af0 \ltrch\fcs0 \cs17\v\fs20\cf9\lang1024\langfe1024\loch\af1\hich\af1\dbch\af31501\noproof\insrsid596580\charrsid2653071 \hich\af1\dbch\af31501\loch\f1 &lt;/OptDel&gt;&lt;/Article2&gt;}{\rtlch\fcs1 \af0 _x000d__x000a_\ltrch\fcs0 \insrsid596580\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96580\charrsid2653071 \cell }\pard\plain \ltrpar\ql \li0\ri0\widctlpar\intbl\wrapdefault\aspalpha\aspnum\faauto\adjustright\rin0\lin0 \rtlch\fcs1 _x000d__x000a_\af0\afs20\alang1025 \ltrch\fcs0 \fs24\lang2057\langfe2057\cgrid\langnp2057\langfenp2057 {\rtlch\fcs1 \af0 \ltrch\fcs0 \insrsid596580\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96580\charrsid2653071 #}{\rtlch\fcs1 \af1 \ltrch\fcs0 \cs18\v\f1\fs20\cf15\insrsid596580\charrsid2653071 MNU[OPTLEFTAMACT][LEFTPROP]@CHOICE@AMACTMNU}{_x000d__x000a_\rtlch\fcs1 \af0 \ltrch\fcs0 \insrsid596580\charrsid2653071 #\cell Amendment\cell }\pard\plain \ltrpar\ql \li0\ri0\widctlpar\intbl\wrapdefault\aspalpha\aspnum\faauto\adjustright\rin0\lin0 \rtlch\fcs1 \af0\afs20\alang1025 \ltrch\fcs0 _x000d__x000a_\fs24\lang2057\langfe2057\cgrid\langnp2057\langfenp2057 {\rtlch\fcs1 \af0 \ltrch\fcs0 \insrsid596580\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96580\charrsid2653071 ##\cell ##}{\rtlch\fcs1 \af0\afs24 \ltrch\fcs0 \insrsid596580\charrsid2653071 \cell }\pard\plain \ltrpar\ql \li0\ri0\widctlpar\intbl\wrapdefault\aspalpha\aspnum\faauto\adjustright\rin0\lin0 \rtlch\fcs1 \af0\afs20\alang1025 _x000d__x000a_\ltrch\fcs0 \fs24\lang2057\langfe2057\cgrid\langnp2057\langfenp2057 {\rtlch\fcs1 \af0 \ltrch\fcs0 \insrsid596580\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6580 \rtlch\fcs1 \af0\afs20\alang1025 \ltrch\fcs0 \fs24\lang2057\langfe2057\cgrid\langnp2057\langfenp2057 {\rtlch\fcs1 \af0 \ltrch\fcs0 _x000d__x000a_\insrsid596580\charrsid2653071 Or. }{\rtlch\fcs1 \af0 \ltrch\fcs0 \cs17\v\fs20\cf9\lang1024\langfe1024\loch\af1\hich\af1\dbch\af31501\noproof\insrsid596580\charrsid2653071 \hich\af1\dbch\af31501\loch\f1 &lt;Original&gt;}{\rtlch\fcs1 \af0 \ltrch\fcs0 _x000d__x000a_\insrsid596580\charrsid2653071 #}{\rtlch\fcs1 \af1 \ltrch\fcs0 \cs18\v\f1\fs20\cf15\insrsid596580\charrsid2653071 KEY(MAIN/LANGMIN)sh@ORLANGMSG@}{\rtlch\fcs1 \af0 \ltrch\fcs0 \insrsid596580\charrsid2653071 #}{\rtlch\fcs1 \af0 \ltrch\fcs0 _x000d__x000a_\cs17\v\fs20\cf9\lang1024\langfe1024\loch\af1\hich\af1\dbch\af31501\noproof\insrsid596580\charrsid2653071 \hich\af1\dbch\af31501\loch\f1 &lt;/Original&gt;}{\rtlch\fcs1 \af0 \ltrch\fcs0 \insrsid596580\charrsid2653071 _x000d__x000a_\par }\pard\plain \ltrpar\s22\qc \li0\ri0\sb240\sa240\nowidctlpar\wrapdefault\aspalpha\aspnum\faauto\adjustright\rin0\lin0\itap0\pararsid596580 \rtlch\fcs1 \af0\afs20\alang1025 \ltrch\fcs0 \i\fs24\lang2057\langfe2057\cgrid\langnp2057\langfenp2057 {\rtlch\fcs1 _x000d__x000a_\af0 \ltrch\fcs0 \cs17\i0\v\fs20\cf9\lang1024\langfe1024\loch\af1\hich\af1\dbch\af31501\noproof\insrsid596580\charrsid2653071 \hich\af1\dbch\af31501\loch\f1 &lt;OptDel&gt;}{\rtlch\fcs1 \af0 \ltrch\fcs0 \insrsid596580\charrsid2653071 #}{\rtlch\fcs1 \af1 _x000d__x000a_\ltrch\fcs0 \cs18\v\f1\fs20\cf15\insrsid596580\charrsid2653071 MNU[CROSSREFNO][CROSSREFYES]@CHOICE@}{\rtlch\fcs1 \af0 \ltrch\fcs0 \insrsid596580\charrsid2653071 #}{\rtlch\fcs1 \af0 \ltrch\fcs0 _x000d__x000a_\cs17\i0\v\fs20\cf9\lang1024\langfe1024\loch\af1\hich\af1\dbch\af31501\noproof\insrsid596580\charrsid2653071 \hich\af1\dbch\af31501\loch\f1 &lt;/OptDel&gt;}{\rtlch\fcs1 \af0 \ltrch\fcs0 \insrsid596580\charrsid2653071 _x000d__x000a_\par }\pard\plain \ltrpar\s23\qc \li0\ri0\sb240\sa240\keepn\nowidctlpar\wrapdefault\aspalpha\aspnum\faauto\adjustright\rin0\lin0\itap0\pararsid596580 \rtlch\fcs1 \af0\afs20\alang1025 \ltrch\fcs0 \i\fs24\lang2057\langfe2057\cgrid\langnp2057\langfenp2057 {_x000d__x000a_\rtlch\fcs1 \af0 \ltrch\fcs0 \cs17\i0\v\fs20\cf9\lang1024\langfe1024\loch\af1\hich\af1\dbch\af31501\noproof\insrsid596580\charrsid2653071 \hich\af1\dbch\af31501\loch\f1 &lt;TitreJust&gt;}{\rtlch\fcs1 \af0 \ltrch\fcs0 \insrsid596580\charrsid2653071 Justification_x000d__x000a_}{\rtlch\fcs1 \af0 \ltrch\fcs0 \cs17\i0\v\fs20\cf9\lang1024\langfe1024\loch\af1\hich\af1\dbch\af31501\noproof\insrsid596580\charrsid2653071 \hich\af1\dbch\af31501\loch\f1 &lt;/TitreJust&gt;}{\rtlch\fcs1 \af0 \ltrch\fcs0 \insrsid596580\charrsid2653071 _x000d__x000a_\par }\pard\plain \ltrpar\s21\ql \li0\ri0\sa240\nowidctlpar\wrapdefault\aspalpha\aspnum\faauto\adjustright\rin0\lin0\itap0\pararsid596580 \rtlch\fcs1 \af0\afs20\alang1025 \ltrch\fcs0 \i\fs24\lang2057\langfe2057\cgrid\langnp2057\langfenp2057 {\rtlch\fcs1 \af0 _x000d__x000a_\ltrch\fcs0 \cs17\i0\v\fs20\cf9\lang1024\langfe1024\loch\af1\hich\af1\dbch\af31501\noproof\insrsid596580\charrsid2653071 \hich\af1\dbch\af31501\loch\f1 &lt;OptDelPrev&gt;}{\rtlch\fcs1 \af0 \ltrch\fcs0 \insrsid596580\charrsid2653071 #}{\rtlch\fcs1 \af1 _x000d__x000a_\ltrch\fcs0 \cs18\v\f1\fs20\cf15\insrsid596580\charrsid2653071 MNU[TEXTJUSTYES][TEXTJUSTNO]@CHOICE@}{\rtlch\fcs1 \af0 \ltrch\fcs0 \insrsid596580\charrsid2653071 #}{\rtlch\fcs1 \af0 \ltrch\fcs0 _x000d__x000a_\cs17\i0\v\fs20\cf9\lang1024\langfe1024\loch\af1\hich\af1\dbch\af31501\noproof\insrsid596580\charrsid2653071 \hich\af1\dbch\af31501\loch\f1 &lt;/OptDelPrev&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5_x000d__x000a_aefb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104 HideTWBExt;}{\*\cs18 \additive \v\f1\fs20\cf15 _x000d__x000a_\spriority0 \styrsid539104 HideTWBInt;}{\s19\ql \li0\ri0\sa120\nowidctlpar\wrapdefault\aspalpha\aspnum\faauto\adjustright\rin0\lin0\itap0 \rtlch\fcs1 \af0\afs20\alang1025 \ltrch\fcs0 \fs24\lang2057\langfe2057\cgrid\langnp2057\langfenp2057 _x000d__x000a_\sbasedon0 \snext19 \spriority0 \styrsid539104 Normal6a;}{\s20\ql \li0\ri0\nowidctlpar\wrapdefault\aspalpha\aspnum\faauto\adjustright\rin0\lin0\itap0 \rtlch\fcs1 \af0\afs20\alang1025 \ltrch\fcs0 \b\fs24\lang2057\langfe2057\cgrid\langnp2057\langfenp2057 _x000d__x000a_\sbasedon0 \snext20 \spriority0 \styrsid539104 NormalBold;}{\s21\ql \li0\ri0\sa240\nowidctlpar\wrapdefault\aspalpha\aspnum\faauto\adjustright\rin0\lin0\itap0 \rtlch\fcs1 \af0\afs20\alang1025 \ltrch\fcs0 _x000d__x000a_\i\fs24\lang2057\langfe2057\cgrid\langnp2057\langfenp2057 \sbasedon0 \snext21 \spriority0 \styrsid539104 AmJustText;}{\s22\qc \li0\ri0\sb240\sa240\nowidctlpar\wrapdefault\aspalpha\aspnum\faauto\adjustright\rin0\lin0\itap0 \rtlch\fcs1 \af0\afs20\alang1025 _x000d__x000a_\ltrch\fcs0 \i\fs24\lang2057\langfe2057\cgrid\langnp2057\langfenp2057 \sbasedon0 \snext22 \spriority0 \styrsid539104 AmCrossRef;}{\s23\qc \li0\ri0\sb240\sa240\keepn\nowidctlpar\wrapdefault\aspalpha\aspnum\faauto\adjustright\rin0\lin0\itap0 \rtlch\fcs1 _x000d__x000a_\af0\afs20\alang1025 \ltrch\fcs0 \i\fs24\lang2057\langfe2057\cgrid\langnp2057\langfenp2057 \sbasedon0 \snext21 \spriority0 \styrsid539104 AmJustTitle;}{_x000d__x000a_\s24\qr \li0\ri0\sb240\sa240\nowidctlpar\wrapdefault\aspalpha\aspnum\faauto\adjustright\rin0\lin0\itap0 \rtlch\fcs1 \af0\afs20\alang1025 \ltrch\fcs0 \fs24\lang2057\langfe2057\cgrid\langnp2057\langfenp2057 \sbasedon0 \snext24 \spriority0 \styrsid539104 _x000d__x000a_AmOrLang;}{\s25\qc \li0\ri0\sa240\nowidctlpar\wrapdefault\aspalpha\aspnum\faauto\adjustright\rin0\lin0\itap0 \rtlch\fcs1 \af0\afs20\alang1025 \ltrch\fcs0 \i\fs24\lang2057\langfe2057\cgrid\langnp2057\langfenp2057 _x000d__x000a_\sbasedon0 \snext25 \spriority0 \styrsid5391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9104 AmNumberTabs;}}{\*\rsidtbl \rsid24658\rsid223860\rsid539104\rsid735077\rsid1718133\rsid2892074\rsid3565327\rsid4666813\rsid6641733_x000d__x000a_\rsid7823322\rsid9636012\rsid10377208\rsid11215221\rsid11549030\rsid12008813\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8}{\revtim\yr2024\mo1\dy30\hr11\min28}{\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9104\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2008813 \chftnsep _x000d__x000a_\par }}{\*\ftnsepc \ltrpar \pard\plain \ltrpar\ql \li0\ri0\widctlpar\wrapdefault\aspalpha\aspnum\faauto\adjustright\rin0\lin0\itap0 \rtlch\fcs1 \af0\afs20\alang1025 \ltrch\fcs0 \fs24\lang2057\langfe2057\cgrid\langnp2057\langfenp2057 {\rtlch\fcs1 \af0 _x000d__x000a_\ltrch\fcs0 \insrsid12008813 \chftnsepc _x000d__x000a_\par }}{\*\aftnsep \ltrpar \pard\plain \ltrpar\ql \li0\ri0\widctlpar\wrapdefault\aspalpha\aspnum\faauto\adjustright\rin0\lin0\itap0 \rtlch\fcs1 \af0\afs20\alang1025 \ltrch\fcs0 \fs24\lang2057\langfe2057\cgrid\langnp2057\langfenp2057 {\rtlch\fcs1 \af0 _x000d__x000a_\ltrch\fcs0 \insrsid12008813 \chftnsep _x000d__x000a_\par }}{\*\aftnsepc \ltrpar \pard\plain \ltrpar\ql \li0\ri0\widctlpar\wrapdefault\aspalpha\aspnum\faauto\adjustright\rin0\lin0\itap0 \rtlch\fcs1 \af0\afs20\alang1025 \ltrch\fcs0 \fs24\lang2057\langfe2057\cgrid\langnp2057\langfenp2057 {\rtlch\fcs1 \af0 _x000d__x000a_\ltrch\fcs0 \insrsid120088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104 \rtlch\fcs1 _x000d__x000a_\af0\afs20\alang1025 \ltrch\fcs0 \b\fs24\lang2057\langfe2057\cgrid\langnp2057\langfenp2057 {\rtlch\fcs1 \af0 \ltrch\fcs0 \cs17\b0\v\fs20\cf9\lang1024\langfe1024\loch\af1\hich\af1\dbch\af31501\noproof\insrsid539104\charrsid2653071 {\*\bkmkstart restart}_x000d__x000a_\hich\af1\dbch\af31501\loch\f1 &lt;}{\rtlch\fcs1 \af0 \ltrch\fcs0 \cs17\b0\v\fs20\cf9\lang1024\langfe1024\loch\af1\hich\af1\dbch\af31501\noproof\insrsid539104 \hich\af1\dbch\af31501\loch\f1 Amend}{\rtlch\fcs1 \af0 \ltrch\fcs0 _x000d__x000a_\cs17\b0\v\fs20\cf9\lang1024\langfe1024\loch\af1\hich\af1\dbch\af31501\noproof\insrsid539104\charrsid2653071 \hich\af1\dbch\af31501\loch\f1 &gt;}{\rtlch\fcs1 \af0 \ltrch\fcs0 \insrsid539104\charrsid2653071 Amendment\tab \tab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rtlch\fcs1 \af1 \ltrch\fcs0 _x000d__x000a_\cs18\v\f1\fs20\cf15\insrsid539104\charrsid2653071 ENMIENDA@NRAM@}{\rtlch\fcs1 \af0 \ltrch\fcs0 \insrsid539104\charrsid2653071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hich\af1\dbch\af31501\loch\f1 RepeatBlock-By&gt;}{\rtlch\fcs1 \af0 \ltrch\fcs0 _x000d__x000a_\insrsid539104\charrsid2653071 #}{\rtlch\fcs1 \af1 \ltrch\fcs0 \cs18\v\f1\fs20\cf15\insrsid539104\charrsid2653071 (MOD@InsideLoop()}{\rtlch\fcs1 \af0 \ltrch\fcs0 \insrsid539104\charrsid2653071 ##}{\rtlch\fcs1 \af1 \ltrch\fcs0 _x000d__x000a_\cs18\v\f1\fs20\cf15\insrsid539104\charrsid2653071 &gt;&gt;&gt;@[ZMEMBERSMSG]@}{\rtlch\fcs1 \af0 \ltrch\fcs0 \insrsid539104\charrsid2653071 #}{\rtlch\fcs1 \af0 \ltrch\fcs0 _x000d__x000a_\cs17\b0\v\fs20\cf9\lang1024\langfe1024\loch\af1\hich\af1\dbch\af31501\noproof\insrsid539104\charrsid2653071 \hich\af1\dbch\af31501\loch\f1 &lt;Members&gt;}{\rtlch\fcs1 \af0 \ltrch\fcs0 \insrsid539104\charrsid2653071 #}{\rtlch\fcs1 \af1 \ltrch\fcs0 _x000d__x000a_\cs18\v\f1\fs20\cf15\insrsid539104\charrsid2653071 (MOD@InsideLoop(\'a7)}{\rtlch\fcs1 \af0 \ltrch\fcs0 \insrsid539104\charrsid2653071 #}{\rtlch\fcs1 \af0 \ltrch\fcs0 \cf10\insrsid539104\charrsid2100491 \u9668\'3f}{\rtlch\fcs1 \af0 \ltrch\fcs0 _x000d__x000a_\insrsid539104\charrsid2653071 #}{\rtlch\fcs1 \af1 \ltrch\fcs0 \cs18\v\f1\fs20\cf15\insrsid539104\charrsid2653071 TVTMEMBERS\'a7@MEMBERS@}{\rtlch\fcs1 \af0 \ltrch\fcs0 \insrsid539104\charrsid2653071 #}{\rtlch\fcs1 \af0 \ltrch\fcs0 _x000d__x000a_\cf10\insrsid539104\charrsid2100491 \u9658\'3f}{\rtlch\fcs1 \af0 \ltrch\fcs0 \cs17\b0\v\fs20\cf9\lang1024\langfe1024\loch\af1\hich\af1\dbch\af31501\noproof\insrsid539104\charrsid2653071 \hich\af1\dbch\af31501\loch\f1 &lt;/Members&gt;}{\rtlch\fcs1 \af0 _x000d__x000a_\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AuNomDe&gt;&lt;OptDel&gt;}{\rtlch\fcs1 \af0 \ltrch\fcs0 \insrsid539104\charrsid2653071 #}{\rtlch\fcs1 \af1 \ltrch\fcs0 _x000d__x000a_\cs18\v\f1\fs20\cf15\insrsid539104\charrsid2653071 MNU[ONBEHALFYES][NOTAPP]@CHOICE@}{\rtlch\fcs1 \af0 \ltrch\fcs0 \insrsid539104\charrsid2653071 #}{\rtlch\fcs1 \af0 \ltrch\fcs0 _x000d__x000a_\cs17\v\fs20\cf9\lang1024\langfe1024\loch\af1\hich\af1\dbch\af31501\noproof\insrsid539104\charrsid2653071 \hich\af1\dbch\af31501\loch\f1 &lt;/OptDel&gt;&lt;/AuNomDe&gt;}{\rtlch\fcs1 \af0 \ltrch\fcs0 \insrsid539104\charrsid2653071 _x000d__x000a_\par &lt;&lt;&lt;}{\rtlch\fcs1 \af0 \ltrch\fcs0 \cs17\v\fs20\cf9\lang1024\langfe1024\loch\af1\hich\af1\dbch\af31501\noproof\insrsid539104\charrsid2653071 \hich\af1\dbch\af31501\loch\f1 &lt;/RepeatBlock-By&gt;}{\rtlch\fcs1 \af0 \ltrch\fcs0 \insrsid539104\charrsid2653071 _x000d__x000a_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DocAmend&gt;}{\rtlch\fcs1 \af0 \ltrch\fcs0 \insrsid539104\charrsid2653071 #}{\rtlch\fcs1 \af1 _x000d__x000a_\ltrch\fcs0 \cs18\v\f1\fs20\cf15\insrsid539104\charrsid2653071 MNU[OPTPROPOSALCOD][OPTPROPOSALCNS][OPTPROPOSALNLE]@CHOICE@CODEMNU}{\rtlch\fcs1 \af0 \ltrch\fcs0 \insrsid539104\charrsid2653071 #}{\rtlch\fcs1 \af0 \ltrch\fcs0 _x000d__x000a_\cs17\b0\v\fs20\cf9\lang1024\langfe1024\loch\af1\hich\af1\dbch\af31501\noproof\insrsid539104\charrsid2653071 \hich\af1\dbch\af31501\loch\f1 &lt;/DocAmend&gt;}{\rtlch\fcs1 \af0 \ltrch\fcs0 \insrsid539104\charrsid2653071 _x000d__x000a_\par }\pard \ltrpar\s20\ql \li0\ri0\keepn\nowidctlpar\wrapdefault\aspalpha\aspnum\faauto\adjustright\rin0\lin0\itap0\pararsid539104 {\rtlch\fcs1 \af0 \ltrch\fcs0 _x000d__x000a_\cs17\b0\v\fs20\cf9\lang1024\langfe1024\loch\af1\hich\af1\dbch\af31501\noproof\insrsid539104\charrsid2653071 \hich\af1\dbch\af31501\loch\f1 &lt;Article&gt;}{\rtlch\fcs1 \af0 \ltrch\fcs0 \insrsid539104\charrsid2653071 #}{\rtlch\fcs1 \af1 \ltrch\fcs0 _x000d__x000a_\cs18\v\f1\fs20\cf15\insrsid539104\charrsid2653071 MNU[AMACTPARTYES][AMACTPARTNO]@CHOICE@AMACTMNU}{\rtlch\fcs1 \af0 \ltrch\fcs0 \insrsid539104\charrsid2653071 #}{\rtlch\fcs1 \af0 \ltrch\fcs0 _x000d__x000a_\cs17\b0\v\fs20\cf9\lang1024\langfe1024\loch\af1\hich\af1\dbch\af31501\noproof\insrsid539104\charrsid2653071 \hich\af1\dbch\af31501\loch\f1 &lt;/Article&gt;}{\rtlch\fcs1 \af0 \ltrch\fcs0 \insrsid539104\charrsid2653071 _x000d__x000a_\par }\pard\plain \ltrpar\ql \li0\ri0\keepn\widctlpar\wrapdefault\aspalpha\aspnum\faauto\adjustright\rin0\lin0\itap0\pararsid539104 \rtlch\fcs1 \af0\afs20\alang1025 \ltrch\fcs0 \fs24\lang2057\langfe2057\cgrid\langnp2057\langfenp2057 {\rtlch\fcs1 \af0 _x000d__x000a_\ltrch\fcs0 \cs17\v\fs20\cf9\lang1024\langfe1024\loch\af1\hich\af1\dbch\af31501\noproof\insrsid539104\charrsid2653071 \hich\af1\dbch\af31501\loch\f1 &lt;DocAmend2&gt;&lt;OptDel&gt;}{\rtlch\fcs1 \af0 \ltrch\fcs0 \insrsid539104\charrsid2653071 #}{\rtlch\fcs1 \af1 _x000d__x000a_\ltrch\fcs0 \cs18\v\f1\fs20\cf15\insrsid539104\charrsid2653071 MNU[OPTNRACTYES][NOTAPP]@CHOICE@AMACTMNU}{\rtlch\fcs1 \af0 \ltrch\fcs0 \insrsid539104\charrsid2653071 #}{\rtlch\fcs1 \af0 \ltrch\fcs0 _x000d__x000a_\cs17\v\fs20\cf9\lang1024\langfe1024\loch\af1\hich\af1\dbch\af31501\noproof\insrsid539104\charrsid2653071 \hich\af1\dbch\af31501\loch\f1 &lt;/OptDel&gt;&lt;/DocAmend2&gt;}{\rtlch\fcs1 \af0 \ltrch\fcs0 \insrsid539104\charrsid2653071 _x000d__x000a_\par }\pard \ltrpar\ql \li0\ri0\widctlpar\wrapdefault\aspalpha\aspnum\faauto\adjustright\rin0\lin0\itap0\pararsid539104 {\rtlch\fcs1 \af0 \ltrch\fcs0 \cs17\v\fs20\cf9\lang1024\langfe1024\loch\af1\hich\af1\dbch\af31501\noproof\insrsid539104\charrsid2653071 _x000d__x000a_\hich\af1\dbch\af31501\loch\f1 &lt;Article2&gt;&lt;OptDel&gt;}{\rtlch\fcs1 \af0 \ltrch\fcs0 \insrsid539104\charrsid2653071 #}{\rtlch\fcs1 \af1 \ltrch\fcs0 \cs18\v\f1\fs20\cf15\insrsid539104\charrsid2653071 MNU[OPTACTPARTYES][NOTAPP]@CHOICE@AMACTMNU}{\rtlch\fcs1 \af0 _x000d__x000a_\ltrch\fcs0 \insrsid539104\charrsid2653071 #}{\rtlch\fcs1 \af0 \ltrch\fcs0 \cs17\v\fs20\cf9\lang1024\langfe1024\loch\af1\hich\af1\dbch\af31501\noproof\insrsid539104\charrsid2653071 \hich\af1\dbch\af31501\loch\f1 &lt;/OptDel&gt;&lt;/Article2&gt;}{\rtlch\fcs1 \af0 _x000d__x000a_\ltrch\fcs0 \insrsid539104\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39104\charrsid2653071 \cell }\pard\plain \ltrpar\ql \li0\ri0\widctlpar\intbl\wrapdefault\aspalpha\aspnum\faauto\adjustright\rin0\lin0 \rtlch\fcs1 _x000d__x000a_\af0\afs20\alang1025 \ltrch\fcs0 \fs24\lang2057\langfe2057\cgrid\langnp2057\langfenp2057 {\rtlch\fcs1 \af0 \ltrch\fcs0 \insrsid539104\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39104\charrsid2653071 #}{\rtlch\fcs1 \af1 \ltrch\fcs0 \cs18\v\f1\fs20\cf15\insrsid539104\charrsid2653071 MNU[OPTLEFTAMACT][LEFTPROP]@CHOICE@AMACTMNU}{_x000d__x000a_\rtlch\fcs1 \af0 \ltrch\fcs0 \insrsid539104\charrsid2653071 #\cell Amendment\cell }\pard\plain \ltrpar\ql \li0\ri0\widctlpar\intbl\wrapdefault\aspalpha\aspnum\faauto\adjustright\rin0\lin0 \rtlch\fcs1 \af0\afs20\alang1025 \ltrch\fcs0 _x000d__x000a_\fs24\lang2057\langfe2057\cgrid\langnp2057\langfenp2057 {\rtlch\fcs1 \af0 \ltrch\fcs0 \insrsid539104\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9104\charrsid2653071 ##\cell ##}{\rtlch\fcs1 \af0\afs24 \ltrch\fcs0 \insrsid539104\charrsid2653071 \cell }\pard\plain \ltrpar\ql \li0\ri0\widctlpar\intbl\wrapdefault\aspalpha\aspnum\faauto\adjustright\rin0\lin0 \rtlch\fcs1 \af0\afs20\alang1025 _x000d__x000a_\ltrch\fcs0 \fs24\lang2057\langfe2057\cgrid\langnp2057\langfenp2057 {\rtlch\fcs1 \af0 \ltrch\fcs0 \insrsid539104\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9104 \rtlch\fcs1 \af0\afs20\alang1025 \ltrch\fcs0 \fs24\lang2057\langfe2057\cgrid\langnp2057\langfenp2057 {\rtlch\fcs1 \af0 \ltrch\fcs0 _x000d__x000a_\insrsid539104\charrsid2653071 Or. }{\rtlch\fcs1 \af0 \ltrch\fcs0 \cs17\v\fs20\cf9\lang1024\langfe1024\loch\af1\hich\af1\dbch\af31501\noproof\insrsid539104\charrsid2653071 \hich\af1\dbch\af31501\loch\f1 &lt;Original&gt;}{\rtlch\fcs1 \af0 \ltrch\fcs0 _x000d__x000a_\insrsid539104\charrsid2653071 #}{\rtlch\fcs1 \af1 \ltrch\fcs0 \cs18\v\f1\fs20\cf15\insrsid539104\charrsid2653071 KEY(MAIN/LANGMIN)sh@ORLANGMSG@}{\rtlch\fcs1 \af0 \ltrch\fcs0 \insrsid539104\charrsid2653071 #}{\rtlch\fcs1 \af0 \ltrch\fcs0 _x000d__x000a_\cs17\v\fs20\cf9\lang1024\langfe1024\loch\af1\hich\af1\dbch\af31501\noproof\insrsid539104\charrsid2653071 \hich\af1\dbch\af31501\loch\f1 &lt;/Original&gt;}{\rtlch\fcs1 \af0 \ltrch\fcs0 \insrsid539104\charrsid2653071 _x000d__x000a_\par }\pard\plain \ltrpar\s22\qc \li0\ri0\sb240\sa240\nowidctlpar\wrapdefault\aspalpha\aspnum\faauto\adjustright\rin0\lin0\itap0\pararsid539104 \rtlch\fcs1 \af0\afs20\alang1025 \ltrch\fcs0 \i\fs24\lang2057\langfe2057\cgrid\langnp2057\langfenp2057 {\rtlch\fcs1 _x000d__x000a_\af0 \ltrch\fcs0 \cs17\i0\v\fs20\cf9\lang1024\langfe1024\loch\af1\hich\af1\dbch\af31501\noproof\insrsid539104\charrsid2653071 \hich\af1\dbch\af31501\loch\f1 &lt;OptDel&gt;}{\rtlch\fcs1 \af0 \ltrch\fcs0 \insrsid539104\charrsid2653071 #}{\rtlch\fcs1 \af1 _x000d__x000a_\ltrch\fcs0 \cs18\v\f1\fs20\cf15\insrsid539104\charrsid2653071 MNU[CROSSREFNO][CROSSREFYES]@CHOICE@}{\rtlch\fcs1 \af0 \ltrch\fcs0 \insrsid539104\charrsid2653071 #}{\rtlch\fcs1 \af0 \ltrch\fcs0 _x000d__x000a_\cs17\i0\v\fs20\cf9\lang1024\langfe1024\loch\af1\hich\af1\dbch\af31501\noproof\insrsid539104\charrsid2653071 \hich\af1\dbch\af31501\loch\f1 &lt;/OptDel&gt;}{\rtlch\fcs1 \af0 \ltrch\fcs0 \insrsid539104\charrsid2653071 _x000d__x000a_\par }\pard\plain \ltrpar\s23\qc \li0\ri0\sb240\sa240\keepn\nowidctlpar\wrapdefault\aspalpha\aspnum\faauto\adjustright\rin0\lin0\itap0\pararsid539104 \rtlch\fcs1 \af0\afs20\alang1025 \ltrch\fcs0 \i\fs24\lang2057\langfe2057\cgrid\langnp2057\langfenp2057 {_x000d__x000a_\rtlch\fcs1 \af0 \ltrch\fcs0 \cs17\i0\v\fs20\cf9\lang1024\langfe1024\loch\af1\hich\af1\dbch\af31501\noproof\insrsid539104\charrsid2653071 \hich\af1\dbch\af31501\loch\f1 &lt;TitreJust&gt;}{\rtlch\fcs1 \af0 \ltrch\fcs0 \insrsid539104\charrsid2653071 Justification_x000d__x000a_}{\rtlch\fcs1 \af0 \ltrch\fcs0 \cs17\i0\v\fs20\cf9\lang1024\langfe1024\loch\af1\hich\af1\dbch\af31501\noproof\insrsid539104\charrsid2653071 \hich\af1\dbch\af31501\loch\f1 &lt;/TitreJust&gt;}{\rtlch\fcs1 \af0 \ltrch\fcs0 \insrsid539104\charrsid2653071 _x000d__x000a_\par }\pard\plain \ltrpar\s21\ql \li0\ri0\sa240\nowidctlpar\wrapdefault\aspalpha\aspnum\faauto\adjustright\rin0\lin0\itap0\pararsid539104 \rtlch\fcs1 \af0\afs20\alang1025 \ltrch\fcs0 \i\fs24\lang2057\langfe2057\cgrid\langnp2057\langfenp2057 {\rtlch\fcs1 \af0 _x000d__x000a_\ltrch\fcs0 \cs17\i0\v\fs20\cf9\lang1024\langfe1024\loch\af1\hich\af1\dbch\af31501\noproof\insrsid539104\charrsid2653071 \hich\af1\dbch\af31501\loch\f1 &lt;OptDelPrev&gt;}{\rtlch\fcs1 \af0 \ltrch\fcs0 \insrsid539104\charrsid2653071 #}{\rtlch\fcs1 \af1 _x000d__x000a_\ltrch\fcs0 \cs18\v\f1\fs20\cf15\insrsid539104\charrsid2653071 MNU[TEXTJUSTYES][TEXTJUSTNO]@CHOICE@}{\rtlch\fcs1 \af0 \ltrch\fcs0 \insrsid539104\charrsid2653071 #}{\rtlch\fcs1 \af0 \ltrch\fcs0 _x000d__x000a_\cs17\i0\v\fs20\cf9\lang1024\langfe1024\loch\af1\hich\af1\dbch\af31501\noproof\insrsid539104\charrsid2653071 \hich\af1\dbch\af31501\loch\f1 &lt;/OptDelPrev&gt;}{\rtlch\fcs1 \af0 \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rtlch\fcs1 \af0 \ltrch\fcs0 _x000d__x000a_\cs17\v\fs20\cf9\lang1024\langfe1024\loch\af1\hich\af1\dbch\af31501\noproof\insrsid539104 \hich\af1\dbch\af31501\loch\f1 Amend}{\rtlch\fcs1 \af0 \ltrch\fcs0 _x000d__x000a_\cs17\v\fs20\cf9\lang1024\langfe1024\loch\af1\hich\af1\dbch\af31501\noproof\insrsid539104\charrsid265307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ce17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AUTHOR" w:val="Jonás Fernández"/>
    <w:docVar w:name="TXTLANGUE" w:val="CS"/>
    <w:docVar w:name="TXTLANGUEMIN" w:val="cs"/>
    <w:docVar w:name="TXTNRAM" w:val="73"/>
    <w:docVar w:name="TXTNRC" w:val="0389/2023"/>
    <w:docVar w:name="TXTNRCOM" w:val="(2023)0660"/>
    <w:docVar w:name="TXTNRFIRSTAM" w:val="73"/>
    <w:docVar w:name="TXTNRLASTAM" w:val="134"/>
    <w:docVar w:name="TXTNRPE" w:val="758.780"/>
    <w:docVar w:name="TXTNRPE2" w:val="1293602"/>
    <w:docVar w:name="TXTNRPROC" w:val="2023/0379"/>
    <w:docVar w:name="TXTPEorAP" w:val="PE"/>
    <w:docVar w:name="TXTROUTE" w:val="AM\1295538CS.docx"/>
    <w:docVar w:name="TXTTITLE" w:val="on the proposal for a regulation of the European Parliament and of the Council amending Regulation (EU) 2016/1011 as regards the scope of the rules for benchmarks, the use in the Union of benchmarks provided by an administrator located in a third country, and certain reporting requirements"/>
    <w:docVar w:name="TXTVERSION" w:val="01-00"/>
    <w:docVar w:name="TXTVERSION2" w:val="01-00"/>
  </w:docVars>
  <w:rsids>
    <w:rsidRoot w:val="00287B8F"/>
    <w:rsid w:val="000111BD"/>
    <w:rsid w:val="00073830"/>
    <w:rsid w:val="00075DBE"/>
    <w:rsid w:val="000B0781"/>
    <w:rsid w:val="000B3BE8"/>
    <w:rsid w:val="000D446F"/>
    <w:rsid w:val="000E4F88"/>
    <w:rsid w:val="000E7234"/>
    <w:rsid w:val="000F2A80"/>
    <w:rsid w:val="000F7815"/>
    <w:rsid w:val="00126BC4"/>
    <w:rsid w:val="00150057"/>
    <w:rsid w:val="00166CCB"/>
    <w:rsid w:val="001762D4"/>
    <w:rsid w:val="001809DD"/>
    <w:rsid w:val="001A4802"/>
    <w:rsid w:val="001B761C"/>
    <w:rsid w:val="001C2054"/>
    <w:rsid w:val="001C502E"/>
    <w:rsid w:val="001D13C9"/>
    <w:rsid w:val="001D5CC4"/>
    <w:rsid w:val="001D7A49"/>
    <w:rsid w:val="001F0FDD"/>
    <w:rsid w:val="00200D0B"/>
    <w:rsid w:val="0020367C"/>
    <w:rsid w:val="00206127"/>
    <w:rsid w:val="00222325"/>
    <w:rsid w:val="002277B2"/>
    <w:rsid w:val="00231EA7"/>
    <w:rsid w:val="00236619"/>
    <w:rsid w:val="002574CB"/>
    <w:rsid w:val="00257823"/>
    <w:rsid w:val="00280EA6"/>
    <w:rsid w:val="002862D3"/>
    <w:rsid w:val="00287B8F"/>
    <w:rsid w:val="002959F4"/>
    <w:rsid w:val="002A1C82"/>
    <w:rsid w:val="002A2CF8"/>
    <w:rsid w:val="002B6A7B"/>
    <w:rsid w:val="002C5761"/>
    <w:rsid w:val="002D2C5E"/>
    <w:rsid w:val="002E3F68"/>
    <w:rsid w:val="002E4311"/>
    <w:rsid w:val="003003A7"/>
    <w:rsid w:val="00315664"/>
    <w:rsid w:val="00322475"/>
    <w:rsid w:val="003462D1"/>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120C4"/>
    <w:rsid w:val="00422BB2"/>
    <w:rsid w:val="0043190D"/>
    <w:rsid w:val="004367B3"/>
    <w:rsid w:val="00441413"/>
    <w:rsid w:val="00441D7D"/>
    <w:rsid w:val="00461E32"/>
    <w:rsid w:val="00464338"/>
    <w:rsid w:val="00481004"/>
    <w:rsid w:val="00495E20"/>
    <w:rsid w:val="004E0AAC"/>
    <w:rsid w:val="004E0DCA"/>
    <w:rsid w:val="004E1C4C"/>
    <w:rsid w:val="004F03F0"/>
    <w:rsid w:val="004F2903"/>
    <w:rsid w:val="004F38B0"/>
    <w:rsid w:val="005246D8"/>
    <w:rsid w:val="00547F73"/>
    <w:rsid w:val="00557617"/>
    <w:rsid w:val="00571479"/>
    <w:rsid w:val="005A7205"/>
    <w:rsid w:val="005A7EB4"/>
    <w:rsid w:val="005B32E3"/>
    <w:rsid w:val="005C48C1"/>
    <w:rsid w:val="005E31B4"/>
    <w:rsid w:val="005E50C2"/>
    <w:rsid w:val="005F6EEE"/>
    <w:rsid w:val="00607ABE"/>
    <w:rsid w:val="006337D4"/>
    <w:rsid w:val="00637384"/>
    <w:rsid w:val="00637CB3"/>
    <w:rsid w:val="0066168A"/>
    <w:rsid w:val="00665DDA"/>
    <w:rsid w:val="00672807"/>
    <w:rsid w:val="006746CD"/>
    <w:rsid w:val="00687070"/>
    <w:rsid w:val="00695CC1"/>
    <w:rsid w:val="006965BE"/>
    <w:rsid w:val="006A2838"/>
    <w:rsid w:val="006B4B58"/>
    <w:rsid w:val="006B6438"/>
    <w:rsid w:val="006C4711"/>
    <w:rsid w:val="006D6B15"/>
    <w:rsid w:val="006E4023"/>
    <w:rsid w:val="006F3F81"/>
    <w:rsid w:val="006F4B73"/>
    <w:rsid w:val="00702F62"/>
    <w:rsid w:val="007059E9"/>
    <w:rsid w:val="00706049"/>
    <w:rsid w:val="00711821"/>
    <w:rsid w:val="007152AF"/>
    <w:rsid w:val="00736FBA"/>
    <w:rsid w:val="0074160E"/>
    <w:rsid w:val="007659AC"/>
    <w:rsid w:val="0079060C"/>
    <w:rsid w:val="007A42AB"/>
    <w:rsid w:val="007A4C72"/>
    <w:rsid w:val="007C71DE"/>
    <w:rsid w:val="008027CF"/>
    <w:rsid w:val="00822C94"/>
    <w:rsid w:val="008363E4"/>
    <w:rsid w:val="00842138"/>
    <w:rsid w:val="00851460"/>
    <w:rsid w:val="0087052C"/>
    <w:rsid w:val="00870CF2"/>
    <w:rsid w:val="00874862"/>
    <w:rsid w:val="00875A9C"/>
    <w:rsid w:val="00877C23"/>
    <w:rsid w:val="00887FDC"/>
    <w:rsid w:val="00894FB4"/>
    <w:rsid w:val="00895947"/>
    <w:rsid w:val="008B251A"/>
    <w:rsid w:val="008C085F"/>
    <w:rsid w:val="008D4294"/>
    <w:rsid w:val="008D6D06"/>
    <w:rsid w:val="008F0DDD"/>
    <w:rsid w:val="008F1F42"/>
    <w:rsid w:val="00900CAE"/>
    <w:rsid w:val="00904AD5"/>
    <w:rsid w:val="00907CCA"/>
    <w:rsid w:val="009154FF"/>
    <w:rsid w:val="00917A85"/>
    <w:rsid w:val="00966038"/>
    <w:rsid w:val="00977646"/>
    <w:rsid w:val="009A65D8"/>
    <w:rsid w:val="009B0305"/>
    <w:rsid w:val="009B782B"/>
    <w:rsid w:val="009F230F"/>
    <w:rsid w:val="00A15973"/>
    <w:rsid w:val="00A233E9"/>
    <w:rsid w:val="00A46736"/>
    <w:rsid w:val="00A507FC"/>
    <w:rsid w:val="00A5426B"/>
    <w:rsid w:val="00A845EF"/>
    <w:rsid w:val="00A84E16"/>
    <w:rsid w:val="00A93389"/>
    <w:rsid w:val="00A93F8C"/>
    <w:rsid w:val="00A97203"/>
    <w:rsid w:val="00AA0426"/>
    <w:rsid w:val="00AB74D6"/>
    <w:rsid w:val="00AC7149"/>
    <w:rsid w:val="00AD730A"/>
    <w:rsid w:val="00AE4459"/>
    <w:rsid w:val="00AF25FC"/>
    <w:rsid w:val="00AF2819"/>
    <w:rsid w:val="00B0638A"/>
    <w:rsid w:val="00B10564"/>
    <w:rsid w:val="00B41B4D"/>
    <w:rsid w:val="00B56F1B"/>
    <w:rsid w:val="00B65C69"/>
    <w:rsid w:val="00B77A45"/>
    <w:rsid w:val="00B8066A"/>
    <w:rsid w:val="00B85286"/>
    <w:rsid w:val="00B85361"/>
    <w:rsid w:val="00B90B7F"/>
    <w:rsid w:val="00B9188F"/>
    <w:rsid w:val="00BA48D2"/>
    <w:rsid w:val="00BB38BB"/>
    <w:rsid w:val="00BC1B1F"/>
    <w:rsid w:val="00BD20D9"/>
    <w:rsid w:val="00BE0C84"/>
    <w:rsid w:val="00BE5062"/>
    <w:rsid w:val="00BF246A"/>
    <w:rsid w:val="00C10F61"/>
    <w:rsid w:val="00C22CC4"/>
    <w:rsid w:val="00C2336C"/>
    <w:rsid w:val="00C35E35"/>
    <w:rsid w:val="00C41E32"/>
    <w:rsid w:val="00C92798"/>
    <w:rsid w:val="00CA479E"/>
    <w:rsid w:val="00CB34F1"/>
    <w:rsid w:val="00CB7B07"/>
    <w:rsid w:val="00CC2955"/>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73C5"/>
    <w:rsid w:val="00DE672F"/>
    <w:rsid w:val="00E15A86"/>
    <w:rsid w:val="00E25682"/>
    <w:rsid w:val="00E25DC5"/>
    <w:rsid w:val="00E44BB0"/>
    <w:rsid w:val="00E471BE"/>
    <w:rsid w:val="00E57F50"/>
    <w:rsid w:val="00E660E2"/>
    <w:rsid w:val="00E73CE2"/>
    <w:rsid w:val="00EA25AE"/>
    <w:rsid w:val="00EB3A71"/>
    <w:rsid w:val="00EC2D82"/>
    <w:rsid w:val="00EE011D"/>
    <w:rsid w:val="00EE3E0D"/>
    <w:rsid w:val="00EF03A3"/>
    <w:rsid w:val="00EF11AD"/>
    <w:rsid w:val="00F27170"/>
    <w:rsid w:val="00F459F7"/>
    <w:rsid w:val="00F70312"/>
    <w:rsid w:val="00F8078F"/>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0F6B5"/>
  <w15:chartTrackingRefBased/>
  <w15:docId w15:val="{74D84911-DB82-4596-B0EE-0E51C111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762D4"/>
    <w:pPr>
      <w:widowControl/>
      <w:spacing w:before="100" w:beforeAutospacing="1" w:after="100" w:afterAutospacing="1"/>
    </w:pPr>
    <w:rPr>
      <w:szCs w:val="24"/>
    </w:rPr>
  </w:style>
  <w:style w:type="paragraph" w:styleId="Footer">
    <w:name w:val="footer"/>
    <w:link w:val="FooterChar"/>
    <w:semiHidden/>
    <w:unhideWhenUsed/>
    <w:rsid w:val="001762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762D4"/>
    <w:rPr>
      <w:sz w:val="22"/>
    </w:rPr>
  </w:style>
  <w:style w:type="character" w:customStyle="1" w:styleId="Normal12Char">
    <w:name w:val="Normal12 Char"/>
    <w:basedOn w:val="DefaultParagraphFont"/>
    <w:link w:val="Normal12"/>
    <w:locked/>
    <w:rsid w:val="001762D4"/>
    <w:rPr>
      <w:noProof/>
      <w:sz w:val="24"/>
    </w:rPr>
  </w:style>
  <w:style w:type="paragraph" w:customStyle="1" w:styleId="Normal12">
    <w:name w:val="Normal12"/>
    <w:basedOn w:val="Normal"/>
    <w:link w:val="Normal12Char"/>
    <w:rsid w:val="001762D4"/>
    <w:pPr>
      <w:spacing w:after="240"/>
    </w:pPr>
    <w:rPr>
      <w:noProof/>
    </w:rPr>
  </w:style>
  <w:style w:type="paragraph" w:customStyle="1" w:styleId="CommitteeAM">
    <w:name w:val="CommitteeAM"/>
    <w:basedOn w:val="Normal"/>
    <w:rsid w:val="001762D4"/>
    <w:pPr>
      <w:spacing w:before="240" w:after="600"/>
      <w:jc w:val="center"/>
    </w:pPr>
    <w:rPr>
      <w:i/>
    </w:rPr>
  </w:style>
  <w:style w:type="paragraph" w:customStyle="1" w:styleId="ZDateAM">
    <w:name w:val="ZDateAM"/>
    <w:basedOn w:val="Normal"/>
    <w:rsid w:val="001762D4"/>
    <w:pPr>
      <w:tabs>
        <w:tab w:val="right" w:pos="9356"/>
      </w:tabs>
      <w:spacing w:after="480"/>
    </w:pPr>
    <w:rPr>
      <w:noProof/>
    </w:rPr>
  </w:style>
  <w:style w:type="paragraph" w:customStyle="1" w:styleId="ProjRap">
    <w:name w:val="ProjRap"/>
    <w:basedOn w:val="Normal"/>
    <w:rsid w:val="001762D4"/>
    <w:pPr>
      <w:tabs>
        <w:tab w:val="right" w:pos="9356"/>
      </w:tabs>
    </w:pPr>
    <w:rPr>
      <w:b/>
      <w:noProof/>
    </w:rPr>
  </w:style>
  <w:style w:type="paragraph" w:customStyle="1" w:styleId="PELeft">
    <w:name w:val="PELeft"/>
    <w:basedOn w:val="Normal"/>
    <w:rsid w:val="001762D4"/>
    <w:pPr>
      <w:spacing w:before="40" w:after="40"/>
    </w:pPr>
    <w:rPr>
      <w:rFonts w:ascii="Arial" w:hAnsi="Arial" w:cs="Arial"/>
      <w:sz w:val="22"/>
      <w:szCs w:val="22"/>
    </w:rPr>
  </w:style>
  <w:style w:type="paragraph" w:customStyle="1" w:styleId="PERight">
    <w:name w:val="PERight"/>
    <w:basedOn w:val="Normal"/>
    <w:next w:val="Normal"/>
    <w:rsid w:val="001762D4"/>
    <w:pPr>
      <w:jc w:val="right"/>
    </w:pPr>
    <w:rPr>
      <w:rFonts w:ascii="Arial" w:hAnsi="Arial" w:cs="Arial"/>
      <w:sz w:val="22"/>
      <w:szCs w:val="22"/>
    </w:rPr>
  </w:style>
  <w:style w:type="character" w:customStyle="1" w:styleId="Normal6Char">
    <w:name w:val="Normal6 Char"/>
    <w:basedOn w:val="DefaultParagraphFont"/>
    <w:link w:val="Normal6"/>
    <w:locked/>
    <w:rsid w:val="001762D4"/>
    <w:rPr>
      <w:sz w:val="24"/>
      <w:lang w:val="cs-CZ"/>
    </w:rPr>
  </w:style>
  <w:style w:type="paragraph" w:customStyle="1" w:styleId="Normal6">
    <w:name w:val="Normal6"/>
    <w:basedOn w:val="Normal"/>
    <w:link w:val="Normal6Char"/>
    <w:rsid w:val="001762D4"/>
    <w:pPr>
      <w:spacing w:after="120"/>
    </w:pPr>
  </w:style>
  <w:style w:type="character" w:customStyle="1" w:styleId="NormalBoldChar">
    <w:name w:val="NormalBold Char"/>
    <w:basedOn w:val="DefaultParagraphFont"/>
    <w:link w:val="NormalBold"/>
    <w:locked/>
    <w:rsid w:val="001762D4"/>
    <w:rPr>
      <w:b/>
      <w:sz w:val="24"/>
    </w:rPr>
  </w:style>
  <w:style w:type="paragraph" w:customStyle="1" w:styleId="Normal12Italic">
    <w:name w:val="Normal12Italic"/>
    <w:basedOn w:val="Normal12"/>
    <w:rsid w:val="001762D4"/>
    <w:rPr>
      <w:i/>
    </w:rPr>
  </w:style>
  <w:style w:type="paragraph" w:customStyle="1" w:styleId="JustificationTitle">
    <w:name w:val="JustificationTitle"/>
    <w:basedOn w:val="Normal"/>
    <w:next w:val="Normal12"/>
    <w:rsid w:val="001762D4"/>
    <w:pPr>
      <w:keepNext/>
      <w:spacing w:before="240" w:after="240"/>
      <w:jc w:val="center"/>
    </w:pPr>
    <w:rPr>
      <w:i/>
      <w:noProof/>
    </w:rPr>
  </w:style>
  <w:style w:type="paragraph" w:customStyle="1" w:styleId="Olang">
    <w:name w:val="Olang"/>
    <w:basedOn w:val="Normal"/>
    <w:rsid w:val="001762D4"/>
    <w:pPr>
      <w:spacing w:before="240" w:after="240"/>
      <w:jc w:val="right"/>
    </w:pPr>
    <w:rPr>
      <w:noProof/>
      <w:szCs w:val="24"/>
    </w:rPr>
  </w:style>
  <w:style w:type="paragraph" w:customStyle="1" w:styleId="ColumnHeading">
    <w:name w:val="ColumnHeading"/>
    <w:basedOn w:val="Normal"/>
    <w:rsid w:val="001762D4"/>
    <w:pPr>
      <w:spacing w:after="240"/>
      <w:jc w:val="center"/>
    </w:pPr>
    <w:rPr>
      <w:i/>
    </w:rPr>
  </w:style>
  <w:style w:type="paragraph" w:customStyle="1" w:styleId="AMNumberTabs0">
    <w:name w:val="AMNumberTabs"/>
    <w:basedOn w:val="Normal"/>
    <w:rsid w:val="0017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62D4"/>
    <w:pPr>
      <w:spacing w:before="240"/>
    </w:pPr>
    <w:rPr>
      <w:b/>
    </w:rPr>
  </w:style>
  <w:style w:type="paragraph" w:customStyle="1" w:styleId="CrossRef">
    <w:name w:val="CrossRef"/>
    <w:basedOn w:val="Normal"/>
    <w:rsid w:val="001762D4"/>
    <w:pPr>
      <w:spacing w:before="240"/>
      <w:jc w:val="center"/>
    </w:pPr>
    <w:rPr>
      <w:i/>
    </w:rPr>
  </w:style>
  <w:style w:type="paragraph" w:customStyle="1" w:styleId="Footer2">
    <w:name w:val="Footer2"/>
    <w:basedOn w:val="Normal12"/>
    <w:rsid w:val="001762D4"/>
    <w:pPr>
      <w:tabs>
        <w:tab w:val="center" w:pos="4535"/>
        <w:tab w:val="right" w:pos="9923"/>
      </w:tabs>
      <w:spacing w:line="480" w:lineRule="auto"/>
      <w:ind w:left="-851"/>
    </w:pPr>
    <w:rPr>
      <w:rFonts w:ascii="Arial" w:cs="Arial"/>
      <w:b/>
      <w:sz w:val="48"/>
    </w:rPr>
  </w:style>
  <w:style w:type="character" w:customStyle="1" w:styleId="Footer2Middle">
    <w:name w:val="Footer2Middle"/>
    <w:rsid w:val="001762D4"/>
    <w:rPr>
      <w:rFonts w:ascii="Arial" w:hAnsi="Arial" w:cs="Arial" w:hint="default"/>
      <w:b w:val="0"/>
      <w:bCs w:val="0"/>
      <w:i/>
      <w:iCs w:val="0"/>
      <w:color w:val="C0C0C0"/>
      <w:sz w:val="22"/>
    </w:rPr>
  </w:style>
  <w:style w:type="paragraph" w:customStyle="1" w:styleId="EntPE">
    <w:name w:val="EntPE"/>
    <w:basedOn w:val="Normal12"/>
    <w:rsid w:val="001762D4"/>
    <w:pPr>
      <w:jc w:val="center"/>
    </w:pPr>
    <w:rPr>
      <w:noProof w:val="0"/>
      <w:sz w:val="56"/>
    </w:rPr>
  </w:style>
  <w:style w:type="paragraph" w:styleId="BalloonText">
    <w:name w:val="Balloon Text"/>
    <w:basedOn w:val="Normal"/>
    <w:link w:val="BalloonTextChar"/>
    <w:semiHidden/>
    <w:unhideWhenUsed/>
    <w:rsid w:val="00B56F1B"/>
    <w:rPr>
      <w:rFonts w:ascii="Segoe UI" w:hAnsi="Segoe UI" w:cs="Segoe UI"/>
      <w:sz w:val="18"/>
      <w:szCs w:val="18"/>
    </w:rPr>
  </w:style>
  <w:style w:type="character" w:customStyle="1" w:styleId="BalloonTextChar">
    <w:name w:val="Balloon Text Char"/>
    <w:basedOn w:val="DefaultParagraphFont"/>
    <w:link w:val="BalloonText"/>
    <w:semiHidden/>
    <w:rsid w:val="00B56F1B"/>
    <w:rPr>
      <w:rFonts w:ascii="Segoe UI" w:hAnsi="Segoe UI" w:cs="Segoe UI"/>
      <w:sz w:val="18"/>
      <w:szCs w:val="18"/>
    </w:rPr>
  </w:style>
  <w:style w:type="paragraph" w:styleId="Revision">
    <w:name w:val="Revision"/>
    <w:hidden/>
    <w:uiPriority w:val="99"/>
    <w:semiHidden/>
    <w:rsid w:val="00B56F1B"/>
    <w:rPr>
      <w:sz w:val="24"/>
    </w:rPr>
  </w:style>
  <w:style w:type="paragraph" w:styleId="CommentText">
    <w:name w:val="annotation text"/>
    <w:basedOn w:val="Normal"/>
    <w:link w:val="CommentTextChar"/>
    <w:unhideWhenUsed/>
    <w:rsid w:val="00B56F1B"/>
    <w:pPr>
      <w:widowControl/>
    </w:pPr>
    <w:rPr>
      <w:sz w:val="20"/>
    </w:rPr>
  </w:style>
  <w:style w:type="character" w:customStyle="1" w:styleId="CommentTextChar">
    <w:name w:val="Comment Text Char"/>
    <w:basedOn w:val="DefaultParagraphFont"/>
    <w:link w:val="CommentText"/>
    <w:rsid w:val="00B56F1B"/>
  </w:style>
  <w:style w:type="character" w:styleId="CommentReference">
    <w:name w:val="annotation reference"/>
    <w:basedOn w:val="DefaultParagraphFont"/>
    <w:unhideWhenUsed/>
    <w:rsid w:val="00B56F1B"/>
    <w:rPr>
      <w:sz w:val="16"/>
      <w:szCs w:val="16"/>
    </w:rPr>
  </w:style>
  <w:style w:type="character" w:customStyle="1" w:styleId="no-parag">
    <w:name w:val="no-parag"/>
    <w:basedOn w:val="DefaultParagraphFont"/>
    <w:rsid w:val="002959F4"/>
  </w:style>
  <w:style w:type="character" w:styleId="Hyperlink">
    <w:name w:val="Hyperlink"/>
    <w:basedOn w:val="DefaultParagraphFont"/>
    <w:unhideWhenUsed/>
    <w:rsid w:val="00BD2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56631">
      <w:bodyDiv w:val="1"/>
      <w:marLeft w:val="0"/>
      <w:marRight w:val="0"/>
      <w:marTop w:val="0"/>
      <w:marBottom w:val="0"/>
      <w:divBdr>
        <w:top w:val="none" w:sz="0" w:space="0" w:color="auto"/>
        <w:left w:val="none" w:sz="0" w:space="0" w:color="auto"/>
        <w:bottom w:val="none" w:sz="0" w:space="0" w:color="auto"/>
        <w:right w:val="none" w:sz="0" w:space="0" w:color="auto"/>
      </w:divBdr>
    </w:div>
    <w:div w:id="215776028">
      <w:bodyDiv w:val="1"/>
      <w:marLeft w:val="0"/>
      <w:marRight w:val="0"/>
      <w:marTop w:val="0"/>
      <w:marBottom w:val="0"/>
      <w:divBdr>
        <w:top w:val="none" w:sz="0" w:space="0" w:color="auto"/>
        <w:left w:val="none" w:sz="0" w:space="0" w:color="auto"/>
        <w:bottom w:val="none" w:sz="0" w:space="0" w:color="auto"/>
        <w:right w:val="none" w:sz="0" w:space="0" w:color="auto"/>
      </w:divBdr>
    </w:div>
    <w:div w:id="223951750">
      <w:bodyDiv w:val="1"/>
      <w:marLeft w:val="0"/>
      <w:marRight w:val="0"/>
      <w:marTop w:val="0"/>
      <w:marBottom w:val="0"/>
      <w:divBdr>
        <w:top w:val="none" w:sz="0" w:space="0" w:color="auto"/>
        <w:left w:val="none" w:sz="0" w:space="0" w:color="auto"/>
        <w:bottom w:val="none" w:sz="0" w:space="0" w:color="auto"/>
        <w:right w:val="none" w:sz="0" w:space="0" w:color="auto"/>
      </w:divBdr>
    </w:div>
    <w:div w:id="315181576">
      <w:bodyDiv w:val="1"/>
      <w:marLeft w:val="0"/>
      <w:marRight w:val="0"/>
      <w:marTop w:val="0"/>
      <w:marBottom w:val="0"/>
      <w:divBdr>
        <w:top w:val="none" w:sz="0" w:space="0" w:color="auto"/>
        <w:left w:val="none" w:sz="0" w:space="0" w:color="auto"/>
        <w:bottom w:val="none" w:sz="0" w:space="0" w:color="auto"/>
        <w:right w:val="none" w:sz="0" w:space="0" w:color="auto"/>
      </w:divBdr>
    </w:div>
    <w:div w:id="707993299">
      <w:bodyDiv w:val="1"/>
      <w:marLeft w:val="0"/>
      <w:marRight w:val="0"/>
      <w:marTop w:val="0"/>
      <w:marBottom w:val="0"/>
      <w:divBdr>
        <w:top w:val="none" w:sz="0" w:space="0" w:color="auto"/>
        <w:left w:val="none" w:sz="0" w:space="0" w:color="auto"/>
        <w:bottom w:val="none" w:sz="0" w:space="0" w:color="auto"/>
        <w:right w:val="none" w:sz="0" w:space="0" w:color="auto"/>
      </w:divBdr>
    </w:div>
    <w:div w:id="863320623">
      <w:bodyDiv w:val="1"/>
      <w:marLeft w:val="0"/>
      <w:marRight w:val="0"/>
      <w:marTop w:val="0"/>
      <w:marBottom w:val="0"/>
      <w:divBdr>
        <w:top w:val="none" w:sz="0" w:space="0" w:color="auto"/>
        <w:left w:val="none" w:sz="0" w:space="0" w:color="auto"/>
        <w:bottom w:val="none" w:sz="0" w:space="0" w:color="auto"/>
        <w:right w:val="none" w:sz="0" w:space="0" w:color="auto"/>
      </w:divBdr>
    </w:div>
    <w:div w:id="1187788543">
      <w:bodyDiv w:val="1"/>
      <w:marLeft w:val="0"/>
      <w:marRight w:val="0"/>
      <w:marTop w:val="0"/>
      <w:marBottom w:val="0"/>
      <w:divBdr>
        <w:top w:val="none" w:sz="0" w:space="0" w:color="auto"/>
        <w:left w:val="none" w:sz="0" w:space="0" w:color="auto"/>
        <w:bottom w:val="none" w:sz="0" w:space="0" w:color="auto"/>
        <w:right w:val="none" w:sz="0" w:space="0" w:color="auto"/>
      </w:divBdr>
    </w:div>
    <w:div w:id="1255942520">
      <w:bodyDiv w:val="1"/>
      <w:marLeft w:val="0"/>
      <w:marRight w:val="0"/>
      <w:marTop w:val="0"/>
      <w:marBottom w:val="0"/>
      <w:divBdr>
        <w:top w:val="none" w:sz="0" w:space="0" w:color="auto"/>
        <w:left w:val="none" w:sz="0" w:space="0" w:color="auto"/>
        <w:bottom w:val="none" w:sz="0" w:space="0" w:color="auto"/>
        <w:right w:val="none" w:sz="0" w:space="0" w:color="auto"/>
      </w:divBdr>
    </w:div>
    <w:div w:id="1333022717">
      <w:bodyDiv w:val="1"/>
      <w:marLeft w:val="0"/>
      <w:marRight w:val="0"/>
      <w:marTop w:val="0"/>
      <w:marBottom w:val="0"/>
      <w:divBdr>
        <w:top w:val="none" w:sz="0" w:space="0" w:color="auto"/>
        <w:left w:val="none" w:sz="0" w:space="0" w:color="auto"/>
        <w:bottom w:val="none" w:sz="0" w:space="0" w:color="auto"/>
        <w:right w:val="none" w:sz="0" w:space="0" w:color="auto"/>
      </w:divBdr>
    </w:div>
    <w:div w:id="1993369141">
      <w:bodyDiv w:val="1"/>
      <w:marLeft w:val="0"/>
      <w:marRight w:val="0"/>
      <w:marTop w:val="0"/>
      <w:marBottom w:val="0"/>
      <w:divBdr>
        <w:top w:val="none" w:sz="0" w:space="0" w:color="auto"/>
        <w:left w:val="none" w:sz="0" w:space="0" w:color="auto"/>
        <w:bottom w:val="none" w:sz="0" w:space="0" w:color="auto"/>
        <w:right w:val="none" w:sz="0" w:space="0" w:color="auto"/>
      </w:divBdr>
    </w:div>
    <w:div w:id="2020232799">
      <w:bodyDiv w:val="1"/>
      <w:marLeft w:val="0"/>
      <w:marRight w:val="0"/>
      <w:marTop w:val="0"/>
      <w:marBottom w:val="0"/>
      <w:divBdr>
        <w:top w:val="none" w:sz="0" w:space="0" w:color="auto"/>
        <w:left w:val="none" w:sz="0" w:space="0" w:color="auto"/>
        <w:bottom w:val="none" w:sz="0" w:space="0" w:color="auto"/>
        <w:right w:val="none" w:sz="0" w:space="0" w:color="auto"/>
      </w:divBdr>
    </w:div>
    <w:div w:id="2059745542">
      <w:bodyDiv w:val="1"/>
      <w:marLeft w:val="0"/>
      <w:marRight w:val="0"/>
      <w:marTop w:val="0"/>
      <w:marBottom w:val="0"/>
      <w:divBdr>
        <w:top w:val="none" w:sz="0" w:space="0" w:color="auto"/>
        <w:left w:val="none" w:sz="0" w:space="0" w:color="auto"/>
        <w:bottom w:val="none" w:sz="0" w:space="0" w:color="auto"/>
        <w:right w:val="none" w:sz="0" w:space="0" w:color="auto"/>
      </w:divBdr>
    </w:div>
    <w:div w:id="209619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uciu\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44</Pages>
  <Words>9332</Words>
  <Characters>54883</Characters>
  <Application>Microsoft Office Word</Application>
  <DocSecurity>0</DocSecurity>
  <Lines>2223</Lines>
  <Paragraphs>772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63724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2024-02-14T10:38:00Z</dcterms:created>
  <dcterms:modified xsi:type="dcterms:W3CDTF">2024-02-14T10:38:00Z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[20240101]</vt:lpwstr>
  </property>
  <property fmtid="{D5CDD505-2E9C-101B-9397-08002B2CF9AE}" pid="4" name="LastEdited with">
    <vt:lpwstr>9.17.1 Build [20240110]</vt:lpwstr>
  </property>
  <property fmtid="{D5CDD505-2E9C-101B-9397-08002B2CF9AE}" pid="5" name="&lt;FdR&gt;">
    <vt:lpwstr>1295538</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AM\1295538CS.docx</vt:lpwstr>
  </property>
  <property fmtid="{D5CDD505-2E9C-101B-9397-08002B2CF9AE}" pid="11" name="PE number">
    <vt:lpwstr>758.780</vt:lpwstr>
  </property>
  <property fmtid="{D5CDD505-2E9C-101B-9397-08002B2CF9AE}" pid="12" name="SendToEpades">
    <vt:lpwstr>OK(AMNUM) - 2024/02/01 12:14</vt:lpwstr>
  </property>
  <property fmtid="{D5CDD505-2E9C-101B-9397-08002B2CF9AE}" pid="13" name="CheckDocument">
    <vt:lpwstr>NOK(PBTAG) - 2024/02/01 15:22</vt:lpwstr>
  </property>
  <property fmtid="{D5CDD505-2E9C-101B-9397-08002B2CF9AE}" pid="14" name="Bookout">
    <vt:lpwstr>OK - 2024/02/14 11:36</vt:lpwstr>
  </property>
</Properties>
</file>