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759C7" w14:paraId="5581DB70" w14:textId="77777777" w:rsidTr="001762D4">
        <w:trPr>
          <w:trHeight w:hRule="exact" w:val="1418"/>
        </w:trPr>
        <w:tc>
          <w:tcPr>
            <w:tcW w:w="6804" w:type="dxa"/>
            <w:shd w:val="clear" w:color="auto" w:fill="auto"/>
            <w:vAlign w:val="center"/>
          </w:tcPr>
          <w:p w14:paraId="33F3950E" w14:textId="77777777" w:rsidR="00991EF0" w:rsidRPr="00B111C4" w:rsidRDefault="003570E5" w:rsidP="00991EF0">
            <w:pPr>
              <w:pStyle w:val="EPName"/>
            </w:pPr>
            <w:bookmarkStart w:id="0" w:name="_GoBack"/>
            <w:bookmarkEnd w:id="0"/>
            <w:r>
              <w:t>Ευρωπαϊκό Κοινοβούλιο</w:t>
            </w:r>
          </w:p>
          <w:p w14:paraId="23041AB6" w14:textId="22AA0F22" w:rsidR="00991EF0" w:rsidRPr="00B111C4" w:rsidRDefault="003570E5" w:rsidP="00991EF0">
            <w:pPr>
              <w:pStyle w:val="EPTerm"/>
            </w:pPr>
            <w:r>
              <w:t>2019-2024</w:t>
            </w:r>
          </w:p>
        </w:tc>
        <w:tc>
          <w:tcPr>
            <w:tcW w:w="2268" w:type="dxa"/>
            <w:shd w:val="clear" w:color="auto" w:fill="auto"/>
          </w:tcPr>
          <w:p w14:paraId="6F817C13" w14:textId="1853BA54" w:rsidR="00991EF0" w:rsidRPr="00B111C4" w:rsidRDefault="003570E5" w:rsidP="00991EF0">
            <w:pPr>
              <w:pStyle w:val="EPLogo"/>
            </w:pPr>
            <w:r>
              <w:pict w14:anchorId="4E56FF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71CC3F50" w14:textId="77777777" w:rsidR="000E7234" w:rsidRPr="00B111C4" w:rsidRDefault="000E7234" w:rsidP="000E7234">
      <w:pPr>
        <w:pStyle w:val="LineTop"/>
      </w:pPr>
    </w:p>
    <w:p w14:paraId="43A5C1EB" w14:textId="77777777" w:rsidR="000E7234" w:rsidRPr="00B111C4" w:rsidRDefault="003570E5" w:rsidP="000E7234">
      <w:pPr>
        <w:pStyle w:val="EPBody"/>
      </w:pPr>
      <w:r>
        <w:rPr>
          <w:rStyle w:val="HideTWBExt"/>
        </w:rPr>
        <w:t>&lt;</w:t>
      </w:r>
      <w:r>
        <w:rPr>
          <w:rStyle w:val="HideTWBExt"/>
          <w:i w:val="0"/>
        </w:rPr>
        <w:t>Commission</w:t>
      </w:r>
      <w:r>
        <w:rPr>
          <w:rStyle w:val="HideTWBExt"/>
        </w:rPr>
        <w:t>&gt;</w:t>
      </w:r>
      <w:r>
        <w:rPr>
          <w:rStyle w:val="HideTWBInt"/>
          <w:color w:val="auto"/>
        </w:rPr>
        <w:t>{ECON}</w:t>
      </w:r>
      <w:r>
        <w:t>Επιτροπή Οικονομικής και Νομισματικής Πολιτικής</w:t>
      </w:r>
      <w:r>
        <w:rPr>
          <w:rStyle w:val="HideTWBExt"/>
        </w:rPr>
        <w:t>&lt;/</w:t>
      </w:r>
      <w:r>
        <w:rPr>
          <w:rStyle w:val="HideTWBExt"/>
          <w:i w:val="0"/>
        </w:rPr>
        <w:t>Commission</w:t>
      </w:r>
      <w:r>
        <w:rPr>
          <w:rStyle w:val="HideTWBExt"/>
        </w:rPr>
        <w:t>&gt;</w:t>
      </w:r>
    </w:p>
    <w:p w14:paraId="490D36E7" w14:textId="77777777" w:rsidR="000E7234" w:rsidRPr="00B111C4" w:rsidRDefault="000E7234" w:rsidP="000E7234">
      <w:pPr>
        <w:pStyle w:val="LineBottom"/>
      </w:pPr>
    </w:p>
    <w:p w14:paraId="1B00104A" w14:textId="77777777" w:rsidR="00B85286" w:rsidRPr="00B111C4" w:rsidRDefault="003570E5">
      <w:pPr>
        <w:pStyle w:val="CoverReference"/>
      </w:pPr>
      <w:r>
        <w:rPr>
          <w:rStyle w:val="HideTWBExt"/>
          <w:b w:val="0"/>
        </w:rPr>
        <w:t>&lt;RefProc&gt;</w:t>
      </w:r>
      <w:r>
        <w:t>2023/0379</w:t>
      </w:r>
      <w:r>
        <w:rPr>
          <w:rStyle w:val="HideTWBExt"/>
          <w:b w:val="0"/>
        </w:rPr>
        <w:t>&lt;/RefProc&gt;&lt;RefTypeProc&gt;</w:t>
      </w:r>
      <w:r>
        <w:t>(COD)</w:t>
      </w:r>
      <w:r>
        <w:rPr>
          <w:rStyle w:val="HideTWBExt"/>
          <w:b w:val="0"/>
        </w:rPr>
        <w:t>&lt;/RefTypeProc&gt;</w:t>
      </w:r>
    </w:p>
    <w:p w14:paraId="6C7DAE96" w14:textId="7653356D" w:rsidR="00B85286" w:rsidRPr="00B111C4" w:rsidRDefault="003570E5">
      <w:pPr>
        <w:pStyle w:val="CoverDate"/>
      </w:pPr>
      <w:r>
        <w:rPr>
          <w:rStyle w:val="HideTWBExt"/>
        </w:rPr>
        <w:t>&lt;Date&gt;</w:t>
      </w:r>
      <w:r>
        <w:rPr>
          <w:rStyle w:val="HideTWBInt"/>
          <w:color w:val="auto"/>
        </w:rPr>
        <w:t>{01/02/2024}</w:t>
      </w:r>
      <w:r>
        <w:t>1.2.2024</w:t>
      </w:r>
      <w:r>
        <w:rPr>
          <w:rStyle w:val="HideTWBExt"/>
        </w:rPr>
        <w:t>&lt;/Date&gt;</w:t>
      </w:r>
    </w:p>
    <w:p w14:paraId="2C9FAA2D" w14:textId="77777777" w:rsidR="009B0305" w:rsidRPr="00B111C4" w:rsidRDefault="003570E5" w:rsidP="009B0305">
      <w:pPr>
        <w:pStyle w:val="CoverDocType"/>
      </w:pPr>
      <w:r>
        <w:rPr>
          <w:rStyle w:val="HideTWBExt"/>
          <w:b w:val="0"/>
        </w:rPr>
        <w:t>&lt;TypeAM&gt;</w:t>
      </w:r>
      <w:r>
        <w:t>ΤΡΟΠΟΛΟΓΙΕΣ</w:t>
      </w:r>
      <w:r>
        <w:rPr>
          <w:rStyle w:val="HideTWBExt"/>
          <w:b w:val="0"/>
        </w:rPr>
        <w:t>&lt;/TypeAM&gt;</w:t>
      </w:r>
    </w:p>
    <w:p w14:paraId="04505997" w14:textId="1EF9AF12" w:rsidR="00B85286" w:rsidRPr="00B111C4" w:rsidRDefault="003570E5" w:rsidP="001C2054">
      <w:pPr>
        <w:pStyle w:val="CoverDocType24a"/>
      </w:pPr>
      <w:r>
        <w:rPr>
          <w:rStyle w:val="HideTWBExt"/>
          <w:b w:val="0"/>
        </w:rPr>
        <w:t>&lt;RangeAM&gt;</w:t>
      </w:r>
      <w:r>
        <w:t xml:space="preserve">73 - </w:t>
      </w:r>
      <w:r>
        <w:t>134</w:t>
      </w:r>
      <w:r>
        <w:rPr>
          <w:rStyle w:val="HideTWBExt"/>
          <w:b w:val="0"/>
        </w:rPr>
        <w:t>&lt;/RangeAM&gt;</w:t>
      </w:r>
    </w:p>
    <w:p w14:paraId="1989B626" w14:textId="77777777" w:rsidR="001C2054" w:rsidRPr="00B111C4" w:rsidRDefault="003570E5" w:rsidP="00A93F8C">
      <w:pPr>
        <w:pStyle w:val="CoverBold"/>
      </w:pPr>
      <w:r>
        <w:rPr>
          <w:rStyle w:val="HideTWBExt"/>
          <w:b w:val="0"/>
        </w:rPr>
        <w:t>&lt;TitreType&gt;</w:t>
      </w:r>
      <w:r>
        <w:t>Σχέδιο έκθεσης</w:t>
      </w:r>
      <w:r>
        <w:rPr>
          <w:rStyle w:val="HideTWBExt"/>
          <w:b w:val="0"/>
        </w:rPr>
        <w:t>&lt;/TitreType&gt;</w:t>
      </w:r>
    </w:p>
    <w:p w14:paraId="531D7D6F" w14:textId="77777777" w:rsidR="00B85286" w:rsidRPr="00B111C4" w:rsidRDefault="003570E5" w:rsidP="00A93F8C">
      <w:pPr>
        <w:pStyle w:val="CoverBold"/>
      </w:pPr>
      <w:r>
        <w:rPr>
          <w:rStyle w:val="HideTWBExt"/>
          <w:b w:val="0"/>
        </w:rPr>
        <w:t>&lt;Rapporteur&gt;</w:t>
      </w:r>
      <w:r>
        <w:t>Jonás Fernández</w:t>
      </w:r>
      <w:r>
        <w:rPr>
          <w:rStyle w:val="HideTWBExt"/>
          <w:b w:val="0"/>
        </w:rPr>
        <w:t>&lt;/Rapporteur&gt;</w:t>
      </w:r>
    </w:p>
    <w:p w14:paraId="2D61FCEB" w14:textId="77777777" w:rsidR="00B85286" w:rsidRPr="00B111C4" w:rsidRDefault="003570E5">
      <w:pPr>
        <w:pStyle w:val="CoverNormal24a"/>
      </w:pPr>
      <w:r>
        <w:rPr>
          <w:rStyle w:val="HideTWBExt"/>
        </w:rPr>
        <w:t>&lt;DocRefPE&gt;</w:t>
      </w:r>
      <w:r>
        <w:t>(PE757.977v01-00)</w:t>
      </w:r>
      <w:r>
        <w:rPr>
          <w:rStyle w:val="HideTWBExt"/>
        </w:rPr>
        <w:t>&lt;/DocRefPE&gt;</w:t>
      </w:r>
    </w:p>
    <w:p w14:paraId="233084EF" w14:textId="77777777" w:rsidR="00B85286" w:rsidRPr="00B111C4" w:rsidRDefault="003570E5">
      <w:pPr>
        <w:pStyle w:val="CoverNormal24a"/>
      </w:pPr>
      <w:r>
        <w:rPr>
          <w:rStyle w:val="HideTWBExt"/>
        </w:rPr>
        <w:t>&lt;Titre&gt;</w:t>
      </w:r>
      <w:r>
        <w:t xml:space="preserve">Τροποποίηση του κανονισμού (ΕΕ) 2016/1011 όσον αφορά το πεδίο εφαρμογής των κανόνων για τους δείκτες αναφοράς, τη </w:t>
      </w:r>
      <w:r>
        <w:t>χρήση στην Ένωση δεικτών αναφοράς που παρέχονται από διαχειριστή που βρίσκεται σε τρίτη χώρα και ορισμένες απαιτήσεις υποβολής εκθέσεων</w:t>
      </w:r>
      <w:r>
        <w:rPr>
          <w:rStyle w:val="HideTWBExt"/>
        </w:rPr>
        <w:t>&lt;/Titre&gt;</w:t>
      </w:r>
    </w:p>
    <w:p w14:paraId="17689C32" w14:textId="77777777" w:rsidR="006337D4" w:rsidRPr="00B111C4" w:rsidRDefault="003570E5" w:rsidP="006337D4">
      <w:pPr>
        <w:pStyle w:val="CoverNormal"/>
      </w:pPr>
      <w:r>
        <w:rPr>
          <w:rStyle w:val="HideTWBExt"/>
        </w:rPr>
        <w:t>&lt;DocAmend&gt;</w:t>
      </w:r>
      <w:r>
        <w:t>Πρόταση κανονισμού</w:t>
      </w:r>
      <w:r>
        <w:rPr>
          <w:rStyle w:val="HideTWBExt"/>
        </w:rPr>
        <w:t>&lt;/DocAmend&gt;</w:t>
      </w:r>
    </w:p>
    <w:p w14:paraId="233CD5B3" w14:textId="77777777" w:rsidR="00B85286" w:rsidRPr="00B111C4" w:rsidRDefault="003570E5">
      <w:pPr>
        <w:pStyle w:val="CoverNormal24a"/>
      </w:pPr>
      <w:r>
        <w:rPr>
          <w:rStyle w:val="HideTWBExt"/>
        </w:rPr>
        <w:t>&lt;DocRef&gt;</w:t>
      </w:r>
      <w:r>
        <w:t>(COM(2023)0660 – C9</w:t>
      </w:r>
      <w:r>
        <w:noBreakHyphen/>
        <w:t>0389/2023 – 2023/0379(COD))</w:t>
      </w:r>
      <w:r>
        <w:rPr>
          <w:rStyle w:val="HideTWBExt"/>
        </w:rPr>
        <w:t>&lt;/DocRef&gt;</w:t>
      </w:r>
    </w:p>
    <w:p w14:paraId="6FDEFBF5" w14:textId="77777777" w:rsidR="00B85286" w:rsidRPr="00B111C4" w:rsidRDefault="003570E5" w:rsidP="00E660E2">
      <w:pPr>
        <w:widowControl/>
        <w:tabs>
          <w:tab w:val="center" w:pos="4677"/>
        </w:tabs>
      </w:pPr>
      <w:r>
        <w:br w:type="page"/>
      </w:r>
      <w:r>
        <w:lastRenderedPageBreak/>
        <w:t>AM_Com</w:t>
      </w:r>
      <w:r>
        <w:t>_LegReport</w:t>
      </w:r>
    </w:p>
    <w:p w14:paraId="5874CE3A" w14:textId="6BBE1A5B" w:rsidR="001762D4" w:rsidRPr="00B111C4" w:rsidRDefault="003570E5" w:rsidP="001762D4">
      <w:pPr>
        <w:pStyle w:val="AMNumberTabs0"/>
        <w:keepNext/>
      </w:pPr>
      <w:r>
        <w:br w:type="page"/>
      </w:r>
      <w:bookmarkStart w:id="1" w:name="IntroB"/>
      <w:r>
        <w:rPr>
          <w:rStyle w:val="HideTWBExt"/>
          <w:b w:val="0"/>
        </w:rPr>
        <w:lastRenderedPageBreak/>
        <w:t>&lt;RepeatBlock-Amend&gt;</w:t>
      </w:r>
      <w:bookmarkStart w:id="2" w:name="restart"/>
      <w:bookmarkEnd w:id="1"/>
      <w:r>
        <w:rPr>
          <w:rStyle w:val="HideTWBExt"/>
          <w:b w:val="0"/>
        </w:rPr>
        <w:t>&lt;Amend&gt;</w:t>
      </w:r>
      <w:bookmarkEnd w:id="2"/>
      <w:r>
        <w:t>Τροπολογία</w:t>
      </w:r>
      <w:r>
        <w:tab/>
      </w:r>
      <w:r>
        <w:tab/>
      </w:r>
      <w:r>
        <w:rPr>
          <w:rStyle w:val="HideTWBExt"/>
          <w:b w:val="0"/>
        </w:rPr>
        <w:t>&lt;NumAm&gt;</w:t>
      </w:r>
      <w:r>
        <w:t>73</w:t>
      </w:r>
      <w:r>
        <w:rPr>
          <w:rStyle w:val="HideTWBExt"/>
          <w:b w:val="0"/>
        </w:rPr>
        <w:t>&lt;/NumAm&gt;</w:t>
      </w:r>
    </w:p>
    <w:p w14:paraId="14187A63" w14:textId="77777777" w:rsidR="001762D4" w:rsidRPr="00B111C4" w:rsidRDefault="003570E5" w:rsidP="001762D4">
      <w:pPr>
        <w:pStyle w:val="NormalBold"/>
      </w:pPr>
      <w:r>
        <w:rPr>
          <w:rStyle w:val="HideTWBExt"/>
          <w:b w:val="0"/>
        </w:rPr>
        <w:t>&lt;RepeatBlock-By&gt;&lt;Members&gt;</w:t>
      </w:r>
      <w:r>
        <w:t>Inese Vaidere</w:t>
      </w:r>
      <w:r>
        <w:rPr>
          <w:rStyle w:val="HideTWBExt"/>
          <w:b w:val="0"/>
        </w:rPr>
        <w:t>&lt;/Members&gt;</w:t>
      </w:r>
    </w:p>
    <w:p w14:paraId="0A1BF059" w14:textId="77777777" w:rsidR="001762D4" w:rsidRPr="00B111C4" w:rsidRDefault="003570E5" w:rsidP="001762D4">
      <w:r>
        <w:rPr>
          <w:rStyle w:val="HideTWBExt"/>
        </w:rPr>
        <w:t>&lt;/RepeatBlock-By&gt;</w:t>
      </w:r>
    </w:p>
    <w:p w14:paraId="6CE04BA3"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73C2AD17" w14:textId="77777777" w:rsidR="001762D4" w:rsidRPr="00B111C4" w:rsidRDefault="003570E5" w:rsidP="001762D4">
      <w:pPr>
        <w:pStyle w:val="NormalBold"/>
      </w:pPr>
      <w:r>
        <w:rPr>
          <w:rStyle w:val="HideTWBExt"/>
          <w:b w:val="0"/>
        </w:rPr>
        <w:t>&lt;Article&gt;</w:t>
      </w:r>
      <w:r>
        <w:t>Αιτιολογική σκέψη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0E47A4FB" w14:textId="77777777" w:rsidTr="001762D4">
        <w:trPr>
          <w:jc w:val="center"/>
        </w:trPr>
        <w:tc>
          <w:tcPr>
            <w:tcW w:w="9752" w:type="dxa"/>
            <w:gridSpan w:val="2"/>
          </w:tcPr>
          <w:p w14:paraId="0E773562" w14:textId="77777777" w:rsidR="001762D4" w:rsidRPr="00B111C4" w:rsidRDefault="001762D4">
            <w:pPr>
              <w:keepNext/>
            </w:pPr>
          </w:p>
        </w:tc>
      </w:tr>
      <w:tr w:rsidR="002759C7" w14:paraId="69D2D27F" w14:textId="77777777" w:rsidTr="001762D4">
        <w:trPr>
          <w:jc w:val="center"/>
        </w:trPr>
        <w:tc>
          <w:tcPr>
            <w:tcW w:w="4876" w:type="dxa"/>
            <w:hideMark/>
          </w:tcPr>
          <w:p w14:paraId="6D90E362" w14:textId="77777777" w:rsidR="001762D4" w:rsidRPr="00B111C4" w:rsidRDefault="003570E5">
            <w:pPr>
              <w:pStyle w:val="ColumnHeading"/>
              <w:keepNext/>
            </w:pPr>
            <w:r>
              <w:t>Κείμενο που προτείνει η Επιτροπή</w:t>
            </w:r>
          </w:p>
        </w:tc>
        <w:tc>
          <w:tcPr>
            <w:tcW w:w="4876" w:type="dxa"/>
            <w:hideMark/>
          </w:tcPr>
          <w:p w14:paraId="6A701B43" w14:textId="77777777" w:rsidR="001762D4" w:rsidRPr="00B111C4" w:rsidRDefault="003570E5">
            <w:pPr>
              <w:pStyle w:val="ColumnHeading"/>
              <w:keepNext/>
            </w:pPr>
            <w:r>
              <w:t>Τροπολογία</w:t>
            </w:r>
          </w:p>
        </w:tc>
      </w:tr>
      <w:tr w:rsidR="002759C7" w14:paraId="3CCBA041" w14:textId="77777777" w:rsidTr="001762D4">
        <w:trPr>
          <w:jc w:val="center"/>
        </w:trPr>
        <w:tc>
          <w:tcPr>
            <w:tcW w:w="4876" w:type="dxa"/>
            <w:hideMark/>
          </w:tcPr>
          <w:p w14:paraId="57E24753" w14:textId="42BF33BA" w:rsidR="001762D4" w:rsidRPr="00B111C4" w:rsidRDefault="003570E5">
            <w:pPr>
              <w:pStyle w:val="Normal6"/>
            </w:pPr>
            <w:r>
              <w:t>(4)</w:t>
            </w:r>
            <w:r>
              <w:tab/>
            </w:r>
            <w:r>
              <w:t>Σύμφωνα με το άρθρο 19δ του κανονισμού (ΕΕ) 2016/1011, οι διαχειριστές σημαντικών δεικτών αναφοράς οφείλουν να επιδιώξουν την παροχή ενωσιακού δείκτη αναφοράς για την κλιματική μετάβαση ή ευθυγραμμισμένου με τη συμφωνία του Παρισιού ενωσιακού δείκτη αναφορ</w:t>
            </w:r>
            <w:r>
              <w:t xml:space="preserve">άς </w:t>
            </w:r>
            <w:r>
              <w:rPr>
                <w:b/>
                <w:i/>
              </w:rPr>
              <w:t>έως την 1η Ιανουαρίου 2022. Δεδομένου ότι η ημερομηνία αυτή έχει παρέλθει, είναι σκόπιμο να διαγραφεί η διάταξη αυτή</w:t>
            </w:r>
            <w:r>
              <w:t>.</w:t>
            </w:r>
          </w:p>
        </w:tc>
        <w:tc>
          <w:tcPr>
            <w:tcW w:w="4876" w:type="dxa"/>
            <w:hideMark/>
          </w:tcPr>
          <w:p w14:paraId="1ED7184A" w14:textId="77777777" w:rsidR="001762D4" w:rsidRPr="00B111C4" w:rsidRDefault="003570E5">
            <w:pPr>
              <w:pStyle w:val="Normal6"/>
              <w:rPr>
                <w:szCs w:val="24"/>
              </w:rPr>
            </w:pPr>
            <w:r>
              <w:t>(4)</w:t>
            </w:r>
            <w:r>
              <w:tab/>
              <w:t>Σύμφωνα με το άρθρο 19δ του κανονισμού (ΕΕ) 2016/1011, οι διαχειριστές σημαντικών δεικτών αναφοράς οφείλουν να επιδιώξουν την παροχ</w:t>
            </w:r>
            <w:r>
              <w:t xml:space="preserve">ή ενωσιακού δείκτη αναφοράς για την κλιματική μετάβαση ή ευθυγραμμισμένου με τη συμφωνία του Παρισιού ενωσιακού δείκτη αναφοράς </w:t>
            </w:r>
            <w:r>
              <w:rPr>
                <w:b/>
                <w:i/>
              </w:rPr>
              <w:t>σε μια προσπάθεια να θεσπιστούν ελάχιστα πρότυπα για τους δείκτες αναφοράς για το κλίμα</w:t>
            </w:r>
            <w:r>
              <w:t>.</w:t>
            </w:r>
          </w:p>
        </w:tc>
      </w:tr>
    </w:tbl>
    <w:p w14:paraId="6ACFC17E"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3F3EDD7C" w14:textId="77777777" w:rsidR="001762D4" w:rsidRPr="00B111C4" w:rsidRDefault="003570E5" w:rsidP="001762D4">
      <w:r>
        <w:rPr>
          <w:rStyle w:val="HideTWBExt"/>
        </w:rPr>
        <w:t>&lt;/Amen</w:t>
      </w:r>
      <w:r>
        <w:rPr>
          <w:rStyle w:val="HideTWBExt"/>
        </w:rPr>
        <w:t>d&gt;</w:t>
      </w:r>
    </w:p>
    <w:p w14:paraId="69C3A84C" w14:textId="77060692"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74</w:t>
      </w:r>
      <w:r>
        <w:rPr>
          <w:rStyle w:val="HideTWBExt"/>
          <w:b w:val="0"/>
        </w:rPr>
        <w:t>&lt;/NumAm&gt;</w:t>
      </w:r>
    </w:p>
    <w:p w14:paraId="121C6C0A" w14:textId="77777777" w:rsidR="001762D4" w:rsidRPr="00B111C4" w:rsidRDefault="003570E5" w:rsidP="001762D4">
      <w:pPr>
        <w:pStyle w:val="NormalBold"/>
      </w:pPr>
      <w:r>
        <w:rPr>
          <w:rStyle w:val="HideTWBExt"/>
          <w:b w:val="0"/>
        </w:rPr>
        <w:t>&lt;RepeatBlock-By&gt;&lt;Members&gt;</w:t>
      </w:r>
      <w:r>
        <w:t>Gilles Boyer, Stéphanie Yon-Courtin, Olivier Chastel</w:t>
      </w:r>
      <w:r>
        <w:rPr>
          <w:rStyle w:val="HideTWBExt"/>
          <w:b w:val="0"/>
        </w:rPr>
        <w:t>&lt;/Members&gt;</w:t>
      </w:r>
    </w:p>
    <w:p w14:paraId="67697BD8" w14:textId="77777777" w:rsidR="001762D4" w:rsidRPr="00B111C4" w:rsidRDefault="003570E5" w:rsidP="001762D4">
      <w:r>
        <w:rPr>
          <w:rStyle w:val="HideTWBExt"/>
        </w:rPr>
        <w:t>&lt;/RepeatBlock-By&gt;</w:t>
      </w:r>
    </w:p>
    <w:p w14:paraId="54C100DB"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0B4AC746" w14:textId="77777777" w:rsidR="001762D4" w:rsidRPr="00B111C4" w:rsidRDefault="003570E5" w:rsidP="001762D4">
      <w:pPr>
        <w:pStyle w:val="NormalBold"/>
      </w:pPr>
      <w:r>
        <w:rPr>
          <w:rStyle w:val="HideTWBExt"/>
          <w:b w:val="0"/>
        </w:rPr>
        <w:t>&lt;Article&gt;</w:t>
      </w:r>
      <w:r>
        <w:t>Αιτιολογική σκέψη 5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716B4D49" w14:textId="77777777" w:rsidTr="001762D4">
        <w:trPr>
          <w:jc w:val="center"/>
        </w:trPr>
        <w:tc>
          <w:tcPr>
            <w:tcW w:w="9752" w:type="dxa"/>
            <w:gridSpan w:val="2"/>
          </w:tcPr>
          <w:p w14:paraId="4ECB899E" w14:textId="77777777" w:rsidR="001762D4" w:rsidRPr="00B111C4" w:rsidRDefault="001762D4">
            <w:pPr>
              <w:keepNext/>
            </w:pPr>
          </w:p>
        </w:tc>
      </w:tr>
      <w:tr w:rsidR="002759C7" w14:paraId="4148C3A1" w14:textId="77777777" w:rsidTr="001762D4">
        <w:trPr>
          <w:jc w:val="center"/>
        </w:trPr>
        <w:tc>
          <w:tcPr>
            <w:tcW w:w="4876" w:type="dxa"/>
            <w:hideMark/>
          </w:tcPr>
          <w:p w14:paraId="3C80D006" w14:textId="77777777" w:rsidR="001762D4" w:rsidRPr="00B111C4" w:rsidRDefault="003570E5">
            <w:pPr>
              <w:pStyle w:val="ColumnHeading"/>
              <w:keepNext/>
            </w:pPr>
            <w:r>
              <w:t>Κείμενο που προτείνει</w:t>
            </w:r>
            <w:r>
              <w:t xml:space="preserve"> η Επιτροπή</w:t>
            </w:r>
          </w:p>
        </w:tc>
        <w:tc>
          <w:tcPr>
            <w:tcW w:w="4876" w:type="dxa"/>
            <w:hideMark/>
          </w:tcPr>
          <w:p w14:paraId="34B93C3D" w14:textId="77777777" w:rsidR="001762D4" w:rsidRPr="00B111C4" w:rsidRDefault="003570E5">
            <w:pPr>
              <w:pStyle w:val="ColumnHeading"/>
              <w:keepNext/>
            </w:pPr>
            <w:r>
              <w:t>Τροπολογία</w:t>
            </w:r>
          </w:p>
        </w:tc>
      </w:tr>
      <w:tr w:rsidR="002759C7" w14:paraId="60128C5D" w14:textId="77777777" w:rsidTr="001762D4">
        <w:trPr>
          <w:jc w:val="center"/>
        </w:trPr>
        <w:tc>
          <w:tcPr>
            <w:tcW w:w="4876" w:type="dxa"/>
          </w:tcPr>
          <w:p w14:paraId="1F85DEAB" w14:textId="77777777" w:rsidR="001762D4" w:rsidRPr="00B111C4" w:rsidRDefault="001762D4">
            <w:pPr>
              <w:pStyle w:val="Normal6"/>
            </w:pPr>
          </w:p>
        </w:tc>
        <w:tc>
          <w:tcPr>
            <w:tcW w:w="4876" w:type="dxa"/>
            <w:hideMark/>
          </w:tcPr>
          <w:p w14:paraId="6DBBFE2A" w14:textId="53EBE91D" w:rsidR="001762D4" w:rsidRPr="00B111C4" w:rsidRDefault="003570E5">
            <w:pPr>
              <w:pStyle w:val="Normal6"/>
              <w:rPr>
                <w:szCs w:val="24"/>
              </w:rPr>
            </w:pPr>
            <w:r>
              <w:rPr>
                <w:b/>
                <w:i/>
              </w:rPr>
              <w:t>(5α)</w:t>
            </w:r>
            <w:r>
              <w:rPr>
                <w:b/>
                <w:i/>
              </w:rPr>
              <w:tab/>
              <w:t>Σε περιπτώσεις όπου ένας διαχειριστής παρέχει συνδυασμό δεικτών αναφοράς, από τους οποίους κανένας δεν υπερβαίνει μεμονωμένα το όριο των 50 δισ. EUR, αλλά σωρευτικά υπερβαίνουν το εν λόγω όριο, τότε ο διαχειριστής αυτών των μη</w:t>
            </w:r>
            <w:r>
              <w:rPr>
                <w:b/>
                <w:i/>
              </w:rPr>
              <w:t xml:space="preserve"> σημαντικών δεικτών αναφοράς θα υπόκειται στις ίδιες υποχρεώσεις που προβλέπονται για τους σημαντικούς δείκτες αναφοράς.</w:t>
            </w:r>
          </w:p>
        </w:tc>
      </w:tr>
    </w:tbl>
    <w:p w14:paraId="429FB669"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04259FD5" w14:textId="77777777" w:rsidR="001762D4" w:rsidRPr="00B111C4" w:rsidRDefault="003570E5" w:rsidP="001762D4">
      <w:r>
        <w:rPr>
          <w:rStyle w:val="HideTWBExt"/>
        </w:rPr>
        <w:t>&lt;/Amend&gt;</w:t>
      </w:r>
    </w:p>
    <w:p w14:paraId="32715F02" w14:textId="3D37166F" w:rsidR="001762D4" w:rsidRPr="00B111C4" w:rsidRDefault="003570E5" w:rsidP="001762D4">
      <w:pPr>
        <w:pStyle w:val="AMNumberTabs0"/>
        <w:keepNext/>
      </w:pPr>
      <w:r>
        <w:rPr>
          <w:rStyle w:val="HideTWBExt"/>
          <w:b w:val="0"/>
        </w:rPr>
        <w:lastRenderedPageBreak/>
        <w:t>&lt;Amend&gt;</w:t>
      </w:r>
      <w:r>
        <w:t>Τροπολογία</w:t>
      </w:r>
      <w:r>
        <w:tab/>
      </w:r>
      <w:r>
        <w:tab/>
      </w:r>
      <w:r>
        <w:rPr>
          <w:rStyle w:val="HideTWBExt"/>
          <w:b w:val="0"/>
        </w:rPr>
        <w:t>&lt;NumAm&gt;</w:t>
      </w:r>
      <w:r>
        <w:t>75</w:t>
      </w:r>
      <w:r>
        <w:rPr>
          <w:rStyle w:val="HideTWBExt"/>
          <w:b w:val="0"/>
        </w:rPr>
        <w:t>&lt;/NumAm&gt;</w:t>
      </w:r>
    </w:p>
    <w:p w14:paraId="4256A525" w14:textId="77777777" w:rsidR="001762D4" w:rsidRPr="00B111C4" w:rsidRDefault="003570E5" w:rsidP="001762D4">
      <w:pPr>
        <w:pStyle w:val="NormalBold"/>
      </w:pPr>
      <w:r>
        <w:rPr>
          <w:rStyle w:val="HideTWBExt"/>
          <w:b w:val="0"/>
        </w:rPr>
        <w:t>&lt;RepeatBlock-By&gt;&lt;Members&gt;</w:t>
      </w:r>
      <w:r>
        <w:t>Markus Ferber</w:t>
      </w:r>
      <w:r>
        <w:rPr>
          <w:rStyle w:val="HideTWBExt"/>
          <w:b w:val="0"/>
        </w:rPr>
        <w:t>&lt;/Members&gt;</w:t>
      </w:r>
    </w:p>
    <w:p w14:paraId="110A58FB" w14:textId="77777777" w:rsidR="001762D4" w:rsidRPr="00B111C4" w:rsidRDefault="003570E5" w:rsidP="001762D4">
      <w:r>
        <w:rPr>
          <w:rStyle w:val="HideTWBExt"/>
        </w:rPr>
        <w:t>&lt;/Repea</w:t>
      </w:r>
      <w:r>
        <w:rPr>
          <w:rStyle w:val="HideTWBExt"/>
        </w:rPr>
        <w:t>tBlock-By&gt;</w:t>
      </w:r>
    </w:p>
    <w:p w14:paraId="5504552C"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22445779" w14:textId="77777777" w:rsidR="001762D4" w:rsidRPr="00B111C4" w:rsidRDefault="003570E5" w:rsidP="001762D4">
      <w:pPr>
        <w:pStyle w:val="NormalBold"/>
      </w:pPr>
      <w:r>
        <w:rPr>
          <w:rStyle w:val="HideTWBExt"/>
          <w:b w:val="0"/>
        </w:rPr>
        <w:t>&lt;Article&gt;</w:t>
      </w:r>
      <w:r>
        <w:t>Αιτιολογική σκέψη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4E1A00C3" w14:textId="77777777" w:rsidTr="001762D4">
        <w:trPr>
          <w:jc w:val="center"/>
        </w:trPr>
        <w:tc>
          <w:tcPr>
            <w:tcW w:w="9752" w:type="dxa"/>
            <w:gridSpan w:val="2"/>
          </w:tcPr>
          <w:p w14:paraId="32DC724F" w14:textId="77777777" w:rsidR="001762D4" w:rsidRPr="00B111C4" w:rsidRDefault="001762D4">
            <w:pPr>
              <w:keepNext/>
            </w:pPr>
          </w:p>
        </w:tc>
      </w:tr>
      <w:tr w:rsidR="002759C7" w14:paraId="2A9DCA8C" w14:textId="77777777" w:rsidTr="001762D4">
        <w:trPr>
          <w:jc w:val="center"/>
        </w:trPr>
        <w:tc>
          <w:tcPr>
            <w:tcW w:w="4876" w:type="dxa"/>
            <w:hideMark/>
          </w:tcPr>
          <w:p w14:paraId="569C1E4B" w14:textId="77777777" w:rsidR="001762D4" w:rsidRPr="00B111C4" w:rsidRDefault="003570E5">
            <w:pPr>
              <w:pStyle w:val="ColumnHeading"/>
              <w:keepNext/>
            </w:pPr>
            <w:r>
              <w:t>Κείμενο που προτείνει η Επιτροπή</w:t>
            </w:r>
          </w:p>
        </w:tc>
        <w:tc>
          <w:tcPr>
            <w:tcW w:w="4876" w:type="dxa"/>
            <w:hideMark/>
          </w:tcPr>
          <w:p w14:paraId="3E42FAD6" w14:textId="77777777" w:rsidR="001762D4" w:rsidRPr="00B111C4" w:rsidRDefault="003570E5">
            <w:pPr>
              <w:pStyle w:val="ColumnHeading"/>
              <w:keepNext/>
            </w:pPr>
            <w:r>
              <w:t>Τροπολογία</w:t>
            </w:r>
          </w:p>
        </w:tc>
      </w:tr>
      <w:tr w:rsidR="002759C7" w14:paraId="5FBF8A97" w14:textId="77777777" w:rsidTr="001762D4">
        <w:trPr>
          <w:jc w:val="center"/>
        </w:trPr>
        <w:tc>
          <w:tcPr>
            <w:tcW w:w="4876" w:type="dxa"/>
            <w:hideMark/>
          </w:tcPr>
          <w:p w14:paraId="0270186E" w14:textId="77777777" w:rsidR="001762D4" w:rsidRPr="00B111C4" w:rsidRDefault="003570E5">
            <w:pPr>
              <w:pStyle w:val="Normal6"/>
            </w:pPr>
            <w:r>
              <w:t>(6)</w:t>
            </w:r>
            <w:r>
              <w:tab/>
              <w:t xml:space="preserve">Οι διαχειριστές δεικτών αναφοράς </w:t>
            </w:r>
            <w:r>
              <w:rPr>
                <w:b/>
                <w:i/>
              </w:rPr>
              <w:t>είναι οι πλέον κατάλληλοι</w:t>
            </w:r>
            <w:r>
              <w:t xml:space="preserve"> να παρακολουθούν τη χρήση στην Ένωση των δεικτών αναφοράς που παρέχουν</w:t>
            </w:r>
            <w:r>
              <w:rPr>
                <w:b/>
                <w:i/>
              </w:rPr>
              <w:t>. Συνεπώς, θα πρέπει</w:t>
            </w:r>
            <w:r>
              <w:t xml:space="preserve"> να ενημερώνουν την οικεία αρμόδια αρχή ή την Ευρωπαϊκή Αρχή Κινητών Αξιών και Αγορών (ΕΑΚΑΑ), ανάλογα με τον τόπο στον οποίο βρίσκεται ο εκάστοτε διαχειριστής, ότι </w:t>
            </w:r>
            <w:r>
              <w:t xml:space="preserve">η συνολική χρήση ενός από τους δείκτες αναφοράς τους έχει υπερβεί το κατώτατο όριο που προβλέπεται στο άρθρο 24 παράγραφος 1 στοιχείο α) του κανονισμού (ΕΕ) 2016/1011. Προκειμένου να διασφαλιστεί </w:t>
            </w:r>
            <w:r>
              <w:rPr>
                <w:b/>
                <w:i/>
              </w:rPr>
              <w:t xml:space="preserve">ότι οι διαχειριστές δεικτών αναφοράς διαθέτουν επαρκή χρόνο </w:t>
            </w:r>
            <w:r>
              <w:rPr>
                <w:b/>
                <w:i/>
              </w:rPr>
              <w:t>για να προσαρμοστούν στις απαιτήσεις που ισχύουν για τους σημαντικούς δείκτες αναφοράς, θα πρέπει να υπόκεινται στις εν λόγω απαιτήσεις μόνον εντός 60 εργάσιμων ημερών από την υποβολή της εν λόγω ενημέρωσης. Επιπλέον, οι διαχειριστές δεικτών αναφοράς θα πρ</w:t>
            </w:r>
            <w:r>
              <w:rPr>
                <w:b/>
                <w:i/>
              </w:rPr>
              <w:t>έπει να παρέχουν στις οικείες αρμόδιες αρχές ή στην ΕΑΚΑΑ, κατόπιν αιτήματος, όλες τις πληροφορίες που είναι αναγκαίες για την αξιολόγηση της συνολικής χρήσης του</w:t>
            </w:r>
            <w:r>
              <w:t xml:space="preserve"> εν λόγω </w:t>
            </w:r>
            <w:r>
              <w:rPr>
                <w:b/>
                <w:i/>
              </w:rPr>
              <w:t>δείκτη αναφοράς στην Ένωση.</w:t>
            </w:r>
            <w:r>
              <w:t xml:space="preserve"> </w:t>
            </w:r>
            <w:r>
              <w:rPr>
                <w:b/>
                <w:i/>
              </w:rPr>
              <w:t>Όταν ένας διαχειριστής δείκτη αναφοράς παραλείπει ή αρνεί</w:t>
            </w:r>
            <w:r>
              <w:rPr>
                <w:b/>
                <w:i/>
              </w:rPr>
              <w:t>ται να ενημερώσει ότι η χρήση ενός από τους δείκτες αναφοράς του έχει υπερβεί το κατώτατο όριο που προβλέπεται στο άρθρο 24 παράγραφος 1 στοιχείο α) του κανονισμού (ΕΕ) 2016/1011 και όταν οι αρμόδιες αρχές έχουν σαφείς και αποδείξιμους λόγους να θεωρούν ότ</w:t>
            </w:r>
            <w:r>
              <w:rPr>
                <w:b/>
                <w:i/>
              </w:rPr>
              <w:t xml:space="preserve">ι έχει σημειωθεί υπέρβαση του κατώτατου ορίου, οι οικείες αρμόδιες αρχές ή η ΕΑΚΑΑ, κατά περίπτωση, θα </w:t>
            </w:r>
            <w:r>
              <w:rPr>
                <w:b/>
                <w:i/>
              </w:rPr>
              <w:lastRenderedPageBreak/>
              <w:t xml:space="preserve">πρέπει να είναι σε θέση να δηλώσουν την υπέρβαση του κατώτατου ορίου, αφού πρώτα δώσουν στον διαχειριστή τη δυνατότητα ακρόασης. Η δήλωση αυτή θα πρέπει </w:t>
            </w:r>
            <w:r>
              <w:rPr>
                <w:b/>
                <w:i/>
              </w:rPr>
              <w:t>να ενεργοποιεί τις ίδιες υποχρεώσεις για τον διαχειριστή του δείκτη αναφοράς με την κοινοποίηση από τον διαχειριστή του δείκτη αναφοράς. Αυτό δεν θα πρέπει να θίγει τη δυνατότητα της ΕΑΚΑΑ ή των αρμόδιων αρχών να επιβάλλουν διοικητικές κυρώσεις στους διαχε</w:t>
            </w:r>
            <w:r>
              <w:rPr>
                <w:b/>
                <w:i/>
              </w:rPr>
              <w:t>ιριστές που δεν ενημερώνουν ότι ένας από τους δείκτες αναφοράς τους έχει υπερβεί το ισχύον κατώτατο όριο.</w:t>
            </w:r>
          </w:p>
        </w:tc>
        <w:tc>
          <w:tcPr>
            <w:tcW w:w="4876" w:type="dxa"/>
            <w:hideMark/>
          </w:tcPr>
          <w:p w14:paraId="2165F6F3" w14:textId="77777777" w:rsidR="001762D4" w:rsidRPr="00B111C4" w:rsidRDefault="003570E5" w:rsidP="00481004">
            <w:pPr>
              <w:pStyle w:val="Normal6"/>
              <w:rPr>
                <w:szCs w:val="24"/>
              </w:rPr>
            </w:pPr>
            <w:r>
              <w:lastRenderedPageBreak/>
              <w:t>(6)</w:t>
            </w:r>
            <w:r>
              <w:tab/>
              <w:t xml:space="preserve">Οι διαχειριστές δεικτών αναφοράς </w:t>
            </w:r>
            <w:r>
              <w:rPr>
                <w:b/>
                <w:i/>
              </w:rPr>
              <w:t>θα πρέπει</w:t>
            </w:r>
            <w:r>
              <w:t xml:space="preserve"> να παρακολουθούν τη χρήση στην Ένωση των δεικτών αναφοράς που παρέχουν</w:t>
            </w:r>
            <w:r>
              <w:rPr>
                <w:b/>
                <w:i/>
              </w:rPr>
              <w:t xml:space="preserve"> και</w:t>
            </w:r>
            <w:r>
              <w:t xml:space="preserve"> να ενημερώνουν την οικεία αρ</w:t>
            </w:r>
            <w:r>
              <w:t>μόδια αρχή ή την Ευρωπαϊκή Αρχή Κινητών Αξιών και Αγορών (ΕΑΚΑΑ), ανάλογα με τον τόπο στον οποίο βρίσκεται ο εκάστοτε διαχειριστής, ότι η συνολική χρήση ενός από τους δείκτες αναφοράς τους έχει υπερβεί το κατώτατο όριο που προβλέπεται στο άρθρο 24 παράγραφ</w:t>
            </w:r>
            <w:r>
              <w:t xml:space="preserve">ος 1 στοιχείο α) του κανονισμού (ΕΕ) 2016/1011. Προκειμένου να διασφαλιστεί </w:t>
            </w:r>
            <w:r>
              <w:rPr>
                <w:b/>
                <w:i/>
              </w:rPr>
              <w:t>η συνεπής εφαρμογή των</w:t>
            </w:r>
            <w:r>
              <w:t xml:space="preserve"> εν λόγω </w:t>
            </w:r>
            <w:r>
              <w:rPr>
                <w:b/>
                <w:i/>
              </w:rPr>
              <w:t>κατώτατων ορίων</w:t>
            </w:r>
            <w:r>
              <w:t xml:space="preserve">, η ΕΑΚΑΑ θα πρέπει να </w:t>
            </w:r>
            <w:r>
              <w:rPr>
                <w:b/>
                <w:i/>
              </w:rPr>
              <w:t>καταρτίσει σχέδια ρυθμιστικών τεχνικών προτύπων</w:t>
            </w:r>
            <w:r>
              <w:t xml:space="preserve"> για τον </w:t>
            </w:r>
            <w:r>
              <w:rPr>
                <w:b/>
                <w:i/>
              </w:rPr>
              <w:t>περαιτέρω προσδιορισμό</w:t>
            </w:r>
            <w:r>
              <w:t xml:space="preserve"> της </w:t>
            </w:r>
            <w:r>
              <w:rPr>
                <w:b/>
                <w:i/>
              </w:rPr>
              <w:t>μεθόδου υπολογισμού</w:t>
            </w:r>
            <w:r>
              <w:t>.</w:t>
            </w:r>
          </w:p>
        </w:tc>
      </w:tr>
    </w:tbl>
    <w:p w14:paraId="5234AA2E" w14:textId="77777777" w:rsidR="001762D4" w:rsidRPr="00B111C4" w:rsidRDefault="003570E5" w:rsidP="001762D4">
      <w:pPr>
        <w:pStyle w:val="Olang"/>
      </w:pPr>
      <w:r w:rsidRPr="00B111C4">
        <w:rPr>
          <w:noProof w:val="0"/>
        </w:rPr>
        <w:t xml:space="preserve">Or. </w:t>
      </w:r>
      <w:r w:rsidRPr="00B111C4">
        <w:rPr>
          <w:rStyle w:val="HideTWBExt"/>
          <w:noProof w:val="0"/>
        </w:rPr>
        <w:t>&lt;O</w:t>
      </w:r>
      <w:r w:rsidRPr="00B111C4">
        <w:rPr>
          <w:rStyle w:val="HideTWBExt"/>
          <w:noProof w:val="0"/>
        </w:rPr>
        <w:t>riginal&gt;</w:t>
      </w:r>
      <w:r w:rsidRPr="00B111C4">
        <w:rPr>
          <w:rStyle w:val="HideTWBInt"/>
          <w:noProof w:val="0"/>
        </w:rPr>
        <w:t>{EN}</w:t>
      </w:r>
      <w:r w:rsidRPr="00B111C4">
        <w:rPr>
          <w:noProof w:val="0"/>
        </w:rPr>
        <w:t>en</w:t>
      </w:r>
      <w:r w:rsidRPr="00B111C4">
        <w:rPr>
          <w:rStyle w:val="HideTWBExt"/>
          <w:noProof w:val="0"/>
        </w:rPr>
        <w:t>&lt;/Original&gt;</w:t>
      </w:r>
    </w:p>
    <w:p w14:paraId="4971930F" w14:textId="77777777" w:rsidR="001762D4" w:rsidRPr="00B111C4" w:rsidRDefault="003570E5" w:rsidP="001762D4">
      <w:r>
        <w:rPr>
          <w:rStyle w:val="HideTWBExt"/>
        </w:rPr>
        <w:t>&lt;/Amend&gt;</w:t>
      </w:r>
    </w:p>
    <w:p w14:paraId="252372F4" w14:textId="056482DC"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76</w:t>
      </w:r>
      <w:r>
        <w:rPr>
          <w:rStyle w:val="HideTWBExt"/>
          <w:b w:val="0"/>
        </w:rPr>
        <w:t>&lt;/NumAm&gt;</w:t>
      </w:r>
    </w:p>
    <w:p w14:paraId="5BFDBF93" w14:textId="77777777" w:rsidR="001762D4" w:rsidRPr="00B111C4" w:rsidRDefault="003570E5" w:rsidP="001762D4">
      <w:pPr>
        <w:pStyle w:val="NormalBold"/>
      </w:pPr>
      <w:r>
        <w:rPr>
          <w:rStyle w:val="HideTWBExt"/>
          <w:b w:val="0"/>
        </w:rPr>
        <w:t>&lt;RepeatBlock-By&gt;&lt;Members&gt;</w:t>
      </w:r>
      <w:r>
        <w:t>Markus Ferber, Inese Vaidere</w:t>
      </w:r>
      <w:r>
        <w:rPr>
          <w:rStyle w:val="HideTWBExt"/>
          <w:b w:val="0"/>
        </w:rPr>
        <w:t>&lt;/Members&gt;</w:t>
      </w:r>
    </w:p>
    <w:p w14:paraId="30AB4870" w14:textId="77777777" w:rsidR="001762D4" w:rsidRPr="00B111C4" w:rsidRDefault="003570E5" w:rsidP="001762D4">
      <w:r>
        <w:rPr>
          <w:rStyle w:val="HideTWBExt"/>
        </w:rPr>
        <w:t>&lt;/RepeatBlock-By&gt;</w:t>
      </w:r>
    </w:p>
    <w:p w14:paraId="3606C8F4"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3D58116E" w14:textId="77777777" w:rsidR="001762D4" w:rsidRPr="00B111C4" w:rsidRDefault="003570E5" w:rsidP="001762D4">
      <w:pPr>
        <w:pStyle w:val="NormalBold"/>
      </w:pPr>
      <w:r>
        <w:rPr>
          <w:rStyle w:val="HideTWBExt"/>
          <w:b w:val="0"/>
        </w:rPr>
        <w:t>&lt;Article&gt;</w:t>
      </w:r>
      <w:r>
        <w:t>Αιτιολογική σκέψη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2E8B13FB" w14:textId="77777777" w:rsidTr="001762D4">
        <w:trPr>
          <w:jc w:val="center"/>
        </w:trPr>
        <w:tc>
          <w:tcPr>
            <w:tcW w:w="9752" w:type="dxa"/>
            <w:gridSpan w:val="2"/>
          </w:tcPr>
          <w:p w14:paraId="76A18C2A" w14:textId="77777777" w:rsidR="001762D4" w:rsidRPr="00B111C4" w:rsidRDefault="001762D4">
            <w:pPr>
              <w:keepNext/>
            </w:pPr>
          </w:p>
        </w:tc>
      </w:tr>
      <w:tr w:rsidR="002759C7" w14:paraId="18C02614" w14:textId="77777777" w:rsidTr="001762D4">
        <w:trPr>
          <w:jc w:val="center"/>
        </w:trPr>
        <w:tc>
          <w:tcPr>
            <w:tcW w:w="4876" w:type="dxa"/>
            <w:hideMark/>
          </w:tcPr>
          <w:p w14:paraId="288A4D3E" w14:textId="77777777" w:rsidR="001762D4" w:rsidRPr="00B111C4" w:rsidRDefault="003570E5">
            <w:pPr>
              <w:pStyle w:val="ColumnHeading"/>
              <w:keepNext/>
            </w:pPr>
            <w:r>
              <w:t>Κείμενο που προτείνει</w:t>
            </w:r>
            <w:r>
              <w:t xml:space="preserve"> η Επιτροπή</w:t>
            </w:r>
          </w:p>
        </w:tc>
        <w:tc>
          <w:tcPr>
            <w:tcW w:w="4876" w:type="dxa"/>
            <w:hideMark/>
          </w:tcPr>
          <w:p w14:paraId="5CC1FAD2" w14:textId="77777777" w:rsidR="001762D4" w:rsidRPr="00B111C4" w:rsidRDefault="003570E5">
            <w:pPr>
              <w:pStyle w:val="ColumnHeading"/>
              <w:keepNext/>
            </w:pPr>
            <w:r>
              <w:t>Τροπολογία</w:t>
            </w:r>
          </w:p>
        </w:tc>
      </w:tr>
      <w:tr w:rsidR="002759C7" w14:paraId="171ADD85" w14:textId="77777777" w:rsidTr="001762D4">
        <w:trPr>
          <w:jc w:val="center"/>
        </w:trPr>
        <w:tc>
          <w:tcPr>
            <w:tcW w:w="4876" w:type="dxa"/>
            <w:hideMark/>
          </w:tcPr>
          <w:p w14:paraId="1E81944D" w14:textId="77777777" w:rsidR="001762D4" w:rsidRPr="00B111C4" w:rsidRDefault="003570E5">
            <w:pPr>
              <w:pStyle w:val="Normal6"/>
            </w:pPr>
            <w:r>
              <w:rPr>
                <w:b/>
                <w:i/>
              </w:rPr>
              <w:t>(8)</w:t>
            </w:r>
            <w:r>
              <w:rPr>
                <w:b/>
                <w:i/>
              </w:rPr>
              <w:tab/>
              <w:t>Ωστόσο, σε εξαιρετικές περιπτώσεις, ενδέχεται να υπάρχουν δείκτες αναφοράς με συνολική χρήση κάτω από το κατώτατο όριο που προβλέπεται στο άρθρο 24 παράγραφος 1 στοιχείο α) του κανονισμού (ΕΕ) 2016/1011, οι οποίοι, λόγω της ειδι</w:t>
            </w:r>
            <w:r>
              <w:rPr>
                <w:b/>
                <w:i/>
              </w:rPr>
              <w:t>κής κατάστασης στην αγορά ενός κράτους μέλους, είναι τόσο σημαντικοί για το εν λόγω κράτος μέλος ώστε τυχόν έλλειψη αξιοπιστίας θα είχε συγκρίσιμο αντίκτυπο με τον αντίκτυπο ενός δείκτη αναφοράς του οποίου η χρήση υπερβαίνει το εν λόγω κατώτατο όριο. Γι’ α</w:t>
            </w:r>
            <w:r>
              <w:rPr>
                <w:b/>
                <w:i/>
              </w:rPr>
              <w:t xml:space="preserve">υτόν τον λόγο, η αρμόδια αρχή του εν λόγω κράτους μέλους θα πρέπει να είναι σε θέση να χαρακτηρίζει σημαντικό έναν τέτοιο δείκτη αναφοράς, όταν ο εν λόγω δείκτης αναφοράς παρέχεται από διαχειριστή της ΕΕ, βάσει ενός συνόλου ποιοτικών </w:t>
            </w:r>
            <w:r>
              <w:rPr>
                <w:b/>
                <w:i/>
              </w:rPr>
              <w:lastRenderedPageBreak/>
              <w:t>κριτηρίων. Για τους δε</w:t>
            </w:r>
            <w:r>
              <w:rPr>
                <w:b/>
                <w:i/>
              </w:rPr>
              <w:t>ίκτες αναφοράς που παρέχονται από διαχειριστή εκτός ΕΕ, ο χαρακτηρισμός του εν λόγω δείκτη αναφοράς ως σημαντικού θα πρέπει να πραγματοποιείται, κατόπιν αιτήματος μίας ή περισσότερων αρμόδιων αρχών, από την ΕΑΚΑΑ.</w:t>
            </w:r>
          </w:p>
        </w:tc>
        <w:tc>
          <w:tcPr>
            <w:tcW w:w="4876" w:type="dxa"/>
            <w:hideMark/>
          </w:tcPr>
          <w:p w14:paraId="6C2308F0" w14:textId="77777777" w:rsidR="001762D4" w:rsidRPr="00B111C4" w:rsidRDefault="003570E5">
            <w:pPr>
              <w:pStyle w:val="Normal6"/>
              <w:rPr>
                <w:szCs w:val="24"/>
              </w:rPr>
            </w:pPr>
            <w:r>
              <w:rPr>
                <w:b/>
                <w:i/>
              </w:rPr>
              <w:lastRenderedPageBreak/>
              <w:t>διαγράφεται</w:t>
            </w:r>
          </w:p>
        </w:tc>
      </w:tr>
    </w:tbl>
    <w:p w14:paraId="7CB0F461"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w:t>
      </w:r>
      <w:r w:rsidRPr="00B111C4">
        <w:rPr>
          <w:rStyle w:val="HideTWBExt"/>
          <w:noProof w:val="0"/>
        </w:rPr>
        <w:t>l&gt;</w:t>
      </w:r>
    </w:p>
    <w:p w14:paraId="2B9C2EDE" w14:textId="77777777" w:rsidR="001762D4" w:rsidRPr="00B111C4" w:rsidRDefault="003570E5" w:rsidP="001762D4">
      <w:r>
        <w:rPr>
          <w:rStyle w:val="HideTWBExt"/>
        </w:rPr>
        <w:t>&lt;/Amend&gt;</w:t>
      </w:r>
    </w:p>
    <w:p w14:paraId="21BEB76B" w14:textId="7BFCDFED"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77</w:t>
      </w:r>
      <w:r>
        <w:rPr>
          <w:rStyle w:val="HideTWBExt"/>
          <w:b w:val="0"/>
        </w:rPr>
        <w:t>&lt;/NumAm&gt;</w:t>
      </w:r>
    </w:p>
    <w:p w14:paraId="2C8F4343" w14:textId="77777777" w:rsidR="001762D4" w:rsidRPr="00B111C4" w:rsidRDefault="003570E5" w:rsidP="001762D4">
      <w:pPr>
        <w:pStyle w:val="NormalBold"/>
      </w:pPr>
      <w:r>
        <w:rPr>
          <w:rStyle w:val="HideTWBExt"/>
          <w:b w:val="0"/>
        </w:rPr>
        <w:t>&lt;RepeatBlock-By&gt;&lt;Members&gt;</w:t>
      </w:r>
      <w:r>
        <w:t>Markus Ferber, Inese Vaidere</w:t>
      </w:r>
      <w:r>
        <w:rPr>
          <w:rStyle w:val="HideTWBExt"/>
          <w:b w:val="0"/>
        </w:rPr>
        <w:t>&lt;/Members&gt;</w:t>
      </w:r>
    </w:p>
    <w:p w14:paraId="0F142E72" w14:textId="77777777" w:rsidR="001762D4" w:rsidRPr="00B111C4" w:rsidRDefault="003570E5" w:rsidP="001762D4">
      <w:r>
        <w:rPr>
          <w:rStyle w:val="HideTWBExt"/>
        </w:rPr>
        <w:t>&lt;/RepeatBlock-By&gt;</w:t>
      </w:r>
    </w:p>
    <w:p w14:paraId="14467B5F"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6EF7A893" w14:textId="77777777" w:rsidR="001762D4" w:rsidRPr="00B111C4" w:rsidRDefault="003570E5" w:rsidP="001762D4">
      <w:pPr>
        <w:pStyle w:val="NormalBold"/>
      </w:pPr>
      <w:r>
        <w:rPr>
          <w:rStyle w:val="HideTWBExt"/>
          <w:b w:val="0"/>
        </w:rPr>
        <w:t>&lt;Article&gt;</w:t>
      </w:r>
      <w:r>
        <w:t>Αιτιολογική σκέψη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79991CAB" w14:textId="77777777" w:rsidTr="001762D4">
        <w:trPr>
          <w:jc w:val="center"/>
        </w:trPr>
        <w:tc>
          <w:tcPr>
            <w:tcW w:w="9752" w:type="dxa"/>
            <w:gridSpan w:val="2"/>
          </w:tcPr>
          <w:p w14:paraId="2E0B1108" w14:textId="77777777" w:rsidR="001762D4" w:rsidRPr="00B111C4" w:rsidRDefault="001762D4">
            <w:pPr>
              <w:keepNext/>
            </w:pPr>
          </w:p>
        </w:tc>
      </w:tr>
      <w:tr w:rsidR="002759C7" w14:paraId="7811C566" w14:textId="77777777" w:rsidTr="001762D4">
        <w:trPr>
          <w:jc w:val="center"/>
        </w:trPr>
        <w:tc>
          <w:tcPr>
            <w:tcW w:w="4876" w:type="dxa"/>
            <w:hideMark/>
          </w:tcPr>
          <w:p w14:paraId="01EDD83E" w14:textId="77777777" w:rsidR="001762D4" w:rsidRPr="00B111C4" w:rsidRDefault="003570E5">
            <w:pPr>
              <w:pStyle w:val="ColumnHeading"/>
              <w:keepNext/>
            </w:pPr>
            <w:r>
              <w:t>Κείμενο που προτείνει η Επιτροπή</w:t>
            </w:r>
          </w:p>
        </w:tc>
        <w:tc>
          <w:tcPr>
            <w:tcW w:w="4876" w:type="dxa"/>
            <w:hideMark/>
          </w:tcPr>
          <w:p w14:paraId="1C8D696A" w14:textId="77777777" w:rsidR="001762D4" w:rsidRPr="00B111C4" w:rsidRDefault="003570E5">
            <w:pPr>
              <w:pStyle w:val="ColumnHeading"/>
              <w:keepNext/>
            </w:pPr>
            <w:r>
              <w:t>Τροπολογία</w:t>
            </w:r>
          </w:p>
        </w:tc>
      </w:tr>
      <w:tr w:rsidR="002759C7" w14:paraId="7F2F4B23" w14:textId="77777777" w:rsidTr="001762D4">
        <w:trPr>
          <w:jc w:val="center"/>
        </w:trPr>
        <w:tc>
          <w:tcPr>
            <w:tcW w:w="4876" w:type="dxa"/>
            <w:hideMark/>
          </w:tcPr>
          <w:p w14:paraId="5CCECC3E" w14:textId="37E2B4FE" w:rsidR="001762D4" w:rsidRPr="00B111C4" w:rsidRDefault="003570E5">
            <w:pPr>
              <w:pStyle w:val="Normal6"/>
            </w:pPr>
            <w:r>
              <w:rPr>
                <w:b/>
                <w:i/>
              </w:rPr>
              <w:t>(9)</w:t>
            </w:r>
            <w:r>
              <w:rPr>
                <w:b/>
                <w:i/>
              </w:rPr>
              <w:tab/>
              <w:t>Για να διασφαλιστούν η συνέπεια και ο συντονισμός των εθνικών χαρακτηρισμών δεικτών αναφοράς ως σημαντικών δεικτών αναφοράς, οι αρμόδιες αρχές που προτίθενται να χαρακτηρίσουν έναν δείκτη αναφοράς ως σημαντικό θα πρέπει να διαβουλεύονται με την ΕΑΚΑΑ.</w:t>
            </w:r>
            <w:r>
              <w:rPr>
                <w:b/>
                <w:i/>
              </w:rPr>
              <w:t xml:space="preserve"> Για τον ίδιο λόγο, η αρμόδια αρχή κράτους μέλους που προτίθεται να χαρακτηρίσει σημαντικό έναν δείκτη αναφοράς που παρέχεται από διαχειριστή που βρίσκεται σε άλλο κράτος μέλος θα πρέπει επίσης να διαβουλεύεται με την αρμόδια αρχή του εν λόγω άλλου κράτους</w:t>
            </w:r>
            <w:r>
              <w:rPr>
                <w:b/>
                <w:i/>
              </w:rPr>
              <w:t xml:space="preserve"> μέλους. Όταν οι αρμόδιες αρχές διαφωνούν ποιες από αυτές θα πρέπει να χαρακτηρίζουν και να εποπτεύουν έναν δείκτη αναφοράς, η ΕΑΚΑΑ θα πρέπει να διευθετεί τη διαφωνία σύμφωνα με το άρθρο 19 του κανονισμού (ΕΕ) αριθ. 1095/2010 του Ευρωπαϊκού Κοινοβουλίου κ</w:t>
            </w:r>
            <w:r>
              <w:rPr>
                <w:b/>
                <w:i/>
              </w:rPr>
              <w:t>αι του Συμβουλίου</w:t>
            </w:r>
            <w:r>
              <w:rPr>
                <w:b/>
                <w:i/>
                <w:vertAlign w:val="superscript"/>
              </w:rPr>
              <w:t>5</w:t>
            </w:r>
            <w:r>
              <w:rPr>
                <w:b/>
                <w:i/>
              </w:rPr>
              <w:t>.</w:t>
            </w:r>
          </w:p>
        </w:tc>
        <w:tc>
          <w:tcPr>
            <w:tcW w:w="4876" w:type="dxa"/>
            <w:hideMark/>
          </w:tcPr>
          <w:p w14:paraId="047E5FD6" w14:textId="77777777" w:rsidR="001762D4" w:rsidRPr="00B111C4" w:rsidRDefault="003570E5">
            <w:pPr>
              <w:pStyle w:val="Normal6"/>
              <w:rPr>
                <w:szCs w:val="24"/>
              </w:rPr>
            </w:pPr>
            <w:r>
              <w:rPr>
                <w:b/>
                <w:i/>
              </w:rPr>
              <w:t>διαγράφεται</w:t>
            </w:r>
          </w:p>
        </w:tc>
      </w:tr>
      <w:tr w:rsidR="002759C7" w14:paraId="69507C78" w14:textId="77777777" w:rsidTr="001762D4">
        <w:trPr>
          <w:jc w:val="center"/>
        </w:trPr>
        <w:tc>
          <w:tcPr>
            <w:tcW w:w="4876" w:type="dxa"/>
            <w:hideMark/>
          </w:tcPr>
          <w:p w14:paraId="546278F9" w14:textId="77777777" w:rsidR="001762D4" w:rsidRPr="00B111C4" w:rsidRDefault="003570E5">
            <w:pPr>
              <w:pStyle w:val="Normal6"/>
            </w:pPr>
            <w:r>
              <w:rPr>
                <w:b/>
                <w:i/>
              </w:rPr>
              <w:t>__________________</w:t>
            </w:r>
          </w:p>
        </w:tc>
        <w:tc>
          <w:tcPr>
            <w:tcW w:w="4876" w:type="dxa"/>
          </w:tcPr>
          <w:p w14:paraId="60C7BAA7" w14:textId="77777777" w:rsidR="001762D4" w:rsidRPr="00B111C4" w:rsidRDefault="001762D4">
            <w:pPr>
              <w:pStyle w:val="Normal6"/>
              <w:rPr>
                <w:szCs w:val="24"/>
              </w:rPr>
            </w:pPr>
          </w:p>
        </w:tc>
      </w:tr>
      <w:tr w:rsidR="002759C7" w14:paraId="6E00B31B" w14:textId="77777777" w:rsidTr="001762D4">
        <w:trPr>
          <w:jc w:val="center"/>
        </w:trPr>
        <w:tc>
          <w:tcPr>
            <w:tcW w:w="4876" w:type="dxa"/>
            <w:hideMark/>
          </w:tcPr>
          <w:p w14:paraId="4FC405B3" w14:textId="77777777" w:rsidR="001762D4" w:rsidRPr="00B111C4" w:rsidRDefault="003570E5">
            <w:pPr>
              <w:pStyle w:val="Normal6"/>
            </w:pPr>
            <w:r>
              <w:rPr>
                <w:b/>
                <w:bCs/>
                <w:i/>
                <w:iCs/>
                <w:vertAlign w:val="superscript"/>
              </w:rPr>
              <w:t>5</w:t>
            </w:r>
            <w:r>
              <w:rPr>
                <w:b/>
                <w:bCs/>
                <w:i/>
                <w:iCs/>
              </w:rPr>
              <w:t xml:space="preserve"> Κανονισμός (ΕΕ) αριθ. 1095/2010 του Ευρωπαϊκού Κοινοβουλίου και του Συμβουλίου, της 24ης Νοεμβρίου 2010, </w:t>
            </w:r>
            <w:r>
              <w:rPr>
                <w:b/>
                <w:bCs/>
                <w:i/>
                <w:iCs/>
              </w:rPr>
              <w:lastRenderedPageBreak/>
              <w:t>σχετικά με τη σύσταση Ευρωπαϊκής Εποπτικής Αρχής (Ευρωπαϊκή Αρχή Κινητών Αξιών και Αγορών), την τροποποίηση της απόφασης αριθ. 716/2009/ΕΚ και την κατ</w:t>
            </w:r>
            <w:r>
              <w:rPr>
                <w:b/>
                <w:bCs/>
                <w:i/>
                <w:iCs/>
              </w:rPr>
              <w:t>άργηση της απόφασης 2009/77/ΕΚ (ΕΕ L 331 της 15.12.2010, σ. 84).</w:t>
            </w:r>
          </w:p>
        </w:tc>
        <w:tc>
          <w:tcPr>
            <w:tcW w:w="4876" w:type="dxa"/>
          </w:tcPr>
          <w:p w14:paraId="2E1B7267" w14:textId="77777777" w:rsidR="001762D4" w:rsidRPr="00B111C4" w:rsidRDefault="001762D4">
            <w:pPr>
              <w:pStyle w:val="Normal6"/>
              <w:rPr>
                <w:szCs w:val="24"/>
              </w:rPr>
            </w:pPr>
          </w:p>
        </w:tc>
      </w:tr>
    </w:tbl>
    <w:p w14:paraId="2BE3FCE9"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646A31E9" w14:textId="77777777" w:rsidR="001762D4" w:rsidRPr="00B111C4" w:rsidRDefault="003570E5" w:rsidP="001762D4">
      <w:r>
        <w:rPr>
          <w:rStyle w:val="HideTWBExt"/>
        </w:rPr>
        <w:t>&lt;/Amend&gt;</w:t>
      </w:r>
    </w:p>
    <w:p w14:paraId="60CCE901" w14:textId="2F27752B" w:rsidR="00EC2D82" w:rsidRPr="00B111C4" w:rsidRDefault="003570E5" w:rsidP="00EC2D82">
      <w:pPr>
        <w:pStyle w:val="AMNumberTabs0"/>
        <w:keepNext/>
      </w:pPr>
      <w:r>
        <w:rPr>
          <w:rStyle w:val="HideTWBExt"/>
          <w:b w:val="0"/>
        </w:rPr>
        <w:t>&lt;Amend&gt;</w:t>
      </w:r>
      <w:r>
        <w:t>Τροπολογία</w:t>
      </w:r>
      <w:r>
        <w:tab/>
      </w:r>
      <w:r>
        <w:tab/>
      </w:r>
      <w:r>
        <w:rPr>
          <w:rStyle w:val="HideTWBExt"/>
          <w:b w:val="0"/>
        </w:rPr>
        <w:t>&lt;NumAm&gt;</w:t>
      </w:r>
      <w:r>
        <w:t>78</w:t>
      </w:r>
      <w:r>
        <w:rPr>
          <w:rStyle w:val="HideTWBExt"/>
          <w:b w:val="0"/>
        </w:rPr>
        <w:t>&lt;/NumAm&gt;</w:t>
      </w:r>
    </w:p>
    <w:p w14:paraId="3013B0E4" w14:textId="77777777" w:rsidR="00EC2D82" w:rsidRPr="00B111C4" w:rsidRDefault="003570E5" w:rsidP="00EC2D82">
      <w:pPr>
        <w:pStyle w:val="NormalBold"/>
      </w:pPr>
      <w:r>
        <w:rPr>
          <w:rStyle w:val="HideTWBExt"/>
          <w:b w:val="0"/>
        </w:rPr>
        <w:t>&lt;RepeatBlock-By&gt;&lt;Members&gt;</w:t>
      </w:r>
      <w:r>
        <w:t>Gilles Boyer, Stéphanie Yon-Courtin, Olivier Chastel</w:t>
      </w:r>
      <w:r>
        <w:rPr>
          <w:rStyle w:val="HideTWBExt"/>
          <w:b w:val="0"/>
        </w:rPr>
        <w:t>&lt;/Members&gt;</w:t>
      </w:r>
    </w:p>
    <w:p w14:paraId="7E75F962" w14:textId="77777777" w:rsidR="00EC2D82" w:rsidRPr="00B111C4" w:rsidRDefault="003570E5" w:rsidP="00EC2D82">
      <w:r>
        <w:rPr>
          <w:rStyle w:val="HideTWBExt"/>
        </w:rPr>
        <w:t>&lt;/RepeatBlock-By&gt;</w:t>
      </w:r>
    </w:p>
    <w:p w14:paraId="0EED2DA6" w14:textId="77777777" w:rsidR="00EC2D82" w:rsidRPr="00B111C4" w:rsidRDefault="003570E5" w:rsidP="00EC2D82">
      <w:pPr>
        <w:pStyle w:val="NormalBold"/>
        <w:keepNext/>
      </w:pPr>
      <w:r>
        <w:rPr>
          <w:rStyle w:val="HideTWBExt"/>
          <w:b w:val="0"/>
        </w:rPr>
        <w:t>&lt;DocA</w:t>
      </w:r>
      <w:r>
        <w:rPr>
          <w:rStyle w:val="HideTWBExt"/>
          <w:b w:val="0"/>
        </w:rPr>
        <w:t>mend&gt;</w:t>
      </w:r>
      <w:r>
        <w:t>Πρόταση κανονισμού</w:t>
      </w:r>
      <w:r>
        <w:rPr>
          <w:rStyle w:val="HideTWBExt"/>
          <w:b w:val="0"/>
        </w:rPr>
        <w:t>&lt;/DocAmend&gt;</w:t>
      </w:r>
    </w:p>
    <w:p w14:paraId="3BFCF553" w14:textId="77777777" w:rsidR="00EC2D82" w:rsidRPr="00B111C4" w:rsidRDefault="003570E5" w:rsidP="00EC2D82">
      <w:pPr>
        <w:pStyle w:val="NormalBold"/>
      </w:pPr>
      <w:r>
        <w:rPr>
          <w:rStyle w:val="HideTWBExt"/>
          <w:b w:val="0"/>
        </w:rPr>
        <w:t>&lt;Article&gt;</w:t>
      </w:r>
      <w:r>
        <w:t>Αιτιολογική σκέψη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56CD4571" w14:textId="77777777" w:rsidTr="00EC2D82">
        <w:trPr>
          <w:jc w:val="center"/>
        </w:trPr>
        <w:tc>
          <w:tcPr>
            <w:tcW w:w="9752" w:type="dxa"/>
            <w:gridSpan w:val="2"/>
          </w:tcPr>
          <w:p w14:paraId="725C3795" w14:textId="77777777" w:rsidR="00EC2D82" w:rsidRPr="00B111C4" w:rsidRDefault="00EC2D82" w:rsidP="00EC2D82">
            <w:pPr>
              <w:keepNext/>
            </w:pPr>
          </w:p>
        </w:tc>
      </w:tr>
      <w:tr w:rsidR="002759C7" w14:paraId="08263F64" w14:textId="77777777" w:rsidTr="00EC2D82">
        <w:trPr>
          <w:jc w:val="center"/>
        </w:trPr>
        <w:tc>
          <w:tcPr>
            <w:tcW w:w="4876" w:type="dxa"/>
            <w:hideMark/>
          </w:tcPr>
          <w:p w14:paraId="1BEDD2B3" w14:textId="77777777" w:rsidR="00EC2D82" w:rsidRPr="00B111C4" w:rsidRDefault="003570E5" w:rsidP="00EC2D82">
            <w:pPr>
              <w:pStyle w:val="ColumnHeading"/>
              <w:keepNext/>
            </w:pPr>
            <w:r>
              <w:t>Κείμενο που προτείνει η Επιτροπή</w:t>
            </w:r>
          </w:p>
        </w:tc>
        <w:tc>
          <w:tcPr>
            <w:tcW w:w="4876" w:type="dxa"/>
            <w:hideMark/>
          </w:tcPr>
          <w:p w14:paraId="0DB8DDEB" w14:textId="77777777" w:rsidR="00EC2D82" w:rsidRPr="00B111C4" w:rsidRDefault="003570E5" w:rsidP="00EC2D82">
            <w:pPr>
              <w:pStyle w:val="ColumnHeading"/>
              <w:keepNext/>
            </w:pPr>
            <w:r>
              <w:t>Τροπολογία</w:t>
            </w:r>
          </w:p>
        </w:tc>
      </w:tr>
      <w:tr w:rsidR="002759C7" w14:paraId="3B310611" w14:textId="77777777" w:rsidTr="00EC2D82">
        <w:trPr>
          <w:jc w:val="center"/>
        </w:trPr>
        <w:tc>
          <w:tcPr>
            <w:tcW w:w="4876" w:type="dxa"/>
            <w:hideMark/>
          </w:tcPr>
          <w:p w14:paraId="3E5A8997" w14:textId="77777777" w:rsidR="00EC2D82" w:rsidRPr="00B111C4" w:rsidRDefault="003570E5" w:rsidP="00EC2D82">
            <w:pPr>
              <w:pStyle w:val="Normal6"/>
            </w:pPr>
            <w:r>
              <w:t>(12)</w:t>
            </w:r>
            <w:r>
              <w:tab/>
            </w:r>
            <w:r>
              <w:t>Οι ενωσιακοί δείκτες αναφοράς για την κλιματική μετάβαση και οι ευθυγραμμισμένοι με τη συμφωνία του Παρισιού ενωσιακοί δείκτες αναφοράς είναι συγκεκριμένες κατηγορίες δεικτών αναφοράς, οι οποίοι καθορίζονται από τη συμμόρφωσή τους με τους κανόνες που διέπο</w:t>
            </w:r>
            <w:r>
              <w:t xml:space="preserve">υν τη μεθοδολογία τους και τις </w:t>
            </w:r>
            <w:r>
              <w:rPr>
                <w:b/>
                <w:i/>
              </w:rPr>
              <w:t>γνωστοποιήσεις</w:t>
            </w:r>
            <w:r>
              <w:t xml:space="preserve"> στις οποίες πρέπει να προβαίνει ο διαχειριστής τους. Για τον λόγο αυτόν και για να αποτραπούν ισχυρισμοί που θα μπορούσαν να δημιουργήσουν στους χρήστες την εντύπωση ότι οι εν λόγω δείκτες αναφοράς συμμορφώνοντ</w:t>
            </w:r>
            <w:r>
              <w:t>αι με τα πρότυπα που σχετίζονται με αυτά τα σήματα, είναι αναγκαίο να υπόκεινται οι εν λόγω δείκτες αναφοράς σε υποχρεωτική καταχώριση ή αδειοδότηση, κατά περίπτωση, και σε εποπτεία.</w:t>
            </w:r>
          </w:p>
        </w:tc>
        <w:tc>
          <w:tcPr>
            <w:tcW w:w="4876" w:type="dxa"/>
            <w:hideMark/>
          </w:tcPr>
          <w:p w14:paraId="325D2A6B" w14:textId="77777777" w:rsidR="00EC2D82" w:rsidRPr="00B111C4" w:rsidRDefault="003570E5" w:rsidP="00EC2D82">
            <w:pPr>
              <w:pStyle w:val="Normal6"/>
              <w:rPr>
                <w:szCs w:val="24"/>
              </w:rPr>
            </w:pPr>
            <w:r>
              <w:t>(12)</w:t>
            </w:r>
            <w:r>
              <w:tab/>
            </w:r>
            <w:r>
              <w:t>Οι ενωσιακοί δείκτες αναφοράς για την κλιματική μετάβαση και οι ευθυγραμμισμένοι με τη συμφωνία του Παρισιού ενωσιακοί δείκτες αναφοράς είναι συγκεκριμένες κατηγορίες δεικτών αναφοράς, οι οποίοι καθορίζονται από τη συμμόρφωσή τους με τους κανόνες που διέπο</w:t>
            </w:r>
            <w:r>
              <w:t xml:space="preserve">υν τη μεθοδολογία τους και τις </w:t>
            </w:r>
            <w:r>
              <w:rPr>
                <w:b/>
                <w:i/>
              </w:rPr>
              <w:t>απαιτήσεις γνωστοποίησης</w:t>
            </w:r>
            <w:r>
              <w:t xml:space="preserve"> στις οποίες πρέπει να προβαίνει ο διαχειριστής τους. Για τον λόγο αυτόν και για να αποτραπούν ισχυρισμοί που θα μπορούσαν να δημιουργήσουν στους χρήστες την εντύπωση ότι οι εν λόγω δείκτες αναφοράς συ</w:t>
            </w:r>
            <w:r>
              <w:t>μμορφώνονται με τα πρότυπα που σχετίζονται με αυτά τα σήματα, είναι αναγκαίο να υπόκεινται οι εν λόγω δείκτες αναφοράς σε υποχρεωτική καταχώριση</w:t>
            </w:r>
            <w:r>
              <w:rPr>
                <w:b/>
                <w:i/>
              </w:rPr>
              <w:t>,</w:t>
            </w:r>
            <w:r>
              <w:t xml:space="preserve"> αδειοδότηση ή </w:t>
            </w:r>
            <w:r>
              <w:rPr>
                <w:b/>
                <w:i/>
              </w:rPr>
              <w:t>αναγνώριση</w:t>
            </w:r>
            <w:r>
              <w:t>, κατά περίπτωση, και σε εποπτεία.</w:t>
            </w:r>
          </w:p>
        </w:tc>
      </w:tr>
    </w:tbl>
    <w:p w14:paraId="62C280AE" w14:textId="77777777" w:rsidR="00EC2D82" w:rsidRPr="00B111C4" w:rsidRDefault="003570E5" w:rsidP="00EC2D82">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4AB76C25" w14:textId="77777777" w:rsidR="00E73CE2" w:rsidRPr="00B111C4" w:rsidRDefault="003570E5" w:rsidP="00E73CE2">
      <w:r>
        <w:rPr>
          <w:rStyle w:val="HideTWBExt"/>
        </w:rPr>
        <w:t>&lt;/Amend&gt;</w:t>
      </w:r>
    </w:p>
    <w:p w14:paraId="5909AB7C" w14:textId="13FB140A" w:rsidR="001762D4" w:rsidRPr="00B111C4" w:rsidRDefault="003570E5" w:rsidP="001762D4">
      <w:pPr>
        <w:pStyle w:val="AMNumberTabs0"/>
        <w:keepNext/>
      </w:pPr>
      <w:r>
        <w:rPr>
          <w:rStyle w:val="HideTWBExt"/>
          <w:b w:val="0"/>
        </w:rPr>
        <w:t>&lt;Amend&gt;</w:t>
      </w:r>
      <w:r>
        <w:t>Τρ</w:t>
      </w:r>
      <w:r>
        <w:t>οπολογία</w:t>
      </w:r>
      <w:r>
        <w:tab/>
      </w:r>
      <w:r>
        <w:tab/>
      </w:r>
      <w:r>
        <w:rPr>
          <w:rStyle w:val="HideTWBExt"/>
          <w:b w:val="0"/>
        </w:rPr>
        <w:t>&lt;NumAm&gt;</w:t>
      </w:r>
      <w:r>
        <w:t>79</w:t>
      </w:r>
      <w:r>
        <w:rPr>
          <w:rStyle w:val="HideTWBExt"/>
          <w:b w:val="0"/>
        </w:rPr>
        <w:t>&lt;/NumAm&gt;</w:t>
      </w:r>
    </w:p>
    <w:p w14:paraId="630486D7" w14:textId="77777777" w:rsidR="001762D4" w:rsidRPr="00B111C4" w:rsidRDefault="003570E5" w:rsidP="001762D4">
      <w:pPr>
        <w:pStyle w:val="NormalBold"/>
      </w:pPr>
      <w:r>
        <w:rPr>
          <w:rStyle w:val="HideTWBExt"/>
          <w:b w:val="0"/>
        </w:rPr>
        <w:t>&lt;RepeatBlock-By&gt;&lt;Members&gt;</w:t>
      </w:r>
      <w:r>
        <w:t>Markus Ferber</w:t>
      </w:r>
      <w:r>
        <w:rPr>
          <w:rStyle w:val="HideTWBExt"/>
          <w:b w:val="0"/>
        </w:rPr>
        <w:t>&lt;/Members&gt;</w:t>
      </w:r>
    </w:p>
    <w:p w14:paraId="3FB5DB4B" w14:textId="77777777" w:rsidR="001762D4" w:rsidRPr="00B111C4" w:rsidRDefault="003570E5" w:rsidP="001762D4">
      <w:r>
        <w:rPr>
          <w:rStyle w:val="HideTWBExt"/>
        </w:rPr>
        <w:lastRenderedPageBreak/>
        <w:t>&lt;/RepeatBlock-By&gt;</w:t>
      </w:r>
    </w:p>
    <w:p w14:paraId="3EAAA962"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3430E5FA" w14:textId="77777777" w:rsidR="001762D4" w:rsidRPr="00B111C4" w:rsidRDefault="003570E5" w:rsidP="001762D4">
      <w:pPr>
        <w:pStyle w:val="NormalBold"/>
      </w:pPr>
      <w:r>
        <w:rPr>
          <w:rStyle w:val="HideTWBExt"/>
          <w:b w:val="0"/>
        </w:rPr>
        <w:t>&lt;Article&gt;</w:t>
      </w:r>
      <w:r>
        <w:t>Αιτιολογική σκέψη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5E8372F3" w14:textId="77777777" w:rsidTr="001762D4">
        <w:trPr>
          <w:jc w:val="center"/>
        </w:trPr>
        <w:tc>
          <w:tcPr>
            <w:tcW w:w="9752" w:type="dxa"/>
            <w:gridSpan w:val="2"/>
          </w:tcPr>
          <w:p w14:paraId="52F36556" w14:textId="77777777" w:rsidR="001762D4" w:rsidRPr="00B111C4" w:rsidRDefault="001762D4">
            <w:pPr>
              <w:keepNext/>
            </w:pPr>
          </w:p>
        </w:tc>
      </w:tr>
      <w:tr w:rsidR="002759C7" w14:paraId="6A6E2756" w14:textId="77777777" w:rsidTr="001762D4">
        <w:trPr>
          <w:jc w:val="center"/>
        </w:trPr>
        <w:tc>
          <w:tcPr>
            <w:tcW w:w="4876" w:type="dxa"/>
            <w:hideMark/>
          </w:tcPr>
          <w:p w14:paraId="73DDC4E4" w14:textId="77777777" w:rsidR="001762D4" w:rsidRPr="00B111C4" w:rsidRDefault="003570E5">
            <w:pPr>
              <w:pStyle w:val="ColumnHeading"/>
              <w:keepNext/>
            </w:pPr>
            <w:r>
              <w:t>Κείμενο που προτείνει η Επιτροπή</w:t>
            </w:r>
          </w:p>
        </w:tc>
        <w:tc>
          <w:tcPr>
            <w:tcW w:w="4876" w:type="dxa"/>
            <w:hideMark/>
          </w:tcPr>
          <w:p w14:paraId="1DD75F42" w14:textId="77777777" w:rsidR="001762D4" w:rsidRPr="00B111C4" w:rsidRDefault="003570E5">
            <w:pPr>
              <w:pStyle w:val="ColumnHeading"/>
              <w:keepNext/>
            </w:pPr>
            <w:r>
              <w:t>Τροπολογία</w:t>
            </w:r>
          </w:p>
        </w:tc>
      </w:tr>
      <w:tr w:rsidR="002759C7" w14:paraId="63E042BD" w14:textId="77777777" w:rsidTr="001762D4">
        <w:trPr>
          <w:jc w:val="center"/>
        </w:trPr>
        <w:tc>
          <w:tcPr>
            <w:tcW w:w="4876" w:type="dxa"/>
            <w:hideMark/>
          </w:tcPr>
          <w:p w14:paraId="1EE80F92" w14:textId="77777777" w:rsidR="001762D4" w:rsidRPr="00B111C4" w:rsidRDefault="003570E5">
            <w:pPr>
              <w:pStyle w:val="Normal6"/>
            </w:pPr>
            <w:r>
              <w:t>(12)</w:t>
            </w:r>
            <w:r>
              <w:tab/>
            </w:r>
            <w:r>
              <w:t>Οι ενωσιακοί δείκτες αναφοράς για την κλιματική μετάβαση και οι ευθυγραμμισμένοι με τη συμφωνία του Παρισιού ενωσιακοί δείκτες αναφοράς είναι συγκεκριμένες κατηγορίες δεικτών αναφοράς, οι οποίοι καθορίζονται από τη συμμόρφωσή τους με τους κανόνες που διέπο</w:t>
            </w:r>
            <w:r>
              <w:t xml:space="preserve">υν τη μεθοδολογία τους και τις </w:t>
            </w:r>
            <w:r>
              <w:rPr>
                <w:b/>
                <w:i/>
              </w:rPr>
              <w:t>γνωστοποιήσεις στις οποίες πρέπει να προβαίνει ο διαχειριστής</w:t>
            </w:r>
            <w:r>
              <w:t xml:space="preserve"> τους. Για τον λόγο αυτόν και για να αποτραπούν ισχυρισμοί που θα μπορούσαν να δημιουργήσουν στους χρήστες την εντύπωση ότι οι εν λόγω δείκτες αναφοράς συμμορφώνοντ</w:t>
            </w:r>
            <w:r>
              <w:t xml:space="preserve">αι με τα πρότυπα που σχετίζονται με αυτά τα σήματα, είναι αναγκαίο να υπόκεινται οι εν λόγω δείκτες αναφοράς σε υποχρεωτική καταχώριση ή </w:t>
            </w:r>
            <w:r>
              <w:rPr>
                <w:b/>
                <w:i/>
              </w:rPr>
              <w:t>αδειοδότηση</w:t>
            </w:r>
            <w:r>
              <w:t>, κατά περίπτωση, και σε εποπτεία.</w:t>
            </w:r>
          </w:p>
        </w:tc>
        <w:tc>
          <w:tcPr>
            <w:tcW w:w="4876" w:type="dxa"/>
            <w:hideMark/>
          </w:tcPr>
          <w:p w14:paraId="47AA1B25" w14:textId="77777777" w:rsidR="001762D4" w:rsidRPr="00B111C4" w:rsidRDefault="003570E5">
            <w:pPr>
              <w:pStyle w:val="Normal6"/>
              <w:rPr>
                <w:szCs w:val="24"/>
              </w:rPr>
            </w:pPr>
            <w:r>
              <w:t>(12)</w:t>
            </w:r>
            <w:r>
              <w:tab/>
              <w:t>Οι ενωσιακοί δείκτες αναφοράς για την κλιματική μετάβαση και οι ευθυ</w:t>
            </w:r>
            <w:r>
              <w:t xml:space="preserve">γραμμισμένοι με τη συμφωνία του Παρισιού ενωσιακοί δείκτες αναφοράς είναι συγκεκριμένες κατηγορίες δεικτών αναφοράς, οι οποίοι καθορίζονται από τη συμμόρφωσή τους με τους κανόνες που διέπουν τη μεθοδολογία τους και τις </w:t>
            </w:r>
            <w:r>
              <w:rPr>
                <w:b/>
                <w:i/>
              </w:rPr>
              <w:t>απαιτήσεις γνωστοποίησης των διαχειρι</w:t>
            </w:r>
            <w:r>
              <w:rPr>
                <w:b/>
                <w:i/>
              </w:rPr>
              <w:t>στών</w:t>
            </w:r>
            <w:r>
              <w:t xml:space="preserve"> τους. Για τον λόγο αυτόν και για να αποτραπούν ισχυρισμοί που θα μπορούσαν να δημιουργήσουν στους χρήστες την εντύπωση ότι οι εν λόγω δείκτες αναφοράς συμμορφώνονται με τα πρότυπα που σχετίζονται με αυτά τα σήματα, είναι αναγκαίο να υπόκεινται οι εν λ</w:t>
            </w:r>
            <w:r>
              <w:t>όγω δείκτες αναφοράς σε υποχρεωτική καταχώριση</w:t>
            </w:r>
            <w:r>
              <w:rPr>
                <w:b/>
                <w:i/>
              </w:rPr>
              <w:t>, αδειοδότηση, αναγνώριση</w:t>
            </w:r>
            <w:r>
              <w:t xml:space="preserve"> ή </w:t>
            </w:r>
            <w:r>
              <w:rPr>
                <w:b/>
                <w:i/>
              </w:rPr>
              <w:t>προσυπογραφή</w:t>
            </w:r>
            <w:r>
              <w:t>, κατά περίπτωση, και σε εποπτεία.</w:t>
            </w:r>
          </w:p>
        </w:tc>
      </w:tr>
    </w:tbl>
    <w:p w14:paraId="2D6D46DF"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5444964D" w14:textId="77777777" w:rsidR="001762D4" w:rsidRPr="00B111C4" w:rsidRDefault="003570E5" w:rsidP="001762D4">
      <w:pPr>
        <w:pStyle w:val="JustificationTitle"/>
        <w:rPr>
          <w:noProof w:val="0"/>
        </w:rPr>
      </w:pPr>
      <w:r>
        <w:rPr>
          <w:rStyle w:val="HideTWBExt"/>
          <w:i w:val="0"/>
        </w:rPr>
        <w:t>&lt;TitreJust&gt;</w:t>
      </w:r>
      <w:r>
        <w:t>Αιτιολόγηση</w:t>
      </w:r>
      <w:r>
        <w:rPr>
          <w:rStyle w:val="HideTWBExt"/>
          <w:i w:val="0"/>
        </w:rPr>
        <w:t>&lt;/TitreJust&gt;</w:t>
      </w:r>
    </w:p>
    <w:p w14:paraId="6646F823" w14:textId="77777777" w:rsidR="001762D4" w:rsidRPr="00B111C4" w:rsidRDefault="003570E5" w:rsidP="001762D4">
      <w:pPr>
        <w:pStyle w:val="Normal12Italic"/>
        <w:rPr>
          <w:noProof w:val="0"/>
        </w:rPr>
      </w:pPr>
      <w:r>
        <w:t xml:space="preserve">Οι περισσότεροι δείκτες αναφοράς για το κλίμα παρέχονται από </w:t>
      </w:r>
      <w:r>
        <w:t>διαχειριστές εκτός ΕΕ. Τα ενωσιακά σήματα ΠΚΔ θα πρέπει επίσης να είναι προσβάσιμα για διαχειριστές τρίτων χωρών που είναι αναγνωρισμένοι ή έχουν επιτύχει την προσυπογραφή, υπό την προϋπόθεση ότι οι εν λόγω διαχειριστές συμμορφώνονται με όλες τις απαιτήσει</w:t>
      </w:r>
      <w:r>
        <w:t>ς για τα σήματα ΠΚΔ που προβλέπει ο κανονισμός για τους δείκτες αναφοράς.</w:t>
      </w:r>
    </w:p>
    <w:p w14:paraId="4BAA53B2" w14:textId="77777777" w:rsidR="001762D4" w:rsidRPr="00B111C4" w:rsidRDefault="003570E5" w:rsidP="001762D4">
      <w:r>
        <w:rPr>
          <w:rStyle w:val="HideTWBExt"/>
        </w:rPr>
        <w:t>&lt;/Amend&gt;</w:t>
      </w:r>
    </w:p>
    <w:p w14:paraId="37A31D2D" w14:textId="3FA767A9"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80</w:t>
      </w:r>
      <w:r>
        <w:rPr>
          <w:rStyle w:val="HideTWBExt"/>
          <w:b w:val="0"/>
        </w:rPr>
        <w:t>&lt;/NumAm&gt;</w:t>
      </w:r>
    </w:p>
    <w:p w14:paraId="07A30E29" w14:textId="77777777" w:rsidR="001762D4" w:rsidRPr="00B111C4" w:rsidRDefault="003570E5" w:rsidP="001762D4">
      <w:pPr>
        <w:pStyle w:val="NormalBold"/>
      </w:pPr>
      <w:r>
        <w:rPr>
          <w:rStyle w:val="HideTWBExt"/>
          <w:b w:val="0"/>
        </w:rPr>
        <w:t>&lt;RepeatBlock-By&gt;&lt;Members&gt;</w:t>
      </w:r>
      <w:r>
        <w:t>Gilles Boyer, Stéphanie Yon-Courtin, Olivier Chastel</w:t>
      </w:r>
      <w:r>
        <w:rPr>
          <w:rStyle w:val="HideTWBExt"/>
          <w:b w:val="0"/>
        </w:rPr>
        <w:t>&lt;/Members&gt;</w:t>
      </w:r>
    </w:p>
    <w:p w14:paraId="1562E0F6" w14:textId="77777777" w:rsidR="001762D4" w:rsidRPr="00B111C4" w:rsidRDefault="003570E5" w:rsidP="001762D4">
      <w:r>
        <w:rPr>
          <w:rStyle w:val="HideTWBExt"/>
        </w:rPr>
        <w:t>&lt;/RepeatBlock-By&gt;</w:t>
      </w:r>
    </w:p>
    <w:p w14:paraId="0D5CFB56"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w:t>
      </w:r>
      <w:r>
        <w:rPr>
          <w:rStyle w:val="HideTWBExt"/>
          <w:b w:val="0"/>
        </w:rPr>
        <w:t>DocAmend&gt;</w:t>
      </w:r>
    </w:p>
    <w:p w14:paraId="4322CE09" w14:textId="77777777" w:rsidR="001762D4" w:rsidRPr="00B111C4" w:rsidRDefault="003570E5" w:rsidP="001762D4">
      <w:pPr>
        <w:pStyle w:val="NormalBold"/>
      </w:pPr>
      <w:r>
        <w:rPr>
          <w:rStyle w:val="HideTWBExt"/>
          <w:b w:val="0"/>
        </w:rPr>
        <w:t>&lt;Article&gt;</w:t>
      </w:r>
      <w:r>
        <w:t>Αιτιολογική σκέψη 12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24EA8C35" w14:textId="77777777" w:rsidTr="001762D4">
        <w:trPr>
          <w:jc w:val="center"/>
        </w:trPr>
        <w:tc>
          <w:tcPr>
            <w:tcW w:w="9752" w:type="dxa"/>
            <w:gridSpan w:val="2"/>
          </w:tcPr>
          <w:p w14:paraId="2947072A" w14:textId="77777777" w:rsidR="001762D4" w:rsidRPr="00B111C4" w:rsidRDefault="001762D4">
            <w:pPr>
              <w:keepNext/>
            </w:pPr>
          </w:p>
        </w:tc>
      </w:tr>
      <w:tr w:rsidR="002759C7" w14:paraId="0D2722F7" w14:textId="77777777" w:rsidTr="001762D4">
        <w:trPr>
          <w:jc w:val="center"/>
        </w:trPr>
        <w:tc>
          <w:tcPr>
            <w:tcW w:w="4876" w:type="dxa"/>
            <w:hideMark/>
          </w:tcPr>
          <w:p w14:paraId="55119EB3" w14:textId="77777777" w:rsidR="001762D4" w:rsidRPr="00B111C4" w:rsidRDefault="003570E5">
            <w:pPr>
              <w:pStyle w:val="ColumnHeading"/>
              <w:keepNext/>
            </w:pPr>
            <w:r>
              <w:t>Κείμενο που προτείνει η Επιτροπή</w:t>
            </w:r>
          </w:p>
        </w:tc>
        <w:tc>
          <w:tcPr>
            <w:tcW w:w="4876" w:type="dxa"/>
            <w:hideMark/>
          </w:tcPr>
          <w:p w14:paraId="200223E1" w14:textId="77777777" w:rsidR="001762D4" w:rsidRPr="00B111C4" w:rsidRDefault="003570E5">
            <w:pPr>
              <w:pStyle w:val="ColumnHeading"/>
              <w:keepNext/>
            </w:pPr>
            <w:r>
              <w:t>Τροπολογία</w:t>
            </w:r>
          </w:p>
        </w:tc>
      </w:tr>
      <w:tr w:rsidR="002759C7" w14:paraId="12FC00B5" w14:textId="77777777" w:rsidTr="001762D4">
        <w:trPr>
          <w:jc w:val="center"/>
        </w:trPr>
        <w:tc>
          <w:tcPr>
            <w:tcW w:w="4876" w:type="dxa"/>
          </w:tcPr>
          <w:p w14:paraId="3175285C" w14:textId="77777777" w:rsidR="001762D4" w:rsidRPr="00B111C4" w:rsidRDefault="001762D4">
            <w:pPr>
              <w:pStyle w:val="Normal6"/>
            </w:pPr>
          </w:p>
        </w:tc>
        <w:tc>
          <w:tcPr>
            <w:tcW w:w="4876" w:type="dxa"/>
            <w:hideMark/>
          </w:tcPr>
          <w:p w14:paraId="769A27F6" w14:textId="77777777" w:rsidR="001762D4" w:rsidRPr="00B111C4" w:rsidRDefault="003570E5">
            <w:pPr>
              <w:pStyle w:val="Normal6"/>
              <w:rPr>
                <w:szCs w:val="24"/>
              </w:rPr>
            </w:pPr>
            <w:r>
              <w:rPr>
                <w:b/>
                <w:i/>
              </w:rPr>
              <w:t>(12α)</w:t>
            </w:r>
            <w:r>
              <w:rPr>
                <w:b/>
                <w:i/>
              </w:rPr>
              <w:tab/>
              <w:t xml:space="preserve">Η ρυθμιστική αντιμετώπιση των δεικτών αναφοράς βασικών προϊόντων θα πρέπει να είναι προσαρμοσμένη στα ιδιαίτερα χαρακτηριστικά τους. Οι δείκτες </w:t>
            </w:r>
            <w:r>
              <w:rPr>
                <w:b/>
                <w:i/>
              </w:rPr>
              <w:t>αναφοράς βασικών προϊόντων που εμπίπτουν στους γενικούς κανόνες για τους χρηματοπιστωτικούς δείκτες αναφοράς θα πρέπει να αντιμετωπίζονται πανομοιότυπα με άλλους χρηματοπιστωτικούς δείκτες αναφοράς και θα πρέπει να καλύπτονται από τον κανονισμό (ΕΕ) 2016/1</w:t>
            </w:r>
            <w:r>
              <w:rPr>
                <w:b/>
                <w:i/>
              </w:rPr>
              <w:t xml:space="preserve">011, μόνο εφόσον είναι σημαντικοί δείκτες αναφοράς ή δείκτες αναφοράς κρίσιμης σημασίας και δεν έχουν εξαιρεθεί από το πεδίο εφαρμογής του παρόντος κανονισμού. Οι δείκτες αναφοράς βασικών προϊόντων που εμπίπτουν στο ειδικό καθεστώς του παραρτήματος II του </w:t>
            </w:r>
            <w:r>
              <w:rPr>
                <w:b/>
                <w:i/>
              </w:rPr>
              <w:t>κανονισμού (ΕΕ) 2016/1011 θα πρέπει πάντα να καλύπτονται από τον κανονισμό, δεδομένου ότι υπάρχουν λιγότερες εγγυήσεις για να διασφαλιστεί η αξιοπιστία των μεθόδων συλλογής δεδομένων και η κατάρτιση του δείκτη αναφοράς.</w:t>
            </w:r>
          </w:p>
        </w:tc>
      </w:tr>
    </w:tbl>
    <w:p w14:paraId="68B3C870"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541D62BA" w14:textId="77777777" w:rsidR="001762D4" w:rsidRPr="00B111C4" w:rsidRDefault="003570E5" w:rsidP="001762D4">
      <w:r>
        <w:rPr>
          <w:rStyle w:val="HideTWBExt"/>
        </w:rPr>
        <w:t>&lt;/A</w:t>
      </w:r>
      <w:r>
        <w:rPr>
          <w:rStyle w:val="HideTWBExt"/>
        </w:rPr>
        <w:t>mend&gt;</w:t>
      </w:r>
    </w:p>
    <w:p w14:paraId="066164F2" w14:textId="1440A0EE"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81</w:t>
      </w:r>
      <w:r>
        <w:rPr>
          <w:rStyle w:val="HideTWBExt"/>
          <w:b w:val="0"/>
        </w:rPr>
        <w:t>&lt;/NumAm&gt;</w:t>
      </w:r>
    </w:p>
    <w:p w14:paraId="616A568D" w14:textId="77777777" w:rsidR="001762D4" w:rsidRPr="00B111C4" w:rsidRDefault="003570E5" w:rsidP="001762D4">
      <w:pPr>
        <w:pStyle w:val="NormalBold"/>
      </w:pPr>
      <w:r>
        <w:rPr>
          <w:rStyle w:val="HideTWBExt"/>
          <w:b w:val="0"/>
        </w:rPr>
        <w:t>&lt;RepeatBlock-By&gt;&lt;Members&gt;</w:t>
      </w:r>
      <w:r>
        <w:t>Markus Ferber, Inese Vaidere</w:t>
      </w:r>
      <w:r>
        <w:rPr>
          <w:rStyle w:val="HideTWBExt"/>
          <w:b w:val="0"/>
        </w:rPr>
        <w:t>&lt;/Members&gt;</w:t>
      </w:r>
    </w:p>
    <w:p w14:paraId="478759BB" w14:textId="77777777" w:rsidR="001762D4" w:rsidRPr="00B111C4" w:rsidRDefault="003570E5" w:rsidP="001762D4">
      <w:r>
        <w:rPr>
          <w:rStyle w:val="HideTWBExt"/>
        </w:rPr>
        <w:t>&lt;/RepeatBlock-By&gt;</w:t>
      </w:r>
    </w:p>
    <w:p w14:paraId="2E8A341A"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06FD82C5" w14:textId="77777777" w:rsidR="001762D4" w:rsidRPr="00B111C4" w:rsidRDefault="003570E5" w:rsidP="001762D4">
      <w:pPr>
        <w:pStyle w:val="NormalBold"/>
      </w:pPr>
      <w:r>
        <w:rPr>
          <w:rStyle w:val="HideTWBExt"/>
          <w:b w:val="0"/>
        </w:rPr>
        <w:t>&lt;Article&gt;</w:t>
      </w:r>
      <w:r>
        <w:t>Αιτιολογική σκέψη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619E21A4" w14:textId="77777777" w:rsidTr="001762D4">
        <w:trPr>
          <w:jc w:val="center"/>
        </w:trPr>
        <w:tc>
          <w:tcPr>
            <w:tcW w:w="9752" w:type="dxa"/>
            <w:gridSpan w:val="2"/>
          </w:tcPr>
          <w:p w14:paraId="468E7152" w14:textId="77777777" w:rsidR="001762D4" w:rsidRPr="00B111C4" w:rsidRDefault="001762D4">
            <w:pPr>
              <w:keepNext/>
            </w:pPr>
          </w:p>
        </w:tc>
      </w:tr>
      <w:tr w:rsidR="002759C7" w14:paraId="61564E31" w14:textId="77777777" w:rsidTr="001762D4">
        <w:trPr>
          <w:jc w:val="center"/>
        </w:trPr>
        <w:tc>
          <w:tcPr>
            <w:tcW w:w="4876" w:type="dxa"/>
            <w:hideMark/>
          </w:tcPr>
          <w:p w14:paraId="0A7D7C07" w14:textId="77777777" w:rsidR="001762D4" w:rsidRPr="00B111C4" w:rsidRDefault="003570E5">
            <w:pPr>
              <w:pStyle w:val="ColumnHeading"/>
              <w:keepNext/>
            </w:pPr>
            <w:r>
              <w:t>Κείμενο που προτείνει η Επιτροπή</w:t>
            </w:r>
          </w:p>
        </w:tc>
        <w:tc>
          <w:tcPr>
            <w:tcW w:w="4876" w:type="dxa"/>
            <w:hideMark/>
          </w:tcPr>
          <w:p w14:paraId="0B0BDE28" w14:textId="77777777" w:rsidR="001762D4" w:rsidRPr="00B111C4" w:rsidRDefault="003570E5">
            <w:pPr>
              <w:pStyle w:val="ColumnHeading"/>
              <w:keepNext/>
            </w:pPr>
            <w:r>
              <w:t>Τροπολογία</w:t>
            </w:r>
          </w:p>
        </w:tc>
      </w:tr>
      <w:tr w:rsidR="002759C7" w14:paraId="23377914" w14:textId="77777777" w:rsidTr="001762D4">
        <w:trPr>
          <w:jc w:val="center"/>
        </w:trPr>
        <w:tc>
          <w:tcPr>
            <w:tcW w:w="4876" w:type="dxa"/>
            <w:hideMark/>
          </w:tcPr>
          <w:p w14:paraId="47028757" w14:textId="77777777" w:rsidR="001762D4" w:rsidRPr="00B111C4" w:rsidRDefault="003570E5">
            <w:pPr>
              <w:pStyle w:val="Normal6"/>
            </w:pPr>
            <w:r>
              <w:t>(13)</w:t>
            </w:r>
            <w:r>
              <w:tab/>
              <w:t xml:space="preserve">Για να διασφαλιστεί η έγκαιρη έναρξη της εποπτείας σημαντικών δεικτών αναφοράς, οι διαχειριστές δεικτών αναφοράς που έχουν καταστεί σημαντικοί </w:t>
            </w:r>
            <w:r>
              <w:rPr>
                <w:b/>
                <w:i/>
              </w:rPr>
              <w:t xml:space="preserve">είτε </w:t>
            </w:r>
            <w:r>
              <w:t>με την επίτευξη του εφαρμοστέου ποσοτικού κατώτατου ορίου</w:t>
            </w:r>
            <w:r>
              <w:rPr>
                <w:b/>
                <w:i/>
              </w:rPr>
              <w:t xml:space="preserve"> είτε μέσω </w:t>
            </w:r>
            <w:r>
              <w:rPr>
                <w:b/>
                <w:i/>
              </w:rPr>
              <w:lastRenderedPageBreak/>
              <w:t>χαρακτηρισμού</w:t>
            </w:r>
            <w:r>
              <w:t>, θα πρέπει να υποχρεούντα</w:t>
            </w:r>
            <w:r>
              <w:t>ι να ζητούν, εντός 60 εργάσιμων ημερών, άδεια ή εγγραφή σε μητρώο ή, στην περίπτωση δεικτών αναφοράς που παρέχονται από διαχειριστή που βρίσκεται σε τρίτη χώρα, προσυπογραφή ή αναγνώριση.</w:t>
            </w:r>
          </w:p>
        </w:tc>
        <w:tc>
          <w:tcPr>
            <w:tcW w:w="4876" w:type="dxa"/>
            <w:hideMark/>
          </w:tcPr>
          <w:p w14:paraId="470EF0C4" w14:textId="77777777" w:rsidR="001762D4" w:rsidRPr="00B111C4" w:rsidRDefault="003570E5">
            <w:pPr>
              <w:pStyle w:val="Normal6"/>
              <w:rPr>
                <w:szCs w:val="24"/>
              </w:rPr>
            </w:pPr>
            <w:r>
              <w:lastRenderedPageBreak/>
              <w:t>(13)</w:t>
            </w:r>
            <w:r>
              <w:tab/>
              <w:t>Για να διασφαλιστεί η έγκαιρη έναρξη της εποπτείας σημαντικών δ</w:t>
            </w:r>
            <w:r>
              <w:t xml:space="preserve">εικτών αναφοράς, οι διαχειριστές δεικτών αναφοράς που έχουν καταστεί σημαντικοί με την επίτευξη του εφαρμοστέου ποσοτικού κατώτατου ορίου, θα πρέπει να </w:t>
            </w:r>
            <w:r>
              <w:lastRenderedPageBreak/>
              <w:t>υποχρεούνται να ζητούν, εντός 60 εργάσιμων ημερών, άδεια ή εγγραφή σε μητρώο ή, στην περίπτωση δεικτών α</w:t>
            </w:r>
            <w:r>
              <w:t>ναφοράς που παρέχονται από διαχειριστή που βρίσκεται σε τρίτη χώρα, προσυπογραφή ή αναγνώριση.</w:t>
            </w:r>
          </w:p>
        </w:tc>
      </w:tr>
    </w:tbl>
    <w:p w14:paraId="222CC0FF" w14:textId="77777777" w:rsidR="001762D4" w:rsidRPr="00B111C4" w:rsidRDefault="003570E5" w:rsidP="001762D4">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29F4AA1D" w14:textId="77777777" w:rsidR="001762D4" w:rsidRPr="00B111C4" w:rsidRDefault="003570E5" w:rsidP="001762D4">
      <w:r>
        <w:rPr>
          <w:rStyle w:val="HideTWBExt"/>
        </w:rPr>
        <w:t>&lt;/Amend&gt;</w:t>
      </w:r>
    </w:p>
    <w:p w14:paraId="2A2EEC35" w14:textId="0E6A7878"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82</w:t>
      </w:r>
      <w:r>
        <w:rPr>
          <w:rStyle w:val="HideTWBExt"/>
          <w:b w:val="0"/>
        </w:rPr>
        <w:t>&lt;/NumAm&gt;</w:t>
      </w:r>
    </w:p>
    <w:p w14:paraId="652886A4" w14:textId="77777777" w:rsidR="001762D4" w:rsidRPr="00B111C4" w:rsidRDefault="003570E5" w:rsidP="001762D4">
      <w:pPr>
        <w:pStyle w:val="NormalBold"/>
      </w:pPr>
      <w:r>
        <w:rPr>
          <w:rStyle w:val="HideTWBExt"/>
          <w:b w:val="0"/>
        </w:rPr>
        <w:t>&lt;RepeatBlock-By&gt;&lt;Members&gt;</w:t>
      </w:r>
      <w:r>
        <w:t>Gilles Boyer, Stéphanie Yon-Courtin, Olivier Chastel</w:t>
      </w:r>
      <w:r>
        <w:rPr>
          <w:rStyle w:val="HideTWBExt"/>
          <w:b w:val="0"/>
        </w:rPr>
        <w:t>&lt;/Mem</w:t>
      </w:r>
      <w:r>
        <w:rPr>
          <w:rStyle w:val="HideTWBExt"/>
          <w:b w:val="0"/>
        </w:rPr>
        <w:t>bers&gt;</w:t>
      </w:r>
    </w:p>
    <w:p w14:paraId="5EC2362A" w14:textId="77777777" w:rsidR="001762D4" w:rsidRPr="00B111C4" w:rsidRDefault="003570E5" w:rsidP="001762D4">
      <w:r>
        <w:rPr>
          <w:rStyle w:val="HideTWBExt"/>
        </w:rPr>
        <w:t>&lt;/RepeatBlock-By&gt;</w:t>
      </w:r>
    </w:p>
    <w:p w14:paraId="5BA4DB5F"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5E80BDDA" w14:textId="77777777" w:rsidR="001762D4" w:rsidRPr="00B111C4" w:rsidRDefault="003570E5" w:rsidP="001762D4">
      <w:pPr>
        <w:pStyle w:val="NormalBold"/>
      </w:pPr>
      <w:r>
        <w:rPr>
          <w:rStyle w:val="HideTWBExt"/>
          <w:b w:val="0"/>
        </w:rPr>
        <w:t>&lt;Article&gt;</w:t>
      </w:r>
      <w:r>
        <w:t>Αιτιολογική σκέψη 20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7F0114C8" w14:textId="77777777" w:rsidTr="001762D4">
        <w:trPr>
          <w:jc w:val="center"/>
        </w:trPr>
        <w:tc>
          <w:tcPr>
            <w:tcW w:w="9752" w:type="dxa"/>
            <w:gridSpan w:val="2"/>
          </w:tcPr>
          <w:p w14:paraId="0C003515" w14:textId="77777777" w:rsidR="001762D4" w:rsidRPr="00B111C4" w:rsidRDefault="001762D4">
            <w:pPr>
              <w:keepNext/>
            </w:pPr>
          </w:p>
        </w:tc>
      </w:tr>
      <w:tr w:rsidR="002759C7" w14:paraId="0BB1779B" w14:textId="77777777" w:rsidTr="001762D4">
        <w:trPr>
          <w:jc w:val="center"/>
        </w:trPr>
        <w:tc>
          <w:tcPr>
            <w:tcW w:w="4876" w:type="dxa"/>
            <w:hideMark/>
          </w:tcPr>
          <w:p w14:paraId="678738A9" w14:textId="77777777" w:rsidR="001762D4" w:rsidRPr="00B111C4" w:rsidRDefault="003570E5">
            <w:pPr>
              <w:pStyle w:val="ColumnHeading"/>
              <w:keepNext/>
            </w:pPr>
            <w:r>
              <w:t>Κείμενο που προτείνει η Επιτροπή</w:t>
            </w:r>
          </w:p>
        </w:tc>
        <w:tc>
          <w:tcPr>
            <w:tcW w:w="4876" w:type="dxa"/>
            <w:hideMark/>
          </w:tcPr>
          <w:p w14:paraId="49959CE9" w14:textId="77777777" w:rsidR="001762D4" w:rsidRPr="00B111C4" w:rsidRDefault="003570E5">
            <w:pPr>
              <w:pStyle w:val="ColumnHeading"/>
              <w:keepNext/>
            </w:pPr>
            <w:r>
              <w:t>Τροπολογία</w:t>
            </w:r>
          </w:p>
        </w:tc>
      </w:tr>
      <w:tr w:rsidR="002759C7" w14:paraId="700B1148" w14:textId="77777777" w:rsidTr="001762D4">
        <w:trPr>
          <w:jc w:val="center"/>
        </w:trPr>
        <w:tc>
          <w:tcPr>
            <w:tcW w:w="4876" w:type="dxa"/>
          </w:tcPr>
          <w:p w14:paraId="32462A6F" w14:textId="77777777" w:rsidR="001762D4" w:rsidRPr="00B111C4" w:rsidRDefault="001762D4">
            <w:pPr>
              <w:pStyle w:val="Normal6"/>
            </w:pPr>
          </w:p>
        </w:tc>
        <w:tc>
          <w:tcPr>
            <w:tcW w:w="4876" w:type="dxa"/>
            <w:hideMark/>
          </w:tcPr>
          <w:p w14:paraId="48D6B5D9" w14:textId="756FAE44" w:rsidR="001762D4" w:rsidRPr="00B111C4" w:rsidRDefault="003570E5">
            <w:pPr>
              <w:pStyle w:val="Normal6"/>
              <w:rPr>
                <w:szCs w:val="24"/>
              </w:rPr>
            </w:pPr>
            <w:r>
              <w:rPr>
                <w:b/>
                <w:i/>
              </w:rPr>
              <w:t>(20α)</w:t>
            </w:r>
            <w:r>
              <w:rPr>
                <w:b/>
                <w:i/>
              </w:rPr>
              <w:tab/>
              <w:t xml:space="preserve">Ο κανονισμός (ΕΕ) 2019/2089 θέσπισε κανόνες όσον αφορά τη διαφάνεια των δεικτών αναφοράς </w:t>
            </w:r>
            <w:r>
              <w:rPr>
                <w:b/>
                <w:i/>
              </w:rPr>
              <w:t>που ισχυρίζονται, στην τεκμηρίωση εμπορικής προώθησης ή στη νομική τους τεκμηρίωση, ότι λαμβάνουν υπόψη περιβαλλοντικούς, κοινωνικούς ή σχετικούς με τη διακυβέρνηση (ΠΚΔ) παράγοντες κατά τον σχεδιασμό τους. Προκειμένου να διατηρηθεί υψηλό επίπεδο διαφάνεια</w:t>
            </w:r>
            <w:r>
              <w:rPr>
                <w:b/>
                <w:i/>
              </w:rPr>
              <w:t>ς όσον αφορά τους ισχυρισμούς περί ΠΚΔ, καθώς και επαρκές επίπεδο προστασίας των χρηστών, είναι αναγκαίο να απαιτείται από τους χρήστες δεικτών αναφοράς που προβάλλουν ισχυρισμούς περί ΠΚΔ να μην χρησιμοποιούν τέτοιους δείκτες αναφοράς όταν δεν τους παρέχο</w:t>
            </w:r>
            <w:r>
              <w:rPr>
                <w:b/>
                <w:i/>
              </w:rPr>
              <w:t xml:space="preserve">νται οι πληροφορίες που αναφέρονται στο άρθρο 13 παράγραφος 1 στοιχείο δ) και στο άρθρο 27 παράγραφος 2α του κανονισμού (ΕΕ) 2016/1011 και να μην ευθυγραμμίζονται οι απαιτήσεις του κανονισμού (ΕΕ) 2019/2088 με την εν λόγω γνωστοποίηση πληροφοριών. Αυτό θα </w:t>
            </w:r>
            <w:r>
              <w:rPr>
                <w:b/>
                <w:i/>
              </w:rPr>
              <w:t xml:space="preserve">πρέπει να ισχύει για τη χρήση κάθε δείκτη αναφοράς που ισχυρίζεται ότι </w:t>
            </w:r>
            <w:r>
              <w:rPr>
                <w:b/>
                <w:i/>
              </w:rPr>
              <w:lastRenderedPageBreak/>
              <w:t>λαμβάνει υπόψη τους παράγοντες ΠΚΔ κατά τον σχεδιασμό του, ανεξάρτητα από το αν ο εν λόγω δείκτης αναφοράς τελεί υπό διαχείριση στην Ένωση ή σε τρίτη χώρα.</w:t>
            </w:r>
          </w:p>
        </w:tc>
      </w:tr>
    </w:tbl>
    <w:p w14:paraId="73A2F3FC" w14:textId="77777777" w:rsidR="001762D4" w:rsidRPr="00B111C4" w:rsidRDefault="003570E5" w:rsidP="001762D4">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w:t>
      </w:r>
      <w:r w:rsidRPr="00B111C4">
        <w:rPr>
          <w:rStyle w:val="HideTWBExt"/>
          <w:noProof w:val="0"/>
        </w:rPr>
        <w:t>al&gt;</w:t>
      </w:r>
    </w:p>
    <w:p w14:paraId="4D76FC10" w14:textId="77777777" w:rsidR="001762D4" w:rsidRPr="00B111C4" w:rsidRDefault="003570E5" w:rsidP="001762D4">
      <w:r>
        <w:rPr>
          <w:rStyle w:val="HideTWBExt"/>
        </w:rPr>
        <w:t>&lt;/Amend&gt;</w:t>
      </w:r>
    </w:p>
    <w:p w14:paraId="68B0D2D8" w14:textId="259C5B4D"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83</w:t>
      </w:r>
      <w:r>
        <w:rPr>
          <w:rStyle w:val="HideTWBExt"/>
          <w:b w:val="0"/>
        </w:rPr>
        <w:t>&lt;/NumAm&gt;</w:t>
      </w:r>
    </w:p>
    <w:p w14:paraId="62958AEC" w14:textId="77777777" w:rsidR="001762D4" w:rsidRPr="00B111C4" w:rsidRDefault="003570E5" w:rsidP="001762D4">
      <w:pPr>
        <w:pStyle w:val="NormalBold"/>
      </w:pPr>
      <w:r>
        <w:rPr>
          <w:rStyle w:val="HideTWBExt"/>
          <w:b w:val="0"/>
        </w:rPr>
        <w:t>&lt;RepeatBlock-By&gt;&lt;Members&gt;</w:t>
      </w:r>
      <w:r>
        <w:t>Dorien Rookmaker</w:t>
      </w:r>
      <w:r>
        <w:rPr>
          <w:rStyle w:val="HideTWBExt"/>
          <w:b w:val="0"/>
        </w:rPr>
        <w:t>&lt;/Members&gt;</w:t>
      </w:r>
    </w:p>
    <w:p w14:paraId="1DFF7380" w14:textId="77777777" w:rsidR="001762D4" w:rsidRPr="00B111C4" w:rsidRDefault="003570E5" w:rsidP="001762D4">
      <w:r>
        <w:rPr>
          <w:rStyle w:val="HideTWBExt"/>
        </w:rPr>
        <w:t>&lt;/RepeatBlock-By&gt;</w:t>
      </w:r>
    </w:p>
    <w:p w14:paraId="6BFEC153"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274B8677" w14:textId="77777777" w:rsidR="001762D4" w:rsidRPr="00B111C4" w:rsidRDefault="003570E5" w:rsidP="001762D4">
      <w:pPr>
        <w:pStyle w:val="NormalBold"/>
      </w:pPr>
      <w:r>
        <w:rPr>
          <w:rStyle w:val="HideTWBExt"/>
          <w:b w:val="0"/>
        </w:rPr>
        <w:t>&lt;Article&gt;</w:t>
      </w:r>
      <w:r>
        <w:t>Αιτιολογική σκέψη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141C8A41" w14:textId="77777777" w:rsidTr="001762D4">
        <w:trPr>
          <w:jc w:val="center"/>
        </w:trPr>
        <w:tc>
          <w:tcPr>
            <w:tcW w:w="9752" w:type="dxa"/>
            <w:gridSpan w:val="2"/>
          </w:tcPr>
          <w:p w14:paraId="177239B5" w14:textId="77777777" w:rsidR="001762D4" w:rsidRPr="00B111C4" w:rsidRDefault="001762D4">
            <w:pPr>
              <w:keepNext/>
            </w:pPr>
          </w:p>
        </w:tc>
      </w:tr>
      <w:tr w:rsidR="002759C7" w14:paraId="6AD7723A" w14:textId="77777777" w:rsidTr="001762D4">
        <w:trPr>
          <w:jc w:val="center"/>
        </w:trPr>
        <w:tc>
          <w:tcPr>
            <w:tcW w:w="4876" w:type="dxa"/>
            <w:hideMark/>
          </w:tcPr>
          <w:p w14:paraId="25F0AD9E" w14:textId="77777777" w:rsidR="001762D4" w:rsidRPr="00B111C4" w:rsidRDefault="003570E5">
            <w:pPr>
              <w:pStyle w:val="ColumnHeading"/>
              <w:keepNext/>
            </w:pPr>
            <w:r>
              <w:t>Κείμενο που προτείνει η Επιτροπή</w:t>
            </w:r>
          </w:p>
        </w:tc>
        <w:tc>
          <w:tcPr>
            <w:tcW w:w="4876" w:type="dxa"/>
            <w:hideMark/>
          </w:tcPr>
          <w:p w14:paraId="1D413D40" w14:textId="77777777" w:rsidR="001762D4" w:rsidRPr="00B111C4" w:rsidRDefault="003570E5">
            <w:pPr>
              <w:pStyle w:val="ColumnHeading"/>
              <w:keepNext/>
            </w:pPr>
            <w:r>
              <w:t>Τροπολογία</w:t>
            </w:r>
          </w:p>
        </w:tc>
      </w:tr>
      <w:tr w:rsidR="002759C7" w14:paraId="172949EC" w14:textId="77777777" w:rsidTr="001762D4">
        <w:trPr>
          <w:jc w:val="center"/>
        </w:trPr>
        <w:tc>
          <w:tcPr>
            <w:tcW w:w="4876" w:type="dxa"/>
            <w:hideMark/>
          </w:tcPr>
          <w:p w14:paraId="6645FAD4" w14:textId="77777777" w:rsidR="001762D4" w:rsidRPr="00B111C4" w:rsidRDefault="003570E5">
            <w:pPr>
              <w:pStyle w:val="Normal6"/>
            </w:pPr>
            <w:r>
              <w:t>(21)</w:t>
            </w:r>
            <w:r>
              <w:tab/>
              <w:t xml:space="preserve">Για </w:t>
            </w:r>
            <w:r>
              <w:t>να διασφαλιστεί η απρόσκοπτη μετάβαση στους κανόνες που θεσπίζονται δυνάμει του παρόντος κανονισμού</w:t>
            </w:r>
            <w:r>
              <w:rPr>
                <w:b/>
                <w:i/>
              </w:rPr>
              <w:t xml:space="preserve"> και να αποφευχθεί το ενδεχόμενο</w:t>
            </w:r>
            <w:r>
              <w:t xml:space="preserve"> οι διαχειριστές </w:t>
            </w:r>
            <w:r>
              <w:rPr>
                <w:b/>
                <w:i/>
              </w:rPr>
              <w:t>να υπόκεινται σε διαδικασία εγγραφής σε</w:t>
            </w:r>
            <w:r>
              <w:t xml:space="preserve"> μητρώο</w:t>
            </w:r>
            <w:r>
              <w:rPr>
                <w:b/>
                <w:i/>
              </w:rPr>
              <w:t xml:space="preserve"> ή αδειοδότησης περισσότερες από μία φορές, οι αρμόδιες αρχές </w:t>
            </w:r>
            <w:r>
              <w:rPr>
                <w:b/>
                <w:i/>
              </w:rPr>
              <w:t>και η ΕΑΚΑΑ</w:t>
            </w:r>
            <w:r>
              <w:t xml:space="preserve"> θα πρέπει να </w:t>
            </w:r>
            <w:r>
              <w:rPr>
                <w:b/>
                <w:i/>
              </w:rPr>
              <w:t>προβλέπουν λιγότερο επαχθείς διαδικασίες υποβολής αιτήσεων για τους διαχειριστές που έχουν ήδη</w:t>
            </w:r>
            <w:r>
              <w:t xml:space="preserve"> άδεια, είναι </w:t>
            </w:r>
            <w:r>
              <w:rPr>
                <w:b/>
                <w:i/>
              </w:rPr>
              <w:t>εγγεγραμμένοι</w:t>
            </w:r>
            <w:r>
              <w:t xml:space="preserve">, έχουν επιτύχει την προσυπογραφή ή </w:t>
            </w:r>
            <w:r>
              <w:rPr>
                <w:b/>
                <w:i/>
              </w:rPr>
              <w:t>είναι αναγνωρισμένοι και υποβάλλουν αίτηση για νέα άδεια, εγγραφή σε μητρώ</w:t>
            </w:r>
            <w:r>
              <w:rPr>
                <w:b/>
                <w:i/>
              </w:rPr>
              <w:t>ο</w:t>
            </w:r>
            <w:r>
              <w:t xml:space="preserve">, </w:t>
            </w:r>
            <w:r>
              <w:rPr>
                <w:b/>
                <w:i/>
              </w:rPr>
              <w:t>προσυπογραφή ή αναγνώριση εντός δύο ετών από την ημερομηνία</w:t>
            </w:r>
            <w:r>
              <w:t xml:space="preserve"> εφαρμογής του </w:t>
            </w:r>
            <w:r>
              <w:rPr>
                <w:b/>
                <w:i/>
              </w:rPr>
              <w:t>παρόντος τροποποιητικού κανονισμού</w:t>
            </w:r>
            <w:r>
              <w:t>.</w:t>
            </w:r>
          </w:p>
        </w:tc>
        <w:tc>
          <w:tcPr>
            <w:tcW w:w="4876" w:type="dxa"/>
            <w:hideMark/>
          </w:tcPr>
          <w:p w14:paraId="25B47640" w14:textId="77777777" w:rsidR="001762D4" w:rsidRPr="00B111C4" w:rsidRDefault="003570E5">
            <w:pPr>
              <w:pStyle w:val="Normal6"/>
              <w:rPr>
                <w:szCs w:val="24"/>
              </w:rPr>
            </w:pPr>
            <w:r>
              <w:t>(21)</w:t>
            </w:r>
            <w:r>
              <w:tab/>
              <w:t>Για να διασφαλιστεί η απρόσκοπτη μετάβαση στους κανόνες που θεσπίζονται δυνάμει του παρόντος κανονισμού</w:t>
            </w:r>
            <w:r>
              <w:rPr>
                <w:b/>
                <w:i/>
              </w:rPr>
              <w:t>,</w:t>
            </w:r>
            <w:r>
              <w:t xml:space="preserve"> οι διαχειριστές </w:t>
            </w:r>
            <w:r>
              <w:rPr>
                <w:b/>
                <w:i/>
              </w:rPr>
              <w:t>που έχουν προηγου</w:t>
            </w:r>
            <w:r>
              <w:rPr>
                <w:b/>
                <w:i/>
              </w:rPr>
              <w:t>μένως εγγραφεί στο</w:t>
            </w:r>
            <w:r>
              <w:t xml:space="preserve"> μητρώο</w:t>
            </w:r>
            <w:r>
              <w:rPr>
                <w:b/>
                <w:i/>
              </w:rPr>
              <w:t>, λάβει άδεια, αναγνωριστεί, επιτύχει την προσυπογραφή ή ισοδύναμο δυνάμει του κανονισμού (ΕΕ) 2016/1011</w:t>
            </w:r>
            <w:r>
              <w:t xml:space="preserve"> θα πρέπει να </w:t>
            </w:r>
            <w:r>
              <w:rPr>
                <w:b/>
                <w:i/>
              </w:rPr>
              <w:t>εξακολουθούν να είναι εγγεγραμμένοι, να διαθέτουν</w:t>
            </w:r>
            <w:r>
              <w:t xml:space="preserve"> άδεια,</w:t>
            </w:r>
            <w:r>
              <w:rPr>
                <w:b/>
                <w:i/>
              </w:rPr>
              <w:t xml:space="preserve"> να</w:t>
            </w:r>
            <w:r>
              <w:t xml:space="preserve"> είναι </w:t>
            </w:r>
            <w:r>
              <w:rPr>
                <w:b/>
                <w:i/>
              </w:rPr>
              <w:t>αναγνωρισμένοι</w:t>
            </w:r>
            <w:r>
              <w:t>,</w:t>
            </w:r>
            <w:r>
              <w:rPr>
                <w:b/>
                <w:i/>
              </w:rPr>
              <w:t xml:space="preserve"> να</w:t>
            </w:r>
            <w:r>
              <w:t xml:space="preserve"> έχουν επιτύχει την προσυπογρ</w:t>
            </w:r>
            <w:r>
              <w:t xml:space="preserve">αφή ή </w:t>
            </w:r>
            <w:r>
              <w:rPr>
                <w:b/>
                <w:i/>
              </w:rPr>
              <w:t>ισοδύναμο χωρίς να χρειάζεται να υποβάλουν εκ νέου αίτηση</w:t>
            </w:r>
            <w:r>
              <w:t xml:space="preserve">, </w:t>
            </w:r>
            <w:r>
              <w:rPr>
                <w:b/>
                <w:i/>
              </w:rPr>
              <w:t>εφόσον διαχειρίζονται δείκτη αναφοράς που εμπίπτει στο πεδίο</w:t>
            </w:r>
            <w:r>
              <w:t xml:space="preserve"> εφαρμογής του </w:t>
            </w:r>
            <w:r>
              <w:rPr>
                <w:b/>
                <w:i/>
              </w:rPr>
              <w:t>κανονισμού ή επιλέγουν οικειοθελώς να υπάγονται στον κανονισμό</w:t>
            </w:r>
            <w:r>
              <w:t>.</w:t>
            </w:r>
          </w:p>
        </w:tc>
      </w:tr>
    </w:tbl>
    <w:p w14:paraId="26059FF4"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40D6167A" w14:textId="77777777" w:rsidR="001762D4" w:rsidRPr="00B111C4" w:rsidRDefault="003570E5" w:rsidP="001762D4">
      <w:r>
        <w:rPr>
          <w:rStyle w:val="HideTWBExt"/>
        </w:rPr>
        <w:t>&lt;/Amend&gt;</w:t>
      </w:r>
    </w:p>
    <w:p w14:paraId="7029210E" w14:textId="7A676C4A"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84</w:t>
      </w:r>
      <w:r>
        <w:rPr>
          <w:rStyle w:val="HideTWBExt"/>
          <w:b w:val="0"/>
        </w:rPr>
        <w:t>&lt;/NumAm&gt;</w:t>
      </w:r>
    </w:p>
    <w:p w14:paraId="74E61503" w14:textId="77777777" w:rsidR="001762D4" w:rsidRPr="00B111C4" w:rsidRDefault="003570E5" w:rsidP="001762D4">
      <w:pPr>
        <w:pStyle w:val="NormalBold"/>
      </w:pPr>
      <w:r>
        <w:rPr>
          <w:rStyle w:val="HideTWBExt"/>
          <w:b w:val="0"/>
        </w:rPr>
        <w:t>&lt;RepeatBlock-By&gt;&lt;Members&gt;</w:t>
      </w:r>
      <w:r>
        <w:t>Dorien Rookmaker</w:t>
      </w:r>
      <w:r>
        <w:rPr>
          <w:rStyle w:val="HideTWBExt"/>
          <w:b w:val="0"/>
        </w:rPr>
        <w:t>&lt;/Members&gt;</w:t>
      </w:r>
    </w:p>
    <w:p w14:paraId="39C108E7" w14:textId="77777777" w:rsidR="001762D4" w:rsidRPr="00B111C4" w:rsidRDefault="003570E5" w:rsidP="001762D4">
      <w:r>
        <w:rPr>
          <w:rStyle w:val="HideTWBExt"/>
        </w:rPr>
        <w:t>&lt;/RepeatBlock-By&gt;</w:t>
      </w:r>
    </w:p>
    <w:p w14:paraId="3D7F66A7"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5B91DB40" w14:textId="77777777" w:rsidR="001762D4" w:rsidRPr="00B111C4" w:rsidRDefault="003570E5" w:rsidP="001762D4">
      <w:pPr>
        <w:pStyle w:val="NormalBold"/>
      </w:pPr>
      <w:r>
        <w:rPr>
          <w:rStyle w:val="HideTWBExt"/>
          <w:b w:val="0"/>
        </w:rPr>
        <w:t>&lt;Article&gt;</w:t>
      </w:r>
      <w:r>
        <w:t>Άρθρο 1 – παράγραφος 1 – σημείο 1 – στοιχείο α</w:t>
      </w:r>
      <w:r>
        <w:rPr>
          <w:rStyle w:val="HideTWBExt"/>
          <w:b w:val="0"/>
        </w:rPr>
        <w:t>&lt;/Article&gt;</w:t>
      </w:r>
    </w:p>
    <w:p w14:paraId="05950424"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40CC7D0B" w14:textId="5A8E8BE6" w:rsidR="001762D4" w:rsidRPr="00B111C4" w:rsidRDefault="003570E5" w:rsidP="001762D4">
      <w:r>
        <w:rPr>
          <w:rStyle w:val="HideTWBExt"/>
        </w:rPr>
        <w:t>&lt;</w:t>
      </w:r>
      <w:r>
        <w:rPr>
          <w:rStyle w:val="HideTWBExt"/>
        </w:rPr>
        <w:t>Article2&gt;</w:t>
      </w:r>
      <w:r>
        <w:t>Άρθρο 2 – παράγραφος 1 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33361F00" w14:textId="77777777" w:rsidTr="001762D4">
        <w:trPr>
          <w:jc w:val="center"/>
        </w:trPr>
        <w:tc>
          <w:tcPr>
            <w:tcW w:w="9752" w:type="dxa"/>
            <w:gridSpan w:val="2"/>
          </w:tcPr>
          <w:p w14:paraId="7FE5F006" w14:textId="77777777" w:rsidR="001762D4" w:rsidRPr="00B111C4" w:rsidRDefault="001762D4">
            <w:pPr>
              <w:keepNext/>
            </w:pPr>
          </w:p>
        </w:tc>
      </w:tr>
      <w:tr w:rsidR="002759C7" w14:paraId="7A53169C" w14:textId="77777777" w:rsidTr="001762D4">
        <w:trPr>
          <w:jc w:val="center"/>
        </w:trPr>
        <w:tc>
          <w:tcPr>
            <w:tcW w:w="4876" w:type="dxa"/>
            <w:hideMark/>
          </w:tcPr>
          <w:p w14:paraId="3E50108D" w14:textId="77777777" w:rsidR="001762D4" w:rsidRPr="00B111C4" w:rsidRDefault="003570E5">
            <w:pPr>
              <w:pStyle w:val="ColumnHeading"/>
              <w:keepNext/>
            </w:pPr>
            <w:r>
              <w:t>Κείμενο που προτείνει η Επιτροπή</w:t>
            </w:r>
          </w:p>
        </w:tc>
        <w:tc>
          <w:tcPr>
            <w:tcW w:w="4876" w:type="dxa"/>
            <w:hideMark/>
          </w:tcPr>
          <w:p w14:paraId="2097CAFD" w14:textId="77777777" w:rsidR="001762D4" w:rsidRPr="00B111C4" w:rsidRDefault="003570E5">
            <w:pPr>
              <w:pStyle w:val="ColumnHeading"/>
              <w:keepNext/>
            </w:pPr>
            <w:r>
              <w:t>Τροπολογία</w:t>
            </w:r>
          </w:p>
        </w:tc>
      </w:tr>
      <w:tr w:rsidR="002759C7" w14:paraId="3253AF64" w14:textId="77777777" w:rsidTr="001762D4">
        <w:trPr>
          <w:jc w:val="center"/>
        </w:trPr>
        <w:tc>
          <w:tcPr>
            <w:tcW w:w="4876" w:type="dxa"/>
            <w:hideMark/>
          </w:tcPr>
          <w:p w14:paraId="6097628B" w14:textId="77777777" w:rsidR="001762D4" w:rsidRPr="00B111C4" w:rsidRDefault="003570E5">
            <w:pPr>
              <w:pStyle w:val="Normal6"/>
            </w:pPr>
            <w:r>
              <w:t>1α.</w:t>
            </w:r>
            <w:r>
              <w:tab/>
              <w:t xml:space="preserve">Οι τίτλοι II, III, IV και VI εφαρμόζονται μόνο σε σχέση με τους δείκτες αναφοράς κρίσιμης σημασίας, τους σημαντικούς δείκτες αναφοράς, τους ενωσιακούς δείκτες </w:t>
            </w:r>
            <w:r>
              <w:t>αναφοράς για την κλιματική μετάβαση</w:t>
            </w:r>
            <w:r>
              <w:rPr>
                <w:b/>
                <w:i/>
              </w:rPr>
              <w:t xml:space="preserve"> και</w:t>
            </w:r>
            <w:r>
              <w:t xml:space="preserve"> τους ευθυγραμμισμένους με τη συμφωνία του Παρισιού ενωσιακούς δείκτες αναφοράς.·</w:t>
            </w:r>
          </w:p>
        </w:tc>
        <w:tc>
          <w:tcPr>
            <w:tcW w:w="4876" w:type="dxa"/>
            <w:hideMark/>
          </w:tcPr>
          <w:p w14:paraId="2AAC62B6" w14:textId="77777777" w:rsidR="001762D4" w:rsidRPr="00B111C4" w:rsidRDefault="003570E5">
            <w:pPr>
              <w:pStyle w:val="Normal6"/>
              <w:rPr>
                <w:szCs w:val="24"/>
              </w:rPr>
            </w:pPr>
            <w:r>
              <w:t>1α.</w:t>
            </w:r>
            <w:r>
              <w:tab/>
              <w:t xml:space="preserve">Οι τίτλοι II, III, </w:t>
            </w:r>
            <w:r>
              <w:rPr>
                <w:b/>
                <w:i/>
              </w:rPr>
              <w:t xml:space="preserve">με εξαίρεση τα άρθρα 23α έως 23δ, </w:t>
            </w:r>
            <w:r>
              <w:t>IV και VI εφαρμόζονται μόνο σε σχέση με τους δείκτες αναφοράς κρίσιμης σημασία</w:t>
            </w:r>
            <w:r>
              <w:t>ς, τους σημαντικούς δείκτες αναφοράς, τους ενωσιακούς δείκτες αναφοράς για την κλιματική μετάβαση</w:t>
            </w:r>
            <w:r>
              <w:rPr>
                <w:b/>
                <w:i/>
              </w:rPr>
              <w:t>,</w:t>
            </w:r>
            <w:r>
              <w:t xml:space="preserve"> τους ευθυγραμμισμένους με τη συμφωνία του Παρισιού ενωσιακούς δείκτες αναφοράς</w:t>
            </w:r>
            <w:r>
              <w:rPr>
                <w:b/>
                <w:i/>
              </w:rPr>
              <w:t xml:space="preserve"> και τους δείκτες αναφοράς ΠΚΔ. Ο τίτλος III, με εξαίρεση τα άρθρα 23α έως 23δ,</w:t>
            </w:r>
            <w:r>
              <w:rPr>
                <w:b/>
                <w:i/>
              </w:rPr>
              <w:t xml:space="preserve"> και οι τίτλοι IV και VI εφαρμόζονται σε δείκτες αναφοράς βασικών προϊόντων που εμπίπτουν στο παράρτημα II</w:t>
            </w:r>
            <w:r>
              <w:t>.·</w:t>
            </w:r>
          </w:p>
        </w:tc>
      </w:tr>
    </w:tbl>
    <w:p w14:paraId="4F7C6FE9"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3DE1CA7" w14:textId="77777777" w:rsidR="001762D4" w:rsidRPr="00B111C4" w:rsidRDefault="003570E5" w:rsidP="001762D4">
      <w:r>
        <w:rPr>
          <w:rStyle w:val="HideTWBExt"/>
        </w:rPr>
        <w:t>&lt;/Amend&gt;</w:t>
      </w:r>
    </w:p>
    <w:p w14:paraId="2AFE18CC" w14:textId="6CB2527C"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85</w:t>
      </w:r>
      <w:r>
        <w:rPr>
          <w:rStyle w:val="HideTWBExt"/>
          <w:b w:val="0"/>
        </w:rPr>
        <w:t>&lt;/NumAm&gt;</w:t>
      </w:r>
    </w:p>
    <w:p w14:paraId="710A13C3" w14:textId="77777777" w:rsidR="001762D4" w:rsidRPr="00B111C4" w:rsidRDefault="003570E5" w:rsidP="001762D4">
      <w:pPr>
        <w:pStyle w:val="NormalBold"/>
      </w:pPr>
      <w:r>
        <w:rPr>
          <w:rStyle w:val="HideTWBExt"/>
          <w:b w:val="0"/>
        </w:rPr>
        <w:t>&lt;RepeatBlock-By&gt;&lt;Members&gt;</w:t>
      </w:r>
      <w:r>
        <w:t>Gilles Boyer, Stéphanie Yon-Courtin, Olivie</w:t>
      </w:r>
      <w:r>
        <w:t>r Chastel</w:t>
      </w:r>
      <w:r>
        <w:rPr>
          <w:rStyle w:val="HideTWBExt"/>
          <w:b w:val="0"/>
        </w:rPr>
        <w:t>&lt;/Members&gt;</w:t>
      </w:r>
    </w:p>
    <w:p w14:paraId="2AA50EE3" w14:textId="77777777" w:rsidR="001762D4" w:rsidRPr="00B111C4" w:rsidRDefault="003570E5" w:rsidP="001762D4">
      <w:r>
        <w:rPr>
          <w:rStyle w:val="HideTWBExt"/>
        </w:rPr>
        <w:t>&lt;/RepeatBlock-By&gt;</w:t>
      </w:r>
    </w:p>
    <w:p w14:paraId="1938D570"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3460DB4B" w14:textId="77777777" w:rsidR="001762D4" w:rsidRPr="00B111C4" w:rsidRDefault="003570E5" w:rsidP="001762D4">
      <w:pPr>
        <w:pStyle w:val="NormalBold"/>
      </w:pPr>
      <w:r>
        <w:rPr>
          <w:rStyle w:val="HideTWBExt"/>
          <w:b w:val="0"/>
        </w:rPr>
        <w:t>&lt;Article&gt;</w:t>
      </w:r>
      <w:r>
        <w:t>Άρθρο 1 – παράγραφος 1 – σημείο 1 – στοιχείο α</w:t>
      </w:r>
      <w:r>
        <w:rPr>
          <w:rStyle w:val="HideTWBExt"/>
          <w:b w:val="0"/>
        </w:rPr>
        <w:t>&lt;/Article&gt;</w:t>
      </w:r>
    </w:p>
    <w:p w14:paraId="02C9892B"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089FDD96" w14:textId="77777777" w:rsidR="001762D4" w:rsidRPr="00B111C4" w:rsidRDefault="003570E5" w:rsidP="001762D4">
      <w:r>
        <w:rPr>
          <w:rStyle w:val="HideTWBExt"/>
        </w:rPr>
        <w:t>&lt;Article2&gt;</w:t>
      </w:r>
      <w:r>
        <w:t>Άρθρο 2 – παράγραφος 1 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60EFD2C1" w14:textId="77777777" w:rsidTr="001762D4">
        <w:trPr>
          <w:jc w:val="center"/>
        </w:trPr>
        <w:tc>
          <w:tcPr>
            <w:tcW w:w="9752" w:type="dxa"/>
            <w:gridSpan w:val="2"/>
          </w:tcPr>
          <w:p w14:paraId="7804885A" w14:textId="77777777" w:rsidR="001762D4" w:rsidRPr="00B111C4" w:rsidRDefault="001762D4">
            <w:pPr>
              <w:keepNext/>
            </w:pPr>
          </w:p>
        </w:tc>
      </w:tr>
      <w:tr w:rsidR="002759C7" w14:paraId="6DA10B2D" w14:textId="77777777" w:rsidTr="001762D4">
        <w:trPr>
          <w:jc w:val="center"/>
        </w:trPr>
        <w:tc>
          <w:tcPr>
            <w:tcW w:w="4876" w:type="dxa"/>
            <w:hideMark/>
          </w:tcPr>
          <w:p w14:paraId="6B752096" w14:textId="77777777" w:rsidR="001762D4" w:rsidRPr="00B111C4" w:rsidRDefault="003570E5">
            <w:pPr>
              <w:pStyle w:val="ColumnHeading"/>
              <w:keepNext/>
            </w:pPr>
            <w:r>
              <w:t xml:space="preserve">Κείμενο που </w:t>
            </w:r>
            <w:r>
              <w:t>προτείνει η Επιτροπή</w:t>
            </w:r>
          </w:p>
        </w:tc>
        <w:tc>
          <w:tcPr>
            <w:tcW w:w="4876" w:type="dxa"/>
            <w:hideMark/>
          </w:tcPr>
          <w:p w14:paraId="076FF89B" w14:textId="77777777" w:rsidR="001762D4" w:rsidRPr="00B111C4" w:rsidRDefault="003570E5">
            <w:pPr>
              <w:pStyle w:val="ColumnHeading"/>
              <w:keepNext/>
            </w:pPr>
            <w:r>
              <w:t>Τροπολογία</w:t>
            </w:r>
          </w:p>
        </w:tc>
      </w:tr>
      <w:tr w:rsidR="002759C7" w14:paraId="64FEAEDD" w14:textId="77777777" w:rsidTr="001762D4">
        <w:trPr>
          <w:jc w:val="center"/>
        </w:trPr>
        <w:tc>
          <w:tcPr>
            <w:tcW w:w="4876" w:type="dxa"/>
            <w:hideMark/>
          </w:tcPr>
          <w:p w14:paraId="5636B861" w14:textId="77777777" w:rsidR="001762D4" w:rsidRPr="00B111C4" w:rsidRDefault="003570E5">
            <w:pPr>
              <w:pStyle w:val="Normal6"/>
            </w:pPr>
            <w:r>
              <w:t>1α.</w:t>
            </w:r>
            <w:r>
              <w:tab/>
              <w:t>Οι τίτλοι II, III, IV και VI εφαρμόζονται μόνο σε σχέση με τους δείκτες αναφοράς κρίσιμης σημασίας, τους σημαντικούς δείκτες αναφοράς, τους ενωσιακούς δείκτες αναφοράς για την κλιματική μετάβαση και τους ευθυγραμμισμένο</w:t>
            </w:r>
            <w:r>
              <w:t>υς με τη συμφωνία του Παρισιού ενωσιακούς δείκτες αναφοράς</w:t>
            </w:r>
            <w:r>
              <w:rPr>
                <w:b/>
                <w:i/>
              </w:rPr>
              <w:t>.</w:t>
            </w:r>
            <w:r>
              <w:t>·</w:t>
            </w:r>
          </w:p>
        </w:tc>
        <w:tc>
          <w:tcPr>
            <w:tcW w:w="4876" w:type="dxa"/>
            <w:hideMark/>
          </w:tcPr>
          <w:p w14:paraId="0C4C44F9" w14:textId="77777777" w:rsidR="001762D4" w:rsidRPr="00B111C4" w:rsidRDefault="003570E5">
            <w:pPr>
              <w:pStyle w:val="Normal6"/>
              <w:rPr>
                <w:szCs w:val="24"/>
              </w:rPr>
            </w:pPr>
            <w:r>
              <w:t>1α.</w:t>
            </w:r>
            <w:r>
              <w:tab/>
              <w:t xml:space="preserve">Οι τίτλοι II, III, </w:t>
            </w:r>
            <w:r>
              <w:rPr>
                <w:b/>
                <w:i/>
              </w:rPr>
              <w:t xml:space="preserve">με εξαίρεση τα άρθρα 23α έως 23γ, </w:t>
            </w:r>
            <w:r>
              <w:t xml:space="preserve">IV και VI εφαρμόζονται μόνο σε σχέση με τους δείκτες αναφοράς κρίσιμης σημασίας, τους σημαντικούς δείκτες αναφοράς, τους </w:t>
            </w:r>
            <w:r>
              <w:rPr>
                <w:b/>
                <w:i/>
              </w:rPr>
              <w:t xml:space="preserve">δείκτες αναφοράς </w:t>
            </w:r>
            <w:r>
              <w:rPr>
                <w:b/>
                <w:i/>
              </w:rPr>
              <w:t xml:space="preserve">βασικών προϊόντων που εμπίπτουν στο παράρτημα II, τους </w:t>
            </w:r>
            <w:r>
              <w:t>ενωσιακούς δείκτες αναφοράς για την κλιματική μετάβαση και τους ευθυγραμμισμένους με τη συμφωνία του Παρισιού ενωσιακούς δείκτες αναφοράς·</w:t>
            </w:r>
          </w:p>
        </w:tc>
      </w:tr>
    </w:tbl>
    <w:p w14:paraId="19874D26"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6A75DC1" w14:textId="77777777" w:rsidR="001762D4" w:rsidRPr="00B111C4" w:rsidRDefault="003570E5" w:rsidP="001762D4">
      <w:r>
        <w:rPr>
          <w:rStyle w:val="HideTWBExt"/>
        </w:rPr>
        <w:t>&lt;/Amend&gt;</w:t>
      </w:r>
    </w:p>
    <w:p w14:paraId="0DC4A2BD" w14:textId="101345C7" w:rsidR="001762D4" w:rsidRPr="00B111C4" w:rsidRDefault="003570E5" w:rsidP="001762D4">
      <w:pPr>
        <w:pStyle w:val="AMNumberTabs0"/>
        <w:keepNext/>
      </w:pPr>
      <w:r>
        <w:rPr>
          <w:rStyle w:val="HideTWBExt"/>
          <w:b w:val="0"/>
        </w:rPr>
        <w:lastRenderedPageBreak/>
        <w:t>&lt;Amend&gt;</w:t>
      </w:r>
      <w:r>
        <w:t>Τροπολογία</w:t>
      </w:r>
      <w:r>
        <w:tab/>
      </w:r>
      <w:r>
        <w:tab/>
      </w:r>
      <w:r>
        <w:rPr>
          <w:rStyle w:val="HideTWBExt"/>
          <w:b w:val="0"/>
        </w:rPr>
        <w:t>&lt;</w:t>
      </w:r>
      <w:r>
        <w:rPr>
          <w:rStyle w:val="HideTWBExt"/>
          <w:b w:val="0"/>
        </w:rPr>
        <w:t>NumAm&gt;</w:t>
      </w:r>
      <w:r>
        <w:t>86</w:t>
      </w:r>
      <w:r>
        <w:rPr>
          <w:rStyle w:val="HideTWBExt"/>
          <w:b w:val="0"/>
        </w:rPr>
        <w:t>&lt;/NumAm&gt;</w:t>
      </w:r>
    </w:p>
    <w:p w14:paraId="4BA3D63F" w14:textId="77777777" w:rsidR="001762D4" w:rsidRPr="00B111C4" w:rsidRDefault="003570E5" w:rsidP="001762D4">
      <w:pPr>
        <w:pStyle w:val="NormalBold"/>
      </w:pPr>
      <w:r>
        <w:rPr>
          <w:rStyle w:val="HideTWBExt"/>
          <w:b w:val="0"/>
        </w:rPr>
        <w:t>&lt;RepeatBlock-By&gt;&lt;Members&gt;</w:t>
      </w:r>
      <w:r>
        <w:t>Markus Ferber</w:t>
      </w:r>
      <w:r>
        <w:rPr>
          <w:rStyle w:val="HideTWBExt"/>
          <w:b w:val="0"/>
        </w:rPr>
        <w:t>&lt;/Members&gt;</w:t>
      </w:r>
    </w:p>
    <w:p w14:paraId="675F0175" w14:textId="77777777" w:rsidR="001762D4" w:rsidRPr="00B111C4" w:rsidRDefault="003570E5" w:rsidP="001762D4">
      <w:r>
        <w:rPr>
          <w:rStyle w:val="HideTWBExt"/>
        </w:rPr>
        <w:t>&lt;/RepeatBlock-By&gt;</w:t>
      </w:r>
    </w:p>
    <w:p w14:paraId="42C7C5C9"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04FB9986" w14:textId="77777777" w:rsidR="001762D4" w:rsidRPr="00B111C4" w:rsidRDefault="003570E5" w:rsidP="001762D4">
      <w:pPr>
        <w:pStyle w:val="NormalBold"/>
      </w:pPr>
      <w:r>
        <w:rPr>
          <w:rStyle w:val="HideTWBExt"/>
          <w:b w:val="0"/>
        </w:rPr>
        <w:t>&lt;Article&gt;</w:t>
      </w:r>
      <w:r>
        <w:t>Άρθρο 1 – παράγραφος 1 – σημείο 1 – στοιχείο β</w:t>
      </w:r>
      <w:r>
        <w:rPr>
          <w:rStyle w:val="HideTWBExt"/>
          <w:b w:val="0"/>
        </w:rPr>
        <w:t>&lt;/Article&gt;</w:t>
      </w:r>
    </w:p>
    <w:p w14:paraId="433D5391"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22BBA9C2" w14:textId="63FB4D17" w:rsidR="001762D4" w:rsidRPr="00B111C4" w:rsidRDefault="003570E5" w:rsidP="001762D4">
      <w:r>
        <w:rPr>
          <w:rStyle w:val="HideTWBExt"/>
        </w:rPr>
        <w:t>&lt;Article2&gt;</w:t>
      </w:r>
      <w:r>
        <w:t>Άρθρο 2</w:t>
      </w:r>
      <w:r>
        <w:t xml:space="preserve"> – παράγραφος 2 – στοιχεία ζ και θ</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18F7336E" w14:textId="77777777" w:rsidTr="001762D4">
        <w:trPr>
          <w:jc w:val="center"/>
        </w:trPr>
        <w:tc>
          <w:tcPr>
            <w:tcW w:w="9752" w:type="dxa"/>
            <w:gridSpan w:val="2"/>
          </w:tcPr>
          <w:p w14:paraId="146C4747" w14:textId="77777777" w:rsidR="001762D4" w:rsidRPr="00B111C4" w:rsidRDefault="001762D4">
            <w:pPr>
              <w:keepNext/>
            </w:pPr>
          </w:p>
        </w:tc>
      </w:tr>
      <w:tr w:rsidR="002759C7" w14:paraId="53E98D61" w14:textId="77777777" w:rsidTr="001762D4">
        <w:trPr>
          <w:jc w:val="center"/>
        </w:trPr>
        <w:tc>
          <w:tcPr>
            <w:tcW w:w="4876" w:type="dxa"/>
            <w:hideMark/>
          </w:tcPr>
          <w:p w14:paraId="5E7CC51F" w14:textId="77777777" w:rsidR="001762D4" w:rsidRPr="00B111C4" w:rsidRDefault="003570E5">
            <w:pPr>
              <w:pStyle w:val="ColumnHeading"/>
              <w:keepNext/>
            </w:pPr>
            <w:r>
              <w:t>Κείμενο που προτείνει η Επιτροπή</w:t>
            </w:r>
          </w:p>
        </w:tc>
        <w:tc>
          <w:tcPr>
            <w:tcW w:w="4876" w:type="dxa"/>
            <w:hideMark/>
          </w:tcPr>
          <w:p w14:paraId="73A31F02" w14:textId="77777777" w:rsidR="001762D4" w:rsidRPr="00B111C4" w:rsidRDefault="003570E5">
            <w:pPr>
              <w:pStyle w:val="ColumnHeading"/>
              <w:keepNext/>
            </w:pPr>
            <w:r>
              <w:t>Τροπολογία</w:t>
            </w:r>
          </w:p>
        </w:tc>
      </w:tr>
      <w:tr w:rsidR="002759C7" w14:paraId="397CBE3F" w14:textId="77777777" w:rsidTr="001762D4">
        <w:trPr>
          <w:jc w:val="center"/>
        </w:trPr>
        <w:tc>
          <w:tcPr>
            <w:tcW w:w="4876" w:type="dxa"/>
            <w:hideMark/>
          </w:tcPr>
          <w:p w14:paraId="41E1B39B" w14:textId="77777777" w:rsidR="001762D4" w:rsidRPr="00B111C4" w:rsidRDefault="003570E5">
            <w:pPr>
              <w:pStyle w:val="Normal6"/>
            </w:pPr>
            <w:r>
              <w:rPr>
                <w:b/>
                <w:i/>
              </w:rPr>
              <w:t>β)</w:t>
            </w:r>
            <w:r>
              <w:rPr>
                <w:b/>
                <w:i/>
              </w:rPr>
              <w:tab/>
              <w:t>στην παράγραφο 2 τα στοιχεία ζ) και θ) απαλείφονται·</w:t>
            </w:r>
          </w:p>
        </w:tc>
        <w:tc>
          <w:tcPr>
            <w:tcW w:w="4876" w:type="dxa"/>
            <w:hideMark/>
          </w:tcPr>
          <w:p w14:paraId="0AB41455" w14:textId="77777777" w:rsidR="001762D4" w:rsidRPr="00B111C4" w:rsidRDefault="003570E5">
            <w:pPr>
              <w:pStyle w:val="Normal6"/>
              <w:rPr>
                <w:szCs w:val="24"/>
              </w:rPr>
            </w:pPr>
            <w:r>
              <w:rPr>
                <w:b/>
                <w:i/>
              </w:rPr>
              <w:t>διαγράφεται</w:t>
            </w:r>
          </w:p>
        </w:tc>
      </w:tr>
    </w:tbl>
    <w:p w14:paraId="019B47AA"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3D18F0E4" w14:textId="77777777" w:rsidR="001762D4" w:rsidRPr="00B111C4" w:rsidRDefault="003570E5" w:rsidP="001762D4">
      <w:pPr>
        <w:pStyle w:val="JustificationTitle"/>
        <w:rPr>
          <w:noProof w:val="0"/>
        </w:rPr>
      </w:pPr>
      <w:r>
        <w:rPr>
          <w:rStyle w:val="HideTWBExt"/>
          <w:i w:val="0"/>
        </w:rPr>
        <w:t>&lt;TitreJust&gt;</w:t>
      </w:r>
      <w:r>
        <w:t>Αιτιολόγηση</w:t>
      </w:r>
      <w:r>
        <w:rPr>
          <w:rStyle w:val="HideTWBExt"/>
          <w:i w:val="0"/>
        </w:rPr>
        <w:t>&lt;/TitreJust&gt;</w:t>
      </w:r>
    </w:p>
    <w:p w14:paraId="00DE3426" w14:textId="77777777" w:rsidR="001762D4" w:rsidRPr="00B111C4" w:rsidRDefault="003570E5" w:rsidP="001762D4">
      <w:pPr>
        <w:pStyle w:val="Normal12Italic"/>
        <w:rPr>
          <w:noProof w:val="0"/>
        </w:rPr>
      </w:pPr>
      <w:r>
        <w:t xml:space="preserve">Η εξαίρεση που προβλέπεται </w:t>
      </w:r>
      <w:r>
        <w:t>για τους δείκτες αναφοράς βασικών προϊόντων μικρού μεγέθους θα πρέπει να διατηρηθεί.</w:t>
      </w:r>
    </w:p>
    <w:p w14:paraId="67834229" w14:textId="77777777" w:rsidR="001762D4" w:rsidRPr="00B111C4" w:rsidRDefault="003570E5" w:rsidP="001762D4">
      <w:r>
        <w:rPr>
          <w:rStyle w:val="HideTWBExt"/>
        </w:rPr>
        <w:t>&lt;/Amend&gt;</w:t>
      </w:r>
    </w:p>
    <w:p w14:paraId="318E0D1E" w14:textId="4E6897F8"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87</w:t>
      </w:r>
      <w:r>
        <w:rPr>
          <w:rStyle w:val="HideTWBExt"/>
          <w:b w:val="0"/>
        </w:rPr>
        <w:t>&lt;/NumAm&gt;</w:t>
      </w:r>
    </w:p>
    <w:p w14:paraId="3199FE42" w14:textId="77777777" w:rsidR="001762D4" w:rsidRPr="00B111C4" w:rsidRDefault="003570E5" w:rsidP="001762D4">
      <w:pPr>
        <w:pStyle w:val="NormalBold"/>
      </w:pPr>
      <w:r>
        <w:rPr>
          <w:rStyle w:val="HideTWBExt"/>
          <w:b w:val="0"/>
        </w:rPr>
        <w:t>&lt;RepeatBlock-By&gt;&lt;Members&gt;</w:t>
      </w:r>
      <w:r>
        <w:t>Gilles Boyer, Stéphanie Yon-Courtin, Olivier Chastel</w:t>
      </w:r>
      <w:r>
        <w:rPr>
          <w:rStyle w:val="HideTWBExt"/>
          <w:b w:val="0"/>
        </w:rPr>
        <w:t>&lt;/Members&gt;</w:t>
      </w:r>
    </w:p>
    <w:p w14:paraId="7BBBF2F4" w14:textId="77777777" w:rsidR="001762D4" w:rsidRPr="00B111C4" w:rsidRDefault="003570E5" w:rsidP="001762D4">
      <w:r>
        <w:rPr>
          <w:rStyle w:val="HideTWBExt"/>
        </w:rPr>
        <w:t>&lt;/RepeatBlock-By&gt;</w:t>
      </w:r>
    </w:p>
    <w:p w14:paraId="26F1A426" w14:textId="77777777" w:rsidR="00EC2D82" w:rsidRPr="00B111C4" w:rsidRDefault="003570E5" w:rsidP="00EC2D82">
      <w:pPr>
        <w:pStyle w:val="NormalBold"/>
        <w:keepNext/>
      </w:pPr>
      <w:r>
        <w:rPr>
          <w:rStyle w:val="HideTWBExt"/>
          <w:b w:val="0"/>
        </w:rPr>
        <w:t>&lt;DocAmend&gt;</w:t>
      </w:r>
      <w:r>
        <w:t>Πρόταση κ</w:t>
      </w:r>
      <w:r>
        <w:t>ανονισμού</w:t>
      </w:r>
      <w:r>
        <w:rPr>
          <w:rStyle w:val="HideTWBExt"/>
          <w:b w:val="0"/>
        </w:rPr>
        <w:t>&lt;/DocAmend&gt;</w:t>
      </w:r>
    </w:p>
    <w:p w14:paraId="1F331528" w14:textId="722DFA1A" w:rsidR="00EC2D82" w:rsidRPr="00B111C4" w:rsidRDefault="003570E5" w:rsidP="00EC2D82">
      <w:pPr>
        <w:pStyle w:val="NormalBold"/>
      </w:pPr>
      <w:r>
        <w:rPr>
          <w:rStyle w:val="HideTWBExt"/>
          <w:b w:val="0"/>
        </w:rPr>
        <w:t>&lt;Article&gt;</w:t>
      </w:r>
      <w:r>
        <w:t>Άρθρο 1 – παράγραφος 1 – σημείο 1 – στοιχείο α α (νέο)</w:t>
      </w:r>
      <w:r>
        <w:rPr>
          <w:rStyle w:val="HideTWBExt"/>
          <w:b w:val="0"/>
        </w:rPr>
        <w:t>&lt;/Article&gt;</w:t>
      </w:r>
    </w:p>
    <w:p w14:paraId="05BF60B9" w14:textId="77777777" w:rsidR="00EC2D82" w:rsidRPr="00B111C4" w:rsidRDefault="003570E5" w:rsidP="00EC2D82">
      <w:pPr>
        <w:keepNext/>
      </w:pPr>
      <w:r>
        <w:rPr>
          <w:rStyle w:val="HideTWBExt"/>
        </w:rPr>
        <w:t>&lt;DocAmend2&gt;</w:t>
      </w:r>
      <w:r>
        <w:t>Κανονισμός (ΕΕ) 2016/1011</w:t>
      </w:r>
      <w:r>
        <w:rPr>
          <w:rStyle w:val="HideTWBExt"/>
        </w:rPr>
        <w:t>&lt;/DocAmend2&gt;</w:t>
      </w:r>
    </w:p>
    <w:p w14:paraId="19EE4DBC" w14:textId="55AFE31B" w:rsidR="00EC2D82" w:rsidRPr="00B111C4" w:rsidRDefault="003570E5" w:rsidP="00EC2D82">
      <w:r>
        <w:rPr>
          <w:rStyle w:val="HideTWBExt"/>
        </w:rPr>
        <w:t>&lt;Article2&gt;</w:t>
      </w:r>
      <w:r>
        <w:t>Άρθρο 3 – παράγραφος 3 – σημείο 23 γ α (νέο)</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688E7C79" w14:textId="77777777" w:rsidTr="001762D4">
        <w:trPr>
          <w:jc w:val="center"/>
        </w:trPr>
        <w:tc>
          <w:tcPr>
            <w:tcW w:w="9752" w:type="dxa"/>
            <w:gridSpan w:val="2"/>
          </w:tcPr>
          <w:p w14:paraId="75F8E5A2" w14:textId="77777777" w:rsidR="001762D4" w:rsidRPr="00B111C4" w:rsidRDefault="001762D4">
            <w:pPr>
              <w:keepNext/>
            </w:pPr>
          </w:p>
        </w:tc>
      </w:tr>
      <w:tr w:rsidR="002759C7" w14:paraId="696DD39E" w14:textId="77777777" w:rsidTr="001762D4">
        <w:trPr>
          <w:jc w:val="center"/>
        </w:trPr>
        <w:tc>
          <w:tcPr>
            <w:tcW w:w="4876" w:type="dxa"/>
            <w:hideMark/>
          </w:tcPr>
          <w:p w14:paraId="3D4A1B47" w14:textId="77777777" w:rsidR="001762D4" w:rsidRPr="00B111C4" w:rsidRDefault="003570E5">
            <w:pPr>
              <w:pStyle w:val="ColumnHeading"/>
              <w:keepNext/>
            </w:pPr>
            <w:r>
              <w:t>Κείμενο που προτείνει η Επιτροπή</w:t>
            </w:r>
          </w:p>
        </w:tc>
        <w:tc>
          <w:tcPr>
            <w:tcW w:w="4876" w:type="dxa"/>
            <w:hideMark/>
          </w:tcPr>
          <w:p w14:paraId="5F054D28" w14:textId="77777777" w:rsidR="001762D4" w:rsidRPr="00B111C4" w:rsidRDefault="003570E5">
            <w:pPr>
              <w:pStyle w:val="ColumnHeading"/>
              <w:keepNext/>
            </w:pPr>
            <w:r>
              <w:t>Τροπολογία</w:t>
            </w:r>
          </w:p>
        </w:tc>
      </w:tr>
      <w:tr w:rsidR="002759C7" w14:paraId="2874B018" w14:textId="77777777" w:rsidTr="001762D4">
        <w:trPr>
          <w:jc w:val="center"/>
        </w:trPr>
        <w:tc>
          <w:tcPr>
            <w:tcW w:w="4876" w:type="dxa"/>
          </w:tcPr>
          <w:p w14:paraId="7B75A633" w14:textId="77777777" w:rsidR="00EC2D82" w:rsidRPr="00B111C4" w:rsidRDefault="00EC2D82">
            <w:pPr>
              <w:pStyle w:val="Normal6"/>
            </w:pPr>
          </w:p>
        </w:tc>
        <w:tc>
          <w:tcPr>
            <w:tcW w:w="4876" w:type="dxa"/>
          </w:tcPr>
          <w:p w14:paraId="6B75FCEB" w14:textId="4CBA7F93" w:rsidR="00EC2D82" w:rsidRPr="00B111C4" w:rsidRDefault="003570E5">
            <w:pPr>
              <w:pStyle w:val="Normal6"/>
              <w:rPr>
                <w:b/>
                <w:i/>
              </w:rPr>
            </w:pPr>
            <w:r>
              <w:rPr>
                <w:b/>
                <w:i/>
              </w:rPr>
              <w:t>αα)</w:t>
            </w:r>
            <w:r>
              <w:rPr>
                <w:b/>
                <w:i/>
              </w:rPr>
              <w:tab/>
              <w:t>προστίθεται το σημείο 23γα:</w:t>
            </w:r>
          </w:p>
        </w:tc>
      </w:tr>
      <w:tr w:rsidR="002759C7" w14:paraId="1922F08B" w14:textId="77777777" w:rsidTr="001762D4">
        <w:trPr>
          <w:jc w:val="center"/>
        </w:trPr>
        <w:tc>
          <w:tcPr>
            <w:tcW w:w="4876" w:type="dxa"/>
          </w:tcPr>
          <w:p w14:paraId="355C374E" w14:textId="77777777" w:rsidR="001762D4" w:rsidRPr="00B111C4" w:rsidRDefault="001762D4">
            <w:pPr>
              <w:pStyle w:val="Normal6"/>
            </w:pPr>
          </w:p>
        </w:tc>
        <w:tc>
          <w:tcPr>
            <w:tcW w:w="4876" w:type="dxa"/>
            <w:hideMark/>
          </w:tcPr>
          <w:p w14:paraId="2DC27C2F" w14:textId="4AF53EF7" w:rsidR="001762D4" w:rsidRPr="00B111C4" w:rsidRDefault="003570E5">
            <w:pPr>
              <w:pStyle w:val="Normal6"/>
              <w:rPr>
                <w:szCs w:val="24"/>
              </w:rPr>
            </w:pPr>
            <w:r>
              <w:rPr>
                <w:b/>
                <w:i/>
              </w:rPr>
              <w:t>(23γα)</w:t>
            </w:r>
            <w:r>
              <w:rPr>
                <w:b/>
                <w:i/>
              </w:rPr>
              <w:tab/>
              <w:t>«Δείκτης αναφοράς ΠΚΔ»: δείκτης αναφοράς που επιδιώκει στόχους ΠΚΔ οι οποίοι συνάδουν με τον κανονισμό (ΕΕ) 2019/2088.</w:t>
            </w:r>
          </w:p>
        </w:tc>
      </w:tr>
    </w:tbl>
    <w:p w14:paraId="6C72B353"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07566527" w14:textId="77777777" w:rsidR="001762D4" w:rsidRPr="00B111C4" w:rsidRDefault="003570E5" w:rsidP="001762D4">
      <w:pPr>
        <w:pStyle w:val="JustificationTitle"/>
        <w:rPr>
          <w:noProof w:val="0"/>
        </w:rPr>
      </w:pPr>
      <w:r>
        <w:rPr>
          <w:rStyle w:val="HideTWBExt"/>
          <w:i w:val="0"/>
        </w:rPr>
        <w:t>&lt;TitreJust&gt;</w:t>
      </w:r>
      <w:r>
        <w:t>Αιτιολόγηση</w:t>
      </w:r>
      <w:r>
        <w:rPr>
          <w:rStyle w:val="HideTWBExt"/>
          <w:i w:val="0"/>
        </w:rPr>
        <w:t>&lt;/TitreJust&gt;</w:t>
      </w:r>
    </w:p>
    <w:p w14:paraId="18732F29" w14:textId="77777777" w:rsidR="001762D4" w:rsidRPr="00B111C4" w:rsidRDefault="003570E5" w:rsidP="001762D4">
      <w:pPr>
        <w:pStyle w:val="Normal12Italic"/>
        <w:rPr>
          <w:noProof w:val="0"/>
        </w:rPr>
      </w:pPr>
      <w:r>
        <w:t xml:space="preserve">Οι γνωστοποιήσεις δεικτών </w:t>
      </w:r>
      <w:r>
        <w:t>αναφοράς ΠΚΔ πρέπει να ευθυγραμμίζονται με τις κανονιστικές γνωστοποιήσεις της ΕΕ για τα χρηματοπιστωτικά προϊόντα (κανονισμός SFDR).</w:t>
      </w:r>
    </w:p>
    <w:p w14:paraId="15E4EEE5" w14:textId="77777777" w:rsidR="001762D4" w:rsidRPr="00B111C4" w:rsidRDefault="003570E5" w:rsidP="001762D4">
      <w:r>
        <w:rPr>
          <w:rStyle w:val="HideTWBExt"/>
        </w:rPr>
        <w:t>&lt;/Amend&gt;</w:t>
      </w:r>
    </w:p>
    <w:p w14:paraId="0AAD871C" w14:textId="1D9AD32C" w:rsidR="001762D4" w:rsidRPr="00B111C4" w:rsidRDefault="003570E5" w:rsidP="001762D4">
      <w:pPr>
        <w:pStyle w:val="AMNumberTabs0"/>
        <w:keepNext/>
      </w:pPr>
      <w:r>
        <w:rPr>
          <w:rStyle w:val="HideTWBExt"/>
          <w:b w:val="0"/>
        </w:rPr>
        <w:lastRenderedPageBreak/>
        <w:t>&lt;Amend&gt;</w:t>
      </w:r>
      <w:r>
        <w:t>Τροπολογία</w:t>
      </w:r>
      <w:r>
        <w:tab/>
      </w:r>
      <w:r>
        <w:tab/>
      </w:r>
      <w:r>
        <w:rPr>
          <w:rStyle w:val="HideTWBExt"/>
          <w:b w:val="0"/>
        </w:rPr>
        <w:t>&lt;NumAm&gt;</w:t>
      </w:r>
      <w:r>
        <w:t>88</w:t>
      </w:r>
      <w:r>
        <w:rPr>
          <w:rStyle w:val="HideTWBExt"/>
          <w:b w:val="0"/>
        </w:rPr>
        <w:t>&lt;/NumAm&gt;</w:t>
      </w:r>
    </w:p>
    <w:p w14:paraId="3E24EE53" w14:textId="77777777" w:rsidR="001762D4" w:rsidRPr="00B111C4" w:rsidRDefault="003570E5" w:rsidP="001762D4">
      <w:pPr>
        <w:pStyle w:val="NormalBold"/>
      </w:pPr>
      <w:r>
        <w:rPr>
          <w:rStyle w:val="HideTWBExt"/>
          <w:b w:val="0"/>
        </w:rPr>
        <w:t>&lt;RepeatBlock-By&gt;&lt;Members&gt;</w:t>
      </w:r>
      <w:r>
        <w:t xml:space="preserve">Gilles Boyer, Stéphanie Yon-Courtin, Olivier </w:t>
      </w:r>
      <w:r>
        <w:t>Chastel</w:t>
      </w:r>
      <w:r>
        <w:rPr>
          <w:rStyle w:val="HideTWBExt"/>
          <w:b w:val="0"/>
        </w:rPr>
        <w:t>&lt;/Members&gt;</w:t>
      </w:r>
    </w:p>
    <w:p w14:paraId="29D7C5FD" w14:textId="77777777" w:rsidR="001762D4" w:rsidRPr="00B111C4" w:rsidRDefault="003570E5" w:rsidP="001762D4">
      <w:r>
        <w:rPr>
          <w:rStyle w:val="HideTWBExt"/>
        </w:rPr>
        <w:t>&lt;/RepeatBlock-By&gt;</w:t>
      </w:r>
    </w:p>
    <w:p w14:paraId="55D33A99"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6B60049A" w14:textId="10339B51" w:rsidR="005F6EEE" w:rsidRPr="00B111C4" w:rsidRDefault="003570E5" w:rsidP="005F6EEE">
      <w:pPr>
        <w:pStyle w:val="NormalBold"/>
      </w:pPr>
      <w:r>
        <w:rPr>
          <w:rStyle w:val="HideTWBExt"/>
          <w:b w:val="0"/>
        </w:rPr>
        <w:t>&lt;Article&gt;</w:t>
      </w:r>
      <w:r>
        <w:t>Άρθρο 1 – παράγραφος 1 – σημείο 5 – στοιχείο β</w:t>
      </w:r>
      <w:r>
        <w:rPr>
          <w:rStyle w:val="HideTWBExt"/>
          <w:b w:val="0"/>
        </w:rPr>
        <w:t>&lt;/Article&gt;</w:t>
      </w:r>
    </w:p>
    <w:p w14:paraId="287593E2" w14:textId="77777777" w:rsidR="005F6EEE" w:rsidRPr="00B111C4" w:rsidRDefault="003570E5" w:rsidP="005F6EEE">
      <w:pPr>
        <w:keepNext/>
      </w:pPr>
      <w:r>
        <w:rPr>
          <w:rStyle w:val="HideTWBExt"/>
        </w:rPr>
        <w:t>&lt;DocAmend2&gt;</w:t>
      </w:r>
      <w:r>
        <w:t>Κανονισμός (ΕΕ) 2016/1011</w:t>
      </w:r>
      <w:r>
        <w:rPr>
          <w:rStyle w:val="HideTWBExt"/>
        </w:rPr>
        <w:t>&lt;/DocAmend2&gt;</w:t>
      </w:r>
    </w:p>
    <w:p w14:paraId="78BA8C95" w14:textId="77777777" w:rsidR="0043190D" w:rsidRPr="00B111C4" w:rsidRDefault="003570E5" w:rsidP="0043190D">
      <w:r>
        <w:rPr>
          <w:rStyle w:val="HideTWBExt"/>
        </w:rPr>
        <w:t>&lt;Article2&gt;</w:t>
      </w:r>
      <w:r>
        <w:t>Άρθρο 13 – παράγραφος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2B55348F" w14:textId="77777777" w:rsidTr="001762D4">
        <w:trPr>
          <w:jc w:val="center"/>
        </w:trPr>
        <w:tc>
          <w:tcPr>
            <w:tcW w:w="9752" w:type="dxa"/>
            <w:gridSpan w:val="2"/>
          </w:tcPr>
          <w:p w14:paraId="27B023AC" w14:textId="77777777" w:rsidR="001762D4" w:rsidRPr="00B111C4" w:rsidRDefault="001762D4">
            <w:pPr>
              <w:keepNext/>
            </w:pPr>
          </w:p>
        </w:tc>
      </w:tr>
      <w:tr w:rsidR="002759C7" w14:paraId="3E286A37" w14:textId="77777777" w:rsidTr="001762D4">
        <w:trPr>
          <w:jc w:val="center"/>
        </w:trPr>
        <w:tc>
          <w:tcPr>
            <w:tcW w:w="4876" w:type="dxa"/>
            <w:hideMark/>
          </w:tcPr>
          <w:p w14:paraId="7ECE18D4" w14:textId="77777777" w:rsidR="001762D4" w:rsidRPr="00B111C4" w:rsidRDefault="003570E5">
            <w:pPr>
              <w:pStyle w:val="ColumnHeading"/>
              <w:keepNext/>
            </w:pPr>
            <w:r>
              <w:t xml:space="preserve">Κείμενο που </w:t>
            </w:r>
            <w:r>
              <w:t>προτείνει η Επιτροπή</w:t>
            </w:r>
          </w:p>
        </w:tc>
        <w:tc>
          <w:tcPr>
            <w:tcW w:w="4876" w:type="dxa"/>
            <w:hideMark/>
          </w:tcPr>
          <w:p w14:paraId="439B76C6" w14:textId="77777777" w:rsidR="001762D4" w:rsidRPr="00B111C4" w:rsidRDefault="003570E5">
            <w:pPr>
              <w:pStyle w:val="ColumnHeading"/>
              <w:keepNext/>
            </w:pPr>
            <w:r>
              <w:t>Τροπολογία</w:t>
            </w:r>
          </w:p>
        </w:tc>
      </w:tr>
      <w:tr w:rsidR="002759C7" w14:paraId="2DEB07E3" w14:textId="77777777" w:rsidTr="001762D4">
        <w:trPr>
          <w:jc w:val="center"/>
        </w:trPr>
        <w:tc>
          <w:tcPr>
            <w:tcW w:w="4876" w:type="dxa"/>
            <w:hideMark/>
          </w:tcPr>
          <w:p w14:paraId="2F7F831E" w14:textId="77777777" w:rsidR="001762D4" w:rsidRPr="00B111C4" w:rsidRDefault="003570E5">
            <w:pPr>
              <w:pStyle w:val="Normal6"/>
            </w:pPr>
            <w:r>
              <w:t>β)</w:t>
            </w:r>
            <w:r>
              <w:tab/>
              <w:t>η παράγραφος</w:t>
            </w:r>
            <w:r>
              <w:rPr>
                <w:b/>
                <w:i/>
              </w:rPr>
              <w:t xml:space="preserve"> </w:t>
            </w:r>
            <w:r>
              <w:t xml:space="preserve">4 </w:t>
            </w:r>
            <w:r>
              <w:rPr>
                <w:b/>
                <w:i/>
              </w:rPr>
              <w:t>απαλείφεται·</w:t>
            </w:r>
          </w:p>
        </w:tc>
        <w:tc>
          <w:tcPr>
            <w:tcW w:w="4876" w:type="dxa"/>
            <w:hideMark/>
          </w:tcPr>
          <w:p w14:paraId="49D5E625" w14:textId="77777777" w:rsidR="001762D4" w:rsidRPr="00B111C4" w:rsidRDefault="003570E5">
            <w:pPr>
              <w:pStyle w:val="Normal6"/>
              <w:rPr>
                <w:szCs w:val="24"/>
              </w:rPr>
            </w:pPr>
            <w:r>
              <w:t>β)</w:t>
            </w:r>
            <w:r>
              <w:tab/>
              <w:t>η παράγραφος</w:t>
            </w:r>
            <w:r>
              <w:rPr>
                <w:b/>
                <w:i/>
              </w:rPr>
              <w:t> </w:t>
            </w:r>
            <w:r>
              <w:t xml:space="preserve">4 </w:t>
            </w:r>
            <w:r>
              <w:rPr>
                <w:b/>
                <w:i/>
              </w:rPr>
              <w:t>αντικαθίσταται από το ακόλουθο κείμενο:</w:t>
            </w:r>
          </w:p>
        </w:tc>
      </w:tr>
      <w:tr w:rsidR="002759C7" w14:paraId="392663C5" w14:textId="77777777" w:rsidTr="001762D4">
        <w:trPr>
          <w:jc w:val="center"/>
        </w:trPr>
        <w:tc>
          <w:tcPr>
            <w:tcW w:w="4876" w:type="dxa"/>
          </w:tcPr>
          <w:p w14:paraId="2C9A5F44" w14:textId="77777777" w:rsidR="001762D4" w:rsidRPr="00B111C4" w:rsidRDefault="001762D4">
            <w:pPr>
              <w:pStyle w:val="Normal6"/>
            </w:pPr>
          </w:p>
        </w:tc>
        <w:tc>
          <w:tcPr>
            <w:tcW w:w="4876" w:type="dxa"/>
            <w:hideMark/>
          </w:tcPr>
          <w:p w14:paraId="39457857" w14:textId="3D7D5555" w:rsidR="001762D4" w:rsidRPr="00B111C4" w:rsidRDefault="003570E5">
            <w:pPr>
              <w:pStyle w:val="Normal6"/>
              <w:rPr>
                <w:szCs w:val="24"/>
              </w:rPr>
            </w:pPr>
            <w:r>
              <w:rPr>
                <w:b/>
                <w:i/>
              </w:rPr>
              <w:t>4.</w:t>
            </w:r>
            <w:r>
              <w:tab/>
            </w:r>
            <w:r>
              <w:rPr>
                <w:b/>
                <w:i/>
              </w:rPr>
              <w:t>Η ΕΑΚΑΑ καταρτίζει:</w:t>
            </w:r>
          </w:p>
        </w:tc>
      </w:tr>
      <w:tr w:rsidR="002759C7" w14:paraId="0921B4C2" w14:textId="77777777" w:rsidTr="001762D4">
        <w:trPr>
          <w:jc w:val="center"/>
        </w:trPr>
        <w:tc>
          <w:tcPr>
            <w:tcW w:w="4876" w:type="dxa"/>
          </w:tcPr>
          <w:p w14:paraId="10CE3EF5" w14:textId="77777777" w:rsidR="001762D4" w:rsidRPr="00B111C4" w:rsidRDefault="001762D4">
            <w:pPr>
              <w:pStyle w:val="Normal6"/>
            </w:pPr>
          </w:p>
        </w:tc>
        <w:tc>
          <w:tcPr>
            <w:tcW w:w="4876" w:type="dxa"/>
            <w:hideMark/>
          </w:tcPr>
          <w:p w14:paraId="5351EDEE" w14:textId="0C3F8249" w:rsidR="001762D4" w:rsidRPr="00B111C4" w:rsidRDefault="003570E5">
            <w:pPr>
              <w:pStyle w:val="Normal6"/>
              <w:rPr>
                <w:szCs w:val="24"/>
              </w:rPr>
            </w:pPr>
            <w:r>
              <w:rPr>
                <w:b/>
                <w:i/>
              </w:rPr>
              <w:t>α)</w:t>
            </w:r>
            <w:r>
              <w:tab/>
            </w:r>
            <w:r>
              <w:rPr>
                <w:b/>
                <w:i/>
              </w:rPr>
              <w:t xml:space="preserve">ρυθμιστικά τεχνικά πρότυπα για την ευθυγράμμιση των γνωστοποιήσεων ΠΚΔ σε επίπεδο δείκτη αναφοράς, τα </w:t>
            </w:r>
            <w:r>
              <w:rPr>
                <w:b/>
                <w:i/>
              </w:rPr>
              <w:t>οποία πρέπει να δημοσιεύονται από τον διαχειριστή του δείκτη αναφοράς, με τις κανονιστικές απαιτήσεις γνωστοποίησης βάσει του κανονισμού (ΕΕ) 2019/2088 και των κατ’ εξουσιοδότηση κανονισμών του.</w:t>
            </w:r>
          </w:p>
        </w:tc>
      </w:tr>
      <w:tr w:rsidR="002759C7" w14:paraId="117E85B9" w14:textId="77777777" w:rsidTr="001762D4">
        <w:trPr>
          <w:jc w:val="center"/>
        </w:trPr>
        <w:tc>
          <w:tcPr>
            <w:tcW w:w="4876" w:type="dxa"/>
          </w:tcPr>
          <w:p w14:paraId="6D201C2A" w14:textId="77777777" w:rsidR="001762D4" w:rsidRPr="00B111C4" w:rsidRDefault="001762D4">
            <w:pPr>
              <w:pStyle w:val="Normal6"/>
            </w:pPr>
          </w:p>
        </w:tc>
        <w:tc>
          <w:tcPr>
            <w:tcW w:w="4876" w:type="dxa"/>
            <w:hideMark/>
          </w:tcPr>
          <w:p w14:paraId="03E55F1D" w14:textId="77777777" w:rsidR="001762D4" w:rsidRPr="00B111C4" w:rsidRDefault="003570E5">
            <w:pPr>
              <w:pStyle w:val="Normal6"/>
              <w:rPr>
                <w:szCs w:val="24"/>
              </w:rPr>
            </w:pPr>
            <w:r>
              <w:rPr>
                <w:b/>
                <w:i/>
              </w:rPr>
              <w:t>Η ΕΑΚΑΑ υποβάλλει στην Επιτροπή τα εν λόγω σχέδια ρυθμιστικ</w:t>
            </w:r>
            <w:r>
              <w:rPr>
                <w:b/>
                <w:i/>
              </w:rPr>
              <w:t>ών τεχνικών προτύπων το αργότερο έως την 1η Απριλίου 2015.</w:t>
            </w:r>
          </w:p>
        </w:tc>
      </w:tr>
      <w:tr w:rsidR="002759C7" w14:paraId="77E28583" w14:textId="77777777" w:rsidTr="001762D4">
        <w:trPr>
          <w:jc w:val="center"/>
        </w:trPr>
        <w:tc>
          <w:tcPr>
            <w:tcW w:w="4876" w:type="dxa"/>
          </w:tcPr>
          <w:p w14:paraId="3DDCC7CC" w14:textId="77777777" w:rsidR="001762D4" w:rsidRPr="00B111C4" w:rsidRDefault="001762D4">
            <w:pPr>
              <w:pStyle w:val="Normal6"/>
            </w:pPr>
          </w:p>
        </w:tc>
        <w:tc>
          <w:tcPr>
            <w:tcW w:w="4876" w:type="dxa"/>
            <w:hideMark/>
          </w:tcPr>
          <w:p w14:paraId="59E9C2C9" w14:textId="77777777" w:rsidR="001762D4" w:rsidRPr="00B111C4" w:rsidRDefault="003570E5">
            <w:pPr>
              <w:pStyle w:val="Normal6"/>
              <w:rPr>
                <w:szCs w:val="24"/>
              </w:rPr>
            </w:pPr>
            <w:r>
              <w:rPr>
                <w:b/>
                <w:i/>
              </w:rPr>
              <w:t>Η Επιτροπή εξουσιοδοτείται να εκδίδει τα ρυθμιστικά τεχνικά πρότυπα που αναφέρονται στο πρώτο εδάφιο σύμφωνα με τα άρθρα 10 έως 14 του κανονισμού (ΕΕ) αριθ. 1095/2010·</w:t>
            </w:r>
          </w:p>
        </w:tc>
      </w:tr>
      <w:tr w:rsidR="002759C7" w14:paraId="47E63C42" w14:textId="77777777" w:rsidTr="001762D4">
        <w:trPr>
          <w:jc w:val="center"/>
        </w:trPr>
        <w:tc>
          <w:tcPr>
            <w:tcW w:w="4876" w:type="dxa"/>
          </w:tcPr>
          <w:p w14:paraId="4828F364" w14:textId="77777777" w:rsidR="001762D4" w:rsidRPr="00B111C4" w:rsidRDefault="001762D4">
            <w:pPr>
              <w:pStyle w:val="Normal6"/>
            </w:pPr>
          </w:p>
        </w:tc>
        <w:tc>
          <w:tcPr>
            <w:tcW w:w="4876" w:type="dxa"/>
            <w:hideMark/>
          </w:tcPr>
          <w:p w14:paraId="660E2675" w14:textId="7B75ED47" w:rsidR="001762D4" w:rsidRPr="00B111C4" w:rsidRDefault="003570E5">
            <w:pPr>
              <w:pStyle w:val="Normal6"/>
              <w:rPr>
                <w:szCs w:val="24"/>
              </w:rPr>
            </w:pPr>
            <w:r>
              <w:rPr>
                <w:b/>
                <w:i/>
              </w:rPr>
              <w:t>β)</w:t>
            </w:r>
            <w:r>
              <w:tab/>
            </w:r>
            <w:r>
              <w:rPr>
                <w:b/>
                <w:i/>
              </w:rPr>
              <w:t>κατευθυντήριες γραμμές</w:t>
            </w:r>
            <w:r>
              <w:rPr>
                <w:b/>
                <w:i/>
              </w:rPr>
              <w:t xml:space="preserve"> σχετικά με τις ονομασίες των δεικτών αναφοράς που ευθυγραμμίζονται με τις κατευθυντήριες γραμμές σχετικά με τις ονομασίες των κεφαλαίων, με προτεραιότητα στους δείκτες αναφοράς στους οποίους βασίζονται τα διαπραγματεύσιμα αμοιβαία κεφάλαια και τα αμοιβαία</w:t>
            </w:r>
            <w:r>
              <w:rPr>
                <w:b/>
                <w:i/>
              </w:rPr>
              <w:t xml:space="preserve"> κεφάλαια δείκτη, έως την [12 μήνες μετά την ημερομηνία έναρξης ισχύος του παρόντος τροποποιητικού κανονισμού]·</w:t>
            </w:r>
          </w:p>
        </w:tc>
      </w:tr>
    </w:tbl>
    <w:p w14:paraId="66A27D13"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02A53E96" w14:textId="77777777" w:rsidR="001762D4" w:rsidRPr="00B111C4" w:rsidRDefault="003570E5" w:rsidP="001762D4">
      <w:pPr>
        <w:pStyle w:val="JustificationTitle"/>
        <w:rPr>
          <w:noProof w:val="0"/>
        </w:rPr>
      </w:pPr>
      <w:r>
        <w:rPr>
          <w:rStyle w:val="HideTWBExt"/>
          <w:i w:val="0"/>
        </w:rPr>
        <w:lastRenderedPageBreak/>
        <w:t>&lt;TitreJust&gt;</w:t>
      </w:r>
      <w:r>
        <w:t>Αιτιολόγηση</w:t>
      </w:r>
      <w:r>
        <w:rPr>
          <w:rStyle w:val="HideTWBExt"/>
          <w:i w:val="0"/>
        </w:rPr>
        <w:t>&lt;/TitreJust&gt;</w:t>
      </w:r>
    </w:p>
    <w:p w14:paraId="185EBD90" w14:textId="77777777" w:rsidR="001762D4" w:rsidRPr="00B111C4" w:rsidRDefault="003570E5" w:rsidP="001762D4">
      <w:pPr>
        <w:pStyle w:val="Normal12Italic"/>
        <w:rPr>
          <w:noProof w:val="0"/>
        </w:rPr>
      </w:pPr>
      <w:r>
        <w:t xml:space="preserve">Η ευθυγράμμιση όσον αφορά τις υποχρεωτικές γνωστοποιήσεις ΠΚΔ των δεικτών </w:t>
      </w:r>
      <w:r>
        <w:t>αναφοράς ΠΚΔ με τις κανονιστικές γνωστοποιήσεις της ΕΕ για τα χρηματοπιστωτικά προϊόντα (κανονισμός SFDR) και μεταξύ των απαιτήσεων για τις ονομασίες δεικτών αναφοράς και των απαιτήσεων για τις ονομασίες των κεφαλαίων, ιδίως των διαπραγματεύσιμων αμοιβαίων</w:t>
      </w:r>
      <w:r>
        <w:t xml:space="preserve"> κεφαλαίων (των οποίων οι ονομασίες αναπαράγουν τις ονομασίες των οικείων υποκείμενων δεικτών) είναι ουσιαστικής σημασίας (οδηγία ΟΣΕΚΑ και οδηγία ΟΔΟΕΕ).</w:t>
      </w:r>
    </w:p>
    <w:p w14:paraId="059AF238" w14:textId="77777777" w:rsidR="001762D4" w:rsidRPr="00B111C4" w:rsidRDefault="003570E5" w:rsidP="001762D4">
      <w:r>
        <w:rPr>
          <w:rStyle w:val="HideTWBExt"/>
        </w:rPr>
        <w:t>&lt;/Amend&gt;</w:t>
      </w:r>
    </w:p>
    <w:p w14:paraId="244AFB9A" w14:textId="57A3FCCD"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89</w:t>
      </w:r>
      <w:r>
        <w:rPr>
          <w:rStyle w:val="HideTWBExt"/>
          <w:b w:val="0"/>
        </w:rPr>
        <w:t>&lt;/NumAm&gt;</w:t>
      </w:r>
    </w:p>
    <w:p w14:paraId="6BA311B1" w14:textId="77777777" w:rsidR="001762D4" w:rsidRPr="00B111C4" w:rsidRDefault="003570E5" w:rsidP="001762D4">
      <w:pPr>
        <w:pStyle w:val="NormalBold"/>
      </w:pPr>
      <w:r>
        <w:rPr>
          <w:rStyle w:val="HideTWBExt"/>
          <w:b w:val="0"/>
        </w:rPr>
        <w:t>&lt;RepeatBlock-By&gt;&lt;Members&gt;</w:t>
      </w:r>
      <w:r>
        <w:t>Erik Poulsen, Gilles Boyer</w:t>
      </w:r>
      <w:r>
        <w:rPr>
          <w:rStyle w:val="HideTWBExt"/>
          <w:b w:val="0"/>
        </w:rPr>
        <w:t>&lt;/Members&gt;</w:t>
      </w:r>
    </w:p>
    <w:p w14:paraId="69EAAFD4" w14:textId="77777777" w:rsidR="001762D4" w:rsidRPr="00B111C4" w:rsidRDefault="003570E5" w:rsidP="001762D4">
      <w:r>
        <w:rPr>
          <w:rStyle w:val="HideTWBExt"/>
        </w:rPr>
        <w:t>&lt;/RepeatBlock-By&gt;</w:t>
      </w:r>
    </w:p>
    <w:p w14:paraId="6B685405"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1C6C3543" w14:textId="1DACB4D6" w:rsidR="001762D4" w:rsidRPr="00B111C4" w:rsidRDefault="003570E5" w:rsidP="001762D4">
      <w:pPr>
        <w:pStyle w:val="NormalBold"/>
      </w:pPr>
      <w:r>
        <w:rPr>
          <w:rStyle w:val="HideTWBExt"/>
          <w:b w:val="0"/>
        </w:rPr>
        <w:t>&lt;Article&gt;</w:t>
      </w:r>
      <w:r>
        <w:t>Άρθρο 1 – παράγραφος 1 – σημείο 7 α (νέο)</w:t>
      </w:r>
      <w:r>
        <w:rPr>
          <w:rStyle w:val="HideTWBExt"/>
          <w:b w:val="0"/>
        </w:rPr>
        <w:t>&lt;/Article&gt;</w:t>
      </w:r>
    </w:p>
    <w:p w14:paraId="7E43FF1D"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119EE915" w14:textId="631239E0" w:rsidR="001762D4" w:rsidRPr="00B111C4" w:rsidRDefault="003570E5" w:rsidP="001762D4">
      <w:r>
        <w:rPr>
          <w:rStyle w:val="HideTWBExt"/>
        </w:rPr>
        <w:t>&lt;Article2&gt;</w:t>
      </w:r>
      <w:r>
        <w:t>Άρθρο 18 – παράγραφος 1 – εδάφιο 2</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759C7" w14:paraId="4C0E7E3C" w14:textId="77777777" w:rsidTr="004A7C1F">
        <w:trPr>
          <w:jc w:val="center"/>
        </w:trPr>
        <w:tc>
          <w:tcPr>
            <w:tcW w:w="9752" w:type="dxa"/>
            <w:gridSpan w:val="2"/>
          </w:tcPr>
          <w:p w14:paraId="186093B0" w14:textId="77777777" w:rsidR="001762D4" w:rsidRPr="00B111C4" w:rsidRDefault="001762D4">
            <w:pPr>
              <w:keepNext/>
            </w:pPr>
          </w:p>
        </w:tc>
      </w:tr>
      <w:tr w:rsidR="002759C7" w14:paraId="27AA6A03" w14:textId="77777777" w:rsidTr="004A7C1F">
        <w:trPr>
          <w:jc w:val="center"/>
        </w:trPr>
        <w:tc>
          <w:tcPr>
            <w:tcW w:w="4876" w:type="dxa"/>
            <w:hideMark/>
          </w:tcPr>
          <w:p w14:paraId="630D9F95" w14:textId="77777777" w:rsidR="001762D4" w:rsidRPr="00B111C4" w:rsidRDefault="003570E5">
            <w:pPr>
              <w:pStyle w:val="ColumnHeading"/>
              <w:keepNext/>
            </w:pPr>
            <w:r>
              <w:t>Ισχύον κείμενο</w:t>
            </w:r>
          </w:p>
        </w:tc>
        <w:tc>
          <w:tcPr>
            <w:tcW w:w="4876" w:type="dxa"/>
            <w:hideMark/>
          </w:tcPr>
          <w:p w14:paraId="1CB00487" w14:textId="77777777" w:rsidR="001762D4" w:rsidRPr="00B111C4" w:rsidRDefault="003570E5">
            <w:pPr>
              <w:pStyle w:val="ColumnHeading"/>
              <w:keepNext/>
            </w:pPr>
            <w:r>
              <w:t>Τροπ</w:t>
            </w:r>
            <w:r>
              <w:t>ολογία</w:t>
            </w:r>
          </w:p>
        </w:tc>
      </w:tr>
      <w:tr w:rsidR="002759C7" w14:paraId="72E76479" w14:textId="77777777" w:rsidTr="004A7C1F">
        <w:trPr>
          <w:jc w:val="center"/>
        </w:trPr>
        <w:tc>
          <w:tcPr>
            <w:tcW w:w="4876" w:type="dxa"/>
          </w:tcPr>
          <w:p w14:paraId="4FB1CD0E" w14:textId="77777777" w:rsidR="001762D4" w:rsidRPr="00B111C4" w:rsidRDefault="001762D4">
            <w:pPr>
              <w:pStyle w:val="Normal6"/>
            </w:pPr>
          </w:p>
        </w:tc>
        <w:tc>
          <w:tcPr>
            <w:tcW w:w="4876" w:type="dxa"/>
            <w:hideMark/>
          </w:tcPr>
          <w:p w14:paraId="7314755D" w14:textId="761CB6EC" w:rsidR="001762D4" w:rsidRPr="00B111C4" w:rsidRDefault="003570E5">
            <w:pPr>
              <w:pStyle w:val="Normal6"/>
              <w:rPr>
                <w:szCs w:val="24"/>
              </w:rPr>
            </w:pPr>
            <w:r>
              <w:rPr>
                <w:b/>
                <w:i/>
              </w:rPr>
              <w:t>(7α)</w:t>
            </w:r>
            <w:r>
              <w:rPr>
                <w:b/>
                <w:i/>
              </w:rPr>
              <w:tab/>
            </w:r>
            <w:r>
              <w:rPr>
                <w:b/>
                <w:bCs/>
                <w:i/>
                <w:iCs/>
              </w:rPr>
              <w:t>το άρθρο 18 δεύτερο εδάφιο τροποποιείται ως εξής:</w:t>
            </w:r>
          </w:p>
        </w:tc>
      </w:tr>
      <w:tr w:rsidR="002759C7" w14:paraId="3AB9A68D" w14:textId="77777777" w:rsidTr="004A7C1F">
        <w:trPr>
          <w:jc w:val="center"/>
        </w:trPr>
        <w:tc>
          <w:tcPr>
            <w:tcW w:w="4876" w:type="dxa"/>
            <w:hideMark/>
          </w:tcPr>
          <w:p w14:paraId="3206612E" w14:textId="77777777" w:rsidR="001762D4" w:rsidRPr="00B111C4" w:rsidRDefault="003570E5">
            <w:pPr>
              <w:pStyle w:val="Normal6"/>
            </w:pPr>
            <w:r>
              <w:rPr>
                <w:b/>
                <w:bCs/>
                <w:i/>
                <w:iCs/>
              </w:rPr>
              <w:t>Τα άρθρα</w:t>
            </w:r>
            <w:r>
              <w:t xml:space="preserve"> </w:t>
            </w:r>
            <w:r>
              <w:rPr>
                <w:b/>
                <w:bCs/>
                <w:i/>
                <w:iCs/>
              </w:rPr>
              <w:t>24,</w:t>
            </w:r>
            <w:r>
              <w:t xml:space="preserve"> 25 </w:t>
            </w:r>
            <w:r>
              <w:rPr>
                <w:b/>
                <w:bCs/>
                <w:i/>
                <w:iCs/>
              </w:rPr>
              <w:t>και 26</w:t>
            </w:r>
            <w:r>
              <w:t xml:space="preserve"> δεν </w:t>
            </w:r>
            <w:r>
              <w:rPr>
                <w:b/>
                <w:bCs/>
                <w:i/>
                <w:iCs/>
              </w:rPr>
              <w:t>έχουν</w:t>
            </w:r>
            <w:r>
              <w:t xml:space="preserve"> εφαρμογή στην παροχή δεικτών αναφοράς επιτοκίων και στη συνεισφορά σε αυτούς.</w:t>
            </w:r>
          </w:p>
        </w:tc>
        <w:tc>
          <w:tcPr>
            <w:tcW w:w="4876" w:type="dxa"/>
            <w:hideMark/>
          </w:tcPr>
          <w:p w14:paraId="39CAF8DA" w14:textId="692D1F37" w:rsidR="001762D4" w:rsidRPr="00B111C4" w:rsidRDefault="003570E5">
            <w:pPr>
              <w:pStyle w:val="Normal6"/>
              <w:rPr>
                <w:szCs w:val="24"/>
              </w:rPr>
            </w:pPr>
            <w:r>
              <w:rPr>
                <w:b/>
                <w:bCs/>
                <w:i/>
                <w:iCs/>
              </w:rPr>
              <w:t>«Το άρθρο</w:t>
            </w:r>
            <w:r>
              <w:t xml:space="preserve"> 25 δεν </w:t>
            </w:r>
            <w:r>
              <w:rPr>
                <w:b/>
                <w:bCs/>
                <w:i/>
                <w:iCs/>
              </w:rPr>
              <w:t>έχει</w:t>
            </w:r>
            <w:r>
              <w:t xml:space="preserve"> εφαρμογή στην παροχή δεικτών αναφοράς επιτοκίων και στη συνεισφορά σε αυτούς.</w:t>
            </w:r>
            <w:r>
              <w:rPr>
                <w:b/>
                <w:bCs/>
                <w:i/>
                <w:iCs/>
              </w:rPr>
              <w:t>»</w:t>
            </w:r>
          </w:p>
        </w:tc>
      </w:tr>
    </w:tbl>
    <w:p w14:paraId="0776F9E9"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A5E239A" w14:textId="564F91AB" w:rsidR="001762D4" w:rsidRPr="00B111C4" w:rsidRDefault="003570E5" w:rsidP="001762D4">
      <w:pPr>
        <w:pStyle w:val="CrossRef"/>
      </w:pPr>
      <w:r>
        <w:t>(https://eur-lex.europa.eu/legal-content/EL/TXT/?uri=CELEX%3A02016R1011-20240109)</w:t>
      </w:r>
    </w:p>
    <w:p w14:paraId="0888C17C" w14:textId="77777777" w:rsidR="001762D4" w:rsidRPr="00B111C4" w:rsidRDefault="003570E5" w:rsidP="001762D4">
      <w:pPr>
        <w:pStyle w:val="JustificationTitle"/>
        <w:rPr>
          <w:noProof w:val="0"/>
        </w:rPr>
      </w:pPr>
      <w:r>
        <w:rPr>
          <w:rStyle w:val="HideTWBExt"/>
          <w:i w:val="0"/>
        </w:rPr>
        <w:t>&lt;TitreJust&gt;</w:t>
      </w:r>
      <w:r>
        <w:t>Αιτιολόγηση</w:t>
      </w:r>
      <w:r>
        <w:rPr>
          <w:rStyle w:val="HideTWBExt"/>
          <w:i w:val="0"/>
        </w:rPr>
        <w:t>&lt;/TitreJust&gt;</w:t>
      </w:r>
    </w:p>
    <w:p w14:paraId="01737350" w14:textId="18F66CA6" w:rsidR="001762D4" w:rsidRPr="00B111C4" w:rsidRDefault="003570E5" w:rsidP="001762D4">
      <w:pPr>
        <w:pStyle w:val="Normal12Italic"/>
        <w:rPr>
          <w:noProof w:val="0"/>
        </w:rPr>
      </w:pPr>
      <w:r>
        <w:t xml:space="preserve">This amendment introduces </w:t>
      </w:r>
      <w:r>
        <w:t>a change to article 18 in the current BMR. The aim of the amendment is to allow interest rate benchmarks to be defined as “significant”, thus fall within the revised BMR scope through the general 50 bn euro threshold and qualitative designation criteria la</w:t>
      </w:r>
      <w:r>
        <w:t>id down in article 24 for significant benchmarks. Otherwise, interest rate benchmarks would need to exceed a much higher threshold before being included in the scope and being super-vised than all other types of benchmarks. Specifically, they would need to</w:t>
      </w:r>
      <w:r>
        <w:t xml:space="preserve"> fulfil the criteria for being “critical”, which very few benchmarks are, and which entails greater burdens, a more cumbersome designation and could pose issues as regards ensuring a level-playing field towards third countries. Such a situation would be il</w:t>
      </w:r>
      <w:r>
        <w:t>logical and undesirable given interest rate benchmarks play a key role in pricing financial assets, are used extensively by households and are often more vulnerable to manipulation than other benchmarks (e.g. LIBOR-scandal).</w:t>
      </w:r>
    </w:p>
    <w:p w14:paraId="451B7F8E" w14:textId="77777777" w:rsidR="001762D4" w:rsidRPr="00B111C4" w:rsidRDefault="003570E5" w:rsidP="001762D4">
      <w:r>
        <w:rPr>
          <w:rStyle w:val="HideTWBExt"/>
        </w:rPr>
        <w:t>&lt;/Amend&gt;</w:t>
      </w:r>
    </w:p>
    <w:p w14:paraId="71F31D89" w14:textId="492618B1" w:rsidR="005C48C1" w:rsidRPr="00B111C4" w:rsidRDefault="003570E5" w:rsidP="005C48C1">
      <w:pPr>
        <w:pStyle w:val="AMNumberTabs0"/>
        <w:keepNext/>
      </w:pPr>
      <w:r>
        <w:rPr>
          <w:rStyle w:val="HideTWBExt"/>
          <w:b w:val="0"/>
        </w:rPr>
        <w:lastRenderedPageBreak/>
        <w:t>&lt;Amend&gt;</w:t>
      </w:r>
      <w:r>
        <w:t>Τροπολογία</w:t>
      </w:r>
      <w:r>
        <w:tab/>
      </w:r>
      <w:r>
        <w:tab/>
      </w:r>
      <w:r>
        <w:rPr>
          <w:rStyle w:val="HideTWBExt"/>
          <w:b w:val="0"/>
        </w:rPr>
        <w:t>&lt;Nu</w:t>
      </w:r>
      <w:r>
        <w:rPr>
          <w:rStyle w:val="HideTWBExt"/>
          <w:b w:val="0"/>
        </w:rPr>
        <w:t>mAm&gt;</w:t>
      </w:r>
      <w:r>
        <w:t>90</w:t>
      </w:r>
      <w:r>
        <w:rPr>
          <w:rStyle w:val="HideTWBExt"/>
          <w:b w:val="0"/>
        </w:rPr>
        <w:t>&lt;/NumAm&gt;</w:t>
      </w:r>
    </w:p>
    <w:p w14:paraId="16C0F5B3" w14:textId="77777777" w:rsidR="005C48C1" w:rsidRPr="00B111C4" w:rsidRDefault="003570E5" w:rsidP="005C48C1">
      <w:pPr>
        <w:pStyle w:val="NormalBold"/>
      </w:pPr>
      <w:r>
        <w:rPr>
          <w:rStyle w:val="HideTWBExt"/>
          <w:b w:val="0"/>
        </w:rPr>
        <w:t>&lt;RepeatBlock-By&gt;&lt;Members&gt;</w:t>
      </w:r>
      <w:r>
        <w:t>Dorien Rookmaker</w:t>
      </w:r>
      <w:r>
        <w:rPr>
          <w:rStyle w:val="HideTWBExt"/>
          <w:b w:val="0"/>
        </w:rPr>
        <w:t>&lt;/Members&gt;</w:t>
      </w:r>
    </w:p>
    <w:p w14:paraId="039EA148" w14:textId="77777777" w:rsidR="005C48C1" w:rsidRPr="00B111C4" w:rsidRDefault="003570E5" w:rsidP="005C48C1">
      <w:r>
        <w:rPr>
          <w:rStyle w:val="HideTWBExt"/>
        </w:rPr>
        <w:t>&lt;/RepeatBlock-By&gt;</w:t>
      </w:r>
    </w:p>
    <w:p w14:paraId="779E050B" w14:textId="77777777" w:rsidR="005C48C1" w:rsidRPr="00B111C4" w:rsidRDefault="003570E5" w:rsidP="005C48C1">
      <w:pPr>
        <w:pStyle w:val="NormalBold"/>
        <w:keepNext/>
      </w:pPr>
      <w:r>
        <w:rPr>
          <w:rStyle w:val="HideTWBExt"/>
          <w:b w:val="0"/>
        </w:rPr>
        <w:t>&lt;DocAmend&gt;</w:t>
      </w:r>
      <w:r>
        <w:t>Πρόταση κανονισμού</w:t>
      </w:r>
      <w:r>
        <w:rPr>
          <w:rStyle w:val="HideTWBExt"/>
          <w:b w:val="0"/>
        </w:rPr>
        <w:t>&lt;/DocAmend&gt;</w:t>
      </w:r>
    </w:p>
    <w:p w14:paraId="0434788D" w14:textId="77777777" w:rsidR="005C48C1" w:rsidRPr="00B111C4" w:rsidRDefault="003570E5" w:rsidP="005C48C1">
      <w:pPr>
        <w:pStyle w:val="NormalBold"/>
      </w:pPr>
      <w:r>
        <w:rPr>
          <w:rStyle w:val="HideTWBExt"/>
          <w:b w:val="0"/>
        </w:rPr>
        <w:t>&lt;Article&gt;</w:t>
      </w:r>
      <w:r>
        <w:t>Άρθρο 1 – παράγραφος 1 – σημείο 8 α (νέο)</w:t>
      </w:r>
      <w:r>
        <w:rPr>
          <w:rStyle w:val="HideTWBExt"/>
          <w:b w:val="0"/>
        </w:rPr>
        <w:t>&lt;/Article&gt;</w:t>
      </w:r>
    </w:p>
    <w:p w14:paraId="6C016EF2" w14:textId="77777777" w:rsidR="005C48C1" w:rsidRPr="00B111C4" w:rsidRDefault="003570E5" w:rsidP="005C48C1">
      <w:pPr>
        <w:keepNext/>
      </w:pPr>
      <w:r>
        <w:rPr>
          <w:rStyle w:val="HideTWBExt"/>
        </w:rPr>
        <w:t>&lt;DocAmend2&gt;</w:t>
      </w:r>
      <w:r>
        <w:t>Κανονισμός (ΕΕ) 2016/1011</w:t>
      </w:r>
      <w:r>
        <w:rPr>
          <w:rStyle w:val="HideTWBExt"/>
        </w:rPr>
        <w:t>&lt;/DocAmend2&gt;</w:t>
      </w:r>
    </w:p>
    <w:p w14:paraId="0E0A1CD3" w14:textId="7C803A21" w:rsidR="005C48C1" w:rsidRPr="00B111C4" w:rsidRDefault="003570E5" w:rsidP="005C48C1">
      <w:r>
        <w:rPr>
          <w:rStyle w:val="HideTWBExt"/>
        </w:rPr>
        <w:t>&lt;Article2&gt;</w:t>
      </w:r>
      <w:r>
        <w:t xml:space="preserve">Άρθρο 19 – </w:t>
      </w:r>
      <w:r>
        <w:t>παράγραφος 1 – εδάφιο 2</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759C7" w14:paraId="6D9A992D" w14:textId="77777777" w:rsidTr="005F6EEE">
        <w:trPr>
          <w:jc w:val="center"/>
        </w:trPr>
        <w:tc>
          <w:tcPr>
            <w:tcW w:w="9752" w:type="dxa"/>
            <w:gridSpan w:val="2"/>
          </w:tcPr>
          <w:p w14:paraId="35007523" w14:textId="77777777" w:rsidR="005C48C1" w:rsidRPr="00B111C4" w:rsidRDefault="005C48C1" w:rsidP="00EC2D82">
            <w:pPr>
              <w:keepNext/>
            </w:pPr>
          </w:p>
        </w:tc>
      </w:tr>
      <w:tr w:rsidR="002759C7" w14:paraId="69B87A3A" w14:textId="77777777" w:rsidTr="005F6EEE">
        <w:trPr>
          <w:jc w:val="center"/>
        </w:trPr>
        <w:tc>
          <w:tcPr>
            <w:tcW w:w="4876" w:type="dxa"/>
            <w:hideMark/>
          </w:tcPr>
          <w:p w14:paraId="5EF34EE7" w14:textId="77777777" w:rsidR="005C48C1" w:rsidRPr="00B111C4" w:rsidRDefault="003570E5" w:rsidP="00EC2D82">
            <w:pPr>
              <w:pStyle w:val="ColumnHeading"/>
              <w:keepNext/>
            </w:pPr>
            <w:r>
              <w:t>Ισχύον κείμενο</w:t>
            </w:r>
          </w:p>
        </w:tc>
        <w:tc>
          <w:tcPr>
            <w:tcW w:w="4876" w:type="dxa"/>
            <w:hideMark/>
          </w:tcPr>
          <w:p w14:paraId="3726E1FD" w14:textId="77777777" w:rsidR="005C48C1" w:rsidRPr="00B111C4" w:rsidRDefault="003570E5" w:rsidP="00EC2D82">
            <w:pPr>
              <w:pStyle w:val="ColumnHeading"/>
              <w:keepNext/>
            </w:pPr>
            <w:r>
              <w:t>Τροπολογία</w:t>
            </w:r>
          </w:p>
        </w:tc>
      </w:tr>
      <w:tr w:rsidR="002759C7" w14:paraId="0AAE7DB7" w14:textId="77777777" w:rsidTr="005F6EEE">
        <w:trPr>
          <w:jc w:val="center"/>
        </w:trPr>
        <w:tc>
          <w:tcPr>
            <w:tcW w:w="4876" w:type="dxa"/>
          </w:tcPr>
          <w:p w14:paraId="653602AC" w14:textId="77777777" w:rsidR="005C48C1" w:rsidRPr="00B111C4" w:rsidRDefault="005C48C1" w:rsidP="00EC2D82">
            <w:pPr>
              <w:pStyle w:val="Normal6"/>
            </w:pPr>
          </w:p>
        </w:tc>
        <w:tc>
          <w:tcPr>
            <w:tcW w:w="4876" w:type="dxa"/>
            <w:hideMark/>
          </w:tcPr>
          <w:p w14:paraId="64116722" w14:textId="2B2FF1C7" w:rsidR="005C48C1" w:rsidRPr="00B111C4" w:rsidRDefault="003570E5" w:rsidP="00EC2D82">
            <w:pPr>
              <w:pStyle w:val="Normal6"/>
              <w:rPr>
                <w:szCs w:val="24"/>
              </w:rPr>
            </w:pPr>
            <w:r>
              <w:rPr>
                <w:b/>
                <w:i/>
              </w:rPr>
              <w:t>(8α)</w:t>
            </w:r>
            <w:r>
              <w:rPr>
                <w:b/>
                <w:i/>
              </w:rPr>
              <w:tab/>
              <w:t xml:space="preserve">στο άρθρο 19 παράγραφος 1, το δεύτερο εδάφιο τροποποιείται ως εξής: </w:t>
            </w:r>
          </w:p>
        </w:tc>
      </w:tr>
      <w:tr w:rsidR="002759C7" w14:paraId="77264D8E" w14:textId="77777777" w:rsidTr="005F6EEE">
        <w:trPr>
          <w:jc w:val="center"/>
        </w:trPr>
        <w:tc>
          <w:tcPr>
            <w:tcW w:w="4876" w:type="dxa"/>
          </w:tcPr>
          <w:p w14:paraId="63197A58" w14:textId="77777777" w:rsidR="005C48C1" w:rsidRPr="00B111C4" w:rsidRDefault="003570E5" w:rsidP="00EC2D82">
            <w:pPr>
              <w:pStyle w:val="Normal6"/>
            </w:pPr>
            <w:r>
              <w:rPr>
                <w:shd w:val="clear" w:color="auto" w:fill="FFFFFF"/>
              </w:rPr>
              <w:t xml:space="preserve">Τα άρθρα 24, 25 </w:t>
            </w:r>
            <w:r>
              <w:rPr>
                <w:b/>
                <w:bCs/>
                <w:i/>
                <w:iCs/>
                <w:shd w:val="clear" w:color="auto" w:fill="FFFFFF"/>
              </w:rPr>
              <w:t>και 26</w:t>
            </w:r>
            <w:r>
              <w:rPr>
                <w:shd w:val="clear" w:color="auto" w:fill="FFFFFF"/>
              </w:rPr>
              <w:t xml:space="preserve"> δεν έχουν εφαρμογή στην παροχή δεικτών αναφοράς βασικών προϊόντων και στη συνεισφορά σε αυτούς.</w:t>
            </w:r>
          </w:p>
        </w:tc>
        <w:tc>
          <w:tcPr>
            <w:tcW w:w="4876" w:type="dxa"/>
          </w:tcPr>
          <w:p w14:paraId="637769E4" w14:textId="77777777" w:rsidR="005C48C1" w:rsidRPr="00B111C4" w:rsidRDefault="003570E5" w:rsidP="00EC2D82">
            <w:pPr>
              <w:pStyle w:val="Normal6"/>
            </w:pPr>
            <w:r>
              <w:rPr>
                <w:b/>
                <w:bCs/>
                <w:i/>
                <w:iCs/>
              </w:rPr>
              <w:t>«</w:t>
            </w:r>
            <w:r>
              <w:t xml:space="preserve">Τα άρθρα 24 </w:t>
            </w:r>
            <w:r>
              <w:rPr>
                <w:b/>
                <w:bCs/>
                <w:i/>
                <w:iCs/>
              </w:rPr>
              <w:t>και</w:t>
            </w:r>
            <w:r>
              <w:t xml:space="preserve"> 25 δεν έχουν εφαρμογή στην παροχή δεικτών αναφοράς βασικών προϊόντων και στη συνεισφορά σε αυτούς.</w:t>
            </w:r>
            <w:r>
              <w:rPr>
                <w:b/>
                <w:bCs/>
                <w:i/>
                <w:iCs/>
              </w:rPr>
              <w:t>»</w:t>
            </w:r>
          </w:p>
        </w:tc>
      </w:tr>
    </w:tbl>
    <w:p w14:paraId="161A3ADE" w14:textId="77777777" w:rsidR="008F1F42" w:rsidRPr="00B111C4" w:rsidRDefault="003570E5" w:rsidP="008F1F42">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07511C1C" w14:textId="77777777" w:rsidR="008F1F42" w:rsidRPr="00B111C4" w:rsidRDefault="003570E5" w:rsidP="008F1F42">
      <w:pPr>
        <w:pStyle w:val="CrossRef"/>
      </w:pPr>
      <w:r>
        <w:t>(https://eur-lex.europa.eu/legal-content/EL/TXT/?uri=CELEX%3A02016R1011-20240109)</w:t>
      </w:r>
    </w:p>
    <w:p w14:paraId="023794F1" w14:textId="77777777" w:rsidR="005C48C1" w:rsidRPr="00B111C4" w:rsidRDefault="003570E5" w:rsidP="005C48C1">
      <w:r>
        <w:rPr>
          <w:rStyle w:val="HideTWBExt"/>
        </w:rPr>
        <w:t>&lt;/Amend&gt;</w:t>
      </w:r>
    </w:p>
    <w:p w14:paraId="4AF94CF8" w14:textId="558E1E6F"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91</w:t>
      </w:r>
      <w:r>
        <w:rPr>
          <w:rStyle w:val="HideTWBExt"/>
          <w:b w:val="0"/>
        </w:rPr>
        <w:t>&lt;/NumAm&gt;</w:t>
      </w:r>
    </w:p>
    <w:p w14:paraId="590A97FD" w14:textId="77777777" w:rsidR="001762D4" w:rsidRPr="00B111C4" w:rsidRDefault="003570E5" w:rsidP="001762D4">
      <w:pPr>
        <w:pStyle w:val="NormalBold"/>
      </w:pPr>
      <w:r>
        <w:rPr>
          <w:rStyle w:val="HideTWBExt"/>
          <w:b w:val="0"/>
        </w:rPr>
        <w:t>&lt;RepeatBlock-By&gt;&lt;Members&gt;</w:t>
      </w:r>
      <w:r>
        <w:t>Dorien Rookmaker</w:t>
      </w:r>
      <w:r>
        <w:rPr>
          <w:rStyle w:val="HideTWBExt"/>
          <w:b w:val="0"/>
        </w:rPr>
        <w:t>&lt;/Members&gt;</w:t>
      </w:r>
    </w:p>
    <w:p w14:paraId="0675B335" w14:textId="77777777" w:rsidR="001762D4" w:rsidRPr="00B111C4" w:rsidRDefault="003570E5" w:rsidP="001762D4">
      <w:r>
        <w:rPr>
          <w:rStyle w:val="HideTWBExt"/>
        </w:rPr>
        <w:t>&lt;/RepeatBlock-By&gt;</w:t>
      </w:r>
    </w:p>
    <w:p w14:paraId="6C68BA1D"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08B8DDC7" w14:textId="77777777" w:rsidR="001762D4" w:rsidRPr="00B111C4" w:rsidRDefault="003570E5" w:rsidP="001762D4">
      <w:pPr>
        <w:pStyle w:val="NormalBold"/>
      </w:pPr>
      <w:r>
        <w:rPr>
          <w:rStyle w:val="HideTWBExt"/>
          <w:b w:val="0"/>
        </w:rPr>
        <w:t>&lt;Article&gt;</w:t>
      </w:r>
      <w:r>
        <w:t>Άρθρο 1 –</w:t>
      </w:r>
      <w:r>
        <w:t xml:space="preserve"> παράγραφος 1 – σημείο 9</w:t>
      </w:r>
      <w:r>
        <w:rPr>
          <w:rStyle w:val="HideTWBExt"/>
          <w:b w:val="0"/>
        </w:rPr>
        <w:t>&lt;/Article&gt;</w:t>
      </w:r>
    </w:p>
    <w:p w14:paraId="3720DCDB"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02C594EE" w14:textId="14A5794F" w:rsidR="001762D4" w:rsidRPr="00B111C4" w:rsidRDefault="003570E5" w:rsidP="001762D4">
      <w:r>
        <w:rPr>
          <w:rStyle w:val="HideTWBExt"/>
        </w:rPr>
        <w:t>&lt;Article2&gt;</w:t>
      </w:r>
      <w:r>
        <w:t>Άρθρο 19 α – παράγραφος 4</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759C7" w14:paraId="1FC51393" w14:textId="77777777" w:rsidTr="004A7C1F">
        <w:trPr>
          <w:jc w:val="center"/>
        </w:trPr>
        <w:tc>
          <w:tcPr>
            <w:tcW w:w="9752" w:type="dxa"/>
            <w:gridSpan w:val="2"/>
          </w:tcPr>
          <w:p w14:paraId="70EF19FE" w14:textId="77777777" w:rsidR="001762D4" w:rsidRPr="00B111C4" w:rsidRDefault="001762D4">
            <w:pPr>
              <w:keepNext/>
            </w:pPr>
          </w:p>
        </w:tc>
      </w:tr>
      <w:tr w:rsidR="002759C7" w14:paraId="2E54CCD9" w14:textId="77777777" w:rsidTr="004A7C1F">
        <w:trPr>
          <w:jc w:val="center"/>
        </w:trPr>
        <w:tc>
          <w:tcPr>
            <w:tcW w:w="4876" w:type="dxa"/>
            <w:hideMark/>
          </w:tcPr>
          <w:p w14:paraId="668CA0FA" w14:textId="77777777" w:rsidR="001762D4" w:rsidRPr="00B111C4" w:rsidRDefault="003570E5">
            <w:pPr>
              <w:pStyle w:val="ColumnHeading"/>
              <w:keepNext/>
            </w:pPr>
            <w:r>
              <w:t>Κείμενο που προτείνει η Επιτροπή</w:t>
            </w:r>
          </w:p>
        </w:tc>
        <w:tc>
          <w:tcPr>
            <w:tcW w:w="4876" w:type="dxa"/>
            <w:hideMark/>
          </w:tcPr>
          <w:p w14:paraId="3C0887F6" w14:textId="77777777" w:rsidR="001762D4" w:rsidRPr="00B111C4" w:rsidRDefault="003570E5">
            <w:pPr>
              <w:pStyle w:val="ColumnHeading"/>
              <w:keepNext/>
            </w:pPr>
            <w:r>
              <w:t>Τροπολογία</w:t>
            </w:r>
          </w:p>
        </w:tc>
      </w:tr>
      <w:tr w:rsidR="002759C7" w14:paraId="5791EB6D" w14:textId="77777777" w:rsidTr="004A7C1F">
        <w:trPr>
          <w:jc w:val="center"/>
        </w:trPr>
        <w:tc>
          <w:tcPr>
            <w:tcW w:w="4876" w:type="dxa"/>
            <w:hideMark/>
          </w:tcPr>
          <w:p w14:paraId="06436A91" w14:textId="77777777" w:rsidR="001762D4" w:rsidRPr="00B111C4" w:rsidRDefault="003570E5">
            <w:pPr>
              <w:pStyle w:val="Normal6"/>
            </w:pPr>
            <w:r>
              <w:rPr>
                <w:b/>
                <w:i/>
              </w:rPr>
              <w:t>(9)</w:t>
            </w:r>
            <w:r>
              <w:rPr>
                <w:b/>
                <w:i/>
              </w:rPr>
              <w:tab/>
              <w:t>στο άρθρο 19α προστίθεται η ακόλουθη παράγραφος 4:</w:t>
            </w:r>
          </w:p>
        </w:tc>
        <w:tc>
          <w:tcPr>
            <w:tcW w:w="4876" w:type="dxa"/>
            <w:hideMark/>
          </w:tcPr>
          <w:p w14:paraId="635BE5F6" w14:textId="77777777" w:rsidR="001762D4" w:rsidRPr="00B111C4" w:rsidRDefault="003570E5">
            <w:pPr>
              <w:pStyle w:val="Normal6"/>
              <w:rPr>
                <w:szCs w:val="24"/>
              </w:rPr>
            </w:pPr>
            <w:r>
              <w:rPr>
                <w:b/>
                <w:i/>
              </w:rPr>
              <w:t>διαγράφεται</w:t>
            </w:r>
          </w:p>
        </w:tc>
      </w:tr>
      <w:tr w:rsidR="002759C7" w14:paraId="51C8CBCE" w14:textId="77777777" w:rsidTr="004A7C1F">
        <w:trPr>
          <w:jc w:val="center"/>
        </w:trPr>
        <w:tc>
          <w:tcPr>
            <w:tcW w:w="4876" w:type="dxa"/>
            <w:hideMark/>
          </w:tcPr>
          <w:p w14:paraId="090461D6" w14:textId="6A066C1F" w:rsidR="001762D4" w:rsidRPr="00B111C4" w:rsidRDefault="003570E5">
            <w:pPr>
              <w:pStyle w:val="Normal6"/>
            </w:pPr>
            <w:r>
              <w:rPr>
                <w:b/>
                <w:i/>
              </w:rPr>
              <w:t>«4.</w:t>
            </w:r>
            <w:r>
              <w:rPr>
                <w:b/>
                <w:i/>
              </w:rPr>
              <w:tab/>
              <w:t xml:space="preserve">Οι </w:t>
            </w:r>
            <w:r>
              <w:rPr>
                <w:b/>
                <w:i/>
              </w:rPr>
              <w:t>διαχειριστές που δεν έχουν λάβει άδεια ή δεν έχουν εγγραφεί σε μητρώο σύμφωνα με το άρθρο 34:</w:t>
            </w:r>
          </w:p>
        </w:tc>
        <w:tc>
          <w:tcPr>
            <w:tcW w:w="4876" w:type="dxa"/>
          </w:tcPr>
          <w:p w14:paraId="082A1734" w14:textId="77777777" w:rsidR="001762D4" w:rsidRPr="00B111C4" w:rsidRDefault="001762D4">
            <w:pPr>
              <w:pStyle w:val="Normal6"/>
              <w:rPr>
                <w:szCs w:val="24"/>
              </w:rPr>
            </w:pPr>
          </w:p>
        </w:tc>
      </w:tr>
      <w:tr w:rsidR="002759C7" w14:paraId="147035BD" w14:textId="77777777" w:rsidTr="004A7C1F">
        <w:trPr>
          <w:jc w:val="center"/>
        </w:trPr>
        <w:tc>
          <w:tcPr>
            <w:tcW w:w="4876" w:type="dxa"/>
            <w:hideMark/>
          </w:tcPr>
          <w:p w14:paraId="1F3F743B" w14:textId="77777777" w:rsidR="001762D4" w:rsidRPr="00B111C4" w:rsidRDefault="003570E5">
            <w:pPr>
              <w:pStyle w:val="Normal6"/>
            </w:pPr>
            <w:r>
              <w:rPr>
                <w:b/>
                <w:i/>
              </w:rPr>
              <w:t>α)</w:t>
            </w:r>
            <w:r>
              <w:rPr>
                <w:b/>
                <w:i/>
              </w:rPr>
              <w:tab/>
              <w:t>δεν παρέχουν ενωσιακούς δείκτες αναφοράς για την κλιματική μετάβαση ούτε ενωσιακούς δείκτες αναφοράς ευθυγραμμισμένους με τη συμφωνία του Παρισιού·</w:t>
            </w:r>
          </w:p>
        </w:tc>
        <w:tc>
          <w:tcPr>
            <w:tcW w:w="4876" w:type="dxa"/>
          </w:tcPr>
          <w:p w14:paraId="605ABF78" w14:textId="77777777" w:rsidR="001762D4" w:rsidRPr="00B111C4" w:rsidRDefault="001762D4">
            <w:pPr>
              <w:pStyle w:val="Normal6"/>
              <w:rPr>
                <w:szCs w:val="24"/>
              </w:rPr>
            </w:pPr>
          </w:p>
        </w:tc>
      </w:tr>
      <w:tr w:rsidR="002759C7" w14:paraId="2936C678" w14:textId="77777777" w:rsidTr="004A7C1F">
        <w:trPr>
          <w:jc w:val="center"/>
        </w:trPr>
        <w:tc>
          <w:tcPr>
            <w:tcW w:w="4876" w:type="dxa"/>
            <w:hideMark/>
          </w:tcPr>
          <w:p w14:paraId="2FCA50A7" w14:textId="03EBC103" w:rsidR="001762D4" w:rsidRPr="00B111C4" w:rsidRDefault="003570E5">
            <w:pPr>
              <w:pStyle w:val="Normal6"/>
            </w:pPr>
            <w:r>
              <w:rPr>
                <w:b/>
                <w:i/>
              </w:rPr>
              <w:t>β)</w:t>
            </w:r>
            <w:r>
              <w:rPr>
                <w:b/>
                <w:i/>
              </w:rPr>
              <w:tab/>
              <w:t xml:space="preserve">δεν </w:t>
            </w:r>
            <w:r>
              <w:rPr>
                <w:b/>
                <w:i/>
              </w:rPr>
              <w:t xml:space="preserve">αναφέρουν ούτε υποδηλώνουν, στην ονομασία των δεικτών αναφοράς που καθιστούν διαθέσιμους για χρήση στην Ένωση ή στη νομική τεκμηρίωση ή στην τεκμηρίωση εμπορικής προώθησης </w:t>
            </w:r>
            <w:r>
              <w:rPr>
                <w:b/>
                <w:i/>
              </w:rPr>
              <w:lastRenderedPageBreak/>
              <w:t>για τους εν λόγω δείκτες αναφοράς, ότι οι δείκτες αναφοράς που διαθέτουν συμμορφώνον</w:t>
            </w:r>
            <w:r>
              <w:rPr>
                <w:b/>
                <w:i/>
              </w:rPr>
              <w:t>ται με τις απαιτήσεις που ισχύουν για την παροχή ενωσιακών δεικτών αναφοράς για την κλιματική μετάβαση ή ευθυγραμμισμένων με τη συμφωνία του Παρισιού ενωσιακών δεικτών αναφοράς.»·</w:t>
            </w:r>
          </w:p>
        </w:tc>
        <w:tc>
          <w:tcPr>
            <w:tcW w:w="4876" w:type="dxa"/>
          </w:tcPr>
          <w:p w14:paraId="7F84EAF5" w14:textId="77777777" w:rsidR="001762D4" w:rsidRPr="00B111C4" w:rsidRDefault="001762D4">
            <w:pPr>
              <w:pStyle w:val="Normal6"/>
              <w:rPr>
                <w:szCs w:val="24"/>
              </w:rPr>
            </w:pPr>
          </w:p>
        </w:tc>
      </w:tr>
    </w:tbl>
    <w:p w14:paraId="18DABE48"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1AC29983" w14:textId="77777777" w:rsidR="001762D4" w:rsidRPr="00B111C4" w:rsidRDefault="003570E5" w:rsidP="001762D4">
      <w:pPr>
        <w:pStyle w:val="JustificationTitle"/>
        <w:rPr>
          <w:noProof w:val="0"/>
        </w:rPr>
      </w:pPr>
      <w:r>
        <w:rPr>
          <w:rStyle w:val="HideTWBExt"/>
          <w:i w:val="0"/>
        </w:rPr>
        <w:t>&lt;TitreJust&gt;</w:t>
      </w:r>
      <w:r>
        <w:t>Αιτιολόγηση</w:t>
      </w:r>
      <w:r>
        <w:rPr>
          <w:rStyle w:val="HideTWBExt"/>
          <w:i w:val="0"/>
        </w:rPr>
        <w:t>&lt;/TitreJust&gt;</w:t>
      </w:r>
    </w:p>
    <w:p w14:paraId="368809C3" w14:textId="77777777" w:rsidR="001762D4" w:rsidRPr="00B111C4" w:rsidRDefault="003570E5" w:rsidP="001762D4">
      <w:pPr>
        <w:pStyle w:val="Normal12Italic"/>
        <w:rPr>
          <w:noProof w:val="0"/>
        </w:rPr>
      </w:pPr>
      <w:r>
        <w:t xml:space="preserve">Οι </w:t>
      </w:r>
      <w:r>
        <w:t>επενδυτές της ΕΕ θα πρέπει να μπορούν να χρησιμοποιούν τους δείκτες που φέρουν το σήμα ΠΚΔ της ΕΕ και που παρέχονται από διαχειριστές εκτός της ΕΕ, υπό την προϋπόθεση ότι πληρούν όλες τις απαιτήσεις στο πλαίσιο του καθεστώτος τρίτης χώρας που προβλέπεται α</w:t>
      </w:r>
      <w:r>
        <w:t xml:space="preserve">πό τον κανονισμό για τους δείκτες αναφοράς. Η απαίτηση μετεγκατάστασης στην ΕΕ για τους διαχειριστές δεικτών που φέρουν το σήμα ΠΚΔ της ΕΕ ενέχει τον κίνδυνο να περιοριστεί η πρόσβαση των επενδυτών της ΕΕ σε υφιστάμενους δείκτες που είναι ζωτικής σημασίας </w:t>
      </w:r>
      <w:r>
        <w:t>για τις επιχειρηματικές τους διαδικασίες και τα πιθανά νέα και καινοτόμα προϊόντα τους.</w:t>
      </w:r>
    </w:p>
    <w:p w14:paraId="1BEB4925" w14:textId="77777777" w:rsidR="001762D4" w:rsidRPr="00B111C4" w:rsidRDefault="003570E5" w:rsidP="001762D4">
      <w:r>
        <w:rPr>
          <w:rStyle w:val="HideTWBExt"/>
        </w:rPr>
        <w:t>&lt;/Amend&gt;</w:t>
      </w:r>
    </w:p>
    <w:p w14:paraId="2C61D8F9" w14:textId="483263E3"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92</w:t>
      </w:r>
      <w:r>
        <w:rPr>
          <w:rStyle w:val="HideTWBExt"/>
          <w:b w:val="0"/>
        </w:rPr>
        <w:t>&lt;/NumAm&gt;</w:t>
      </w:r>
    </w:p>
    <w:p w14:paraId="40CD9BB4" w14:textId="77777777" w:rsidR="001762D4" w:rsidRPr="00B111C4" w:rsidRDefault="003570E5" w:rsidP="001762D4">
      <w:pPr>
        <w:pStyle w:val="NormalBold"/>
      </w:pPr>
      <w:r>
        <w:rPr>
          <w:rStyle w:val="HideTWBExt"/>
          <w:b w:val="0"/>
        </w:rPr>
        <w:t>&lt;RepeatBlock-By&gt;&lt;Members&gt;</w:t>
      </w:r>
      <w:r>
        <w:t>Gilles Boyer, Stéphanie Yon-Courtin, Olivier Chastel</w:t>
      </w:r>
      <w:r>
        <w:rPr>
          <w:rStyle w:val="HideTWBExt"/>
          <w:b w:val="0"/>
        </w:rPr>
        <w:t>&lt;/Members&gt;</w:t>
      </w:r>
    </w:p>
    <w:p w14:paraId="2ADB1AAA" w14:textId="77777777" w:rsidR="001762D4" w:rsidRPr="00B111C4" w:rsidRDefault="003570E5" w:rsidP="001762D4">
      <w:r>
        <w:rPr>
          <w:rStyle w:val="HideTWBExt"/>
        </w:rPr>
        <w:t>&lt;/RepeatBlock-By&gt;</w:t>
      </w:r>
    </w:p>
    <w:p w14:paraId="329AB02B" w14:textId="77777777" w:rsidR="001762D4" w:rsidRPr="00B111C4" w:rsidRDefault="003570E5" w:rsidP="001762D4">
      <w:pPr>
        <w:pStyle w:val="NormalBold"/>
        <w:keepNext/>
      </w:pPr>
      <w:r>
        <w:rPr>
          <w:rStyle w:val="HideTWBExt"/>
          <w:b w:val="0"/>
        </w:rPr>
        <w:t>&lt;DocAmend&gt;</w:t>
      </w:r>
      <w:r>
        <w:t>Πρότασ</w:t>
      </w:r>
      <w:r>
        <w:t>η κανονισμού</w:t>
      </w:r>
      <w:r>
        <w:rPr>
          <w:rStyle w:val="HideTWBExt"/>
          <w:b w:val="0"/>
        </w:rPr>
        <w:t>&lt;/DocAmend&gt;</w:t>
      </w:r>
    </w:p>
    <w:p w14:paraId="7365353D" w14:textId="77777777" w:rsidR="001762D4" w:rsidRPr="00B111C4" w:rsidRDefault="003570E5" w:rsidP="001762D4">
      <w:pPr>
        <w:pStyle w:val="NormalBold"/>
      </w:pPr>
      <w:r>
        <w:rPr>
          <w:rStyle w:val="HideTWBExt"/>
          <w:b w:val="0"/>
        </w:rPr>
        <w:t>&lt;Article&gt;</w:t>
      </w:r>
      <w:r>
        <w:t>Άρθρο 1 – παράγραφος 1 – σημείο 9</w:t>
      </w:r>
      <w:r>
        <w:rPr>
          <w:rStyle w:val="HideTWBExt"/>
          <w:b w:val="0"/>
        </w:rPr>
        <w:t>&lt;/Article&gt;</w:t>
      </w:r>
    </w:p>
    <w:p w14:paraId="0CB85A47"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176C05AD" w14:textId="77777777" w:rsidR="001762D4" w:rsidRPr="00B111C4" w:rsidRDefault="003570E5" w:rsidP="001762D4">
      <w:r>
        <w:rPr>
          <w:rStyle w:val="HideTWBExt"/>
        </w:rPr>
        <w:t>&lt;Article2&gt;</w:t>
      </w:r>
      <w:r>
        <w:t>Άρθρο 19 α – παράγραφος 4 – εισαγωγικό μέρος</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12C6EA4D" w14:textId="77777777" w:rsidTr="001762D4">
        <w:trPr>
          <w:jc w:val="center"/>
        </w:trPr>
        <w:tc>
          <w:tcPr>
            <w:tcW w:w="9752" w:type="dxa"/>
            <w:gridSpan w:val="2"/>
          </w:tcPr>
          <w:p w14:paraId="262273F3" w14:textId="77777777" w:rsidR="001762D4" w:rsidRPr="00B111C4" w:rsidRDefault="001762D4">
            <w:pPr>
              <w:keepNext/>
            </w:pPr>
          </w:p>
        </w:tc>
      </w:tr>
      <w:tr w:rsidR="002759C7" w14:paraId="21E8AA74" w14:textId="77777777" w:rsidTr="001762D4">
        <w:trPr>
          <w:jc w:val="center"/>
        </w:trPr>
        <w:tc>
          <w:tcPr>
            <w:tcW w:w="4876" w:type="dxa"/>
            <w:hideMark/>
          </w:tcPr>
          <w:p w14:paraId="74174836" w14:textId="77777777" w:rsidR="001762D4" w:rsidRPr="00B111C4" w:rsidRDefault="003570E5">
            <w:pPr>
              <w:pStyle w:val="ColumnHeading"/>
              <w:keepNext/>
            </w:pPr>
            <w:r>
              <w:t>Κείμενο που προτείνει η Επιτροπή</w:t>
            </w:r>
          </w:p>
        </w:tc>
        <w:tc>
          <w:tcPr>
            <w:tcW w:w="4876" w:type="dxa"/>
            <w:hideMark/>
          </w:tcPr>
          <w:p w14:paraId="3C3A4152" w14:textId="77777777" w:rsidR="001762D4" w:rsidRPr="00B111C4" w:rsidRDefault="003570E5">
            <w:pPr>
              <w:pStyle w:val="ColumnHeading"/>
              <w:keepNext/>
            </w:pPr>
            <w:r>
              <w:t>Τροπολογία</w:t>
            </w:r>
          </w:p>
        </w:tc>
      </w:tr>
      <w:tr w:rsidR="002759C7" w14:paraId="56AD0ACD" w14:textId="77777777" w:rsidTr="001762D4">
        <w:trPr>
          <w:jc w:val="center"/>
        </w:trPr>
        <w:tc>
          <w:tcPr>
            <w:tcW w:w="4876" w:type="dxa"/>
            <w:hideMark/>
          </w:tcPr>
          <w:p w14:paraId="75DFD870" w14:textId="77777777" w:rsidR="001762D4" w:rsidRPr="00B111C4" w:rsidRDefault="003570E5">
            <w:pPr>
              <w:pStyle w:val="Normal6"/>
            </w:pPr>
            <w:r>
              <w:t>4.</w:t>
            </w:r>
            <w:r>
              <w:tab/>
            </w:r>
            <w:r>
              <w:t xml:space="preserve">Οι διαχειριστές που δεν έχουν λάβει άδεια </w:t>
            </w:r>
            <w:r>
              <w:rPr>
                <w:b/>
                <w:i/>
              </w:rPr>
              <w:t>ή δεν έχουν εγγραφεί σε μητρώο</w:t>
            </w:r>
            <w:r>
              <w:t xml:space="preserve"> σύμφωνα με το άρθρο</w:t>
            </w:r>
            <w:r>
              <w:rPr>
                <w:b/>
                <w:i/>
              </w:rPr>
              <w:t> 34</w:t>
            </w:r>
            <w:r>
              <w:t>:</w:t>
            </w:r>
          </w:p>
        </w:tc>
        <w:tc>
          <w:tcPr>
            <w:tcW w:w="4876" w:type="dxa"/>
            <w:hideMark/>
          </w:tcPr>
          <w:p w14:paraId="277F38A6" w14:textId="636FEE00" w:rsidR="001762D4" w:rsidRPr="00B111C4" w:rsidRDefault="003570E5">
            <w:pPr>
              <w:pStyle w:val="Normal6"/>
              <w:rPr>
                <w:szCs w:val="24"/>
              </w:rPr>
            </w:pPr>
            <w:r>
              <w:t>4.</w:t>
            </w:r>
            <w:r>
              <w:tab/>
              <w:t xml:space="preserve">Οι διαχειριστές που δεν έχουν λάβει άδεια </w:t>
            </w:r>
            <w:r>
              <w:rPr>
                <w:b/>
                <w:i/>
              </w:rPr>
              <w:t>σύμφωνα με το άρθρο 34 ή δεν αναγνωρίζονται</w:t>
            </w:r>
            <w:r>
              <w:t xml:space="preserve"> σύμφωνα με το άρθρο</w:t>
            </w:r>
            <w:r>
              <w:rPr>
                <w:b/>
                <w:i/>
              </w:rPr>
              <w:t xml:space="preserve"> 32</w:t>
            </w:r>
            <w:r>
              <w:t>:</w:t>
            </w:r>
          </w:p>
        </w:tc>
      </w:tr>
    </w:tbl>
    <w:p w14:paraId="478433C9"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35C393A4" w14:textId="77777777" w:rsidR="001762D4" w:rsidRPr="00B111C4" w:rsidRDefault="003570E5" w:rsidP="001762D4">
      <w:pPr>
        <w:pStyle w:val="JustificationTitle"/>
        <w:rPr>
          <w:noProof w:val="0"/>
        </w:rPr>
      </w:pPr>
      <w:r>
        <w:rPr>
          <w:rStyle w:val="HideTWBExt"/>
          <w:i w:val="0"/>
        </w:rPr>
        <w:t>&lt;TitreJust&gt;</w:t>
      </w:r>
      <w:r>
        <w:t>Αιτιολόγηση</w:t>
      </w:r>
      <w:r>
        <w:rPr>
          <w:rStyle w:val="HideTWBExt"/>
          <w:i w:val="0"/>
        </w:rPr>
        <w:t>&lt;/TitreJust&gt;</w:t>
      </w:r>
    </w:p>
    <w:p w14:paraId="2B03CA74" w14:textId="77777777" w:rsidR="001762D4" w:rsidRPr="00B111C4" w:rsidRDefault="003570E5" w:rsidP="001762D4">
      <w:pPr>
        <w:pStyle w:val="Normal12Italic"/>
        <w:rPr>
          <w:noProof w:val="0"/>
        </w:rPr>
      </w:pPr>
      <w:r>
        <w:t>Πέρα από τους διαχειριστές της ΕΕ, μόνο οι αναγνωρισμένοι διαχειριστές τρίτων χωρών θα πρέπει να μπορούν να παρέχουν ενωσιακούς δείκτες αναφοράς PAB και CTB. Με τον τρόπο αυτό θα διασφαλιστεί ότι όλοι οι διαχειριστές στους οποίους ε</w:t>
      </w:r>
      <w:r>
        <w:t>πιτρέπεται να παρέχουν τα εν λόγω ενωσιακά σήματα υπόκεινται σε άμεση εποπτεία από την ΕΑΚΑΑ.</w:t>
      </w:r>
    </w:p>
    <w:p w14:paraId="4B7A8FBE" w14:textId="77777777" w:rsidR="001762D4" w:rsidRPr="00B111C4" w:rsidRDefault="003570E5" w:rsidP="001762D4">
      <w:r>
        <w:rPr>
          <w:rStyle w:val="HideTWBExt"/>
        </w:rPr>
        <w:t>&lt;/Amend&gt;</w:t>
      </w:r>
    </w:p>
    <w:p w14:paraId="37E9506E" w14:textId="502ED3F4" w:rsidR="001762D4" w:rsidRPr="00B111C4" w:rsidRDefault="003570E5" w:rsidP="001762D4">
      <w:pPr>
        <w:pStyle w:val="AMNumberTabs0"/>
        <w:keepNext/>
      </w:pPr>
      <w:r>
        <w:rPr>
          <w:rStyle w:val="HideTWBExt"/>
          <w:b w:val="0"/>
        </w:rPr>
        <w:lastRenderedPageBreak/>
        <w:t>&lt;Amend&gt;</w:t>
      </w:r>
      <w:r>
        <w:t>Τροπολογία</w:t>
      </w:r>
      <w:r>
        <w:tab/>
      </w:r>
      <w:r>
        <w:tab/>
      </w:r>
      <w:r>
        <w:rPr>
          <w:rStyle w:val="HideTWBExt"/>
          <w:b w:val="0"/>
        </w:rPr>
        <w:t>&lt;NumAm&gt;</w:t>
      </w:r>
      <w:r>
        <w:t>93</w:t>
      </w:r>
      <w:r>
        <w:rPr>
          <w:rStyle w:val="HideTWBExt"/>
          <w:b w:val="0"/>
        </w:rPr>
        <w:t>&lt;/NumAm&gt;</w:t>
      </w:r>
    </w:p>
    <w:p w14:paraId="0CBF4EBA" w14:textId="77777777" w:rsidR="001762D4" w:rsidRPr="00B111C4" w:rsidRDefault="003570E5" w:rsidP="001762D4">
      <w:pPr>
        <w:pStyle w:val="NormalBold"/>
      </w:pPr>
      <w:r>
        <w:rPr>
          <w:rStyle w:val="HideTWBExt"/>
          <w:b w:val="0"/>
        </w:rPr>
        <w:t>&lt;RepeatBlock-By&gt;&lt;Members&gt;</w:t>
      </w:r>
      <w:r>
        <w:t>Inese Vaidere</w:t>
      </w:r>
      <w:r>
        <w:rPr>
          <w:rStyle w:val="HideTWBExt"/>
          <w:b w:val="0"/>
        </w:rPr>
        <w:t>&lt;/Members&gt;</w:t>
      </w:r>
    </w:p>
    <w:p w14:paraId="223BE2FB" w14:textId="77777777" w:rsidR="001762D4" w:rsidRPr="00B111C4" w:rsidRDefault="003570E5" w:rsidP="001762D4">
      <w:r>
        <w:rPr>
          <w:rStyle w:val="HideTWBExt"/>
        </w:rPr>
        <w:t>&lt;/RepeatBlock-By&gt;</w:t>
      </w:r>
    </w:p>
    <w:p w14:paraId="6E7F6D81"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2998E227" w14:textId="77777777" w:rsidR="001762D4" w:rsidRPr="00B111C4" w:rsidRDefault="003570E5" w:rsidP="001762D4">
      <w:pPr>
        <w:pStyle w:val="NormalBold"/>
      </w:pPr>
      <w:r>
        <w:rPr>
          <w:rStyle w:val="HideTWBExt"/>
          <w:b w:val="0"/>
        </w:rPr>
        <w:t>&lt;Article&gt;</w:t>
      </w:r>
      <w:r>
        <w:t>Άρθρο 1 – παράγραφος 1 – σημείο 9</w:t>
      </w:r>
      <w:r>
        <w:rPr>
          <w:rStyle w:val="HideTWBExt"/>
          <w:b w:val="0"/>
        </w:rPr>
        <w:t>&lt;/Article&gt;</w:t>
      </w:r>
    </w:p>
    <w:p w14:paraId="6928C869"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5C9D409B" w14:textId="77777777" w:rsidR="001762D4" w:rsidRPr="00B111C4" w:rsidRDefault="003570E5" w:rsidP="001762D4">
      <w:r>
        <w:rPr>
          <w:rStyle w:val="HideTWBExt"/>
        </w:rPr>
        <w:t>&lt;Article2&gt;</w:t>
      </w:r>
      <w:r>
        <w:t>Άρθρο 19 α – παράγραφος 4 – εισαγωγικό μέρος</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62B1BDE8" w14:textId="77777777" w:rsidTr="001762D4">
        <w:trPr>
          <w:jc w:val="center"/>
        </w:trPr>
        <w:tc>
          <w:tcPr>
            <w:tcW w:w="9752" w:type="dxa"/>
            <w:gridSpan w:val="2"/>
          </w:tcPr>
          <w:p w14:paraId="17C459B2" w14:textId="77777777" w:rsidR="001762D4" w:rsidRPr="00B111C4" w:rsidRDefault="001762D4">
            <w:pPr>
              <w:keepNext/>
            </w:pPr>
          </w:p>
        </w:tc>
      </w:tr>
      <w:tr w:rsidR="002759C7" w14:paraId="17B68D08" w14:textId="77777777" w:rsidTr="001762D4">
        <w:trPr>
          <w:jc w:val="center"/>
        </w:trPr>
        <w:tc>
          <w:tcPr>
            <w:tcW w:w="4876" w:type="dxa"/>
            <w:hideMark/>
          </w:tcPr>
          <w:p w14:paraId="57CF489E" w14:textId="77777777" w:rsidR="001762D4" w:rsidRPr="00B111C4" w:rsidRDefault="003570E5">
            <w:pPr>
              <w:pStyle w:val="ColumnHeading"/>
              <w:keepNext/>
            </w:pPr>
            <w:r>
              <w:t>Κείμενο που προτείνει η Επιτροπή</w:t>
            </w:r>
          </w:p>
        </w:tc>
        <w:tc>
          <w:tcPr>
            <w:tcW w:w="4876" w:type="dxa"/>
            <w:hideMark/>
          </w:tcPr>
          <w:p w14:paraId="4621BF59" w14:textId="77777777" w:rsidR="001762D4" w:rsidRPr="00B111C4" w:rsidRDefault="003570E5">
            <w:pPr>
              <w:pStyle w:val="ColumnHeading"/>
              <w:keepNext/>
            </w:pPr>
            <w:r>
              <w:t>Τροπολογία</w:t>
            </w:r>
          </w:p>
        </w:tc>
      </w:tr>
      <w:tr w:rsidR="002759C7" w14:paraId="3E8ACAD5" w14:textId="77777777" w:rsidTr="001762D4">
        <w:trPr>
          <w:jc w:val="center"/>
        </w:trPr>
        <w:tc>
          <w:tcPr>
            <w:tcW w:w="4876" w:type="dxa"/>
            <w:hideMark/>
          </w:tcPr>
          <w:p w14:paraId="514D1B43" w14:textId="6E5C3088" w:rsidR="001762D4" w:rsidRPr="00B111C4" w:rsidRDefault="003570E5">
            <w:pPr>
              <w:pStyle w:val="Normal6"/>
            </w:pPr>
            <w:r>
              <w:t>4.</w:t>
            </w:r>
            <w:r>
              <w:tab/>
              <w:t xml:space="preserve">Οι διαχειριστές που δεν έχουν </w:t>
            </w:r>
            <w:r>
              <w:rPr>
                <w:b/>
                <w:i/>
              </w:rPr>
              <w:t>λάβει άδεια ή δεν</w:t>
            </w:r>
            <w:r>
              <w:rPr>
                <w:b/>
                <w:i/>
              </w:rPr>
              <w:t xml:space="preserve"> έχουν εγγραφεί σε μητρώο</w:t>
            </w:r>
            <w:r>
              <w:t xml:space="preserve"> σύμφωνα με το άρθρο </w:t>
            </w:r>
            <w:r>
              <w:rPr>
                <w:b/>
                <w:i/>
              </w:rPr>
              <w:t>34</w:t>
            </w:r>
            <w:r>
              <w:t>:</w:t>
            </w:r>
          </w:p>
        </w:tc>
        <w:tc>
          <w:tcPr>
            <w:tcW w:w="4876" w:type="dxa"/>
            <w:hideMark/>
          </w:tcPr>
          <w:p w14:paraId="161BAB64" w14:textId="1FFE6270" w:rsidR="001762D4" w:rsidRPr="00B111C4" w:rsidRDefault="003570E5">
            <w:pPr>
              <w:pStyle w:val="Normal6"/>
              <w:rPr>
                <w:szCs w:val="24"/>
              </w:rPr>
            </w:pPr>
            <w:r>
              <w:t>4.</w:t>
            </w:r>
            <w:r>
              <w:tab/>
              <w:t xml:space="preserve">Οι διαχειριστές που δεν έχουν </w:t>
            </w:r>
            <w:r>
              <w:rPr>
                <w:b/>
                <w:i/>
              </w:rPr>
              <w:t>συμπεριληφθεί στο μητρώο της ΕΑΚΑΑ</w:t>
            </w:r>
            <w:r>
              <w:t xml:space="preserve"> σύμφωνα με το άρθρο </w:t>
            </w:r>
            <w:r>
              <w:rPr>
                <w:b/>
                <w:i/>
              </w:rPr>
              <w:t>36</w:t>
            </w:r>
            <w:r>
              <w:t>:</w:t>
            </w:r>
          </w:p>
        </w:tc>
      </w:tr>
    </w:tbl>
    <w:p w14:paraId="6D942D5C"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689D1669" w14:textId="77777777" w:rsidR="001762D4" w:rsidRPr="00B111C4" w:rsidRDefault="003570E5" w:rsidP="001762D4">
      <w:r>
        <w:rPr>
          <w:rStyle w:val="HideTWBExt"/>
        </w:rPr>
        <w:t>&lt;/Amend&gt;</w:t>
      </w:r>
    </w:p>
    <w:p w14:paraId="6D719AE0" w14:textId="2F862556"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94</w:t>
      </w:r>
      <w:r>
        <w:rPr>
          <w:rStyle w:val="HideTWBExt"/>
          <w:b w:val="0"/>
        </w:rPr>
        <w:t>&lt;/NumAm&gt;</w:t>
      </w:r>
    </w:p>
    <w:p w14:paraId="3A4F7052" w14:textId="77777777" w:rsidR="001762D4" w:rsidRPr="00B111C4" w:rsidRDefault="003570E5" w:rsidP="001762D4">
      <w:pPr>
        <w:pStyle w:val="NormalBold"/>
      </w:pPr>
      <w:r>
        <w:rPr>
          <w:rStyle w:val="HideTWBExt"/>
          <w:b w:val="0"/>
        </w:rPr>
        <w:t>&lt;RepeatBlock-By&gt;&lt;Members&gt;</w:t>
      </w:r>
      <w:r>
        <w:t xml:space="preserve">Marco </w:t>
      </w:r>
      <w:r>
        <w:t>Zanni, Valentino Grant, Antonio Maria Rinaldi</w:t>
      </w:r>
      <w:r>
        <w:rPr>
          <w:rStyle w:val="HideTWBExt"/>
          <w:b w:val="0"/>
        </w:rPr>
        <w:t>&lt;/Members&gt;</w:t>
      </w:r>
    </w:p>
    <w:p w14:paraId="1494D7D4" w14:textId="77777777" w:rsidR="001762D4" w:rsidRPr="00B111C4" w:rsidRDefault="003570E5" w:rsidP="001762D4">
      <w:r>
        <w:rPr>
          <w:rStyle w:val="HideTWBExt"/>
        </w:rPr>
        <w:t>&lt;/RepeatBlock-By&gt;</w:t>
      </w:r>
    </w:p>
    <w:p w14:paraId="2D2891EB"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0872BD2A" w14:textId="77777777" w:rsidR="001762D4" w:rsidRPr="00B111C4" w:rsidRDefault="003570E5" w:rsidP="001762D4">
      <w:pPr>
        <w:pStyle w:val="NormalBold"/>
      </w:pPr>
      <w:r>
        <w:rPr>
          <w:rStyle w:val="HideTWBExt"/>
          <w:b w:val="0"/>
        </w:rPr>
        <w:t>&lt;Article&gt;</w:t>
      </w:r>
      <w:r>
        <w:t>Άρθρο 1 – παράγραφος 1 – σημείο 9</w:t>
      </w:r>
      <w:r>
        <w:rPr>
          <w:rStyle w:val="HideTWBExt"/>
          <w:b w:val="0"/>
        </w:rPr>
        <w:t>&lt;/Article&gt;</w:t>
      </w:r>
    </w:p>
    <w:p w14:paraId="34CFB11A"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1EC9F8CE" w14:textId="77777777" w:rsidR="001762D4" w:rsidRPr="00B111C4" w:rsidRDefault="003570E5" w:rsidP="001762D4">
      <w:r>
        <w:rPr>
          <w:rStyle w:val="HideTWBExt"/>
        </w:rPr>
        <w:t>&lt;Article2&gt;</w:t>
      </w:r>
      <w:r>
        <w:t>Άρθρο 19 α – παράγραφος 4 – ει</w:t>
      </w:r>
      <w:r>
        <w:t>σαγωγικό μέρος</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457D8B9E" w14:textId="77777777" w:rsidTr="001762D4">
        <w:trPr>
          <w:jc w:val="center"/>
        </w:trPr>
        <w:tc>
          <w:tcPr>
            <w:tcW w:w="9752" w:type="dxa"/>
            <w:gridSpan w:val="2"/>
          </w:tcPr>
          <w:p w14:paraId="455ABFD1" w14:textId="77777777" w:rsidR="001762D4" w:rsidRPr="00B111C4" w:rsidRDefault="001762D4">
            <w:pPr>
              <w:keepNext/>
            </w:pPr>
          </w:p>
        </w:tc>
      </w:tr>
      <w:tr w:rsidR="002759C7" w14:paraId="1A30FCFD" w14:textId="77777777" w:rsidTr="001762D4">
        <w:trPr>
          <w:jc w:val="center"/>
        </w:trPr>
        <w:tc>
          <w:tcPr>
            <w:tcW w:w="4876" w:type="dxa"/>
            <w:hideMark/>
          </w:tcPr>
          <w:p w14:paraId="7C620C4E" w14:textId="77777777" w:rsidR="001762D4" w:rsidRPr="00B111C4" w:rsidRDefault="003570E5">
            <w:pPr>
              <w:pStyle w:val="ColumnHeading"/>
              <w:keepNext/>
            </w:pPr>
            <w:r>
              <w:t>Κείμενο που προτείνει η Επιτροπή</w:t>
            </w:r>
          </w:p>
        </w:tc>
        <w:tc>
          <w:tcPr>
            <w:tcW w:w="4876" w:type="dxa"/>
            <w:hideMark/>
          </w:tcPr>
          <w:p w14:paraId="587EF95B" w14:textId="77777777" w:rsidR="001762D4" w:rsidRPr="00B111C4" w:rsidRDefault="003570E5">
            <w:pPr>
              <w:pStyle w:val="ColumnHeading"/>
              <w:keepNext/>
            </w:pPr>
            <w:r>
              <w:t>Τροπολογία</w:t>
            </w:r>
          </w:p>
        </w:tc>
      </w:tr>
      <w:tr w:rsidR="002759C7" w14:paraId="26CE031B" w14:textId="77777777" w:rsidTr="001762D4">
        <w:trPr>
          <w:jc w:val="center"/>
        </w:trPr>
        <w:tc>
          <w:tcPr>
            <w:tcW w:w="4876" w:type="dxa"/>
            <w:hideMark/>
          </w:tcPr>
          <w:p w14:paraId="64664316" w14:textId="77777777" w:rsidR="001762D4" w:rsidRPr="00B111C4" w:rsidRDefault="003570E5">
            <w:pPr>
              <w:pStyle w:val="Normal6"/>
            </w:pPr>
            <w:r>
              <w:t>4.</w:t>
            </w:r>
            <w:r>
              <w:tab/>
              <w:t xml:space="preserve">Οι διαχειριστές που δεν έχουν </w:t>
            </w:r>
            <w:r>
              <w:rPr>
                <w:b/>
                <w:i/>
              </w:rPr>
              <w:t>λάβει άδεια ή δεν έχουν εγγραφεί σε</w:t>
            </w:r>
            <w:r>
              <w:t xml:space="preserve"> μητρώο σύμφωνα με το άρθρο </w:t>
            </w:r>
            <w:r>
              <w:rPr>
                <w:b/>
                <w:i/>
              </w:rPr>
              <w:t>34</w:t>
            </w:r>
            <w:r>
              <w:t>:</w:t>
            </w:r>
          </w:p>
        </w:tc>
        <w:tc>
          <w:tcPr>
            <w:tcW w:w="4876" w:type="dxa"/>
            <w:hideMark/>
          </w:tcPr>
          <w:p w14:paraId="42288047" w14:textId="77777777" w:rsidR="001762D4" w:rsidRPr="00B111C4" w:rsidRDefault="003570E5">
            <w:pPr>
              <w:pStyle w:val="Normal6"/>
              <w:rPr>
                <w:szCs w:val="24"/>
              </w:rPr>
            </w:pPr>
            <w:r>
              <w:t>4.</w:t>
            </w:r>
            <w:r>
              <w:tab/>
              <w:t xml:space="preserve">Οι διαχειριστές που δεν έχουν </w:t>
            </w:r>
            <w:r>
              <w:rPr>
                <w:b/>
                <w:i/>
              </w:rPr>
              <w:t>συμπεριληφθεί στο</w:t>
            </w:r>
            <w:r>
              <w:t xml:space="preserve"> μητρώο σύμφωνα με το άρθρο </w:t>
            </w:r>
            <w:r>
              <w:rPr>
                <w:b/>
                <w:i/>
              </w:rPr>
              <w:t>36</w:t>
            </w:r>
            <w:r>
              <w:t>:</w:t>
            </w:r>
          </w:p>
        </w:tc>
      </w:tr>
    </w:tbl>
    <w:p w14:paraId="4859D815"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39C37D17" w14:textId="77777777" w:rsidR="001762D4" w:rsidRPr="00B111C4" w:rsidRDefault="003570E5" w:rsidP="001762D4">
      <w:r>
        <w:rPr>
          <w:rStyle w:val="HideTWBExt"/>
        </w:rPr>
        <w:t>&lt;/Amend&gt;</w:t>
      </w:r>
    </w:p>
    <w:p w14:paraId="1BA29E92" w14:textId="48532B15"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95</w:t>
      </w:r>
      <w:r>
        <w:rPr>
          <w:rStyle w:val="HideTWBExt"/>
          <w:b w:val="0"/>
        </w:rPr>
        <w:t>&lt;/NumAm&gt;</w:t>
      </w:r>
    </w:p>
    <w:p w14:paraId="48A9F7E4" w14:textId="77777777" w:rsidR="001762D4" w:rsidRPr="00B111C4" w:rsidRDefault="003570E5" w:rsidP="001762D4">
      <w:pPr>
        <w:pStyle w:val="NormalBold"/>
      </w:pPr>
      <w:r>
        <w:rPr>
          <w:rStyle w:val="HideTWBExt"/>
          <w:b w:val="0"/>
        </w:rPr>
        <w:t>&lt;RepeatBlock-By&gt;&lt;Members&gt;</w:t>
      </w:r>
      <w:r>
        <w:t>Markus Ferber</w:t>
      </w:r>
      <w:r>
        <w:rPr>
          <w:rStyle w:val="HideTWBExt"/>
          <w:b w:val="0"/>
        </w:rPr>
        <w:t>&lt;/Members&gt;</w:t>
      </w:r>
    </w:p>
    <w:p w14:paraId="3B97D027" w14:textId="77777777" w:rsidR="001762D4" w:rsidRPr="00B111C4" w:rsidRDefault="003570E5" w:rsidP="001762D4">
      <w:r>
        <w:rPr>
          <w:rStyle w:val="HideTWBExt"/>
        </w:rPr>
        <w:t>&lt;/RepeatBlock-By&gt;</w:t>
      </w:r>
    </w:p>
    <w:p w14:paraId="4A193857"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44934915" w14:textId="77777777" w:rsidR="001762D4" w:rsidRPr="00B111C4" w:rsidRDefault="003570E5" w:rsidP="001762D4">
      <w:pPr>
        <w:pStyle w:val="NormalBold"/>
      </w:pPr>
      <w:r>
        <w:rPr>
          <w:rStyle w:val="HideTWBExt"/>
          <w:b w:val="0"/>
        </w:rPr>
        <w:t>&lt;Article&gt;</w:t>
      </w:r>
      <w:r>
        <w:t>Άρθρο 1 – παράγραφος 1 – σημείο 9</w:t>
      </w:r>
      <w:r>
        <w:rPr>
          <w:rStyle w:val="HideTWBExt"/>
          <w:b w:val="0"/>
        </w:rPr>
        <w:t>&lt;/Article&gt;</w:t>
      </w:r>
    </w:p>
    <w:p w14:paraId="61677E8C"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5A6EAB7B" w14:textId="77777777" w:rsidR="001762D4" w:rsidRPr="00B111C4" w:rsidRDefault="003570E5" w:rsidP="001762D4">
      <w:r>
        <w:rPr>
          <w:rStyle w:val="HideTWBExt"/>
        </w:rPr>
        <w:t>&lt;Article2&gt;</w:t>
      </w:r>
      <w:r>
        <w:t>Άρθρο 19 α – παράγραφος 4 – εισαγωγικό μέρος</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670BD1EC" w14:textId="77777777" w:rsidTr="001762D4">
        <w:trPr>
          <w:jc w:val="center"/>
        </w:trPr>
        <w:tc>
          <w:tcPr>
            <w:tcW w:w="9752" w:type="dxa"/>
            <w:gridSpan w:val="2"/>
          </w:tcPr>
          <w:p w14:paraId="62B579BA" w14:textId="77777777" w:rsidR="001762D4" w:rsidRPr="00B111C4" w:rsidRDefault="001762D4">
            <w:pPr>
              <w:keepNext/>
            </w:pPr>
          </w:p>
        </w:tc>
      </w:tr>
      <w:tr w:rsidR="002759C7" w14:paraId="41812BC3" w14:textId="77777777" w:rsidTr="001762D4">
        <w:trPr>
          <w:jc w:val="center"/>
        </w:trPr>
        <w:tc>
          <w:tcPr>
            <w:tcW w:w="4876" w:type="dxa"/>
            <w:hideMark/>
          </w:tcPr>
          <w:p w14:paraId="4B814684" w14:textId="77777777" w:rsidR="001762D4" w:rsidRPr="00B111C4" w:rsidRDefault="003570E5">
            <w:pPr>
              <w:pStyle w:val="ColumnHeading"/>
              <w:keepNext/>
            </w:pPr>
            <w:r>
              <w:t>Κείμενο που προτείνει η Επιτροπή</w:t>
            </w:r>
          </w:p>
        </w:tc>
        <w:tc>
          <w:tcPr>
            <w:tcW w:w="4876" w:type="dxa"/>
            <w:hideMark/>
          </w:tcPr>
          <w:p w14:paraId="397B127E" w14:textId="77777777" w:rsidR="001762D4" w:rsidRPr="00B111C4" w:rsidRDefault="003570E5">
            <w:pPr>
              <w:pStyle w:val="ColumnHeading"/>
              <w:keepNext/>
            </w:pPr>
            <w:r>
              <w:t>Τροπολογία</w:t>
            </w:r>
          </w:p>
        </w:tc>
      </w:tr>
      <w:tr w:rsidR="002759C7" w14:paraId="66A529B6" w14:textId="77777777" w:rsidTr="001762D4">
        <w:trPr>
          <w:jc w:val="center"/>
        </w:trPr>
        <w:tc>
          <w:tcPr>
            <w:tcW w:w="4876" w:type="dxa"/>
            <w:hideMark/>
          </w:tcPr>
          <w:p w14:paraId="1378B654" w14:textId="77777777" w:rsidR="001762D4" w:rsidRPr="00B111C4" w:rsidRDefault="003570E5">
            <w:pPr>
              <w:pStyle w:val="Normal6"/>
            </w:pPr>
            <w:r>
              <w:t>4.</w:t>
            </w:r>
            <w:r>
              <w:tab/>
              <w:t xml:space="preserve">Οι διαχειριστές που δεν έχουν </w:t>
            </w:r>
            <w:r>
              <w:rPr>
                <w:b/>
                <w:i/>
              </w:rPr>
              <w:t>λάβει άδεια ή δεν έχουν εγγραφεί σε</w:t>
            </w:r>
            <w:r>
              <w:t xml:space="preserve"> </w:t>
            </w:r>
            <w:r>
              <w:lastRenderedPageBreak/>
              <w:t>μητρώο σύμφωνα με το άρθρο </w:t>
            </w:r>
            <w:r>
              <w:rPr>
                <w:b/>
                <w:i/>
              </w:rPr>
              <w:t>34</w:t>
            </w:r>
            <w:r>
              <w:t>:</w:t>
            </w:r>
          </w:p>
        </w:tc>
        <w:tc>
          <w:tcPr>
            <w:tcW w:w="4876" w:type="dxa"/>
            <w:hideMark/>
          </w:tcPr>
          <w:p w14:paraId="18F769DE" w14:textId="77777777" w:rsidR="001762D4" w:rsidRPr="00B111C4" w:rsidRDefault="003570E5">
            <w:pPr>
              <w:pStyle w:val="Normal6"/>
              <w:rPr>
                <w:szCs w:val="24"/>
              </w:rPr>
            </w:pPr>
            <w:r>
              <w:lastRenderedPageBreak/>
              <w:t>4.</w:t>
            </w:r>
            <w:r>
              <w:tab/>
              <w:t>Οι</w:t>
            </w:r>
            <w:r>
              <w:t xml:space="preserve"> διαχειριστές που δεν έχουν </w:t>
            </w:r>
            <w:r>
              <w:rPr>
                <w:b/>
                <w:i/>
              </w:rPr>
              <w:t>συμπεριληφθεί στο</w:t>
            </w:r>
            <w:r>
              <w:t xml:space="preserve"> μητρώο σύμφωνα με </w:t>
            </w:r>
            <w:r>
              <w:lastRenderedPageBreak/>
              <w:t>το άρθρο </w:t>
            </w:r>
            <w:r>
              <w:rPr>
                <w:b/>
                <w:i/>
              </w:rPr>
              <w:t>36</w:t>
            </w:r>
            <w:r>
              <w:t>:</w:t>
            </w:r>
          </w:p>
        </w:tc>
      </w:tr>
    </w:tbl>
    <w:p w14:paraId="693E1091" w14:textId="77777777" w:rsidR="001762D4" w:rsidRPr="00B111C4" w:rsidRDefault="003570E5" w:rsidP="001762D4">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0D0E88A2" w14:textId="77777777" w:rsidR="001762D4" w:rsidRPr="00B111C4" w:rsidRDefault="003570E5" w:rsidP="001762D4">
      <w:r>
        <w:rPr>
          <w:rStyle w:val="HideTWBExt"/>
        </w:rPr>
        <w:t>&lt;/Amend&gt;</w:t>
      </w:r>
    </w:p>
    <w:p w14:paraId="019C6F4B" w14:textId="39A8B279"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96</w:t>
      </w:r>
      <w:r>
        <w:rPr>
          <w:rStyle w:val="HideTWBExt"/>
          <w:b w:val="0"/>
        </w:rPr>
        <w:t>&lt;/NumAm&gt;</w:t>
      </w:r>
    </w:p>
    <w:p w14:paraId="69664BD0" w14:textId="77777777" w:rsidR="001762D4" w:rsidRPr="00B111C4" w:rsidRDefault="003570E5" w:rsidP="001762D4">
      <w:pPr>
        <w:pStyle w:val="NormalBold"/>
      </w:pPr>
      <w:r>
        <w:rPr>
          <w:rStyle w:val="HideTWBExt"/>
          <w:b w:val="0"/>
        </w:rPr>
        <w:t>&lt;RepeatBlock-By&gt;&lt;Members&gt;</w:t>
      </w:r>
      <w:r>
        <w:t>Markus Ferber</w:t>
      </w:r>
      <w:r>
        <w:rPr>
          <w:rStyle w:val="HideTWBExt"/>
          <w:b w:val="0"/>
        </w:rPr>
        <w:t>&lt;/Members&gt;</w:t>
      </w:r>
    </w:p>
    <w:p w14:paraId="147753EA" w14:textId="77777777" w:rsidR="001762D4" w:rsidRPr="00B111C4" w:rsidRDefault="003570E5" w:rsidP="001762D4">
      <w:r>
        <w:rPr>
          <w:rStyle w:val="HideTWBExt"/>
        </w:rPr>
        <w:t>&lt;/RepeatBlock-By&gt;</w:t>
      </w:r>
    </w:p>
    <w:p w14:paraId="40DB05C9"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2D79B854" w14:textId="77777777" w:rsidR="001762D4" w:rsidRPr="00B111C4" w:rsidRDefault="003570E5" w:rsidP="001762D4">
      <w:pPr>
        <w:pStyle w:val="NormalBold"/>
      </w:pPr>
      <w:r>
        <w:rPr>
          <w:rStyle w:val="HideTWBExt"/>
          <w:b w:val="0"/>
        </w:rPr>
        <w:t>&lt;Article&gt;</w:t>
      </w:r>
      <w:r>
        <w:t>Άρθρο 1 – παράγραφος 1 – σημείο 9</w:t>
      </w:r>
      <w:r>
        <w:rPr>
          <w:rStyle w:val="HideTWBExt"/>
          <w:b w:val="0"/>
        </w:rPr>
        <w:t>&lt;/Article&gt;</w:t>
      </w:r>
    </w:p>
    <w:p w14:paraId="31A12CDB"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0F42AC32" w14:textId="7B675770" w:rsidR="001762D4" w:rsidRPr="00B111C4" w:rsidRDefault="003570E5" w:rsidP="001762D4">
      <w:r>
        <w:rPr>
          <w:rStyle w:val="HideTWBExt"/>
        </w:rPr>
        <w:t>&lt;Article2&gt;</w:t>
      </w:r>
      <w:r>
        <w:t>Άρθρο 19 α – παράγραφος 4 – εδάφιο 1 – στοιχείο 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7B74C2F5" w14:textId="77777777" w:rsidTr="001762D4">
        <w:trPr>
          <w:jc w:val="center"/>
        </w:trPr>
        <w:tc>
          <w:tcPr>
            <w:tcW w:w="9752" w:type="dxa"/>
            <w:gridSpan w:val="2"/>
          </w:tcPr>
          <w:p w14:paraId="0BD4BD74" w14:textId="77777777" w:rsidR="001762D4" w:rsidRPr="00B111C4" w:rsidRDefault="001762D4">
            <w:pPr>
              <w:keepNext/>
            </w:pPr>
          </w:p>
        </w:tc>
      </w:tr>
      <w:tr w:rsidR="002759C7" w14:paraId="37E49073" w14:textId="77777777" w:rsidTr="001762D4">
        <w:trPr>
          <w:jc w:val="center"/>
        </w:trPr>
        <w:tc>
          <w:tcPr>
            <w:tcW w:w="4876" w:type="dxa"/>
            <w:hideMark/>
          </w:tcPr>
          <w:p w14:paraId="49683D92" w14:textId="77777777" w:rsidR="001762D4" w:rsidRPr="00B111C4" w:rsidRDefault="003570E5">
            <w:pPr>
              <w:pStyle w:val="ColumnHeading"/>
              <w:keepNext/>
            </w:pPr>
            <w:r>
              <w:t>Κείμενο που προτείνει η Επιτροπή</w:t>
            </w:r>
          </w:p>
        </w:tc>
        <w:tc>
          <w:tcPr>
            <w:tcW w:w="4876" w:type="dxa"/>
            <w:hideMark/>
          </w:tcPr>
          <w:p w14:paraId="3F0EDA96" w14:textId="77777777" w:rsidR="001762D4" w:rsidRPr="00B111C4" w:rsidRDefault="003570E5">
            <w:pPr>
              <w:pStyle w:val="ColumnHeading"/>
              <w:keepNext/>
            </w:pPr>
            <w:r>
              <w:t>Τροπολογία</w:t>
            </w:r>
          </w:p>
        </w:tc>
      </w:tr>
      <w:tr w:rsidR="002759C7" w14:paraId="67E38EA2" w14:textId="77777777" w:rsidTr="001762D4">
        <w:trPr>
          <w:jc w:val="center"/>
        </w:trPr>
        <w:tc>
          <w:tcPr>
            <w:tcW w:w="4876" w:type="dxa"/>
            <w:hideMark/>
          </w:tcPr>
          <w:p w14:paraId="56864B17" w14:textId="77777777" w:rsidR="001762D4" w:rsidRPr="00B111C4" w:rsidRDefault="003570E5">
            <w:pPr>
              <w:pStyle w:val="Normal6"/>
            </w:pPr>
            <w:r>
              <w:t>α)</w:t>
            </w:r>
            <w:r>
              <w:tab/>
              <w:t xml:space="preserve">δεν παρέχουν </w:t>
            </w:r>
            <w:r>
              <w:t>ενωσιακούς δείκτες αναφοράς για την κλιματική μετάβαση ούτε ενωσιακούς δείκτες αναφοράς ευθυγραμμισμένους με τη συμφωνία του Παρισιού·</w:t>
            </w:r>
          </w:p>
        </w:tc>
        <w:tc>
          <w:tcPr>
            <w:tcW w:w="4876" w:type="dxa"/>
            <w:hideMark/>
          </w:tcPr>
          <w:p w14:paraId="78FB9DD9" w14:textId="77777777" w:rsidR="001762D4" w:rsidRPr="00B111C4" w:rsidRDefault="003570E5">
            <w:pPr>
              <w:pStyle w:val="Normal6"/>
              <w:rPr>
                <w:szCs w:val="24"/>
              </w:rPr>
            </w:pPr>
            <w:r>
              <w:t>α)</w:t>
            </w:r>
            <w:r>
              <w:tab/>
              <w:t xml:space="preserve">δεν παρέχουν </w:t>
            </w:r>
            <w:r>
              <w:rPr>
                <w:b/>
                <w:i/>
              </w:rPr>
              <w:t>ή προσυπογράφουν</w:t>
            </w:r>
            <w:r>
              <w:t xml:space="preserve"> ενωσιακούς δείκτες αναφοράς για την κλιματική μετάβαση ούτε ενωσιακούς δείκτες αναφοράς </w:t>
            </w:r>
            <w:r>
              <w:t>ευθυγραμμισμένους με τη συμφωνία του Παρισιού·</w:t>
            </w:r>
          </w:p>
        </w:tc>
      </w:tr>
    </w:tbl>
    <w:p w14:paraId="1FE3BFFC"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F48E5EF" w14:textId="77777777" w:rsidR="001762D4" w:rsidRPr="00B111C4" w:rsidRDefault="003570E5" w:rsidP="001762D4">
      <w:r>
        <w:rPr>
          <w:rStyle w:val="HideTWBExt"/>
        </w:rPr>
        <w:t>&lt;/Amend&gt;</w:t>
      </w:r>
    </w:p>
    <w:p w14:paraId="2AA9F54A" w14:textId="17D3B0BD"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97</w:t>
      </w:r>
      <w:r>
        <w:rPr>
          <w:rStyle w:val="HideTWBExt"/>
          <w:b w:val="0"/>
        </w:rPr>
        <w:t>&lt;/NumAm&gt;</w:t>
      </w:r>
    </w:p>
    <w:p w14:paraId="5533EE46" w14:textId="77777777" w:rsidR="001762D4" w:rsidRPr="00B111C4" w:rsidRDefault="003570E5" w:rsidP="001762D4">
      <w:pPr>
        <w:pStyle w:val="NormalBold"/>
      </w:pPr>
      <w:r>
        <w:rPr>
          <w:rStyle w:val="HideTWBExt"/>
          <w:b w:val="0"/>
        </w:rPr>
        <w:t>&lt;RepeatBlock-By&gt;&lt;Members&gt;</w:t>
      </w:r>
      <w:r>
        <w:t>Gilles Boyer, Stéphanie Yon-Courtin, Olivier Chastel</w:t>
      </w:r>
      <w:r>
        <w:rPr>
          <w:rStyle w:val="HideTWBExt"/>
          <w:b w:val="0"/>
        </w:rPr>
        <w:t>&lt;/Members&gt;</w:t>
      </w:r>
    </w:p>
    <w:p w14:paraId="4448DDD4" w14:textId="77777777" w:rsidR="001762D4" w:rsidRPr="00B111C4" w:rsidRDefault="003570E5" w:rsidP="001762D4">
      <w:r>
        <w:rPr>
          <w:rStyle w:val="HideTWBExt"/>
        </w:rPr>
        <w:t>&lt;/RepeatBlock-By&gt;</w:t>
      </w:r>
    </w:p>
    <w:p w14:paraId="3A72E528" w14:textId="77777777" w:rsidR="001762D4" w:rsidRPr="00B111C4" w:rsidRDefault="003570E5" w:rsidP="001762D4">
      <w:pPr>
        <w:pStyle w:val="NormalBold"/>
        <w:keepNext/>
      </w:pPr>
      <w:r>
        <w:rPr>
          <w:rStyle w:val="HideTWBExt"/>
          <w:b w:val="0"/>
        </w:rPr>
        <w:t>&lt;DocAmend&gt;</w:t>
      </w:r>
      <w:r>
        <w:t xml:space="preserve">Πρόταση </w:t>
      </w:r>
      <w:r>
        <w:t>κανονισμού</w:t>
      </w:r>
      <w:r>
        <w:rPr>
          <w:rStyle w:val="HideTWBExt"/>
          <w:b w:val="0"/>
        </w:rPr>
        <w:t>&lt;/DocAmend&gt;</w:t>
      </w:r>
    </w:p>
    <w:p w14:paraId="64CE12E2" w14:textId="77777777" w:rsidR="001762D4" w:rsidRPr="00B111C4" w:rsidRDefault="003570E5" w:rsidP="001762D4">
      <w:pPr>
        <w:pStyle w:val="NormalBold"/>
      </w:pPr>
      <w:r>
        <w:rPr>
          <w:rStyle w:val="HideTWBExt"/>
          <w:b w:val="0"/>
        </w:rPr>
        <w:t>&lt;Article&gt;</w:t>
      </w:r>
      <w:r>
        <w:t>Άρθρο 1 – παράγραφος 1 – σημείο 9</w:t>
      </w:r>
      <w:r>
        <w:rPr>
          <w:rStyle w:val="HideTWBExt"/>
          <w:b w:val="0"/>
        </w:rPr>
        <w:t>&lt;/Article&gt;</w:t>
      </w:r>
    </w:p>
    <w:p w14:paraId="50B762C2"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26549394" w14:textId="77CAB84C" w:rsidR="001762D4" w:rsidRPr="00B111C4" w:rsidRDefault="003570E5" w:rsidP="001762D4">
      <w:r>
        <w:rPr>
          <w:rStyle w:val="HideTWBExt"/>
        </w:rPr>
        <w:t>&lt;Article2&gt;</w:t>
      </w:r>
      <w:r>
        <w:t>Άρθρο 19 α – παράγραφος 4 – εδάφιο 1 – στοιχείο 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5F7A061E" w14:textId="77777777" w:rsidTr="001762D4">
        <w:trPr>
          <w:jc w:val="center"/>
        </w:trPr>
        <w:tc>
          <w:tcPr>
            <w:tcW w:w="9752" w:type="dxa"/>
            <w:gridSpan w:val="2"/>
          </w:tcPr>
          <w:p w14:paraId="15AE6C36" w14:textId="77777777" w:rsidR="001762D4" w:rsidRPr="00B111C4" w:rsidRDefault="001762D4">
            <w:pPr>
              <w:keepNext/>
            </w:pPr>
          </w:p>
        </w:tc>
      </w:tr>
      <w:tr w:rsidR="002759C7" w14:paraId="57020C6F" w14:textId="77777777" w:rsidTr="001762D4">
        <w:trPr>
          <w:jc w:val="center"/>
        </w:trPr>
        <w:tc>
          <w:tcPr>
            <w:tcW w:w="4876" w:type="dxa"/>
            <w:hideMark/>
          </w:tcPr>
          <w:p w14:paraId="67499712" w14:textId="77777777" w:rsidR="001762D4" w:rsidRPr="00B111C4" w:rsidRDefault="003570E5">
            <w:pPr>
              <w:pStyle w:val="ColumnHeading"/>
              <w:keepNext/>
            </w:pPr>
            <w:r>
              <w:t>Κείμενο που προτείνει η Επιτροπή</w:t>
            </w:r>
          </w:p>
        </w:tc>
        <w:tc>
          <w:tcPr>
            <w:tcW w:w="4876" w:type="dxa"/>
            <w:hideMark/>
          </w:tcPr>
          <w:p w14:paraId="0D357624" w14:textId="77777777" w:rsidR="001762D4" w:rsidRPr="00B111C4" w:rsidRDefault="003570E5">
            <w:pPr>
              <w:pStyle w:val="ColumnHeading"/>
              <w:keepNext/>
            </w:pPr>
            <w:r>
              <w:t>Τροπολογία</w:t>
            </w:r>
          </w:p>
        </w:tc>
      </w:tr>
      <w:tr w:rsidR="002759C7" w14:paraId="33EB7795" w14:textId="77777777" w:rsidTr="001762D4">
        <w:trPr>
          <w:jc w:val="center"/>
        </w:trPr>
        <w:tc>
          <w:tcPr>
            <w:tcW w:w="4876" w:type="dxa"/>
            <w:hideMark/>
          </w:tcPr>
          <w:p w14:paraId="04A3D180" w14:textId="77777777" w:rsidR="001762D4" w:rsidRPr="00B111C4" w:rsidRDefault="003570E5">
            <w:pPr>
              <w:pStyle w:val="Normal6"/>
            </w:pPr>
            <w:r>
              <w:t>α)</w:t>
            </w:r>
            <w:r>
              <w:tab/>
              <w:t xml:space="preserve">δεν </w:t>
            </w:r>
            <w:r>
              <w:t>παρέχουν ενωσιακούς δείκτες αναφοράς για την κλιματική μετάβαση ούτε ενωσιακούς δείκτες αναφοράς ευθυγραμμισμένους με τη συμφωνία του Παρισιού·</w:t>
            </w:r>
          </w:p>
        </w:tc>
        <w:tc>
          <w:tcPr>
            <w:tcW w:w="4876" w:type="dxa"/>
            <w:hideMark/>
          </w:tcPr>
          <w:p w14:paraId="1BA8C071" w14:textId="67C3F92A" w:rsidR="001762D4" w:rsidRPr="00B111C4" w:rsidRDefault="003570E5" w:rsidP="003570E5">
            <w:pPr>
              <w:pStyle w:val="Normal6"/>
              <w:rPr>
                <w:szCs w:val="24"/>
              </w:rPr>
            </w:pPr>
            <w:r>
              <w:rPr>
                <w:i/>
              </w:rPr>
              <w:t>(Δεν αφορά το ελληνικό κείμενο.)</w:t>
            </w:r>
          </w:p>
        </w:tc>
      </w:tr>
    </w:tbl>
    <w:p w14:paraId="6B57625F"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1265CF26" w14:textId="77777777" w:rsidR="001762D4" w:rsidRPr="00B111C4" w:rsidRDefault="003570E5" w:rsidP="001762D4">
      <w:r>
        <w:rPr>
          <w:rStyle w:val="HideTWBExt"/>
        </w:rPr>
        <w:t>&lt;/Amend&gt;</w:t>
      </w:r>
    </w:p>
    <w:p w14:paraId="66C8A95D" w14:textId="2F3001E7"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98</w:t>
      </w:r>
      <w:r>
        <w:rPr>
          <w:rStyle w:val="HideTWBExt"/>
          <w:b w:val="0"/>
        </w:rPr>
        <w:t>&lt;/NumAm&gt;</w:t>
      </w:r>
    </w:p>
    <w:p w14:paraId="3B163658" w14:textId="77777777" w:rsidR="001762D4" w:rsidRPr="00B111C4" w:rsidRDefault="003570E5" w:rsidP="001762D4">
      <w:pPr>
        <w:pStyle w:val="NormalBold"/>
      </w:pPr>
      <w:r>
        <w:rPr>
          <w:rStyle w:val="HideTWBExt"/>
          <w:b w:val="0"/>
        </w:rPr>
        <w:t>&lt;RepeatBlock-By&gt;&lt;Members&gt;</w:t>
      </w:r>
      <w:r>
        <w:t xml:space="preserve">Marco Zanni, Valentino Grant, Antonio Maria </w:t>
      </w:r>
      <w:r>
        <w:lastRenderedPageBreak/>
        <w:t>Rinaldi</w:t>
      </w:r>
      <w:r>
        <w:rPr>
          <w:rStyle w:val="HideTWBExt"/>
          <w:b w:val="0"/>
        </w:rPr>
        <w:t>&lt;/Members&gt;</w:t>
      </w:r>
    </w:p>
    <w:p w14:paraId="5E2F947A" w14:textId="77777777" w:rsidR="001762D4" w:rsidRPr="00B111C4" w:rsidRDefault="003570E5" w:rsidP="001762D4">
      <w:r>
        <w:rPr>
          <w:rStyle w:val="HideTWBExt"/>
        </w:rPr>
        <w:t>&lt;/RepeatBlock-By&gt;</w:t>
      </w:r>
    </w:p>
    <w:p w14:paraId="625FE33C"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139D699D" w14:textId="77777777" w:rsidR="001762D4" w:rsidRPr="00B111C4" w:rsidRDefault="003570E5" w:rsidP="001762D4">
      <w:pPr>
        <w:pStyle w:val="NormalBold"/>
      </w:pPr>
      <w:r>
        <w:rPr>
          <w:rStyle w:val="HideTWBExt"/>
          <w:b w:val="0"/>
        </w:rPr>
        <w:t>&lt;Article&gt;</w:t>
      </w:r>
      <w:r>
        <w:t>Άρθρο 1 – παράγραφος 1 – σημείο 9</w:t>
      </w:r>
      <w:r>
        <w:rPr>
          <w:rStyle w:val="HideTWBExt"/>
          <w:b w:val="0"/>
        </w:rPr>
        <w:t>&lt;/Article&gt;</w:t>
      </w:r>
    </w:p>
    <w:p w14:paraId="18E96655"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4D078A7E" w14:textId="36112043" w:rsidR="001762D4" w:rsidRPr="00B111C4" w:rsidRDefault="003570E5" w:rsidP="001762D4">
      <w:r>
        <w:rPr>
          <w:rStyle w:val="HideTWBExt"/>
        </w:rPr>
        <w:t>&lt;Article2&gt;</w:t>
      </w:r>
      <w:r>
        <w:t>Άρθρο 19 α – παράγραφος 4 – εδάφιο 1 – στοιχείο 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2E73F39D" w14:textId="77777777" w:rsidTr="001762D4">
        <w:trPr>
          <w:jc w:val="center"/>
        </w:trPr>
        <w:tc>
          <w:tcPr>
            <w:tcW w:w="9752" w:type="dxa"/>
            <w:gridSpan w:val="2"/>
          </w:tcPr>
          <w:p w14:paraId="3558E5C8" w14:textId="77777777" w:rsidR="001762D4" w:rsidRPr="00B111C4" w:rsidRDefault="001762D4">
            <w:pPr>
              <w:keepNext/>
            </w:pPr>
          </w:p>
        </w:tc>
      </w:tr>
      <w:tr w:rsidR="002759C7" w14:paraId="7BA71A17" w14:textId="77777777" w:rsidTr="001762D4">
        <w:trPr>
          <w:jc w:val="center"/>
        </w:trPr>
        <w:tc>
          <w:tcPr>
            <w:tcW w:w="4876" w:type="dxa"/>
            <w:hideMark/>
          </w:tcPr>
          <w:p w14:paraId="31558C3A" w14:textId="77777777" w:rsidR="001762D4" w:rsidRPr="00B111C4" w:rsidRDefault="003570E5">
            <w:pPr>
              <w:pStyle w:val="ColumnHeading"/>
              <w:keepNext/>
            </w:pPr>
            <w:r>
              <w:t>Κείμενο που προτείνει η Επιτροπή</w:t>
            </w:r>
          </w:p>
        </w:tc>
        <w:tc>
          <w:tcPr>
            <w:tcW w:w="4876" w:type="dxa"/>
            <w:hideMark/>
          </w:tcPr>
          <w:p w14:paraId="39F15DC5" w14:textId="77777777" w:rsidR="001762D4" w:rsidRPr="00B111C4" w:rsidRDefault="003570E5">
            <w:pPr>
              <w:pStyle w:val="ColumnHeading"/>
              <w:keepNext/>
            </w:pPr>
            <w:r>
              <w:t>Τροπολογία</w:t>
            </w:r>
          </w:p>
        </w:tc>
      </w:tr>
      <w:tr w:rsidR="002759C7" w14:paraId="0FCD4EC7" w14:textId="77777777" w:rsidTr="001762D4">
        <w:trPr>
          <w:jc w:val="center"/>
        </w:trPr>
        <w:tc>
          <w:tcPr>
            <w:tcW w:w="4876" w:type="dxa"/>
            <w:hideMark/>
          </w:tcPr>
          <w:p w14:paraId="54A0E827" w14:textId="77777777" w:rsidR="001762D4" w:rsidRPr="00B111C4" w:rsidRDefault="003570E5">
            <w:pPr>
              <w:pStyle w:val="Normal6"/>
            </w:pPr>
            <w:r>
              <w:t>α)</w:t>
            </w:r>
            <w:r>
              <w:tab/>
              <w:t xml:space="preserve">δεν παρέχουν ενωσιακούς δείκτες αναφοράς για την κλιματική μετάβαση ούτε ενωσιακούς δείκτες αναφοράς ευθυγραμμισμένους με τη συμφωνία </w:t>
            </w:r>
            <w:r>
              <w:t>του Παρισιού·</w:t>
            </w:r>
          </w:p>
        </w:tc>
        <w:tc>
          <w:tcPr>
            <w:tcW w:w="4876" w:type="dxa"/>
            <w:hideMark/>
          </w:tcPr>
          <w:p w14:paraId="3BF70D7D" w14:textId="1236BA32" w:rsidR="001762D4" w:rsidRPr="00B111C4" w:rsidRDefault="003570E5" w:rsidP="003570E5">
            <w:pPr>
              <w:pStyle w:val="Normal6"/>
              <w:rPr>
                <w:szCs w:val="24"/>
              </w:rPr>
            </w:pPr>
            <w:r>
              <w:rPr>
                <w:i/>
              </w:rPr>
              <w:t>(Δεν αφορά το ελληνικό κείμενο.)</w:t>
            </w:r>
          </w:p>
        </w:tc>
      </w:tr>
    </w:tbl>
    <w:p w14:paraId="5253DE04"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679225B" w14:textId="77777777" w:rsidR="001762D4" w:rsidRPr="00B111C4" w:rsidRDefault="003570E5" w:rsidP="001762D4">
      <w:r>
        <w:rPr>
          <w:rStyle w:val="HideTWBExt"/>
        </w:rPr>
        <w:t>&lt;/Amend&gt;</w:t>
      </w:r>
    </w:p>
    <w:p w14:paraId="59AD24C7" w14:textId="5FC5BA15"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99</w:t>
      </w:r>
      <w:r>
        <w:rPr>
          <w:rStyle w:val="HideTWBExt"/>
          <w:b w:val="0"/>
        </w:rPr>
        <w:t>&lt;/NumAm&gt;</w:t>
      </w:r>
    </w:p>
    <w:p w14:paraId="6268C813" w14:textId="77777777" w:rsidR="001762D4" w:rsidRPr="00B111C4" w:rsidRDefault="003570E5" w:rsidP="001762D4">
      <w:pPr>
        <w:pStyle w:val="NormalBold"/>
      </w:pPr>
      <w:r>
        <w:rPr>
          <w:rStyle w:val="HideTWBExt"/>
          <w:b w:val="0"/>
        </w:rPr>
        <w:t>&lt;RepeatBlock-By&gt;&lt;Members&gt;</w:t>
      </w:r>
      <w:r>
        <w:t>Gilles Boyer, Stéphanie Yon-Courtin, Olivier Chastel</w:t>
      </w:r>
      <w:r>
        <w:rPr>
          <w:rStyle w:val="HideTWBExt"/>
          <w:b w:val="0"/>
        </w:rPr>
        <w:t>&lt;/Members&gt;</w:t>
      </w:r>
    </w:p>
    <w:p w14:paraId="68D05C50" w14:textId="77777777" w:rsidR="001762D4" w:rsidRPr="00B111C4" w:rsidRDefault="003570E5" w:rsidP="001762D4">
      <w:r>
        <w:rPr>
          <w:rStyle w:val="HideTWBExt"/>
        </w:rPr>
        <w:t>&lt;/RepeatBlock-By&gt;</w:t>
      </w:r>
    </w:p>
    <w:p w14:paraId="1C7259FB" w14:textId="77777777" w:rsidR="001762D4" w:rsidRPr="00B111C4" w:rsidRDefault="003570E5" w:rsidP="001762D4">
      <w:pPr>
        <w:pStyle w:val="NormalBold"/>
        <w:keepNext/>
      </w:pPr>
      <w:r>
        <w:rPr>
          <w:rStyle w:val="HideTWBExt"/>
          <w:b w:val="0"/>
        </w:rPr>
        <w:t>&lt;DocAmend&gt;</w:t>
      </w:r>
      <w:r>
        <w:t>Πρόταση κανο</w:t>
      </w:r>
      <w:r>
        <w:t>νισμού</w:t>
      </w:r>
      <w:r>
        <w:rPr>
          <w:rStyle w:val="HideTWBExt"/>
          <w:b w:val="0"/>
        </w:rPr>
        <w:t>&lt;/DocAmend&gt;</w:t>
      </w:r>
    </w:p>
    <w:p w14:paraId="69F2C1C1" w14:textId="77777777" w:rsidR="001762D4" w:rsidRPr="00B111C4" w:rsidRDefault="003570E5" w:rsidP="001762D4">
      <w:pPr>
        <w:pStyle w:val="NormalBold"/>
      </w:pPr>
      <w:r>
        <w:rPr>
          <w:rStyle w:val="HideTWBExt"/>
          <w:b w:val="0"/>
        </w:rPr>
        <w:t>&lt;Article&gt;</w:t>
      </w:r>
      <w:r>
        <w:t>Άρθρο 1 – παράγραφος 1 – σημείο 10 α (νέο)</w:t>
      </w:r>
      <w:r>
        <w:rPr>
          <w:rStyle w:val="HideTWBExt"/>
          <w:b w:val="0"/>
        </w:rPr>
        <w:t>&lt;/Article&gt;</w:t>
      </w:r>
    </w:p>
    <w:p w14:paraId="21000592"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18E28091" w14:textId="6D805084" w:rsidR="001762D4" w:rsidRPr="00B111C4" w:rsidRDefault="003570E5" w:rsidP="001762D4">
      <w:r>
        <w:rPr>
          <w:rStyle w:val="HideTWBExt"/>
        </w:rPr>
        <w:t>&lt;Article2&gt;</w:t>
      </w:r>
      <w:r>
        <w:t>Άρθρο 19 δ</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759C7" w14:paraId="5750080B" w14:textId="77777777" w:rsidTr="008F1F42">
        <w:trPr>
          <w:jc w:val="center"/>
        </w:trPr>
        <w:tc>
          <w:tcPr>
            <w:tcW w:w="9752" w:type="dxa"/>
            <w:gridSpan w:val="2"/>
          </w:tcPr>
          <w:p w14:paraId="446AFBF0" w14:textId="77777777" w:rsidR="001762D4" w:rsidRPr="00B111C4" w:rsidRDefault="001762D4">
            <w:pPr>
              <w:keepNext/>
            </w:pPr>
          </w:p>
        </w:tc>
      </w:tr>
      <w:tr w:rsidR="002759C7" w14:paraId="456D396F" w14:textId="77777777" w:rsidTr="008F1F42">
        <w:trPr>
          <w:jc w:val="center"/>
        </w:trPr>
        <w:tc>
          <w:tcPr>
            <w:tcW w:w="4876" w:type="dxa"/>
            <w:hideMark/>
          </w:tcPr>
          <w:p w14:paraId="34517061" w14:textId="77777777" w:rsidR="001762D4" w:rsidRPr="00B111C4" w:rsidRDefault="003570E5">
            <w:pPr>
              <w:pStyle w:val="ColumnHeading"/>
              <w:keepNext/>
            </w:pPr>
            <w:r>
              <w:t>Ισχύον κείμενο</w:t>
            </w:r>
          </w:p>
        </w:tc>
        <w:tc>
          <w:tcPr>
            <w:tcW w:w="4876" w:type="dxa"/>
            <w:hideMark/>
          </w:tcPr>
          <w:p w14:paraId="3350FFAC" w14:textId="77777777" w:rsidR="001762D4" w:rsidRPr="00B111C4" w:rsidRDefault="003570E5">
            <w:pPr>
              <w:pStyle w:val="ColumnHeading"/>
              <w:keepNext/>
            </w:pPr>
            <w:r>
              <w:t>Τροπολογία</w:t>
            </w:r>
          </w:p>
        </w:tc>
      </w:tr>
      <w:tr w:rsidR="002759C7" w14:paraId="3BF80975" w14:textId="77777777" w:rsidTr="008F1F42">
        <w:trPr>
          <w:jc w:val="center"/>
        </w:trPr>
        <w:tc>
          <w:tcPr>
            <w:tcW w:w="4876" w:type="dxa"/>
          </w:tcPr>
          <w:p w14:paraId="0A4129E6" w14:textId="77777777" w:rsidR="001762D4" w:rsidRPr="00B111C4" w:rsidRDefault="001762D4">
            <w:pPr>
              <w:pStyle w:val="Normal6"/>
            </w:pPr>
          </w:p>
        </w:tc>
        <w:tc>
          <w:tcPr>
            <w:tcW w:w="4876" w:type="dxa"/>
            <w:hideMark/>
          </w:tcPr>
          <w:p w14:paraId="00F1167A" w14:textId="77777777" w:rsidR="001762D4" w:rsidRPr="00B111C4" w:rsidRDefault="003570E5">
            <w:pPr>
              <w:pStyle w:val="Normal6"/>
              <w:rPr>
                <w:szCs w:val="24"/>
              </w:rPr>
            </w:pPr>
            <w:r>
              <w:rPr>
                <w:b/>
                <w:i/>
              </w:rPr>
              <w:t>(10α)</w:t>
            </w:r>
            <w:r>
              <w:rPr>
                <w:b/>
                <w:i/>
              </w:rPr>
              <w:tab/>
              <w:t>Το άρθρο 19δ τροποποιείται ως εξής:</w:t>
            </w:r>
          </w:p>
        </w:tc>
      </w:tr>
      <w:tr w:rsidR="002759C7" w14:paraId="6355C32D" w14:textId="77777777" w:rsidTr="008F1F42">
        <w:trPr>
          <w:jc w:val="center"/>
        </w:trPr>
        <w:tc>
          <w:tcPr>
            <w:tcW w:w="4876" w:type="dxa"/>
            <w:hideMark/>
          </w:tcPr>
          <w:p w14:paraId="358F9DC1" w14:textId="77777777" w:rsidR="001762D4" w:rsidRPr="00B111C4" w:rsidRDefault="003570E5">
            <w:pPr>
              <w:pStyle w:val="Normal6"/>
            </w:pPr>
            <w:r w:rsidRPr="003570E5">
              <w:t>Άρθρο</w:t>
            </w:r>
            <w:r w:rsidRPr="003570E5">
              <w:t xml:space="preserve"> </w:t>
            </w:r>
            <w:r>
              <w:t>19δ</w:t>
            </w:r>
          </w:p>
        </w:tc>
        <w:tc>
          <w:tcPr>
            <w:tcW w:w="4876" w:type="dxa"/>
            <w:hideMark/>
          </w:tcPr>
          <w:p w14:paraId="61A3C8A8" w14:textId="77777777" w:rsidR="001762D4" w:rsidRPr="00B111C4" w:rsidRDefault="003570E5">
            <w:pPr>
              <w:pStyle w:val="Normal6"/>
              <w:rPr>
                <w:szCs w:val="24"/>
              </w:rPr>
            </w:pPr>
            <w:r>
              <w:rPr>
                <w:b/>
                <w:i/>
              </w:rPr>
              <w:t>«</w:t>
            </w:r>
            <w:r w:rsidRPr="003570E5">
              <w:t>Άρθρο</w:t>
            </w:r>
            <w:r>
              <w:t xml:space="preserve"> 19δ</w:t>
            </w:r>
          </w:p>
        </w:tc>
      </w:tr>
      <w:tr w:rsidR="002759C7" w14:paraId="4B0DC4E8" w14:textId="77777777" w:rsidTr="008F1F42">
        <w:trPr>
          <w:jc w:val="center"/>
        </w:trPr>
        <w:tc>
          <w:tcPr>
            <w:tcW w:w="4876" w:type="dxa"/>
            <w:hideMark/>
          </w:tcPr>
          <w:p w14:paraId="6C2D6FA2" w14:textId="77777777" w:rsidR="001762D4" w:rsidRPr="00B111C4" w:rsidRDefault="003570E5">
            <w:pPr>
              <w:pStyle w:val="Normal6"/>
            </w:pPr>
            <w:r>
              <w:t>Προσπάθεια παροχής ενωσιακών δεικτών αναφοράς για την κλιματική μετάβαση</w:t>
            </w:r>
          </w:p>
        </w:tc>
        <w:tc>
          <w:tcPr>
            <w:tcW w:w="4876" w:type="dxa"/>
            <w:hideMark/>
          </w:tcPr>
          <w:p w14:paraId="26209556" w14:textId="77777777" w:rsidR="001762D4" w:rsidRPr="00B111C4" w:rsidRDefault="003570E5">
            <w:pPr>
              <w:pStyle w:val="Normal6"/>
              <w:rPr>
                <w:szCs w:val="24"/>
              </w:rPr>
            </w:pPr>
            <w:r>
              <w:t>Προσπάθεια παροχής ενωσιακών δεικτών αναφοράς για την κλιματική μετάβαση</w:t>
            </w:r>
            <w:r>
              <w:rPr>
                <w:b/>
                <w:i/>
              </w:rPr>
              <w:t xml:space="preserve"> και ενωσιακών δεικτών αναφοράς ευθυγραμμισμένων με τη συμφωνία του Παρισιού</w:t>
            </w:r>
          </w:p>
        </w:tc>
      </w:tr>
      <w:tr w:rsidR="002759C7" w14:paraId="5618B5E1" w14:textId="77777777" w:rsidTr="008F1F42">
        <w:trPr>
          <w:jc w:val="center"/>
        </w:trPr>
        <w:tc>
          <w:tcPr>
            <w:tcW w:w="4876" w:type="dxa"/>
            <w:hideMark/>
          </w:tcPr>
          <w:p w14:paraId="6A47C8C1" w14:textId="77777777" w:rsidR="001762D4" w:rsidRPr="00B111C4" w:rsidRDefault="003570E5">
            <w:pPr>
              <w:pStyle w:val="Normal6"/>
            </w:pPr>
            <w:r>
              <w:rPr>
                <w:b/>
                <w:i/>
              </w:rPr>
              <w:t xml:space="preserve">Έως την 1η Ιανουαρίου 2022, </w:t>
            </w:r>
            <w:r>
              <w:t>οι δι</w:t>
            </w:r>
            <w:r>
              <w:t xml:space="preserve">αχειριστές που βρίσκονται στην Ένωση και παρέχουν σημαντικούς δείκτες αναφοράς οι οποίοι προσδιορίζονται βάσει της αξίας ενός ή περισσότερων υποκείμενων στοιχείων ενεργητικού ή τιμών επιδιώκουν την παροχή ενός η περισσότερων ενωσιακών δεικτών αναφοράς για </w:t>
            </w:r>
            <w:r>
              <w:t>την κλιματική μετάβαση.</w:t>
            </w:r>
          </w:p>
        </w:tc>
        <w:tc>
          <w:tcPr>
            <w:tcW w:w="4876" w:type="dxa"/>
            <w:hideMark/>
          </w:tcPr>
          <w:p w14:paraId="5EED7119" w14:textId="7D7878BE" w:rsidR="001762D4" w:rsidRPr="00B111C4" w:rsidRDefault="003570E5">
            <w:pPr>
              <w:pStyle w:val="Normal6"/>
              <w:rPr>
                <w:szCs w:val="24"/>
              </w:rPr>
            </w:pPr>
            <w:r>
              <w:t>Οι διαχειριστές που βρίσκονται στην Ένωση και παρέχουν σημαντικούς δείκτες αναφοράς οι οποίοι προσδιορίζονται βάσει της αξίας ενός ή περισσότερων υποκείμενων στοιχείων ενεργητικού ή τιμών επιδιώκουν την παροχή ενός η περισσότερων εν</w:t>
            </w:r>
            <w:r>
              <w:t>ωσιακών δεικτών αναφοράς για την κλιματική μετάβαση</w:t>
            </w:r>
            <w:r>
              <w:rPr>
                <w:b/>
                <w:i/>
              </w:rPr>
              <w:t xml:space="preserve"> ή ευθυγραμμισμένων με τη συμφωνία του </w:t>
            </w:r>
            <w:r>
              <w:rPr>
                <w:b/>
                <w:i/>
              </w:rPr>
              <w:lastRenderedPageBreak/>
              <w:t>Παρισιού ενωσιακών δεικτών αναφοράς</w:t>
            </w:r>
            <w:r>
              <w:t>.</w:t>
            </w:r>
            <w:r>
              <w:rPr>
                <w:b/>
                <w:i/>
              </w:rPr>
              <w:t>»</w:t>
            </w:r>
          </w:p>
        </w:tc>
      </w:tr>
    </w:tbl>
    <w:p w14:paraId="602142CE" w14:textId="77777777" w:rsidR="008F1F42" w:rsidRPr="00B111C4" w:rsidRDefault="003570E5" w:rsidP="008F1F42">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70CBD16" w14:textId="77777777" w:rsidR="008F1F42" w:rsidRPr="00B111C4" w:rsidRDefault="003570E5" w:rsidP="008F1F42">
      <w:pPr>
        <w:pStyle w:val="CrossRef"/>
      </w:pPr>
      <w:r>
        <w:t>(https://eur-lex.europa.eu/legal-content/EL/TXT/?uri=CELEX%3A02016R1011-20240109)</w:t>
      </w:r>
    </w:p>
    <w:p w14:paraId="46EADD31" w14:textId="77777777" w:rsidR="001762D4" w:rsidRPr="00B111C4" w:rsidRDefault="003570E5" w:rsidP="001762D4">
      <w:r>
        <w:rPr>
          <w:rStyle w:val="HideTWBExt"/>
        </w:rPr>
        <w:t>&lt;/Amend&gt;</w:t>
      </w:r>
    </w:p>
    <w:p w14:paraId="3B347E63" w14:textId="3F809630" w:rsidR="001762D4" w:rsidRPr="00B111C4" w:rsidRDefault="003570E5" w:rsidP="001762D4">
      <w:pPr>
        <w:pStyle w:val="AMNumberTabs0"/>
        <w:keepNext/>
      </w:pPr>
      <w:r>
        <w:rPr>
          <w:rStyle w:val="HideTWBExt"/>
          <w:b w:val="0"/>
        </w:rPr>
        <w:t>&lt;Ame</w:t>
      </w:r>
      <w:r>
        <w:rPr>
          <w:rStyle w:val="HideTWBExt"/>
          <w:b w:val="0"/>
        </w:rPr>
        <w:t>nd&gt;</w:t>
      </w:r>
      <w:r>
        <w:t>Τροπολογία</w:t>
      </w:r>
      <w:r>
        <w:tab/>
      </w:r>
      <w:r>
        <w:tab/>
      </w:r>
      <w:r>
        <w:rPr>
          <w:rStyle w:val="HideTWBExt"/>
          <w:b w:val="0"/>
        </w:rPr>
        <w:t>&lt;NumAm&gt;</w:t>
      </w:r>
      <w:r>
        <w:t>100</w:t>
      </w:r>
      <w:r>
        <w:rPr>
          <w:rStyle w:val="HideTWBExt"/>
          <w:b w:val="0"/>
        </w:rPr>
        <w:t>&lt;/NumAm&gt;</w:t>
      </w:r>
    </w:p>
    <w:p w14:paraId="67E170C8" w14:textId="77777777" w:rsidR="001762D4" w:rsidRPr="00B111C4" w:rsidRDefault="003570E5" w:rsidP="001762D4">
      <w:pPr>
        <w:pStyle w:val="NormalBold"/>
      </w:pPr>
      <w:r>
        <w:rPr>
          <w:rStyle w:val="HideTWBExt"/>
          <w:b w:val="0"/>
        </w:rPr>
        <w:t>&lt;RepeatBlock-By&gt;&lt;Members&gt;</w:t>
      </w:r>
      <w:r>
        <w:t>Gilles Boyer, Stéphanie Yon-Courtin, Olivier Chastel</w:t>
      </w:r>
      <w:r>
        <w:rPr>
          <w:rStyle w:val="HideTWBExt"/>
          <w:b w:val="0"/>
        </w:rPr>
        <w:t>&lt;/Members&gt;</w:t>
      </w:r>
    </w:p>
    <w:p w14:paraId="4EB09A2C" w14:textId="77777777" w:rsidR="001762D4" w:rsidRPr="00B111C4" w:rsidRDefault="003570E5" w:rsidP="001762D4">
      <w:r>
        <w:rPr>
          <w:rStyle w:val="HideTWBExt"/>
        </w:rPr>
        <w:t>&lt;/RepeatBlock-By&gt;</w:t>
      </w:r>
    </w:p>
    <w:p w14:paraId="68176AF1"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63416DB5" w14:textId="2A42A377" w:rsidR="00E25682" w:rsidRPr="00B111C4" w:rsidRDefault="003570E5" w:rsidP="00E25682">
      <w:pPr>
        <w:pStyle w:val="NormalBold"/>
      </w:pPr>
      <w:r>
        <w:rPr>
          <w:rStyle w:val="HideTWBExt"/>
          <w:b w:val="0"/>
        </w:rPr>
        <w:t>&lt;Article&gt;</w:t>
      </w:r>
      <w:r>
        <w:t>Άρθρο 1 – παράγραφος 1 – σημείο 10 β (νέο)</w:t>
      </w:r>
      <w:r>
        <w:rPr>
          <w:rStyle w:val="HideTWBExt"/>
          <w:b w:val="0"/>
        </w:rPr>
        <w:t>&lt;/Article&gt;</w:t>
      </w:r>
    </w:p>
    <w:p w14:paraId="5A730027" w14:textId="77777777" w:rsidR="00842138" w:rsidRPr="00B111C4" w:rsidRDefault="003570E5" w:rsidP="00842138">
      <w:pPr>
        <w:keepNext/>
      </w:pPr>
      <w:r>
        <w:rPr>
          <w:rStyle w:val="HideTWBExt"/>
        </w:rPr>
        <w:t>&lt;DocAmend2&gt;</w:t>
      </w:r>
      <w:r>
        <w:t>Κανονισμός (ΕΕ) 2016/1011</w:t>
      </w:r>
      <w:r>
        <w:rPr>
          <w:rStyle w:val="HideTWBExt"/>
        </w:rPr>
        <w:t>&lt;/DocAmend2&gt;</w:t>
      </w:r>
    </w:p>
    <w:p w14:paraId="08D9C9FD" w14:textId="77777777" w:rsidR="00842138" w:rsidRPr="00B111C4" w:rsidRDefault="003570E5" w:rsidP="00842138">
      <w:r>
        <w:rPr>
          <w:rStyle w:val="HideTWBExt"/>
        </w:rPr>
        <w:t>&lt;Article2&gt;</w:t>
      </w:r>
      <w:r>
        <w:t>Άρθρο 19 δ α (νέο)</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32AF2775" w14:textId="77777777" w:rsidTr="001762D4">
        <w:trPr>
          <w:jc w:val="center"/>
        </w:trPr>
        <w:tc>
          <w:tcPr>
            <w:tcW w:w="9752" w:type="dxa"/>
            <w:gridSpan w:val="2"/>
          </w:tcPr>
          <w:p w14:paraId="26269F04" w14:textId="77777777" w:rsidR="001762D4" w:rsidRPr="00B111C4" w:rsidRDefault="001762D4">
            <w:pPr>
              <w:keepNext/>
            </w:pPr>
          </w:p>
        </w:tc>
      </w:tr>
      <w:tr w:rsidR="002759C7" w14:paraId="6CCEDAEA" w14:textId="77777777" w:rsidTr="001762D4">
        <w:trPr>
          <w:jc w:val="center"/>
        </w:trPr>
        <w:tc>
          <w:tcPr>
            <w:tcW w:w="4876" w:type="dxa"/>
            <w:hideMark/>
          </w:tcPr>
          <w:p w14:paraId="04898687" w14:textId="77777777" w:rsidR="001762D4" w:rsidRPr="00B111C4" w:rsidRDefault="003570E5">
            <w:pPr>
              <w:pStyle w:val="ColumnHeading"/>
              <w:keepNext/>
            </w:pPr>
            <w:r>
              <w:t>Κείμενο που προτείνει η Επιτροπή</w:t>
            </w:r>
          </w:p>
        </w:tc>
        <w:tc>
          <w:tcPr>
            <w:tcW w:w="4876" w:type="dxa"/>
            <w:hideMark/>
          </w:tcPr>
          <w:p w14:paraId="2AFAA669" w14:textId="77777777" w:rsidR="001762D4" w:rsidRPr="00B111C4" w:rsidRDefault="003570E5">
            <w:pPr>
              <w:pStyle w:val="ColumnHeading"/>
              <w:keepNext/>
            </w:pPr>
            <w:r>
              <w:t>Τροπολογία</w:t>
            </w:r>
          </w:p>
        </w:tc>
      </w:tr>
      <w:tr w:rsidR="002759C7" w14:paraId="081EEAA1" w14:textId="77777777" w:rsidTr="001762D4">
        <w:trPr>
          <w:jc w:val="center"/>
        </w:trPr>
        <w:tc>
          <w:tcPr>
            <w:tcW w:w="4876" w:type="dxa"/>
          </w:tcPr>
          <w:p w14:paraId="27AED99E" w14:textId="77777777" w:rsidR="009B782B" w:rsidRPr="00B111C4" w:rsidRDefault="009B782B">
            <w:pPr>
              <w:pStyle w:val="Normal6"/>
            </w:pPr>
          </w:p>
        </w:tc>
        <w:tc>
          <w:tcPr>
            <w:tcW w:w="4876" w:type="dxa"/>
          </w:tcPr>
          <w:p w14:paraId="79DF5724" w14:textId="43A97AC1" w:rsidR="009B782B" w:rsidRPr="00B111C4" w:rsidRDefault="003570E5">
            <w:pPr>
              <w:pStyle w:val="Normal6"/>
              <w:rPr>
                <w:b/>
                <w:i/>
              </w:rPr>
            </w:pPr>
            <w:r>
              <w:rPr>
                <w:b/>
                <w:i/>
              </w:rPr>
              <w:t>(10β)</w:t>
            </w:r>
            <w:r>
              <w:rPr>
                <w:b/>
                <w:i/>
              </w:rPr>
              <w:tab/>
              <w:t>παρεμβάλλεται το ακόλουθο άρθρο:</w:t>
            </w:r>
          </w:p>
        </w:tc>
      </w:tr>
      <w:tr w:rsidR="002759C7" w14:paraId="41F986DC" w14:textId="77777777" w:rsidTr="001762D4">
        <w:trPr>
          <w:jc w:val="center"/>
        </w:trPr>
        <w:tc>
          <w:tcPr>
            <w:tcW w:w="4876" w:type="dxa"/>
          </w:tcPr>
          <w:p w14:paraId="56B13BDE" w14:textId="77777777" w:rsidR="001762D4" w:rsidRPr="00B111C4" w:rsidRDefault="001762D4">
            <w:pPr>
              <w:pStyle w:val="Normal6"/>
            </w:pPr>
          </w:p>
        </w:tc>
        <w:tc>
          <w:tcPr>
            <w:tcW w:w="4876" w:type="dxa"/>
            <w:hideMark/>
          </w:tcPr>
          <w:p w14:paraId="68528D09" w14:textId="0E4F0F6D" w:rsidR="009B782B" w:rsidRPr="00B111C4" w:rsidRDefault="003570E5" w:rsidP="004A7C1F">
            <w:pPr>
              <w:pStyle w:val="Normal6"/>
              <w:rPr>
                <w:szCs w:val="24"/>
              </w:rPr>
            </w:pPr>
            <w:r>
              <w:rPr>
                <w:b/>
                <w:i/>
              </w:rPr>
              <w:t>«Άρθρο 19δ</w:t>
            </w:r>
          </w:p>
        </w:tc>
      </w:tr>
      <w:tr w:rsidR="002759C7" w14:paraId="012E7743" w14:textId="77777777" w:rsidTr="001762D4">
        <w:trPr>
          <w:jc w:val="center"/>
        </w:trPr>
        <w:tc>
          <w:tcPr>
            <w:tcW w:w="4876" w:type="dxa"/>
          </w:tcPr>
          <w:p w14:paraId="2BBF6534" w14:textId="77777777" w:rsidR="004A7C1F" w:rsidRPr="00B111C4" w:rsidRDefault="004A7C1F">
            <w:pPr>
              <w:pStyle w:val="Normal6"/>
            </w:pPr>
          </w:p>
        </w:tc>
        <w:tc>
          <w:tcPr>
            <w:tcW w:w="4876" w:type="dxa"/>
          </w:tcPr>
          <w:p w14:paraId="689A43F8" w14:textId="728BD23C" w:rsidR="004A7C1F" w:rsidRPr="00B111C4" w:rsidRDefault="003570E5">
            <w:pPr>
              <w:pStyle w:val="Normal6"/>
              <w:rPr>
                <w:b/>
                <w:i/>
              </w:rPr>
            </w:pPr>
            <w:r>
              <w:rPr>
                <w:b/>
                <w:i/>
              </w:rPr>
              <w:t>Τίτλος άρθρου</w:t>
            </w:r>
          </w:p>
        </w:tc>
      </w:tr>
      <w:tr w:rsidR="002759C7" w14:paraId="0102108A" w14:textId="77777777" w:rsidTr="001762D4">
        <w:trPr>
          <w:jc w:val="center"/>
        </w:trPr>
        <w:tc>
          <w:tcPr>
            <w:tcW w:w="4876" w:type="dxa"/>
          </w:tcPr>
          <w:p w14:paraId="1CB771AD" w14:textId="77777777" w:rsidR="001762D4" w:rsidRPr="00B111C4" w:rsidRDefault="001762D4">
            <w:pPr>
              <w:pStyle w:val="Normal6"/>
            </w:pPr>
          </w:p>
        </w:tc>
        <w:tc>
          <w:tcPr>
            <w:tcW w:w="4876" w:type="dxa"/>
            <w:hideMark/>
          </w:tcPr>
          <w:p w14:paraId="4490C5D3" w14:textId="79AD18EA" w:rsidR="001762D4" w:rsidRPr="00B111C4" w:rsidRDefault="003570E5">
            <w:pPr>
              <w:pStyle w:val="Normal6"/>
              <w:rPr>
                <w:szCs w:val="24"/>
              </w:rPr>
            </w:pPr>
            <w:r>
              <w:rPr>
                <w:b/>
                <w:i/>
              </w:rPr>
              <w:t>1.</w:t>
            </w:r>
            <w:r>
              <w:rPr>
                <w:b/>
                <w:i/>
              </w:rPr>
              <w:tab/>
              <w:t xml:space="preserve">Οι διαχειριστές που δεν έχουν λάβει άδεια ή δεν έχουν </w:t>
            </w:r>
            <w:r>
              <w:rPr>
                <w:b/>
                <w:i/>
              </w:rPr>
              <w:t>εγγραφεί σε μητρώο σύμφωνα με το άρθρο 34 ή δεν έχουν αναγνωριστεί σύμφωνα με το άρθρο 32:</w:t>
            </w:r>
          </w:p>
        </w:tc>
      </w:tr>
      <w:tr w:rsidR="002759C7" w14:paraId="63815995" w14:textId="77777777" w:rsidTr="001762D4">
        <w:trPr>
          <w:jc w:val="center"/>
        </w:trPr>
        <w:tc>
          <w:tcPr>
            <w:tcW w:w="4876" w:type="dxa"/>
          </w:tcPr>
          <w:p w14:paraId="47412C4A" w14:textId="77777777" w:rsidR="001762D4" w:rsidRPr="00B111C4" w:rsidRDefault="001762D4">
            <w:pPr>
              <w:pStyle w:val="Normal6"/>
            </w:pPr>
          </w:p>
        </w:tc>
        <w:tc>
          <w:tcPr>
            <w:tcW w:w="4876" w:type="dxa"/>
            <w:hideMark/>
          </w:tcPr>
          <w:p w14:paraId="2A4CE887" w14:textId="7BDAF7DE" w:rsidR="001762D4" w:rsidRPr="00B111C4" w:rsidRDefault="003570E5">
            <w:pPr>
              <w:pStyle w:val="Normal6"/>
              <w:rPr>
                <w:szCs w:val="24"/>
              </w:rPr>
            </w:pPr>
            <w:r>
              <w:rPr>
                <w:b/>
                <w:i/>
              </w:rPr>
              <w:t xml:space="preserve">α) </w:t>
            </w:r>
            <w:r>
              <w:rPr>
                <w:b/>
                <w:i/>
              </w:rPr>
              <w:tab/>
              <w:t>δεν παρέχουν ή προσυπογράφουν δείκτες αναφοράς ΠΚΔ· ή</w:t>
            </w:r>
          </w:p>
        </w:tc>
      </w:tr>
      <w:tr w:rsidR="002759C7" w14:paraId="6D6CD32A" w14:textId="77777777" w:rsidTr="001762D4">
        <w:trPr>
          <w:jc w:val="center"/>
        </w:trPr>
        <w:tc>
          <w:tcPr>
            <w:tcW w:w="4876" w:type="dxa"/>
          </w:tcPr>
          <w:p w14:paraId="7456A176" w14:textId="77777777" w:rsidR="001762D4" w:rsidRPr="00B111C4" w:rsidRDefault="001762D4">
            <w:pPr>
              <w:pStyle w:val="Normal6"/>
            </w:pPr>
          </w:p>
        </w:tc>
        <w:tc>
          <w:tcPr>
            <w:tcW w:w="4876" w:type="dxa"/>
            <w:hideMark/>
          </w:tcPr>
          <w:p w14:paraId="3A7D2121" w14:textId="063B5317" w:rsidR="001762D4" w:rsidRPr="00B111C4" w:rsidRDefault="003570E5">
            <w:pPr>
              <w:pStyle w:val="Normal6"/>
              <w:rPr>
                <w:szCs w:val="24"/>
              </w:rPr>
            </w:pPr>
            <w:r>
              <w:rPr>
                <w:b/>
                <w:i/>
              </w:rPr>
              <w:t xml:space="preserve">β) </w:t>
            </w:r>
            <w:r>
              <w:rPr>
                <w:b/>
                <w:i/>
              </w:rPr>
              <w:tab/>
              <w:t>δεν αναφέρουν ούτε υποδηλώνουν, στην ονομασία των δεικτών αναφοράς που καθιστούν διαθέσιμους για χρ</w:t>
            </w:r>
            <w:r>
              <w:rPr>
                <w:b/>
                <w:i/>
              </w:rPr>
              <w:t>ήση στην Ένωση ή στη νομική τεκμηρίωση ή στην τεκμηρίωση εμπορικής προώθησης για τους εν λόγω δείκτες αναφοράς, ότι οι δείκτες αναφοράς που διαθέτουν επιδιώκουν τους στόχους ΠΚΔ ή λαμβάνουν υπόψη τους τους παράγοντες ΠΚΔ.</w:t>
            </w:r>
          </w:p>
        </w:tc>
      </w:tr>
      <w:tr w:rsidR="002759C7" w14:paraId="341203BA" w14:textId="77777777" w:rsidTr="001762D4">
        <w:trPr>
          <w:jc w:val="center"/>
        </w:trPr>
        <w:tc>
          <w:tcPr>
            <w:tcW w:w="4876" w:type="dxa"/>
          </w:tcPr>
          <w:p w14:paraId="02EDECD8" w14:textId="77777777" w:rsidR="001762D4" w:rsidRPr="00B111C4" w:rsidRDefault="001762D4">
            <w:pPr>
              <w:pStyle w:val="Normal6"/>
            </w:pPr>
          </w:p>
        </w:tc>
        <w:tc>
          <w:tcPr>
            <w:tcW w:w="4876" w:type="dxa"/>
            <w:hideMark/>
          </w:tcPr>
          <w:p w14:paraId="7CA3D43C" w14:textId="14E94D1F" w:rsidR="001762D4" w:rsidRPr="00B111C4" w:rsidRDefault="003570E5">
            <w:pPr>
              <w:pStyle w:val="Normal6"/>
              <w:rPr>
                <w:szCs w:val="24"/>
              </w:rPr>
            </w:pPr>
            <w:r>
              <w:rPr>
                <w:b/>
                <w:i/>
              </w:rPr>
              <w:t xml:space="preserve">2. </w:t>
            </w:r>
            <w:r>
              <w:rPr>
                <w:b/>
                <w:i/>
              </w:rPr>
              <w:tab/>
              <w:t xml:space="preserve">Η ΕΑΚΑΑ καταρτίζει σχέδια </w:t>
            </w:r>
            <w:r>
              <w:rPr>
                <w:b/>
                <w:i/>
              </w:rPr>
              <w:t xml:space="preserve">ρυθμιστικών τεχνικών προτύπων με τα οποία προσδιορίζονται τα κοινά πρότυπα στις ονομασίες των δεικτών αναφοράς ΠΚΔ σύμφωνα με τον κανονισμό (ΕΕ) 2019/2088 και τις οδηγίες 2011/61/ΕΕ και </w:t>
            </w:r>
            <w:r>
              <w:rPr>
                <w:b/>
                <w:i/>
              </w:rPr>
              <w:lastRenderedPageBreak/>
              <w:t>2009/65/ΕΚ.</w:t>
            </w:r>
          </w:p>
        </w:tc>
      </w:tr>
      <w:tr w:rsidR="002759C7" w14:paraId="0AA9E097" w14:textId="77777777" w:rsidTr="001762D4">
        <w:trPr>
          <w:jc w:val="center"/>
        </w:trPr>
        <w:tc>
          <w:tcPr>
            <w:tcW w:w="4876" w:type="dxa"/>
          </w:tcPr>
          <w:p w14:paraId="3225BFC7" w14:textId="77777777" w:rsidR="001762D4" w:rsidRPr="00B111C4" w:rsidRDefault="001762D4">
            <w:pPr>
              <w:pStyle w:val="Normal6"/>
            </w:pPr>
          </w:p>
        </w:tc>
        <w:tc>
          <w:tcPr>
            <w:tcW w:w="4876" w:type="dxa"/>
            <w:hideMark/>
          </w:tcPr>
          <w:p w14:paraId="6D3AFA86" w14:textId="77777777" w:rsidR="001762D4" w:rsidRPr="00B111C4" w:rsidRDefault="003570E5">
            <w:pPr>
              <w:pStyle w:val="Normal6"/>
              <w:rPr>
                <w:szCs w:val="24"/>
              </w:rPr>
            </w:pPr>
            <w:r>
              <w:rPr>
                <w:b/>
                <w:i/>
              </w:rPr>
              <w:t>Η ΕΑΚΑΑ υποβάλλει τα εν λόγω σχέδια ρυθμιστικών τεχνικών</w:t>
            </w:r>
            <w:r>
              <w:rPr>
                <w:b/>
                <w:i/>
              </w:rPr>
              <w:t xml:space="preserve"> προτύπων στην Επιτροπή έως την [12 μήνες από την έναρξη ισχύος του παρόντος κανονισμού].</w:t>
            </w:r>
          </w:p>
        </w:tc>
      </w:tr>
      <w:tr w:rsidR="002759C7" w14:paraId="056166E0" w14:textId="77777777" w:rsidTr="001762D4">
        <w:trPr>
          <w:jc w:val="center"/>
        </w:trPr>
        <w:tc>
          <w:tcPr>
            <w:tcW w:w="4876" w:type="dxa"/>
          </w:tcPr>
          <w:p w14:paraId="3219C8B6" w14:textId="77777777" w:rsidR="001762D4" w:rsidRPr="00B111C4" w:rsidRDefault="001762D4">
            <w:pPr>
              <w:pStyle w:val="Normal6"/>
            </w:pPr>
          </w:p>
        </w:tc>
        <w:tc>
          <w:tcPr>
            <w:tcW w:w="4876" w:type="dxa"/>
            <w:hideMark/>
          </w:tcPr>
          <w:p w14:paraId="2235CF60" w14:textId="77777777" w:rsidR="001762D4" w:rsidRPr="00B111C4" w:rsidRDefault="003570E5">
            <w:pPr>
              <w:pStyle w:val="Normal6"/>
              <w:rPr>
                <w:szCs w:val="24"/>
              </w:rPr>
            </w:pPr>
            <w:r>
              <w:rPr>
                <w:b/>
                <w:i/>
              </w:rPr>
              <w:t>Ανατίθεται στην Επιτροπή η εξουσία να συμπληρώνει τον παρόντα κανονισμό θεσπίζοντας τα ρυθμιστικά τεχνικά πρότυπα που αναφέρονται στο πρώτο εδάφιο σύμφωνα με τα άρθ</w:t>
            </w:r>
            <w:r>
              <w:rPr>
                <w:b/>
                <w:i/>
              </w:rPr>
              <w:t>ρα 10 έως 14 του κανονισμού (ΕΕ) αριθ. 1095/2010.»</w:t>
            </w:r>
          </w:p>
        </w:tc>
      </w:tr>
    </w:tbl>
    <w:p w14:paraId="04B4606B"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16E38F76" w14:textId="77777777" w:rsidR="001762D4" w:rsidRPr="00B111C4" w:rsidRDefault="003570E5" w:rsidP="001762D4">
      <w:pPr>
        <w:pStyle w:val="JustificationTitle"/>
        <w:rPr>
          <w:noProof w:val="0"/>
        </w:rPr>
      </w:pPr>
      <w:r>
        <w:rPr>
          <w:rStyle w:val="HideTWBExt"/>
          <w:i w:val="0"/>
        </w:rPr>
        <w:t>&lt;TitreJust&gt;</w:t>
      </w:r>
      <w:r>
        <w:t>Αιτιολόγηση</w:t>
      </w:r>
      <w:r>
        <w:rPr>
          <w:rStyle w:val="HideTWBExt"/>
          <w:i w:val="0"/>
        </w:rPr>
        <w:t>&lt;/TitreJust&gt;</w:t>
      </w:r>
    </w:p>
    <w:p w14:paraId="33036A40" w14:textId="77777777" w:rsidR="001762D4" w:rsidRPr="00B111C4" w:rsidRDefault="003570E5" w:rsidP="001762D4">
      <w:pPr>
        <w:pStyle w:val="Normal12Italic"/>
        <w:rPr>
          <w:noProof w:val="0"/>
        </w:rPr>
      </w:pPr>
      <w:r>
        <w:t xml:space="preserve">Η ευθυγράμμιση όσον αφορά τις υποχρεωτικές γνωστοποιήσεις ΠΚΔ των δεικτών αναφοράς ΠΚΔ με τις κανονιστικές γνωστοποιήσεις της ΕΕ για τα </w:t>
      </w:r>
      <w:r>
        <w:t xml:space="preserve">χρηματοπιστωτικά προϊόντα (κανονισμός SFDR) και μεταξύ των απαιτήσεων για τις ονομασίες δεικτών αναφοράς και των απαιτήσεων για τις ονομασίες των κεφαλαίων, ιδίως των διαπραγματεύσιμων αμοιβαίων κεφαλαίων (των οποίων οι ονομασίες αναπαράγουν τις ονομασίες </w:t>
      </w:r>
      <w:r>
        <w:t>των οικείων υποκείμενων δεικτών) είναι ουσιαστικής σημασίας (οδηγία ΟΣΕΚΑ και οδηγία ΟΔΟΕΕ).</w:t>
      </w:r>
    </w:p>
    <w:p w14:paraId="250FDE90" w14:textId="77777777" w:rsidR="001762D4" w:rsidRPr="00B111C4" w:rsidRDefault="003570E5" w:rsidP="001762D4">
      <w:r>
        <w:rPr>
          <w:rStyle w:val="HideTWBExt"/>
        </w:rPr>
        <w:t>&lt;/Amend&gt;</w:t>
      </w:r>
    </w:p>
    <w:p w14:paraId="6CD9EE76" w14:textId="430E921E" w:rsidR="00B56F1B" w:rsidRPr="00B111C4" w:rsidRDefault="003570E5" w:rsidP="00B56F1B">
      <w:pPr>
        <w:pStyle w:val="AMNumberTabs0"/>
        <w:keepNext/>
      </w:pPr>
      <w:r>
        <w:rPr>
          <w:rStyle w:val="HideTWBExt"/>
          <w:b w:val="0"/>
        </w:rPr>
        <w:t>&lt;Amend&gt;</w:t>
      </w:r>
      <w:r>
        <w:t>Τροπολογία</w:t>
      </w:r>
      <w:r>
        <w:tab/>
      </w:r>
      <w:r>
        <w:tab/>
      </w:r>
      <w:r>
        <w:rPr>
          <w:rStyle w:val="HideTWBExt"/>
          <w:b w:val="0"/>
        </w:rPr>
        <w:t>&lt;NumAm&gt;</w:t>
      </w:r>
      <w:r>
        <w:t>101</w:t>
      </w:r>
      <w:r>
        <w:rPr>
          <w:rStyle w:val="HideTWBExt"/>
          <w:b w:val="0"/>
        </w:rPr>
        <w:t>&lt;/NumAm&gt;</w:t>
      </w:r>
    </w:p>
    <w:p w14:paraId="7F9E0EE3" w14:textId="77777777" w:rsidR="00B56F1B" w:rsidRPr="00B111C4" w:rsidRDefault="003570E5" w:rsidP="00B56F1B">
      <w:pPr>
        <w:pStyle w:val="NormalBold"/>
      </w:pPr>
      <w:r>
        <w:rPr>
          <w:rStyle w:val="HideTWBExt"/>
          <w:b w:val="0"/>
        </w:rPr>
        <w:t>&lt;RepeatBlock-By&gt;&lt;Members&gt;</w:t>
      </w:r>
      <w:r>
        <w:t>Markus Ferber</w:t>
      </w:r>
      <w:r>
        <w:rPr>
          <w:rStyle w:val="HideTWBExt"/>
          <w:b w:val="0"/>
        </w:rPr>
        <w:t>&lt;/Members&gt;</w:t>
      </w:r>
    </w:p>
    <w:p w14:paraId="6DAE1B90" w14:textId="77777777" w:rsidR="00B56F1B" w:rsidRPr="00B111C4" w:rsidRDefault="003570E5" w:rsidP="00B56F1B">
      <w:r>
        <w:rPr>
          <w:rStyle w:val="HideTWBExt"/>
        </w:rPr>
        <w:t>&lt;/RepeatBlock-By&gt;</w:t>
      </w:r>
    </w:p>
    <w:p w14:paraId="4B646251" w14:textId="77777777" w:rsidR="00B56F1B" w:rsidRPr="00B111C4" w:rsidRDefault="003570E5" w:rsidP="00B56F1B">
      <w:pPr>
        <w:pStyle w:val="NormalBold"/>
        <w:keepNext/>
      </w:pPr>
      <w:r>
        <w:rPr>
          <w:rStyle w:val="HideTWBExt"/>
          <w:b w:val="0"/>
        </w:rPr>
        <w:t>&lt;DocAmend&gt;</w:t>
      </w:r>
      <w:r>
        <w:t>Πρόταση κανονισμού</w:t>
      </w:r>
      <w:r>
        <w:rPr>
          <w:rStyle w:val="HideTWBExt"/>
          <w:b w:val="0"/>
        </w:rPr>
        <w:t>&lt;/DocAmend&gt;</w:t>
      </w:r>
    </w:p>
    <w:p w14:paraId="651C92C4" w14:textId="77777777" w:rsidR="00B56F1B" w:rsidRPr="00B111C4" w:rsidRDefault="003570E5" w:rsidP="00B56F1B">
      <w:pPr>
        <w:pStyle w:val="NormalBold"/>
      </w:pPr>
      <w:r>
        <w:rPr>
          <w:rStyle w:val="HideTWBExt"/>
          <w:b w:val="0"/>
        </w:rPr>
        <w:t>&lt;Article&gt;</w:t>
      </w:r>
      <w:r>
        <w:t>Άρθρο 1 – παράγραφος 1 – σημείο 11</w:t>
      </w:r>
      <w:r>
        <w:rPr>
          <w:rStyle w:val="HideTWBExt"/>
          <w:b w:val="0"/>
        </w:rPr>
        <w:t>&lt;/Article&gt;</w:t>
      </w:r>
    </w:p>
    <w:p w14:paraId="14376523" w14:textId="77777777" w:rsidR="00B56F1B" w:rsidRPr="00B111C4" w:rsidRDefault="003570E5" w:rsidP="00B56F1B">
      <w:pPr>
        <w:keepNext/>
      </w:pPr>
      <w:r>
        <w:rPr>
          <w:rStyle w:val="HideTWBExt"/>
        </w:rPr>
        <w:t>&lt;DocAmend2&gt;</w:t>
      </w:r>
      <w:r>
        <w:t>Κανονισμός (ΕΕ) 2016/1011</w:t>
      </w:r>
      <w:r>
        <w:rPr>
          <w:rStyle w:val="HideTWBExt"/>
        </w:rPr>
        <w:t>&lt;/DocAmend2&gt;</w:t>
      </w:r>
    </w:p>
    <w:p w14:paraId="2C2FB3D4" w14:textId="77777777" w:rsidR="00B56F1B" w:rsidRPr="00B111C4" w:rsidRDefault="003570E5" w:rsidP="00B56F1B">
      <w:r>
        <w:rPr>
          <w:rStyle w:val="HideTWBExt"/>
        </w:rPr>
        <w:t>&lt;Article2&gt;</w:t>
      </w:r>
      <w:r>
        <w:t>Άρθρο 24 – παράγραφος 1 – εδάφιο 1 – στοιχείο 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0A55AF14" w14:textId="77777777" w:rsidTr="00EC2D82">
        <w:trPr>
          <w:jc w:val="center"/>
        </w:trPr>
        <w:tc>
          <w:tcPr>
            <w:tcW w:w="9752" w:type="dxa"/>
            <w:gridSpan w:val="2"/>
          </w:tcPr>
          <w:p w14:paraId="3D1283C3" w14:textId="77777777" w:rsidR="00B56F1B" w:rsidRPr="00B111C4" w:rsidRDefault="00B56F1B" w:rsidP="00EC2D82">
            <w:pPr>
              <w:keepNext/>
            </w:pPr>
          </w:p>
        </w:tc>
      </w:tr>
      <w:tr w:rsidR="002759C7" w14:paraId="664A0A99" w14:textId="77777777" w:rsidTr="00EC2D82">
        <w:trPr>
          <w:jc w:val="center"/>
        </w:trPr>
        <w:tc>
          <w:tcPr>
            <w:tcW w:w="4876" w:type="dxa"/>
            <w:hideMark/>
          </w:tcPr>
          <w:p w14:paraId="142A4093" w14:textId="77777777" w:rsidR="00B56F1B" w:rsidRPr="00B111C4" w:rsidRDefault="003570E5" w:rsidP="00EC2D82">
            <w:pPr>
              <w:pStyle w:val="ColumnHeading"/>
              <w:keepNext/>
            </w:pPr>
            <w:r>
              <w:t>Κείμενο που προτείνει η Επιτροπή</w:t>
            </w:r>
          </w:p>
        </w:tc>
        <w:tc>
          <w:tcPr>
            <w:tcW w:w="4876" w:type="dxa"/>
            <w:hideMark/>
          </w:tcPr>
          <w:p w14:paraId="33FC049F" w14:textId="77777777" w:rsidR="00B56F1B" w:rsidRPr="00B111C4" w:rsidRDefault="003570E5" w:rsidP="00EC2D82">
            <w:pPr>
              <w:pStyle w:val="ColumnHeading"/>
              <w:keepNext/>
            </w:pPr>
            <w:r>
              <w:t>Τροπολογία</w:t>
            </w:r>
          </w:p>
        </w:tc>
      </w:tr>
      <w:tr w:rsidR="002759C7" w14:paraId="354A055C" w14:textId="77777777" w:rsidTr="00EC2D82">
        <w:trPr>
          <w:jc w:val="center"/>
        </w:trPr>
        <w:tc>
          <w:tcPr>
            <w:tcW w:w="4876" w:type="dxa"/>
            <w:hideMark/>
          </w:tcPr>
          <w:p w14:paraId="41856A52" w14:textId="77777777" w:rsidR="00B56F1B" w:rsidRPr="00B111C4" w:rsidRDefault="003570E5" w:rsidP="00EC2D82">
            <w:pPr>
              <w:pStyle w:val="Normal6"/>
            </w:pPr>
            <w:r>
              <w:t>α)</w:t>
            </w:r>
            <w:r>
              <w:tab/>
            </w:r>
            <w:r>
              <w:t>ο δείκτης αναφοράς χρησιμοποιείται άμεσα ή έμμεσα στο πλαίσιο συνδυασμού δεικτών αναφοράς εντός της Ένωσης σε σχέση με χρηματοπιστωτικά μέσα ή χρηματοπιστωτικές συμβάσεις ή για τη μέτρηση της απόδοσης επενδυτικών κεφαλαίων που έχουν συνολική μέση αξία τουλ</w:t>
            </w:r>
            <w:r>
              <w:t xml:space="preserve">άχιστον </w:t>
            </w:r>
            <w:r>
              <w:rPr>
                <w:b/>
                <w:bCs/>
                <w:i/>
                <w:iCs/>
              </w:rPr>
              <w:t>50</w:t>
            </w:r>
            <w:r>
              <w:t> δισ. EUR στη βάση όλου του φάσματος ληκτοτήτων ή διαρκειών ισχύος του δείκτη αναφοράς για περίοδο έξι μηνών, όπου έχει εφαρμογή·</w:t>
            </w:r>
          </w:p>
        </w:tc>
        <w:tc>
          <w:tcPr>
            <w:tcW w:w="4876" w:type="dxa"/>
            <w:hideMark/>
          </w:tcPr>
          <w:p w14:paraId="364CA45B" w14:textId="77777777" w:rsidR="00B56F1B" w:rsidRPr="00B111C4" w:rsidRDefault="003570E5" w:rsidP="00EC2D82">
            <w:pPr>
              <w:pStyle w:val="Normal6"/>
              <w:rPr>
                <w:szCs w:val="24"/>
              </w:rPr>
            </w:pPr>
            <w:r>
              <w:t>α)</w:t>
            </w:r>
            <w:r>
              <w:tab/>
              <w:t>ο δείκτης αναφοράς χρησιμοποιείται άμεσα ή έμμεσα στο πλαίσιο συνδυασμού δεικτών αναφοράς εντός της Ένωσης σε σχέ</w:t>
            </w:r>
            <w:r>
              <w:t xml:space="preserve">ση με χρηματοπιστωτικά μέσα ή χρηματοπιστωτικές συμβάσεις ή για τη μέτρηση της απόδοσης επενδυτικών κεφαλαίων που έχουν συνολική μέση αξία τουλάχιστον </w:t>
            </w:r>
            <w:r>
              <w:rPr>
                <w:b/>
                <w:bCs/>
                <w:i/>
                <w:iCs/>
              </w:rPr>
              <w:t>75</w:t>
            </w:r>
            <w:r>
              <w:t xml:space="preserve"> δισ. EUR στη βάση όλου του φάσματος ληκτοτήτων ή διαρκειών ισχύος του δείκτη αναφοράς για περίοδο έξι </w:t>
            </w:r>
            <w:r>
              <w:t>μηνών, όπου έχει εφαρμογή·</w:t>
            </w:r>
          </w:p>
        </w:tc>
      </w:tr>
    </w:tbl>
    <w:p w14:paraId="73BC6D24" w14:textId="77777777" w:rsidR="00B56F1B" w:rsidRPr="00B111C4" w:rsidRDefault="003570E5" w:rsidP="00B56F1B">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1EB3EC4D" w14:textId="77777777" w:rsidR="00B56F1B" w:rsidRPr="00B111C4" w:rsidRDefault="003570E5" w:rsidP="00B56F1B">
      <w:r>
        <w:rPr>
          <w:rStyle w:val="HideTWBExt"/>
        </w:rPr>
        <w:t>&lt;/Amend&gt;</w:t>
      </w:r>
    </w:p>
    <w:p w14:paraId="777D00F0" w14:textId="21086B35"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102</w:t>
      </w:r>
      <w:r>
        <w:rPr>
          <w:rStyle w:val="HideTWBExt"/>
          <w:b w:val="0"/>
        </w:rPr>
        <w:t>&lt;/NumAm&gt;</w:t>
      </w:r>
    </w:p>
    <w:p w14:paraId="1199F585" w14:textId="77777777" w:rsidR="001762D4" w:rsidRPr="00B111C4" w:rsidRDefault="003570E5" w:rsidP="001762D4">
      <w:pPr>
        <w:pStyle w:val="NormalBold"/>
      </w:pPr>
      <w:r>
        <w:rPr>
          <w:rStyle w:val="HideTWBExt"/>
          <w:b w:val="0"/>
        </w:rPr>
        <w:t>&lt;RepeatBlock-By&gt;&lt;Members&gt;</w:t>
      </w:r>
      <w:r>
        <w:t>Inese Vaidere</w:t>
      </w:r>
      <w:r>
        <w:rPr>
          <w:rStyle w:val="HideTWBExt"/>
          <w:b w:val="0"/>
        </w:rPr>
        <w:t>&lt;/Members&gt;</w:t>
      </w:r>
    </w:p>
    <w:p w14:paraId="5A6CAC62" w14:textId="77777777" w:rsidR="001762D4" w:rsidRPr="00B111C4" w:rsidRDefault="003570E5" w:rsidP="001762D4">
      <w:r>
        <w:rPr>
          <w:rStyle w:val="HideTWBExt"/>
        </w:rPr>
        <w:t>&lt;/RepeatBlock-By&gt;</w:t>
      </w:r>
    </w:p>
    <w:p w14:paraId="161E06DE"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18FA2F45" w14:textId="77777777" w:rsidR="001762D4" w:rsidRPr="00B111C4" w:rsidRDefault="003570E5" w:rsidP="001762D4">
      <w:pPr>
        <w:pStyle w:val="NormalBold"/>
      </w:pPr>
      <w:r>
        <w:rPr>
          <w:rStyle w:val="HideTWBExt"/>
          <w:b w:val="0"/>
        </w:rPr>
        <w:t>&lt;Article&gt;</w:t>
      </w:r>
      <w:r>
        <w:t xml:space="preserve">Άρθρο 1 – παράγραφος 1 – σημείο </w:t>
      </w:r>
      <w:r>
        <w:t>11</w:t>
      </w:r>
      <w:r>
        <w:rPr>
          <w:rStyle w:val="HideTWBExt"/>
          <w:b w:val="0"/>
        </w:rPr>
        <w:t>&lt;/Article&gt;</w:t>
      </w:r>
    </w:p>
    <w:p w14:paraId="50F41B85"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3FD092A9" w14:textId="77777777" w:rsidR="001762D4" w:rsidRPr="00B111C4" w:rsidRDefault="003570E5" w:rsidP="001762D4">
      <w:r>
        <w:rPr>
          <w:rStyle w:val="HideTWBExt"/>
        </w:rPr>
        <w:t>&lt;Article2&gt;</w:t>
      </w:r>
      <w:r>
        <w:t>Άρθρο 24 – παράγραφος 1 – εδάφιο 1 – στοιχείο 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268AF1D8" w14:textId="77777777" w:rsidTr="001762D4">
        <w:trPr>
          <w:jc w:val="center"/>
        </w:trPr>
        <w:tc>
          <w:tcPr>
            <w:tcW w:w="9752" w:type="dxa"/>
            <w:gridSpan w:val="2"/>
          </w:tcPr>
          <w:p w14:paraId="3F9732F7" w14:textId="77777777" w:rsidR="001762D4" w:rsidRPr="00B111C4" w:rsidRDefault="001762D4">
            <w:pPr>
              <w:keepNext/>
            </w:pPr>
          </w:p>
        </w:tc>
      </w:tr>
      <w:tr w:rsidR="002759C7" w14:paraId="0DB196A7" w14:textId="77777777" w:rsidTr="001762D4">
        <w:trPr>
          <w:jc w:val="center"/>
        </w:trPr>
        <w:tc>
          <w:tcPr>
            <w:tcW w:w="4876" w:type="dxa"/>
            <w:hideMark/>
          </w:tcPr>
          <w:p w14:paraId="3B6CA337" w14:textId="77777777" w:rsidR="001762D4" w:rsidRPr="00B111C4" w:rsidRDefault="003570E5">
            <w:pPr>
              <w:pStyle w:val="ColumnHeading"/>
              <w:keepNext/>
            </w:pPr>
            <w:r>
              <w:t>Κείμενο που προτείνει η Επιτροπή</w:t>
            </w:r>
          </w:p>
        </w:tc>
        <w:tc>
          <w:tcPr>
            <w:tcW w:w="4876" w:type="dxa"/>
            <w:hideMark/>
          </w:tcPr>
          <w:p w14:paraId="51BE5437" w14:textId="77777777" w:rsidR="001762D4" w:rsidRPr="00B111C4" w:rsidRDefault="003570E5">
            <w:pPr>
              <w:pStyle w:val="ColumnHeading"/>
              <w:keepNext/>
            </w:pPr>
            <w:r>
              <w:t>Τροπολογία</w:t>
            </w:r>
          </w:p>
        </w:tc>
      </w:tr>
      <w:tr w:rsidR="002759C7" w14:paraId="3EE5B8B6" w14:textId="77777777" w:rsidTr="001762D4">
        <w:trPr>
          <w:jc w:val="center"/>
        </w:trPr>
        <w:tc>
          <w:tcPr>
            <w:tcW w:w="4876" w:type="dxa"/>
            <w:hideMark/>
          </w:tcPr>
          <w:p w14:paraId="70ED41E2" w14:textId="77777777" w:rsidR="001762D4" w:rsidRPr="00B111C4" w:rsidRDefault="003570E5">
            <w:pPr>
              <w:pStyle w:val="Normal6"/>
            </w:pPr>
            <w:r>
              <w:t>α)</w:t>
            </w:r>
            <w:r>
              <w:tab/>
            </w:r>
            <w:r>
              <w:t>ο δείκτης αναφοράς χρησιμοποιείται άμεσα ή έμμεσα στο πλαίσιο συνδυασμού δεικτών αναφοράς εντός της Ένωσης σε σχέση με χρηματοπιστωτικά μέσα ή χρηματοπιστωτικές συμβάσεις ή για τη μέτρηση της απόδοσης επενδυτικών κεφαλαίων που έχουν συνολική μέση αξία τουλ</w:t>
            </w:r>
            <w:r>
              <w:t xml:space="preserve">άχιστον </w:t>
            </w:r>
            <w:r>
              <w:rPr>
                <w:b/>
                <w:bCs/>
                <w:i/>
                <w:iCs/>
              </w:rPr>
              <w:t>50</w:t>
            </w:r>
            <w:r>
              <w:t> δισ. EUR στη βάση όλου του φάσματος ληκτοτήτων ή διαρκειών ισχύος του δείκτη αναφοράς για περίοδο έξι μηνών, όπου έχει εφαρμογή·</w:t>
            </w:r>
          </w:p>
        </w:tc>
        <w:tc>
          <w:tcPr>
            <w:tcW w:w="4876" w:type="dxa"/>
            <w:hideMark/>
          </w:tcPr>
          <w:p w14:paraId="5905644D" w14:textId="77777777" w:rsidR="001762D4" w:rsidRPr="00B111C4" w:rsidRDefault="003570E5">
            <w:pPr>
              <w:pStyle w:val="Normal6"/>
              <w:rPr>
                <w:szCs w:val="24"/>
              </w:rPr>
            </w:pPr>
            <w:r>
              <w:t>α)</w:t>
            </w:r>
            <w:r>
              <w:tab/>
              <w:t>ο δείκτης αναφοράς χρησιμοποιείται άμεσα ή έμμεσα στο πλαίσιο συνδυασμού δεικτών αναφοράς εντός της Ένωσης σε σχέ</w:t>
            </w:r>
            <w:r>
              <w:t xml:space="preserve">ση με χρηματοπιστωτικά μέσα ή χρηματοπιστωτικές συμβάσεις ή για τη μέτρηση της απόδοσης επενδυτικών κεφαλαίων που έχουν συνολική μέση αξία τουλάχιστον </w:t>
            </w:r>
            <w:r>
              <w:rPr>
                <w:b/>
                <w:bCs/>
                <w:i/>
                <w:iCs/>
              </w:rPr>
              <w:t>60</w:t>
            </w:r>
            <w:r>
              <w:t xml:space="preserve"> δισ. EUR στη βάση όλου του φάσματος ληκτοτήτων ή διαρκειών ισχύος του δείκτη αναφοράς για περίοδο έξι </w:t>
            </w:r>
            <w:r>
              <w:t>μηνών, όπου έχει εφαρμογή·</w:t>
            </w:r>
          </w:p>
        </w:tc>
      </w:tr>
    </w:tbl>
    <w:p w14:paraId="0DEBF6B0"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306365E0" w14:textId="77777777" w:rsidR="001762D4" w:rsidRPr="00B111C4" w:rsidRDefault="003570E5" w:rsidP="001762D4">
      <w:r>
        <w:rPr>
          <w:rStyle w:val="HideTWBExt"/>
        </w:rPr>
        <w:t>&lt;/Amend&gt;</w:t>
      </w:r>
    </w:p>
    <w:p w14:paraId="0142F470" w14:textId="5B058FB8"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103</w:t>
      </w:r>
      <w:r>
        <w:rPr>
          <w:rStyle w:val="HideTWBExt"/>
          <w:b w:val="0"/>
        </w:rPr>
        <w:t>&lt;/NumAm&gt;</w:t>
      </w:r>
    </w:p>
    <w:p w14:paraId="00A8153A" w14:textId="77777777" w:rsidR="001762D4" w:rsidRPr="00B111C4" w:rsidRDefault="003570E5" w:rsidP="001762D4">
      <w:pPr>
        <w:pStyle w:val="NormalBold"/>
      </w:pPr>
      <w:r>
        <w:rPr>
          <w:rStyle w:val="HideTWBExt"/>
          <w:b w:val="0"/>
        </w:rPr>
        <w:t>&lt;RepeatBlock-By&gt;&lt;Members&gt;</w:t>
      </w:r>
      <w:r>
        <w:t>Markus Ferber, Inese Vaidere</w:t>
      </w:r>
      <w:r>
        <w:rPr>
          <w:rStyle w:val="HideTWBExt"/>
          <w:b w:val="0"/>
        </w:rPr>
        <w:t>&lt;/Members&gt;</w:t>
      </w:r>
    </w:p>
    <w:p w14:paraId="4B430FD0" w14:textId="77777777" w:rsidR="001762D4" w:rsidRPr="00B111C4" w:rsidRDefault="003570E5" w:rsidP="001762D4">
      <w:r>
        <w:rPr>
          <w:rStyle w:val="HideTWBExt"/>
        </w:rPr>
        <w:t>&lt;/RepeatBlock-By&gt;</w:t>
      </w:r>
    </w:p>
    <w:p w14:paraId="66C27750"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4D681400" w14:textId="77777777" w:rsidR="001762D4" w:rsidRPr="00B111C4" w:rsidRDefault="003570E5" w:rsidP="001762D4">
      <w:pPr>
        <w:pStyle w:val="NormalBold"/>
      </w:pPr>
      <w:r>
        <w:rPr>
          <w:rStyle w:val="HideTWBExt"/>
          <w:b w:val="0"/>
        </w:rPr>
        <w:t>&lt;Article&gt;</w:t>
      </w:r>
      <w:r>
        <w:t xml:space="preserve">Άρθρο 1 – </w:t>
      </w:r>
      <w:r>
        <w:t>παράγραφος 1 – σημείο 11</w:t>
      </w:r>
      <w:r>
        <w:rPr>
          <w:rStyle w:val="HideTWBExt"/>
          <w:b w:val="0"/>
        </w:rPr>
        <w:t>&lt;/Article&gt;</w:t>
      </w:r>
    </w:p>
    <w:p w14:paraId="2CD418F8"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5FCEBB2F" w14:textId="77777777" w:rsidR="001762D4" w:rsidRPr="00B111C4" w:rsidRDefault="003570E5" w:rsidP="001762D4">
      <w:r>
        <w:rPr>
          <w:rStyle w:val="HideTWBExt"/>
        </w:rPr>
        <w:t>&lt;Article2&gt;</w:t>
      </w:r>
      <w:r>
        <w:t>Άρθρο 24 – παράγραφος 1 – εδάφιο 1 – στοιχείο β</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43766B9F" w14:textId="77777777" w:rsidTr="001762D4">
        <w:trPr>
          <w:jc w:val="center"/>
        </w:trPr>
        <w:tc>
          <w:tcPr>
            <w:tcW w:w="9752" w:type="dxa"/>
            <w:gridSpan w:val="2"/>
          </w:tcPr>
          <w:p w14:paraId="18EFD2CB" w14:textId="77777777" w:rsidR="001762D4" w:rsidRPr="00B111C4" w:rsidRDefault="001762D4">
            <w:pPr>
              <w:keepNext/>
            </w:pPr>
          </w:p>
        </w:tc>
      </w:tr>
      <w:tr w:rsidR="002759C7" w14:paraId="7936D833" w14:textId="77777777" w:rsidTr="001762D4">
        <w:trPr>
          <w:jc w:val="center"/>
        </w:trPr>
        <w:tc>
          <w:tcPr>
            <w:tcW w:w="4876" w:type="dxa"/>
            <w:hideMark/>
          </w:tcPr>
          <w:p w14:paraId="310B7D3E" w14:textId="77777777" w:rsidR="001762D4" w:rsidRPr="00B111C4" w:rsidRDefault="003570E5">
            <w:pPr>
              <w:pStyle w:val="ColumnHeading"/>
              <w:keepNext/>
            </w:pPr>
            <w:r>
              <w:t>Κείμενο που προτείνει η Επιτροπή</w:t>
            </w:r>
          </w:p>
        </w:tc>
        <w:tc>
          <w:tcPr>
            <w:tcW w:w="4876" w:type="dxa"/>
            <w:hideMark/>
          </w:tcPr>
          <w:p w14:paraId="20D07C22" w14:textId="77777777" w:rsidR="001762D4" w:rsidRPr="00B111C4" w:rsidRDefault="003570E5">
            <w:pPr>
              <w:pStyle w:val="ColumnHeading"/>
              <w:keepNext/>
            </w:pPr>
            <w:r>
              <w:t>Τροπολογία</w:t>
            </w:r>
          </w:p>
        </w:tc>
      </w:tr>
      <w:tr w:rsidR="002759C7" w14:paraId="7119839F" w14:textId="77777777" w:rsidTr="001762D4">
        <w:trPr>
          <w:jc w:val="center"/>
        </w:trPr>
        <w:tc>
          <w:tcPr>
            <w:tcW w:w="4876" w:type="dxa"/>
            <w:hideMark/>
          </w:tcPr>
          <w:p w14:paraId="4811110A" w14:textId="77777777" w:rsidR="001762D4" w:rsidRPr="00B111C4" w:rsidRDefault="003570E5">
            <w:pPr>
              <w:pStyle w:val="Normal6"/>
            </w:pPr>
            <w:r>
              <w:rPr>
                <w:b/>
                <w:i/>
              </w:rPr>
              <w:t>β)</w:t>
            </w:r>
            <w:r>
              <w:rPr>
                <w:b/>
                <w:i/>
              </w:rPr>
              <w:tab/>
              <w:t xml:space="preserve">ο δείκτης αναφοράς έχει χαρακτηριστεί σημαντικός </w:t>
            </w:r>
            <w:r>
              <w:rPr>
                <w:b/>
                <w:i/>
              </w:rPr>
              <w:t>σύμφωνα με τη διαδικασία που προβλέπεται στις παραγράφους 3, 4 και 5 ή τη διαδικασία της παραγράφου 6.</w:t>
            </w:r>
          </w:p>
        </w:tc>
        <w:tc>
          <w:tcPr>
            <w:tcW w:w="4876" w:type="dxa"/>
            <w:hideMark/>
          </w:tcPr>
          <w:p w14:paraId="51C797DB" w14:textId="77777777" w:rsidR="001762D4" w:rsidRPr="00B111C4" w:rsidRDefault="003570E5">
            <w:pPr>
              <w:pStyle w:val="Normal6"/>
              <w:rPr>
                <w:szCs w:val="24"/>
              </w:rPr>
            </w:pPr>
            <w:r>
              <w:rPr>
                <w:b/>
                <w:i/>
              </w:rPr>
              <w:t>διαγράφεται</w:t>
            </w:r>
          </w:p>
        </w:tc>
      </w:tr>
    </w:tbl>
    <w:p w14:paraId="7ADB6D82"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4F051314" w14:textId="77777777" w:rsidR="001762D4" w:rsidRPr="00B111C4" w:rsidRDefault="003570E5" w:rsidP="001762D4">
      <w:pPr>
        <w:pStyle w:val="JustificationTitle"/>
        <w:rPr>
          <w:noProof w:val="0"/>
        </w:rPr>
      </w:pPr>
      <w:r>
        <w:rPr>
          <w:rStyle w:val="HideTWBExt"/>
          <w:i w:val="0"/>
        </w:rPr>
        <w:lastRenderedPageBreak/>
        <w:t>&lt;TitreJust&gt;</w:t>
      </w:r>
      <w:r>
        <w:t>Αιτιολόγηση</w:t>
      </w:r>
      <w:r>
        <w:rPr>
          <w:rStyle w:val="HideTWBExt"/>
          <w:i w:val="0"/>
        </w:rPr>
        <w:t>&lt;/TitreJust&gt;</w:t>
      </w:r>
    </w:p>
    <w:p w14:paraId="10B9D40A" w14:textId="77777777" w:rsidR="001762D4" w:rsidRPr="00B111C4" w:rsidRDefault="003570E5" w:rsidP="001762D4">
      <w:pPr>
        <w:pStyle w:val="Normal12Italic"/>
        <w:rPr>
          <w:noProof w:val="0"/>
        </w:rPr>
      </w:pPr>
      <w:r>
        <w:t>Προκειμένου να διασφαλιστεί η συνεπής εφαρμογή του παρόντος κανονισμού, ο</w:t>
      </w:r>
      <w:r>
        <w:t xml:space="preserve"> προσδιορισμός του κατά πόσον ένας δείκτης αναφοράς είναι σημαντικός θα πρέπει να βασίζεται αποκλειστικά σε ποσοτικά κριτήρια.</w:t>
      </w:r>
    </w:p>
    <w:p w14:paraId="44083B14" w14:textId="77777777" w:rsidR="001762D4" w:rsidRPr="00B111C4" w:rsidRDefault="003570E5" w:rsidP="001762D4">
      <w:r>
        <w:rPr>
          <w:rStyle w:val="HideTWBExt"/>
        </w:rPr>
        <w:t>&lt;/Amend&gt;</w:t>
      </w:r>
    </w:p>
    <w:p w14:paraId="0ACF57FE" w14:textId="7F6759E9"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104</w:t>
      </w:r>
      <w:r>
        <w:rPr>
          <w:rStyle w:val="HideTWBExt"/>
          <w:b w:val="0"/>
        </w:rPr>
        <w:t>&lt;/NumAm&gt;</w:t>
      </w:r>
    </w:p>
    <w:p w14:paraId="4F6F6A10" w14:textId="77777777" w:rsidR="001762D4" w:rsidRPr="00B111C4" w:rsidRDefault="003570E5" w:rsidP="001762D4">
      <w:pPr>
        <w:pStyle w:val="NormalBold"/>
      </w:pPr>
      <w:r>
        <w:rPr>
          <w:rStyle w:val="HideTWBExt"/>
          <w:b w:val="0"/>
        </w:rPr>
        <w:t>&lt;RepeatBlock-By&gt;&lt;Members&gt;</w:t>
      </w:r>
      <w:r>
        <w:t>Gilles Boyer, Stéphanie Yon-Courtin, Olivier Chastel</w:t>
      </w:r>
      <w:r>
        <w:rPr>
          <w:rStyle w:val="HideTWBExt"/>
          <w:b w:val="0"/>
        </w:rPr>
        <w:t>&lt;/Mem</w:t>
      </w:r>
      <w:r>
        <w:rPr>
          <w:rStyle w:val="HideTWBExt"/>
          <w:b w:val="0"/>
        </w:rPr>
        <w:t>bers&gt;</w:t>
      </w:r>
    </w:p>
    <w:p w14:paraId="0044C9E6" w14:textId="77777777" w:rsidR="001762D4" w:rsidRPr="00B111C4" w:rsidRDefault="003570E5" w:rsidP="001762D4">
      <w:r>
        <w:rPr>
          <w:rStyle w:val="HideTWBExt"/>
        </w:rPr>
        <w:t>&lt;/RepeatBlock-By&gt;</w:t>
      </w:r>
    </w:p>
    <w:p w14:paraId="6A02271D"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6FA363F7" w14:textId="77777777" w:rsidR="001762D4" w:rsidRPr="00B111C4" w:rsidRDefault="003570E5" w:rsidP="001762D4">
      <w:pPr>
        <w:pStyle w:val="NormalBold"/>
      </w:pPr>
      <w:r>
        <w:rPr>
          <w:rStyle w:val="HideTWBExt"/>
          <w:b w:val="0"/>
        </w:rPr>
        <w:t>&lt;Article&gt;</w:t>
      </w:r>
      <w:r>
        <w:t>Άρθρο 1 – παράγραφος 1 – σημείο 11</w:t>
      </w:r>
      <w:r>
        <w:rPr>
          <w:rStyle w:val="HideTWBExt"/>
          <w:b w:val="0"/>
        </w:rPr>
        <w:t>&lt;/Article&gt;</w:t>
      </w:r>
    </w:p>
    <w:p w14:paraId="6A3F008D" w14:textId="6B4FF68F" w:rsidR="001762D4" w:rsidRPr="00B111C4" w:rsidRDefault="003570E5" w:rsidP="001762D4">
      <w:pPr>
        <w:keepNext/>
      </w:pPr>
      <w:r>
        <w:rPr>
          <w:rStyle w:val="HideTWBExt"/>
        </w:rPr>
        <w:t>&lt;DocAmend2&gt;</w:t>
      </w:r>
      <w:r>
        <w:t>Κανονισμός (ΕΕ) 2016/1011</w:t>
      </w:r>
      <w:r>
        <w:rPr>
          <w:rStyle w:val="HideTWBExt"/>
        </w:rPr>
        <w:t>&lt;/DocAmend2&gt;</w:t>
      </w:r>
    </w:p>
    <w:p w14:paraId="0E050AF3" w14:textId="77777777" w:rsidR="001762D4" w:rsidRPr="00B111C4" w:rsidRDefault="003570E5" w:rsidP="001762D4">
      <w:r>
        <w:rPr>
          <w:rStyle w:val="HideTWBExt"/>
        </w:rPr>
        <w:t>&lt;Article2&gt;</w:t>
      </w:r>
      <w:r>
        <w:t>Άρθρο 24 – παράγραφος 1 α (νέα)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78582D41" w14:textId="77777777" w:rsidTr="001762D4">
        <w:trPr>
          <w:jc w:val="center"/>
        </w:trPr>
        <w:tc>
          <w:tcPr>
            <w:tcW w:w="9752" w:type="dxa"/>
            <w:gridSpan w:val="2"/>
          </w:tcPr>
          <w:p w14:paraId="7281CB11" w14:textId="77777777" w:rsidR="001762D4" w:rsidRPr="00B111C4" w:rsidRDefault="001762D4">
            <w:pPr>
              <w:keepNext/>
            </w:pPr>
          </w:p>
        </w:tc>
      </w:tr>
      <w:tr w:rsidR="002759C7" w14:paraId="1830D4BF" w14:textId="77777777" w:rsidTr="001762D4">
        <w:trPr>
          <w:jc w:val="center"/>
        </w:trPr>
        <w:tc>
          <w:tcPr>
            <w:tcW w:w="4876" w:type="dxa"/>
            <w:hideMark/>
          </w:tcPr>
          <w:p w14:paraId="69CD0DF9" w14:textId="77777777" w:rsidR="001762D4" w:rsidRPr="00B111C4" w:rsidRDefault="003570E5">
            <w:pPr>
              <w:pStyle w:val="ColumnHeading"/>
              <w:keepNext/>
            </w:pPr>
            <w:r>
              <w:t>Κείμενο που προτείνει η Επιτροπή</w:t>
            </w:r>
          </w:p>
        </w:tc>
        <w:tc>
          <w:tcPr>
            <w:tcW w:w="4876" w:type="dxa"/>
            <w:hideMark/>
          </w:tcPr>
          <w:p w14:paraId="7A9DF0EE" w14:textId="77777777" w:rsidR="001762D4" w:rsidRPr="00B111C4" w:rsidRDefault="003570E5">
            <w:pPr>
              <w:pStyle w:val="ColumnHeading"/>
              <w:keepNext/>
            </w:pPr>
            <w:r>
              <w:t>Τροπολογία</w:t>
            </w:r>
          </w:p>
        </w:tc>
      </w:tr>
      <w:tr w:rsidR="002759C7" w14:paraId="278790E7" w14:textId="77777777" w:rsidTr="001762D4">
        <w:trPr>
          <w:jc w:val="center"/>
        </w:trPr>
        <w:tc>
          <w:tcPr>
            <w:tcW w:w="4876" w:type="dxa"/>
          </w:tcPr>
          <w:p w14:paraId="245E67A6" w14:textId="77777777" w:rsidR="001762D4" w:rsidRPr="00B111C4" w:rsidRDefault="001762D4">
            <w:pPr>
              <w:pStyle w:val="Normal6"/>
            </w:pPr>
          </w:p>
        </w:tc>
        <w:tc>
          <w:tcPr>
            <w:tcW w:w="4876" w:type="dxa"/>
            <w:hideMark/>
          </w:tcPr>
          <w:p w14:paraId="54BB10FD" w14:textId="46A27EEF" w:rsidR="001762D4" w:rsidRPr="00B111C4" w:rsidRDefault="003570E5">
            <w:pPr>
              <w:pStyle w:val="Normal6"/>
              <w:rPr>
                <w:szCs w:val="24"/>
              </w:rPr>
            </w:pPr>
            <w:r>
              <w:rPr>
                <w:b/>
                <w:i/>
              </w:rPr>
              <w:t>1α.</w:t>
            </w:r>
            <w:r>
              <w:rPr>
                <w:b/>
                <w:i/>
              </w:rPr>
              <w:tab/>
              <w:t>Ο συνολικός όγκος των μη σημαντικών δεικτών αναφοράς που παρέχεται από έναν διαχειριστή και χρησιμοποιείται άμεσα ή έμμεσα στο πλαίσιο συνδυασμού δεικτών αναφοράς σε σχέση με χρηματοπιστωτικά μέσα ή χρηματοπιστωτικές συμβάσεις ή για τη μέτ</w:t>
            </w:r>
            <w:r>
              <w:rPr>
                <w:b/>
                <w:i/>
              </w:rPr>
              <w:t>ρηση της απόδοσης επενδυτικών κεφαλαίων συνολικής μέσης αξίας τουλάχιστον 50 δισεκατομμυρίων EUR στη βάση όλου του φάσματος ληκτοτήτων ή διαρκειών ισχύος του δείκτη αναφοράς για περίοδο έξι μηνών, όπου έχει εφαρμογή, υπόκειται στις ίδιες υποχρεώσεις με του</w:t>
            </w:r>
            <w:r>
              <w:rPr>
                <w:b/>
                <w:i/>
              </w:rPr>
              <w:t>ς σημαντικούς δείκτες αναφοράς.</w:t>
            </w:r>
          </w:p>
        </w:tc>
      </w:tr>
    </w:tbl>
    <w:p w14:paraId="16CEC357"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152896C8" w14:textId="77777777" w:rsidR="001762D4" w:rsidRPr="00B111C4" w:rsidRDefault="003570E5" w:rsidP="001762D4">
      <w:r>
        <w:rPr>
          <w:rStyle w:val="HideTWBExt"/>
        </w:rPr>
        <w:t>&lt;/Amend&gt;</w:t>
      </w:r>
    </w:p>
    <w:p w14:paraId="512D36A5" w14:textId="3AF13834"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105</w:t>
      </w:r>
      <w:r>
        <w:rPr>
          <w:rStyle w:val="HideTWBExt"/>
          <w:b w:val="0"/>
        </w:rPr>
        <w:t>&lt;/NumAm&gt;</w:t>
      </w:r>
    </w:p>
    <w:p w14:paraId="4E96366D" w14:textId="77777777" w:rsidR="001762D4" w:rsidRPr="00B111C4" w:rsidRDefault="003570E5" w:rsidP="001762D4">
      <w:pPr>
        <w:pStyle w:val="NormalBold"/>
      </w:pPr>
      <w:r>
        <w:rPr>
          <w:rStyle w:val="HideTWBExt"/>
          <w:b w:val="0"/>
        </w:rPr>
        <w:t>&lt;RepeatBlock-By&gt;&lt;Members&gt;</w:t>
      </w:r>
      <w:r>
        <w:t>Markus Ferber, Inese Vaidere</w:t>
      </w:r>
      <w:r>
        <w:rPr>
          <w:rStyle w:val="HideTWBExt"/>
          <w:b w:val="0"/>
        </w:rPr>
        <w:t>&lt;/Members&gt;</w:t>
      </w:r>
    </w:p>
    <w:p w14:paraId="73B2CF4F" w14:textId="77777777" w:rsidR="001762D4" w:rsidRPr="00B111C4" w:rsidRDefault="003570E5" w:rsidP="001762D4">
      <w:r>
        <w:rPr>
          <w:rStyle w:val="HideTWBExt"/>
        </w:rPr>
        <w:t>&lt;/RepeatBlock-By&gt;</w:t>
      </w:r>
    </w:p>
    <w:p w14:paraId="2DC7F021"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6A53E127" w14:textId="77777777" w:rsidR="001762D4" w:rsidRPr="00B111C4" w:rsidRDefault="003570E5" w:rsidP="001762D4">
      <w:pPr>
        <w:pStyle w:val="NormalBold"/>
      </w:pPr>
      <w:r>
        <w:rPr>
          <w:rStyle w:val="HideTWBExt"/>
          <w:b w:val="0"/>
        </w:rPr>
        <w:t>&lt;Article&gt;</w:t>
      </w:r>
      <w:r>
        <w:t xml:space="preserve">Άρθρο 1 – </w:t>
      </w:r>
      <w:r>
        <w:t>παράγραφος 1 – σημείο 11</w:t>
      </w:r>
      <w:r>
        <w:rPr>
          <w:rStyle w:val="HideTWBExt"/>
          <w:b w:val="0"/>
        </w:rPr>
        <w:t>&lt;/Article&gt;</w:t>
      </w:r>
    </w:p>
    <w:p w14:paraId="2EF173BB"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7FF1893F" w14:textId="77777777" w:rsidR="001762D4" w:rsidRPr="00B111C4" w:rsidRDefault="003570E5" w:rsidP="001762D4">
      <w:r>
        <w:rPr>
          <w:rStyle w:val="HideTWBExt"/>
        </w:rPr>
        <w:t>&lt;Article2&gt;</w:t>
      </w:r>
      <w:r>
        <w:t>Άρθρο 24 – παράγραφος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460BB36A" w14:textId="77777777" w:rsidTr="001762D4">
        <w:trPr>
          <w:jc w:val="center"/>
        </w:trPr>
        <w:tc>
          <w:tcPr>
            <w:tcW w:w="9752" w:type="dxa"/>
            <w:gridSpan w:val="2"/>
          </w:tcPr>
          <w:p w14:paraId="702B3E8E" w14:textId="77777777" w:rsidR="001762D4" w:rsidRPr="00B111C4" w:rsidRDefault="001762D4">
            <w:pPr>
              <w:keepNext/>
            </w:pPr>
          </w:p>
        </w:tc>
      </w:tr>
      <w:tr w:rsidR="002759C7" w14:paraId="6804330F" w14:textId="77777777" w:rsidTr="001762D4">
        <w:trPr>
          <w:jc w:val="center"/>
        </w:trPr>
        <w:tc>
          <w:tcPr>
            <w:tcW w:w="4876" w:type="dxa"/>
            <w:hideMark/>
          </w:tcPr>
          <w:p w14:paraId="49EEBDA7" w14:textId="77777777" w:rsidR="001762D4" w:rsidRPr="00B111C4" w:rsidRDefault="003570E5">
            <w:pPr>
              <w:pStyle w:val="ColumnHeading"/>
              <w:keepNext/>
            </w:pPr>
            <w:r>
              <w:t>Κείμενο που προτείνει η Επιτροπή</w:t>
            </w:r>
          </w:p>
        </w:tc>
        <w:tc>
          <w:tcPr>
            <w:tcW w:w="4876" w:type="dxa"/>
            <w:hideMark/>
          </w:tcPr>
          <w:p w14:paraId="66EE88D5" w14:textId="77777777" w:rsidR="001762D4" w:rsidRPr="00B111C4" w:rsidRDefault="003570E5">
            <w:pPr>
              <w:pStyle w:val="ColumnHeading"/>
              <w:keepNext/>
            </w:pPr>
            <w:r>
              <w:t>Τροπολογία</w:t>
            </w:r>
          </w:p>
        </w:tc>
      </w:tr>
      <w:tr w:rsidR="002759C7" w14:paraId="07FE4D83" w14:textId="77777777" w:rsidTr="001762D4">
        <w:trPr>
          <w:jc w:val="center"/>
        </w:trPr>
        <w:tc>
          <w:tcPr>
            <w:tcW w:w="4876" w:type="dxa"/>
            <w:hideMark/>
          </w:tcPr>
          <w:p w14:paraId="0427C4EF" w14:textId="77777777" w:rsidR="001762D4" w:rsidRPr="00B111C4" w:rsidRDefault="003570E5">
            <w:pPr>
              <w:pStyle w:val="Normal6"/>
            </w:pPr>
            <w:r>
              <w:rPr>
                <w:b/>
                <w:i/>
              </w:rPr>
              <w:t>3.</w:t>
            </w:r>
            <w:r>
              <w:rPr>
                <w:b/>
                <w:i/>
              </w:rPr>
              <w:tab/>
              <w:t xml:space="preserve">Η αρμόδια αρχή μπορεί, αφού ζητήσει τη γνώμη της ΕΑΚΑΑ σύμφωνα με την </w:t>
            </w:r>
            <w:r>
              <w:rPr>
                <w:b/>
                <w:i/>
              </w:rPr>
              <w:t xml:space="preserve">παράγραφο 4 και λάβει υπόψη τη γνωμοδότησή της, να χαρακτηρίσει σημαντικό έναν δείκτη αναφοράς που παρέχεται από διαχειριστή που βρίσκεται στην Ένωση και δεν πληροί την προϋπόθεση της παραγράφου 1 στοιχείο α), εφόσον ο εν λόγω δείκτης αναφοράς πληροί όλες </w:t>
            </w:r>
            <w:r>
              <w:rPr>
                <w:b/>
                <w:i/>
              </w:rPr>
              <w:t>τις ακόλουθες προϋποθέσεις:</w:t>
            </w:r>
          </w:p>
        </w:tc>
        <w:tc>
          <w:tcPr>
            <w:tcW w:w="4876" w:type="dxa"/>
            <w:hideMark/>
          </w:tcPr>
          <w:p w14:paraId="04BAA951" w14:textId="77777777" w:rsidR="001762D4" w:rsidRPr="00B111C4" w:rsidRDefault="003570E5">
            <w:pPr>
              <w:pStyle w:val="Normal6"/>
              <w:rPr>
                <w:szCs w:val="24"/>
              </w:rPr>
            </w:pPr>
            <w:r>
              <w:rPr>
                <w:b/>
                <w:i/>
              </w:rPr>
              <w:t>διαγράφεται</w:t>
            </w:r>
          </w:p>
        </w:tc>
      </w:tr>
      <w:tr w:rsidR="002759C7" w14:paraId="57637EC3" w14:textId="77777777" w:rsidTr="001762D4">
        <w:trPr>
          <w:jc w:val="center"/>
        </w:trPr>
        <w:tc>
          <w:tcPr>
            <w:tcW w:w="4876" w:type="dxa"/>
            <w:hideMark/>
          </w:tcPr>
          <w:p w14:paraId="41F06033" w14:textId="77777777" w:rsidR="001762D4" w:rsidRPr="00B111C4" w:rsidRDefault="003570E5">
            <w:pPr>
              <w:pStyle w:val="Normal6"/>
            </w:pPr>
            <w:r>
              <w:rPr>
                <w:b/>
                <w:i/>
              </w:rPr>
              <w:t>α)</w:t>
            </w:r>
            <w:r>
              <w:rPr>
                <w:b/>
                <w:i/>
              </w:rPr>
              <w:tab/>
              <w:t>δεν υπάρχουν ή υπάρχουν ελάχιστα κατάλληλα αγορακεντρικά υποκατάστατα για τον δείκτη αναφοράς·</w:t>
            </w:r>
          </w:p>
        </w:tc>
        <w:tc>
          <w:tcPr>
            <w:tcW w:w="4876" w:type="dxa"/>
          </w:tcPr>
          <w:p w14:paraId="3DA7548D" w14:textId="77777777" w:rsidR="001762D4" w:rsidRPr="00B111C4" w:rsidRDefault="001762D4">
            <w:pPr>
              <w:pStyle w:val="Normal6"/>
              <w:rPr>
                <w:szCs w:val="24"/>
              </w:rPr>
            </w:pPr>
          </w:p>
        </w:tc>
      </w:tr>
      <w:tr w:rsidR="002759C7" w14:paraId="3361F61A" w14:textId="77777777" w:rsidTr="001762D4">
        <w:trPr>
          <w:jc w:val="center"/>
        </w:trPr>
        <w:tc>
          <w:tcPr>
            <w:tcW w:w="4876" w:type="dxa"/>
            <w:hideMark/>
          </w:tcPr>
          <w:p w14:paraId="1F02DB01" w14:textId="77777777" w:rsidR="001762D4" w:rsidRPr="00B111C4" w:rsidRDefault="003570E5">
            <w:pPr>
              <w:pStyle w:val="Normal6"/>
            </w:pPr>
            <w:r>
              <w:rPr>
                <w:b/>
                <w:i/>
              </w:rPr>
              <w:t>β)</w:t>
            </w:r>
            <w:r>
              <w:rPr>
                <w:b/>
                <w:i/>
              </w:rPr>
              <w:tab/>
              <w:t xml:space="preserve">στην περίπτωση που, αν ο δείκτης αναφοράς έπαυε να παρέχεται ή παρεχόταν στη βάση δεδομένων εισόδου που δεν </w:t>
            </w:r>
            <w:r>
              <w:rPr>
                <w:b/>
                <w:i/>
              </w:rPr>
              <w:t xml:space="preserve">είναι πλέον πλήρως αντιπροσωπευτικά για την υποκείμενη αγορά ή οικονομική πραγματικότητα ή στη βάση αναξιόπιστων δεδομένων εισόδου, θα υπήρχε σημαντικός αρνητικός αντίκτυπος στην ακεραιότητα των αγορών, στη χρηματοπιστωτική σταθερότητα, στους καταναλωτές, </w:t>
            </w:r>
            <w:r>
              <w:rPr>
                <w:b/>
                <w:i/>
              </w:rPr>
              <w:t>στην πραγματική οικονομία ή στη χρηματοδότηση των νοικοκυριών και των επιχειρήσεων στο οικείο κράτος μέλος·</w:t>
            </w:r>
          </w:p>
        </w:tc>
        <w:tc>
          <w:tcPr>
            <w:tcW w:w="4876" w:type="dxa"/>
          </w:tcPr>
          <w:p w14:paraId="4B9878E0" w14:textId="77777777" w:rsidR="001762D4" w:rsidRPr="00B111C4" w:rsidRDefault="001762D4">
            <w:pPr>
              <w:pStyle w:val="Normal6"/>
              <w:rPr>
                <w:szCs w:val="24"/>
              </w:rPr>
            </w:pPr>
          </w:p>
        </w:tc>
      </w:tr>
      <w:tr w:rsidR="002759C7" w14:paraId="62C47030" w14:textId="77777777" w:rsidTr="001762D4">
        <w:trPr>
          <w:jc w:val="center"/>
        </w:trPr>
        <w:tc>
          <w:tcPr>
            <w:tcW w:w="4876" w:type="dxa"/>
            <w:hideMark/>
          </w:tcPr>
          <w:p w14:paraId="502B1D49" w14:textId="77777777" w:rsidR="001762D4" w:rsidRPr="00B111C4" w:rsidRDefault="003570E5">
            <w:pPr>
              <w:pStyle w:val="Normal6"/>
            </w:pPr>
            <w:r>
              <w:rPr>
                <w:b/>
                <w:i/>
              </w:rPr>
              <w:t>γ)</w:t>
            </w:r>
            <w:r>
              <w:rPr>
                <w:b/>
                <w:i/>
              </w:rPr>
              <w:tab/>
              <w:t>ο δείκτης αναφοράς δεν έχει χαρακτηριστεί από αρμόδια αρχή άλλου κράτους μέλους.</w:t>
            </w:r>
          </w:p>
        </w:tc>
        <w:tc>
          <w:tcPr>
            <w:tcW w:w="4876" w:type="dxa"/>
          </w:tcPr>
          <w:p w14:paraId="210F4B32" w14:textId="77777777" w:rsidR="001762D4" w:rsidRPr="00B111C4" w:rsidRDefault="001762D4">
            <w:pPr>
              <w:pStyle w:val="Normal6"/>
              <w:rPr>
                <w:szCs w:val="24"/>
              </w:rPr>
            </w:pPr>
          </w:p>
        </w:tc>
      </w:tr>
      <w:tr w:rsidR="002759C7" w14:paraId="2F65AD97" w14:textId="77777777" w:rsidTr="001762D4">
        <w:trPr>
          <w:jc w:val="center"/>
        </w:trPr>
        <w:tc>
          <w:tcPr>
            <w:tcW w:w="4876" w:type="dxa"/>
            <w:hideMark/>
          </w:tcPr>
          <w:p w14:paraId="2510D607" w14:textId="77777777" w:rsidR="001762D4" w:rsidRPr="00B111C4" w:rsidRDefault="003570E5">
            <w:pPr>
              <w:pStyle w:val="Normal6"/>
            </w:pPr>
            <w:r>
              <w:rPr>
                <w:b/>
                <w:i/>
              </w:rPr>
              <w:t>Εάν η αρμόδια αρχή καταλήξει στο συμπέρασμα ότι ένας δείκτης</w:t>
            </w:r>
            <w:r>
              <w:rPr>
                <w:b/>
                <w:i/>
              </w:rPr>
              <w:t xml:space="preserve"> αναφοράς πληροί τα κριτήρια που ορίζονται στο πρώτο εδάφιο, καταρτίζει σχέδιο απόφασης για τον χαρακτηρισμό του δείκτη αναφοράς ως σημαντικού και κοινοποιεί το εν λόγω σχέδιο απόφασης στον ενδιαφερόμενο διαχειριστή και στην αρμόδια αρχή του κράτους μέλους</w:t>
            </w:r>
            <w:r>
              <w:rPr>
                <w:b/>
                <w:i/>
              </w:rPr>
              <w:t xml:space="preserve"> προέλευσης του διαχειριστή, κατά περίπτωση. Η οικεία αρμόδια αρχή διαβουλεύεται επίσης με την ΕΑΚΑΑ </w:t>
            </w:r>
            <w:r>
              <w:rPr>
                <w:b/>
                <w:i/>
              </w:rPr>
              <w:lastRenderedPageBreak/>
              <w:t>σχετικά με το σχέδιο απόφασης.</w:t>
            </w:r>
          </w:p>
        </w:tc>
        <w:tc>
          <w:tcPr>
            <w:tcW w:w="4876" w:type="dxa"/>
          </w:tcPr>
          <w:p w14:paraId="11EF964C" w14:textId="77777777" w:rsidR="001762D4" w:rsidRPr="00B111C4" w:rsidRDefault="001762D4">
            <w:pPr>
              <w:pStyle w:val="Normal6"/>
              <w:rPr>
                <w:szCs w:val="24"/>
              </w:rPr>
            </w:pPr>
          </w:p>
        </w:tc>
      </w:tr>
      <w:tr w:rsidR="002759C7" w14:paraId="3F3EC756" w14:textId="77777777" w:rsidTr="001762D4">
        <w:trPr>
          <w:jc w:val="center"/>
        </w:trPr>
        <w:tc>
          <w:tcPr>
            <w:tcW w:w="4876" w:type="dxa"/>
            <w:hideMark/>
          </w:tcPr>
          <w:p w14:paraId="6AC1345F" w14:textId="77777777" w:rsidR="001762D4" w:rsidRPr="00B111C4" w:rsidRDefault="003570E5">
            <w:pPr>
              <w:pStyle w:val="Normal6"/>
            </w:pPr>
            <w:r>
              <w:rPr>
                <w:b/>
                <w:i/>
              </w:rPr>
              <w:t xml:space="preserve">Οι οικείοι διαχειριστές και η αρμόδια αρχή του κράτους μέλους προέλευσης του διαχειριστή διαθέτουν προθεσμία 15 εργάσιμων </w:t>
            </w:r>
            <w:r>
              <w:rPr>
                <w:b/>
                <w:i/>
              </w:rPr>
              <w:t>ημερών από την ημερομηνία κοινοποίησης του σχεδίου απόφασης της οικείας ορίζουσας αρμόδιας αρχής για να υποβάλουν γραπτώς παρατηρήσεις και σχόλια. Η οικεία ορίζουσα αρμόδια αρχή ενημερώνει την ΕΑΚΑΑ σχετικά με τις παρατηρήσεις και τα σχόλια που έλαβε και λ</w:t>
            </w:r>
            <w:r>
              <w:rPr>
                <w:b/>
                <w:i/>
              </w:rPr>
              <w:t>αμβάνει δεόντως υπόψη τις εν λόγω παρατηρήσεις και σχόλια πριν από την έκδοση τελικής απόφασης.</w:t>
            </w:r>
          </w:p>
        </w:tc>
        <w:tc>
          <w:tcPr>
            <w:tcW w:w="4876" w:type="dxa"/>
          </w:tcPr>
          <w:p w14:paraId="11031B66" w14:textId="77777777" w:rsidR="001762D4" w:rsidRPr="00B111C4" w:rsidRDefault="001762D4">
            <w:pPr>
              <w:pStyle w:val="Normal6"/>
              <w:rPr>
                <w:szCs w:val="24"/>
              </w:rPr>
            </w:pPr>
          </w:p>
        </w:tc>
      </w:tr>
      <w:tr w:rsidR="002759C7" w14:paraId="09CFE9E8" w14:textId="77777777" w:rsidTr="001762D4">
        <w:trPr>
          <w:jc w:val="center"/>
        </w:trPr>
        <w:tc>
          <w:tcPr>
            <w:tcW w:w="4876" w:type="dxa"/>
            <w:hideMark/>
          </w:tcPr>
          <w:p w14:paraId="6671F951" w14:textId="77777777" w:rsidR="001762D4" w:rsidRPr="00B111C4" w:rsidRDefault="003570E5">
            <w:pPr>
              <w:pStyle w:val="Normal6"/>
            </w:pPr>
            <w:r>
              <w:rPr>
                <w:b/>
                <w:i/>
              </w:rPr>
              <w:t>Η ορίζουσα αρμόδια αρχή κοινοποιεί την απόφασή της στην ΕΑΚΑΑ και τη δημοσιεύει στον δικτυακό της τόπο χωρίς αδικαιολόγητη καθυστέρηση, συμπεριλαμβανομένων τω</w:t>
            </w:r>
            <w:r>
              <w:rPr>
                <w:b/>
                <w:i/>
              </w:rPr>
              <w:t>ν λόγων για τους οποίους ελήφθη και των συνεπειών του χαρακτηρισμού αυτού.·</w:t>
            </w:r>
          </w:p>
        </w:tc>
        <w:tc>
          <w:tcPr>
            <w:tcW w:w="4876" w:type="dxa"/>
          </w:tcPr>
          <w:p w14:paraId="3D7698C7" w14:textId="77777777" w:rsidR="001762D4" w:rsidRPr="00B111C4" w:rsidRDefault="001762D4">
            <w:pPr>
              <w:pStyle w:val="Normal6"/>
              <w:rPr>
                <w:szCs w:val="24"/>
              </w:rPr>
            </w:pPr>
          </w:p>
        </w:tc>
      </w:tr>
    </w:tbl>
    <w:p w14:paraId="084D1412"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10079F27" w14:textId="77777777" w:rsidR="001762D4" w:rsidRPr="00B111C4" w:rsidRDefault="003570E5" w:rsidP="001762D4">
      <w:pPr>
        <w:pStyle w:val="JustificationTitle"/>
        <w:rPr>
          <w:noProof w:val="0"/>
        </w:rPr>
      </w:pPr>
      <w:r>
        <w:rPr>
          <w:rStyle w:val="HideTWBExt"/>
          <w:i w:val="0"/>
        </w:rPr>
        <w:t>&lt;TitreJust&gt;</w:t>
      </w:r>
      <w:r>
        <w:t>Αιτιολόγηση</w:t>
      </w:r>
      <w:r>
        <w:rPr>
          <w:rStyle w:val="HideTWBExt"/>
          <w:i w:val="0"/>
        </w:rPr>
        <w:t>&lt;/TitreJust&gt;</w:t>
      </w:r>
    </w:p>
    <w:p w14:paraId="0F715FE1" w14:textId="77777777" w:rsidR="001762D4" w:rsidRPr="00B111C4" w:rsidRDefault="003570E5" w:rsidP="001762D4">
      <w:pPr>
        <w:pStyle w:val="Normal12Italic"/>
        <w:rPr>
          <w:noProof w:val="0"/>
        </w:rPr>
      </w:pPr>
      <w:r>
        <w:t>Προκειμένου να διασφαλιστεί η συνεπής εφαρμογή του παρόντος κανονισμού, ο προσδιορισμός του κατά πόσον ένας δεί</w:t>
      </w:r>
      <w:r>
        <w:t>κτης αναφοράς είναι σημαντικός θα πρέπει να βασίζεται αποκλειστικά σε ποσοτικά κριτήρια.</w:t>
      </w:r>
    </w:p>
    <w:p w14:paraId="0B7803DF" w14:textId="77777777" w:rsidR="001762D4" w:rsidRPr="00B111C4" w:rsidRDefault="003570E5" w:rsidP="001762D4">
      <w:r>
        <w:rPr>
          <w:rStyle w:val="HideTWBExt"/>
        </w:rPr>
        <w:t>&lt;/Amend&gt;</w:t>
      </w:r>
    </w:p>
    <w:p w14:paraId="16394048" w14:textId="530606C5"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106</w:t>
      </w:r>
      <w:r>
        <w:rPr>
          <w:rStyle w:val="HideTWBExt"/>
          <w:b w:val="0"/>
        </w:rPr>
        <w:t>&lt;/NumAm&gt;</w:t>
      </w:r>
    </w:p>
    <w:p w14:paraId="2D63BB76" w14:textId="77777777" w:rsidR="001762D4" w:rsidRPr="00B111C4" w:rsidRDefault="003570E5" w:rsidP="001762D4">
      <w:pPr>
        <w:pStyle w:val="NormalBold"/>
      </w:pPr>
      <w:r>
        <w:rPr>
          <w:rStyle w:val="HideTWBExt"/>
          <w:b w:val="0"/>
        </w:rPr>
        <w:t>&lt;RepeatBlock-By&gt;&lt;Members&gt;</w:t>
      </w:r>
      <w:r>
        <w:t>Inese Vaidere</w:t>
      </w:r>
      <w:r>
        <w:rPr>
          <w:rStyle w:val="HideTWBExt"/>
          <w:b w:val="0"/>
        </w:rPr>
        <w:t>&lt;/Members&gt;</w:t>
      </w:r>
    </w:p>
    <w:p w14:paraId="661B6546" w14:textId="77777777" w:rsidR="001762D4" w:rsidRPr="00B111C4" w:rsidRDefault="003570E5" w:rsidP="001762D4">
      <w:r>
        <w:rPr>
          <w:rStyle w:val="HideTWBExt"/>
        </w:rPr>
        <w:t>&lt;/RepeatBlock-By&gt;</w:t>
      </w:r>
    </w:p>
    <w:p w14:paraId="44090C3D"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2A2769E3" w14:textId="77777777" w:rsidR="001762D4" w:rsidRPr="00B111C4" w:rsidRDefault="003570E5" w:rsidP="001762D4">
      <w:pPr>
        <w:pStyle w:val="NormalBold"/>
      </w:pPr>
      <w:r>
        <w:rPr>
          <w:rStyle w:val="HideTWBExt"/>
          <w:b w:val="0"/>
        </w:rPr>
        <w:t>&lt;Article&gt;</w:t>
      </w:r>
      <w:r>
        <w:t>Άρθρ</w:t>
      </w:r>
      <w:r>
        <w:t>ο 1 – παράγραφος 1 – σημείο 11</w:t>
      </w:r>
      <w:r>
        <w:rPr>
          <w:rStyle w:val="HideTWBExt"/>
          <w:b w:val="0"/>
        </w:rPr>
        <w:t>&lt;/Article&gt;</w:t>
      </w:r>
    </w:p>
    <w:p w14:paraId="4515E841"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747BE7B1" w14:textId="35994DD8" w:rsidR="001762D4" w:rsidRPr="00B111C4" w:rsidRDefault="003570E5" w:rsidP="001762D4">
      <w:r>
        <w:rPr>
          <w:rStyle w:val="HideTWBExt"/>
        </w:rPr>
        <w:t>&lt;Article2&gt;</w:t>
      </w:r>
      <w:r>
        <w:t>Άρθρο 24 – παράγραφος 3 – εδάφιο 1 – στοιχείο β</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1CDD22ED" w14:textId="77777777" w:rsidTr="001762D4">
        <w:trPr>
          <w:jc w:val="center"/>
        </w:trPr>
        <w:tc>
          <w:tcPr>
            <w:tcW w:w="9752" w:type="dxa"/>
            <w:gridSpan w:val="2"/>
          </w:tcPr>
          <w:p w14:paraId="50746896" w14:textId="77777777" w:rsidR="001762D4" w:rsidRPr="00B111C4" w:rsidRDefault="001762D4">
            <w:pPr>
              <w:keepNext/>
            </w:pPr>
          </w:p>
        </w:tc>
      </w:tr>
      <w:tr w:rsidR="002759C7" w14:paraId="1CEBC31B" w14:textId="77777777" w:rsidTr="001762D4">
        <w:trPr>
          <w:jc w:val="center"/>
        </w:trPr>
        <w:tc>
          <w:tcPr>
            <w:tcW w:w="4876" w:type="dxa"/>
            <w:hideMark/>
          </w:tcPr>
          <w:p w14:paraId="6A91AF2B" w14:textId="77777777" w:rsidR="001762D4" w:rsidRPr="00B111C4" w:rsidRDefault="003570E5">
            <w:pPr>
              <w:pStyle w:val="ColumnHeading"/>
              <w:keepNext/>
            </w:pPr>
            <w:r>
              <w:t>Κείμενο που προτείνει η Επιτροπή</w:t>
            </w:r>
          </w:p>
        </w:tc>
        <w:tc>
          <w:tcPr>
            <w:tcW w:w="4876" w:type="dxa"/>
            <w:hideMark/>
          </w:tcPr>
          <w:p w14:paraId="71F9F2FD" w14:textId="77777777" w:rsidR="001762D4" w:rsidRPr="00B111C4" w:rsidRDefault="003570E5">
            <w:pPr>
              <w:pStyle w:val="ColumnHeading"/>
              <w:keepNext/>
            </w:pPr>
            <w:r>
              <w:t>Τροπολογία</w:t>
            </w:r>
          </w:p>
        </w:tc>
      </w:tr>
      <w:tr w:rsidR="002759C7" w14:paraId="67BAEA23" w14:textId="77777777" w:rsidTr="001762D4">
        <w:trPr>
          <w:jc w:val="center"/>
        </w:trPr>
        <w:tc>
          <w:tcPr>
            <w:tcW w:w="4876" w:type="dxa"/>
            <w:hideMark/>
          </w:tcPr>
          <w:p w14:paraId="1BA8AB91" w14:textId="77777777" w:rsidR="001762D4" w:rsidRPr="00B111C4" w:rsidRDefault="003570E5">
            <w:pPr>
              <w:pStyle w:val="Normal6"/>
            </w:pPr>
            <w:r>
              <w:t>β)</w:t>
            </w:r>
            <w:r>
              <w:tab/>
            </w:r>
            <w:r>
              <w:t xml:space="preserve">στην περίπτωση που, αν ο δείκτης αναφοράς έπαυε να παρέχεται ή παρεχόταν στη βάση δεδομένων εισόδου που δεν είναι πλέον πλήρως αντιπροσωπευτικά για την υποκείμενη αγορά ή οικονομική πραγματικότητα ή στη βάση αναξιόπιστων </w:t>
            </w:r>
            <w:r>
              <w:lastRenderedPageBreak/>
              <w:t>δεδομένων εισόδου, θα υπήρχε σημαντ</w:t>
            </w:r>
            <w:r>
              <w:t xml:space="preserve">ικός αρνητικός αντίκτυπος </w:t>
            </w:r>
            <w:r>
              <w:rPr>
                <w:b/>
                <w:i/>
              </w:rPr>
              <w:t xml:space="preserve">στην ακεραιότητα των αγορών, </w:t>
            </w:r>
            <w:r>
              <w:t xml:space="preserve">στη χρηματοπιστωτική σταθερότητα, στους καταναλωτές, στην πραγματική οικονομία ή στη χρηματοδότηση των νοικοκυριών και των επιχειρήσεων </w:t>
            </w:r>
            <w:r>
              <w:rPr>
                <w:b/>
                <w:i/>
              </w:rPr>
              <w:t>στο οικείο κράτος μέλος</w:t>
            </w:r>
            <w:r>
              <w:t>·</w:t>
            </w:r>
          </w:p>
        </w:tc>
        <w:tc>
          <w:tcPr>
            <w:tcW w:w="4876" w:type="dxa"/>
            <w:hideMark/>
          </w:tcPr>
          <w:p w14:paraId="30CA9B77" w14:textId="77777777" w:rsidR="001762D4" w:rsidRPr="00B111C4" w:rsidRDefault="003570E5">
            <w:pPr>
              <w:pStyle w:val="Normal6"/>
              <w:rPr>
                <w:szCs w:val="24"/>
              </w:rPr>
            </w:pPr>
            <w:r>
              <w:lastRenderedPageBreak/>
              <w:t>β)</w:t>
            </w:r>
            <w:r>
              <w:tab/>
              <w:t>στην περίπτωση που, αν ο δείκτης αναφ</w:t>
            </w:r>
            <w:r>
              <w:t xml:space="preserve">οράς έπαυε να παρέχεται ή παρεχόταν στη βάση δεδομένων εισόδου που δεν είναι πλέον πλήρως αντιπροσωπευτικά για την υποκείμενη αγορά ή οικονομική πραγματικότητα ή στη βάση αναξιόπιστων </w:t>
            </w:r>
            <w:r>
              <w:lastRenderedPageBreak/>
              <w:t>δεδομένων εισόδου, θα υπήρχε σημαντικός αρνητικός αντίκτυπος στη χρηματο</w:t>
            </w:r>
            <w:r>
              <w:t>πιστωτική σταθερότητα</w:t>
            </w:r>
            <w:r>
              <w:rPr>
                <w:b/>
                <w:i/>
              </w:rPr>
              <w:t xml:space="preserve"> στην Ένωση</w:t>
            </w:r>
            <w:r>
              <w:t xml:space="preserve">, στους καταναλωτές, στην πραγματική οικονομία ή στη χρηματοδότηση των νοικοκυριών και των επιχειρήσεων </w:t>
            </w:r>
            <w:r>
              <w:rPr>
                <w:b/>
                <w:i/>
              </w:rPr>
              <w:t>στην Ένωση</w:t>
            </w:r>
            <w:r>
              <w:t>·</w:t>
            </w:r>
          </w:p>
        </w:tc>
      </w:tr>
    </w:tbl>
    <w:p w14:paraId="08B52C9E" w14:textId="77777777" w:rsidR="001762D4" w:rsidRPr="00B111C4" w:rsidRDefault="003570E5" w:rsidP="001762D4">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297D4C18" w14:textId="77777777" w:rsidR="001762D4" w:rsidRPr="00B111C4" w:rsidRDefault="003570E5" w:rsidP="001762D4">
      <w:r>
        <w:rPr>
          <w:rStyle w:val="HideTWBExt"/>
        </w:rPr>
        <w:t>&lt;/Amend&gt;</w:t>
      </w:r>
    </w:p>
    <w:p w14:paraId="46DCEC04" w14:textId="293E9247"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107</w:t>
      </w:r>
      <w:r>
        <w:rPr>
          <w:rStyle w:val="HideTWBExt"/>
          <w:b w:val="0"/>
        </w:rPr>
        <w:t>&lt;/NumAm&gt;</w:t>
      </w:r>
    </w:p>
    <w:p w14:paraId="2457313E" w14:textId="77777777" w:rsidR="001762D4" w:rsidRPr="00B111C4" w:rsidRDefault="003570E5" w:rsidP="001762D4">
      <w:pPr>
        <w:pStyle w:val="NormalBold"/>
      </w:pPr>
      <w:r>
        <w:rPr>
          <w:rStyle w:val="HideTWBExt"/>
          <w:b w:val="0"/>
        </w:rPr>
        <w:t>&lt;RepeatBlock-By&gt;&lt;Members&gt;</w:t>
      </w:r>
      <w:r>
        <w:t>Ine</w:t>
      </w:r>
      <w:r>
        <w:t>se Vaidere</w:t>
      </w:r>
      <w:r>
        <w:rPr>
          <w:rStyle w:val="HideTWBExt"/>
          <w:b w:val="0"/>
        </w:rPr>
        <w:t>&lt;/Members&gt;</w:t>
      </w:r>
    </w:p>
    <w:p w14:paraId="4008DE8E" w14:textId="77777777" w:rsidR="001762D4" w:rsidRPr="00B111C4" w:rsidRDefault="003570E5" w:rsidP="001762D4">
      <w:r>
        <w:rPr>
          <w:rStyle w:val="HideTWBExt"/>
        </w:rPr>
        <w:t>&lt;/RepeatBlock-By&gt;</w:t>
      </w:r>
    </w:p>
    <w:p w14:paraId="2F4ECEEB"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7D64E555" w14:textId="77777777" w:rsidR="001762D4" w:rsidRPr="00B111C4" w:rsidRDefault="003570E5" w:rsidP="001762D4">
      <w:pPr>
        <w:pStyle w:val="NormalBold"/>
      </w:pPr>
      <w:r>
        <w:rPr>
          <w:rStyle w:val="HideTWBExt"/>
          <w:b w:val="0"/>
        </w:rPr>
        <w:t>&lt;Article&gt;</w:t>
      </w:r>
      <w:r>
        <w:t>Άρθρο 1 – παράγραφος 1 – σημείο 11</w:t>
      </w:r>
      <w:r>
        <w:rPr>
          <w:rStyle w:val="HideTWBExt"/>
          <w:b w:val="0"/>
        </w:rPr>
        <w:t>&lt;/Article&gt;</w:t>
      </w:r>
    </w:p>
    <w:p w14:paraId="22BEF786"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132A9D15" w14:textId="77777777" w:rsidR="001762D4" w:rsidRPr="00B111C4" w:rsidRDefault="003570E5" w:rsidP="00B56F1B">
      <w:pPr>
        <w:widowControl/>
      </w:pPr>
      <w:r>
        <w:rPr>
          <w:rStyle w:val="HideTWBExt"/>
        </w:rPr>
        <w:t>&lt;Article2&gt;</w:t>
      </w:r>
      <w:r>
        <w:t>Άρθρο 24 – παράγραφος 3 – εδάφιο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730D2D72" w14:textId="77777777" w:rsidTr="001762D4">
        <w:trPr>
          <w:jc w:val="center"/>
        </w:trPr>
        <w:tc>
          <w:tcPr>
            <w:tcW w:w="9752" w:type="dxa"/>
            <w:gridSpan w:val="2"/>
          </w:tcPr>
          <w:p w14:paraId="64D8FA74" w14:textId="77777777" w:rsidR="001762D4" w:rsidRPr="00B111C4" w:rsidRDefault="001762D4">
            <w:pPr>
              <w:keepNext/>
            </w:pPr>
          </w:p>
        </w:tc>
      </w:tr>
      <w:tr w:rsidR="002759C7" w14:paraId="7B74EE67" w14:textId="77777777" w:rsidTr="001762D4">
        <w:trPr>
          <w:jc w:val="center"/>
        </w:trPr>
        <w:tc>
          <w:tcPr>
            <w:tcW w:w="4876" w:type="dxa"/>
            <w:hideMark/>
          </w:tcPr>
          <w:p w14:paraId="5B95718A" w14:textId="77777777" w:rsidR="001762D4" w:rsidRPr="00B111C4" w:rsidRDefault="003570E5">
            <w:pPr>
              <w:pStyle w:val="ColumnHeading"/>
              <w:keepNext/>
            </w:pPr>
            <w:r>
              <w:t xml:space="preserve">Κείμενο που </w:t>
            </w:r>
            <w:r>
              <w:t>προτείνει η Επιτροπή</w:t>
            </w:r>
          </w:p>
        </w:tc>
        <w:tc>
          <w:tcPr>
            <w:tcW w:w="4876" w:type="dxa"/>
            <w:hideMark/>
          </w:tcPr>
          <w:p w14:paraId="0F31902E" w14:textId="77777777" w:rsidR="001762D4" w:rsidRPr="00B111C4" w:rsidRDefault="003570E5">
            <w:pPr>
              <w:pStyle w:val="ColumnHeading"/>
              <w:keepNext/>
            </w:pPr>
            <w:r>
              <w:t>Τροπολογία</w:t>
            </w:r>
          </w:p>
        </w:tc>
      </w:tr>
      <w:tr w:rsidR="002759C7" w14:paraId="462C253D" w14:textId="77777777" w:rsidTr="001762D4">
        <w:trPr>
          <w:jc w:val="center"/>
        </w:trPr>
        <w:tc>
          <w:tcPr>
            <w:tcW w:w="4876" w:type="dxa"/>
            <w:hideMark/>
          </w:tcPr>
          <w:p w14:paraId="4FEAE060" w14:textId="77777777" w:rsidR="001762D4" w:rsidRPr="00B111C4" w:rsidRDefault="003570E5">
            <w:pPr>
              <w:pStyle w:val="Normal6"/>
            </w:pPr>
            <w:r>
              <w:t xml:space="preserve">Οι οικείοι διαχειριστές και η αρμόδια αρχή του κράτους μέλους προέλευσης του διαχειριστή διαθέτουν προθεσμία </w:t>
            </w:r>
            <w:r>
              <w:rPr>
                <w:b/>
                <w:bCs/>
                <w:i/>
                <w:iCs/>
              </w:rPr>
              <w:t>15</w:t>
            </w:r>
            <w:r>
              <w:t xml:space="preserve"> εργάσιμων ημερών από την ημερομηνία κοινοποίησης του σχεδίου απόφασης της οικείας ορίζουσας αρμόδιας αρχής για να υποβάλουν γραπτώς παρατηρήσεις και σχόλια. Η οικεία ορίζουσα αρμόδια αρχή ενημερώνει την ΕΑΚΑΑ σχετικά με τις παρατηρήσεις και τα σχόλια που </w:t>
            </w:r>
            <w:r>
              <w:t>έλαβε και λαμβάνει δεόντως υπόψη τις εν λόγω παρατηρήσεις και σχόλια πριν από την έκδοση τελικής απόφασης.</w:t>
            </w:r>
          </w:p>
        </w:tc>
        <w:tc>
          <w:tcPr>
            <w:tcW w:w="4876" w:type="dxa"/>
            <w:hideMark/>
          </w:tcPr>
          <w:p w14:paraId="00AE9F91" w14:textId="77777777" w:rsidR="001762D4" w:rsidRPr="00B111C4" w:rsidRDefault="003570E5">
            <w:pPr>
              <w:pStyle w:val="Normal6"/>
              <w:rPr>
                <w:szCs w:val="24"/>
              </w:rPr>
            </w:pPr>
            <w:r>
              <w:t xml:space="preserve">Οι οικείοι διαχειριστές και η αρμόδια αρχή του κράτους μέλους προέλευσης του διαχειριστή διαθέτουν προθεσμία </w:t>
            </w:r>
            <w:r>
              <w:rPr>
                <w:b/>
                <w:bCs/>
                <w:i/>
                <w:iCs/>
              </w:rPr>
              <w:t>30</w:t>
            </w:r>
            <w:r>
              <w:t xml:space="preserve"> εργάσιμων ημερών από την ημερομηνία κ</w:t>
            </w:r>
            <w:r>
              <w:t>οινοποίησης του σχεδίου απόφασης της οικείας ορίζουσας αρμόδιας αρχής για να υποβάλουν γραπτώς παρατηρήσεις και σχόλια. Η οικεία ορίζουσα αρμόδια αρχή ενημερώνει την ΕΑΚΑΑ σχετικά με τις παρατηρήσεις και τα σχόλια που έλαβε και λαμβάνει δεόντως υπόψη τις ε</w:t>
            </w:r>
            <w:r>
              <w:t>ν λόγω παρατηρήσεις και σχόλια πριν από την έκδοση τελικής απόφασης.</w:t>
            </w:r>
          </w:p>
        </w:tc>
      </w:tr>
    </w:tbl>
    <w:p w14:paraId="269D6B68"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002E3659" w14:textId="77777777" w:rsidR="001762D4" w:rsidRPr="00B111C4" w:rsidRDefault="003570E5" w:rsidP="001762D4">
      <w:r>
        <w:rPr>
          <w:rStyle w:val="HideTWBExt"/>
        </w:rPr>
        <w:t>&lt;/Amend&gt;</w:t>
      </w:r>
    </w:p>
    <w:p w14:paraId="07E7A557" w14:textId="607E780C"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108</w:t>
      </w:r>
      <w:r>
        <w:rPr>
          <w:rStyle w:val="HideTWBExt"/>
          <w:b w:val="0"/>
        </w:rPr>
        <w:t>&lt;/NumAm&gt;</w:t>
      </w:r>
    </w:p>
    <w:p w14:paraId="5CBEA624" w14:textId="77777777" w:rsidR="001762D4" w:rsidRPr="00B111C4" w:rsidRDefault="003570E5" w:rsidP="001762D4">
      <w:pPr>
        <w:pStyle w:val="NormalBold"/>
      </w:pPr>
      <w:r>
        <w:rPr>
          <w:rStyle w:val="HideTWBExt"/>
          <w:b w:val="0"/>
        </w:rPr>
        <w:t>&lt;RepeatBlock-By&gt;&lt;Members&gt;</w:t>
      </w:r>
      <w:r>
        <w:t>Markus Ferber, Inese Vaidere</w:t>
      </w:r>
      <w:r>
        <w:rPr>
          <w:rStyle w:val="HideTWBExt"/>
          <w:b w:val="0"/>
        </w:rPr>
        <w:t>&lt;/Members&gt;</w:t>
      </w:r>
    </w:p>
    <w:p w14:paraId="18F88964" w14:textId="77777777" w:rsidR="001762D4" w:rsidRPr="00B111C4" w:rsidRDefault="003570E5" w:rsidP="001762D4">
      <w:r>
        <w:rPr>
          <w:rStyle w:val="HideTWBExt"/>
        </w:rPr>
        <w:t>&lt;/RepeatBlock-By&gt;</w:t>
      </w:r>
    </w:p>
    <w:p w14:paraId="11BB6F1D" w14:textId="77777777" w:rsidR="001762D4" w:rsidRPr="00B111C4" w:rsidRDefault="003570E5" w:rsidP="001762D4">
      <w:pPr>
        <w:pStyle w:val="NormalBold"/>
        <w:keepNext/>
      </w:pPr>
      <w:r>
        <w:rPr>
          <w:rStyle w:val="HideTWBExt"/>
          <w:b w:val="0"/>
        </w:rPr>
        <w:t>&lt;DocAmend&gt;</w:t>
      </w:r>
      <w:r>
        <w:t xml:space="preserve">Πρόταση </w:t>
      </w:r>
      <w:r>
        <w:t>κανονισμού</w:t>
      </w:r>
      <w:r>
        <w:rPr>
          <w:rStyle w:val="HideTWBExt"/>
          <w:b w:val="0"/>
        </w:rPr>
        <w:t>&lt;/DocAmend&gt;</w:t>
      </w:r>
    </w:p>
    <w:p w14:paraId="5EA25E56" w14:textId="77777777" w:rsidR="001762D4" w:rsidRPr="00B111C4" w:rsidRDefault="003570E5" w:rsidP="001762D4">
      <w:pPr>
        <w:pStyle w:val="NormalBold"/>
      </w:pPr>
      <w:r>
        <w:rPr>
          <w:rStyle w:val="HideTWBExt"/>
          <w:b w:val="0"/>
        </w:rPr>
        <w:t>&lt;Article&gt;</w:t>
      </w:r>
      <w:r>
        <w:t>Άρθρο 1 – παράγραφος 1 – σημείο 11</w:t>
      </w:r>
      <w:r>
        <w:rPr>
          <w:rStyle w:val="HideTWBExt"/>
          <w:b w:val="0"/>
        </w:rPr>
        <w:t>&lt;/Article&gt;</w:t>
      </w:r>
    </w:p>
    <w:p w14:paraId="1609E8EE"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1539A437" w14:textId="77777777" w:rsidR="001762D4" w:rsidRPr="00B111C4" w:rsidRDefault="003570E5" w:rsidP="001762D4">
      <w:r>
        <w:rPr>
          <w:rStyle w:val="HideTWBExt"/>
        </w:rPr>
        <w:t>&lt;Article2&gt;</w:t>
      </w:r>
      <w:r>
        <w:t>Άρθρο 24 – παράγραφος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255682D4" w14:textId="77777777" w:rsidTr="001762D4">
        <w:trPr>
          <w:jc w:val="center"/>
        </w:trPr>
        <w:tc>
          <w:tcPr>
            <w:tcW w:w="9752" w:type="dxa"/>
            <w:gridSpan w:val="2"/>
          </w:tcPr>
          <w:p w14:paraId="5F5D9CD5" w14:textId="77777777" w:rsidR="001762D4" w:rsidRPr="00B111C4" w:rsidRDefault="001762D4">
            <w:pPr>
              <w:keepNext/>
            </w:pPr>
          </w:p>
        </w:tc>
      </w:tr>
      <w:tr w:rsidR="002759C7" w14:paraId="1186D159" w14:textId="77777777" w:rsidTr="001762D4">
        <w:trPr>
          <w:jc w:val="center"/>
        </w:trPr>
        <w:tc>
          <w:tcPr>
            <w:tcW w:w="4876" w:type="dxa"/>
            <w:hideMark/>
          </w:tcPr>
          <w:p w14:paraId="02E5C4A1" w14:textId="77777777" w:rsidR="001762D4" w:rsidRPr="00B111C4" w:rsidRDefault="003570E5">
            <w:pPr>
              <w:pStyle w:val="ColumnHeading"/>
              <w:keepNext/>
            </w:pPr>
            <w:r>
              <w:t>Κείμενο που προτείνει η Επιτροπή</w:t>
            </w:r>
          </w:p>
        </w:tc>
        <w:tc>
          <w:tcPr>
            <w:tcW w:w="4876" w:type="dxa"/>
            <w:hideMark/>
          </w:tcPr>
          <w:p w14:paraId="43B4FE26" w14:textId="77777777" w:rsidR="001762D4" w:rsidRPr="00B111C4" w:rsidRDefault="003570E5">
            <w:pPr>
              <w:pStyle w:val="ColumnHeading"/>
              <w:keepNext/>
            </w:pPr>
            <w:r>
              <w:t>Τροπολογία</w:t>
            </w:r>
          </w:p>
        </w:tc>
      </w:tr>
      <w:tr w:rsidR="002759C7" w14:paraId="39D6F772" w14:textId="77777777" w:rsidTr="001762D4">
        <w:trPr>
          <w:jc w:val="center"/>
        </w:trPr>
        <w:tc>
          <w:tcPr>
            <w:tcW w:w="4876" w:type="dxa"/>
            <w:hideMark/>
          </w:tcPr>
          <w:p w14:paraId="7C1A1021" w14:textId="77777777" w:rsidR="001762D4" w:rsidRPr="00B111C4" w:rsidRDefault="003570E5">
            <w:pPr>
              <w:pStyle w:val="Normal6"/>
            </w:pPr>
            <w:r>
              <w:rPr>
                <w:b/>
                <w:i/>
              </w:rPr>
              <w:t>4.</w:t>
            </w:r>
            <w:r>
              <w:rPr>
                <w:b/>
                <w:i/>
              </w:rPr>
              <w:tab/>
              <w:t>Όταν μια αρμόδια αρχή ζητεί τη γνώμη</w:t>
            </w:r>
            <w:r>
              <w:rPr>
                <w:b/>
                <w:i/>
              </w:rPr>
              <w:t xml:space="preserve"> της ΕΑΚΑΑ σχετικά με τον προβλεπόμενο χαρακτηρισμό ενός δείκτη αναφοράς ως σημαντικού σύμφωνα με την παράγραφο 3 πρώτο εδάφιο, η ΕΑΚΑΑ εκδίδει, εντός 3 μηνών, γνωμοδότηση στην οποία λαμβάνονται υπόψη οι ακόλουθοι παράγοντες, υπό το πρίσμα των ειδικών χαρα</w:t>
            </w:r>
            <w:r>
              <w:rPr>
                <w:b/>
                <w:i/>
              </w:rPr>
              <w:t>κτηριστικών του σχετικού δείκτη αναφοράς:</w:t>
            </w:r>
          </w:p>
        </w:tc>
        <w:tc>
          <w:tcPr>
            <w:tcW w:w="4876" w:type="dxa"/>
            <w:hideMark/>
          </w:tcPr>
          <w:p w14:paraId="0EE9C92A" w14:textId="77777777" w:rsidR="001762D4" w:rsidRPr="00B111C4" w:rsidRDefault="003570E5">
            <w:pPr>
              <w:pStyle w:val="Normal6"/>
              <w:rPr>
                <w:szCs w:val="24"/>
              </w:rPr>
            </w:pPr>
            <w:r>
              <w:rPr>
                <w:b/>
                <w:i/>
              </w:rPr>
              <w:t>διαγράφεται</w:t>
            </w:r>
          </w:p>
        </w:tc>
      </w:tr>
      <w:tr w:rsidR="002759C7" w14:paraId="395BCD05" w14:textId="77777777" w:rsidTr="001762D4">
        <w:trPr>
          <w:jc w:val="center"/>
        </w:trPr>
        <w:tc>
          <w:tcPr>
            <w:tcW w:w="4876" w:type="dxa"/>
            <w:hideMark/>
          </w:tcPr>
          <w:p w14:paraId="06DFAA2F" w14:textId="77777777" w:rsidR="001762D4" w:rsidRPr="00B111C4" w:rsidRDefault="003570E5">
            <w:pPr>
              <w:pStyle w:val="Normal6"/>
            </w:pPr>
            <w:r>
              <w:rPr>
                <w:b/>
                <w:i/>
              </w:rPr>
              <w:t>α)</w:t>
            </w:r>
            <w:r>
              <w:rPr>
                <w:b/>
                <w:i/>
              </w:rPr>
              <w:tab/>
              <w:t>αν η αρμόδια αρχή που ζητεί γνωμοδότηση έχει τεκμηριώσει επαρκώς την εκτίμησή της ότι πληρούνται οι προϋποθέσεις που αναφέρονται στην παράγραφο 3 πρώτο εδάφιο·</w:t>
            </w:r>
          </w:p>
        </w:tc>
        <w:tc>
          <w:tcPr>
            <w:tcW w:w="4876" w:type="dxa"/>
          </w:tcPr>
          <w:p w14:paraId="4D90716A" w14:textId="77777777" w:rsidR="001762D4" w:rsidRPr="00B111C4" w:rsidRDefault="001762D4">
            <w:pPr>
              <w:pStyle w:val="Normal6"/>
              <w:rPr>
                <w:szCs w:val="24"/>
              </w:rPr>
            </w:pPr>
          </w:p>
        </w:tc>
      </w:tr>
      <w:tr w:rsidR="002759C7" w14:paraId="6C3C0C46" w14:textId="77777777" w:rsidTr="001762D4">
        <w:trPr>
          <w:jc w:val="center"/>
        </w:trPr>
        <w:tc>
          <w:tcPr>
            <w:tcW w:w="4876" w:type="dxa"/>
            <w:hideMark/>
          </w:tcPr>
          <w:p w14:paraId="11D506AC" w14:textId="77777777" w:rsidR="001762D4" w:rsidRPr="00B111C4" w:rsidRDefault="003570E5">
            <w:pPr>
              <w:pStyle w:val="Normal6"/>
            </w:pPr>
            <w:r>
              <w:rPr>
                <w:b/>
                <w:i/>
              </w:rPr>
              <w:t>β)</w:t>
            </w:r>
            <w:r>
              <w:rPr>
                <w:b/>
                <w:i/>
              </w:rPr>
              <w:tab/>
              <w:t xml:space="preserve">αν, στην περίπτωση που ο δείκτης </w:t>
            </w:r>
            <w:r>
              <w:rPr>
                <w:b/>
                <w:i/>
              </w:rPr>
              <w:t xml:space="preserve">αναφοράς έπαυε να παρέχεται ή παρεχόταν στη βάση δεδομένων εισόδου που δεν είναι πλέον πλήρως αντιπροσωπευτικά για την υποκείμενη αγορά ή οικονομική πραγματικότητα ή είναι αναξιόπιστα, θα υπήρχε σημαντικός αρνητικός αντίκτυπος στην ακεραιότητα των αγορών, </w:t>
            </w:r>
            <w:r>
              <w:rPr>
                <w:b/>
                <w:i/>
              </w:rPr>
              <w:t>στη χρηματοπιστωτική σταθερότητα, στους καταναλωτές, στην πραγματική οικονομία ή στη χρηματοδότηση των νοικοκυριών και των επιχειρήσεων σε άλλα κράτη μέλη πέραν του κράτους μέλους της αρμόδιας αρχής που ζητεί γνωμοδότηση.</w:t>
            </w:r>
          </w:p>
        </w:tc>
        <w:tc>
          <w:tcPr>
            <w:tcW w:w="4876" w:type="dxa"/>
          </w:tcPr>
          <w:p w14:paraId="346D9D65" w14:textId="77777777" w:rsidR="001762D4" w:rsidRPr="00B111C4" w:rsidRDefault="001762D4">
            <w:pPr>
              <w:pStyle w:val="Normal6"/>
              <w:rPr>
                <w:szCs w:val="24"/>
              </w:rPr>
            </w:pPr>
          </w:p>
        </w:tc>
      </w:tr>
      <w:tr w:rsidR="002759C7" w14:paraId="6F97C981" w14:textId="77777777" w:rsidTr="001762D4">
        <w:trPr>
          <w:jc w:val="center"/>
        </w:trPr>
        <w:tc>
          <w:tcPr>
            <w:tcW w:w="4876" w:type="dxa"/>
            <w:hideMark/>
          </w:tcPr>
          <w:p w14:paraId="56AFB870" w14:textId="77777777" w:rsidR="001762D4" w:rsidRPr="00B111C4" w:rsidRDefault="003570E5">
            <w:pPr>
              <w:pStyle w:val="Normal6"/>
            </w:pPr>
            <w:r>
              <w:rPr>
                <w:b/>
                <w:i/>
              </w:rPr>
              <w:t>Για τους σκοπούς του στοιχείου β</w:t>
            </w:r>
            <w:r>
              <w:rPr>
                <w:b/>
                <w:i/>
              </w:rPr>
              <w:t>), η ΕΑΚΑΑ λαμβάνει δεόντως υπόψη, κατά περίπτωση, τις πληροφορίες που παρέχει η αρχή που ζητεί γνωμοδότηση σύμφωνα με την παράγραφο 3 τρίτο εδάφιο.</w:t>
            </w:r>
          </w:p>
        </w:tc>
        <w:tc>
          <w:tcPr>
            <w:tcW w:w="4876" w:type="dxa"/>
          </w:tcPr>
          <w:p w14:paraId="2E4386D1" w14:textId="77777777" w:rsidR="001762D4" w:rsidRPr="00B111C4" w:rsidRDefault="001762D4">
            <w:pPr>
              <w:pStyle w:val="Normal6"/>
              <w:rPr>
                <w:szCs w:val="24"/>
              </w:rPr>
            </w:pPr>
          </w:p>
        </w:tc>
      </w:tr>
    </w:tbl>
    <w:p w14:paraId="2D1A41F1"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63607990" w14:textId="77777777" w:rsidR="001762D4" w:rsidRPr="00B111C4" w:rsidRDefault="003570E5" w:rsidP="001762D4">
      <w:pPr>
        <w:pStyle w:val="JustificationTitle"/>
        <w:rPr>
          <w:noProof w:val="0"/>
        </w:rPr>
      </w:pPr>
      <w:r>
        <w:rPr>
          <w:rStyle w:val="HideTWBExt"/>
          <w:i w:val="0"/>
        </w:rPr>
        <w:t>&lt;TitreJust&gt;</w:t>
      </w:r>
      <w:r>
        <w:t>Αιτιολόγηση</w:t>
      </w:r>
      <w:r>
        <w:rPr>
          <w:rStyle w:val="HideTWBExt"/>
          <w:i w:val="0"/>
        </w:rPr>
        <w:t>&lt;/TitreJust&gt;</w:t>
      </w:r>
    </w:p>
    <w:p w14:paraId="0724804D" w14:textId="77777777" w:rsidR="001762D4" w:rsidRPr="00B111C4" w:rsidRDefault="003570E5" w:rsidP="001762D4">
      <w:pPr>
        <w:pStyle w:val="Normal12Italic"/>
        <w:rPr>
          <w:noProof w:val="0"/>
        </w:rPr>
      </w:pPr>
      <w:r>
        <w:t xml:space="preserve">Προκειμένου να διασφαλιστεί η συνεπής </w:t>
      </w:r>
      <w:r>
        <w:t>εφαρμογή του παρόντος κανονισμού, ο προσδιορισμός του κατά πόσον ένας δείκτης αναφοράς είναι σημαντικός θα πρέπει να βασίζεται αποκλειστικά σε ποσοτικά κριτήρια.</w:t>
      </w:r>
    </w:p>
    <w:p w14:paraId="1E5ACE89" w14:textId="77777777" w:rsidR="001762D4" w:rsidRPr="00B111C4" w:rsidRDefault="003570E5" w:rsidP="001762D4">
      <w:r>
        <w:rPr>
          <w:rStyle w:val="HideTWBExt"/>
        </w:rPr>
        <w:lastRenderedPageBreak/>
        <w:t>&lt;/Amend&gt;</w:t>
      </w:r>
    </w:p>
    <w:p w14:paraId="1CB218F7" w14:textId="6ED03E6C"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109</w:t>
      </w:r>
      <w:r>
        <w:rPr>
          <w:rStyle w:val="HideTWBExt"/>
          <w:b w:val="0"/>
        </w:rPr>
        <w:t>&lt;/NumAm&gt;</w:t>
      </w:r>
    </w:p>
    <w:p w14:paraId="7774823C" w14:textId="77777777" w:rsidR="001762D4" w:rsidRPr="00B111C4" w:rsidRDefault="003570E5" w:rsidP="001762D4">
      <w:pPr>
        <w:pStyle w:val="NormalBold"/>
      </w:pPr>
      <w:r>
        <w:rPr>
          <w:rStyle w:val="HideTWBExt"/>
          <w:b w:val="0"/>
        </w:rPr>
        <w:t>&lt;RepeatBlock-By&gt;&lt;Members&gt;</w:t>
      </w:r>
      <w:r>
        <w:t>Inese Vaidere</w:t>
      </w:r>
      <w:r>
        <w:rPr>
          <w:rStyle w:val="HideTWBExt"/>
          <w:b w:val="0"/>
        </w:rPr>
        <w:t>&lt;/Members&gt;</w:t>
      </w:r>
    </w:p>
    <w:p w14:paraId="4BB53514" w14:textId="77777777" w:rsidR="001762D4" w:rsidRPr="00B111C4" w:rsidRDefault="003570E5" w:rsidP="001762D4">
      <w:r>
        <w:rPr>
          <w:rStyle w:val="HideTWBExt"/>
        </w:rPr>
        <w:t>&lt;/RepeatBlock-By&gt;</w:t>
      </w:r>
    </w:p>
    <w:p w14:paraId="01C20EB8"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0CBB6324" w14:textId="77777777" w:rsidR="001762D4" w:rsidRPr="00B111C4" w:rsidRDefault="003570E5" w:rsidP="001762D4">
      <w:pPr>
        <w:pStyle w:val="NormalBold"/>
      </w:pPr>
      <w:r>
        <w:rPr>
          <w:rStyle w:val="HideTWBExt"/>
          <w:b w:val="0"/>
        </w:rPr>
        <w:t>&lt;Article&gt;</w:t>
      </w:r>
      <w:r>
        <w:t>Άρθρο 1 – παράγραφος 1 – σημείο 11</w:t>
      </w:r>
      <w:r>
        <w:rPr>
          <w:rStyle w:val="HideTWBExt"/>
          <w:b w:val="0"/>
        </w:rPr>
        <w:t>&lt;/Article&gt;</w:t>
      </w:r>
    </w:p>
    <w:p w14:paraId="0BD71BB3"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564E4E4D" w14:textId="77777777" w:rsidR="001762D4" w:rsidRPr="00B111C4" w:rsidRDefault="003570E5" w:rsidP="001762D4">
      <w:r>
        <w:rPr>
          <w:rStyle w:val="HideTWBExt"/>
        </w:rPr>
        <w:t>&lt;Article2&gt;</w:t>
      </w:r>
      <w:r>
        <w:t>Άρθρο 24 – παράγραφος 4 – εδάφιο 1 – στοιχείο β</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5684696D" w14:textId="77777777" w:rsidTr="001762D4">
        <w:trPr>
          <w:jc w:val="center"/>
        </w:trPr>
        <w:tc>
          <w:tcPr>
            <w:tcW w:w="9752" w:type="dxa"/>
            <w:gridSpan w:val="2"/>
          </w:tcPr>
          <w:p w14:paraId="151EB7F8" w14:textId="77777777" w:rsidR="001762D4" w:rsidRPr="00B111C4" w:rsidRDefault="001762D4">
            <w:pPr>
              <w:keepNext/>
            </w:pPr>
          </w:p>
        </w:tc>
      </w:tr>
      <w:tr w:rsidR="002759C7" w14:paraId="2A5D8413" w14:textId="77777777" w:rsidTr="001762D4">
        <w:trPr>
          <w:jc w:val="center"/>
        </w:trPr>
        <w:tc>
          <w:tcPr>
            <w:tcW w:w="4876" w:type="dxa"/>
            <w:hideMark/>
          </w:tcPr>
          <w:p w14:paraId="30CD6D9D" w14:textId="77777777" w:rsidR="001762D4" w:rsidRPr="00B111C4" w:rsidRDefault="003570E5">
            <w:pPr>
              <w:pStyle w:val="ColumnHeading"/>
              <w:keepNext/>
            </w:pPr>
            <w:r>
              <w:t>Κείμενο που π</w:t>
            </w:r>
            <w:r>
              <w:t>ροτείνει η Επιτροπή</w:t>
            </w:r>
          </w:p>
        </w:tc>
        <w:tc>
          <w:tcPr>
            <w:tcW w:w="4876" w:type="dxa"/>
            <w:hideMark/>
          </w:tcPr>
          <w:p w14:paraId="53F2F2E8" w14:textId="77777777" w:rsidR="001762D4" w:rsidRPr="00B111C4" w:rsidRDefault="003570E5">
            <w:pPr>
              <w:pStyle w:val="ColumnHeading"/>
              <w:keepNext/>
            </w:pPr>
            <w:r>
              <w:t>Τροπολογία</w:t>
            </w:r>
          </w:p>
        </w:tc>
      </w:tr>
      <w:tr w:rsidR="002759C7" w14:paraId="2FCD3142" w14:textId="77777777" w:rsidTr="001762D4">
        <w:trPr>
          <w:jc w:val="center"/>
        </w:trPr>
        <w:tc>
          <w:tcPr>
            <w:tcW w:w="4876" w:type="dxa"/>
            <w:hideMark/>
          </w:tcPr>
          <w:p w14:paraId="60A0A5EA" w14:textId="77777777" w:rsidR="001762D4" w:rsidRPr="00B111C4" w:rsidRDefault="003570E5">
            <w:pPr>
              <w:pStyle w:val="Normal6"/>
            </w:pPr>
            <w:r>
              <w:t>β)</w:t>
            </w:r>
            <w:r>
              <w:tab/>
            </w:r>
            <w:r>
              <w:t>αν, στην περίπτωση που ο δείκτης αναφοράς έπαυε να παρέχεται ή παρεχόταν στη βάση δεδομένων εισόδου που δεν είναι πλέον πλήρως αντιπροσωπευτικά για την υποκείμενη αγορά ή οικονομική πραγματικότητα ή είναι αναξιόπιστα, θα υπήρχε σημαντικός αρνητικός αντίκτυ</w:t>
            </w:r>
            <w:r>
              <w:t xml:space="preserve">πος </w:t>
            </w:r>
            <w:r>
              <w:rPr>
                <w:b/>
                <w:i/>
              </w:rPr>
              <w:t xml:space="preserve">στην ακεραιότητα των αγορών, </w:t>
            </w:r>
            <w:r>
              <w:t xml:space="preserve">στη χρηματοπιστωτική σταθερότητα, στους καταναλωτές, στην πραγματική οικονομία ή στη χρηματοδότηση των νοικοκυριών και των επιχειρήσεων </w:t>
            </w:r>
            <w:r>
              <w:rPr>
                <w:b/>
                <w:i/>
              </w:rPr>
              <w:t>σε άλλα κράτη μέλη</w:t>
            </w:r>
            <w:r>
              <w:t xml:space="preserve"> πέραν του κράτους μέλους της αρμόδιας αρχής που ζητεί γνωμοδότηση.</w:t>
            </w:r>
          </w:p>
        </w:tc>
        <w:tc>
          <w:tcPr>
            <w:tcW w:w="4876" w:type="dxa"/>
            <w:hideMark/>
          </w:tcPr>
          <w:p w14:paraId="0E09FA1F" w14:textId="77777777" w:rsidR="001762D4" w:rsidRPr="00B111C4" w:rsidRDefault="003570E5">
            <w:pPr>
              <w:pStyle w:val="Normal6"/>
              <w:rPr>
                <w:szCs w:val="24"/>
              </w:rPr>
            </w:pPr>
            <w:r>
              <w:t>β</w:t>
            </w:r>
            <w:r>
              <w:t>)</w:t>
            </w:r>
            <w:r>
              <w:tab/>
              <w:t>αν, στην περίπτωση που ο δείκτης αναφοράς έπαυε να παρέχεται ή παρεχόταν στη βάση δεδομένων εισόδου που δεν είναι πλέον πλήρως αντιπροσωπευτικά για την υποκείμενη αγορά ή οικονομική πραγματικότητα ή είναι αναξιόπιστα, θα υπήρχε σημαντικός αρνητικός αντίκ</w:t>
            </w:r>
            <w:r>
              <w:t xml:space="preserve">τυπος στη χρηματοπιστωτική σταθερότητα, στους καταναλωτές, στην πραγματική οικονομία ή στη χρηματοδότηση των νοικοκυριών και των επιχειρήσεων </w:t>
            </w:r>
            <w:r>
              <w:rPr>
                <w:b/>
                <w:i/>
              </w:rPr>
              <w:t>στην Ένωση</w:t>
            </w:r>
            <w:r>
              <w:t xml:space="preserve"> πέραν του κράτους μέλους της αρμόδιας αρχής που ζητεί γνωμοδότηση.</w:t>
            </w:r>
          </w:p>
        </w:tc>
      </w:tr>
    </w:tbl>
    <w:p w14:paraId="6DE77B14"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6469A0C1" w14:textId="77777777" w:rsidR="001762D4" w:rsidRPr="00B111C4" w:rsidRDefault="003570E5" w:rsidP="001762D4">
      <w:r>
        <w:rPr>
          <w:rStyle w:val="HideTWBExt"/>
        </w:rPr>
        <w:t>&lt;/Amend&gt;</w:t>
      </w:r>
    </w:p>
    <w:p w14:paraId="4348FAEF" w14:textId="45F79BD0"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110</w:t>
      </w:r>
      <w:r>
        <w:rPr>
          <w:rStyle w:val="HideTWBExt"/>
          <w:b w:val="0"/>
        </w:rPr>
        <w:t>&lt;/NumAm&gt;</w:t>
      </w:r>
    </w:p>
    <w:p w14:paraId="61CF6F19" w14:textId="77777777" w:rsidR="001762D4" w:rsidRPr="00B111C4" w:rsidRDefault="003570E5" w:rsidP="001762D4">
      <w:pPr>
        <w:pStyle w:val="NormalBold"/>
      </w:pPr>
      <w:r>
        <w:rPr>
          <w:rStyle w:val="HideTWBExt"/>
          <w:b w:val="0"/>
        </w:rPr>
        <w:t>&lt;RepeatBlock-By&gt;&lt;Members&gt;</w:t>
      </w:r>
      <w:r>
        <w:t>Markus Ferber, Inese Vaidere</w:t>
      </w:r>
      <w:r>
        <w:rPr>
          <w:rStyle w:val="HideTWBExt"/>
          <w:b w:val="0"/>
        </w:rPr>
        <w:t>&lt;/Members&gt;</w:t>
      </w:r>
    </w:p>
    <w:p w14:paraId="6DE60ED6" w14:textId="77777777" w:rsidR="001762D4" w:rsidRPr="00B111C4" w:rsidRDefault="003570E5" w:rsidP="001762D4">
      <w:r>
        <w:rPr>
          <w:rStyle w:val="HideTWBExt"/>
        </w:rPr>
        <w:t>&lt;/RepeatBlock-By&gt;</w:t>
      </w:r>
    </w:p>
    <w:p w14:paraId="2DD41224"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3BC8C638" w14:textId="77777777" w:rsidR="001762D4" w:rsidRPr="00B111C4" w:rsidRDefault="003570E5" w:rsidP="001762D4">
      <w:pPr>
        <w:pStyle w:val="NormalBold"/>
      </w:pPr>
      <w:r>
        <w:rPr>
          <w:rStyle w:val="HideTWBExt"/>
          <w:b w:val="0"/>
        </w:rPr>
        <w:t>&lt;Article&gt;</w:t>
      </w:r>
      <w:r>
        <w:t>Άρθρο 1 – παράγραφος 1 – σημείο 11</w:t>
      </w:r>
      <w:r>
        <w:rPr>
          <w:rStyle w:val="HideTWBExt"/>
          <w:b w:val="0"/>
        </w:rPr>
        <w:t>&lt;/Article&gt;</w:t>
      </w:r>
    </w:p>
    <w:p w14:paraId="206935B3" w14:textId="77777777" w:rsidR="001762D4" w:rsidRPr="00B111C4" w:rsidRDefault="003570E5" w:rsidP="001762D4">
      <w:pPr>
        <w:keepNext/>
      </w:pPr>
      <w:r>
        <w:rPr>
          <w:rStyle w:val="HideTWBExt"/>
        </w:rPr>
        <w:t>&lt;DocAmend2&gt;</w:t>
      </w:r>
      <w:r>
        <w:t>Κανονισμός (ΕΕ) 2016/1</w:t>
      </w:r>
      <w:r>
        <w:t>011</w:t>
      </w:r>
      <w:r>
        <w:rPr>
          <w:rStyle w:val="HideTWBExt"/>
        </w:rPr>
        <w:t>&lt;/DocAmend2&gt;</w:t>
      </w:r>
    </w:p>
    <w:p w14:paraId="7F3DE851" w14:textId="77777777" w:rsidR="001762D4" w:rsidRPr="00B111C4" w:rsidRDefault="003570E5" w:rsidP="001762D4">
      <w:r>
        <w:rPr>
          <w:rStyle w:val="HideTWBExt"/>
        </w:rPr>
        <w:t>&lt;Article2&gt;</w:t>
      </w:r>
      <w:r>
        <w:t>Άρθρο 24 – παράγραφος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64589A44" w14:textId="77777777" w:rsidTr="001762D4">
        <w:trPr>
          <w:jc w:val="center"/>
        </w:trPr>
        <w:tc>
          <w:tcPr>
            <w:tcW w:w="9752" w:type="dxa"/>
            <w:gridSpan w:val="2"/>
          </w:tcPr>
          <w:p w14:paraId="050678E5" w14:textId="77777777" w:rsidR="001762D4" w:rsidRPr="00B111C4" w:rsidRDefault="001762D4">
            <w:pPr>
              <w:keepNext/>
            </w:pPr>
          </w:p>
        </w:tc>
      </w:tr>
      <w:tr w:rsidR="002759C7" w14:paraId="41B4DC74" w14:textId="77777777" w:rsidTr="001762D4">
        <w:trPr>
          <w:jc w:val="center"/>
        </w:trPr>
        <w:tc>
          <w:tcPr>
            <w:tcW w:w="4876" w:type="dxa"/>
            <w:hideMark/>
          </w:tcPr>
          <w:p w14:paraId="362321EF" w14:textId="77777777" w:rsidR="001762D4" w:rsidRPr="00B111C4" w:rsidRDefault="003570E5">
            <w:pPr>
              <w:pStyle w:val="ColumnHeading"/>
              <w:keepNext/>
            </w:pPr>
            <w:r>
              <w:t>Κείμενο που προτείνει η Επιτροπή</w:t>
            </w:r>
          </w:p>
        </w:tc>
        <w:tc>
          <w:tcPr>
            <w:tcW w:w="4876" w:type="dxa"/>
            <w:hideMark/>
          </w:tcPr>
          <w:p w14:paraId="7CD991A2" w14:textId="77777777" w:rsidR="001762D4" w:rsidRPr="00B111C4" w:rsidRDefault="003570E5">
            <w:pPr>
              <w:pStyle w:val="ColumnHeading"/>
              <w:keepNext/>
            </w:pPr>
            <w:r>
              <w:t>Τροπολογία</w:t>
            </w:r>
          </w:p>
        </w:tc>
      </w:tr>
      <w:tr w:rsidR="002759C7" w14:paraId="3E044001" w14:textId="77777777" w:rsidTr="001762D4">
        <w:trPr>
          <w:jc w:val="center"/>
        </w:trPr>
        <w:tc>
          <w:tcPr>
            <w:tcW w:w="4876" w:type="dxa"/>
            <w:hideMark/>
          </w:tcPr>
          <w:p w14:paraId="527A177F" w14:textId="37E5C6F9" w:rsidR="001762D4" w:rsidRPr="00B111C4" w:rsidRDefault="003570E5" w:rsidP="004A7C1F">
            <w:pPr>
              <w:pStyle w:val="Normal6"/>
            </w:pPr>
            <w:r>
              <w:rPr>
                <w:b/>
                <w:i/>
              </w:rPr>
              <w:t>5.</w:t>
            </w:r>
            <w:r>
              <w:rPr>
                <w:b/>
                <w:i/>
              </w:rPr>
              <w:tab/>
              <w:t xml:space="preserve">Εάν η ΕΑΚΑΑ διαπιστώσει ότι ένας δείκτης αναφοράς πληροί τις προϋποθέσεις της παραγράφου 3 πρώτο εδάφιο στοιχεία α) έως γ), σε περισσότερα από </w:t>
            </w:r>
            <w:r>
              <w:rPr>
                <w:b/>
                <w:i/>
              </w:rPr>
              <w:t xml:space="preserve">ένα κράτη μέλη, ενημερώνει σχετικά τις αρμόδιες αρχές των ενδιαφερόμενων κρατών μελών. Συμφωνούν ποια από αυτές χαρακτηρίζει τον σχετικό δείκτη </w:t>
            </w:r>
            <w:r>
              <w:rPr>
                <w:b/>
                <w:i/>
              </w:rPr>
              <w:lastRenderedPageBreak/>
              <w:t>αναφοράς ως σημαντικό δείκτη αναφοράς.</w:t>
            </w:r>
          </w:p>
        </w:tc>
        <w:tc>
          <w:tcPr>
            <w:tcW w:w="4876" w:type="dxa"/>
            <w:hideMark/>
          </w:tcPr>
          <w:p w14:paraId="30E4364F" w14:textId="77777777" w:rsidR="001762D4" w:rsidRPr="00B111C4" w:rsidRDefault="003570E5">
            <w:pPr>
              <w:pStyle w:val="Normal6"/>
              <w:rPr>
                <w:szCs w:val="24"/>
              </w:rPr>
            </w:pPr>
            <w:r>
              <w:rPr>
                <w:b/>
                <w:i/>
              </w:rPr>
              <w:lastRenderedPageBreak/>
              <w:t>διαγράφεται</w:t>
            </w:r>
          </w:p>
        </w:tc>
      </w:tr>
      <w:tr w:rsidR="002759C7" w14:paraId="1D87CCF6" w14:textId="77777777" w:rsidTr="001762D4">
        <w:trPr>
          <w:jc w:val="center"/>
        </w:trPr>
        <w:tc>
          <w:tcPr>
            <w:tcW w:w="4876" w:type="dxa"/>
            <w:hideMark/>
          </w:tcPr>
          <w:p w14:paraId="44182EE5" w14:textId="77777777" w:rsidR="001762D4" w:rsidRPr="00B111C4" w:rsidRDefault="003570E5">
            <w:pPr>
              <w:pStyle w:val="Normal6"/>
            </w:pPr>
            <w:r>
              <w:rPr>
                <w:b/>
                <w:i/>
              </w:rPr>
              <w:t>Εάν οι αρμόδιες αρχές διαφωνήσουν ως προς το θέμα που αναφέρ</w:t>
            </w:r>
            <w:r>
              <w:rPr>
                <w:b/>
                <w:i/>
              </w:rPr>
              <w:t>εται στο πρώτο εδάφιο, παραπέμπουν το ζήτημα στην ΕΑΚΑΑ η οποία διευθετεί τη διαφωνία σύμφωνα με το άρθρο 19 του κανονισμού (ΕΕ) αριθ. 1095/2010.</w:t>
            </w:r>
          </w:p>
        </w:tc>
        <w:tc>
          <w:tcPr>
            <w:tcW w:w="4876" w:type="dxa"/>
          </w:tcPr>
          <w:p w14:paraId="6ECBDA6F" w14:textId="77777777" w:rsidR="001762D4" w:rsidRPr="00B111C4" w:rsidRDefault="001762D4">
            <w:pPr>
              <w:pStyle w:val="Normal6"/>
              <w:rPr>
                <w:szCs w:val="24"/>
              </w:rPr>
            </w:pPr>
          </w:p>
        </w:tc>
      </w:tr>
    </w:tbl>
    <w:p w14:paraId="7DCEBDEC"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F590EA7" w14:textId="77777777" w:rsidR="001762D4" w:rsidRPr="00B111C4" w:rsidRDefault="003570E5" w:rsidP="001762D4">
      <w:pPr>
        <w:pStyle w:val="JustificationTitle"/>
        <w:rPr>
          <w:noProof w:val="0"/>
        </w:rPr>
      </w:pPr>
      <w:r>
        <w:rPr>
          <w:rStyle w:val="HideTWBExt"/>
          <w:i w:val="0"/>
        </w:rPr>
        <w:t>&lt;TitreJust&gt;</w:t>
      </w:r>
      <w:r>
        <w:t>Αιτιολόγηση</w:t>
      </w:r>
      <w:r>
        <w:rPr>
          <w:rStyle w:val="HideTWBExt"/>
          <w:i w:val="0"/>
        </w:rPr>
        <w:t>&lt;/TitreJust&gt;</w:t>
      </w:r>
    </w:p>
    <w:p w14:paraId="169409B1" w14:textId="77777777" w:rsidR="001762D4" w:rsidRPr="00B111C4" w:rsidRDefault="003570E5" w:rsidP="001762D4">
      <w:pPr>
        <w:pStyle w:val="Normal12Italic"/>
        <w:rPr>
          <w:noProof w:val="0"/>
        </w:rPr>
      </w:pPr>
      <w:r>
        <w:t xml:space="preserve">Προκειμένου να διασφαλιστεί η συνεπής </w:t>
      </w:r>
      <w:r>
        <w:t>εφαρμογή του παρόντος κανονισμού, ο προσδιορισμός του κατά πόσον ένας δείκτης αναφοράς είναι σημαντικός θα πρέπει να βασίζεται αποκλειστικά σε ποσοτικά κριτήρια.</w:t>
      </w:r>
    </w:p>
    <w:p w14:paraId="484489DE" w14:textId="77777777" w:rsidR="001762D4" w:rsidRPr="00B111C4" w:rsidRDefault="003570E5" w:rsidP="001762D4">
      <w:r>
        <w:rPr>
          <w:rStyle w:val="HideTWBExt"/>
        </w:rPr>
        <w:t>&lt;/Amend&gt;</w:t>
      </w:r>
    </w:p>
    <w:p w14:paraId="0869D6D4" w14:textId="472147AA"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111</w:t>
      </w:r>
      <w:r>
        <w:rPr>
          <w:rStyle w:val="HideTWBExt"/>
          <w:b w:val="0"/>
        </w:rPr>
        <w:t>&lt;/NumAm&gt;</w:t>
      </w:r>
    </w:p>
    <w:p w14:paraId="5F6339F0" w14:textId="77777777" w:rsidR="001762D4" w:rsidRPr="00B111C4" w:rsidRDefault="003570E5" w:rsidP="001762D4">
      <w:pPr>
        <w:pStyle w:val="NormalBold"/>
      </w:pPr>
      <w:r>
        <w:rPr>
          <w:rStyle w:val="HideTWBExt"/>
          <w:b w:val="0"/>
        </w:rPr>
        <w:t>&lt;RepeatBlock-By&gt;&lt;Members&gt;</w:t>
      </w:r>
      <w:r>
        <w:t>Inese Vaidere</w:t>
      </w:r>
      <w:r>
        <w:rPr>
          <w:rStyle w:val="HideTWBExt"/>
          <w:b w:val="0"/>
        </w:rPr>
        <w:t>&lt;/Members&gt;</w:t>
      </w:r>
    </w:p>
    <w:p w14:paraId="7CB28B7E" w14:textId="77777777" w:rsidR="001762D4" w:rsidRPr="00B111C4" w:rsidRDefault="003570E5" w:rsidP="001762D4">
      <w:r>
        <w:rPr>
          <w:rStyle w:val="HideTWBExt"/>
        </w:rPr>
        <w:t>&lt;/RepeatBlock-By&gt;</w:t>
      </w:r>
    </w:p>
    <w:p w14:paraId="689E62C6"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1F402577" w14:textId="77777777" w:rsidR="001762D4" w:rsidRPr="00B111C4" w:rsidRDefault="003570E5" w:rsidP="001762D4">
      <w:pPr>
        <w:pStyle w:val="NormalBold"/>
      </w:pPr>
      <w:r>
        <w:rPr>
          <w:rStyle w:val="HideTWBExt"/>
          <w:b w:val="0"/>
        </w:rPr>
        <w:t>&lt;Article&gt;</w:t>
      </w:r>
      <w:r>
        <w:t>Άρθρο 1 – παράγραφος 1 – σημείο 11</w:t>
      </w:r>
      <w:r>
        <w:rPr>
          <w:rStyle w:val="HideTWBExt"/>
          <w:b w:val="0"/>
        </w:rPr>
        <w:t>&lt;/Article&gt;</w:t>
      </w:r>
    </w:p>
    <w:p w14:paraId="7AEA1068"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00845F3F" w14:textId="77777777" w:rsidR="001762D4" w:rsidRPr="00B111C4" w:rsidRDefault="003570E5" w:rsidP="00F8078F">
      <w:pPr>
        <w:widowControl/>
      </w:pPr>
      <w:r>
        <w:rPr>
          <w:rStyle w:val="HideTWBExt"/>
        </w:rPr>
        <w:t>&lt;Article2&gt;</w:t>
      </w:r>
      <w:r>
        <w:t>Άρθρο 24 – παράγραφος 5 – εδάφιο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3B595172" w14:textId="77777777" w:rsidTr="001762D4">
        <w:trPr>
          <w:jc w:val="center"/>
        </w:trPr>
        <w:tc>
          <w:tcPr>
            <w:tcW w:w="9752" w:type="dxa"/>
            <w:gridSpan w:val="2"/>
          </w:tcPr>
          <w:p w14:paraId="714691EE" w14:textId="77777777" w:rsidR="001762D4" w:rsidRPr="00B111C4" w:rsidRDefault="001762D4">
            <w:pPr>
              <w:keepNext/>
            </w:pPr>
          </w:p>
        </w:tc>
      </w:tr>
      <w:tr w:rsidR="002759C7" w14:paraId="49247441" w14:textId="77777777" w:rsidTr="001762D4">
        <w:trPr>
          <w:jc w:val="center"/>
        </w:trPr>
        <w:tc>
          <w:tcPr>
            <w:tcW w:w="4876" w:type="dxa"/>
            <w:hideMark/>
          </w:tcPr>
          <w:p w14:paraId="6C965CB3" w14:textId="77777777" w:rsidR="001762D4" w:rsidRPr="00B111C4" w:rsidRDefault="003570E5">
            <w:pPr>
              <w:pStyle w:val="ColumnHeading"/>
              <w:keepNext/>
            </w:pPr>
            <w:r>
              <w:t>Κείμενο που προτείνει η Επ</w:t>
            </w:r>
            <w:r>
              <w:t>ιτροπή</w:t>
            </w:r>
          </w:p>
        </w:tc>
        <w:tc>
          <w:tcPr>
            <w:tcW w:w="4876" w:type="dxa"/>
            <w:hideMark/>
          </w:tcPr>
          <w:p w14:paraId="5F6F3A82" w14:textId="77777777" w:rsidR="001762D4" w:rsidRPr="00B111C4" w:rsidRDefault="003570E5">
            <w:pPr>
              <w:pStyle w:val="ColumnHeading"/>
              <w:keepNext/>
            </w:pPr>
            <w:r>
              <w:t>Τροπολογία</w:t>
            </w:r>
          </w:p>
        </w:tc>
      </w:tr>
      <w:tr w:rsidR="002759C7" w14:paraId="37E2AA9F" w14:textId="77777777" w:rsidTr="001762D4">
        <w:trPr>
          <w:jc w:val="center"/>
        </w:trPr>
        <w:tc>
          <w:tcPr>
            <w:tcW w:w="4876" w:type="dxa"/>
            <w:hideMark/>
          </w:tcPr>
          <w:p w14:paraId="168CB217" w14:textId="77777777" w:rsidR="001762D4" w:rsidRPr="00B111C4" w:rsidRDefault="003570E5">
            <w:pPr>
              <w:pStyle w:val="Normal6"/>
            </w:pPr>
            <w:r>
              <w:t>5.</w:t>
            </w:r>
            <w:r>
              <w:tab/>
              <w:t>Εάν η ΕΑΚΑΑ διαπιστώσει ότι ένας δείκτης αναφοράς πληροί τις προϋποθέσεις της παραγράφου 3 πρώτο εδάφιο στοιχεία α) έως γ)</w:t>
            </w:r>
            <w:r>
              <w:rPr>
                <w:b/>
                <w:i/>
              </w:rPr>
              <w:t>, σε περισσότερα από ένα κράτη μέλη,</w:t>
            </w:r>
            <w:r>
              <w:t xml:space="preserve"> ενημερώνει σχετικά τις αρμόδιες αρχές των ενδιαφερόμενων κρατών μελών. </w:t>
            </w:r>
            <w:r>
              <w:t>Συμφωνούν ποια από αυτές χαρακτηρίζει τον σχετικό δείκτη αναφοράς ως σημαντικό δείκτη αναφοράς.</w:t>
            </w:r>
          </w:p>
        </w:tc>
        <w:tc>
          <w:tcPr>
            <w:tcW w:w="4876" w:type="dxa"/>
            <w:hideMark/>
          </w:tcPr>
          <w:p w14:paraId="2E98D2FB" w14:textId="77777777" w:rsidR="001762D4" w:rsidRPr="00B111C4" w:rsidRDefault="003570E5">
            <w:pPr>
              <w:pStyle w:val="Normal6"/>
              <w:rPr>
                <w:szCs w:val="24"/>
              </w:rPr>
            </w:pPr>
            <w:r>
              <w:t>5.</w:t>
            </w:r>
            <w:r>
              <w:tab/>
              <w:t>Εάν η ΕΑΚΑΑ διαπιστώσει ότι ένας δείκτης αναφοράς πληροί τις προϋποθέσεις της παραγράφου 3 πρώτο εδάφιο στοιχεία α) έως γ)</w:t>
            </w:r>
            <w:r>
              <w:rPr>
                <w:b/>
                <w:i/>
              </w:rPr>
              <w:t xml:space="preserve"> στην Ένωση,</w:t>
            </w:r>
            <w:r>
              <w:t xml:space="preserve"> ενημερώνει σχετικά τις</w:t>
            </w:r>
            <w:r>
              <w:t xml:space="preserve"> αρμόδιες αρχές των ενδιαφερόμενων κρατών μελών. Συμφωνούν ποια από αυτές χαρακτηρίζει τον σχετικό δείκτη αναφοράς ως σημαντικό δείκτη αναφοράς.</w:t>
            </w:r>
          </w:p>
        </w:tc>
      </w:tr>
    </w:tbl>
    <w:p w14:paraId="0DB85B86"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49BDB46" w14:textId="77777777" w:rsidR="001762D4" w:rsidRPr="00B111C4" w:rsidRDefault="003570E5" w:rsidP="001762D4">
      <w:r>
        <w:rPr>
          <w:rStyle w:val="HideTWBExt"/>
        </w:rPr>
        <w:t>&lt;/Amend&gt;</w:t>
      </w:r>
    </w:p>
    <w:p w14:paraId="1A380418" w14:textId="62C71B13"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112</w:t>
      </w:r>
      <w:r>
        <w:rPr>
          <w:rStyle w:val="HideTWBExt"/>
          <w:b w:val="0"/>
        </w:rPr>
        <w:t>&lt;/NumAm&gt;</w:t>
      </w:r>
    </w:p>
    <w:p w14:paraId="7201C357" w14:textId="77777777" w:rsidR="001762D4" w:rsidRPr="00B111C4" w:rsidRDefault="003570E5" w:rsidP="001762D4">
      <w:pPr>
        <w:pStyle w:val="NormalBold"/>
      </w:pPr>
      <w:r>
        <w:rPr>
          <w:rStyle w:val="HideTWBExt"/>
          <w:b w:val="0"/>
        </w:rPr>
        <w:t>&lt;RepeatBlock-By&gt;&lt;Members&gt;</w:t>
      </w:r>
      <w:r>
        <w:t xml:space="preserve">Inese </w:t>
      </w:r>
      <w:r>
        <w:t>Vaidere</w:t>
      </w:r>
      <w:r>
        <w:rPr>
          <w:rStyle w:val="HideTWBExt"/>
          <w:b w:val="0"/>
        </w:rPr>
        <w:t>&lt;/Members&gt;</w:t>
      </w:r>
    </w:p>
    <w:p w14:paraId="48AFCA67" w14:textId="77777777" w:rsidR="001762D4" w:rsidRPr="00B111C4" w:rsidRDefault="003570E5" w:rsidP="001762D4">
      <w:r>
        <w:rPr>
          <w:rStyle w:val="HideTWBExt"/>
        </w:rPr>
        <w:t>&lt;/RepeatBlock-By&gt;</w:t>
      </w:r>
    </w:p>
    <w:p w14:paraId="1AF4BD8B"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3A183518" w14:textId="77777777" w:rsidR="001762D4" w:rsidRPr="00B111C4" w:rsidRDefault="003570E5" w:rsidP="001762D4">
      <w:pPr>
        <w:pStyle w:val="NormalBold"/>
      </w:pPr>
      <w:r>
        <w:rPr>
          <w:rStyle w:val="HideTWBExt"/>
          <w:b w:val="0"/>
        </w:rPr>
        <w:t>&lt;Article&gt;</w:t>
      </w:r>
      <w:r>
        <w:t>Άρθρο 1 – παράγραφος 1 – σημείο 11</w:t>
      </w:r>
      <w:r>
        <w:rPr>
          <w:rStyle w:val="HideTWBExt"/>
          <w:b w:val="0"/>
        </w:rPr>
        <w:t>&lt;/Article&gt;</w:t>
      </w:r>
    </w:p>
    <w:p w14:paraId="4DB9AB04" w14:textId="77777777" w:rsidR="001762D4" w:rsidRPr="00B111C4" w:rsidRDefault="003570E5" w:rsidP="001762D4">
      <w:pPr>
        <w:keepNext/>
      </w:pPr>
      <w:r>
        <w:rPr>
          <w:rStyle w:val="HideTWBExt"/>
        </w:rPr>
        <w:lastRenderedPageBreak/>
        <w:t>&lt;DocAmend2&gt;</w:t>
      </w:r>
      <w:r>
        <w:t>Κανονισμός (ΕΕ) 2016/1011</w:t>
      </w:r>
      <w:r>
        <w:rPr>
          <w:rStyle w:val="HideTWBExt"/>
        </w:rPr>
        <w:t>&lt;/DocAmend2&gt;</w:t>
      </w:r>
    </w:p>
    <w:p w14:paraId="66E2955D" w14:textId="77777777" w:rsidR="001762D4" w:rsidRPr="00B111C4" w:rsidRDefault="003570E5" w:rsidP="001762D4">
      <w:r>
        <w:rPr>
          <w:rStyle w:val="HideTWBExt"/>
        </w:rPr>
        <w:t>&lt;Article2&gt;</w:t>
      </w:r>
      <w:r>
        <w:t>Άρθρο 24 – παράγραφος 5 – εδάφιο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29F6BE48" w14:textId="77777777" w:rsidTr="001762D4">
        <w:trPr>
          <w:jc w:val="center"/>
        </w:trPr>
        <w:tc>
          <w:tcPr>
            <w:tcW w:w="9752" w:type="dxa"/>
            <w:gridSpan w:val="2"/>
          </w:tcPr>
          <w:p w14:paraId="1D88F39E" w14:textId="77777777" w:rsidR="001762D4" w:rsidRPr="00B111C4" w:rsidRDefault="001762D4">
            <w:pPr>
              <w:keepNext/>
            </w:pPr>
          </w:p>
        </w:tc>
      </w:tr>
      <w:tr w:rsidR="002759C7" w14:paraId="12E72F9B" w14:textId="77777777" w:rsidTr="001762D4">
        <w:trPr>
          <w:jc w:val="center"/>
        </w:trPr>
        <w:tc>
          <w:tcPr>
            <w:tcW w:w="4876" w:type="dxa"/>
            <w:hideMark/>
          </w:tcPr>
          <w:p w14:paraId="79EE8760" w14:textId="77777777" w:rsidR="001762D4" w:rsidRPr="00B111C4" w:rsidRDefault="003570E5">
            <w:pPr>
              <w:pStyle w:val="ColumnHeading"/>
              <w:keepNext/>
            </w:pPr>
            <w:r>
              <w:t xml:space="preserve">Κείμενο που </w:t>
            </w:r>
            <w:r>
              <w:t>προτείνει η Επιτροπή</w:t>
            </w:r>
          </w:p>
        </w:tc>
        <w:tc>
          <w:tcPr>
            <w:tcW w:w="4876" w:type="dxa"/>
            <w:hideMark/>
          </w:tcPr>
          <w:p w14:paraId="4ECC690E" w14:textId="77777777" w:rsidR="001762D4" w:rsidRPr="00B111C4" w:rsidRDefault="003570E5">
            <w:pPr>
              <w:pStyle w:val="ColumnHeading"/>
              <w:keepNext/>
            </w:pPr>
            <w:r>
              <w:t>Τροπολογία</w:t>
            </w:r>
          </w:p>
        </w:tc>
      </w:tr>
      <w:tr w:rsidR="002759C7" w14:paraId="25EBDB4E" w14:textId="77777777" w:rsidTr="001762D4">
        <w:trPr>
          <w:jc w:val="center"/>
        </w:trPr>
        <w:tc>
          <w:tcPr>
            <w:tcW w:w="4876" w:type="dxa"/>
            <w:hideMark/>
          </w:tcPr>
          <w:p w14:paraId="4A1A07E7" w14:textId="77777777" w:rsidR="001762D4" w:rsidRPr="00B111C4" w:rsidRDefault="003570E5">
            <w:pPr>
              <w:pStyle w:val="Normal6"/>
            </w:pPr>
            <w:r>
              <w:t>Εάν οι αρμόδιες αρχές διαφωνήσουν ως προς το θέμα που αναφέρεται στο πρώτο εδάφιο, παραπέμπουν το ζήτημα στην ΕΑΚΑΑ η οποία διευθετεί τη διαφωνία σύμφωνα με το άρθρο 19 του κανονισμού (ΕΕ) αριθ. 1095/2010.</w:t>
            </w:r>
          </w:p>
        </w:tc>
        <w:tc>
          <w:tcPr>
            <w:tcW w:w="4876" w:type="dxa"/>
            <w:hideMark/>
          </w:tcPr>
          <w:p w14:paraId="63AE0467" w14:textId="77777777" w:rsidR="001762D4" w:rsidRPr="00B111C4" w:rsidRDefault="003570E5">
            <w:pPr>
              <w:pStyle w:val="Normal6"/>
              <w:rPr>
                <w:szCs w:val="24"/>
              </w:rPr>
            </w:pPr>
            <w:r>
              <w:t>Εάν οι αρμόδιες α</w:t>
            </w:r>
            <w:r>
              <w:t xml:space="preserve">ρχές διαφωνήσουν ως προς το θέμα που αναφέρεται στο πρώτο εδάφιο, παραπέμπουν το ζήτημα στην ΕΑΚΑΑ η οποία διευθετεί τη διαφωνία </w:t>
            </w:r>
            <w:r>
              <w:rPr>
                <w:b/>
                <w:i/>
              </w:rPr>
              <w:t xml:space="preserve">μεταξύ των αρμόδιων αρχών σε διασυνοριακές καταστάσεις </w:t>
            </w:r>
            <w:r>
              <w:t>σύμφωνα με το άρθρο 19 του κανονισμού (ΕΕ) αριθ. 1095/2010.</w:t>
            </w:r>
          </w:p>
        </w:tc>
      </w:tr>
    </w:tbl>
    <w:p w14:paraId="64490AC9" w14:textId="77777777" w:rsidR="001762D4" w:rsidRPr="00B111C4" w:rsidRDefault="003570E5" w:rsidP="001762D4">
      <w:pPr>
        <w:pStyle w:val="Olang"/>
      </w:pPr>
      <w:r w:rsidRPr="00B111C4">
        <w:rPr>
          <w:noProof w:val="0"/>
        </w:rPr>
        <w:t xml:space="preserve">Or. </w:t>
      </w:r>
      <w:r w:rsidRPr="00B111C4">
        <w:rPr>
          <w:rStyle w:val="HideTWBExt"/>
          <w:noProof w:val="0"/>
        </w:rPr>
        <w:t>&lt;Origin</w:t>
      </w:r>
      <w:r w:rsidRPr="00B111C4">
        <w:rPr>
          <w:rStyle w:val="HideTWBExt"/>
          <w:noProof w:val="0"/>
        </w:rPr>
        <w:t>al&gt;</w:t>
      </w:r>
      <w:r w:rsidRPr="00B111C4">
        <w:rPr>
          <w:rStyle w:val="HideTWBInt"/>
          <w:noProof w:val="0"/>
        </w:rPr>
        <w:t>{EN}</w:t>
      </w:r>
      <w:r w:rsidRPr="00B111C4">
        <w:rPr>
          <w:noProof w:val="0"/>
        </w:rPr>
        <w:t>en</w:t>
      </w:r>
      <w:r w:rsidRPr="00B111C4">
        <w:rPr>
          <w:rStyle w:val="HideTWBExt"/>
          <w:noProof w:val="0"/>
        </w:rPr>
        <w:t>&lt;/Original&gt;</w:t>
      </w:r>
    </w:p>
    <w:p w14:paraId="612FBDD9" w14:textId="77777777" w:rsidR="001762D4" w:rsidRPr="00B111C4" w:rsidRDefault="003570E5" w:rsidP="001762D4">
      <w:r>
        <w:rPr>
          <w:rStyle w:val="HideTWBExt"/>
        </w:rPr>
        <w:t>&lt;/Amend&gt;</w:t>
      </w:r>
    </w:p>
    <w:p w14:paraId="7F931F32" w14:textId="0B668B56"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113</w:t>
      </w:r>
      <w:r>
        <w:rPr>
          <w:rStyle w:val="HideTWBExt"/>
          <w:b w:val="0"/>
        </w:rPr>
        <w:t>&lt;/NumAm&gt;</w:t>
      </w:r>
    </w:p>
    <w:p w14:paraId="4A20BA8C" w14:textId="77777777" w:rsidR="001762D4" w:rsidRPr="00B111C4" w:rsidRDefault="003570E5" w:rsidP="001762D4">
      <w:pPr>
        <w:pStyle w:val="NormalBold"/>
      </w:pPr>
      <w:r>
        <w:rPr>
          <w:rStyle w:val="HideTWBExt"/>
          <w:b w:val="0"/>
        </w:rPr>
        <w:t>&lt;RepeatBlock-By&gt;&lt;Members&gt;</w:t>
      </w:r>
      <w:r>
        <w:t>Markus Ferber, Inese Vaidere</w:t>
      </w:r>
      <w:r>
        <w:rPr>
          <w:rStyle w:val="HideTWBExt"/>
          <w:b w:val="0"/>
        </w:rPr>
        <w:t>&lt;/Members&gt;</w:t>
      </w:r>
    </w:p>
    <w:p w14:paraId="64A17096" w14:textId="77777777" w:rsidR="001762D4" w:rsidRPr="00B111C4" w:rsidRDefault="003570E5" w:rsidP="001762D4">
      <w:r>
        <w:rPr>
          <w:rStyle w:val="HideTWBExt"/>
        </w:rPr>
        <w:t>&lt;/RepeatBlock-By&gt;</w:t>
      </w:r>
    </w:p>
    <w:p w14:paraId="206921A1"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7C3BEFFB" w14:textId="77777777" w:rsidR="001762D4" w:rsidRPr="00B111C4" w:rsidRDefault="003570E5" w:rsidP="001762D4">
      <w:pPr>
        <w:pStyle w:val="NormalBold"/>
      </w:pPr>
      <w:r>
        <w:rPr>
          <w:rStyle w:val="HideTWBExt"/>
          <w:b w:val="0"/>
        </w:rPr>
        <w:t>&lt;Article&gt;</w:t>
      </w:r>
      <w:r>
        <w:t>Άρθρο 1 – παράγραφος 1 – σημείο 11</w:t>
      </w:r>
      <w:r>
        <w:rPr>
          <w:rStyle w:val="HideTWBExt"/>
          <w:b w:val="0"/>
        </w:rPr>
        <w:t>&lt;/Article&gt;</w:t>
      </w:r>
    </w:p>
    <w:p w14:paraId="22726FDD"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1B3A388B" w14:textId="77777777" w:rsidR="001762D4" w:rsidRPr="00B111C4" w:rsidRDefault="003570E5" w:rsidP="001762D4">
      <w:r>
        <w:rPr>
          <w:rStyle w:val="HideTWBExt"/>
        </w:rPr>
        <w:t>&lt;Article2&gt;</w:t>
      </w:r>
      <w:r>
        <w:t>Άρθρο 24 – παράγραφος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18B9941E" w14:textId="77777777" w:rsidTr="001762D4">
        <w:trPr>
          <w:jc w:val="center"/>
        </w:trPr>
        <w:tc>
          <w:tcPr>
            <w:tcW w:w="9752" w:type="dxa"/>
            <w:gridSpan w:val="2"/>
          </w:tcPr>
          <w:p w14:paraId="2397FC5F" w14:textId="77777777" w:rsidR="001762D4" w:rsidRPr="00B111C4" w:rsidRDefault="001762D4">
            <w:pPr>
              <w:keepNext/>
            </w:pPr>
          </w:p>
        </w:tc>
      </w:tr>
      <w:tr w:rsidR="002759C7" w14:paraId="6E2E30D4" w14:textId="77777777" w:rsidTr="001762D4">
        <w:trPr>
          <w:jc w:val="center"/>
        </w:trPr>
        <w:tc>
          <w:tcPr>
            <w:tcW w:w="4876" w:type="dxa"/>
            <w:hideMark/>
          </w:tcPr>
          <w:p w14:paraId="227400F1" w14:textId="77777777" w:rsidR="001762D4" w:rsidRPr="00B111C4" w:rsidRDefault="003570E5">
            <w:pPr>
              <w:pStyle w:val="ColumnHeading"/>
              <w:keepNext/>
            </w:pPr>
            <w:r>
              <w:t>Κείμενο που προτείνει η Επιτροπή</w:t>
            </w:r>
          </w:p>
        </w:tc>
        <w:tc>
          <w:tcPr>
            <w:tcW w:w="4876" w:type="dxa"/>
            <w:hideMark/>
          </w:tcPr>
          <w:p w14:paraId="5754E050" w14:textId="77777777" w:rsidR="001762D4" w:rsidRPr="00B111C4" w:rsidRDefault="003570E5">
            <w:pPr>
              <w:pStyle w:val="ColumnHeading"/>
              <w:keepNext/>
            </w:pPr>
            <w:r>
              <w:t>Τροπολογία</w:t>
            </w:r>
          </w:p>
        </w:tc>
      </w:tr>
      <w:tr w:rsidR="002759C7" w14:paraId="213B45A3" w14:textId="77777777" w:rsidTr="001762D4">
        <w:trPr>
          <w:jc w:val="center"/>
        </w:trPr>
        <w:tc>
          <w:tcPr>
            <w:tcW w:w="4876" w:type="dxa"/>
            <w:hideMark/>
          </w:tcPr>
          <w:p w14:paraId="7D143810" w14:textId="77777777" w:rsidR="001762D4" w:rsidRPr="00B111C4" w:rsidRDefault="003570E5">
            <w:pPr>
              <w:pStyle w:val="Normal6"/>
            </w:pPr>
            <w:r>
              <w:rPr>
                <w:b/>
                <w:i/>
              </w:rPr>
              <w:t>6.</w:t>
            </w:r>
            <w:r>
              <w:rPr>
                <w:b/>
                <w:i/>
              </w:rPr>
              <w:tab/>
              <w:t>Η ΕΑΚΑΑ μπορεί, κατόπιν αιτήματος αρμόδιας αρχής, να χαρακτηρίσει σημαντικό έναν δείκτη αναφοράς που παρέχεται από διαχειρι</w:t>
            </w:r>
            <w:r>
              <w:rPr>
                <w:b/>
                <w:i/>
              </w:rPr>
              <w:t>στή που βρίσκεται σε τρίτη χώρα και δεν πληροί το κατώτατο όριο της παραγράφου 1 στοιχείο α), εφόσον ο εν λόγω δείκτης αναφοράς πληροί όλες τις ακόλουθες προϋποθέσεις:</w:t>
            </w:r>
          </w:p>
        </w:tc>
        <w:tc>
          <w:tcPr>
            <w:tcW w:w="4876" w:type="dxa"/>
            <w:hideMark/>
          </w:tcPr>
          <w:p w14:paraId="0BB7B22E" w14:textId="77777777" w:rsidR="001762D4" w:rsidRPr="00B111C4" w:rsidRDefault="003570E5">
            <w:pPr>
              <w:pStyle w:val="Normal6"/>
              <w:rPr>
                <w:szCs w:val="24"/>
              </w:rPr>
            </w:pPr>
            <w:r>
              <w:rPr>
                <w:b/>
                <w:i/>
              </w:rPr>
              <w:t>διαγράφεται</w:t>
            </w:r>
          </w:p>
        </w:tc>
      </w:tr>
      <w:tr w:rsidR="002759C7" w14:paraId="2D516FF1" w14:textId="77777777" w:rsidTr="001762D4">
        <w:trPr>
          <w:jc w:val="center"/>
        </w:trPr>
        <w:tc>
          <w:tcPr>
            <w:tcW w:w="4876" w:type="dxa"/>
            <w:hideMark/>
          </w:tcPr>
          <w:p w14:paraId="79EB3728" w14:textId="77777777" w:rsidR="001762D4" w:rsidRPr="00B111C4" w:rsidRDefault="003570E5">
            <w:pPr>
              <w:pStyle w:val="Normal6"/>
            </w:pPr>
            <w:r>
              <w:rPr>
                <w:b/>
                <w:i/>
              </w:rPr>
              <w:t>α)</w:t>
            </w:r>
            <w:r>
              <w:rPr>
                <w:b/>
                <w:i/>
              </w:rPr>
              <w:tab/>
              <w:t xml:space="preserve">δεν υπάρχουν ή υπάρχουν ελάχιστα κατάλληλα αγορακεντρικά υποκατάστατα </w:t>
            </w:r>
            <w:r>
              <w:rPr>
                <w:b/>
                <w:i/>
              </w:rPr>
              <w:t>για τον δείκτη αναφοράς·</w:t>
            </w:r>
          </w:p>
        </w:tc>
        <w:tc>
          <w:tcPr>
            <w:tcW w:w="4876" w:type="dxa"/>
          </w:tcPr>
          <w:p w14:paraId="4FAFFB88" w14:textId="77777777" w:rsidR="001762D4" w:rsidRPr="00B111C4" w:rsidRDefault="001762D4">
            <w:pPr>
              <w:pStyle w:val="Normal6"/>
              <w:rPr>
                <w:szCs w:val="24"/>
              </w:rPr>
            </w:pPr>
          </w:p>
        </w:tc>
      </w:tr>
      <w:tr w:rsidR="002759C7" w14:paraId="545A563D" w14:textId="77777777" w:rsidTr="001762D4">
        <w:trPr>
          <w:jc w:val="center"/>
        </w:trPr>
        <w:tc>
          <w:tcPr>
            <w:tcW w:w="4876" w:type="dxa"/>
            <w:hideMark/>
          </w:tcPr>
          <w:p w14:paraId="28403ABB" w14:textId="77777777" w:rsidR="001762D4" w:rsidRPr="00B111C4" w:rsidRDefault="003570E5">
            <w:pPr>
              <w:pStyle w:val="Normal6"/>
            </w:pPr>
            <w:r>
              <w:rPr>
                <w:b/>
                <w:i/>
              </w:rPr>
              <w:t>β)</w:t>
            </w:r>
            <w:r>
              <w:rPr>
                <w:b/>
                <w:i/>
              </w:rPr>
              <w:tab/>
              <w:t xml:space="preserve">στην περίπτωση που ο δείκτης αναφοράς έπαυε να παρέχεται ή παρεχόταν στη βάση δεδομένων εισόδου που δεν είναι πλέον πλήρως αντιπροσωπευτικά για την υποκείμενη αγορά ή οικονομική πραγματικότητα ή είναι αναξιόπιστα, θα υπήρχε </w:t>
            </w:r>
            <w:r>
              <w:rPr>
                <w:b/>
                <w:i/>
              </w:rPr>
              <w:t xml:space="preserve">σημαντικός </w:t>
            </w:r>
            <w:r>
              <w:rPr>
                <w:b/>
                <w:i/>
              </w:rPr>
              <w:lastRenderedPageBreak/>
              <w:t>αρνητικός αντίκτυπος στην ακεραιότητα των αγορών, στη χρηματοπιστωτική σταθερότητα, στους καταναλωτές, στην πραγματική οικονομία ή στη χρηματοδότηση των νοικοκυριών και των επιχειρήσεων σε ένα ή περισσότερα κράτη μέλη.</w:t>
            </w:r>
          </w:p>
        </w:tc>
        <w:tc>
          <w:tcPr>
            <w:tcW w:w="4876" w:type="dxa"/>
          </w:tcPr>
          <w:p w14:paraId="4319EB07" w14:textId="77777777" w:rsidR="001762D4" w:rsidRPr="00B111C4" w:rsidRDefault="001762D4">
            <w:pPr>
              <w:pStyle w:val="Normal6"/>
              <w:rPr>
                <w:szCs w:val="24"/>
              </w:rPr>
            </w:pPr>
          </w:p>
        </w:tc>
      </w:tr>
      <w:tr w:rsidR="002759C7" w14:paraId="2FFDA423" w14:textId="77777777" w:rsidTr="001762D4">
        <w:trPr>
          <w:jc w:val="center"/>
        </w:trPr>
        <w:tc>
          <w:tcPr>
            <w:tcW w:w="4876" w:type="dxa"/>
            <w:hideMark/>
          </w:tcPr>
          <w:p w14:paraId="28AB552D" w14:textId="77777777" w:rsidR="001762D4" w:rsidRPr="00B111C4" w:rsidRDefault="003570E5">
            <w:pPr>
              <w:pStyle w:val="Normal6"/>
            </w:pPr>
            <w:r>
              <w:rPr>
                <w:b/>
                <w:i/>
              </w:rPr>
              <w:t>Η ΕΑΚΑΑ, πριν από την απ</w:t>
            </w:r>
            <w:r>
              <w:rPr>
                <w:b/>
                <w:i/>
              </w:rPr>
              <w:t>όφαση χαρακτηρισμού και το συντομότερο δυνατόν, ενημερώνει τον διαχειριστή του δείκτη αναφοράς για την πρόθεσή της και τον καλεί να της υποβάλει εντός 15 εργάσιμων ημερών αιτιολογημένη δήλωση που θα περιέχει κάθε σχετική πληροφορία για τους σκοπούς της αξι</w:t>
            </w:r>
            <w:r>
              <w:rPr>
                <w:b/>
                <w:i/>
              </w:rPr>
              <w:t>ολόγησης σχετικά με τον χαρακτηρισμό του δείκτη αναφοράς ως σημαντικού.</w:t>
            </w:r>
          </w:p>
        </w:tc>
        <w:tc>
          <w:tcPr>
            <w:tcW w:w="4876" w:type="dxa"/>
          </w:tcPr>
          <w:p w14:paraId="4FEF7238" w14:textId="77777777" w:rsidR="001762D4" w:rsidRPr="00B111C4" w:rsidRDefault="001762D4">
            <w:pPr>
              <w:pStyle w:val="Normal6"/>
              <w:rPr>
                <w:szCs w:val="24"/>
              </w:rPr>
            </w:pPr>
          </w:p>
        </w:tc>
      </w:tr>
      <w:tr w:rsidR="002759C7" w14:paraId="122A5192" w14:textId="77777777" w:rsidTr="001762D4">
        <w:trPr>
          <w:jc w:val="center"/>
        </w:trPr>
        <w:tc>
          <w:tcPr>
            <w:tcW w:w="4876" w:type="dxa"/>
            <w:hideMark/>
          </w:tcPr>
          <w:p w14:paraId="308EABBB" w14:textId="77777777" w:rsidR="001762D4" w:rsidRPr="00B111C4" w:rsidRDefault="003570E5">
            <w:pPr>
              <w:pStyle w:val="Normal6"/>
            </w:pPr>
            <w:r>
              <w:rPr>
                <w:b/>
                <w:i/>
              </w:rPr>
              <w:t xml:space="preserve">Κατά περίπτωση, η ΕΑΚΑΑ καλεί, το συντομότερο δυνατόν, την αρμόδια αρχή της δικαιοδοσίας στην οποία βρίσκεται ο διαχειριστής να παράσχει κάθε σχετική πληροφορία για τους σκοπούς της </w:t>
            </w:r>
            <w:r>
              <w:rPr>
                <w:b/>
                <w:i/>
              </w:rPr>
              <w:t>αξιολόγησης που σχετίζεται με τον χαρακτηρισμό του δείκτη αναφοράς.</w:t>
            </w:r>
          </w:p>
        </w:tc>
        <w:tc>
          <w:tcPr>
            <w:tcW w:w="4876" w:type="dxa"/>
          </w:tcPr>
          <w:p w14:paraId="6C5EF6AE" w14:textId="77777777" w:rsidR="001762D4" w:rsidRPr="00B111C4" w:rsidRDefault="001762D4">
            <w:pPr>
              <w:pStyle w:val="Normal6"/>
              <w:rPr>
                <w:szCs w:val="24"/>
              </w:rPr>
            </w:pPr>
          </w:p>
        </w:tc>
      </w:tr>
      <w:tr w:rsidR="002759C7" w14:paraId="2ED5F06D" w14:textId="77777777" w:rsidTr="001762D4">
        <w:trPr>
          <w:jc w:val="center"/>
        </w:trPr>
        <w:tc>
          <w:tcPr>
            <w:tcW w:w="4876" w:type="dxa"/>
            <w:hideMark/>
          </w:tcPr>
          <w:p w14:paraId="7C88184A" w14:textId="77777777" w:rsidR="001762D4" w:rsidRPr="00B111C4" w:rsidRDefault="003570E5">
            <w:pPr>
              <w:pStyle w:val="Normal6"/>
            </w:pPr>
            <w:r>
              <w:rPr>
                <w:b/>
                <w:i/>
              </w:rPr>
              <w:t>Η ΕΑΚΑΑ αιτιολογεί κάθε απόφαση χαρακτηρισμού, λαμβάνοντας υπόψη αν υπάρχουν επαρκή αποδεικτικά στοιχεία ότι πληρούνται οι προϋποθέσεις που αναφέρονται στο πρώτο εδάφιο της παρούσας παρα</w:t>
            </w:r>
            <w:r>
              <w:rPr>
                <w:b/>
                <w:i/>
              </w:rPr>
              <w:t>γράφου, με βάση τα ειδικά χαρακτηριστικά του σχετικού δείκτη αναφοράς.</w:t>
            </w:r>
          </w:p>
        </w:tc>
        <w:tc>
          <w:tcPr>
            <w:tcW w:w="4876" w:type="dxa"/>
          </w:tcPr>
          <w:p w14:paraId="0C18CF50" w14:textId="77777777" w:rsidR="001762D4" w:rsidRPr="00B111C4" w:rsidRDefault="001762D4">
            <w:pPr>
              <w:pStyle w:val="Normal6"/>
              <w:rPr>
                <w:szCs w:val="24"/>
              </w:rPr>
            </w:pPr>
          </w:p>
        </w:tc>
      </w:tr>
      <w:tr w:rsidR="002759C7" w14:paraId="1422602D" w14:textId="77777777" w:rsidTr="001762D4">
        <w:trPr>
          <w:jc w:val="center"/>
        </w:trPr>
        <w:tc>
          <w:tcPr>
            <w:tcW w:w="4876" w:type="dxa"/>
            <w:hideMark/>
          </w:tcPr>
          <w:p w14:paraId="6075608F" w14:textId="77777777" w:rsidR="001762D4" w:rsidRPr="00B111C4" w:rsidRDefault="003570E5">
            <w:pPr>
              <w:pStyle w:val="Normal6"/>
            </w:pPr>
            <w:r>
              <w:rPr>
                <w:b/>
                <w:i/>
              </w:rPr>
              <w:t>Η ΕΑΚΑΑ δημοσιεύει την αιτιολογημένη απόφασή της στον δικτυακό της τόπο και ενημερώνει την αιτούσα αρμόδια αρχή ή αρχές χωρίς αδικαιολόγητη καθυστέρηση.</w:t>
            </w:r>
          </w:p>
        </w:tc>
        <w:tc>
          <w:tcPr>
            <w:tcW w:w="4876" w:type="dxa"/>
          </w:tcPr>
          <w:p w14:paraId="12063B6C" w14:textId="77777777" w:rsidR="001762D4" w:rsidRPr="00B111C4" w:rsidRDefault="001762D4">
            <w:pPr>
              <w:pStyle w:val="Normal6"/>
              <w:rPr>
                <w:szCs w:val="24"/>
              </w:rPr>
            </w:pPr>
          </w:p>
        </w:tc>
      </w:tr>
    </w:tbl>
    <w:p w14:paraId="05D04BD5"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w:t>
      </w:r>
      <w:r w:rsidRPr="00B111C4">
        <w:rPr>
          <w:rStyle w:val="HideTWBExt"/>
          <w:noProof w:val="0"/>
        </w:rPr>
        <w:t>al&gt;</w:t>
      </w:r>
    </w:p>
    <w:p w14:paraId="22F9E7AC" w14:textId="77777777" w:rsidR="001762D4" w:rsidRPr="00B111C4" w:rsidRDefault="003570E5" w:rsidP="001762D4">
      <w:pPr>
        <w:pStyle w:val="JustificationTitle"/>
        <w:rPr>
          <w:noProof w:val="0"/>
        </w:rPr>
      </w:pPr>
      <w:r>
        <w:rPr>
          <w:rStyle w:val="HideTWBExt"/>
          <w:i w:val="0"/>
        </w:rPr>
        <w:t>&lt;TitreJust&gt;</w:t>
      </w:r>
      <w:r>
        <w:t>Αιτιολόγηση</w:t>
      </w:r>
      <w:r>
        <w:rPr>
          <w:rStyle w:val="HideTWBExt"/>
          <w:i w:val="0"/>
        </w:rPr>
        <w:t>&lt;/TitreJust&gt;</w:t>
      </w:r>
    </w:p>
    <w:p w14:paraId="68397B49" w14:textId="77777777" w:rsidR="001762D4" w:rsidRPr="00B111C4" w:rsidRDefault="003570E5" w:rsidP="001762D4">
      <w:pPr>
        <w:pStyle w:val="Normal12Italic"/>
        <w:rPr>
          <w:noProof w:val="0"/>
        </w:rPr>
      </w:pPr>
      <w:r>
        <w:t>Προκειμένου να διασφαλιστεί η συνεπής εφαρμογή του παρόντος κανονισμού, ο προσδιορισμός του κατά πόσον ένας δείκτης αναφοράς είναι σημαντικός θα πρέπει να βασίζεται αποκλειστικά σε ποσοτικά κριτήρια.</w:t>
      </w:r>
    </w:p>
    <w:p w14:paraId="003B9C81" w14:textId="77777777" w:rsidR="001762D4" w:rsidRPr="00B111C4" w:rsidRDefault="003570E5" w:rsidP="001762D4">
      <w:r>
        <w:rPr>
          <w:rStyle w:val="HideTWBExt"/>
        </w:rPr>
        <w:lastRenderedPageBreak/>
        <w:t>&lt;/Amend&gt;</w:t>
      </w:r>
    </w:p>
    <w:p w14:paraId="09EFB372" w14:textId="77FC1723"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114</w:t>
      </w:r>
      <w:r>
        <w:rPr>
          <w:rStyle w:val="HideTWBExt"/>
          <w:b w:val="0"/>
        </w:rPr>
        <w:t>&lt;/NumAm&gt;</w:t>
      </w:r>
    </w:p>
    <w:p w14:paraId="4BC3C0D5" w14:textId="77777777" w:rsidR="001762D4" w:rsidRPr="00B111C4" w:rsidRDefault="003570E5" w:rsidP="001762D4">
      <w:pPr>
        <w:pStyle w:val="NormalBold"/>
      </w:pPr>
      <w:r>
        <w:rPr>
          <w:rStyle w:val="HideTWBExt"/>
          <w:b w:val="0"/>
        </w:rPr>
        <w:t>&lt;RepeatBlock-By&gt;&lt;Members&gt;</w:t>
      </w:r>
      <w:r>
        <w:t>Inese Vaidere</w:t>
      </w:r>
      <w:r>
        <w:rPr>
          <w:rStyle w:val="HideTWBExt"/>
          <w:b w:val="0"/>
        </w:rPr>
        <w:t>&lt;/Members&gt;</w:t>
      </w:r>
    </w:p>
    <w:p w14:paraId="2FC977DF" w14:textId="77777777" w:rsidR="001762D4" w:rsidRPr="00B111C4" w:rsidRDefault="003570E5" w:rsidP="001762D4">
      <w:r>
        <w:rPr>
          <w:rStyle w:val="HideTWBExt"/>
        </w:rPr>
        <w:t>&lt;/RepeatBlock-By&gt;</w:t>
      </w:r>
    </w:p>
    <w:p w14:paraId="5F088206"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6470FC1D" w14:textId="77777777" w:rsidR="001762D4" w:rsidRPr="00B111C4" w:rsidRDefault="003570E5" w:rsidP="001762D4">
      <w:pPr>
        <w:pStyle w:val="NormalBold"/>
      </w:pPr>
      <w:r>
        <w:rPr>
          <w:rStyle w:val="HideTWBExt"/>
          <w:b w:val="0"/>
        </w:rPr>
        <w:t>&lt;Article&gt;</w:t>
      </w:r>
      <w:r>
        <w:t>Άρθρο 1 – παράγραφος 1 – σημείο 11</w:t>
      </w:r>
      <w:r>
        <w:rPr>
          <w:rStyle w:val="HideTWBExt"/>
          <w:b w:val="0"/>
        </w:rPr>
        <w:t>&lt;/Article&gt;</w:t>
      </w:r>
    </w:p>
    <w:p w14:paraId="5D84DFDE"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4D8D20BD" w14:textId="20C616FA" w:rsidR="001762D4" w:rsidRPr="00B111C4" w:rsidRDefault="003570E5" w:rsidP="001762D4">
      <w:r>
        <w:rPr>
          <w:rStyle w:val="HideTWBExt"/>
        </w:rPr>
        <w:t>&lt;Article2&gt;</w:t>
      </w:r>
      <w:r>
        <w:t>Άρθρο</w:t>
      </w:r>
      <w:r>
        <w:t xml:space="preserve"> 24 – παράγραφος 6 – εδάφιο 1 – εισαγωγικό μέρος</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09DFFE1E" w14:textId="77777777" w:rsidTr="001762D4">
        <w:trPr>
          <w:jc w:val="center"/>
        </w:trPr>
        <w:tc>
          <w:tcPr>
            <w:tcW w:w="9752" w:type="dxa"/>
            <w:gridSpan w:val="2"/>
          </w:tcPr>
          <w:p w14:paraId="3A2DCB60" w14:textId="77777777" w:rsidR="001762D4" w:rsidRPr="00B111C4" w:rsidRDefault="001762D4">
            <w:pPr>
              <w:keepNext/>
            </w:pPr>
          </w:p>
        </w:tc>
      </w:tr>
      <w:tr w:rsidR="002759C7" w14:paraId="799324BC" w14:textId="77777777" w:rsidTr="001762D4">
        <w:trPr>
          <w:jc w:val="center"/>
        </w:trPr>
        <w:tc>
          <w:tcPr>
            <w:tcW w:w="4876" w:type="dxa"/>
            <w:hideMark/>
          </w:tcPr>
          <w:p w14:paraId="71246903" w14:textId="77777777" w:rsidR="001762D4" w:rsidRPr="00B111C4" w:rsidRDefault="003570E5">
            <w:pPr>
              <w:pStyle w:val="ColumnHeading"/>
              <w:keepNext/>
            </w:pPr>
            <w:r>
              <w:t>Κείμενο που προτείνει η Επιτροπή</w:t>
            </w:r>
          </w:p>
        </w:tc>
        <w:tc>
          <w:tcPr>
            <w:tcW w:w="4876" w:type="dxa"/>
            <w:hideMark/>
          </w:tcPr>
          <w:p w14:paraId="1CDD8710" w14:textId="77777777" w:rsidR="001762D4" w:rsidRPr="00B111C4" w:rsidRDefault="003570E5">
            <w:pPr>
              <w:pStyle w:val="ColumnHeading"/>
              <w:keepNext/>
            </w:pPr>
            <w:r>
              <w:t>Τροπολογία</w:t>
            </w:r>
          </w:p>
        </w:tc>
      </w:tr>
      <w:tr w:rsidR="002759C7" w14:paraId="1F2EA244" w14:textId="77777777" w:rsidTr="001762D4">
        <w:trPr>
          <w:jc w:val="center"/>
        </w:trPr>
        <w:tc>
          <w:tcPr>
            <w:tcW w:w="4876" w:type="dxa"/>
            <w:hideMark/>
          </w:tcPr>
          <w:p w14:paraId="1CF53BC8" w14:textId="77777777" w:rsidR="001762D4" w:rsidRPr="00B111C4" w:rsidRDefault="003570E5">
            <w:pPr>
              <w:pStyle w:val="Normal6"/>
            </w:pPr>
            <w:r>
              <w:t>6.</w:t>
            </w:r>
            <w:r>
              <w:tab/>
            </w:r>
            <w:r>
              <w:t xml:space="preserve"> Η ΕΑΚΑΑ μπορεί, κατόπιν αιτήματος αρμόδιας αρχής, να χαρακτηρίσει σημαντικό έναν δείκτη αναφοράς που παρέχεται από διαχειριστή που βρίσκεται σε τρίτη χώρα και δεν πληροί το κατώτατο όριο της παραγράφου 1 στοιχείο α), εφόσον ο εν λόγω δείκτης αναφοράς πληρ</w:t>
            </w:r>
            <w:r>
              <w:t>οί όλες τις ακόλουθες προϋποθέσεις:</w:t>
            </w:r>
          </w:p>
        </w:tc>
        <w:tc>
          <w:tcPr>
            <w:tcW w:w="4876" w:type="dxa"/>
            <w:hideMark/>
          </w:tcPr>
          <w:p w14:paraId="07032853" w14:textId="77777777" w:rsidR="001762D4" w:rsidRPr="00B111C4" w:rsidRDefault="003570E5">
            <w:pPr>
              <w:pStyle w:val="Normal6"/>
              <w:rPr>
                <w:szCs w:val="24"/>
              </w:rPr>
            </w:pPr>
            <w:r>
              <w:t>6.</w:t>
            </w:r>
            <w:r>
              <w:tab/>
              <w:t>Η ΕΑΚΑΑ μπορεί,</w:t>
            </w:r>
            <w:r>
              <w:rPr>
                <w:b/>
                <w:i/>
              </w:rPr>
              <w:t xml:space="preserve"> μόνο</w:t>
            </w:r>
            <w:r>
              <w:t xml:space="preserve"> κατόπιν αιτήματος αρμόδιας αρχής, να χαρακτηρίσει σημαντικό έναν δείκτη αναφοράς που παρέχεται από διαχειριστή που βρίσκεται σε τρίτη χώρα και δεν πληροί το κατώτατο όριο της παραγράφου 1 στοιχείο</w:t>
            </w:r>
            <w:r>
              <w:t xml:space="preserve"> α), εφόσον ο εν λόγω δείκτης αναφοράς πληροί όλες τις ακόλουθες προϋποθέσεις:</w:t>
            </w:r>
          </w:p>
        </w:tc>
      </w:tr>
    </w:tbl>
    <w:p w14:paraId="5B13C153"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1FEC76F4" w14:textId="77777777" w:rsidR="001762D4" w:rsidRPr="00B111C4" w:rsidRDefault="003570E5" w:rsidP="001762D4">
      <w:r>
        <w:rPr>
          <w:rStyle w:val="HideTWBExt"/>
        </w:rPr>
        <w:t>&lt;/Amend&gt;</w:t>
      </w:r>
    </w:p>
    <w:p w14:paraId="4D9C3466" w14:textId="1D10A310"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115</w:t>
      </w:r>
      <w:r>
        <w:rPr>
          <w:rStyle w:val="HideTWBExt"/>
          <w:b w:val="0"/>
        </w:rPr>
        <w:t>&lt;/NumAm&gt;</w:t>
      </w:r>
    </w:p>
    <w:p w14:paraId="7C930B03" w14:textId="77777777" w:rsidR="001762D4" w:rsidRPr="00B111C4" w:rsidRDefault="003570E5" w:rsidP="001762D4">
      <w:pPr>
        <w:pStyle w:val="NormalBold"/>
      </w:pPr>
      <w:r>
        <w:rPr>
          <w:rStyle w:val="HideTWBExt"/>
          <w:b w:val="0"/>
        </w:rPr>
        <w:t>&lt;RepeatBlock-By&gt;&lt;Members&gt;</w:t>
      </w:r>
      <w:r>
        <w:t>Inese Vaidere</w:t>
      </w:r>
      <w:r>
        <w:rPr>
          <w:rStyle w:val="HideTWBExt"/>
          <w:b w:val="0"/>
        </w:rPr>
        <w:t>&lt;/Members&gt;</w:t>
      </w:r>
    </w:p>
    <w:p w14:paraId="301A69C0" w14:textId="77777777" w:rsidR="001762D4" w:rsidRPr="00B111C4" w:rsidRDefault="003570E5" w:rsidP="001762D4">
      <w:r>
        <w:rPr>
          <w:rStyle w:val="HideTWBExt"/>
        </w:rPr>
        <w:t>&lt;/RepeatBlock-By&gt;</w:t>
      </w:r>
    </w:p>
    <w:p w14:paraId="0057C7BD"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w:t>
      </w:r>
      <w:r>
        <w:rPr>
          <w:rStyle w:val="HideTWBExt"/>
          <w:b w:val="0"/>
        </w:rPr>
        <w:t>DocAmend&gt;</w:t>
      </w:r>
    </w:p>
    <w:p w14:paraId="42966119" w14:textId="77777777" w:rsidR="001762D4" w:rsidRPr="00B111C4" w:rsidRDefault="003570E5" w:rsidP="001762D4">
      <w:pPr>
        <w:pStyle w:val="NormalBold"/>
      </w:pPr>
      <w:r>
        <w:rPr>
          <w:rStyle w:val="HideTWBExt"/>
          <w:b w:val="0"/>
        </w:rPr>
        <w:t>&lt;Article&gt;</w:t>
      </w:r>
      <w:r>
        <w:t>Άρθρο 1 – παράγραφος 1 – σημείο 11</w:t>
      </w:r>
      <w:r>
        <w:rPr>
          <w:rStyle w:val="HideTWBExt"/>
          <w:b w:val="0"/>
        </w:rPr>
        <w:t>&lt;/Article&gt;</w:t>
      </w:r>
    </w:p>
    <w:p w14:paraId="1E17C1D8"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10744174" w14:textId="688AFD33" w:rsidR="001762D4" w:rsidRPr="00B111C4" w:rsidRDefault="003570E5" w:rsidP="001762D4">
      <w:r>
        <w:rPr>
          <w:rStyle w:val="HideTWBExt"/>
        </w:rPr>
        <w:t>&lt;Article2&gt;</w:t>
      </w:r>
      <w:r>
        <w:t>Άρθρο 24 – παράγραφος 6 – εδάφιο 1 – στοιχείο β</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2E343DE0" w14:textId="77777777" w:rsidTr="001762D4">
        <w:trPr>
          <w:jc w:val="center"/>
        </w:trPr>
        <w:tc>
          <w:tcPr>
            <w:tcW w:w="9752" w:type="dxa"/>
            <w:gridSpan w:val="2"/>
          </w:tcPr>
          <w:p w14:paraId="56FFCBA4" w14:textId="77777777" w:rsidR="001762D4" w:rsidRPr="00B111C4" w:rsidRDefault="001762D4">
            <w:pPr>
              <w:keepNext/>
            </w:pPr>
          </w:p>
        </w:tc>
      </w:tr>
      <w:tr w:rsidR="002759C7" w14:paraId="208BB0F0" w14:textId="77777777" w:rsidTr="001762D4">
        <w:trPr>
          <w:jc w:val="center"/>
        </w:trPr>
        <w:tc>
          <w:tcPr>
            <w:tcW w:w="4876" w:type="dxa"/>
            <w:hideMark/>
          </w:tcPr>
          <w:p w14:paraId="25369869" w14:textId="77777777" w:rsidR="001762D4" w:rsidRPr="00B111C4" w:rsidRDefault="003570E5">
            <w:pPr>
              <w:pStyle w:val="ColumnHeading"/>
              <w:keepNext/>
            </w:pPr>
            <w:r>
              <w:t>Κείμενο που προτείνει η Επιτροπή</w:t>
            </w:r>
          </w:p>
        </w:tc>
        <w:tc>
          <w:tcPr>
            <w:tcW w:w="4876" w:type="dxa"/>
            <w:hideMark/>
          </w:tcPr>
          <w:p w14:paraId="3A81CC69" w14:textId="77777777" w:rsidR="001762D4" w:rsidRPr="00B111C4" w:rsidRDefault="003570E5">
            <w:pPr>
              <w:pStyle w:val="ColumnHeading"/>
              <w:keepNext/>
            </w:pPr>
            <w:r>
              <w:t>Τροπολογία</w:t>
            </w:r>
          </w:p>
        </w:tc>
      </w:tr>
      <w:tr w:rsidR="002759C7" w14:paraId="707C32AE" w14:textId="77777777" w:rsidTr="001762D4">
        <w:trPr>
          <w:jc w:val="center"/>
        </w:trPr>
        <w:tc>
          <w:tcPr>
            <w:tcW w:w="4876" w:type="dxa"/>
            <w:hideMark/>
          </w:tcPr>
          <w:p w14:paraId="2A0FA408" w14:textId="77777777" w:rsidR="001762D4" w:rsidRPr="00B111C4" w:rsidRDefault="003570E5">
            <w:pPr>
              <w:pStyle w:val="Normal6"/>
            </w:pPr>
            <w:r>
              <w:t>β)</w:t>
            </w:r>
            <w:r>
              <w:tab/>
            </w:r>
            <w:r>
              <w:t xml:space="preserve">στην περίπτωση που ο δείκτης αναφοράς έπαυε να παρέχεται ή παρεχόταν στη βάση δεδομένων εισόδου που δεν είναι πλέον πλήρως αντιπροσωπευτικά για την υποκείμενη αγορά ή οικονομική πραγματικότητα ή είναι αναξιόπιστα, θα υπήρχε σημαντικός αρνητικός αντίκτυπος </w:t>
            </w:r>
            <w:r>
              <w:rPr>
                <w:b/>
                <w:i/>
              </w:rPr>
              <w:t xml:space="preserve">στην ακεραιότητα των αγορών, </w:t>
            </w:r>
            <w:r>
              <w:t xml:space="preserve">στη χρηματοπιστωτική σταθερότητα, στους καταναλωτές, στην πραγματική οικονομία ή στη χρηματοδότηση των νοικοκυριών και των επιχειρήσεων </w:t>
            </w:r>
            <w:r>
              <w:rPr>
                <w:b/>
                <w:i/>
              </w:rPr>
              <w:t xml:space="preserve">σε ένα ή </w:t>
            </w:r>
            <w:r>
              <w:rPr>
                <w:b/>
                <w:i/>
              </w:rPr>
              <w:lastRenderedPageBreak/>
              <w:t>περισσότερα κράτη μέλη</w:t>
            </w:r>
            <w:r>
              <w:t>.</w:t>
            </w:r>
          </w:p>
        </w:tc>
        <w:tc>
          <w:tcPr>
            <w:tcW w:w="4876" w:type="dxa"/>
            <w:hideMark/>
          </w:tcPr>
          <w:p w14:paraId="35148D44" w14:textId="77777777" w:rsidR="001762D4" w:rsidRPr="00B111C4" w:rsidRDefault="003570E5">
            <w:pPr>
              <w:pStyle w:val="Normal6"/>
              <w:rPr>
                <w:szCs w:val="24"/>
              </w:rPr>
            </w:pPr>
            <w:r>
              <w:lastRenderedPageBreak/>
              <w:t>β)</w:t>
            </w:r>
            <w:r>
              <w:tab/>
              <w:t>στην περίπτωση που ο δείκτης αναφοράς έπαυε να παρέχετα</w:t>
            </w:r>
            <w:r>
              <w:t>ι ή παρεχόταν στη βάση δεδομένων εισόδου που δεν είναι πλέον πλήρως αντιπροσωπευτικά για την υποκείμενη αγορά ή οικονομική πραγματικότητα ή είναι αναξιόπιστα, θα υπήρχε σημαντικός αρνητικός αντίκτυπος στη χρηματοπιστωτική σταθερότητα</w:t>
            </w:r>
            <w:r>
              <w:rPr>
                <w:b/>
                <w:i/>
              </w:rPr>
              <w:t xml:space="preserve"> στην Ένωση</w:t>
            </w:r>
            <w:r>
              <w:t>, στους κατα</w:t>
            </w:r>
            <w:r>
              <w:t xml:space="preserve">ναλωτές, στην πραγματική οικονομία ή στη χρηματοδότηση των νοικοκυριών και των επιχειρήσεων </w:t>
            </w:r>
            <w:r>
              <w:rPr>
                <w:b/>
                <w:i/>
              </w:rPr>
              <w:t>στην Ένωση</w:t>
            </w:r>
            <w:r>
              <w:t>.</w:t>
            </w:r>
          </w:p>
        </w:tc>
      </w:tr>
    </w:tbl>
    <w:p w14:paraId="67B13A44"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151522B0" w14:textId="77777777" w:rsidR="001762D4" w:rsidRPr="00B111C4" w:rsidRDefault="003570E5" w:rsidP="001762D4">
      <w:r>
        <w:rPr>
          <w:rStyle w:val="HideTWBExt"/>
        </w:rPr>
        <w:t>&lt;/Amend&gt;</w:t>
      </w:r>
    </w:p>
    <w:p w14:paraId="66E08790" w14:textId="224C4E58"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116</w:t>
      </w:r>
      <w:r>
        <w:rPr>
          <w:rStyle w:val="HideTWBExt"/>
          <w:b w:val="0"/>
        </w:rPr>
        <w:t>&lt;/NumAm&gt;</w:t>
      </w:r>
    </w:p>
    <w:p w14:paraId="4EBD800B" w14:textId="77777777" w:rsidR="001762D4" w:rsidRPr="00B111C4" w:rsidRDefault="003570E5" w:rsidP="001762D4">
      <w:pPr>
        <w:pStyle w:val="NormalBold"/>
      </w:pPr>
      <w:r>
        <w:rPr>
          <w:rStyle w:val="HideTWBExt"/>
          <w:b w:val="0"/>
        </w:rPr>
        <w:t>&lt;RepeatBlock-By&gt;&lt;Members&gt;</w:t>
      </w:r>
      <w:r>
        <w:t>Dorien Rookmaker</w:t>
      </w:r>
      <w:r>
        <w:rPr>
          <w:rStyle w:val="HideTWBExt"/>
          <w:b w:val="0"/>
        </w:rPr>
        <w:t>&lt;/Members&gt;</w:t>
      </w:r>
    </w:p>
    <w:p w14:paraId="56E612F1" w14:textId="77777777" w:rsidR="001762D4" w:rsidRPr="00B111C4" w:rsidRDefault="003570E5" w:rsidP="001762D4">
      <w:r>
        <w:rPr>
          <w:rStyle w:val="HideTWBExt"/>
        </w:rPr>
        <w:t>&lt;/RepeatBlock-By&gt;</w:t>
      </w:r>
    </w:p>
    <w:p w14:paraId="5371856F"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4518E404" w14:textId="77777777" w:rsidR="001762D4" w:rsidRPr="00B111C4" w:rsidRDefault="003570E5" w:rsidP="001762D4">
      <w:pPr>
        <w:pStyle w:val="NormalBold"/>
      </w:pPr>
      <w:r>
        <w:rPr>
          <w:rStyle w:val="HideTWBExt"/>
          <w:b w:val="0"/>
        </w:rPr>
        <w:t>&lt;Article&gt;</w:t>
      </w:r>
      <w:r>
        <w:t>Άρθρο 1 – παράγραφος 1 – σημείο 11</w:t>
      </w:r>
      <w:r>
        <w:rPr>
          <w:rStyle w:val="HideTWBExt"/>
          <w:b w:val="0"/>
        </w:rPr>
        <w:t>&lt;/Article&gt;</w:t>
      </w:r>
    </w:p>
    <w:p w14:paraId="66F04E7C"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2BFFCD81" w14:textId="4F40A14E" w:rsidR="001762D4" w:rsidRPr="00B111C4" w:rsidRDefault="003570E5" w:rsidP="001762D4">
      <w:r>
        <w:rPr>
          <w:rStyle w:val="HideTWBExt"/>
        </w:rPr>
        <w:t>&lt;Article2&gt;</w:t>
      </w:r>
      <w:r>
        <w:t>Άρθρο 24 – παράγραφος 6 α (νέα)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14004B89" w14:textId="77777777" w:rsidTr="001762D4">
        <w:trPr>
          <w:jc w:val="center"/>
        </w:trPr>
        <w:tc>
          <w:tcPr>
            <w:tcW w:w="9752" w:type="dxa"/>
            <w:gridSpan w:val="2"/>
          </w:tcPr>
          <w:p w14:paraId="0F7B9B44" w14:textId="77777777" w:rsidR="001762D4" w:rsidRPr="00B111C4" w:rsidRDefault="001762D4">
            <w:pPr>
              <w:keepNext/>
            </w:pPr>
          </w:p>
        </w:tc>
      </w:tr>
      <w:tr w:rsidR="002759C7" w14:paraId="68F5FD65" w14:textId="77777777" w:rsidTr="001762D4">
        <w:trPr>
          <w:jc w:val="center"/>
        </w:trPr>
        <w:tc>
          <w:tcPr>
            <w:tcW w:w="4876" w:type="dxa"/>
            <w:hideMark/>
          </w:tcPr>
          <w:p w14:paraId="6A5E735A" w14:textId="77777777" w:rsidR="001762D4" w:rsidRPr="00B111C4" w:rsidRDefault="003570E5">
            <w:pPr>
              <w:pStyle w:val="ColumnHeading"/>
              <w:keepNext/>
            </w:pPr>
            <w:r>
              <w:t>Κείμενο που προτείνει η Επιτροπή</w:t>
            </w:r>
          </w:p>
        </w:tc>
        <w:tc>
          <w:tcPr>
            <w:tcW w:w="4876" w:type="dxa"/>
            <w:hideMark/>
          </w:tcPr>
          <w:p w14:paraId="447C2075" w14:textId="77777777" w:rsidR="001762D4" w:rsidRPr="00B111C4" w:rsidRDefault="003570E5">
            <w:pPr>
              <w:pStyle w:val="ColumnHeading"/>
              <w:keepNext/>
            </w:pPr>
            <w:r>
              <w:t>Τροπολογία</w:t>
            </w:r>
          </w:p>
        </w:tc>
      </w:tr>
      <w:tr w:rsidR="002759C7" w14:paraId="49AB59F0" w14:textId="77777777" w:rsidTr="001762D4">
        <w:trPr>
          <w:jc w:val="center"/>
        </w:trPr>
        <w:tc>
          <w:tcPr>
            <w:tcW w:w="4876" w:type="dxa"/>
          </w:tcPr>
          <w:p w14:paraId="4007042D" w14:textId="77777777" w:rsidR="001762D4" w:rsidRPr="00B111C4" w:rsidRDefault="001762D4">
            <w:pPr>
              <w:pStyle w:val="Normal6"/>
            </w:pPr>
          </w:p>
        </w:tc>
        <w:tc>
          <w:tcPr>
            <w:tcW w:w="4876" w:type="dxa"/>
            <w:hideMark/>
          </w:tcPr>
          <w:p w14:paraId="68380F2F" w14:textId="46923C4C" w:rsidR="001762D4" w:rsidRPr="00B111C4" w:rsidRDefault="003570E5">
            <w:pPr>
              <w:pStyle w:val="Normal6"/>
              <w:rPr>
                <w:szCs w:val="24"/>
              </w:rPr>
            </w:pPr>
            <w:r>
              <w:rPr>
                <w:b/>
                <w:i/>
              </w:rPr>
              <w:t>6α.</w:t>
            </w:r>
            <w:r>
              <w:tab/>
            </w:r>
            <w:r>
              <w:rPr>
                <w:b/>
                <w:i/>
              </w:rPr>
              <w:t xml:space="preserve">Οι </w:t>
            </w:r>
            <w:r>
              <w:rPr>
                <w:b/>
                <w:i/>
              </w:rPr>
              <w:t>διαχειριστές δεικτών αναφοράς που δεν πληρούν τις απαιτήσεις για να θεωρηθούν δείκτες αναφοράς κρίσιμης σημασίας, σημαντικοί δείκτες αναφοράς, δείκτες αναφοράς βασικών προϊόντων που εμπίπτουν στο παράρτημα II, ενωσιακοί δείκτες αναφοράς για την κλιματική μ</w:t>
            </w:r>
            <w:r>
              <w:rPr>
                <w:b/>
                <w:i/>
              </w:rPr>
              <w:t>ετάβαση, ευθυγραμμισμένοι με τη συμφωνία του Παρισιού ενωσιακοί δείκτες αναφοράς ή δείκτες αναφοράς ΠΚΔ μπορούν να υποβάλουν οικειοθελώς αίτηση πρόσβασης στο μητρώο που προβλέπεται στο άρθρο 36 μέσω αδειοδότησης, εγγραφής, αναγνώρισης ή προσυπογραφής. Οι δ</w:t>
            </w:r>
            <w:r>
              <w:rPr>
                <w:b/>
                <w:i/>
              </w:rPr>
              <w:t>ιαχειριστές που επιλέγουν οικειοθελώς να υπάγονται στον παρόντα κανονισμό το πράττουν εγγράφως με την οικεία τρέχουσα εποπτική αρχή ανά δείκτη αναφοράς και καθένας από τους εν λόγω δείκτες αναφοράς θεωρείται σημαντικός δείκτης αναφοράς βάσει του κανονισμού</w:t>
            </w:r>
            <w:r>
              <w:rPr>
                <w:b/>
                <w:i/>
              </w:rPr>
              <w:t xml:space="preserve"> (ΕΕ) 2016/1011. Οι διαχειριστές δεικτών αναφοράς που έλαβαν άδεια, εγγράφηκαν σε μητρώο, έλαβαν προσυπογραφή ή αναγνωρίστηκαν την... [ημερομηνία εφαρμογής του παρόντος τροποποιητικού κανονισμού] και κάνουν χρήση αυτής της προαιρετικής επιλογής εντός έξι μ</w:t>
            </w:r>
            <w:r>
              <w:rPr>
                <w:b/>
                <w:i/>
              </w:rPr>
              <w:t xml:space="preserve">ηνών από την έναρξη εφαρμογής του παρόντος τροποποιητικού κανονισμού, δεν υποχρεούνται να υποβάλουν εκ νέου </w:t>
            </w:r>
            <w:r>
              <w:rPr>
                <w:b/>
                <w:i/>
              </w:rPr>
              <w:lastRenderedPageBreak/>
              <w:t>αίτηση για αδειοδότηση, εγγραφή σε μητρώο, αναγνώριση ή προσυπογραφή.</w:t>
            </w:r>
          </w:p>
        </w:tc>
      </w:tr>
    </w:tbl>
    <w:p w14:paraId="4DA61A30" w14:textId="77777777" w:rsidR="001762D4" w:rsidRPr="00B111C4" w:rsidRDefault="003570E5" w:rsidP="001762D4">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84780A5" w14:textId="77777777" w:rsidR="001762D4" w:rsidRPr="00B111C4" w:rsidRDefault="003570E5" w:rsidP="001762D4">
      <w:r>
        <w:rPr>
          <w:rStyle w:val="HideTWBExt"/>
        </w:rPr>
        <w:t>&lt;/Amend&gt;</w:t>
      </w:r>
    </w:p>
    <w:p w14:paraId="6A1F38A5" w14:textId="64663BEA"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117</w:t>
      </w:r>
      <w:r>
        <w:rPr>
          <w:rStyle w:val="HideTWBExt"/>
          <w:b w:val="0"/>
        </w:rPr>
        <w:t>&lt;/NumAm&gt;</w:t>
      </w:r>
    </w:p>
    <w:p w14:paraId="4ACCF1C6" w14:textId="77777777" w:rsidR="001762D4" w:rsidRPr="00B111C4" w:rsidRDefault="003570E5" w:rsidP="001762D4">
      <w:pPr>
        <w:pStyle w:val="NormalBold"/>
      </w:pPr>
      <w:r>
        <w:rPr>
          <w:rStyle w:val="HideTWBExt"/>
          <w:b w:val="0"/>
        </w:rPr>
        <w:t>&lt;RepeatBlock-By&gt;&lt;Members&gt;</w:t>
      </w:r>
      <w:r>
        <w:t>Markus Ferber, Inese Vaidere</w:t>
      </w:r>
      <w:r>
        <w:rPr>
          <w:rStyle w:val="HideTWBExt"/>
          <w:b w:val="0"/>
        </w:rPr>
        <w:t>&lt;/Members&gt;</w:t>
      </w:r>
    </w:p>
    <w:p w14:paraId="33641EFC" w14:textId="77777777" w:rsidR="001762D4" w:rsidRPr="00B111C4" w:rsidRDefault="003570E5" w:rsidP="001762D4">
      <w:r>
        <w:rPr>
          <w:rStyle w:val="HideTWBExt"/>
        </w:rPr>
        <w:t>&lt;/RepeatBlock-By&gt;</w:t>
      </w:r>
    </w:p>
    <w:p w14:paraId="23056C29"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221326BB" w14:textId="77777777" w:rsidR="001762D4" w:rsidRPr="00B111C4" w:rsidRDefault="003570E5" w:rsidP="001762D4">
      <w:pPr>
        <w:pStyle w:val="NormalBold"/>
      </w:pPr>
      <w:r>
        <w:rPr>
          <w:rStyle w:val="HideTWBExt"/>
          <w:b w:val="0"/>
        </w:rPr>
        <w:t>&lt;Article&gt;</w:t>
      </w:r>
      <w:r>
        <w:t>Άρθρο 1 – παράγραφος 1 – σημείο 11</w:t>
      </w:r>
      <w:r>
        <w:rPr>
          <w:rStyle w:val="HideTWBExt"/>
          <w:b w:val="0"/>
        </w:rPr>
        <w:t>&lt;/Article&gt;</w:t>
      </w:r>
    </w:p>
    <w:p w14:paraId="53C1927F"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441E05AD" w14:textId="77777777" w:rsidR="001762D4" w:rsidRPr="00B111C4" w:rsidRDefault="003570E5" w:rsidP="001762D4">
      <w:r>
        <w:rPr>
          <w:rStyle w:val="HideTWBExt"/>
        </w:rPr>
        <w:t>&lt;Article2&gt;</w:t>
      </w:r>
      <w:r>
        <w:t xml:space="preserve">Άρθρο 24 – </w:t>
      </w:r>
      <w:r>
        <w:t>παράγραφος 7</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1A6846AA" w14:textId="77777777" w:rsidTr="001762D4">
        <w:trPr>
          <w:jc w:val="center"/>
        </w:trPr>
        <w:tc>
          <w:tcPr>
            <w:tcW w:w="9752" w:type="dxa"/>
            <w:gridSpan w:val="2"/>
          </w:tcPr>
          <w:p w14:paraId="4ECC9B22" w14:textId="77777777" w:rsidR="001762D4" w:rsidRPr="00B111C4" w:rsidRDefault="001762D4">
            <w:pPr>
              <w:keepNext/>
            </w:pPr>
          </w:p>
        </w:tc>
      </w:tr>
      <w:tr w:rsidR="002759C7" w14:paraId="454AA85C" w14:textId="77777777" w:rsidTr="001762D4">
        <w:trPr>
          <w:jc w:val="center"/>
        </w:trPr>
        <w:tc>
          <w:tcPr>
            <w:tcW w:w="4876" w:type="dxa"/>
            <w:hideMark/>
          </w:tcPr>
          <w:p w14:paraId="2D6B9D09" w14:textId="77777777" w:rsidR="001762D4" w:rsidRPr="00B111C4" w:rsidRDefault="003570E5">
            <w:pPr>
              <w:pStyle w:val="ColumnHeading"/>
              <w:keepNext/>
            </w:pPr>
            <w:r>
              <w:t>Κείμενο που προτείνει η Επιτροπή</w:t>
            </w:r>
          </w:p>
        </w:tc>
        <w:tc>
          <w:tcPr>
            <w:tcW w:w="4876" w:type="dxa"/>
            <w:hideMark/>
          </w:tcPr>
          <w:p w14:paraId="14741B5E" w14:textId="77777777" w:rsidR="001762D4" w:rsidRPr="00B111C4" w:rsidRDefault="003570E5">
            <w:pPr>
              <w:pStyle w:val="ColumnHeading"/>
              <w:keepNext/>
            </w:pPr>
            <w:r>
              <w:t>Τροπολογία</w:t>
            </w:r>
          </w:p>
        </w:tc>
      </w:tr>
      <w:tr w:rsidR="002759C7" w14:paraId="7859014E" w14:textId="77777777" w:rsidTr="001762D4">
        <w:trPr>
          <w:jc w:val="center"/>
        </w:trPr>
        <w:tc>
          <w:tcPr>
            <w:tcW w:w="4876" w:type="dxa"/>
            <w:hideMark/>
          </w:tcPr>
          <w:p w14:paraId="5C29A8A3" w14:textId="77777777" w:rsidR="001762D4" w:rsidRPr="00B111C4" w:rsidRDefault="003570E5">
            <w:pPr>
              <w:pStyle w:val="Normal6"/>
            </w:pPr>
            <w:r>
              <w:t>7.</w:t>
            </w:r>
            <w:r>
              <w:tab/>
              <w:t xml:space="preserve">Η </w:t>
            </w:r>
            <w:r>
              <w:rPr>
                <w:b/>
                <w:i/>
              </w:rPr>
              <w:t>Επιτροπή εξουσιοδοτείται να εκδίδει κατ’ εξουσιοδότηση πράξεις σύμφωνα με το άρθρο 49</w:t>
            </w:r>
            <w:r>
              <w:t xml:space="preserve"> για </w:t>
            </w:r>
            <w:r>
              <w:rPr>
                <w:b/>
                <w:i/>
              </w:rPr>
              <w:t xml:space="preserve">τον περαιτέρω καθορισμό της μεθόδου υπολογισμού που πρέπει </w:t>
            </w:r>
            <w:r>
              <w:t xml:space="preserve">να </w:t>
            </w:r>
            <w:r>
              <w:rPr>
                <w:b/>
                <w:i/>
              </w:rPr>
              <w:t xml:space="preserve">χρησιμοποιείται για τον </w:t>
            </w:r>
            <w:r>
              <w:rPr>
                <w:b/>
                <w:i/>
              </w:rPr>
              <w:t>προσδιορισμό του κατώτατου ορίου που αναφέρεται στην παράγραφο 1 στοιχείο α) του παρόντος άρθρου υπό το φως των εξελίξεων στην αγορά, της πορείας των τιμών και των ρυθμιστικών εξελίξεων.</w:t>
            </w:r>
          </w:p>
        </w:tc>
        <w:tc>
          <w:tcPr>
            <w:tcW w:w="4876" w:type="dxa"/>
            <w:hideMark/>
          </w:tcPr>
          <w:p w14:paraId="45375F8A" w14:textId="77777777" w:rsidR="001762D4" w:rsidRPr="00B111C4" w:rsidRDefault="003570E5">
            <w:pPr>
              <w:pStyle w:val="Normal6"/>
              <w:rPr>
                <w:szCs w:val="24"/>
              </w:rPr>
            </w:pPr>
            <w:r>
              <w:t>7.</w:t>
            </w:r>
            <w:r>
              <w:tab/>
              <w:t xml:space="preserve">Η </w:t>
            </w:r>
            <w:r>
              <w:rPr>
                <w:b/>
                <w:i/>
              </w:rPr>
              <w:t>ΕΑΚΑΑ καταρτίζει σχέδια ρυθμιστικών τεχνικών προτύπων</w:t>
            </w:r>
            <w:r>
              <w:t xml:space="preserve"> για να </w:t>
            </w:r>
            <w:r>
              <w:rPr>
                <w:b/>
                <w:i/>
              </w:rPr>
              <w:t>καθ</w:t>
            </w:r>
            <w:r>
              <w:rPr>
                <w:b/>
                <w:i/>
              </w:rPr>
              <w:t>ορίσει:</w:t>
            </w:r>
          </w:p>
        </w:tc>
      </w:tr>
      <w:tr w:rsidR="002759C7" w14:paraId="4E46702D" w14:textId="77777777" w:rsidTr="001762D4">
        <w:trPr>
          <w:jc w:val="center"/>
        </w:trPr>
        <w:tc>
          <w:tcPr>
            <w:tcW w:w="4876" w:type="dxa"/>
          </w:tcPr>
          <w:p w14:paraId="0993F4D1" w14:textId="77777777" w:rsidR="001762D4" w:rsidRPr="00B111C4" w:rsidRDefault="001762D4">
            <w:pPr>
              <w:pStyle w:val="Normal6"/>
            </w:pPr>
          </w:p>
        </w:tc>
        <w:tc>
          <w:tcPr>
            <w:tcW w:w="4876" w:type="dxa"/>
            <w:hideMark/>
          </w:tcPr>
          <w:p w14:paraId="0C23A390" w14:textId="0C7BA178" w:rsidR="001762D4" w:rsidRPr="00B111C4" w:rsidRDefault="003570E5">
            <w:pPr>
              <w:pStyle w:val="Normal6"/>
              <w:rPr>
                <w:szCs w:val="24"/>
              </w:rPr>
            </w:pPr>
            <w:r>
              <w:rPr>
                <w:b/>
                <w:i/>
              </w:rPr>
              <w:t>i)</w:t>
            </w:r>
            <w:r>
              <w:t xml:space="preserve"> </w:t>
            </w:r>
            <w:r>
              <w:tab/>
            </w:r>
            <w:r>
              <w:rPr>
                <w:b/>
                <w:i/>
              </w:rPr>
              <w:t>τη μεθόδου υπολογισμού, συμπεριλαμβανομένων δυνητικών πηγών δεδομένων, που πρέπει να χρησιμοποιείται για τον προσδιορισμό του κατώτατου ορίου που αναφέρεται στην παράγραφο 1 στοιχείο α) του παρόντος άρθρου·</w:t>
            </w:r>
          </w:p>
        </w:tc>
      </w:tr>
      <w:tr w:rsidR="002759C7" w14:paraId="65F86E27" w14:textId="77777777" w:rsidTr="001762D4">
        <w:trPr>
          <w:jc w:val="center"/>
        </w:trPr>
        <w:tc>
          <w:tcPr>
            <w:tcW w:w="4876" w:type="dxa"/>
          </w:tcPr>
          <w:p w14:paraId="7F4A5645" w14:textId="77777777" w:rsidR="001762D4" w:rsidRPr="00B111C4" w:rsidRDefault="001762D4">
            <w:pPr>
              <w:pStyle w:val="Normal6"/>
            </w:pPr>
          </w:p>
        </w:tc>
        <w:tc>
          <w:tcPr>
            <w:tcW w:w="4876" w:type="dxa"/>
            <w:hideMark/>
          </w:tcPr>
          <w:p w14:paraId="61DC92CB" w14:textId="5DACDC69" w:rsidR="001762D4" w:rsidRPr="00B111C4" w:rsidRDefault="003570E5">
            <w:pPr>
              <w:pStyle w:val="Normal6"/>
              <w:rPr>
                <w:szCs w:val="24"/>
              </w:rPr>
            </w:pPr>
            <w:r>
              <w:rPr>
                <w:b/>
                <w:i/>
              </w:rPr>
              <w:t xml:space="preserve">ii) </w:t>
            </w:r>
            <w:r>
              <w:tab/>
            </w:r>
            <w:r>
              <w:rPr>
                <w:b/>
                <w:i/>
              </w:rPr>
              <w:t>τα κριτήρια σύμφωνα με τα οπ</w:t>
            </w:r>
            <w:r>
              <w:rPr>
                <w:b/>
                <w:i/>
              </w:rPr>
              <w:t>οία αξιολογείται πότε ένας δείκτης αναφοράς υπερβαίνει το κατώτατο όριο που αναφέρεται στο άρθρο 24 παράγραφος 1 στοιχείο α) σε ένα κράτος μέλος ή σε ολόκληρη την Ένωση·</w:t>
            </w:r>
          </w:p>
        </w:tc>
      </w:tr>
      <w:tr w:rsidR="002759C7" w14:paraId="3475CC42" w14:textId="77777777" w:rsidTr="001762D4">
        <w:trPr>
          <w:jc w:val="center"/>
        </w:trPr>
        <w:tc>
          <w:tcPr>
            <w:tcW w:w="4876" w:type="dxa"/>
          </w:tcPr>
          <w:p w14:paraId="06A6CA67" w14:textId="77777777" w:rsidR="001762D4" w:rsidRPr="00B111C4" w:rsidRDefault="001762D4">
            <w:pPr>
              <w:pStyle w:val="Normal6"/>
            </w:pPr>
          </w:p>
        </w:tc>
        <w:tc>
          <w:tcPr>
            <w:tcW w:w="4876" w:type="dxa"/>
            <w:hideMark/>
          </w:tcPr>
          <w:p w14:paraId="47AF8B0A" w14:textId="77777777" w:rsidR="001762D4" w:rsidRPr="00B111C4" w:rsidRDefault="003570E5">
            <w:pPr>
              <w:pStyle w:val="Normal6"/>
              <w:rPr>
                <w:szCs w:val="24"/>
              </w:rPr>
            </w:pPr>
            <w:r>
              <w:rPr>
                <w:b/>
                <w:i/>
              </w:rPr>
              <w:t xml:space="preserve">η ΕΑΚΑΑ υποβάλλει τα εν λόγω σχέδια ρυθμιστικών τεχνικών προτύπων στην Επιτροπή έως </w:t>
            </w:r>
            <w:r>
              <w:rPr>
                <w:b/>
                <w:i/>
              </w:rPr>
              <w:t>την [12 μήνες από την έναρξη ισχύος του παρόντος κανονισμού].</w:t>
            </w:r>
          </w:p>
        </w:tc>
      </w:tr>
      <w:tr w:rsidR="002759C7" w14:paraId="6BBCECE9" w14:textId="77777777" w:rsidTr="001762D4">
        <w:trPr>
          <w:jc w:val="center"/>
        </w:trPr>
        <w:tc>
          <w:tcPr>
            <w:tcW w:w="4876" w:type="dxa"/>
          </w:tcPr>
          <w:p w14:paraId="2629E0B6" w14:textId="77777777" w:rsidR="001762D4" w:rsidRPr="00B111C4" w:rsidRDefault="001762D4">
            <w:pPr>
              <w:pStyle w:val="Normal6"/>
            </w:pPr>
          </w:p>
        </w:tc>
        <w:tc>
          <w:tcPr>
            <w:tcW w:w="4876" w:type="dxa"/>
            <w:hideMark/>
          </w:tcPr>
          <w:p w14:paraId="2F9E6CB3" w14:textId="77777777" w:rsidR="001762D4" w:rsidRPr="00B111C4" w:rsidRDefault="003570E5">
            <w:pPr>
              <w:pStyle w:val="Normal6"/>
              <w:rPr>
                <w:szCs w:val="24"/>
              </w:rPr>
            </w:pPr>
            <w:r>
              <w:rPr>
                <w:b/>
                <w:i/>
              </w:rPr>
              <w:t xml:space="preserve">Ανατίθεται στην Επιτροπή η εξουσία να </w:t>
            </w:r>
            <w:r>
              <w:rPr>
                <w:b/>
                <w:i/>
              </w:rPr>
              <w:lastRenderedPageBreak/>
              <w:t xml:space="preserve">συμπληρώνει τον παρόντα κανονισμό θεσπίζοντας τα ρυθμιστικά τεχνικά πρότυπα που αναφέρονται στο πρώτο εδάφιο σύμφωνα με τα άρθρα 10 έως 14 του κανονισμού </w:t>
            </w:r>
            <w:r>
              <w:rPr>
                <w:b/>
                <w:i/>
              </w:rPr>
              <w:t>(ΕΕ) αριθ. 1095/2010.</w:t>
            </w:r>
          </w:p>
        </w:tc>
      </w:tr>
    </w:tbl>
    <w:p w14:paraId="49D99756" w14:textId="77777777" w:rsidR="001762D4" w:rsidRPr="00B111C4" w:rsidRDefault="003570E5" w:rsidP="001762D4">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3B8F9F46" w14:textId="77777777" w:rsidR="001762D4" w:rsidRPr="00B111C4" w:rsidRDefault="003570E5" w:rsidP="001762D4">
      <w:pPr>
        <w:pStyle w:val="JustificationTitle"/>
        <w:rPr>
          <w:noProof w:val="0"/>
        </w:rPr>
      </w:pPr>
      <w:r>
        <w:rPr>
          <w:rStyle w:val="HideTWBExt"/>
          <w:i w:val="0"/>
        </w:rPr>
        <w:t>&lt;TitreJust&gt;</w:t>
      </w:r>
      <w:r>
        <w:t>Αιτιολόγηση</w:t>
      </w:r>
      <w:r>
        <w:rPr>
          <w:rStyle w:val="HideTWBExt"/>
          <w:i w:val="0"/>
        </w:rPr>
        <w:t>&lt;/TitreJust&gt;</w:t>
      </w:r>
    </w:p>
    <w:p w14:paraId="0FDE22E4" w14:textId="7F26F5B6" w:rsidR="001762D4" w:rsidRPr="004A7C1F" w:rsidRDefault="003570E5" w:rsidP="001762D4">
      <w:pPr>
        <w:pStyle w:val="Normal12Italic"/>
        <w:rPr>
          <w:noProof w:val="0"/>
        </w:rPr>
      </w:pPr>
      <w:r>
        <w:t xml:space="preserve">Προκειμένου οι διαχειριστές δεικτών αναφοράς να παρακολουθούν καταλλήλως τη χρήση των δεικτών αναφοράς που παρέχουν και κατά πόσον τηρείται το κατώτατο όριο, θα </w:t>
      </w:r>
      <w:r>
        <w:t>πρέπει να ανατεθεί στην ΕΑΚΑΑ να παρέχει σχέδια ρυθμιστικών προτύπων για τον περαιτέρω προσδιορισμό της μεθόδου υπολογισμού.</w:t>
      </w:r>
    </w:p>
    <w:p w14:paraId="57ED2BDD" w14:textId="77777777" w:rsidR="001762D4" w:rsidRPr="00B111C4" w:rsidRDefault="003570E5" w:rsidP="001762D4">
      <w:r>
        <w:rPr>
          <w:rStyle w:val="HideTWBExt"/>
        </w:rPr>
        <w:t>&lt;/Amend&gt;</w:t>
      </w:r>
    </w:p>
    <w:p w14:paraId="40B8AF7A" w14:textId="411577D2"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118</w:t>
      </w:r>
      <w:r>
        <w:rPr>
          <w:rStyle w:val="HideTWBExt"/>
          <w:b w:val="0"/>
        </w:rPr>
        <w:t>&lt;/NumAm&gt;</w:t>
      </w:r>
    </w:p>
    <w:p w14:paraId="0830AE45" w14:textId="77777777" w:rsidR="001762D4" w:rsidRPr="00B111C4" w:rsidRDefault="003570E5" w:rsidP="001762D4">
      <w:pPr>
        <w:pStyle w:val="NormalBold"/>
      </w:pPr>
      <w:r>
        <w:rPr>
          <w:rStyle w:val="HideTWBExt"/>
          <w:b w:val="0"/>
        </w:rPr>
        <w:t>&lt;RepeatBlock-By&gt;&lt;Members&gt;</w:t>
      </w:r>
      <w:r>
        <w:t>Inese Vaidere</w:t>
      </w:r>
      <w:r>
        <w:rPr>
          <w:rStyle w:val="HideTWBExt"/>
          <w:b w:val="0"/>
        </w:rPr>
        <w:t>&lt;/Members&gt;</w:t>
      </w:r>
    </w:p>
    <w:p w14:paraId="4E9A4377" w14:textId="77777777" w:rsidR="001762D4" w:rsidRPr="00B111C4" w:rsidRDefault="003570E5" w:rsidP="001762D4">
      <w:r>
        <w:rPr>
          <w:rStyle w:val="HideTWBExt"/>
        </w:rPr>
        <w:t>&lt;/RepeatBlock-By&gt;</w:t>
      </w:r>
    </w:p>
    <w:p w14:paraId="0F1B0121" w14:textId="77777777" w:rsidR="001762D4" w:rsidRPr="00B111C4" w:rsidRDefault="003570E5" w:rsidP="001762D4">
      <w:pPr>
        <w:pStyle w:val="NormalBold"/>
        <w:keepNext/>
      </w:pPr>
      <w:r>
        <w:rPr>
          <w:rStyle w:val="HideTWBExt"/>
          <w:b w:val="0"/>
        </w:rPr>
        <w:t>&lt;DocAmend&gt;</w:t>
      </w:r>
      <w:r>
        <w:t>Πρόταση</w:t>
      </w:r>
      <w:r>
        <w:t xml:space="preserve"> κανονισμού</w:t>
      </w:r>
      <w:r>
        <w:rPr>
          <w:rStyle w:val="HideTWBExt"/>
          <w:b w:val="0"/>
        </w:rPr>
        <w:t>&lt;/DocAmend&gt;</w:t>
      </w:r>
    </w:p>
    <w:p w14:paraId="1A06FAC0" w14:textId="77777777" w:rsidR="001762D4" w:rsidRPr="00B111C4" w:rsidRDefault="003570E5" w:rsidP="001762D4">
      <w:pPr>
        <w:pStyle w:val="NormalBold"/>
      </w:pPr>
      <w:r>
        <w:rPr>
          <w:rStyle w:val="HideTWBExt"/>
          <w:b w:val="0"/>
        </w:rPr>
        <w:t>&lt;Article&gt;</w:t>
      </w:r>
      <w:r>
        <w:t>Άρθρο 1 – παράγραφος 1 – σημείο 12</w:t>
      </w:r>
      <w:r>
        <w:rPr>
          <w:rStyle w:val="HideTWBExt"/>
          <w:b w:val="0"/>
        </w:rPr>
        <w:t>&lt;/Article&gt;</w:t>
      </w:r>
    </w:p>
    <w:p w14:paraId="18CE4E3A"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3D9BBC92" w14:textId="77777777" w:rsidR="001762D4" w:rsidRPr="00B111C4" w:rsidRDefault="003570E5" w:rsidP="001762D4">
      <w:r>
        <w:rPr>
          <w:rStyle w:val="HideTWBExt"/>
        </w:rPr>
        <w:t>&lt;Article2&gt;</w:t>
      </w:r>
      <w:r>
        <w:t>Άρθρο 24 α – παράγραφος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39B48BD8" w14:textId="77777777" w:rsidTr="001762D4">
        <w:trPr>
          <w:jc w:val="center"/>
        </w:trPr>
        <w:tc>
          <w:tcPr>
            <w:tcW w:w="9752" w:type="dxa"/>
            <w:gridSpan w:val="2"/>
          </w:tcPr>
          <w:p w14:paraId="1A9DFB0B" w14:textId="77777777" w:rsidR="001762D4" w:rsidRPr="00B111C4" w:rsidRDefault="001762D4">
            <w:pPr>
              <w:keepNext/>
            </w:pPr>
          </w:p>
        </w:tc>
      </w:tr>
      <w:tr w:rsidR="002759C7" w14:paraId="3D778717" w14:textId="77777777" w:rsidTr="001762D4">
        <w:trPr>
          <w:jc w:val="center"/>
        </w:trPr>
        <w:tc>
          <w:tcPr>
            <w:tcW w:w="4876" w:type="dxa"/>
            <w:hideMark/>
          </w:tcPr>
          <w:p w14:paraId="5E65B5CF" w14:textId="77777777" w:rsidR="001762D4" w:rsidRPr="00B111C4" w:rsidRDefault="003570E5">
            <w:pPr>
              <w:pStyle w:val="ColumnHeading"/>
              <w:keepNext/>
            </w:pPr>
            <w:r>
              <w:t>Κείμενο που προτείνει η Επιτροπή</w:t>
            </w:r>
          </w:p>
        </w:tc>
        <w:tc>
          <w:tcPr>
            <w:tcW w:w="4876" w:type="dxa"/>
            <w:hideMark/>
          </w:tcPr>
          <w:p w14:paraId="7EFCA5F4" w14:textId="77777777" w:rsidR="001762D4" w:rsidRPr="00B111C4" w:rsidRDefault="003570E5">
            <w:pPr>
              <w:pStyle w:val="ColumnHeading"/>
              <w:keepNext/>
            </w:pPr>
            <w:r>
              <w:t>Τροπολογία</w:t>
            </w:r>
          </w:p>
        </w:tc>
      </w:tr>
      <w:tr w:rsidR="002759C7" w14:paraId="611FDCE7" w14:textId="77777777" w:rsidTr="001762D4">
        <w:trPr>
          <w:jc w:val="center"/>
        </w:trPr>
        <w:tc>
          <w:tcPr>
            <w:tcW w:w="4876" w:type="dxa"/>
            <w:hideMark/>
          </w:tcPr>
          <w:p w14:paraId="2D86442A" w14:textId="77777777" w:rsidR="001762D4" w:rsidRPr="00B111C4" w:rsidRDefault="003570E5">
            <w:pPr>
              <w:pStyle w:val="Normal6"/>
            </w:pPr>
            <w:r>
              <w:t>(2)</w:t>
            </w:r>
            <w:r>
              <w:tab/>
              <w:t xml:space="preserve">Εντός 60 εργάσιμων ημερών από </w:t>
            </w:r>
            <w:r>
              <w:t>τον χαρακτηρισμό που αναφέρεται στο άρθρο 24 παράγραφος 3, ο διαχειριστής του οικείου δείκτη αναφοράς ζητεί άδεια ή εγγραφή σε μητρώο από την ορίζουσα αρμόδια αρχή σύμφωνα με το άρθρο 34, εκτός εάν ο εν λόγω διαχειριστής έχει ήδη λάβει άδεια ή είναι εγγεγρ</w:t>
            </w:r>
            <w:r>
              <w:t>αμμένος σε μητρώο.</w:t>
            </w:r>
          </w:p>
        </w:tc>
        <w:tc>
          <w:tcPr>
            <w:tcW w:w="4876" w:type="dxa"/>
            <w:hideMark/>
          </w:tcPr>
          <w:p w14:paraId="12F1CBB0" w14:textId="77777777" w:rsidR="001762D4" w:rsidRPr="00B111C4" w:rsidRDefault="003570E5">
            <w:pPr>
              <w:pStyle w:val="Normal6"/>
              <w:rPr>
                <w:szCs w:val="24"/>
              </w:rPr>
            </w:pPr>
            <w:r>
              <w:t>(2)</w:t>
            </w:r>
            <w:r>
              <w:tab/>
              <w:t xml:space="preserve">Εντός 60 εργάσιμων ημερών από τον χαρακτηρισμό που αναφέρεται στο άρθρο 24 παράγραφος 3, ο διαχειριστής του οικείου δείκτη αναφοράς ζητεί άδεια ή εγγραφή σε μητρώο από την ορίζουσα αρμόδια αρχή σύμφωνα με το άρθρο 34, εκτός εάν ο εν </w:t>
            </w:r>
            <w:r>
              <w:t>λόγω διαχειριστής έχει ήδη λάβει άδεια ή είναι εγγεγραμμένος σε μητρώο</w:t>
            </w:r>
            <w:r>
              <w:rPr>
                <w:b/>
                <w:i/>
              </w:rPr>
              <w:t xml:space="preserve"> από αρμόδια εθνική αρχή</w:t>
            </w:r>
            <w:r>
              <w:t>.</w:t>
            </w:r>
          </w:p>
        </w:tc>
      </w:tr>
    </w:tbl>
    <w:p w14:paraId="1E6A6C14"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3C0ECCA" w14:textId="77777777" w:rsidR="001762D4" w:rsidRPr="00B111C4" w:rsidRDefault="003570E5" w:rsidP="001762D4">
      <w:r>
        <w:rPr>
          <w:rStyle w:val="HideTWBExt"/>
        </w:rPr>
        <w:t>&lt;/Amend&gt;</w:t>
      </w:r>
    </w:p>
    <w:p w14:paraId="4B49040F" w14:textId="46D9C185"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119</w:t>
      </w:r>
      <w:r>
        <w:rPr>
          <w:rStyle w:val="HideTWBExt"/>
          <w:b w:val="0"/>
        </w:rPr>
        <w:t>&lt;/NumAm&gt;</w:t>
      </w:r>
    </w:p>
    <w:p w14:paraId="4B2D84E5" w14:textId="77777777" w:rsidR="001762D4" w:rsidRPr="00B111C4" w:rsidRDefault="003570E5" w:rsidP="001762D4">
      <w:pPr>
        <w:pStyle w:val="NormalBold"/>
      </w:pPr>
      <w:r>
        <w:rPr>
          <w:rStyle w:val="HideTWBExt"/>
          <w:b w:val="0"/>
        </w:rPr>
        <w:t>&lt;RepeatBlock-By&gt;&lt;Members&gt;</w:t>
      </w:r>
      <w:r>
        <w:t>Inese Vaidere</w:t>
      </w:r>
      <w:r>
        <w:rPr>
          <w:rStyle w:val="HideTWBExt"/>
          <w:b w:val="0"/>
        </w:rPr>
        <w:t>&lt;/Members&gt;</w:t>
      </w:r>
    </w:p>
    <w:p w14:paraId="2C50300A" w14:textId="77777777" w:rsidR="001762D4" w:rsidRPr="00B111C4" w:rsidRDefault="003570E5" w:rsidP="001762D4">
      <w:r>
        <w:rPr>
          <w:rStyle w:val="HideTWBExt"/>
        </w:rPr>
        <w:t>&lt;/RepeatBlock-By&gt;</w:t>
      </w:r>
    </w:p>
    <w:p w14:paraId="1B4FCA39"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5F0DB756" w14:textId="77777777" w:rsidR="001762D4" w:rsidRPr="00B111C4" w:rsidRDefault="003570E5" w:rsidP="001762D4">
      <w:pPr>
        <w:pStyle w:val="NormalBold"/>
      </w:pPr>
      <w:r>
        <w:rPr>
          <w:rStyle w:val="HideTWBExt"/>
          <w:b w:val="0"/>
        </w:rPr>
        <w:t>&lt;Article&gt;</w:t>
      </w:r>
      <w:r>
        <w:t>Άρθρο 1 – παράγραφος 1 – σημείο 12</w:t>
      </w:r>
      <w:r>
        <w:rPr>
          <w:rStyle w:val="HideTWBExt"/>
          <w:b w:val="0"/>
        </w:rPr>
        <w:t>&lt;/Article&gt;</w:t>
      </w:r>
    </w:p>
    <w:p w14:paraId="2C3F34C9"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0FD8D4FF" w14:textId="77777777" w:rsidR="001762D4" w:rsidRPr="00B111C4" w:rsidRDefault="003570E5" w:rsidP="001762D4">
      <w:r>
        <w:rPr>
          <w:rStyle w:val="HideTWBExt"/>
        </w:rPr>
        <w:t>&lt;Article2&gt;</w:t>
      </w:r>
      <w:r>
        <w:t>Άρθρο 24 α – παράγραφος 3 – στοιχείο β</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3B6AF317" w14:textId="77777777" w:rsidTr="001762D4">
        <w:trPr>
          <w:jc w:val="center"/>
        </w:trPr>
        <w:tc>
          <w:tcPr>
            <w:tcW w:w="9752" w:type="dxa"/>
            <w:gridSpan w:val="2"/>
          </w:tcPr>
          <w:p w14:paraId="0C6FE32D" w14:textId="77777777" w:rsidR="001762D4" w:rsidRPr="00B111C4" w:rsidRDefault="001762D4">
            <w:pPr>
              <w:keepNext/>
            </w:pPr>
          </w:p>
        </w:tc>
      </w:tr>
      <w:tr w:rsidR="002759C7" w14:paraId="12E88B81" w14:textId="77777777" w:rsidTr="001762D4">
        <w:trPr>
          <w:jc w:val="center"/>
        </w:trPr>
        <w:tc>
          <w:tcPr>
            <w:tcW w:w="4876" w:type="dxa"/>
            <w:hideMark/>
          </w:tcPr>
          <w:p w14:paraId="10FC869C" w14:textId="77777777" w:rsidR="001762D4" w:rsidRPr="00B111C4" w:rsidRDefault="003570E5">
            <w:pPr>
              <w:pStyle w:val="ColumnHeading"/>
              <w:keepNext/>
            </w:pPr>
            <w:r>
              <w:t>Κείμενο που προτείνει η Επιτροπή</w:t>
            </w:r>
          </w:p>
        </w:tc>
        <w:tc>
          <w:tcPr>
            <w:tcW w:w="4876" w:type="dxa"/>
            <w:hideMark/>
          </w:tcPr>
          <w:p w14:paraId="42C4CC90" w14:textId="77777777" w:rsidR="001762D4" w:rsidRPr="00B111C4" w:rsidRDefault="003570E5">
            <w:pPr>
              <w:pStyle w:val="ColumnHeading"/>
              <w:keepNext/>
            </w:pPr>
            <w:r>
              <w:t>Τροπολογία</w:t>
            </w:r>
          </w:p>
        </w:tc>
      </w:tr>
      <w:tr w:rsidR="002759C7" w14:paraId="4E290A16" w14:textId="77777777" w:rsidTr="001762D4">
        <w:trPr>
          <w:jc w:val="center"/>
        </w:trPr>
        <w:tc>
          <w:tcPr>
            <w:tcW w:w="4876" w:type="dxa"/>
            <w:hideMark/>
          </w:tcPr>
          <w:p w14:paraId="7E3C8982" w14:textId="77777777" w:rsidR="001762D4" w:rsidRPr="00B111C4" w:rsidRDefault="003570E5">
            <w:pPr>
              <w:pStyle w:val="Normal6"/>
            </w:pPr>
            <w:r>
              <w:t>β)</w:t>
            </w:r>
            <w:r>
              <w:tab/>
              <w:t xml:space="preserve">προσυπογραφή </w:t>
            </w:r>
            <w:r>
              <w:t>σύμφωνα με τη διαδικασία που ορίζεται στο άρθρο 33.</w:t>
            </w:r>
          </w:p>
        </w:tc>
        <w:tc>
          <w:tcPr>
            <w:tcW w:w="4876" w:type="dxa"/>
            <w:hideMark/>
          </w:tcPr>
          <w:p w14:paraId="73744286" w14:textId="77777777" w:rsidR="001762D4" w:rsidRPr="00B111C4" w:rsidRDefault="003570E5">
            <w:pPr>
              <w:pStyle w:val="Normal6"/>
              <w:rPr>
                <w:szCs w:val="24"/>
              </w:rPr>
            </w:pPr>
            <w:r>
              <w:t>β)</w:t>
            </w:r>
            <w:r>
              <w:tab/>
              <w:t>προσυπογραφή σύμφωνα με τη διαδικασία που ορίζεται στο άρθρο 33.</w:t>
            </w:r>
            <w:r>
              <w:rPr>
                <w:b/>
                <w:i/>
              </w:rPr>
              <w:t>Ο διαχειριστής δείκτη αναφοράς τρίτης χώρας επιλέγει την προσυπογράφουσα οντότητα στην Ένωση.</w:t>
            </w:r>
          </w:p>
        </w:tc>
      </w:tr>
    </w:tbl>
    <w:p w14:paraId="1774CE21"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7147D2F" w14:textId="77777777" w:rsidR="001762D4" w:rsidRPr="00B111C4" w:rsidRDefault="003570E5" w:rsidP="001762D4">
      <w:r>
        <w:rPr>
          <w:rStyle w:val="HideTWBExt"/>
        </w:rPr>
        <w:t>&lt;/Amend&gt;</w:t>
      </w:r>
    </w:p>
    <w:p w14:paraId="681372ED" w14:textId="2AE1D606" w:rsidR="001762D4" w:rsidRPr="00B111C4" w:rsidRDefault="003570E5" w:rsidP="001762D4">
      <w:pPr>
        <w:pStyle w:val="AMNumberTabs0"/>
        <w:keepNext/>
      </w:pPr>
      <w:r>
        <w:rPr>
          <w:rStyle w:val="HideTWBExt"/>
          <w:b w:val="0"/>
        </w:rPr>
        <w:t>&lt;</w:t>
      </w:r>
      <w:r>
        <w:rPr>
          <w:rStyle w:val="HideTWBExt"/>
          <w:b w:val="0"/>
        </w:rPr>
        <w:t>Amend&gt;</w:t>
      </w:r>
      <w:r>
        <w:t>Τροπολογία</w:t>
      </w:r>
      <w:r>
        <w:tab/>
      </w:r>
      <w:r>
        <w:tab/>
      </w:r>
      <w:r>
        <w:rPr>
          <w:rStyle w:val="HideTWBExt"/>
          <w:b w:val="0"/>
        </w:rPr>
        <w:t>&lt;NumAm&gt;</w:t>
      </w:r>
      <w:r>
        <w:t>120</w:t>
      </w:r>
      <w:r>
        <w:rPr>
          <w:rStyle w:val="HideTWBExt"/>
          <w:b w:val="0"/>
        </w:rPr>
        <w:t>&lt;/NumAm&gt;</w:t>
      </w:r>
    </w:p>
    <w:p w14:paraId="4D2CDBDE" w14:textId="77777777" w:rsidR="001762D4" w:rsidRPr="00B111C4" w:rsidRDefault="003570E5" w:rsidP="001762D4">
      <w:pPr>
        <w:pStyle w:val="NormalBold"/>
      </w:pPr>
      <w:r>
        <w:rPr>
          <w:rStyle w:val="HideTWBExt"/>
          <w:b w:val="0"/>
        </w:rPr>
        <w:t>&lt;RepeatBlock-By&gt;&lt;Members&gt;</w:t>
      </w:r>
      <w:r>
        <w:t>Marco Zanni, Valentino Grant, Antonio Maria Rinaldi</w:t>
      </w:r>
      <w:r>
        <w:rPr>
          <w:rStyle w:val="HideTWBExt"/>
          <w:b w:val="0"/>
        </w:rPr>
        <w:t>&lt;/Members&gt;</w:t>
      </w:r>
    </w:p>
    <w:p w14:paraId="4CFBB175" w14:textId="77777777" w:rsidR="001762D4" w:rsidRPr="00B111C4" w:rsidRDefault="003570E5" w:rsidP="001762D4">
      <w:r>
        <w:rPr>
          <w:rStyle w:val="HideTWBExt"/>
        </w:rPr>
        <w:t>&lt;/RepeatBlock-By&gt;</w:t>
      </w:r>
    </w:p>
    <w:p w14:paraId="6ED3BF3A"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4C5BF939" w14:textId="77777777" w:rsidR="001762D4" w:rsidRPr="00B111C4" w:rsidRDefault="003570E5" w:rsidP="001762D4">
      <w:pPr>
        <w:pStyle w:val="NormalBold"/>
      </w:pPr>
      <w:r>
        <w:rPr>
          <w:rStyle w:val="HideTWBExt"/>
          <w:b w:val="0"/>
        </w:rPr>
        <w:t>&lt;Article&gt;</w:t>
      </w:r>
      <w:r>
        <w:t>Άρθρο 1 – παράγραφος 1 – σημείο 14 – στοιχείο α</w:t>
      </w:r>
      <w:r>
        <w:rPr>
          <w:rStyle w:val="HideTWBExt"/>
          <w:b w:val="0"/>
        </w:rPr>
        <w:t>&lt;/Article&gt;</w:t>
      </w:r>
    </w:p>
    <w:p w14:paraId="7F74E1EF"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420C930C" w14:textId="77777777" w:rsidR="001762D4" w:rsidRPr="00B111C4" w:rsidRDefault="003570E5" w:rsidP="001762D4">
      <w:r>
        <w:rPr>
          <w:rStyle w:val="HideTWBExt"/>
        </w:rPr>
        <w:t>&lt;Article2&gt;</w:t>
      </w:r>
      <w:r>
        <w:t>Άρθρο 29 – τίτλος</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6D37B1C9" w14:textId="77777777" w:rsidTr="001762D4">
        <w:trPr>
          <w:jc w:val="center"/>
        </w:trPr>
        <w:tc>
          <w:tcPr>
            <w:tcW w:w="9752" w:type="dxa"/>
            <w:gridSpan w:val="2"/>
          </w:tcPr>
          <w:p w14:paraId="77720BB2" w14:textId="77777777" w:rsidR="001762D4" w:rsidRPr="00B111C4" w:rsidRDefault="001762D4">
            <w:pPr>
              <w:keepNext/>
            </w:pPr>
          </w:p>
        </w:tc>
      </w:tr>
      <w:tr w:rsidR="002759C7" w14:paraId="679F7A9B" w14:textId="77777777" w:rsidTr="001762D4">
        <w:trPr>
          <w:jc w:val="center"/>
        </w:trPr>
        <w:tc>
          <w:tcPr>
            <w:tcW w:w="4876" w:type="dxa"/>
            <w:hideMark/>
          </w:tcPr>
          <w:p w14:paraId="0CAC4B42" w14:textId="77777777" w:rsidR="001762D4" w:rsidRPr="00B111C4" w:rsidRDefault="003570E5">
            <w:pPr>
              <w:pStyle w:val="ColumnHeading"/>
              <w:keepNext/>
            </w:pPr>
            <w:r>
              <w:t>Κείμενο που προτείνει η Επιτροπή</w:t>
            </w:r>
          </w:p>
        </w:tc>
        <w:tc>
          <w:tcPr>
            <w:tcW w:w="4876" w:type="dxa"/>
            <w:hideMark/>
          </w:tcPr>
          <w:p w14:paraId="48CFD15B" w14:textId="77777777" w:rsidR="001762D4" w:rsidRPr="00B111C4" w:rsidRDefault="003570E5">
            <w:pPr>
              <w:pStyle w:val="ColumnHeading"/>
              <w:keepNext/>
            </w:pPr>
            <w:r>
              <w:t>Τροπολογία</w:t>
            </w:r>
          </w:p>
        </w:tc>
      </w:tr>
      <w:tr w:rsidR="002759C7" w14:paraId="5711DA4F" w14:textId="77777777" w:rsidTr="001762D4">
        <w:trPr>
          <w:jc w:val="center"/>
        </w:trPr>
        <w:tc>
          <w:tcPr>
            <w:tcW w:w="4876" w:type="dxa"/>
            <w:hideMark/>
          </w:tcPr>
          <w:p w14:paraId="6C2F7162" w14:textId="77777777" w:rsidR="001762D4" w:rsidRPr="00B111C4" w:rsidRDefault="003570E5">
            <w:pPr>
              <w:pStyle w:val="Normal6"/>
            </w:pPr>
            <w:r>
              <w:t xml:space="preserve">Χρήση σημαντικών δεικτών αναφοράς, ενωσιακών δεικτών αναφοράς για την κλιματική μετάβαση και ενωσιακών δεικτών αναφοράς </w:t>
            </w:r>
            <w:r>
              <w:t>ευθυγραμμισμένων με τη συμφωνία του Παρισιού·</w:t>
            </w:r>
          </w:p>
        </w:tc>
        <w:tc>
          <w:tcPr>
            <w:tcW w:w="4876" w:type="dxa"/>
            <w:hideMark/>
          </w:tcPr>
          <w:p w14:paraId="731DBE13" w14:textId="77777777" w:rsidR="001762D4" w:rsidRPr="00B111C4" w:rsidRDefault="003570E5">
            <w:pPr>
              <w:pStyle w:val="Normal6"/>
              <w:rPr>
                <w:szCs w:val="24"/>
              </w:rPr>
            </w:pPr>
            <w:r>
              <w:t xml:space="preserve">Χρήση </w:t>
            </w:r>
            <w:r>
              <w:rPr>
                <w:b/>
                <w:i/>
              </w:rPr>
              <w:t xml:space="preserve">δεικτών αναφοράς κρίσιμης σημασίας, </w:t>
            </w:r>
            <w:r>
              <w:t>σημαντικών δεικτών αναφοράς, ενωσιακών δεικτών αναφοράς για την κλιματική μετάβαση και ενωσιακών δεικτών αναφοράς ευθυγραμμισμένων με τη συμφωνία του Παρισιού·</w:t>
            </w:r>
          </w:p>
        </w:tc>
      </w:tr>
    </w:tbl>
    <w:p w14:paraId="62F0E8D5" w14:textId="77777777" w:rsidR="001762D4" w:rsidRPr="00B111C4" w:rsidRDefault="003570E5" w:rsidP="001762D4">
      <w:pPr>
        <w:pStyle w:val="Olang"/>
      </w:pPr>
      <w:r w:rsidRPr="00B111C4">
        <w:rPr>
          <w:noProof w:val="0"/>
        </w:rPr>
        <w:t xml:space="preserve">Or. </w:t>
      </w:r>
      <w:r w:rsidRPr="00B111C4">
        <w:rPr>
          <w:rStyle w:val="HideTWBExt"/>
          <w:noProof w:val="0"/>
        </w:rPr>
        <w:t>&lt;Or</w:t>
      </w:r>
      <w:r w:rsidRPr="00B111C4">
        <w:rPr>
          <w:rStyle w:val="HideTWBExt"/>
          <w:noProof w:val="0"/>
        </w:rPr>
        <w:t>iginal&gt;</w:t>
      </w:r>
      <w:r w:rsidRPr="00B111C4">
        <w:rPr>
          <w:rStyle w:val="HideTWBInt"/>
          <w:noProof w:val="0"/>
        </w:rPr>
        <w:t>{EN}</w:t>
      </w:r>
      <w:r w:rsidRPr="00B111C4">
        <w:rPr>
          <w:noProof w:val="0"/>
        </w:rPr>
        <w:t>en</w:t>
      </w:r>
      <w:r w:rsidRPr="00B111C4">
        <w:rPr>
          <w:rStyle w:val="HideTWBExt"/>
          <w:noProof w:val="0"/>
        </w:rPr>
        <w:t>&lt;/Original&gt;</w:t>
      </w:r>
    </w:p>
    <w:p w14:paraId="4F210EF1" w14:textId="77777777" w:rsidR="001762D4" w:rsidRPr="00B111C4" w:rsidRDefault="003570E5" w:rsidP="001762D4">
      <w:r>
        <w:rPr>
          <w:rStyle w:val="HideTWBExt"/>
        </w:rPr>
        <w:t>&lt;/Amend&gt;</w:t>
      </w:r>
    </w:p>
    <w:p w14:paraId="42470C0B" w14:textId="34DC5B54"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121</w:t>
      </w:r>
      <w:r>
        <w:rPr>
          <w:rStyle w:val="HideTWBExt"/>
          <w:b w:val="0"/>
        </w:rPr>
        <w:t>&lt;/NumAm&gt;</w:t>
      </w:r>
    </w:p>
    <w:p w14:paraId="3AA5C954" w14:textId="77777777" w:rsidR="001762D4" w:rsidRPr="00B111C4" w:rsidRDefault="003570E5" w:rsidP="001762D4">
      <w:pPr>
        <w:pStyle w:val="NormalBold"/>
      </w:pPr>
      <w:r>
        <w:rPr>
          <w:rStyle w:val="HideTWBExt"/>
          <w:b w:val="0"/>
        </w:rPr>
        <w:t>&lt;RepeatBlock-By&gt;&lt;Members&gt;</w:t>
      </w:r>
      <w:r>
        <w:t>Marco Zanni, Valentino Grant, Antonio Maria Rinaldi</w:t>
      </w:r>
      <w:r>
        <w:rPr>
          <w:rStyle w:val="HideTWBExt"/>
          <w:b w:val="0"/>
        </w:rPr>
        <w:t>&lt;/Members&gt;</w:t>
      </w:r>
    </w:p>
    <w:p w14:paraId="0529725D" w14:textId="77777777" w:rsidR="001762D4" w:rsidRPr="00B111C4" w:rsidRDefault="003570E5" w:rsidP="001762D4">
      <w:r>
        <w:rPr>
          <w:rStyle w:val="HideTWBExt"/>
        </w:rPr>
        <w:t>&lt;/RepeatBlock-By&gt;</w:t>
      </w:r>
    </w:p>
    <w:p w14:paraId="2214FAE8"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19EA54B3" w14:textId="77777777" w:rsidR="001762D4" w:rsidRPr="00B111C4" w:rsidRDefault="003570E5" w:rsidP="001762D4">
      <w:pPr>
        <w:pStyle w:val="NormalBold"/>
      </w:pPr>
      <w:r>
        <w:rPr>
          <w:rStyle w:val="HideTWBExt"/>
          <w:b w:val="0"/>
        </w:rPr>
        <w:t>&lt;Article&gt;</w:t>
      </w:r>
      <w:r>
        <w:t xml:space="preserve">Άρθρο 1 – παράγραφος 1 – </w:t>
      </w:r>
      <w:r>
        <w:t>σημείο 14 – στοιχείο β</w:t>
      </w:r>
      <w:r>
        <w:rPr>
          <w:rStyle w:val="HideTWBExt"/>
          <w:b w:val="0"/>
        </w:rPr>
        <w:t>&lt;/Article&gt;</w:t>
      </w:r>
    </w:p>
    <w:p w14:paraId="4DC01644"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5D23143B" w14:textId="77777777" w:rsidR="001762D4" w:rsidRPr="00B111C4" w:rsidRDefault="003570E5" w:rsidP="001762D4">
      <w:r>
        <w:rPr>
          <w:rStyle w:val="HideTWBExt"/>
        </w:rPr>
        <w:t>&lt;Article2&gt;</w:t>
      </w:r>
      <w:r>
        <w:t>Άρθρο 29 – παράγραφος 1 – εδάφιο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1D4267F5" w14:textId="77777777" w:rsidTr="001762D4">
        <w:trPr>
          <w:jc w:val="center"/>
        </w:trPr>
        <w:tc>
          <w:tcPr>
            <w:tcW w:w="9752" w:type="dxa"/>
            <w:gridSpan w:val="2"/>
          </w:tcPr>
          <w:p w14:paraId="25CBF9FF" w14:textId="77777777" w:rsidR="001762D4" w:rsidRPr="00B111C4" w:rsidRDefault="001762D4">
            <w:pPr>
              <w:keepNext/>
            </w:pPr>
          </w:p>
        </w:tc>
      </w:tr>
      <w:tr w:rsidR="002759C7" w14:paraId="08DBB719" w14:textId="77777777" w:rsidTr="001762D4">
        <w:trPr>
          <w:jc w:val="center"/>
        </w:trPr>
        <w:tc>
          <w:tcPr>
            <w:tcW w:w="4876" w:type="dxa"/>
            <w:hideMark/>
          </w:tcPr>
          <w:p w14:paraId="179ADDF3" w14:textId="77777777" w:rsidR="001762D4" w:rsidRPr="00B111C4" w:rsidRDefault="003570E5">
            <w:pPr>
              <w:pStyle w:val="ColumnHeading"/>
              <w:keepNext/>
            </w:pPr>
            <w:r>
              <w:t>Κείμενο που προτείνει η Επιτροπή</w:t>
            </w:r>
          </w:p>
        </w:tc>
        <w:tc>
          <w:tcPr>
            <w:tcW w:w="4876" w:type="dxa"/>
            <w:hideMark/>
          </w:tcPr>
          <w:p w14:paraId="2B4172BE" w14:textId="77777777" w:rsidR="001762D4" w:rsidRPr="00B111C4" w:rsidRDefault="003570E5">
            <w:pPr>
              <w:pStyle w:val="ColumnHeading"/>
              <w:keepNext/>
            </w:pPr>
            <w:r>
              <w:t>Τροπολογία</w:t>
            </w:r>
          </w:p>
        </w:tc>
      </w:tr>
      <w:tr w:rsidR="002759C7" w14:paraId="3637744E" w14:textId="77777777" w:rsidTr="001762D4">
        <w:trPr>
          <w:jc w:val="center"/>
        </w:trPr>
        <w:tc>
          <w:tcPr>
            <w:tcW w:w="4876" w:type="dxa"/>
            <w:hideMark/>
          </w:tcPr>
          <w:p w14:paraId="700BE5EA" w14:textId="77777777" w:rsidR="001762D4" w:rsidRPr="00B111C4" w:rsidRDefault="003570E5">
            <w:pPr>
              <w:pStyle w:val="Normal6"/>
            </w:pPr>
            <w:r>
              <w:t>1.</w:t>
            </w:r>
            <w:r>
              <w:tab/>
              <w:t>Οι εποπτευόμενες οντότητες δεν προσθέτουν νέες αναφορές σε σημαντικό</w:t>
            </w:r>
            <w:r>
              <w:t xml:space="preserve"> δείκτη αναφοράς ή σε συνδυασμό τέτοιων </w:t>
            </w:r>
            <w:r>
              <w:lastRenderedPageBreak/>
              <w:t>δεικτών αναφοράς στην Ένωση, όταν ο εν λόγω δείκτης αναφοράς ή συνδυασμός δεικτών αναφοράς αποτελεί αντικείμενο δημόσιας ανακοίνωσης που εκδίδεται από την ΕΑΚΑΑ ή αρμόδια αρχή σύμφωνα με το άρθρο 24α παράγραφος 5. Οι</w:t>
            </w:r>
            <w:r>
              <w:t xml:space="preserve"> εποπτευόμενες οντότητες δεν προσθέτουν νέες αναφορές σε ενωσιακό δείκτη αναφοράς για την κλιματική μετάβαση ή σε ευθυγραμμισμένο με τη συμφωνία του Παρισιού ενωσιακό δείκτη αναφοράς ή σε συνδυασμό τέτοιων δεικτών αναφοράς στην Ένωση, όταν ο διαχειριστής τ</w:t>
            </w:r>
            <w:r>
              <w:t>ων εν λόγω δεικτών αναφοράς δεν περιλαμβάνεται στο μητρώο του άρθρου 36.</w:t>
            </w:r>
          </w:p>
        </w:tc>
        <w:tc>
          <w:tcPr>
            <w:tcW w:w="4876" w:type="dxa"/>
            <w:hideMark/>
          </w:tcPr>
          <w:p w14:paraId="138025D1" w14:textId="77777777" w:rsidR="001762D4" w:rsidRPr="00B111C4" w:rsidRDefault="003570E5">
            <w:pPr>
              <w:pStyle w:val="Normal6"/>
              <w:rPr>
                <w:szCs w:val="24"/>
              </w:rPr>
            </w:pPr>
            <w:r>
              <w:lastRenderedPageBreak/>
              <w:t>1.</w:t>
            </w:r>
            <w:r>
              <w:tab/>
              <w:t xml:space="preserve">Οι εποπτευόμενες οντότητες δεν προσθέτουν νέες αναφορές σε σημαντικό δείκτη αναφοράς ή σε συνδυασμό τέτοιων </w:t>
            </w:r>
            <w:r>
              <w:lastRenderedPageBreak/>
              <w:t>δεικτών αναφοράς στην Ένωση, όταν ο εν λόγω δείκτης αναφοράς ή συνδυασμό</w:t>
            </w:r>
            <w:r>
              <w:t xml:space="preserve">ς δεικτών αναφοράς αποτελεί αντικείμενο δημόσιας ανακοίνωσης που εκδίδεται από την ΕΑΚΑΑ ή αρμόδια αρχή σύμφωνα με το άρθρο 24α παράγραφος 5. Οι εποπτευόμενες οντότητες δεν προσθέτουν νέες αναφορές σε </w:t>
            </w:r>
            <w:r>
              <w:rPr>
                <w:b/>
                <w:i/>
              </w:rPr>
              <w:t xml:space="preserve">δείκτη αναφοράς κρίσιμης σημασίας ή σε </w:t>
            </w:r>
            <w:r>
              <w:t xml:space="preserve">ενωσιακό δείκτη </w:t>
            </w:r>
            <w:r>
              <w:t>αναφοράς για την κλιματική μετάβαση ή σε ευθυγραμμισμένο με τη συμφωνία του Παρισιού ενωσιακό δείκτη αναφοράς ή σε συνδυασμό τέτοιων δεικτών αναφοράς στην Ένωση, όταν ο διαχειριστής των εν λόγω δεικτών αναφοράς δεν περιλαμβάνεται στο μητρώο του άρθρου 36.</w:t>
            </w:r>
          </w:p>
        </w:tc>
      </w:tr>
    </w:tbl>
    <w:p w14:paraId="0875A2B7" w14:textId="77777777" w:rsidR="001762D4" w:rsidRPr="00B111C4" w:rsidRDefault="003570E5" w:rsidP="001762D4">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23EFF9CF" w14:textId="77777777" w:rsidR="001762D4" w:rsidRPr="00B111C4" w:rsidRDefault="003570E5" w:rsidP="001762D4">
      <w:r>
        <w:rPr>
          <w:rStyle w:val="HideTWBExt"/>
        </w:rPr>
        <w:t>&lt;/Amend&gt;</w:t>
      </w:r>
    </w:p>
    <w:p w14:paraId="484F3DEF" w14:textId="04A8735F"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122</w:t>
      </w:r>
      <w:r>
        <w:rPr>
          <w:rStyle w:val="HideTWBExt"/>
          <w:b w:val="0"/>
        </w:rPr>
        <w:t>&lt;/NumAm&gt;</w:t>
      </w:r>
    </w:p>
    <w:p w14:paraId="2307DB75" w14:textId="77777777" w:rsidR="001762D4" w:rsidRPr="00B111C4" w:rsidRDefault="003570E5" w:rsidP="001762D4">
      <w:pPr>
        <w:pStyle w:val="NormalBold"/>
      </w:pPr>
      <w:r>
        <w:rPr>
          <w:rStyle w:val="HideTWBExt"/>
          <w:b w:val="0"/>
        </w:rPr>
        <w:t>&lt;RepeatBlock-By&gt;&lt;Members&gt;</w:t>
      </w:r>
      <w:r>
        <w:t>Irene Tinagli</w:t>
      </w:r>
      <w:r>
        <w:rPr>
          <w:rStyle w:val="HideTWBExt"/>
          <w:b w:val="0"/>
        </w:rPr>
        <w:t>&lt;/Members&gt;</w:t>
      </w:r>
    </w:p>
    <w:p w14:paraId="7F7AE4FA" w14:textId="77777777" w:rsidR="001762D4" w:rsidRPr="00B111C4" w:rsidRDefault="003570E5" w:rsidP="001762D4">
      <w:r>
        <w:rPr>
          <w:rStyle w:val="HideTWBExt"/>
        </w:rPr>
        <w:t>&lt;/RepeatBlock-By&gt;</w:t>
      </w:r>
    </w:p>
    <w:p w14:paraId="28AF43FB"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6E47731D" w14:textId="5623128C" w:rsidR="00E25682" w:rsidRPr="00B111C4" w:rsidRDefault="003570E5" w:rsidP="00E25682">
      <w:pPr>
        <w:pStyle w:val="NormalBold"/>
      </w:pPr>
      <w:r>
        <w:rPr>
          <w:rStyle w:val="HideTWBExt"/>
          <w:b w:val="0"/>
        </w:rPr>
        <w:t>&lt;Article&gt;</w:t>
      </w:r>
      <w:r>
        <w:t>Άρθρο 1 – παράγραφος 1 – σημείο 14 – στοιχείο γ – εισαγωγικό</w:t>
      </w:r>
      <w:r>
        <w:t xml:space="preserve"> μέρος</w:t>
      </w:r>
      <w:r>
        <w:rPr>
          <w:rStyle w:val="HideTWBExt"/>
          <w:b w:val="0"/>
        </w:rPr>
        <w:t>&lt;/Article&gt;</w:t>
      </w:r>
    </w:p>
    <w:p w14:paraId="37E53F3C" w14:textId="77777777" w:rsidR="00E25682" w:rsidRPr="00B111C4" w:rsidRDefault="003570E5" w:rsidP="00E25682">
      <w:pPr>
        <w:keepNext/>
      </w:pPr>
      <w:r>
        <w:rPr>
          <w:rStyle w:val="HideTWBExt"/>
        </w:rPr>
        <w:t>&lt;DocAmend2&gt;</w:t>
      </w:r>
      <w:r>
        <w:t>Κανονισμός (ΕΕ) 2016/1011</w:t>
      </w:r>
      <w:r>
        <w:rPr>
          <w:rStyle w:val="HideTWBExt"/>
        </w:rPr>
        <w:t>&lt;/DocAmend2&gt;</w:t>
      </w:r>
    </w:p>
    <w:p w14:paraId="6A69598C" w14:textId="77777777" w:rsidR="006E4023" w:rsidRPr="00B111C4" w:rsidRDefault="003570E5" w:rsidP="006E4023">
      <w:r>
        <w:rPr>
          <w:rStyle w:val="HideTWBExt"/>
        </w:rPr>
        <w:t>&lt;Article2&gt;</w:t>
      </w:r>
      <w:r>
        <w:t>Άρθρο 29 – παράγραφος 1 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37E517B9" w14:textId="77777777" w:rsidTr="001762D4">
        <w:trPr>
          <w:jc w:val="center"/>
        </w:trPr>
        <w:tc>
          <w:tcPr>
            <w:tcW w:w="9752" w:type="dxa"/>
            <w:gridSpan w:val="2"/>
          </w:tcPr>
          <w:p w14:paraId="669D341D" w14:textId="77777777" w:rsidR="001762D4" w:rsidRPr="00B111C4" w:rsidRDefault="001762D4">
            <w:pPr>
              <w:keepNext/>
            </w:pPr>
          </w:p>
        </w:tc>
      </w:tr>
      <w:tr w:rsidR="002759C7" w14:paraId="139F4F34" w14:textId="77777777" w:rsidTr="001762D4">
        <w:trPr>
          <w:jc w:val="center"/>
        </w:trPr>
        <w:tc>
          <w:tcPr>
            <w:tcW w:w="4876" w:type="dxa"/>
            <w:hideMark/>
          </w:tcPr>
          <w:p w14:paraId="6ACBF037" w14:textId="77777777" w:rsidR="001762D4" w:rsidRPr="00B111C4" w:rsidRDefault="003570E5">
            <w:pPr>
              <w:pStyle w:val="ColumnHeading"/>
              <w:keepNext/>
            </w:pPr>
            <w:r>
              <w:t>Κείμενο που προτείνει η Επιτροπή</w:t>
            </w:r>
          </w:p>
        </w:tc>
        <w:tc>
          <w:tcPr>
            <w:tcW w:w="4876" w:type="dxa"/>
            <w:hideMark/>
          </w:tcPr>
          <w:p w14:paraId="2CCB7048" w14:textId="77777777" w:rsidR="001762D4" w:rsidRPr="00B111C4" w:rsidRDefault="003570E5">
            <w:pPr>
              <w:pStyle w:val="ColumnHeading"/>
              <w:keepNext/>
            </w:pPr>
            <w:r>
              <w:t>Τροπολογία</w:t>
            </w:r>
          </w:p>
        </w:tc>
      </w:tr>
      <w:tr w:rsidR="002759C7" w14:paraId="0E020A9B" w14:textId="77777777" w:rsidTr="001762D4">
        <w:trPr>
          <w:jc w:val="center"/>
        </w:trPr>
        <w:tc>
          <w:tcPr>
            <w:tcW w:w="4876" w:type="dxa"/>
            <w:hideMark/>
          </w:tcPr>
          <w:p w14:paraId="61AE3795" w14:textId="77777777" w:rsidR="001762D4" w:rsidRPr="00B111C4" w:rsidRDefault="003570E5">
            <w:pPr>
              <w:pStyle w:val="Normal6"/>
            </w:pPr>
            <w:r>
              <w:t>γ)</w:t>
            </w:r>
            <w:r>
              <w:tab/>
              <w:t xml:space="preserve">προστίθεται νέα παράγραφος </w:t>
            </w:r>
            <w:r>
              <w:rPr>
                <w:b/>
                <w:bCs/>
                <w:i/>
                <w:iCs/>
              </w:rPr>
              <w:t>1α</w:t>
            </w:r>
            <w:r>
              <w:t>:</w:t>
            </w:r>
          </w:p>
        </w:tc>
        <w:tc>
          <w:tcPr>
            <w:tcW w:w="4876" w:type="dxa"/>
            <w:hideMark/>
          </w:tcPr>
          <w:p w14:paraId="73974A15" w14:textId="77777777" w:rsidR="001762D4" w:rsidRPr="00B111C4" w:rsidRDefault="003570E5">
            <w:pPr>
              <w:pStyle w:val="Normal6"/>
              <w:rPr>
                <w:szCs w:val="24"/>
              </w:rPr>
            </w:pPr>
            <w:r>
              <w:t>γ)</w:t>
            </w:r>
            <w:r>
              <w:tab/>
              <w:t xml:space="preserve">προστίθεται νέα παράγραφος </w:t>
            </w:r>
            <w:r>
              <w:rPr>
                <w:b/>
                <w:bCs/>
                <w:i/>
                <w:iCs/>
              </w:rPr>
              <w:t>1β</w:t>
            </w:r>
            <w:r>
              <w:t>:</w:t>
            </w:r>
          </w:p>
        </w:tc>
      </w:tr>
    </w:tbl>
    <w:p w14:paraId="7F5DA343"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464D4211" w14:textId="77777777" w:rsidR="001762D4" w:rsidRPr="00B111C4" w:rsidRDefault="003570E5" w:rsidP="001762D4">
      <w:r>
        <w:rPr>
          <w:rStyle w:val="HideTWBExt"/>
        </w:rPr>
        <w:t>&lt;/Amend&gt;</w:t>
      </w:r>
    </w:p>
    <w:p w14:paraId="2E4D3EBE" w14:textId="4D5EAC6C" w:rsidR="005C48C1" w:rsidRPr="00B111C4" w:rsidRDefault="003570E5" w:rsidP="005C48C1">
      <w:pPr>
        <w:pStyle w:val="AMNumberTabs0"/>
        <w:keepNext/>
      </w:pPr>
      <w:r>
        <w:rPr>
          <w:rStyle w:val="HideTWBExt"/>
          <w:b w:val="0"/>
        </w:rPr>
        <w:t>&lt;Amend&gt;</w:t>
      </w:r>
      <w:r>
        <w:t>Τροπολογία</w:t>
      </w:r>
      <w:r>
        <w:tab/>
      </w:r>
      <w:r>
        <w:tab/>
      </w:r>
      <w:r>
        <w:rPr>
          <w:rStyle w:val="HideTWBExt"/>
          <w:b w:val="0"/>
        </w:rPr>
        <w:t>&lt;NumAm&gt;</w:t>
      </w:r>
      <w:r>
        <w:t>123</w:t>
      </w:r>
      <w:r>
        <w:rPr>
          <w:rStyle w:val="HideTWBExt"/>
          <w:b w:val="0"/>
        </w:rPr>
        <w:t>&lt;/NumAm&gt;</w:t>
      </w:r>
    </w:p>
    <w:p w14:paraId="646CD5DD" w14:textId="77777777" w:rsidR="005C48C1" w:rsidRPr="00B111C4" w:rsidRDefault="003570E5" w:rsidP="005C48C1">
      <w:pPr>
        <w:pStyle w:val="NormalBold"/>
      </w:pPr>
      <w:r>
        <w:rPr>
          <w:rStyle w:val="HideTWBExt"/>
          <w:b w:val="0"/>
        </w:rPr>
        <w:t>&lt;RepeatBlock-By&gt;&lt;Members&gt;</w:t>
      </w:r>
      <w:r>
        <w:t>Dorien Rookmaker</w:t>
      </w:r>
      <w:r>
        <w:rPr>
          <w:rStyle w:val="HideTWBExt"/>
          <w:b w:val="0"/>
        </w:rPr>
        <w:t>&lt;/Members&gt;</w:t>
      </w:r>
    </w:p>
    <w:p w14:paraId="3E556D21" w14:textId="77777777" w:rsidR="005C48C1" w:rsidRPr="00B111C4" w:rsidRDefault="003570E5" w:rsidP="005C48C1">
      <w:r>
        <w:rPr>
          <w:rStyle w:val="HideTWBExt"/>
        </w:rPr>
        <w:t>&lt;/RepeatBlock-By&gt;</w:t>
      </w:r>
    </w:p>
    <w:p w14:paraId="6E486FC4" w14:textId="77777777" w:rsidR="005C48C1" w:rsidRPr="00B111C4" w:rsidRDefault="003570E5" w:rsidP="005C48C1">
      <w:pPr>
        <w:pStyle w:val="NormalBold"/>
        <w:keepNext/>
      </w:pPr>
      <w:r>
        <w:rPr>
          <w:rStyle w:val="HideTWBExt"/>
          <w:b w:val="0"/>
        </w:rPr>
        <w:t>&lt;DocAmend&gt;</w:t>
      </w:r>
      <w:r>
        <w:t>Πρόταση κανονισμού</w:t>
      </w:r>
      <w:r>
        <w:rPr>
          <w:rStyle w:val="HideTWBExt"/>
          <w:b w:val="0"/>
        </w:rPr>
        <w:t>&lt;/DocAmend&gt;</w:t>
      </w:r>
    </w:p>
    <w:p w14:paraId="6BF497CE" w14:textId="77777777" w:rsidR="005C48C1" w:rsidRPr="00B111C4" w:rsidRDefault="003570E5" w:rsidP="005C48C1">
      <w:pPr>
        <w:pStyle w:val="NormalBold"/>
      </w:pPr>
      <w:r>
        <w:rPr>
          <w:rStyle w:val="HideTWBExt"/>
          <w:b w:val="0"/>
        </w:rPr>
        <w:t>&lt;Article&gt;</w:t>
      </w:r>
      <w:r>
        <w:t>Άρθρο 1 – παράγραφος 1 – σημείο 14 – στοιχείο γ</w:t>
      </w:r>
      <w:r>
        <w:rPr>
          <w:rStyle w:val="HideTWBExt"/>
          <w:b w:val="0"/>
        </w:rPr>
        <w:t>&lt;/Article&gt;</w:t>
      </w:r>
    </w:p>
    <w:p w14:paraId="21709F5E" w14:textId="77777777" w:rsidR="005C48C1" w:rsidRPr="00B111C4" w:rsidRDefault="003570E5" w:rsidP="005C48C1">
      <w:pPr>
        <w:keepNext/>
      </w:pPr>
      <w:r>
        <w:rPr>
          <w:rStyle w:val="HideTWBExt"/>
        </w:rPr>
        <w:t>&lt;DocAmend2&gt;</w:t>
      </w:r>
      <w:r>
        <w:t>Κανονισμός (ΕΕ) 2016/1011</w:t>
      </w:r>
      <w:r>
        <w:rPr>
          <w:rStyle w:val="HideTWBExt"/>
        </w:rPr>
        <w:t>&lt;/DocAmend2&gt;</w:t>
      </w:r>
    </w:p>
    <w:p w14:paraId="789E916B" w14:textId="7BBAD4B3" w:rsidR="005C48C1" w:rsidRPr="00B111C4" w:rsidRDefault="003570E5" w:rsidP="005C48C1">
      <w:r>
        <w:rPr>
          <w:rStyle w:val="HideTWBExt"/>
        </w:rPr>
        <w:t>&lt;Article2&gt;</w:t>
      </w:r>
      <w:r>
        <w:t>Άρθρο 29 – παράγραφος 1 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351D8FA7" w14:textId="77777777" w:rsidTr="00EC2D82">
        <w:trPr>
          <w:jc w:val="center"/>
        </w:trPr>
        <w:tc>
          <w:tcPr>
            <w:tcW w:w="9752" w:type="dxa"/>
            <w:gridSpan w:val="2"/>
          </w:tcPr>
          <w:p w14:paraId="763D9F84" w14:textId="77777777" w:rsidR="005C48C1" w:rsidRPr="00B111C4" w:rsidRDefault="005C48C1" w:rsidP="00EC2D82">
            <w:pPr>
              <w:keepNext/>
            </w:pPr>
          </w:p>
        </w:tc>
      </w:tr>
      <w:tr w:rsidR="002759C7" w14:paraId="3A996970" w14:textId="77777777" w:rsidTr="00EC2D82">
        <w:trPr>
          <w:jc w:val="center"/>
        </w:trPr>
        <w:tc>
          <w:tcPr>
            <w:tcW w:w="4876" w:type="dxa"/>
            <w:hideMark/>
          </w:tcPr>
          <w:p w14:paraId="4A1CC785" w14:textId="77777777" w:rsidR="005C48C1" w:rsidRPr="00B111C4" w:rsidRDefault="003570E5" w:rsidP="00EC2D82">
            <w:pPr>
              <w:pStyle w:val="ColumnHeading"/>
              <w:keepNext/>
            </w:pPr>
            <w:r>
              <w:t>Κείμενο που προτείνει η Επιτροπή</w:t>
            </w:r>
          </w:p>
        </w:tc>
        <w:tc>
          <w:tcPr>
            <w:tcW w:w="4876" w:type="dxa"/>
            <w:hideMark/>
          </w:tcPr>
          <w:p w14:paraId="4D1F0897" w14:textId="77777777" w:rsidR="005C48C1" w:rsidRPr="00B111C4" w:rsidRDefault="003570E5" w:rsidP="00EC2D82">
            <w:pPr>
              <w:pStyle w:val="ColumnHeading"/>
              <w:keepNext/>
            </w:pPr>
            <w:r>
              <w:t>Τροπολογία</w:t>
            </w:r>
          </w:p>
        </w:tc>
      </w:tr>
      <w:tr w:rsidR="002759C7" w14:paraId="29D16B54" w14:textId="77777777" w:rsidTr="00EC2D82">
        <w:trPr>
          <w:jc w:val="center"/>
        </w:trPr>
        <w:tc>
          <w:tcPr>
            <w:tcW w:w="4876" w:type="dxa"/>
            <w:hideMark/>
          </w:tcPr>
          <w:p w14:paraId="2A6ECCB3" w14:textId="77777777" w:rsidR="005C48C1" w:rsidRPr="00B111C4" w:rsidRDefault="003570E5" w:rsidP="00EC2D82">
            <w:pPr>
              <w:pStyle w:val="Normal6"/>
            </w:pPr>
            <w:r>
              <w:rPr>
                <w:b/>
                <w:i/>
              </w:rPr>
              <w:t>1α.</w:t>
            </w:r>
            <w:r>
              <w:tab/>
            </w:r>
            <w:r>
              <w:t xml:space="preserve">Οι εποπτευόμενες οντότητες που </w:t>
            </w:r>
            <w:r>
              <w:lastRenderedPageBreak/>
              <w:t>χρησιμοποιούν δείκτη αναφοράς σε υφιστάμενες χρηματοπιστωτικές συμβάσεις ή χρηματοπιστωτικά μέσα, ο οποίος υπόκειται σε δημόσια ανακοίνωση σύμφωνα με το άρθρο 24α παράγραφος 5, αντικαθιστούν τον εν λόγω δείκτη αναφοράς με κατ</w:t>
            </w:r>
            <w:r>
              <w:t xml:space="preserve">άλληλη εναλλακτική επιλογή εντός </w:t>
            </w:r>
            <w:r>
              <w:rPr>
                <w:b/>
                <w:i/>
              </w:rPr>
              <w:t>6</w:t>
            </w:r>
            <w:r>
              <w:t xml:space="preserve"> μηνών από τη δημοσίευση της εν λόγω ανακοίνωσης, ή </w:t>
            </w:r>
            <w:r>
              <w:rPr>
                <w:b/>
                <w:i/>
              </w:rPr>
              <w:t>εκδίδουν και δημοσιεύουν στον δικτυακό τους τόπο δήλωση με την οποία ενημερώνουν τους πελάτες για την απουσία κατάλληλης εναλλακτικής επιλογής.</w:t>
            </w:r>
            <w:r>
              <w:t>·</w:t>
            </w:r>
          </w:p>
        </w:tc>
        <w:tc>
          <w:tcPr>
            <w:tcW w:w="4876" w:type="dxa"/>
            <w:hideMark/>
          </w:tcPr>
          <w:p w14:paraId="77AFAECA" w14:textId="77777777" w:rsidR="005C48C1" w:rsidRPr="00B111C4" w:rsidRDefault="003570E5" w:rsidP="00EC2D82">
            <w:pPr>
              <w:pStyle w:val="Normal6"/>
              <w:rPr>
                <w:szCs w:val="24"/>
              </w:rPr>
            </w:pPr>
            <w:r>
              <w:rPr>
                <w:b/>
                <w:i/>
              </w:rPr>
              <w:lastRenderedPageBreak/>
              <w:t>1β.</w:t>
            </w:r>
            <w:r>
              <w:tab/>
              <w:t>Οι εποπτευόμενες οντό</w:t>
            </w:r>
            <w:r>
              <w:t xml:space="preserve">τητες που </w:t>
            </w:r>
            <w:r>
              <w:lastRenderedPageBreak/>
              <w:t>χρησιμοποιούν δείκτη αναφοράς σε υφιστάμενες χρηματοπιστωτικές συμβάσεις ή χρηματοπιστωτικά μέσα, ο οποίος υπόκειται σε δημόσια ανακοίνωση σύμφωνα με το άρθρο 24α παράγραφος 5, αντικαθιστούν τον εν λόγω δείκτη αναφοράς με κατάλληλη εναλλακτική επ</w:t>
            </w:r>
            <w:r>
              <w:t xml:space="preserve">ιλογή εντός </w:t>
            </w:r>
            <w:r>
              <w:rPr>
                <w:b/>
                <w:i/>
              </w:rPr>
              <w:t>12</w:t>
            </w:r>
            <w:r>
              <w:t xml:space="preserve"> μηνών από τη δημοσίευση της εν λόγω ανακοίνωσης, ή </w:t>
            </w:r>
            <w:r>
              <w:rPr>
                <w:b/>
                <w:i/>
              </w:rPr>
              <w:t xml:space="preserve">παρέχουν αιτιολογημένη εξήγηση για το γεγονός ότι δεν ήταν σε θέση να το πράξουν </w:t>
            </w:r>
            <w:r>
              <w:t>·</w:t>
            </w:r>
          </w:p>
        </w:tc>
      </w:tr>
    </w:tbl>
    <w:p w14:paraId="620F3760" w14:textId="77777777" w:rsidR="005C48C1" w:rsidRPr="00B111C4" w:rsidRDefault="003570E5" w:rsidP="005C48C1">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CCC511C" w14:textId="77777777" w:rsidR="005C48C1" w:rsidRPr="00B111C4" w:rsidRDefault="003570E5" w:rsidP="005C48C1">
      <w:r>
        <w:rPr>
          <w:rStyle w:val="HideTWBExt"/>
        </w:rPr>
        <w:t>&lt;/Amend&gt;</w:t>
      </w:r>
    </w:p>
    <w:p w14:paraId="1CEC626A" w14:textId="44098BD1"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124</w:t>
      </w:r>
      <w:r>
        <w:rPr>
          <w:rStyle w:val="HideTWBExt"/>
          <w:b w:val="0"/>
        </w:rPr>
        <w:t>&lt;/NumAm&gt;</w:t>
      </w:r>
    </w:p>
    <w:p w14:paraId="338846FD" w14:textId="77777777" w:rsidR="001762D4" w:rsidRPr="00B111C4" w:rsidRDefault="003570E5" w:rsidP="001762D4">
      <w:pPr>
        <w:pStyle w:val="NormalBold"/>
      </w:pPr>
      <w:r>
        <w:rPr>
          <w:rStyle w:val="HideTWBExt"/>
          <w:b w:val="0"/>
        </w:rPr>
        <w:t>&lt;RepeatBlock-By&gt;&lt;Members&gt;</w:t>
      </w:r>
      <w:r>
        <w:t>Ma</w:t>
      </w:r>
      <w:r>
        <w:t>rco Zanni, Valentino Grant, Antonio Maria Rinaldi</w:t>
      </w:r>
      <w:r>
        <w:rPr>
          <w:rStyle w:val="HideTWBExt"/>
          <w:b w:val="0"/>
        </w:rPr>
        <w:t>&lt;/Members&gt;</w:t>
      </w:r>
    </w:p>
    <w:p w14:paraId="0E182085" w14:textId="77777777" w:rsidR="001762D4" w:rsidRPr="00B111C4" w:rsidRDefault="003570E5" w:rsidP="001762D4">
      <w:r>
        <w:rPr>
          <w:rStyle w:val="HideTWBExt"/>
        </w:rPr>
        <w:t>&lt;/RepeatBlock-By&gt;</w:t>
      </w:r>
    </w:p>
    <w:p w14:paraId="4EA4422B"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0E8B39C6" w14:textId="77777777" w:rsidR="001762D4" w:rsidRPr="00B111C4" w:rsidRDefault="003570E5" w:rsidP="001762D4">
      <w:pPr>
        <w:pStyle w:val="NormalBold"/>
      </w:pPr>
      <w:r>
        <w:rPr>
          <w:rStyle w:val="HideTWBExt"/>
          <w:b w:val="0"/>
        </w:rPr>
        <w:t>&lt;Article&gt;</w:t>
      </w:r>
      <w:r>
        <w:t>Άρθρο 1 – παράγραφος 1 – σημείο 14 – στοιχείο γ</w:t>
      </w:r>
      <w:r>
        <w:rPr>
          <w:rStyle w:val="HideTWBExt"/>
          <w:b w:val="0"/>
        </w:rPr>
        <w:t>&lt;/Article&gt;</w:t>
      </w:r>
    </w:p>
    <w:p w14:paraId="0E3425B8"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0197AD95" w14:textId="446D1A12" w:rsidR="001762D4" w:rsidRPr="00B111C4" w:rsidRDefault="003570E5" w:rsidP="001762D4">
      <w:r>
        <w:rPr>
          <w:rStyle w:val="HideTWBExt"/>
        </w:rPr>
        <w:t>&lt;Article2&gt;</w:t>
      </w:r>
      <w:r>
        <w:t xml:space="preserve">Άρθρο 29 – </w:t>
      </w:r>
      <w:r>
        <w:t>παράγραφος 1 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78B74078" w14:textId="77777777" w:rsidTr="001762D4">
        <w:trPr>
          <w:jc w:val="center"/>
        </w:trPr>
        <w:tc>
          <w:tcPr>
            <w:tcW w:w="9752" w:type="dxa"/>
            <w:gridSpan w:val="2"/>
          </w:tcPr>
          <w:p w14:paraId="32EAE746" w14:textId="77777777" w:rsidR="001762D4" w:rsidRPr="00B111C4" w:rsidRDefault="001762D4">
            <w:pPr>
              <w:keepNext/>
            </w:pPr>
          </w:p>
        </w:tc>
      </w:tr>
      <w:tr w:rsidR="002759C7" w14:paraId="0878D83D" w14:textId="77777777" w:rsidTr="001762D4">
        <w:trPr>
          <w:jc w:val="center"/>
        </w:trPr>
        <w:tc>
          <w:tcPr>
            <w:tcW w:w="4876" w:type="dxa"/>
            <w:hideMark/>
          </w:tcPr>
          <w:p w14:paraId="29313158" w14:textId="77777777" w:rsidR="001762D4" w:rsidRPr="00B111C4" w:rsidRDefault="003570E5">
            <w:pPr>
              <w:pStyle w:val="ColumnHeading"/>
              <w:keepNext/>
            </w:pPr>
            <w:r>
              <w:t>Κείμενο που προτείνει η Επιτροπή</w:t>
            </w:r>
          </w:p>
        </w:tc>
        <w:tc>
          <w:tcPr>
            <w:tcW w:w="4876" w:type="dxa"/>
            <w:hideMark/>
          </w:tcPr>
          <w:p w14:paraId="5F3ED4DC" w14:textId="77777777" w:rsidR="001762D4" w:rsidRPr="00B111C4" w:rsidRDefault="003570E5">
            <w:pPr>
              <w:pStyle w:val="ColumnHeading"/>
              <w:keepNext/>
            </w:pPr>
            <w:r>
              <w:t>Τροπολογία</w:t>
            </w:r>
          </w:p>
        </w:tc>
      </w:tr>
      <w:tr w:rsidR="002759C7" w14:paraId="2819171A" w14:textId="77777777" w:rsidTr="001762D4">
        <w:trPr>
          <w:jc w:val="center"/>
        </w:trPr>
        <w:tc>
          <w:tcPr>
            <w:tcW w:w="4876" w:type="dxa"/>
            <w:hideMark/>
          </w:tcPr>
          <w:p w14:paraId="1F0C473F" w14:textId="77777777" w:rsidR="001762D4" w:rsidRPr="00B111C4" w:rsidRDefault="003570E5">
            <w:pPr>
              <w:pStyle w:val="Normal6"/>
            </w:pPr>
            <w:r>
              <w:rPr>
                <w:b/>
                <w:i/>
              </w:rPr>
              <w:t>1α.</w:t>
            </w:r>
            <w:r>
              <w:tab/>
              <w:t>Οι εποπτευόμενες οντότητες που χρησιμοποιούν δείκτη αναφοράς σε υφιστάμενες χρηματοπιστωτικές συμβάσεις ή χρηματοπιστωτικά μέσα, ο οποίος υπόκειται σε δημόσια ανακοίνωση σύμφωνα μ</w:t>
            </w:r>
            <w:r>
              <w:t>ε το άρθρο 24α παράγραφος 5, αντικαθιστούν τον εν λόγω δείκτη αναφοράς με κατάλληλη εναλλακτική επιλογή εντός 6 μηνών από τη δημοσίευση της εν λόγω ανακοίνωσης, ή εκδίδουν και δημοσιεύουν στον δικτυακό τους τόπο δήλωση με την οποία ενημερώνουν τους πελάτες</w:t>
            </w:r>
            <w:r>
              <w:t xml:space="preserve"> για την απουσία κατάλληλης εναλλακτικής επιλογής.·</w:t>
            </w:r>
          </w:p>
        </w:tc>
        <w:tc>
          <w:tcPr>
            <w:tcW w:w="4876" w:type="dxa"/>
            <w:hideMark/>
          </w:tcPr>
          <w:p w14:paraId="3516005F" w14:textId="77777777" w:rsidR="001762D4" w:rsidRPr="00B111C4" w:rsidRDefault="003570E5">
            <w:pPr>
              <w:pStyle w:val="Normal6"/>
              <w:rPr>
                <w:szCs w:val="24"/>
              </w:rPr>
            </w:pPr>
            <w:r>
              <w:rPr>
                <w:b/>
                <w:i/>
              </w:rPr>
              <w:t>1β.</w:t>
            </w:r>
            <w:r>
              <w:tab/>
              <w:t>Οι εποπτευόμενες οντότητες που χρησιμοποιούν δείκτη αναφοράς σε υφιστάμενες χρηματοπιστωτικές συμβάσεις ή</w:t>
            </w:r>
            <w:r>
              <w:rPr>
                <w:b/>
                <w:i/>
              </w:rPr>
              <w:t xml:space="preserve"> για τη μέτρηση της απόδοσης επενδυτικών κεφαλαίων ή σε</w:t>
            </w:r>
            <w:r>
              <w:t xml:space="preserve"> χρηματοπιστωτικά μέσα, ο οποίος υπόκειτ</w:t>
            </w:r>
            <w:r>
              <w:t xml:space="preserve">αι σε δημόσια ανακοίνωση σύμφωνα με το άρθρο 24α παράγραφος 5, αντικαθιστούν τον εν λόγω δείκτη αναφοράς με κατάλληλη εναλλακτική επιλογή εντός 6 μηνών από τη δημοσίευση της εν λόγω ανακοίνωσης, ή εκδίδουν και δημοσιεύουν στον δικτυακό τους τόπο δήλωση με </w:t>
            </w:r>
            <w:r>
              <w:t>την οποία ενημερώνουν τους πελάτες για την απουσία κατάλληλης εναλλακτικής επιλογής.·</w:t>
            </w:r>
          </w:p>
        </w:tc>
      </w:tr>
    </w:tbl>
    <w:p w14:paraId="65980B12"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14EDAE73" w14:textId="77777777" w:rsidR="001762D4" w:rsidRPr="00B111C4" w:rsidRDefault="003570E5" w:rsidP="001762D4">
      <w:r>
        <w:rPr>
          <w:rStyle w:val="HideTWBExt"/>
        </w:rPr>
        <w:lastRenderedPageBreak/>
        <w:t>&lt;/Amend&gt;</w:t>
      </w:r>
    </w:p>
    <w:p w14:paraId="7D4A1D62" w14:textId="3D45AFEF"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125</w:t>
      </w:r>
      <w:r>
        <w:rPr>
          <w:rStyle w:val="HideTWBExt"/>
          <w:b w:val="0"/>
        </w:rPr>
        <w:t>&lt;/NumAm&gt;</w:t>
      </w:r>
    </w:p>
    <w:p w14:paraId="1F562DDE" w14:textId="77777777" w:rsidR="001762D4" w:rsidRPr="00B111C4" w:rsidRDefault="003570E5" w:rsidP="001762D4">
      <w:pPr>
        <w:pStyle w:val="NormalBold"/>
      </w:pPr>
      <w:r>
        <w:rPr>
          <w:rStyle w:val="HideTWBExt"/>
          <w:b w:val="0"/>
        </w:rPr>
        <w:t>&lt;RepeatBlock-By&gt;&lt;Members&gt;</w:t>
      </w:r>
      <w:r>
        <w:t>Irene Tinagli</w:t>
      </w:r>
      <w:r>
        <w:rPr>
          <w:rStyle w:val="HideTWBExt"/>
          <w:b w:val="0"/>
        </w:rPr>
        <w:t>&lt;/Members&gt;</w:t>
      </w:r>
    </w:p>
    <w:p w14:paraId="482A5B77" w14:textId="77777777" w:rsidR="001762D4" w:rsidRPr="00B111C4" w:rsidRDefault="003570E5" w:rsidP="001762D4">
      <w:r>
        <w:rPr>
          <w:rStyle w:val="HideTWBExt"/>
        </w:rPr>
        <w:t>&lt;/RepeatBlock-By&gt;</w:t>
      </w:r>
    </w:p>
    <w:p w14:paraId="1C03B874" w14:textId="77777777" w:rsidR="001762D4" w:rsidRPr="00B111C4" w:rsidRDefault="003570E5" w:rsidP="001762D4">
      <w:pPr>
        <w:pStyle w:val="NormalBold"/>
        <w:keepNext/>
      </w:pPr>
      <w:r>
        <w:rPr>
          <w:rStyle w:val="HideTWBExt"/>
          <w:b w:val="0"/>
        </w:rPr>
        <w:t>&lt;DocAmend&gt;</w:t>
      </w:r>
      <w:r>
        <w:t xml:space="preserve">Πρόταση </w:t>
      </w:r>
      <w:r>
        <w:t>κανονισμού</w:t>
      </w:r>
      <w:r>
        <w:rPr>
          <w:rStyle w:val="HideTWBExt"/>
          <w:b w:val="0"/>
        </w:rPr>
        <w:t>&lt;/DocAmend&gt;</w:t>
      </w:r>
    </w:p>
    <w:p w14:paraId="55C7F3E9" w14:textId="77777777" w:rsidR="001762D4" w:rsidRPr="00B111C4" w:rsidRDefault="003570E5" w:rsidP="001762D4">
      <w:pPr>
        <w:pStyle w:val="NormalBold"/>
      </w:pPr>
      <w:r>
        <w:rPr>
          <w:rStyle w:val="HideTWBExt"/>
          <w:b w:val="0"/>
        </w:rPr>
        <w:t>&lt;Article&gt;</w:t>
      </w:r>
      <w:r>
        <w:t>Άρθρο 1 – παράγραφος 1 – σημείο 14 – στοιχείο γ</w:t>
      </w:r>
      <w:r>
        <w:rPr>
          <w:rStyle w:val="HideTWBExt"/>
          <w:b w:val="0"/>
        </w:rPr>
        <w:t>&lt;/Article&gt;</w:t>
      </w:r>
    </w:p>
    <w:p w14:paraId="72E50D34" w14:textId="168B002A" w:rsidR="001762D4" w:rsidRPr="00B111C4" w:rsidRDefault="003570E5" w:rsidP="001762D4">
      <w:pPr>
        <w:keepNext/>
      </w:pPr>
      <w:r>
        <w:rPr>
          <w:rStyle w:val="HideTWBExt"/>
        </w:rPr>
        <w:t>&lt;DocAmend2&gt;</w:t>
      </w:r>
      <w:r>
        <w:t xml:space="preserve"> Κανονισμός (ΕΕ) 2016/1011</w:t>
      </w:r>
      <w:r>
        <w:rPr>
          <w:rStyle w:val="HideTWBExt"/>
        </w:rPr>
        <w:t>&lt;/DocAmend2&gt;</w:t>
      </w:r>
    </w:p>
    <w:p w14:paraId="583882BE" w14:textId="20AA0A57" w:rsidR="001762D4" w:rsidRPr="00B111C4" w:rsidRDefault="003570E5" w:rsidP="001762D4">
      <w:r>
        <w:rPr>
          <w:rStyle w:val="HideTWBExt"/>
        </w:rPr>
        <w:t>&lt;Article2&gt;</w:t>
      </w:r>
      <w:r>
        <w:t>Άρθρο 29 – παράγραφος 1 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18B1698F" w14:textId="77777777" w:rsidTr="001762D4">
        <w:trPr>
          <w:jc w:val="center"/>
        </w:trPr>
        <w:tc>
          <w:tcPr>
            <w:tcW w:w="9752" w:type="dxa"/>
            <w:gridSpan w:val="2"/>
          </w:tcPr>
          <w:p w14:paraId="0AFCA0CC" w14:textId="77777777" w:rsidR="001762D4" w:rsidRPr="00B111C4" w:rsidRDefault="001762D4">
            <w:pPr>
              <w:keepNext/>
            </w:pPr>
          </w:p>
        </w:tc>
      </w:tr>
      <w:tr w:rsidR="002759C7" w14:paraId="5A700246" w14:textId="77777777" w:rsidTr="001762D4">
        <w:trPr>
          <w:jc w:val="center"/>
        </w:trPr>
        <w:tc>
          <w:tcPr>
            <w:tcW w:w="4876" w:type="dxa"/>
            <w:hideMark/>
          </w:tcPr>
          <w:p w14:paraId="692B564F" w14:textId="77777777" w:rsidR="001762D4" w:rsidRPr="00B111C4" w:rsidRDefault="003570E5">
            <w:pPr>
              <w:pStyle w:val="ColumnHeading"/>
              <w:keepNext/>
            </w:pPr>
            <w:r>
              <w:t>Κείμενο που προτείνει η Επιτροπή</w:t>
            </w:r>
          </w:p>
        </w:tc>
        <w:tc>
          <w:tcPr>
            <w:tcW w:w="4876" w:type="dxa"/>
            <w:hideMark/>
          </w:tcPr>
          <w:p w14:paraId="3E9AF9DA" w14:textId="77777777" w:rsidR="001762D4" w:rsidRPr="00B111C4" w:rsidRDefault="003570E5">
            <w:pPr>
              <w:pStyle w:val="ColumnHeading"/>
              <w:keepNext/>
            </w:pPr>
            <w:r>
              <w:t>Τροπολογία</w:t>
            </w:r>
          </w:p>
        </w:tc>
      </w:tr>
      <w:tr w:rsidR="002759C7" w14:paraId="01E99C16" w14:textId="77777777" w:rsidTr="001762D4">
        <w:trPr>
          <w:jc w:val="center"/>
        </w:trPr>
        <w:tc>
          <w:tcPr>
            <w:tcW w:w="4876" w:type="dxa"/>
            <w:hideMark/>
          </w:tcPr>
          <w:p w14:paraId="16142EB8" w14:textId="77777777" w:rsidR="001762D4" w:rsidRPr="00B111C4" w:rsidRDefault="003570E5">
            <w:pPr>
              <w:pStyle w:val="Normal6"/>
            </w:pPr>
            <w:r>
              <w:rPr>
                <w:b/>
                <w:i/>
              </w:rPr>
              <w:t>1α.</w:t>
            </w:r>
            <w:r>
              <w:tab/>
            </w:r>
            <w:r>
              <w:t xml:space="preserve">Οι εποπτευόμενες οντότητες που χρησιμοποιούν δείκτη αναφοράς σε υφιστάμενες χρηματοπιστωτικές συμβάσεις ή </w:t>
            </w:r>
            <w:r>
              <w:rPr>
                <w:b/>
                <w:i/>
              </w:rPr>
              <w:t>χρηματοπιστωτικά μέσα</w:t>
            </w:r>
            <w:r>
              <w:t xml:space="preserve">, ο οποίος υπόκειται σε δημόσια ανακοίνωση σύμφωνα με το άρθρο 24α παράγραφος 5, αντικαθιστούν τον εν λόγω δείκτη αναφοράς με </w:t>
            </w:r>
            <w:r>
              <w:t>κατάλληλη εναλλακτική επιλογή εντός 6 μηνών από τη δημοσίευση της εν λόγω ανακοίνωσης, ή εκδίδουν και δημοσιεύουν στον δικτυακό τους τόπο δήλωση με την οποία ενημερώνουν τους πελάτες για την απουσία κατάλληλης εναλλακτικής επιλογής.·</w:t>
            </w:r>
          </w:p>
        </w:tc>
        <w:tc>
          <w:tcPr>
            <w:tcW w:w="4876" w:type="dxa"/>
            <w:hideMark/>
          </w:tcPr>
          <w:p w14:paraId="1F5102EA" w14:textId="70AB6CDC" w:rsidR="001762D4" w:rsidRPr="00B111C4" w:rsidRDefault="003570E5">
            <w:pPr>
              <w:pStyle w:val="Normal6"/>
              <w:rPr>
                <w:szCs w:val="24"/>
              </w:rPr>
            </w:pPr>
            <w:r>
              <w:rPr>
                <w:b/>
                <w:i/>
              </w:rPr>
              <w:t>1β.</w:t>
            </w:r>
            <w:r>
              <w:rPr>
                <w:b/>
                <w:i/>
              </w:rPr>
              <w:tab/>
            </w:r>
            <w:r>
              <w:t>Οι εποπτευόμενες ο</w:t>
            </w:r>
            <w:r>
              <w:t xml:space="preserve">ντότητες που χρησιμοποιούν δείκτη αναφοράς σε υφιστάμενες χρηματοπιστωτικές συμβάσεις ή </w:t>
            </w:r>
            <w:r>
              <w:rPr>
                <w:b/>
                <w:i/>
              </w:rPr>
              <w:t>για τη μέτρηση της απόδοσης επενδυτικών κεφαλαίων</w:t>
            </w:r>
            <w:r>
              <w:t>, ο οποίος υπόκειται σε δημόσια ανακοίνωση σύμφωνα με το άρθρο 24α παράγραφος 5, αντικαθιστούν τον εν λόγω δείκτη αναφο</w:t>
            </w:r>
            <w:r>
              <w:t>ράς με κατάλληλη εναλλακτική επιλογή εντός 6 μηνών από τη δημοσίευση της εν λόγω ανακοίνωσης, ή εκδίδουν και δημοσιεύουν στον δικτυακό τους τόπο δήλωση με την οποία ενημερώνουν τους πελάτες για την απουσία κατάλληλης εναλλακτικής επιλογής.·</w:t>
            </w:r>
          </w:p>
        </w:tc>
      </w:tr>
    </w:tbl>
    <w:p w14:paraId="7A1599A2"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29B3CB0D" w14:textId="77777777" w:rsidR="001762D4" w:rsidRPr="00B111C4" w:rsidRDefault="003570E5" w:rsidP="001762D4">
      <w:r>
        <w:rPr>
          <w:rStyle w:val="HideTWBExt"/>
        </w:rPr>
        <w:t>&lt;/Amend&gt;</w:t>
      </w:r>
    </w:p>
    <w:p w14:paraId="13E97151" w14:textId="357B49F4"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126</w:t>
      </w:r>
      <w:r>
        <w:rPr>
          <w:rStyle w:val="HideTWBExt"/>
          <w:b w:val="0"/>
        </w:rPr>
        <w:t>&lt;/NumAm&gt;</w:t>
      </w:r>
    </w:p>
    <w:p w14:paraId="7DACFAE7" w14:textId="77777777" w:rsidR="001762D4" w:rsidRPr="00B111C4" w:rsidRDefault="003570E5" w:rsidP="001762D4">
      <w:pPr>
        <w:pStyle w:val="NormalBold"/>
      </w:pPr>
      <w:r>
        <w:rPr>
          <w:rStyle w:val="HideTWBExt"/>
          <w:b w:val="0"/>
        </w:rPr>
        <w:t>&lt;RepeatBlock-By&gt;&lt;Members&gt;</w:t>
      </w:r>
      <w:r>
        <w:t>Dorien Rookmaker</w:t>
      </w:r>
      <w:r>
        <w:rPr>
          <w:rStyle w:val="HideTWBExt"/>
          <w:b w:val="0"/>
        </w:rPr>
        <w:t>&lt;/Members&gt;</w:t>
      </w:r>
    </w:p>
    <w:p w14:paraId="70225EE2" w14:textId="77777777" w:rsidR="001762D4" w:rsidRPr="00B111C4" w:rsidRDefault="003570E5" w:rsidP="001762D4">
      <w:r>
        <w:rPr>
          <w:rStyle w:val="HideTWBExt"/>
        </w:rPr>
        <w:t>&lt;/RepeatBlock-By&gt;</w:t>
      </w:r>
    </w:p>
    <w:p w14:paraId="719F04C0"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7C86354E" w14:textId="4F3B234A" w:rsidR="001762D4" w:rsidRPr="00B111C4" w:rsidRDefault="003570E5" w:rsidP="001762D4">
      <w:pPr>
        <w:pStyle w:val="NormalBold"/>
      </w:pPr>
      <w:r>
        <w:rPr>
          <w:rStyle w:val="HideTWBExt"/>
          <w:b w:val="0"/>
        </w:rPr>
        <w:t>&lt;Article&gt;</w:t>
      </w:r>
      <w:r>
        <w:t>Άρθρο 1 – παράγραφος 1 – σημείο 14 – στοιχείο γ α (νέο)</w:t>
      </w:r>
      <w:r>
        <w:rPr>
          <w:rStyle w:val="HideTWBExt"/>
          <w:b w:val="0"/>
        </w:rPr>
        <w:t>&lt;/Article&gt;</w:t>
      </w:r>
    </w:p>
    <w:p w14:paraId="43B7DF68" w14:textId="2F0EF948" w:rsidR="001762D4" w:rsidRPr="00B111C4" w:rsidRDefault="003570E5" w:rsidP="001762D4">
      <w:pPr>
        <w:keepNext/>
      </w:pPr>
      <w:r>
        <w:rPr>
          <w:rStyle w:val="HideTWBExt"/>
        </w:rPr>
        <w:t>&lt;DocAm</w:t>
      </w:r>
      <w:r>
        <w:rPr>
          <w:rStyle w:val="HideTWBExt"/>
        </w:rPr>
        <w:t>end2&gt;</w:t>
      </w:r>
      <w:r>
        <w:t>Κανονισμός (ΕΕ) 2016/1011</w:t>
      </w:r>
      <w:r>
        <w:rPr>
          <w:rStyle w:val="HideTWBExt"/>
        </w:rPr>
        <w:t>&lt;/DocAmend2&gt;</w:t>
      </w:r>
    </w:p>
    <w:p w14:paraId="00026C2E" w14:textId="238BBE17" w:rsidR="001762D4" w:rsidRPr="00B111C4" w:rsidRDefault="003570E5" w:rsidP="001762D4">
      <w:r>
        <w:rPr>
          <w:rStyle w:val="HideTWBExt"/>
        </w:rPr>
        <w:t>&lt;Article2&gt;</w:t>
      </w:r>
      <w:r>
        <w:t>Άρθρο 29 – παράγραφος 1 β (νέα)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3A595C1E" w14:textId="77777777" w:rsidTr="001762D4">
        <w:trPr>
          <w:jc w:val="center"/>
        </w:trPr>
        <w:tc>
          <w:tcPr>
            <w:tcW w:w="9752" w:type="dxa"/>
            <w:gridSpan w:val="2"/>
          </w:tcPr>
          <w:p w14:paraId="77FCDA8D" w14:textId="77777777" w:rsidR="001762D4" w:rsidRPr="00B111C4" w:rsidRDefault="001762D4">
            <w:pPr>
              <w:keepNext/>
            </w:pPr>
          </w:p>
        </w:tc>
      </w:tr>
      <w:tr w:rsidR="002759C7" w14:paraId="5166E206" w14:textId="77777777" w:rsidTr="001762D4">
        <w:trPr>
          <w:jc w:val="center"/>
        </w:trPr>
        <w:tc>
          <w:tcPr>
            <w:tcW w:w="4876" w:type="dxa"/>
            <w:hideMark/>
          </w:tcPr>
          <w:p w14:paraId="112FCD22" w14:textId="77777777" w:rsidR="001762D4" w:rsidRPr="00B111C4" w:rsidRDefault="003570E5">
            <w:pPr>
              <w:pStyle w:val="ColumnHeading"/>
              <w:keepNext/>
            </w:pPr>
            <w:r>
              <w:t>Κείμενο που προτείνει η Επιτροπή</w:t>
            </w:r>
          </w:p>
        </w:tc>
        <w:tc>
          <w:tcPr>
            <w:tcW w:w="4876" w:type="dxa"/>
            <w:hideMark/>
          </w:tcPr>
          <w:p w14:paraId="71DD49D8" w14:textId="77777777" w:rsidR="001762D4" w:rsidRPr="00B111C4" w:rsidRDefault="003570E5">
            <w:pPr>
              <w:pStyle w:val="ColumnHeading"/>
              <w:keepNext/>
            </w:pPr>
            <w:r>
              <w:t>Τροπολογία</w:t>
            </w:r>
          </w:p>
        </w:tc>
      </w:tr>
      <w:tr w:rsidR="002759C7" w14:paraId="2B899364" w14:textId="77777777" w:rsidTr="001762D4">
        <w:trPr>
          <w:jc w:val="center"/>
        </w:trPr>
        <w:tc>
          <w:tcPr>
            <w:tcW w:w="4876" w:type="dxa"/>
          </w:tcPr>
          <w:p w14:paraId="72F9D213" w14:textId="77777777" w:rsidR="001762D4" w:rsidRPr="00B111C4" w:rsidRDefault="001762D4">
            <w:pPr>
              <w:pStyle w:val="Normal6"/>
            </w:pPr>
          </w:p>
        </w:tc>
        <w:tc>
          <w:tcPr>
            <w:tcW w:w="4876" w:type="dxa"/>
            <w:hideMark/>
          </w:tcPr>
          <w:p w14:paraId="74FD1132" w14:textId="72A7876E" w:rsidR="001762D4" w:rsidRPr="00B111C4" w:rsidRDefault="003570E5" w:rsidP="004A7C1F">
            <w:pPr>
              <w:pStyle w:val="Normal6"/>
              <w:rPr>
                <w:szCs w:val="24"/>
              </w:rPr>
            </w:pPr>
            <w:r>
              <w:rPr>
                <w:b/>
                <w:i/>
              </w:rPr>
              <w:t>1βα.</w:t>
            </w:r>
            <w:r>
              <w:rPr>
                <w:b/>
                <w:i/>
              </w:rPr>
              <w:tab/>
              <w:t>Η απαγόρευση της παραγράφου 1 αυτού του άρθρου δεν εφαρμόζεται στα ακόλουθα:</w:t>
            </w:r>
          </w:p>
        </w:tc>
      </w:tr>
      <w:tr w:rsidR="002759C7" w14:paraId="54DAAB2B" w14:textId="77777777" w:rsidTr="001762D4">
        <w:trPr>
          <w:jc w:val="center"/>
        </w:trPr>
        <w:tc>
          <w:tcPr>
            <w:tcW w:w="4876" w:type="dxa"/>
          </w:tcPr>
          <w:p w14:paraId="410B3610" w14:textId="77777777" w:rsidR="004A7C1F" w:rsidRPr="00B111C4" w:rsidRDefault="004A7C1F">
            <w:pPr>
              <w:pStyle w:val="Normal6"/>
            </w:pPr>
          </w:p>
        </w:tc>
        <w:tc>
          <w:tcPr>
            <w:tcW w:w="4876" w:type="dxa"/>
          </w:tcPr>
          <w:p w14:paraId="6625D7F4" w14:textId="47A56D39" w:rsidR="004A7C1F" w:rsidRPr="00B111C4" w:rsidRDefault="003570E5">
            <w:pPr>
              <w:pStyle w:val="Normal6"/>
              <w:rPr>
                <w:b/>
                <w:i/>
              </w:rPr>
            </w:pPr>
            <w:r>
              <w:rPr>
                <w:b/>
                <w:i/>
              </w:rPr>
              <w:t>α) ειδική διαπραγμάτευση για</w:t>
            </w:r>
            <w:r>
              <w:rPr>
                <w:b/>
                <w:i/>
              </w:rPr>
              <w:t xml:space="preserve"> τη στήριξη της δραστηριότητας πελατών που σχετίζεται με συναλλαγές που </w:t>
            </w:r>
            <w:r>
              <w:rPr>
                <w:b/>
                <w:i/>
              </w:rPr>
              <w:lastRenderedPageBreak/>
              <w:t>εκτελέστηκαν πριν από την ημερομηνία έναρξης ισχύος της απαγόρευσης·</w:t>
            </w:r>
          </w:p>
        </w:tc>
      </w:tr>
      <w:tr w:rsidR="002759C7" w14:paraId="3E179BCA" w14:textId="77777777" w:rsidTr="001762D4">
        <w:trPr>
          <w:jc w:val="center"/>
        </w:trPr>
        <w:tc>
          <w:tcPr>
            <w:tcW w:w="4876" w:type="dxa"/>
          </w:tcPr>
          <w:p w14:paraId="6618D00A" w14:textId="77777777" w:rsidR="004A7C1F" w:rsidRPr="00B111C4" w:rsidRDefault="004A7C1F">
            <w:pPr>
              <w:pStyle w:val="Normal6"/>
            </w:pPr>
          </w:p>
        </w:tc>
        <w:tc>
          <w:tcPr>
            <w:tcW w:w="4876" w:type="dxa"/>
          </w:tcPr>
          <w:p w14:paraId="60F1FA2E" w14:textId="26CD6D11" w:rsidR="004A7C1F" w:rsidRPr="00B111C4" w:rsidRDefault="003570E5">
            <w:pPr>
              <w:pStyle w:val="Normal6"/>
              <w:rPr>
                <w:b/>
                <w:i/>
              </w:rPr>
            </w:pPr>
            <w:r>
              <w:rPr>
                <w:b/>
                <w:i/>
              </w:rPr>
              <w:t xml:space="preserve">β) συναλλαγές ή άλλες δραστηριότητες που μειώνουν ή αντισταθμίζουν την έκθεση της εποπτευόμενης οντότητας ή των </w:t>
            </w:r>
            <w:r>
              <w:rPr>
                <w:b/>
                <w:i/>
              </w:rPr>
              <w:t>πελατών της εποπτευόμενης οντότητας στον απαγορευμένο δείκτη αναφοράς·</w:t>
            </w:r>
          </w:p>
        </w:tc>
      </w:tr>
      <w:tr w:rsidR="002759C7" w14:paraId="3862C0D6" w14:textId="77777777" w:rsidTr="001762D4">
        <w:trPr>
          <w:jc w:val="center"/>
        </w:trPr>
        <w:tc>
          <w:tcPr>
            <w:tcW w:w="4876" w:type="dxa"/>
          </w:tcPr>
          <w:p w14:paraId="1460F439" w14:textId="77777777" w:rsidR="004A7C1F" w:rsidRPr="00B111C4" w:rsidRDefault="004A7C1F">
            <w:pPr>
              <w:pStyle w:val="Normal6"/>
            </w:pPr>
          </w:p>
        </w:tc>
        <w:tc>
          <w:tcPr>
            <w:tcW w:w="4876" w:type="dxa"/>
          </w:tcPr>
          <w:p w14:paraId="6685DC56" w14:textId="59D80426" w:rsidR="004A7C1F" w:rsidRPr="00B111C4" w:rsidRDefault="003570E5">
            <w:pPr>
              <w:pStyle w:val="Normal6"/>
              <w:rPr>
                <w:b/>
                <w:i/>
              </w:rPr>
            </w:pPr>
            <w:r>
              <w:rPr>
                <w:b/>
                <w:i/>
              </w:rPr>
              <w:t>γ) ανανεώσεις συναλλαγών·</w:t>
            </w:r>
          </w:p>
        </w:tc>
      </w:tr>
      <w:tr w:rsidR="002759C7" w14:paraId="2C23CDD2" w14:textId="77777777" w:rsidTr="001762D4">
        <w:trPr>
          <w:jc w:val="center"/>
        </w:trPr>
        <w:tc>
          <w:tcPr>
            <w:tcW w:w="4876" w:type="dxa"/>
          </w:tcPr>
          <w:p w14:paraId="31AF6A21" w14:textId="77777777" w:rsidR="004A7C1F" w:rsidRPr="00B111C4" w:rsidRDefault="004A7C1F">
            <w:pPr>
              <w:pStyle w:val="Normal6"/>
            </w:pPr>
          </w:p>
        </w:tc>
        <w:tc>
          <w:tcPr>
            <w:tcW w:w="4876" w:type="dxa"/>
          </w:tcPr>
          <w:p w14:paraId="31873C5F" w14:textId="7F2941D3" w:rsidR="004A7C1F" w:rsidRPr="00B111C4" w:rsidRDefault="003570E5">
            <w:pPr>
              <w:pStyle w:val="Normal6"/>
              <w:rPr>
                <w:b/>
                <w:i/>
              </w:rPr>
            </w:pPr>
            <w:r>
              <w:rPr>
                <w:b/>
                <w:i/>
              </w:rPr>
              <w:t xml:space="preserve">δ) συναλλαγές που εκτελούνται με σκοπό τη συμμετοχή σε δημοπρασία κεντρικού αντισυμβαλλομένου σε περίπτωση αθέτησης της υποχρέωσης μέλους, </w:t>
            </w:r>
            <w:r>
              <w:rPr>
                <w:b/>
                <w:i/>
              </w:rPr>
              <w:t>συμπεριλαμβανομένων των συναλλαγών για την αντιστάθμιση της επακόλουθης έκθεσης·</w:t>
            </w:r>
          </w:p>
        </w:tc>
      </w:tr>
      <w:tr w:rsidR="002759C7" w14:paraId="70AC6A6D" w14:textId="77777777" w:rsidTr="001762D4">
        <w:trPr>
          <w:jc w:val="center"/>
        </w:trPr>
        <w:tc>
          <w:tcPr>
            <w:tcW w:w="4876" w:type="dxa"/>
          </w:tcPr>
          <w:p w14:paraId="53CFCB6C" w14:textId="77777777" w:rsidR="004A7C1F" w:rsidRPr="00B111C4" w:rsidRDefault="004A7C1F">
            <w:pPr>
              <w:pStyle w:val="Normal6"/>
            </w:pPr>
          </w:p>
        </w:tc>
        <w:tc>
          <w:tcPr>
            <w:tcW w:w="4876" w:type="dxa"/>
          </w:tcPr>
          <w:p w14:paraId="65BBCCCB" w14:textId="68AC9B61" w:rsidR="004A7C1F" w:rsidRPr="00B111C4" w:rsidRDefault="003570E5">
            <w:pPr>
              <w:pStyle w:val="Normal6"/>
              <w:rPr>
                <w:b/>
                <w:i/>
              </w:rPr>
            </w:pPr>
            <w:r>
              <w:rPr>
                <w:b/>
                <w:i/>
              </w:rPr>
              <w:t>ε) παρεμβολή ή άλλη χρήση που προβλέπεται σε συμβατικές εφεδρικές ρυθμίσεις σε σχέση με τον απαγορευμένο δείκτη αναφοράς.</w:t>
            </w:r>
          </w:p>
        </w:tc>
      </w:tr>
    </w:tbl>
    <w:p w14:paraId="57E83047"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0191028B" w14:textId="77777777" w:rsidR="001762D4" w:rsidRPr="00B111C4" w:rsidRDefault="003570E5" w:rsidP="001762D4">
      <w:pPr>
        <w:pStyle w:val="JustificationTitle"/>
        <w:rPr>
          <w:noProof w:val="0"/>
        </w:rPr>
      </w:pPr>
      <w:r>
        <w:rPr>
          <w:rStyle w:val="HideTWBExt"/>
          <w:i w:val="0"/>
        </w:rPr>
        <w:t>&lt;TitreJust&gt;</w:t>
      </w:r>
      <w:r>
        <w:t>Αιτιολό</w:t>
      </w:r>
      <w:r>
        <w:t>γηση</w:t>
      </w:r>
      <w:r>
        <w:rPr>
          <w:rStyle w:val="HideTWBExt"/>
          <w:i w:val="0"/>
        </w:rPr>
        <w:t>&lt;/TitreJust&gt;</w:t>
      </w:r>
    </w:p>
    <w:p w14:paraId="331B2D71" w14:textId="77777777" w:rsidR="001762D4" w:rsidRPr="00B111C4" w:rsidRDefault="003570E5" w:rsidP="001762D4">
      <w:pPr>
        <w:pStyle w:val="Normal12Italic"/>
        <w:rPr>
          <w:noProof w:val="0"/>
        </w:rPr>
      </w:pPr>
      <w:r>
        <w:t>Η περίοδος των 6 μηνών δεν επαρκεί για την κατάλληλη ρύθμιση και εφαρμογή εναλλακτικού επιτοκίου από την εποπτευόμενη οντότητα. Η μετάβαση μπορεί να είναι πολύπλοκη διαδικασία.</w:t>
      </w:r>
    </w:p>
    <w:p w14:paraId="34AB2291" w14:textId="77777777" w:rsidR="001762D4" w:rsidRPr="00B111C4" w:rsidRDefault="003570E5" w:rsidP="001762D4">
      <w:r>
        <w:rPr>
          <w:rStyle w:val="HideTWBExt"/>
        </w:rPr>
        <w:t>&lt;/Amend&gt;</w:t>
      </w:r>
    </w:p>
    <w:p w14:paraId="2459E3D7" w14:textId="55D0DF38"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127</w:t>
      </w:r>
      <w:r>
        <w:rPr>
          <w:rStyle w:val="HideTWBExt"/>
          <w:b w:val="0"/>
        </w:rPr>
        <w:t>&lt;/NumAm&gt;</w:t>
      </w:r>
    </w:p>
    <w:p w14:paraId="2786720E" w14:textId="77777777" w:rsidR="001762D4" w:rsidRPr="00B111C4" w:rsidRDefault="003570E5" w:rsidP="001762D4">
      <w:pPr>
        <w:pStyle w:val="NormalBold"/>
      </w:pPr>
      <w:r>
        <w:rPr>
          <w:rStyle w:val="HideTWBExt"/>
          <w:b w:val="0"/>
        </w:rPr>
        <w:t>&lt;RepeatBlock-By</w:t>
      </w:r>
      <w:r>
        <w:rPr>
          <w:rStyle w:val="HideTWBExt"/>
          <w:b w:val="0"/>
        </w:rPr>
        <w:t>&gt;&lt;Members&gt;</w:t>
      </w:r>
      <w:r>
        <w:t>Marco Zanni, Valentino Grant, Antonio Maria Rinaldi</w:t>
      </w:r>
      <w:r>
        <w:rPr>
          <w:rStyle w:val="HideTWBExt"/>
          <w:b w:val="0"/>
        </w:rPr>
        <w:t>&lt;/Members&gt;</w:t>
      </w:r>
    </w:p>
    <w:p w14:paraId="6BD25518" w14:textId="77777777" w:rsidR="001762D4" w:rsidRPr="00B111C4" w:rsidRDefault="003570E5" w:rsidP="001762D4">
      <w:r>
        <w:rPr>
          <w:rStyle w:val="HideTWBExt"/>
        </w:rPr>
        <w:t>&lt;/RepeatBlock-By&gt;</w:t>
      </w:r>
    </w:p>
    <w:p w14:paraId="7F175F48"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3EAF426B" w14:textId="77777777" w:rsidR="001762D4" w:rsidRPr="00B111C4" w:rsidRDefault="003570E5" w:rsidP="001762D4">
      <w:pPr>
        <w:pStyle w:val="NormalBold"/>
      </w:pPr>
      <w:r>
        <w:rPr>
          <w:rStyle w:val="HideTWBExt"/>
          <w:b w:val="0"/>
        </w:rPr>
        <w:t>&lt;Article&gt;</w:t>
      </w:r>
      <w:r>
        <w:t>Άρθρο 1 – παράγραφος 1 – σημείο 14 – στοιχείο γ α (νέο)</w:t>
      </w:r>
      <w:r>
        <w:rPr>
          <w:rStyle w:val="HideTWBExt"/>
          <w:b w:val="0"/>
        </w:rPr>
        <w:t>&lt;/Article&gt;</w:t>
      </w:r>
    </w:p>
    <w:p w14:paraId="6493E70C"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1913B1F2" w14:textId="5163D267" w:rsidR="001762D4" w:rsidRPr="00B111C4" w:rsidRDefault="003570E5" w:rsidP="001762D4">
      <w:r>
        <w:rPr>
          <w:rStyle w:val="HideTWBExt"/>
        </w:rPr>
        <w:t>&lt;Article2&gt;</w:t>
      </w:r>
      <w:r>
        <w:t>Άρθρο 29 – παράγραφος 2</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759C7" w14:paraId="0AA3F724" w14:textId="77777777" w:rsidTr="00B85361">
        <w:trPr>
          <w:jc w:val="center"/>
        </w:trPr>
        <w:tc>
          <w:tcPr>
            <w:tcW w:w="9752" w:type="dxa"/>
            <w:gridSpan w:val="2"/>
          </w:tcPr>
          <w:p w14:paraId="239E4AB0" w14:textId="77777777" w:rsidR="001762D4" w:rsidRPr="00B111C4" w:rsidRDefault="001762D4">
            <w:pPr>
              <w:keepNext/>
            </w:pPr>
          </w:p>
        </w:tc>
      </w:tr>
      <w:tr w:rsidR="002759C7" w14:paraId="2D550B56" w14:textId="77777777" w:rsidTr="00B85361">
        <w:trPr>
          <w:jc w:val="center"/>
        </w:trPr>
        <w:tc>
          <w:tcPr>
            <w:tcW w:w="4876" w:type="dxa"/>
            <w:hideMark/>
          </w:tcPr>
          <w:p w14:paraId="4F4CD234" w14:textId="0E388569" w:rsidR="001762D4" w:rsidRPr="00B111C4" w:rsidRDefault="003570E5">
            <w:pPr>
              <w:pStyle w:val="ColumnHeading"/>
              <w:keepNext/>
            </w:pPr>
            <w:r>
              <w:t>Ισχύον κείμενο</w:t>
            </w:r>
          </w:p>
        </w:tc>
        <w:tc>
          <w:tcPr>
            <w:tcW w:w="4876" w:type="dxa"/>
            <w:hideMark/>
          </w:tcPr>
          <w:p w14:paraId="51290296" w14:textId="77777777" w:rsidR="001762D4" w:rsidRPr="00B111C4" w:rsidRDefault="003570E5">
            <w:pPr>
              <w:pStyle w:val="ColumnHeading"/>
              <w:keepNext/>
            </w:pPr>
            <w:r>
              <w:t>Τροπολογία</w:t>
            </w:r>
          </w:p>
        </w:tc>
      </w:tr>
      <w:tr w:rsidR="002759C7" w14:paraId="742B6326" w14:textId="77777777" w:rsidTr="00B85361">
        <w:trPr>
          <w:jc w:val="center"/>
        </w:trPr>
        <w:tc>
          <w:tcPr>
            <w:tcW w:w="4876" w:type="dxa"/>
          </w:tcPr>
          <w:p w14:paraId="32A0A9BA" w14:textId="77777777" w:rsidR="001762D4" w:rsidRPr="00B111C4" w:rsidRDefault="001762D4">
            <w:pPr>
              <w:pStyle w:val="Normal6"/>
            </w:pPr>
          </w:p>
        </w:tc>
        <w:tc>
          <w:tcPr>
            <w:tcW w:w="4876" w:type="dxa"/>
            <w:hideMark/>
          </w:tcPr>
          <w:p w14:paraId="589C02FC" w14:textId="62EC72C2" w:rsidR="001762D4" w:rsidRPr="00B111C4" w:rsidRDefault="003570E5" w:rsidP="002959F4">
            <w:pPr>
              <w:pStyle w:val="Normal6"/>
              <w:rPr>
                <w:szCs w:val="24"/>
              </w:rPr>
            </w:pPr>
            <w:r>
              <w:rPr>
                <w:b/>
                <w:i/>
              </w:rPr>
              <w:t>γα)</w:t>
            </w:r>
            <w:r>
              <w:rPr>
                <w:b/>
                <w:i/>
              </w:rPr>
              <w:tab/>
              <w:t>η παράγραφος 2 τροποποιείται ως εξής:</w:t>
            </w:r>
          </w:p>
        </w:tc>
      </w:tr>
      <w:tr w:rsidR="002759C7" w14:paraId="27B4583E" w14:textId="77777777" w:rsidTr="00B85361">
        <w:trPr>
          <w:jc w:val="center"/>
        </w:trPr>
        <w:tc>
          <w:tcPr>
            <w:tcW w:w="4876" w:type="dxa"/>
          </w:tcPr>
          <w:p w14:paraId="3F878E55" w14:textId="2E9FC188" w:rsidR="001762D4" w:rsidRPr="00B111C4" w:rsidRDefault="003570E5" w:rsidP="004A7C1F">
            <w:r>
              <w:rPr>
                <w:rStyle w:val="no-parag"/>
                <w:shd w:val="clear" w:color="auto" w:fill="FFFFFF"/>
              </w:rPr>
              <w:t>2.</w:t>
            </w:r>
            <w:r>
              <w:rPr>
                <w:b/>
                <w:i/>
              </w:rPr>
              <w:tab/>
            </w:r>
            <w:r>
              <w:t xml:space="preserve">Όταν το ενημερωτικό δελτίο που δημοσιεύεται δυνάμει της οδηγίας 2003/71/ΕΚ ή της οδηγίας 2009/65/ΕΚ </w:t>
            </w:r>
            <w:r>
              <w:lastRenderedPageBreak/>
              <w:t xml:space="preserve">αφορά κινητές αξίες ή άλλα </w:t>
            </w:r>
            <w:r>
              <w:t>επενδυτικά προϊόντα που αναφέρονται σε δείκτη αναφοράς, ο εκδότης, ο προσφέρων ή το πρόσωπο που ζητεί την εισαγωγή για διαπραγμάτευση σε ρυθμιζόμενη αγορά μεριμνά ώστε</w:t>
            </w:r>
            <w:r>
              <w:rPr>
                <w:b/>
                <w:i/>
              </w:rPr>
              <w:t xml:space="preserve"> το ενημερωτικό δελτίο να περιλαμβάνει επίσης σαφείς και ευδιάκριτες πληροφορίες για</w:t>
            </w:r>
            <w:r>
              <w:t xml:space="preserve"> το </w:t>
            </w:r>
            <w:r>
              <w:rPr>
                <w:b/>
                <w:i/>
              </w:rPr>
              <w:t>α</w:t>
            </w:r>
            <w:r>
              <w:rPr>
                <w:b/>
                <w:i/>
              </w:rPr>
              <w:t>ν ο δείκτης αναφοράς παρέχεται</w:t>
            </w:r>
            <w:r>
              <w:t xml:space="preserve"> από </w:t>
            </w:r>
            <w:r>
              <w:rPr>
                <w:b/>
                <w:i/>
              </w:rPr>
              <w:t>διαχειριστή εγγεγραμμένο στο μητρώο του άρθρου 36 του παρόντος κανονισμού</w:t>
            </w:r>
            <w:r>
              <w:t>.</w:t>
            </w:r>
          </w:p>
        </w:tc>
        <w:tc>
          <w:tcPr>
            <w:tcW w:w="4876" w:type="dxa"/>
            <w:hideMark/>
          </w:tcPr>
          <w:p w14:paraId="4E6C3183" w14:textId="43854495" w:rsidR="001762D4" w:rsidRPr="00B111C4" w:rsidRDefault="003570E5">
            <w:pPr>
              <w:pStyle w:val="Normal6"/>
              <w:rPr>
                <w:szCs w:val="24"/>
              </w:rPr>
            </w:pPr>
            <w:r>
              <w:lastRenderedPageBreak/>
              <w:t>2.</w:t>
            </w:r>
            <w:r>
              <w:rPr>
                <w:b/>
                <w:i/>
              </w:rPr>
              <w:tab/>
            </w:r>
            <w:r>
              <w:t xml:space="preserve">Όταν το ενημερωτικό δελτίο που δημοσιεύεται δυνάμει της οδηγίας 2003/71/ΕΚ ή της οδηγίας 2009/65/ΕΚ </w:t>
            </w:r>
            <w:r>
              <w:lastRenderedPageBreak/>
              <w:t>αφορά κινητές αξίες ή άλλα επενδυτικά προϊό</w:t>
            </w:r>
            <w:r>
              <w:t>ντα που αναφέρονται σε δείκτη αναφοράς, ο εκδότης, ο προσφέρων ή το πρόσωπο που ζητεί την εισαγωγή για διαπραγμάτευση σε ρυθμιζόμενη αγορά μεριμνά ώστε</w:t>
            </w:r>
            <w:r>
              <w:rPr>
                <w:b/>
                <w:i/>
              </w:rPr>
              <w:t>, όταν περιλαμβάνεται δημόσια ανακοίνωση σχετικά με τον δείκτη αναφοράς που χρησιμοποιείται στο μητρώο σύ</w:t>
            </w:r>
            <w:r>
              <w:rPr>
                <w:b/>
                <w:i/>
              </w:rPr>
              <w:t>μφωνα με</w:t>
            </w:r>
            <w:r>
              <w:t xml:space="preserve"> το </w:t>
            </w:r>
            <w:r>
              <w:rPr>
                <w:b/>
                <w:i/>
              </w:rPr>
              <w:t>άρθρο 36 του παρόντος κανονισμού εντός 6 μηνών</w:t>
            </w:r>
            <w:r>
              <w:t xml:space="preserve"> από </w:t>
            </w:r>
            <w:r>
              <w:rPr>
                <w:b/>
                <w:i/>
              </w:rPr>
              <w:t>τη δημοσίευση της δημόσιας ανακοίνωσης, το ενημερωτικό δελτίο περιλαμβάνει επίσης τις πληροφορίες αυτές με σαφή και ευδιάκριτο τρόπο</w:t>
            </w:r>
            <w:r>
              <w:t>.</w:t>
            </w:r>
          </w:p>
        </w:tc>
      </w:tr>
    </w:tbl>
    <w:p w14:paraId="70BBF194" w14:textId="77777777" w:rsidR="00B85361" w:rsidRPr="00B111C4" w:rsidRDefault="003570E5" w:rsidP="00B85361">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52FB233" w14:textId="77777777" w:rsidR="00B85361" w:rsidRPr="00B111C4" w:rsidRDefault="003570E5" w:rsidP="00B85361">
      <w:pPr>
        <w:pStyle w:val="CrossRef"/>
      </w:pPr>
      <w:r>
        <w:t>(https://eur-lex.europa.eu</w:t>
      </w:r>
      <w:r>
        <w:t>/legal-content/EL/TXT/?uri=CELEX%3A02016R1011-20240109)</w:t>
      </w:r>
    </w:p>
    <w:p w14:paraId="2FF5E82C" w14:textId="77777777" w:rsidR="001762D4" w:rsidRPr="00B111C4" w:rsidRDefault="003570E5" w:rsidP="001762D4">
      <w:r>
        <w:rPr>
          <w:rStyle w:val="HideTWBExt"/>
        </w:rPr>
        <w:t>&lt;/Amend&gt;</w:t>
      </w:r>
    </w:p>
    <w:p w14:paraId="07D8B089" w14:textId="49104F6B"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128</w:t>
      </w:r>
      <w:r>
        <w:rPr>
          <w:rStyle w:val="HideTWBExt"/>
          <w:b w:val="0"/>
        </w:rPr>
        <w:t>&lt;/NumAm&gt;</w:t>
      </w:r>
    </w:p>
    <w:p w14:paraId="1EF9355D" w14:textId="77777777" w:rsidR="001762D4" w:rsidRPr="00B111C4" w:rsidRDefault="003570E5" w:rsidP="001762D4">
      <w:pPr>
        <w:pStyle w:val="NormalBold"/>
      </w:pPr>
      <w:r>
        <w:rPr>
          <w:rStyle w:val="HideTWBExt"/>
          <w:b w:val="0"/>
        </w:rPr>
        <w:t>&lt;RepeatBlock-By&gt;&lt;Members&gt;</w:t>
      </w:r>
      <w:r>
        <w:t>Gilles Boyer, Stéphanie Yon-Courtin, Olivier Chastel</w:t>
      </w:r>
      <w:r>
        <w:rPr>
          <w:rStyle w:val="HideTWBExt"/>
          <w:b w:val="0"/>
        </w:rPr>
        <w:t>&lt;/Members&gt;</w:t>
      </w:r>
    </w:p>
    <w:p w14:paraId="5980F019" w14:textId="77777777" w:rsidR="001762D4" w:rsidRPr="00B111C4" w:rsidRDefault="003570E5" w:rsidP="001762D4">
      <w:r>
        <w:rPr>
          <w:rStyle w:val="HideTWBExt"/>
        </w:rPr>
        <w:t>&lt;/RepeatBlock-By&gt;</w:t>
      </w:r>
    </w:p>
    <w:p w14:paraId="4287DB94"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13C36E00" w14:textId="77777777" w:rsidR="00877C23" w:rsidRPr="00B111C4" w:rsidRDefault="003570E5" w:rsidP="00877C23">
      <w:pPr>
        <w:pStyle w:val="NormalBold"/>
      </w:pPr>
      <w:r>
        <w:rPr>
          <w:rStyle w:val="HideTWBExt"/>
          <w:b w:val="0"/>
        </w:rPr>
        <w:t>&lt;Articl</w:t>
      </w:r>
      <w:r>
        <w:rPr>
          <w:rStyle w:val="HideTWBExt"/>
          <w:b w:val="0"/>
        </w:rPr>
        <w:t>e&gt;</w:t>
      </w:r>
      <w:r>
        <w:t>Άρθρο 1 – παράγραφος 1 – σημείο 14 – στοιχείο γ α (νέο)</w:t>
      </w:r>
      <w:r>
        <w:rPr>
          <w:rStyle w:val="HideTWBExt"/>
          <w:b w:val="0"/>
        </w:rPr>
        <w:t>&lt;/Article&gt;</w:t>
      </w:r>
    </w:p>
    <w:p w14:paraId="4B5FAFEB" w14:textId="77777777" w:rsidR="00877C23" w:rsidRPr="00B111C4" w:rsidRDefault="003570E5" w:rsidP="00877C23">
      <w:pPr>
        <w:keepNext/>
      </w:pPr>
      <w:r>
        <w:rPr>
          <w:rStyle w:val="HideTWBExt"/>
        </w:rPr>
        <w:t>&lt;DocAmend2&gt;</w:t>
      </w:r>
      <w:r>
        <w:t>Κανονισμός (ΕΕ) 2016/1011</w:t>
      </w:r>
      <w:r>
        <w:rPr>
          <w:rStyle w:val="HideTWBExt"/>
        </w:rPr>
        <w:t>&lt;/DocAmend2&gt;</w:t>
      </w:r>
    </w:p>
    <w:p w14:paraId="18B9D6A5" w14:textId="2713332F" w:rsidR="00877C23" w:rsidRPr="00B111C4" w:rsidRDefault="003570E5" w:rsidP="00877C23">
      <w:r>
        <w:rPr>
          <w:rStyle w:val="HideTWBExt"/>
        </w:rPr>
        <w:t>&lt;Article2&gt;</w:t>
      </w:r>
      <w:r>
        <w:t>Άρθρο 29 – παράγραφος 1 β α (νέα)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178A8ADA" w14:textId="77777777" w:rsidTr="001762D4">
        <w:trPr>
          <w:jc w:val="center"/>
        </w:trPr>
        <w:tc>
          <w:tcPr>
            <w:tcW w:w="9752" w:type="dxa"/>
            <w:gridSpan w:val="2"/>
          </w:tcPr>
          <w:p w14:paraId="185888F3" w14:textId="77777777" w:rsidR="001762D4" w:rsidRPr="00B111C4" w:rsidRDefault="001762D4">
            <w:pPr>
              <w:keepNext/>
            </w:pPr>
          </w:p>
        </w:tc>
      </w:tr>
      <w:tr w:rsidR="002759C7" w14:paraId="2EB8EE29" w14:textId="77777777" w:rsidTr="001762D4">
        <w:trPr>
          <w:jc w:val="center"/>
        </w:trPr>
        <w:tc>
          <w:tcPr>
            <w:tcW w:w="4876" w:type="dxa"/>
            <w:hideMark/>
          </w:tcPr>
          <w:p w14:paraId="38FD85FE" w14:textId="77777777" w:rsidR="001762D4" w:rsidRPr="00B111C4" w:rsidRDefault="003570E5">
            <w:pPr>
              <w:pStyle w:val="ColumnHeading"/>
              <w:keepNext/>
            </w:pPr>
            <w:r>
              <w:t>Κείμενο που προτείνει η Επιτροπή</w:t>
            </w:r>
          </w:p>
        </w:tc>
        <w:tc>
          <w:tcPr>
            <w:tcW w:w="4876" w:type="dxa"/>
            <w:hideMark/>
          </w:tcPr>
          <w:p w14:paraId="710A2EF9" w14:textId="77777777" w:rsidR="001762D4" w:rsidRPr="00B111C4" w:rsidRDefault="003570E5">
            <w:pPr>
              <w:pStyle w:val="ColumnHeading"/>
              <w:keepNext/>
            </w:pPr>
            <w:r>
              <w:t>Τροπολογία</w:t>
            </w:r>
          </w:p>
        </w:tc>
      </w:tr>
      <w:tr w:rsidR="002759C7" w14:paraId="7FCEF298" w14:textId="77777777" w:rsidTr="001762D4">
        <w:trPr>
          <w:jc w:val="center"/>
        </w:trPr>
        <w:tc>
          <w:tcPr>
            <w:tcW w:w="4876" w:type="dxa"/>
          </w:tcPr>
          <w:p w14:paraId="07955D5C" w14:textId="77777777" w:rsidR="001762D4" w:rsidRPr="00B111C4" w:rsidRDefault="001762D4">
            <w:pPr>
              <w:pStyle w:val="Normal6"/>
            </w:pPr>
          </w:p>
        </w:tc>
        <w:tc>
          <w:tcPr>
            <w:tcW w:w="4876" w:type="dxa"/>
            <w:hideMark/>
          </w:tcPr>
          <w:p w14:paraId="082B4A52" w14:textId="0130194B" w:rsidR="001762D4" w:rsidRPr="00B111C4" w:rsidRDefault="003570E5">
            <w:pPr>
              <w:pStyle w:val="Normal6"/>
              <w:rPr>
                <w:szCs w:val="24"/>
              </w:rPr>
            </w:pPr>
            <w:r>
              <w:rPr>
                <w:b/>
                <w:i/>
              </w:rPr>
              <w:t>γα)</w:t>
            </w:r>
            <w:r>
              <w:rPr>
                <w:b/>
                <w:i/>
              </w:rPr>
              <w:tab/>
              <w:t xml:space="preserve">προστίθεται η ακόλουθη </w:t>
            </w:r>
            <w:r>
              <w:rPr>
                <w:b/>
                <w:i/>
              </w:rPr>
              <w:t>παράγραφος:</w:t>
            </w:r>
          </w:p>
        </w:tc>
      </w:tr>
      <w:tr w:rsidR="002759C7" w14:paraId="7B998C3D" w14:textId="77777777" w:rsidTr="001762D4">
        <w:trPr>
          <w:jc w:val="center"/>
        </w:trPr>
        <w:tc>
          <w:tcPr>
            <w:tcW w:w="4876" w:type="dxa"/>
          </w:tcPr>
          <w:p w14:paraId="413DA402" w14:textId="77777777" w:rsidR="001762D4" w:rsidRPr="00B111C4" w:rsidRDefault="001762D4">
            <w:pPr>
              <w:pStyle w:val="Normal6"/>
            </w:pPr>
          </w:p>
        </w:tc>
        <w:tc>
          <w:tcPr>
            <w:tcW w:w="4876" w:type="dxa"/>
            <w:hideMark/>
          </w:tcPr>
          <w:p w14:paraId="74C9C50D" w14:textId="421FAEBA" w:rsidR="001762D4" w:rsidRPr="00B111C4" w:rsidRDefault="003570E5">
            <w:pPr>
              <w:pStyle w:val="Normal6"/>
              <w:rPr>
                <w:szCs w:val="24"/>
              </w:rPr>
            </w:pPr>
            <w:r>
              <w:rPr>
                <w:b/>
                <w:i/>
              </w:rPr>
              <w:t>1βα.</w:t>
            </w:r>
            <w:r>
              <w:rPr>
                <w:b/>
                <w:i/>
              </w:rPr>
              <w:tab/>
              <w:t xml:space="preserve">Μια εποπτευόμενη οντότητα μπορεί να χρησιμοποιεί δείκτη αναφοράς που ισχυρίζεται, στη νομική του τεκμηρίωση ή στην τεκμηρίωση εμπορικής προώθησης ή στην ονομασία του, ότι λαμβάνει υπόψη παράγοντες ΠΚΔ στη μεθοδολογία του, μόνον εφόσον ο </w:t>
            </w:r>
            <w:r>
              <w:rPr>
                <w:b/>
                <w:i/>
              </w:rPr>
              <w:t>διαχειριστής του κοινοποιεί τις πληροφορίες που αναφέρονται στο άρθρο 13 παράγραφος 1 στοιχείο δ) και στο άρθρο 27 παράγραφος 2α. Όλες οι απαιτήσεις δημοσιοποίησης της μεθοδολογίας πρέπει να συνάδουν με τον κανονισμό (ΕΕ) 2019/2088, την οδηγία 2011/61/ΕΕ κ</w:t>
            </w:r>
            <w:r>
              <w:rPr>
                <w:b/>
                <w:i/>
              </w:rPr>
              <w:t xml:space="preserve">αι την οδηγία 2009/65/ΕΚ. </w:t>
            </w:r>
            <w:r>
              <w:rPr>
                <w:b/>
                <w:i/>
              </w:rPr>
              <w:lastRenderedPageBreak/>
              <w:t>Η παρούσα παράγραφος ισχύει τόσο για τους ενωσιακούς όσο και για τους μη ενωσιακούς δείκτες αναφοράς.</w:t>
            </w:r>
          </w:p>
        </w:tc>
      </w:tr>
    </w:tbl>
    <w:p w14:paraId="4CA5FE90" w14:textId="77777777" w:rsidR="001762D4" w:rsidRPr="00B111C4" w:rsidRDefault="003570E5" w:rsidP="001762D4">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1723C4A3" w14:textId="77777777" w:rsidR="001762D4" w:rsidRPr="00B111C4" w:rsidRDefault="003570E5" w:rsidP="001762D4">
      <w:pPr>
        <w:pStyle w:val="JustificationTitle"/>
        <w:rPr>
          <w:noProof w:val="0"/>
        </w:rPr>
      </w:pPr>
      <w:r>
        <w:rPr>
          <w:rStyle w:val="HideTWBExt"/>
          <w:i w:val="0"/>
        </w:rPr>
        <w:t>&lt;TitreJust&gt;</w:t>
      </w:r>
      <w:r>
        <w:t>Αιτιολόγηση</w:t>
      </w:r>
      <w:r>
        <w:rPr>
          <w:rStyle w:val="HideTWBExt"/>
          <w:i w:val="0"/>
        </w:rPr>
        <w:t>&lt;/TitreJust&gt;</w:t>
      </w:r>
    </w:p>
    <w:p w14:paraId="523B7163" w14:textId="77777777" w:rsidR="001762D4" w:rsidRPr="00B111C4" w:rsidRDefault="003570E5" w:rsidP="001762D4">
      <w:pPr>
        <w:pStyle w:val="Normal12Italic"/>
        <w:rPr>
          <w:noProof w:val="0"/>
        </w:rPr>
      </w:pPr>
      <w:r>
        <w:t xml:space="preserve">Η ευθυγράμμιση όσον αφορά τις υποχρεωτικές γνωστοποιήσεις </w:t>
      </w:r>
      <w:r>
        <w:t>ΠΚΔ των δεικτών αναφοράς ΠΚΔ με τις κανονιστικές γνωστοποιήσεις της ΕΕ για τα χρηματοπιστωτικά προϊόντα (κανονισμός SFDR) και μεταξύ των απαιτήσεων για τις ονομασίες δεικτών αναφοράς και των απαιτήσεων για τις ονομασίες των κεφαλαίων, ιδίως των διαπραγματε</w:t>
      </w:r>
      <w:r>
        <w:t>ύσιμων αμοιβαίων κεφαλαίων (των οποίων οι ονομασίες αναπαράγουν τις ονομασίες των οικείων υποκείμενων δεικτών) είναι ουσιαστικής σημασίας (οδηγία ΟΣΕΚΑ και οδηγία ΟΔΟΕΕ).</w:t>
      </w:r>
    </w:p>
    <w:p w14:paraId="4D79CA71" w14:textId="77777777" w:rsidR="001762D4" w:rsidRPr="00B111C4" w:rsidRDefault="003570E5" w:rsidP="001762D4">
      <w:r>
        <w:rPr>
          <w:rStyle w:val="HideTWBExt"/>
        </w:rPr>
        <w:t>&lt;/Amend&gt;</w:t>
      </w:r>
    </w:p>
    <w:p w14:paraId="545824F8" w14:textId="11C3A12D"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129</w:t>
      </w:r>
      <w:r>
        <w:rPr>
          <w:rStyle w:val="HideTWBExt"/>
          <w:b w:val="0"/>
        </w:rPr>
        <w:t>&lt;/NumAm&gt;</w:t>
      </w:r>
    </w:p>
    <w:p w14:paraId="548F28B7" w14:textId="77777777" w:rsidR="001762D4" w:rsidRPr="00B111C4" w:rsidRDefault="003570E5" w:rsidP="001762D4">
      <w:pPr>
        <w:pStyle w:val="NormalBold"/>
      </w:pPr>
      <w:r>
        <w:rPr>
          <w:rStyle w:val="HideTWBExt"/>
          <w:b w:val="0"/>
        </w:rPr>
        <w:t>&lt;RepeatBlock-By&gt;&lt;Members&gt;</w:t>
      </w:r>
      <w:r>
        <w:t>Irene Tinagli</w:t>
      </w:r>
      <w:r>
        <w:rPr>
          <w:rStyle w:val="HideTWBExt"/>
          <w:b w:val="0"/>
        </w:rPr>
        <w:t>&lt;/Members&gt;</w:t>
      </w:r>
    </w:p>
    <w:p w14:paraId="1319E088" w14:textId="77777777" w:rsidR="001762D4" w:rsidRPr="00B111C4" w:rsidRDefault="003570E5" w:rsidP="001762D4">
      <w:r>
        <w:rPr>
          <w:rStyle w:val="HideTWBExt"/>
        </w:rPr>
        <w:t>&lt;/RepeatBlock-By&gt;</w:t>
      </w:r>
    </w:p>
    <w:p w14:paraId="62C77208"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6613560A" w14:textId="77777777" w:rsidR="00877C23" w:rsidRPr="00B111C4" w:rsidRDefault="003570E5" w:rsidP="00877C23">
      <w:pPr>
        <w:pStyle w:val="NormalBold"/>
      </w:pPr>
      <w:r>
        <w:rPr>
          <w:rStyle w:val="HideTWBExt"/>
          <w:b w:val="0"/>
        </w:rPr>
        <w:t>&lt;Article&gt;</w:t>
      </w:r>
      <w:r>
        <w:t>Άρθρο 1 – παράγραφος 1 – σημείο 14 – στοιχείο γ α (νέο)</w:t>
      </w:r>
      <w:r>
        <w:rPr>
          <w:rStyle w:val="HideTWBExt"/>
          <w:b w:val="0"/>
        </w:rPr>
        <w:t>&lt;/Article&gt;</w:t>
      </w:r>
    </w:p>
    <w:p w14:paraId="33DC3591" w14:textId="77777777" w:rsidR="00F70312" w:rsidRPr="00B111C4" w:rsidRDefault="003570E5" w:rsidP="00F70312">
      <w:pPr>
        <w:keepNext/>
      </w:pPr>
      <w:r>
        <w:rPr>
          <w:rStyle w:val="HideTWBExt"/>
        </w:rPr>
        <w:t>&lt;DocAmend2&gt;</w:t>
      </w:r>
      <w:r>
        <w:t>Κανονισμός (ΕΕ) 2016/1011</w:t>
      </w:r>
      <w:r>
        <w:rPr>
          <w:rStyle w:val="HideTWBExt"/>
        </w:rPr>
        <w:t>&lt;/DocAmend2&gt;</w:t>
      </w:r>
    </w:p>
    <w:p w14:paraId="1E32C350" w14:textId="11626C51" w:rsidR="00F70312" w:rsidRPr="00B111C4" w:rsidRDefault="003570E5" w:rsidP="00F70312">
      <w:r>
        <w:rPr>
          <w:rStyle w:val="HideTWBExt"/>
        </w:rPr>
        <w:t>&lt;Article2&gt;</w:t>
      </w:r>
      <w:r>
        <w:t>Άρθρο 29 – παράγραφος 2</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759C7" w14:paraId="08552C50" w14:textId="77777777" w:rsidTr="00F70312">
        <w:trPr>
          <w:jc w:val="center"/>
        </w:trPr>
        <w:tc>
          <w:tcPr>
            <w:tcW w:w="9752" w:type="dxa"/>
            <w:gridSpan w:val="2"/>
          </w:tcPr>
          <w:p w14:paraId="65E47479" w14:textId="77777777" w:rsidR="001762D4" w:rsidRPr="00B111C4" w:rsidRDefault="001762D4">
            <w:pPr>
              <w:keepNext/>
            </w:pPr>
          </w:p>
        </w:tc>
      </w:tr>
      <w:tr w:rsidR="002759C7" w14:paraId="6C9A8C72" w14:textId="77777777" w:rsidTr="00F70312">
        <w:trPr>
          <w:jc w:val="center"/>
        </w:trPr>
        <w:tc>
          <w:tcPr>
            <w:tcW w:w="4876" w:type="dxa"/>
            <w:hideMark/>
          </w:tcPr>
          <w:p w14:paraId="4691B12F" w14:textId="18749F1F" w:rsidR="001762D4" w:rsidRPr="00B111C4" w:rsidRDefault="003570E5">
            <w:pPr>
              <w:pStyle w:val="ColumnHeading"/>
              <w:keepNext/>
            </w:pPr>
            <w:r>
              <w:t>Ισχύον κείμενο</w:t>
            </w:r>
          </w:p>
        </w:tc>
        <w:tc>
          <w:tcPr>
            <w:tcW w:w="4876" w:type="dxa"/>
            <w:hideMark/>
          </w:tcPr>
          <w:p w14:paraId="5E4733C9" w14:textId="77777777" w:rsidR="001762D4" w:rsidRPr="00B111C4" w:rsidRDefault="003570E5">
            <w:pPr>
              <w:pStyle w:val="ColumnHeading"/>
              <w:keepNext/>
            </w:pPr>
            <w:r>
              <w:t>Τροπολογία</w:t>
            </w:r>
          </w:p>
        </w:tc>
      </w:tr>
      <w:tr w:rsidR="002759C7" w14:paraId="0583FCB5" w14:textId="77777777" w:rsidTr="00F70312">
        <w:trPr>
          <w:jc w:val="center"/>
        </w:trPr>
        <w:tc>
          <w:tcPr>
            <w:tcW w:w="4876" w:type="dxa"/>
          </w:tcPr>
          <w:p w14:paraId="000AD6DF" w14:textId="77777777" w:rsidR="001762D4" w:rsidRPr="00B111C4" w:rsidRDefault="001762D4">
            <w:pPr>
              <w:pStyle w:val="Normal6"/>
            </w:pPr>
          </w:p>
        </w:tc>
        <w:tc>
          <w:tcPr>
            <w:tcW w:w="4876" w:type="dxa"/>
            <w:hideMark/>
          </w:tcPr>
          <w:p w14:paraId="3AE1DA64" w14:textId="2D470499" w:rsidR="001762D4" w:rsidRPr="00B111C4" w:rsidRDefault="003570E5" w:rsidP="00F70312">
            <w:pPr>
              <w:pStyle w:val="Normal6"/>
              <w:rPr>
                <w:szCs w:val="24"/>
              </w:rPr>
            </w:pPr>
            <w:r>
              <w:rPr>
                <w:b/>
                <w:i/>
              </w:rPr>
              <w:t>γα)</w:t>
            </w:r>
            <w:r>
              <w:rPr>
                <w:b/>
                <w:i/>
              </w:rPr>
              <w:tab/>
              <w:t>η παράγραφος 2 τροποποιείται ως εξής:</w:t>
            </w:r>
          </w:p>
        </w:tc>
      </w:tr>
      <w:tr w:rsidR="002759C7" w14:paraId="67FE7DC8" w14:textId="77777777" w:rsidTr="00F70312">
        <w:trPr>
          <w:jc w:val="center"/>
        </w:trPr>
        <w:tc>
          <w:tcPr>
            <w:tcW w:w="4876" w:type="dxa"/>
          </w:tcPr>
          <w:p w14:paraId="45689440" w14:textId="23EE7908" w:rsidR="001762D4" w:rsidRPr="00B111C4" w:rsidRDefault="003570E5" w:rsidP="004A7C1F">
            <w:r>
              <w:rPr>
                <w:rStyle w:val="no-parag"/>
                <w:shd w:val="clear" w:color="auto" w:fill="FFFFFF"/>
              </w:rPr>
              <w:t>2.</w:t>
            </w:r>
            <w:r>
              <w:rPr>
                <w:b/>
                <w:i/>
              </w:rPr>
              <w:tab/>
            </w:r>
            <w:r>
              <w:t>Όταν το ενημερωτικό δελτίο που δημοσιεύεται δυνάμει της οδηγίας 2003/71/ΕΚ ή της οδηγίας 2009/65/ΕΚ αφορά κινητές αξίες ή άλλα επενδυτικά προϊόντα που αναφέρονται σε δείκτη αναφοράς, ο εκδότης, ο π</w:t>
            </w:r>
            <w:r>
              <w:t xml:space="preserve">ροσφέρων ή το πρόσωπο που ζητεί την εισαγωγή για διαπραγμάτευση σε ρυθμιζόμενη αγορά μεριμνά ώστε το ενημερωτικό δελτίο να περιλαμβάνει επίσης σαφείς και ευδιάκριτες πληροφορίες για το αν </w:t>
            </w:r>
            <w:r>
              <w:rPr>
                <w:b/>
                <w:i/>
              </w:rPr>
              <w:t>ο δείκτης αναφοράς παρέχεται από διαχειριστή εγγεγραμμένο</w:t>
            </w:r>
            <w:r>
              <w:t xml:space="preserve"> στο μητρώο</w:t>
            </w:r>
            <w:r>
              <w:t xml:space="preserve"> του άρθρου 36 του παρόντος κανονισμού.</w:t>
            </w:r>
          </w:p>
        </w:tc>
        <w:tc>
          <w:tcPr>
            <w:tcW w:w="4876" w:type="dxa"/>
            <w:hideMark/>
          </w:tcPr>
          <w:p w14:paraId="580C3949" w14:textId="6C781BA0" w:rsidR="001762D4" w:rsidRPr="00B111C4" w:rsidRDefault="003570E5">
            <w:pPr>
              <w:pStyle w:val="Normal6"/>
              <w:rPr>
                <w:szCs w:val="24"/>
              </w:rPr>
            </w:pPr>
            <w:r>
              <w:t>2.</w:t>
            </w:r>
            <w:r>
              <w:rPr>
                <w:b/>
                <w:i/>
              </w:rPr>
              <w:tab/>
            </w:r>
            <w:r>
              <w:t>Όταν το ενημερωτικό δελτίο που δημοσιεύεται δυνάμει της οδηγίας 2003/71/ΕΚ ή της οδηγίας 2009/65/ΕΚ αφορά κινητές αξίες ή άλλα επενδυτικά προϊόντα που αναφέρονται σε δείκτη αναφοράς, ο εκδότης, ο προσφέρων ή το πρ</w:t>
            </w:r>
            <w:r>
              <w:t xml:space="preserve">όσωπο που ζητεί την εισαγωγή για διαπραγμάτευση σε ρυθμιζόμενη αγορά μεριμνά ώστε το ενημερωτικό δελτίο να περιλαμβάνει επίσης σαφείς και ευδιάκριτες πληροφορίες για το αν </w:t>
            </w:r>
            <w:r>
              <w:rPr>
                <w:b/>
                <w:i/>
              </w:rPr>
              <w:t>η δημόσια ανακοίνωση σχετικά με τον δείκτη αναφοράς που χρησιμοποιείται περιλαμβάνετ</w:t>
            </w:r>
            <w:r>
              <w:rPr>
                <w:b/>
                <w:i/>
              </w:rPr>
              <w:t>αι</w:t>
            </w:r>
            <w:r>
              <w:t xml:space="preserve"> στο μητρώο του άρθρου 36 του παρόντος κανονισμού</w:t>
            </w:r>
            <w:r>
              <w:rPr>
                <w:b/>
                <w:i/>
              </w:rPr>
              <w:t xml:space="preserve"> εντός 6 μηνών από τη δημοσίευση της δημόσιας ανακοίνωσης</w:t>
            </w:r>
            <w:r>
              <w:t>.</w:t>
            </w:r>
          </w:p>
        </w:tc>
      </w:tr>
    </w:tbl>
    <w:p w14:paraId="6A6997D6" w14:textId="77777777" w:rsidR="00B85361" w:rsidRPr="00B111C4" w:rsidRDefault="003570E5" w:rsidP="00B85361">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6FF2EA47" w14:textId="77777777" w:rsidR="00B85361" w:rsidRPr="00B111C4" w:rsidRDefault="003570E5" w:rsidP="00B85361">
      <w:pPr>
        <w:pStyle w:val="CrossRef"/>
      </w:pPr>
      <w:r>
        <w:lastRenderedPageBreak/>
        <w:t>(https://eur-lex.europa.eu/legal-content/EL/TXT/?uri=CELEX%3A02016R1011-20240109)</w:t>
      </w:r>
    </w:p>
    <w:p w14:paraId="268AC868" w14:textId="77777777" w:rsidR="001762D4" w:rsidRPr="00B111C4" w:rsidRDefault="003570E5" w:rsidP="001762D4">
      <w:r>
        <w:rPr>
          <w:rStyle w:val="HideTWBExt"/>
        </w:rPr>
        <w:t>&lt;/Amend&gt;</w:t>
      </w:r>
    </w:p>
    <w:p w14:paraId="35370424" w14:textId="190B0501"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130</w:t>
      </w:r>
      <w:r>
        <w:rPr>
          <w:rStyle w:val="HideTWBExt"/>
          <w:b w:val="0"/>
        </w:rPr>
        <w:t>&lt;/NumAm&gt;</w:t>
      </w:r>
    </w:p>
    <w:p w14:paraId="1AA6A210" w14:textId="77777777" w:rsidR="001762D4" w:rsidRPr="00B111C4" w:rsidRDefault="003570E5" w:rsidP="001762D4">
      <w:pPr>
        <w:pStyle w:val="NormalBold"/>
      </w:pPr>
      <w:r>
        <w:rPr>
          <w:rStyle w:val="HideTWBExt"/>
          <w:b w:val="0"/>
        </w:rPr>
        <w:t>&lt;RepeatBlock-By&gt;&lt;Members&gt;</w:t>
      </w:r>
      <w:r>
        <w:t>Gilles Boyer, Stéphanie Yon-Courtin, Olivier Chastel</w:t>
      </w:r>
      <w:r>
        <w:rPr>
          <w:rStyle w:val="HideTWBExt"/>
          <w:b w:val="0"/>
        </w:rPr>
        <w:t>&lt;/Members&gt;</w:t>
      </w:r>
    </w:p>
    <w:p w14:paraId="05A3F025" w14:textId="77777777" w:rsidR="001762D4" w:rsidRPr="00B111C4" w:rsidRDefault="003570E5" w:rsidP="001762D4">
      <w:r>
        <w:rPr>
          <w:rStyle w:val="HideTWBExt"/>
        </w:rPr>
        <w:t>&lt;/RepeatBlock-By&gt;</w:t>
      </w:r>
    </w:p>
    <w:p w14:paraId="7D4074FC"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2CD4D492" w14:textId="77777777" w:rsidR="001762D4" w:rsidRPr="00B111C4" w:rsidRDefault="003570E5" w:rsidP="001762D4">
      <w:pPr>
        <w:pStyle w:val="NormalBold"/>
      </w:pPr>
      <w:r>
        <w:rPr>
          <w:rStyle w:val="HideTWBExt"/>
          <w:b w:val="0"/>
        </w:rPr>
        <w:t>&lt;Article&gt;</w:t>
      </w:r>
      <w:r>
        <w:t>Άρθρο 1 – παράγραφος 1 – σημείο 17 α (νέο)</w:t>
      </w:r>
      <w:r>
        <w:rPr>
          <w:rStyle w:val="HideTWBExt"/>
          <w:b w:val="0"/>
        </w:rPr>
        <w:t>&lt;/Article&gt;</w:t>
      </w:r>
    </w:p>
    <w:p w14:paraId="7BEBA39A" w14:textId="7C42606D" w:rsidR="001762D4" w:rsidRPr="00B111C4" w:rsidRDefault="003570E5" w:rsidP="001762D4">
      <w:pPr>
        <w:keepNext/>
      </w:pPr>
      <w:r>
        <w:rPr>
          <w:rStyle w:val="HideTWBExt"/>
        </w:rPr>
        <w:t>&lt;DocAmend2&gt;</w:t>
      </w:r>
      <w:r>
        <w:t>Κανονισμός (ΕΕ) 20</w:t>
      </w:r>
      <w:r>
        <w:t>16/1011</w:t>
      </w:r>
      <w:r>
        <w:rPr>
          <w:rStyle w:val="HideTWBExt"/>
        </w:rPr>
        <w:t>&lt;/DocAmend2&gt;</w:t>
      </w:r>
    </w:p>
    <w:p w14:paraId="19F03E7D" w14:textId="4DAB7E3E" w:rsidR="001762D4" w:rsidRPr="00B111C4" w:rsidRDefault="003570E5" w:rsidP="001762D4">
      <w:r>
        <w:rPr>
          <w:rStyle w:val="HideTWBExt"/>
        </w:rPr>
        <w:t>&lt;Article2&gt;</w:t>
      </w:r>
      <w:r>
        <w:t>Άρθρο 40 – παράγραφος 1 – εδάφιο 1</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759C7" w14:paraId="1DDE73EE" w14:textId="77777777" w:rsidTr="00B85361">
        <w:trPr>
          <w:jc w:val="center"/>
        </w:trPr>
        <w:tc>
          <w:tcPr>
            <w:tcW w:w="9752" w:type="dxa"/>
            <w:gridSpan w:val="2"/>
          </w:tcPr>
          <w:p w14:paraId="3099F87C" w14:textId="77777777" w:rsidR="001762D4" w:rsidRPr="00B111C4" w:rsidRDefault="001762D4">
            <w:pPr>
              <w:keepNext/>
            </w:pPr>
          </w:p>
        </w:tc>
      </w:tr>
      <w:tr w:rsidR="002759C7" w14:paraId="5394F2BC" w14:textId="77777777" w:rsidTr="00B85361">
        <w:trPr>
          <w:jc w:val="center"/>
        </w:trPr>
        <w:tc>
          <w:tcPr>
            <w:tcW w:w="4876" w:type="dxa"/>
            <w:hideMark/>
          </w:tcPr>
          <w:p w14:paraId="7A1244DA" w14:textId="77777777" w:rsidR="001762D4" w:rsidRPr="00B111C4" w:rsidRDefault="003570E5">
            <w:pPr>
              <w:pStyle w:val="ColumnHeading"/>
              <w:keepNext/>
            </w:pPr>
            <w:r>
              <w:t>Ισχύον κείμενο</w:t>
            </w:r>
          </w:p>
        </w:tc>
        <w:tc>
          <w:tcPr>
            <w:tcW w:w="4876" w:type="dxa"/>
            <w:hideMark/>
          </w:tcPr>
          <w:p w14:paraId="29E865C5" w14:textId="77777777" w:rsidR="001762D4" w:rsidRPr="00B111C4" w:rsidRDefault="003570E5">
            <w:pPr>
              <w:pStyle w:val="ColumnHeading"/>
              <w:keepNext/>
            </w:pPr>
            <w:r>
              <w:t>Τροπολογία</w:t>
            </w:r>
          </w:p>
        </w:tc>
      </w:tr>
      <w:tr w:rsidR="002759C7" w14:paraId="3893BD56" w14:textId="77777777" w:rsidTr="00B85361">
        <w:trPr>
          <w:jc w:val="center"/>
        </w:trPr>
        <w:tc>
          <w:tcPr>
            <w:tcW w:w="4876" w:type="dxa"/>
          </w:tcPr>
          <w:p w14:paraId="1430EAAB" w14:textId="77777777" w:rsidR="001762D4" w:rsidRPr="00B111C4" w:rsidRDefault="001762D4">
            <w:pPr>
              <w:pStyle w:val="Normal6"/>
            </w:pPr>
          </w:p>
        </w:tc>
        <w:tc>
          <w:tcPr>
            <w:tcW w:w="4876" w:type="dxa"/>
            <w:hideMark/>
          </w:tcPr>
          <w:p w14:paraId="33A769D4" w14:textId="18883DD3" w:rsidR="001762D4" w:rsidRPr="00B111C4" w:rsidRDefault="003570E5">
            <w:pPr>
              <w:pStyle w:val="Normal6"/>
              <w:rPr>
                <w:szCs w:val="24"/>
              </w:rPr>
            </w:pPr>
            <w:r>
              <w:rPr>
                <w:b/>
                <w:i/>
              </w:rPr>
              <w:t>(17α)</w:t>
            </w:r>
            <w:r>
              <w:rPr>
                <w:b/>
                <w:i/>
              </w:rPr>
              <w:tab/>
              <w:t>στο άρθρο 40 παράγραφος 1, το πρώτο εδάφιο τροποποιείται ως εξής:</w:t>
            </w:r>
          </w:p>
        </w:tc>
      </w:tr>
      <w:tr w:rsidR="002759C7" w14:paraId="74A4E53C" w14:textId="77777777" w:rsidTr="00B85361">
        <w:trPr>
          <w:jc w:val="center"/>
        </w:trPr>
        <w:tc>
          <w:tcPr>
            <w:tcW w:w="4876" w:type="dxa"/>
            <w:hideMark/>
          </w:tcPr>
          <w:p w14:paraId="16D3657C" w14:textId="77777777" w:rsidR="001762D4" w:rsidRPr="00B111C4" w:rsidRDefault="003570E5">
            <w:pPr>
              <w:pStyle w:val="Normal6"/>
            </w:pPr>
            <w:r>
              <w:t xml:space="preserve">1. Για τους σκοπούς του παρόντος κανονισμού, η ΕΑΚΑΑ είναι η αρμόδια αρχή </w:t>
            </w:r>
            <w:r>
              <w:t>για:</w:t>
            </w:r>
          </w:p>
        </w:tc>
        <w:tc>
          <w:tcPr>
            <w:tcW w:w="4876" w:type="dxa"/>
            <w:hideMark/>
          </w:tcPr>
          <w:p w14:paraId="46E90656" w14:textId="77777777" w:rsidR="001762D4" w:rsidRPr="00B111C4" w:rsidRDefault="003570E5">
            <w:pPr>
              <w:pStyle w:val="Normal6"/>
              <w:rPr>
                <w:szCs w:val="24"/>
              </w:rPr>
            </w:pPr>
            <w:r>
              <w:rPr>
                <w:b/>
                <w:i/>
              </w:rPr>
              <w:t>«1.</w:t>
            </w:r>
            <w:r>
              <w:t xml:space="preserve"> Για τους σκοπούς του παρόντος κανονισμού, η ΕΑΚΑΑ είναι η αρμόδια αρχή για:</w:t>
            </w:r>
          </w:p>
        </w:tc>
      </w:tr>
      <w:tr w:rsidR="002759C7" w14:paraId="321CCB45" w14:textId="77777777" w:rsidTr="00B85361">
        <w:trPr>
          <w:jc w:val="center"/>
        </w:trPr>
        <w:tc>
          <w:tcPr>
            <w:tcW w:w="4876" w:type="dxa"/>
            <w:hideMark/>
          </w:tcPr>
          <w:p w14:paraId="74FB2063" w14:textId="77777777" w:rsidR="001762D4" w:rsidRPr="00B111C4" w:rsidRDefault="003570E5">
            <w:pPr>
              <w:pStyle w:val="Normal6"/>
            </w:pPr>
            <w:r>
              <w:t>α) τους διαχειριστές των δεικτών αναφοράς κρίσιμης σημασίας που αναφέρονται στο άρθρο 20 παράγραφος 1 στοιχεία α) και γ)·</w:t>
            </w:r>
          </w:p>
        </w:tc>
        <w:tc>
          <w:tcPr>
            <w:tcW w:w="4876" w:type="dxa"/>
            <w:hideMark/>
          </w:tcPr>
          <w:p w14:paraId="61165DE4" w14:textId="1FCFF5C4" w:rsidR="001762D4" w:rsidRPr="00B111C4" w:rsidRDefault="003570E5">
            <w:pPr>
              <w:pStyle w:val="Normal6"/>
              <w:rPr>
                <w:szCs w:val="24"/>
              </w:rPr>
            </w:pPr>
            <w:r>
              <w:t>α)</w:t>
            </w:r>
            <w:r>
              <w:rPr>
                <w:b/>
                <w:i/>
              </w:rPr>
              <w:tab/>
            </w:r>
            <w:r>
              <w:t xml:space="preserve"> τους διαχειριστές των δεικτών αναφοράς κρίσι</w:t>
            </w:r>
            <w:r>
              <w:t>μης σημασίας που αναφέρονται στο άρθρο 20 παράγραφος 1 στοιχεία α) και γ)·</w:t>
            </w:r>
          </w:p>
        </w:tc>
      </w:tr>
      <w:tr w:rsidR="002759C7" w14:paraId="6FD1D173" w14:textId="77777777" w:rsidTr="00B85361">
        <w:trPr>
          <w:jc w:val="center"/>
        </w:trPr>
        <w:tc>
          <w:tcPr>
            <w:tcW w:w="4876" w:type="dxa"/>
            <w:hideMark/>
          </w:tcPr>
          <w:p w14:paraId="15AEEEEF" w14:textId="77777777" w:rsidR="001762D4" w:rsidRPr="00B111C4" w:rsidRDefault="003570E5">
            <w:pPr>
              <w:pStyle w:val="Normal6"/>
            </w:pPr>
            <w:r>
              <w:t>β) διαχειριστές των δεικτών αναφοράς που αναφέρονται στο άρθρο 32</w:t>
            </w:r>
            <w:r>
              <w:rPr>
                <w:b/>
                <w:i/>
              </w:rPr>
              <w:t>.</w:t>
            </w:r>
          </w:p>
        </w:tc>
        <w:tc>
          <w:tcPr>
            <w:tcW w:w="4876" w:type="dxa"/>
            <w:hideMark/>
          </w:tcPr>
          <w:p w14:paraId="73110AA2" w14:textId="263D49BE" w:rsidR="001762D4" w:rsidRPr="00B111C4" w:rsidRDefault="003570E5">
            <w:pPr>
              <w:pStyle w:val="Normal6"/>
              <w:rPr>
                <w:szCs w:val="24"/>
              </w:rPr>
            </w:pPr>
            <w:r>
              <w:t xml:space="preserve">β) </w:t>
            </w:r>
            <w:r>
              <w:rPr>
                <w:b/>
                <w:i/>
              </w:rPr>
              <w:tab/>
              <w:t xml:space="preserve">τους </w:t>
            </w:r>
            <w:r>
              <w:t>διαχειριστές των δεικτών αναφοράς που αναφέρονται στο άρθρο 32</w:t>
            </w:r>
            <w:r>
              <w:rPr>
                <w:b/>
                <w:i/>
              </w:rPr>
              <w:t>·</w:t>
            </w:r>
          </w:p>
        </w:tc>
      </w:tr>
      <w:tr w:rsidR="002759C7" w14:paraId="32FFE8E0" w14:textId="77777777" w:rsidTr="00B85361">
        <w:trPr>
          <w:jc w:val="center"/>
        </w:trPr>
        <w:tc>
          <w:tcPr>
            <w:tcW w:w="4876" w:type="dxa"/>
          </w:tcPr>
          <w:p w14:paraId="5F5D187E" w14:textId="77777777" w:rsidR="001762D4" w:rsidRPr="00B111C4" w:rsidRDefault="001762D4">
            <w:pPr>
              <w:pStyle w:val="Normal6"/>
            </w:pPr>
          </w:p>
        </w:tc>
        <w:tc>
          <w:tcPr>
            <w:tcW w:w="4876" w:type="dxa"/>
            <w:hideMark/>
          </w:tcPr>
          <w:p w14:paraId="11819363" w14:textId="27EA11DE" w:rsidR="001762D4" w:rsidRPr="00B111C4" w:rsidRDefault="003570E5">
            <w:pPr>
              <w:pStyle w:val="Normal6"/>
              <w:rPr>
                <w:szCs w:val="24"/>
              </w:rPr>
            </w:pPr>
            <w:r>
              <w:rPr>
                <w:b/>
                <w:i/>
              </w:rPr>
              <w:t xml:space="preserve">γ) </w:t>
            </w:r>
            <w:r>
              <w:rPr>
                <w:b/>
                <w:i/>
              </w:rPr>
              <w:tab/>
              <w:t>τους διαχειριστές των δεικτών αναφ</w:t>
            </w:r>
            <w:r>
              <w:rPr>
                <w:b/>
                <w:i/>
              </w:rPr>
              <w:t>οράς που είναι σημαντικοί εντός της Ένωσης, όπως αναφέρονται στο άρθρο 24 παράγραφοι 1, 2, 5 και 6·</w:t>
            </w:r>
          </w:p>
        </w:tc>
      </w:tr>
      <w:tr w:rsidR="002759C7" w14:paraId="750C9153" w14:textId="77777777" w:rsidTr="00B85361">
        <w:trPr>
          <w:jc w:val="center"/>
        </w:trPr>
        <w:tc>
          <w:tcPr>
            <w:tcW w:w="4876" w:type="dxa"/>
          </w:tcPr>
          <w:p w14:paraId="1E959DC9" w14:textId="77777777" w:rsidR="001762D4" w:rsidRPr="00B111C4" w:rsidRDefault="001762D4">
            <w:pPr>
              <w:pStyle w:val="Normal6"/>
            </w:pPr>
          </w:p>
        </w:tc>
        <w:tc>
          <w:tcPr>
            <w:tcW w:w="4876" w:type="dxa"/>
            <w:hideMark/>
          </w:tcPr>
          <w:p w14:paraId="6CD2FBA3" w14:textId="43446558" w:rsidR="001762D4" w:rsidRPr="00B111C4" w:rsidRDefault="003570E5">
            <w:pPr>
              <w:pStyle w:val="Normal6"/>
              <w:rPr>
                <w:szCs w:val="24"/>
              </w:rPr>
            </w:pPr>
            <w:r>
              <w:rPr>
                <w:b/>
                <w:i/>
              </w:rPr>
              <w:t xml:space="preserve">δ) </w:t>
            </w:r>
            <w:r>
              <w:rPr>
                <w:b/>
                <w:i/>
              </w:rPr>
              <w:tab/>
              <w:t>τους διαχειριστές που προσυπογράφουν δείκτες αναφοράς που παρέχονται σε τρίτη χώρα σύμφωνα με το άρθρο 33·</w:t>
            </w:r>
          </w:p>
        </w:tc>
      </w:tr>
      <w:tr w:rsidR="002759C7" w14:paraId="6FFBCD84" w14:textId="77777777" w:rsidTr="00B85361">
        <w:trPr>
          <w:jc w:val="center"/>
        </w:trPr>
        <w:tc>
          <w:tcPr>
            <w:tcW w:w="4876" w:type="dxa"/>
          </w:tcPr>
          <w:p w14:paraId="7E3019C1" w14:textId="77777777" w:rsidR="001762D4" w:rsidRPr="00B111C4" w:rsidRDefault="001762D4">
            <w:pPr>
              <w:pStyle w:val="Normal6"/>
            </w:pPr>
          </w:p>
        </w:tc>
        <w:tc>
          <w:tcPr>
            <w:tcW w:w="4876" w:type="dxa"/>
            <w:hideMark/>
          </w:tcPr>
          <w:p w14:paraId="16590404" w14:textId="01D9CD37" w:rsidR="001762D4" w:rsidRPr="00B111C4" w:rsidRDefault="003570E5">
            <w:pPr>
              <w:pStyle w:val="Normal6"/>
              <w:rPr>
                <w:szCs w:val="24"/>
              </w:rPr>
            </w:pPr>
            <w:r>
              <w:rPr>
                <w:b/>
                <w:i/>
              </w:rPr>
              <w:t xml:space="preserve">ε) </w:t>
            </w:r>
            <w:r>
              <w:rPr>
                <w:b/>
                <w:i/>
              </w:rPr>
              <w:tab/>
              <w:t xml:space="preserve">τους διαχειριστές των ενωσιακών </w:t>
            </w:r>
            <w:r>
              <w:rPr>
                <w:b/>
                <w:i/>
              </w:rPr>
              <w:t>δεικτών αναφοράς για την κλιματική μετάβαση και των ευθυγραμμισμένων με τη συμφωνία του Παρισιού ενωσιακών δεικτών αναφοράς που αναφέρονται στο άρθρο 2 παράγραφος 23α και 23β.»</w:t>
            </w:r>
          </w:p>
        </w:tc>
      </w:tr>
    </w:tbl>
    <w:p w14:paraId="74D7E5E9" w14:textId="77777777" w:rsidR="00B85361" w:rsidRPr="00B111C4" w:rsidRDefault="003570E5" w:rsidP="00B85361">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199C00F3" w14:textId="77777777" w:rsidR="00B85361" w:rsidRPr="00B111C4" w:rsidRDefault="003570E5" w:rsidP="00B85361">
      <w:pPr>
        <w:pStyle w:val="CrossRef"/>
      </w:pPr>
      <w:r>
        <w:t>(https://eur-lex.europa.eu/legal-content/EL/TX</w:t>
      </w:r>
      <w:r>
        <w:t>T/?uri=CELEX%3A02016R1011-20240109)</w:t>
      </w:r>
    </w:p>
    <w:p w14:paraId="5EB0082C" w14:textId="77777777" w:rsidR="001762D4" w:rsidRPr="00B111C4" w:rsidRDefault="003570E5" w:rsidP="001762D4">
      <w:pPr>
        <w:pStyle w:val="JustificationTitle"/>
        <w:rPr>
          <w:noProof w:val="0"/>
        </w:rPr>
      </w:pPr>
      <w:r>
        <w:rPr>
          <w:rStyle w:val="HideTWBExt"/>
          <w:i w:val="0"/>
        </w:rPr>
        <w:lastRenderedPageBreak/>
        <w:t>&lt;TitreJust&gt;</w:t>
      </w:r>
      <w:r>
        <w:t>Αιτιολόγηση</w:t>
      </w:r>
      <w:r>
        <w:rPr>
          <w:rStyle w:val="HideTWBExt"/>
          <w:i w:val="0"/>
        </w:rPr>
        <w:t>&lt;/TitreJust&gt;</w:t>
      </w:r>
    </w:p>
    <w:p w14:paraId="223673D3" w14:textId="77777777" w:rsidR="001762D4" w:rsidRPr="00B111C4" w:rsidRDefault="003570E5" w:rsidP="001762D4">
      <w:pPr>
        <w:pStyle w:val="Normal12Italic"/>
        <w:rPr>
          <w:noProof w:val="0"/>
        </w:rPr>
      </w:pPr>
      <w:r>
        <w:t>Η ΕΑΚΑΑ θα πρέπει επίσης να είναι υπεύθυνη για την εποπτεία όλων των διαχειριστών σημαντικών δεικτών αναφοράς και των διαχειριστών των ενωσιακών δεικτών PAB και CTB.</w:t>
      </w:r>
    </w:p>
    <w:p w14:paraId="1E063873" w14:textId="77777777" w:rsidR="001762D4" w:rsidRPr="00B111C4" w:rsidRDefault="003570E5" w:rsidP="001762D4">
      <w:r>
        <w:rPr>
          <w:rStyle w:val="HideTWBExt"/>
        </w:rPr>
        <w:t>&lt;/Amend&gt;</w:t>
      </w:r>
    </w:p>
    <w:p w14:paraId="6FB06299" w14:textId="56CBC00B"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131</w:t>
      </w:r>
      <w:r>
        <w:rPr>
          <w:rStyle w:val="HideTWBExt"/>
          <w:b w:val="0"/>
        </w:rPr>
        <w:t>&lt;/NumAm&gt;</w:t>
      </w:r>
    </w:p>
    <w:p w14:paraId="5CC38B14" w14:textId="77777777" w:rsidR="001762D4" w:rsidRPr="00B111C4" w:rsidRDefault="003570E5" w:rsidP="001762D4">
      <w:pPr>
        <w:pStyle w:val="NormalBold"/>
      </w:pPr>
      <w:r>
        <w:rPr>
          <w:rStyle w:val="HideTWBExt"/>
          <w:b w:val="0"/>
        </w:rPr>
        <w:t>&lt;RepeatBlock-By&gt;&lt;Members&gt;</w:t>
      </w:r>
      <w:r>
        <w:t>Gilles Boyer, Stéphanie Yon-Courtin, Olivier Chastel</w:t>
      </w:r>
      <w:r>
        <w:rPr>
          <w:rStyle w:val="HideTWBExt"/>
          <w:b w:val="0"/>
        </w:rPr>
        <w:t>&lt;/Members&gt;</w:t>
      </w:r>
    </w:p>
    <w:p w14:paraId="54BB7613" w14:textId="77777777" w:rsidR="001762D4" w:rsidRPr="00B111C4" w:rsidRDefault="003570E5" w:rsidP="001762D4">
      <w:r>
        <w:rPr>
          <w:rStyle w:val="HideTWBExt"/>
        </w:rPr>
        <w:t>&lt;/RepeatBlock-By&gt;</w:t>
      </w:r>
    </w:p>
    <w:p w14:paraId="36ADA1C0"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33C20CB6" w14:textId="54E12958" w:rsidR="00877C23" w:rsidRPr="00B111C4" w:rsidRDefault="003570E5" w:rsidP="00877C23">
      <w:pPr>
        <w:pStyle w:val="NormalBold"/>
      </w:pPr>
      <w:r>
        <w:rPr>
          <w:rStyle w:val="HideTWBExt"/>
          <w:b w:val="0"/>
        </w:rPr>
        <w:t>&lt;Article&gt;</w:t>
      </w:r>
      <w:r>
        <w:t>Άρθρο 1 – παράγραφος 1 – σημείο 17 β (νέο)</w:t>
      </w:r>
      <w:r>
        <w:rPr>
          <w:rStyle w:val="HideTWBExt"/>
          <w:b w:val="0"/>
        </w:rPr>
        <w:t>&lt;/Article&gt;</w:t>
      </w:r>
    </w:p>
    <w:p w14:paraId="5929847C" w14:textId="77777777" w:rsidR="00F70312" w:rsidRPr="00B111C4" w:rsidRDefault="003570E5" w:rsidP="00F70312">
      <w:pPr>
        <w:keepNext/>
      </w:pPr>
      <w:r>
        <w:rPr>
          <w:rStyle w:val="HideTWBExt"/>
        </w:rPr>
        <w:t>&lt;DocAmend2&gt;</w:t>
      </w:r>
      <w:r>
        <w:t>Κανονισμός (ΕΕ) 2016/1011</w:t>
      </w:r>
      <w:r>
        <w:rPr>
          <w:rStyle w:val="HideTWBExt"/>
        </w:rPr>
        <w:t>&lt;/DocAmend2&gt;</w:t>
      </w:r>
    </w:p>
    <w:p w14:paraId="348F7E90" w14:textId="156C5271" w:rsidR="00F70312" w:rsidRPr="00B111C4" w:rsidRDefault="003570E5" w:rsidP="00F70312">
      <w:r>
        <w:rPr>
          <w:rStyle w:val="HideTWBExt"/>
        </w:rPr>
        <w:t>&lt;Article2&gt;</w:t>
      </w:r>
      <w:r>
        <w:t>Άρθρο 40 – παράγραφος 1 – εδάφιο 1 α (νέο)</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21EA9D57" w14:textId="77777777" w:rsidTr="001762D4">
        <w:trPr>
          <w:jc w:val="center"/>
        </w:trPr>
        <w:tc>
          <w:tcPr>
            <w:tcW w:w="9752" w:type="dxa"/>
            <w:gridSpan w:val="2"/>
          </w:tcPr>
          <w:p w14:paraId="64295D3B" w14:textId="77777777" w:rsidR="001762D4" w:rsidRPr="00B111C4" w:rsidRDefault="001762D4">
            <w:pPr>
              <w:keepNext/>
            </w:pPr>
          </w:p>
        </w:tc>
      </w:tr>
      <w:tr w:rsidR="002759C7" w14:paraId="467CEDDD" w14:textId="77777777" w:rsidTr="001762D4">
        <w:trPr>
          <w:jc w:val="center"/>
        </w:trPr>
        <w:tc>
          <w:tcPr>
            <w:tcW w:w="4876" w:type="dxa"/>
            <w:hideMark/>
          </w:tcPr>
          <w:p w14:paraId="40A2E494" w14:textId="77777777" w:rsidR="001762D4" w:rsidRPr="00B111C4" w:rsidRDefault="003570E5">
            <w:pPr>
              <w:pStyle w:val="ColumnHeading"/>
              <w:keepNext/>
            </w:pPr>
            <w:r>
              <w:t>Κείμενο που προτείνει η Επιτροπή</w:t>
            </w:r>
          </w:p>
        </w:tc>
        <w:tc>
          <w:tcPr>
            <w:tcW w:w="4876" w:type="dxa"/>
            <w:hideMark/>
          </w:tcPr>
          <w:p w14:paraId="4427D0AA" w14:textId="77777777" w:rsidR="001762D4" w:rsidRPr="00B111C4" w:rsidRDefault="003570E5">
            <w:pPr>
              <w:pStyle w:val="ColumnHeading"/>
              <w:keepNext/>
            </w:pPr>
            <w:r>
              <w:t>Τροπολογία</w:t>
            </w:r>
          </w:p>
        </w:tc>
      </w:tr>
      <w:tr w:rsidR="002759C7" w14:paraId="4F5F215E" w14:textId="77777777" w:rsidTr="001762D4">
        <w:trPr>
          <w:jc w:val="center"/>
        </w:trPr>
        <w:tc>
          <w:tcPr>
            <w:tcW w:w="4876" w:type="dxa"/>
          </w:tcPr>
          <w:p w14:paraId="41BE0489" w14:textId="77777777" w:rsidR="001762D4" w:rsidRPr="00B111C4" w:rsidRDefault="001762D4">
            <w:pPr>
              <w:pStyle w:val="Normal6"/>
            </w:pPr>
          </w:p>
        </w:tc>
        <w:tc>
          <w:tcPr>
            <w:tcW w:w="4876" w:type="dxa"/>
            <w:hideMark/>
          </w:tcPr>
          <w:p w14:paraId="31C0E006" w14:textId="3DB87745" w:rsidR="001762D4" w:rsidRPr="00B111C4" w:rsidRDefault="003570E5">
            <w:pPr>
              <w:pStyle w:val="Normal6"/>
              <w:rPr>
                <w:szCs w:val="24"/>
              </w:rPr>
            </w:pPr>
            <w:r>
              <w:rPr>
                <w:b/>
                <w:i/>
              </w:rPr>
              <w:t>(17β)</w:t>
            </w:r>
            <w:r>
              <w:rPr>
                <w:b/>
                <w:i/>
              </w:rPr>
              <w:tab/>
              <w:t>Στο άρθρο 40 παράγραφος 1 προστίθεται το ακόλουθο εδάφιο:</w:t>
            </w:r>
          </w:p>
        </w:tc>
      </w:tr>
      <w:tr w:rsidR="002759C7" w14:paraId="0F89675A" w14:textId="77777777" w:rsidTr="001762D4">
        <w:trPr>
          <w:jc w:val="center"/>
        </w:trPr>
        <w:tc>
          <w:tcPr>
            <w:tcW w:w="4876" w:type="dxa"/>
          </w:tcPr>
          <w:p w14:paraId="0F8FEF2A" w14:textId="77777777" w:rsidR="001762D4" w:rsidRPr="00B111C4" w:rsidRDefault="001762D4">
            <w:pPr>
              <w:pStyle w:val="Normal6"/>
            </w:pPr>
          </w:p>
        </w:tc>
        <w:tc>
          <w:tcPr>
            <w:tcW w:w="4876" w:type="dxa"/>
            <w:hideMark/>
          </w:tcPr>
          <w:p w14:paraId="1FD6D3D5" w14:textId="77777777" w:rsidR="001762D4" w:rsidRPr="00B111C4" w:rsidRDefault="003570E5">
            <w:pPr>
              <w:pStyle w:val="Normal6"/>
              <w:rPr>
                <w:szCs w:val="24"/>
              </w:rPr>
            </w:pPr>
            <w:r>
              <w:rPr>
                <w:b/>
                <w:i/>
              </w:rPr>
              <w:t xml:space="preserve">Οι διαχειριστές που δεν εμπίπτουν στο </w:t>
            </w:r>
            <w:r>
              <w:rPr>
                <w:b/>
                <w:i/>
              </w:rPr>
              <w:t>πεδίο εφαρμογής της παραγράφου 1 μπορούν, ωστόσο, να επιλέξουν την ΕΑΚΑΑ ως αρμόδια αρχή υπεύθυνη για την εποπτεία τους.</w:t>
            </w:r>
          </w:p>
        </w:tc>
      </w:tr>
    </w:tbl>
    <w:p w14:paraId="254E9A6C"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5386F9F3" w14:textId="77777777" w:rsidR="001762D4" w:rsidRPr="00B111C4" w:rsidRDefault="003570E5" w:rsidP="001762D4">
      <w:r>
        <w:rPr>
          <w:rStyle w:val="HideTWBExt"/>
        </w:rPr>
        <w:t>&lt;/Amend&gt;</w:t>
      </w:r>
    </w:p>
    <w:p w14:paraId="7C2FBB83" w14:textId="6193472D"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132</w:t>
      </w:r>
      <w:r>
        <w:rPr>
          <w:rStyle w:val="HideTWBExt"/>
          <w:b w:val="0"/>
        </w:rPr>
        <w:t>&lt;/NumAm&gt;</w:t>
      </w:r>
    </w:p>
    <w:p w14:paraId="4E39816E" w14:textId="77777777" w:rsidR="001762D4" w:rsidRPr="00B111C4" w:rsidRDefault="003570E5" w:rsidP="001762D4">
      <w:pPr>
        <w:pStyle w:val="NormalBold"/>
      </w:pPr>
      <w:r>
        <w:rPr>
          <w:rStyle w:val="HideTWBExt"/>
          <w:b w:val="0"/>
        </w:rPr>
        <w:t>&lt;RepeatBlock-By&gt;&lt;Members&gt;</w:t>
      </w:r>
      <w:r>
        <w:t>Markus Ferber</w:t>
      </w:r>
      <w:r>
        <w:rPr>
          <w:rStyle w:val="HideTWBExt"/>
          <w:b w:val="0"/>
        </w:rPr>
        <w:t>&lt;/Members&gt;</w:t>
      </w:r>
    </w:p>
    <w:p w14:paraId="0F274815" w14:textId="77777777" w:rsidR="001762D4" w:rsidRPr="00B111C4" w:rsidRDefault="003570E5" w:rsidP="001762D4">
      <w:r>
        <w:rPr>
          <w:rStyle w:val="HideTWBExt"/>
        </w:rPr>
        <w:t>&lt;/Repe</w:t>
      </w:r>
      <w:r>
        <w:rPr>
          <w:rStyle w:val="HideTWBExt"/>
        </w:rPr>
        <w:t>atBlock-By&gt;</w:t>
      </w:r>
    </w:p>
    <w:p w14:paraId="71050F6A"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6A2D41C7" w14:textId="77777777" w:rsidR="001762D4" w:rsidRPr="00B111C4" w:rsidRDefault="003570E5" w:rsidP="001762D4">
      <w:pPr>
        <w:pStyle w:val="NormalBold"/>
      </w:pPr>
      <w:r>
        <w:rPr>
          <w:rStyle w:val="HideTWBExt"/>
          <w:b w:val="0"/>
        </w:rPr>
        <w:t>&lt;Article&gt;</w:t>
      </w:r>
      <w:r>
        <w:t>Άρθρο 1 – παράγραφος 1 – σημείο 21</w:t>
      </w:r>
      <w:r>
        <w:rPr>
          <w:rStyle w:val="HideTWBExt"/>
          <w:b w:val="0"/>
        </w:rPr>
        <w:t>&lt;/Article&gt;</w:t>
      </w:r>
    </w:p>
    <w:p w14:paraId="65415B43" w14:textId="77777777" w:rsidR="001762D4" w:rsidRPr="00B111C4" w:rsidRDefault="003570E5" w:rsidP="001762D4">
      <w:pPr>
        <w:keepNext/>
      </w:pPr>
      <w:r>
        <w:rPr>
          <w:rStyle w:val="HideTWBExt"/>
        </w:rPr>
        <w:t>&lt;DocAmend2&gt;</w:t>
      </w:r>
      <w:r>
        <w:t>Κανονισμός (ΕΕ) 2016/1011</w:t>
      </w:r>
      <w:r>
        <w:rPr>
          <w:rStyle w:val="HideTWBExt"/>
        </w:rPr>
        <w:t>&lt;/DocAmend2&gt;</w:t>
      </w:r>
    </w:p>
    <w:p w14:paraId="17570FBB" w14:textId="5D401056" w:rsidR="001762D4" w:rsidRPr="00B111C4" w:rsidRDefault="003570E5" w:rsidP="001762D4">
      <w:r>
        <w:rPr>
          <w:rStyle w:val="HideTWBExt"/>
        </w:rPr>
        <w:t>&lt;Article2&gt;</w:t>
      </w:r>
      <w:r>
        <w:t>Άρθρο 51 – παράγραφος 4 γ</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4EC00A55" w14:textId="77777777" w:rsidTr="001762D4">
        <w:trPr>
          <w:jc w:val="center"/>
        </w:trPr>
        <w:tc>
          <w:tcPr>
            <w:tcW w:w="9752" w:type="dxa"/>
            <w:gridSpan w:val="2"/>
          </w:tcPr>
          <w:p w14:paraId="02032C1D" w14:textId="77777777" w:rsidR="001762D4" w:rsidRPr="00B111C4" w:rsidRDefault="001762D4">
            <w:pPr>
              <w:keepNext/>
            </w:pPr>
          </w:p>
        </w:tc>
      </w:tr>
      <w:tr w:rsidR="002759C7" w14:paraId="0E58EA3F" w14:textId="77777777" w:rsidTr="001762D4">
        <w:trPr>
          <w:jc w:val="center"/>
        </w:trPr>
        <w:tc>
          <w:tcPr>
            <w:tcW w:w="4876" w:type="dxa"/>
            <w:hideMark/>
          </w:tcPr>
          <w:p w14:paraId="385948C1" w14:textId="77777777" w:rsidR="001762D4" w:rsidRPr="00B111C4" w:rsidRDefault="003570E5">
            <w:pPr>
              <w:pStyle w:val="ColumnHeading"/>
              <w:keepNext/>
            </w:pPr>
            <w:r>
              <w:t>Κείμενο που προτείνει η Επιτροπή</w:t>
            </w:r>
          </w:p>
        </w:tc>
        <w:tc>
          <w:tcPr>
            <w:tcW w:w="4876" w:type="dxa"/>
            <w:hideMark/>
          </w:tcPr>
          <w:p w14:paraId="5448F7D8" w14:textId="77777777" w:rsidR="001762D4" w:rsidRPr="00B111C4" w:rsidRDefault="003570E5">
            <w:pPr>
              <w:pStyle w:val="ColumnHeading"/>
              <w:keepNext/>
            </w:pPr>
            <w:r>
              <w:t>Τροπολογία</w:t>
            </w:r>
          </w:p>
        </w:tc>
      </w:tr>
      <w:tr w:rsidR="002759C7" w14:paraId="4B0ACB9C" w14:textId="77777777" w:rsidTr="001762D4">
        <w:trPr>
          <w:jc w:val="center"/>
        </w:trPr>
        <w:tc>
          <w:tcPr>
            <w:tcW w:w="4876" w:type="dxa"/>
            <w:hideMark/>
          </w:tcPr>
          <w:p w14:paraId="041F1F06" w14:textId="77777777" w:rsidR="001762D4" w:rsidRPr="00B111C4" w:rsidRDefault="003570E5">
            <w:pPr>
              <w:pStyle w:val="Normal6"/>
            </w:pPr>
            <w:r>
              <w:t>4γ.</w:t>
            </w:r>
            <w:r>
              <w:tab/>
            </w:r>
            <w:r>
              <w:t xml:space="preserve">Οι αρμόδιες αρχές </w:t>
            </w:r>
            <w:r>
              <w:rPr>
                <w:b/>
                <w:i/>
              </w:rPr>
              <w:t>και η ΕΑΚΑΑ διασφαλίζουν ότι οι διαχειριστές δεικτών</w:t>
            </w:r>
            <w:r>
              <w:t xml:space="preserve"> αναφοράς που </w:t>
            </w:r>
            <w:r>
              <w:rPr>
                <w:b/>
                <w:i/>
              </w:rPr>
              <w:t>έλαβαν άδεια, εγγράφηκαν σε μητρώο, έλαβαν προσυπογραφή ή αναγνωρίστηκαν</w:t>
            </w:r>
            <w:r>
              <w:t xml:space="preserve"> την </w:t>
            </w:r>
            <w:r>
              <w:rPr>
                <w:b/>
                <w:i/>
              </w:rPr>
              <w:t>[Υπηρεσία Εκδόσεων: να προστεθεί η ημερομηνία = ημερομηνία εφαρμογής του παρόντος τροποποιητικο</w:t>
            </w:r>
            <w:r>
              <w:rPr>
                <w:b/>
                <w:i/>
              </w:rPr>
              <w:t>ύ κανονισμού] μπορούν</w:t>
            </w:r>
            <w:r>
              <w:t xml:space="preserve"> να </w:t>
            </w:r>
            <w:r>
              <w:rPr>
                <w:b/>
                <w:i/>
              </w:rPr>
              <w:t xml:space="preserve">επωφεληθούν από απλουστευμένη </w:t>
            </w:r>
            <w:r>
              <w:rPr>
                <w:b/>
                <w:i/>
              </w:rPr>
              <w:lastRenderedPageBreak/>
              <w:t>διαδικασία όταν υποβάλλουν αίτηση για αδειοδότηση, εγγραφή σε</w:t>
            </w:r>
            <w:r>
              <w:t xml:space="preserve"> μητρώο</w:t>
            </w:r>
            <w:r>
              <w:rPr>
                <w:b/>
                <w:i/>
              </w:rPr>
              <w:t>, αναγνώριση ή προσυπογραφή σύμφωνα με το άρθρο 24α παράγραφος 1, 2 ή 3</w:t>
            </w:r>
            <w:r>
              <w:t xml:space="preserve">, </w:t>
            </w:r>
            <w:r>
              <w:rPr>
                <w:b/>
                <w:i/>
              </w:rPr>
              <w:t>κατά περίπτωση,</w:t>
            </w:r>
            <w:r>
              <w:t xml:space="preserve"> έως την</w:t>
            </w:r>
            <w:r>
              <w:rPr>
                <w:b/>
                <w:i/>
              </w:rPr>
              <w:t xml:space="preserve"> </w:t>
            </w:r>
            <w:r>
              <w:t xml:space="preserve">... </w:t>
            </w:r>
            <w:r>
              <w:rPr>
                <w:b/>
                <w:i/>
              </w:rPr>
              <w:t>[Υπηρεσία Εκδόσεων: να προστεθεί</w:t>
            </w:r>
            <w:r>
              <w:rPr>
                <w:b/>
                <w:i/>
              </w:rPr>
              <w:t xml:space="preserve"> η ημερομηνία =</w:t>
            </w:r>
            <w:r>
              <w:t xml:space="preserve"> ημερομηνία εφαρμογής του παρόντος τροποποιητικού </w:t>
            </w:r>
            <w:r>
              <w:rPr>
                <w:b/>
                <w:i/>
              </w:rPr>
              <w:t>κανονισμού συν δύο έτη]</w:t>
            </w:r>
            <w:r>
              <w:t>.</w:t>
            </w:r>
            <w:r>
              <w:rPr>
                <w:b/>
                <w:i/>
              </w:rPr>
              <w:t>·</w:t>
            </w:r>
          </w:p>
        </w:tc>
        <w:tc>
          <w:tcPr>
            <w:tcW w:w="4876" w:type="dxa"/>
            <w:hideMark/>
          </w:tcPr>
          <w:p w14:paraId="38F5DC22" w14:textId="77777777" w:rsidR="001762D4" w:rsidRPr="00B111C4" w:rsidRDefault="003570E5">
            <w:pPr>
              <w:pStyle w:val="Normal6"/>
              <w:rPr>
                <w:szCs w:val="24"/>
              </w:rPr>
            </w:pPr>
            <w:r>
              <w:lastRenderedPageBreak/>
              <w:t>4γ.</w:t>
            </w:r>
            <w:r>
              <w:tab/>
              <w:t xml:space="preserve">Οι αρμόδιες </w:t>
            </w:r>
            <w:r>
              <w:rPr>
                <w:b/>
                <w:i/>
              </w:rPr>
              <w:t xml:space="preserve">εθνικές </w:t>
            </w:r>
            <w:r>
              <w:t xml:space="preserve">αρχές </w:t>
            </w:r>
            <w:r>
              <w:rPr>
                <w:b/>
                <w:i/>
              </w:rPr>
              <w:t>που προτίθενται να χαρακτηρίσουν έναν δείκτη</w:t>
            </w:r>
            <w:r>
              <w:t xml:space="preserve"> αναφοράς που </w:t>
            </w:r>
            <w:r>
              <w:rPr>
                <w:b/>
                <w:i/>
              </w:rPr>
              <w:t>παρέχεται από διαχειριστή ο οποίος ήταν εγγεγραμμένος στο μητρώο της ΕΑΚΑΑ</w:t>
            </w:r>
            <w:r>
              <w:t xml:space="preserve"> τη</w:t>
            </w:r>
            <w:r>
              <w:t xml:space="preserve">ν </w:t>
            </w:r>
            <w:r>
              <w:rPr>
                <w:b/>
                <w:i/>
              </w:rPr>
              <w:t>[ημερομηνία εφαρμογής του παρόντος τροποποιητικού κανονισμού – 1 ημέρα] ή η ΕΑΚΑΑ όταν προτίθεται</w:t>
            </w:r>
            <w:r>
              <w:t xml:space="preserve"> να </w:t>
            </w:r>
            <w:r>
              <w:rPr>
                <w:b/>
                <w:i/>
              </w:rPr>
              <w:t xml:space="preserve">χαρακτηρίσει έναν δείκτη αναφοράς που ήταν εγγεγραμμένος στο </w:t>
            </w:r>
            <w:r>
              <w:rPr>
                <w:b/>
                <w:i/>
              </w:rPr>
              <w:lastRenderedPageBreak/>
              <w:t>μητρώο της ή τον διαχειριστή του ο οποίος ήταν εγγεγραμμένος στο</w:t>
            </w:r>
            <w:r>
              <w:t xml:space="preserve"> μητρώο</w:t>
            </w:r>
            <w:r>
              <w:rPr>
                <w:b/>
                <w:i/>
              </w:rPr>
              <w:t xml:space="preserve"> της την [ημερομηνία </w:t>
            </w:r>
            <w:r>
              <w:rPr>
                <w:b/>
                <w:i/>
              </w:rPr>
              <w:t>εφαρμογής του παρόντος τροποποιητικού κανονισμού – 1 ημέρα]</w:t>
            </w:r>
            <w:r>
              <w:t xml:space="preserve">, </w:t>
            </w:r>
            <w:r>
              <w:rPr>
                <w:b/>
                <w:i/>
              </w:rPr>
              <w:t>το πράττουν</w:t>
            </w:r>
            <w:r>
              <w:t xml:space="preserve"> έως την... </w:t>
            </w:r>
            <w:r>
              <w:rPr>
                <w:b/>
                <w:i/>
              </w:rPr>
              <w:t>[12 μήνες από την</w:t>
            </w:r>
            <w:r>
              <w:t xml:space="preserve"> ημερομηνία εφαρμογής του παρόντος τροποποιητικού </w:t>
            </w:r>
            <w:r>
              <w:rPr>
                <w:b/>
                <w:i/>
              </w:rPr>
              <w:t>κανονισμού]</w:t>
            </w:r>
            <w:r>
              <w:t>.</w:t>
            </w:r>
          </w:p>
        </w:tc>
      </w:tr>
      <w:tr w:rsidR="002759C7" w14:paraId="076F285A" w14:textId="77777777" w:rsidTr="001762D4">
        <w:trPr>
          <w:jc w:val="center"/>
        </w:trPr>
        <w:tc>
          <w:tcPr>
            <w:tcW w:w="4876" w:type="dxa"/>
          </w:tcPr>
          <w:p w14:paraId="7831EF8B" w14:textId="77777777" w:rsidR="001762D4" w:rsidRPr="00B111C4" w:rsidRDefault="001762D4">
            <w:pPr>
              <w:pStyle w:val="Normal6"/>
            </w:pPr>
          </w:p>
        </w:tc>
        <w:tc>
          <w:tcPr>
            <w:tcW w:w="4876" w:type="dxa"/>
            <w:hideMark/>
          </w:tcPr>
          <w:p w14:paraId="2EBF9977" w14:textId="77777777" w:rsidR="001762D4" w:rsidRPr="00B111C4" w:rsidRDefault="003570E5">
            <w:pPr>
              <w:pStyle w:val="Normal6"/>
              <w:rPr>
                <w:szCs w:val="24"/>
              </w:rPr>
            </w:pPr>
            <w:r>
              <w:rPr>
                <w:b/>
                <w:i/>
              </w:rPr>
              <w:t>Οι διαχειριστές δεικτών αναφοράς που έλαβαν άδεια, εγγράφηκαν σε μητρώο, έλαβαν προσυπογρα</w:t>
            </w:r>
            <w:r>
              <w:rPr>
                <w:b/>
                <w:i/>
              </w:rPr>
              <w:t>φή ή αναγνωρίστηκαν την... [ημερομηνία εφαρμογής του παρόντος τροποποιητικού κανονισμού] διατηρούν το καθεστώς αυτό για 12 μήνες από την έναρξη εφαρμογής του παρόντος τροποποιητικού κανονισμού.</w:t>
            </w:r>
            <w:r>
              <w:t xml:space="preserve"> </w:t>
            </w:r>
            <w:r>
              <w:rPr>
                <w:b/>
                <w:i/>
              </w:rPr>
              <w:t>Όταν ένας ή περισσότεροι από τους δείκτες αναφοράς τους χαρακτ</w:t>
            </w:r>
            <w:r>
              <w:rPr>
                <w:b/>
                <w:i/>
              </w:rPr>
              <w:t>ηρίζονται έως την ... [εντός 12 μηνών από την ημερομηνία εφαρμογής του παρόντος τροποποιητικού κανονισμού], οι διαχειριστές που έχουν χαρακτηριστεί δεν υποχρεούνται να υποβάλουν εκ νέου αίτηση για αδειοδότηση, εγγραφή σε μητρώο, αναγνώριση ή προσυπογραφή σ</w:t>
            </w:r>
            <w:r>
              <w:rPr>
                <w:b/>
                <w:i/>
              </w:rPr>
              <w:t>ύμφωνα με το άρθρο 24α παράγραφοι 1, 2 ή 3, κατά περίπτωση.</w:t>
            </w:r>
          </w:p>
        </w:tc>
      </w:tr>
      <w:tr w:rsidR="002759C7" w14:paraId="1711B4EE" w14:textId="77777777" w:rsidTr="001762D4">
        <w:trPr>
          <w:jc w:val="center"/>
        </w:trPr>
        <w:tc>
          <w:tcPr>
            <w:tcW w:w="4876" w:type="dxa"/>
          </w:tcPr>
          <w:p w14:paraId="4E6BA810" w14:textId="77777777" w:rsidR="001762D4" w:rsidRPr="00B111C4" w:rsidRDefault="001762D4">
            <w:pPr>
              <w:pStyle w:val="Normal6"/>
            </w:pPr>
          </w:p>
        </w:tc>
        <w:tc>
          <w:tcPr>
            <w:tcW w:w="4876" w:type="dxa"/>
            <w:hideMark/>
          </w:tcPr>
          <w:p w14:paraId="131B3D77" w14:textId="77777777" w:rsidR="001762D4" w:rsidRPr="00B111C4" w:rsidRDefault="003570E5">
            <w:pPr>
              <w:pStyle w:val="Normal6"/>
              <w:rPr>
                <w:szCs w:val="24"/>
              </w:rPr>
            </w:pPr>
            <w:r>
              <w:rPr>
                <w:b/>
                <w:i/>
              </w:rPr>
              <w:t xml:space="preserve">Οι διαχειριστές σημαντικών δεικτών αναφοράς που έλαβαν άδεια, εγγράφηκαν σε μητρώο, έλαβαν προσυπογραφή ή αναγνωρίστηκαν την... [ημερομηνία εφαρμογής του παρόντος τροποποιητικού κανονισμού] δεν </w:t>
            </w:r>
            <w:r>
              <w:rPr>
                <w:b/>
                <w:i/>
              </w:rPr>
              <w:t>υποχρεούνται να υποβάλουν εκ νέου αίτηση για αδειοδότηση, εγγραφή σε μητρώο, αναγνώριση ή προσυπογραφή σύμφωνα με το άρθρο 24α παράγραφος 1, όταν ένας ή περισσότεροι από τους δείκτες αναφοράς τους είναι σημαντικοί σύμφωνα με το άρθρο 24 παράγραφος 1 στοιχε</w:t>
            </w:r>
            <w:r>
              <w:rPr>
                <w:b/>
                <w:i/>
              </w:rPr>
              <w:t>ίο α).</w:t>
            </w:r>
          </w:p>
        </w:tc>
      </w:tr>
    </w:tbl>
    <w:p w14:paraId="1D56D8DE" w14:textId="77777777" w:rsidR="001762D4" w:rsidRPr="00B111C4" w:rsidRDefault="003570E5" w:rsidP="001762D4">
      <w:pPr>
        <w:pStyle w:val="Olang"/>
      </w:pPr>
      <w:r w:rsidRPr="00B111C4">
        <w:rPr>
          <w:noProof w:val="0"/>
        </w:rPr>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27CA7E4A" w14:textId="77777777" w:rsidR="001762D4" w:rsidRPr="00B111C4" w:rsidRDefault="003570E5" w:rsidP="001762D4">
      <w:pPr>
        <w:pStyle w:val="JustificationTitle"/>
        <w:rPr>
          <w:noProof w:val="0"/>
        </w:rPr>
      </w:pPr>
      <w:r>
        <w:rPr>
          <w:rStyle w:val="HideTWBExt"/>
          <w:i w:val="0"/>
        </w:rPr>
        <w:lastRenderedPageBreak/>
        <w:t>&lt;TitreJust&gt;</w:t>
      </w:r>
      <w:r>
        <w:t>Αιτιολόγηση</w:t>
      </w:r>
      <w:r>
        <w:rPr>
          <w:rStyle w:val="HideTWBExt"/>
          <w:i w:val="0"/>
        </w:rPr>
        <w:t>&lt;/TitreJust&gt;</w:t>
      </w:r>
    </w:p>
    <w:p w14:paraId="1E5B94DB" w14:textId="77777777" w:rsidR="001762D4" w:rsidRPr="00B111C4" w:rsidRDefault="003570E5" w:rsidP="001762D4">
      <w:pPr>
        <w:pStyle w:val="Normal12Italic"/>
        <w:rPr>
          <w:noProof w:val="0"/>
        </w:rPr>
      </w:pPr>
      <w:r>
        <w:t xml:space="preserve">Η απαίτηση υποβολής εκ νέου αίτησης από τους υφιστάμενους διαχειριστές θα μπορούσε να οδηγήσει σε περιττό διοικητικό φόρτο και κόστος. Τέτοιου είδους αναποτελεσματικές διαδικασίες </w:t>
      </w:r>
      <w:r>
        <w:t>μπορούν να αποφευχθούν, εάν επιτρέπεται στους εν λόγω διαχειριστές να συνεχίσουν να λειτουργούν βάσει του τροποποιημένου κανονισμού για τους δείκτες αναφοράς.</w:t>
      </w:r>
    </w:p>
    <w:p w14:paraId="3A6A6356" w14:textId="77777777" w:rsidR="001762D4" w:rsidRPr="00B111C4" w:rsidRDefault="003570E5" w:rsidP="001762D4">
      <w:r>
        <w:rPr>
          <w:rStyle w:val="HideTWBExt"/>
        </w:rPr>
        <w:t>&lt;/Amend&gt;</w:t>
      </w:r>
    </w:p>
    <w:p w14:paraId="1E71A28D" w14:textId="6A1E79BD"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133</w:t>
      </w:r>
      <w:r>
        <w:rPr>
          <w:rStyle w:val="HideTWBExt"/>
          <w:b w:val="0"/>
        </w:rPr>
        <w:t>&lt;/NumAm&gt;</w:t>
      </w:r>
    </w:p>
    <w:p w14:paraId="0875B991" w14:textId="77777777" w:rsidR="001762D4" w:rsidRPr="00B111C4" w:rsidRDefault="003570E5" w:rsidP="001762D4">
      <w:pPr>
        <w:pStyle w:val="NormalBold"/>
      </w:pPr>
      <w:r>
        <w:rPr>
          <w:rStyle w:val="HideTWBExt"/>
          <w:b w:val="0"/>
        </w:rPr>
        <w:t>&lt;RepeatBlock-By&gt;&lt;Members&gt;</w:t>
      </w:r>
      <w:r>
        <w:t>Dorien Rookmaker</w:t>
      </w:r>
      <w:r>
        <w:rPr>
          <w:rStyle w:val="HideTWBExt"/>
          <w:b w:val="0"/>
        </w:rPr>
        <w:t>&lt;/Members</w:t>
      </w:r>
      <w:r>
        <w:rPr>
          <w:rStyle w:val="HideTWBExt"/>
          <w:b w:val="0"/>
        </w:rPr>
        <w:t>&gt;</w:t>
      </w:r>
    </w:p>
    <w:p w14:paraId="275CA7F3" w14:textId="77777777" w:rsidR="001762D4" w:rsidRPr="00B111C4" w:rsidRDefault="003570E5" w:rsidP="001762D4">
      <w:r>
        <w:rPr>
          <w:rStyle w:val="HideTWBExt"/>
        </w:rPr>
        <w:t>&lt;/RepeatBlock-By&gt;</w:t>
      </w:r>
    </w:p>
    <w:p w14:paraId="28A3D891"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30B7EA80" w14:textId="77777777" w:rsidR="001762D4" w:rsidRPr="00B111C4" w:rsidRDefault="003570E5" w:rsidP="001762D4">
      <w:pPr>
        <w:pStyle w:val="NormalBold"/>
      </w:pPr>
      <w:r>
        <w:rPr>
          <w:rStyle w:val="HideTWBExt"/>
          <w:b w:val="0"/>
        </w:rPr>
        <w:t>&lt;Article&gt;</w:t>
      </w:r>
      <w:r>
        <w:t>Άρθρο 1 – παράγραφος 1 – σημείο 21</w:t>
      </w:r>
      <w:r>
        <w:rPr>
          <w:rStyle w:val="HideTWBExt"/>
          <w:b w:val="0"/>
        </w:rPr>
        <w:t>&lt;/Article&gt;</w:t>
      </w:r>
    </w:p>
    <w:p w14:paraId="1AABF057" w14:textId="2A1F4AD1" w:rsidR="001762D4" w:rsidRPr="00B111C4" w:rsidRDefault="003570E5" w:rsidP="001762D4">
      <w:pPr>
        <w:keepNext/>
      </w:pPr>
      <w:r>
        <w:rPr>
          <w:rStyle w:val="HideTWBExt"/>
        </w:rPr>
        <w:t>&lt;DocAmend2&gt;</w:t>
      </w:r>
      <w:r>
        <w:t>Κανονισμός (ΕΕ) 2016/1011</w:t>
      </w:r>
      <w:r>
        <w:rPr>
          <w:rStyle w:val="HideTWBExt"/>
        </w:rPr>
        <w:t>&lt;/DocAmend2&gt;</w:t>
      </w:r>
    </w:p>
    <w:p w14:paraId="51300A27" w14:textId="06E8F0EF" w:rsidR="001762D4" w:rsidRPr="00B111C4" w:rsidRDefault="003570E5" w:rsidP="001762D4">
      <w:r>
        <w:rPr>
          <w:rStyle w:val="HideTWBExt"/>
        </w:rPr>
        <w:t>&lt;Article2&gt;</w:t>
      </w:r>
      <w:r>
        <w:t>Άρθρο 51 – παράγραφος 4 γ</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64E1B0F0" w14:textId="77777777" w:rsidTr="001762D4">
        <w:trPr>
          <w:jc w:val="center"/>
        </w:trPr>
        <w:tc>
          <w:tcPr>
            <w:tcW w:w="9752" w:type="dxa"/>
            <w:gridSpan w:val="2"/>
          </w:tcPr>
          <w:p w14:paraId="3B025E1F" w14:textId="77777777" w:rsidR="001762D4" w:rsidRPr="00B111C4" w:rsidRDefault="001762D4">
            <w:pPr>
              <w:keepNext/>
            </w:pPr>
          </w:p>
        </w:tc>
      </w:tr>
      <w:tr w:rsidR="002759C7" w14:paraId="6D194525" w14:textId="77777777" w:rsidTr="001762D4">
        <w:trPr>
          <w:jc w:val="center"/>
        </w:trPr>
        <w:tc>
          <w:tcPr>
            <w:tcW w:w="4876" w:type="dxa"/>
            <w:hideMark/>
          </w:tcPr>
          <w:p w14:paraId="414DD3AF" w14:textId="77777777" w:rsidR="001762D4" w:rsidRPr="00B111C4" w:rsidRDefault="003570E5">
            <w:pPr>
              <w:pStyle w:val="ColumnHeading"/>
              <w:keepNext/>
            </w:pPr>
            <w:r>
              <w:t>Κείμενο που προτείνει η Επιτροπή</w:t>
            </w:r>
          </w:p>
        </w:tc>
        <w:tc>
          <w:tcPr>
            <w:tcW w:w="4876" w:type="dxa"/>
            <w:hideMark/>
          </w:tcPr>
          <w:p w14:paraId="61BEBB03" w14:textId="77777777" w:rsidR="001762D4" w:rsidRPr="00B111C4" w:rsidRDefault="003570E5">
            <w:pPr>
              <w:pStyle w:val="ColumnHeading"/>
              <w:keepNext/>
            </w:pPr>
            <w:r>
              <w:t>Τροπολογία</w:t>
            </w:r>
          </w:p>
        </w:tc>
      </w:tr>
      <w:tr w:rsidR="002759C7" w14:paraId="5154C022" w14:textId="77777777" w:rsidTr="001762D4">
        <w:trPr>
          <w:jc w:val="center"/>
        </w:trPr>
        <w:tc>
          <w:tcPr>
            <w:tcW w:w="4876" w:type="dxa"/>
            <w:hideMark/>
          </w:tcPr>
          <w:p w14:paraId="7D7E7B39" w14:textId="77777777" w:rsidR="001762D4" w:rsidRPr="00B111C4" w:rsidRDefault="003570E5">
            <w:pPr>
              <w:pStyle w:val="Normal6"/>
            </w:pPr>
            <w:r>
              <w:t>4γ.</w:t>
            </w:r>
            <w:r>
              <w:tab/>
              <w:t xml:space="preserve">Οι αρμόδιες αρχές και η ΕΑΚΑΑ διασφαλίζουν ότι οι διαχειριστές δεικτών αναφοράς που </w:t>
            </w:r>
            <w:r>
              <w:rPr>
                <w:b/>
                <w:i/>
              </w:rPr>
              <w:t>έλαβαν</w:t>
            </w:r>
            <w:r>
              <w:t xml:space="preserve"> άδεια, </w:t>
            </w:r>
            <w:r>
              <w:rPr>
                <w:b/>
                <w:i/>
              </w:rPr>
              <w:t>εγγράφηκαν</w:t>
            </w:r>
            <w:r>
              <w:t xml:space="preserve"> σε μητρώο, </w:t>
            </w:r>
            <w:r>
              <w:rPr>
                <w:b/>
                <w:i/>
              </w:rPr>
              <w:t>έλαβαν</w:t>
            </w:r>
            <w:r>
              <w:t xml:space="preserve"> προσυπογραφή ή </w:t>
            </w:r>
            <w:r>
              <w:rPr>
                <w:b/>
                <w:i/>
              </w:rPr>
              <w:t>αναγνωρίστηκαν</w:t>
            </w:r>
            <w:r>
              <w:t xml:space="preserve"> την [Υπηρεσία Εκδόσεων: να προστεθεί η ημερομηνία = ημερομηνία εφαρμογής του παρόντος τροποποι</w:t>
            </w:r>
            <w:r>
              <w:t>ητικού κανονισμού] μπορούν να επωφεληθούν από απλουστευμένη διαδικασία όταν υποβάλλουν αίτηση για αδειοδότηση, εγγραφή σε μητρώο, αναγνώριση ή προσυπογραφή σύμφωνα με το άρθρο 24α παράγραφος 1, 2 ή 3, κατά περίπτωση, έως την ... [Υπηρεσία Εκδόσεων: να προσ</w:t>
            </w:r>
            <w:r>
              <w:t xml:space="preserve">τεθεί η ημερομηνία = ημερομηνία εφαρμογής του παρόντος τροποποιητικού κανονισμού συν δύο </w:t>
            </w:r>
            <w:r>
              <w:rPr>
                <w:b/>
                <w:i/>
              </w:rPr>
              <w:t>έτη].·</w:t>
            </w:r>
          </w:p>
        </w:tc>
        <w:tc>
          <w:tcPr>
            <w:tcW w:w="4876" w:type="dxa"/>
            <w:hideMark/>
          </w:tcPr>
          <w:p w14:paraId="784A315D" w14:textId="6868FC9B" w:rsidR="001762D4" w:rsidRPr="00B111C4" w:rsidRDefault="003570E5" w:rsidP="00F70312">
            <w:pPr>
              <w:pStyle w:val="Normal6"/>
              <w:rPr>
                <w:szCs w:val="24"/>
              </w:rPr>
            </w:pPr>
            <w:r>
              <w:t>4γ.</w:t>
            </w:r>
            <w:r>
              <w:tab/>
              <w:t xml:space="preserve">Οι αρμόδιες αρχές και η ΕΑΚΑΑ διασφαλίζουν ότι </w:t>
            </w:r>
            <w:r>
              <w:rPr>
                <w:b/>
                <w:i/>
              </w:rPr>
              <w:t>ένας διαχειριστής δείκτη αναφοράς που έλαβε άδεια, εγγράφηκε σε μητρώο, έλαβε προσυπογραφή ή αναγνωρίστηκε απ</w:t>
            </w:r>
            <w:r>
              <w:rPr>
                <w:b/>
                <w:i/>
              </w:rPr>
              <w:t>ό αρμόδια αρχή δυνάμει του παρόντος κανονισμού πριν από την [Υπηρεσία Εκδόσεων: να προστεθεί η ημερομηνία = ημερομηνία εφαρμογής του παρόντος τροποποιητικού κανονισμού] διατηρεί το εν λόγω καθεστώς στο πλαίσιο του παρόντος κανονισμού όταν ένας ή περισσότερ</w:t>
            </w:r>
            <w:r>
              <w:rPr>
                <w:b/>
                <w:i/>
              </w:rPr>
              <w:t>οι από τους δείκτες αναφοράς του εν λόγω διαχειριστή υπερβαίνουν το κατώτατο όριο που προβλέπεται για τους σημαντικούς δείκτες αναφοράς σύμφωνα με το άρθρο 24 ή όταν ο εν λόγω διαχειριστής επιλέγει οικειοθελώς να διατηρήσει την εν λόγω άδεια, εγγραφή, προσ</w:t>
            </w:r>
            <w:r>
              <w:rPr>
                <w:b/>
                <w:i/>
              </w:rPr>
              <w:t xml:space="preserve">υπογραφή ή αναγνώριση δυνάμει του παρόντος κανονισμού. </w:t>
            </w:r>
            <w:r>
              <w:t xml:space="preserve">Οι διαχειριστές δεικτών αναφοράς που </w:t>
            </w:r>
            <w:r>
              <w:rPr>
                <w:b/>
                <w:i/>
              </w:rPr>
              <w:t>έχουν ήδη λάβει</w:t>
            </w:r>
            <w:r>
              <w:t xml:space="preserve"> άδεια, </w:t>
            </w:r>
            <w:r>
              <w:rPr>
                <w:b/>
                <w:i/>
              </w:rPr>
              <w:t>εγγραφεί</w:t>
            </w:r>
            <w:r>
              <w:t xml:space="preserve"> σε μητρώο, </w:t>
            </w:r>
            <w:r>
              <w:rPr>
                <w:b/>
                <w:i/>
              </w:rPr>
              <w:t>λάβει</w:t>
            </w:r>
            <w:r>
              <w:t xml:space="preserve"> προσυπογραφή ή </w:t>
            </w:r>
            <w:r>
              <w:rPr>
                <w:b/>
                <w:i/>
              </w:rPr>
              <w:t>αναγνωριστεί πριν από</w:t>
            </w:r>
            <w:r>
              <w:t xml:space="preserve"> την [Υπηρεσία Εκδόσεων: να προστεθεί η ημερομηνία = ημερομηνία εφαρμογής του παρόντος τροποποιητικού κανονισμού] </w:t>
            </w:r>
            <w:r>
              <w:rPr>
                <w:b/>
                <w:i/>
              </w:rPr>
              <w:t xml:space="preserve">και οι οποίοι διαχειρίζονται έναν ή περισσότερους δείκτες αναφοράς που υπερβαίνουν το κατώτατο όριο που </w:t>
            </w:r>
            <w:r>
              <w:rPr>
                <w:b/>
                <w:i/>
              </w:rPr>
              <w:lastRenderedPageBreak/>
              <w:t>προβλέπεται για τους σημαντικούς δείκτ</w:t>
            </w:r>
            <w:r>
              <w:rPr>
                <w:b/>
                <w:i/>
              </w:rPr>
              <w:t xml:space="preserve">ες αναφοράς σύμφωνα με το άρθρο 24 ή επιλέγουν οικειοθελώς να διατηρήσουν την εν λόγω άδεια, εγγραφή, προσυπογραφή ή αναγνώριση δεν υποχρεούνται να υποβάλουν εκ νέου αίτηση για αδειοδότηση, εγγραφή σε μητρώο, αναγνώριση ή προσυπογραφή, κατά περίπτωση, στο </w:t>
            </w:r>
            <w:r>
              <w:rPr>
                <w:b/>
                <w:i/>
              </w:rPr>
              <w:t xml:space="preserve">πλαίσιο του παρόντος κανονισμού βάσει του αναθεωρημένου πεδίου εφαρμογής του  και </w:t>
            </w:r>
            <w:r>
              <w:t>μπορούν να επωφεληθούν από απλουστευμένη διαδικασία όταν υποβάλλουν αίτηση για αδειοδότηση, εγγραφή σε μητρώο, αναγνώριση ή προσυπογραφή σύμφωνα με το άρθρο 24α παράγραφος 1,</w:t>
            </w:r>
            <w:r>
              <w:t xml:space="preserve"> 2 ή 3, κατά περίπτωση, έως την ... [Υπηρεσία Εκδόσεων: να προστεθεί η ημερομηνία = ημερομηνία εφαρμογής του παρόντος τροποποιητικού κανονισμού συν δύο </w:t>
            </w:r>
            <w:r>
              <w:rPr>
                <w:b/>
                <w:i/>
              </w:rPr>
              <w:t>έτη]»</w:t>
            </w:r>
          </w:p>
        </w:tc>
      </w:tr>
    </w:tbl>
    <w:p w14:paraId="3B5BC23A" w14:textId="77777777" w:rsidR="001762D4" w:rsidRPr="00B111C4" w:rsidRDefault="003570E5" w:rsidP="001762D4">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4A36F7CC" w14:textId="77777777" w:rsidR="001762D4" w:rsidRPr="00B111C4" w:rsidRDefault="003570E5" w:rsidP="001762D4">
      <w:r>
        <w:rPr>
          <w:rStyle w:val="HideTWBExt"/>
        </w:rPr>
        <w:t>&lt;/Amend&gt;</w:t>
      </w:r>
    </w:p>
    <w:p w14:paraId="39CD26F3" w14:textId="2E31332F" w:rsidR="001762D4" w:rsidRPr="00B111C4" w:rsidRDefault="003570E5" w:rsidP="001762D4">
      <w:pPr>
        <w:pStyle w:val="AMNumberTabs0"/>
        <w:keepNext/>
      </w:pPr>
      <w:r>
        <w:rPr>
          <w:rStyle w:val="HideTWBExt"/>
          <w:b w:val="0"/>
        </w:rPr>
        <w:t>&lt;Amend&gt;</w:t>
      </w:r>
      <w:r>
        <w:t>Τροπολογία</w:t>
      </w:r>
      <w:r>
        <w:tab/>
      </w:r>
      <w:r>
        <w:tab/>
      </w:r>
      <w:r>
        <w:rPr>
          <w:rStyle w:val="HideTWBExt"/>
          <w:b w:val="0"/>
        </w:rPr>
        <w:t>&lt;NumAm&gt;</w:t>
      </w:r>
      <w:r>
        <w:t>134</w:t>
      </w:r>
      <w:r>
        <w:rPr>
          <w:rStyle w:val="HideTWBExt"/>
          <w:b w:val="0"/>
        </w:rPr>
        <w:t>&lt;/NumAm&gt;</w:t>
      </w:r>
    </w:p>
    <w:p w14:paraId="0E5C09F4" w14:textId="77777777" w:rsidR="001762D4" w:rsidRPr="00B111C4" w:rsidRDefault="003570E5" w:rsidP="001762D4">
      <w:pPr>
        <w:pStyle w:val="NormalBold"/>
      </w:pPr>
      <w:r>
        <w:rPr>
          <w:rStyle w:val="HideTWBExt"/>
          <w:b w:val="0"/>
        </w:rPr>
        <w:t>&lt;RepeatBlock-By&gt;&lt;M</w:t>
      </w:r>
      <w:r>
        <w:rPr>
          <w:rStyle w:val="HideTWBExt"/>
          <w:b w:val="0"/>
        </w:rPr>
        <w:t>embers&gt;</w:t>
      </w:r>
      <w:r>
        <w:t>Inese Vaidere</w:t>
      </w:r>
      <w:r>
        <w:rPr>
          <w:rStyle w:val="HideTWBExt"/>
          <w:b w:val="0"/>
        </w:rPr>
        <w:t>&lt;/Members&gt;</w:t>
      </w:r>
    </w:p>
    <w:p w14:paraId="7BF688AA" w14:textId="77777777" w:rsidR="001762D4" w:rsidRPr="00B111C4" w:rsidRDefault="003570E5" w:rsidP="001762D4">
      <w:r>
        <w:rPr>
          <w:rStyle w:val="HideTWBExt"/>
        </w:rPr>
        <w:t>&lt;/RepeatBlock-By&gt;</w:t>
      </w:r>
    </w:p>
    <w:p w14:paraId="3BE5D659" w14:textId="77777777" w:rsidR="001762D4" w:rsidRPr="00B111C4" w:rsidRDefault="003570E5" w:rsidP="001762D4">
      <w:pPr>
        <w:pStyle w:val="NormalBold"/>
        <w:keepNext/>
      </w:pPr>
      <w:r>
        <w:rPr>
          <w:rStyle w:val="HideTWBExt"/>
          <w:b w:val="0"/>
        </w:rPr>
        <w:t>&lt;DocAmend&gt;</w:t>
      </w:r>
      <w:r>
        <w:t>Πρόταση κανονισμού</w:t>
      </w:r>
      <w:r>
        <w:rPr>
          <w:rStyle w:val="HideTWBExt"/>
          <w:b w:val="0"/>
        </w:rPr>
        <w:t>&lt;/DocAmend&gt;</w:t>
      </w:r>
    </w:p>
    <w:p w14:paraId="7B5CE015" w14:textId="77777777" w:rsidR="001762D4" w:rsidRPr="00B111C4" w:rsidRDefault="003570E5" w:rsidP="001762D4">
      <w:pPr>
        <w:pStyle w:val="NormalBold"/>
      </w:pPr>
      <w:r>
        <w:rPr>
          <w:rStyle w:val="HideTWBExt"/>
          <w:b w:val="0"/>
        </w:rPr>
        <w:t>&lt;Article&gt;</w:t>
      </w:r>
      <w:r>
        <w:t>Άρθρο 1 – παράγραφος 1 – σημείο 21</w:t>
      </w:r>
      <w:r>
        <w:rPr>
          <w:rStyle w:val="HideTWBExt"/>
          <w:b w:val="0"/>
        </w:rPr>
        <w:t>&lt;/Article&gt;</w:t>
      </w:r>
    </w:p>
    <w:p w14:paraId="350D77F8" w14:textId="69A5D703" w:rsidR="001762D4" w:rsidRPr="00B111C4" w:rsidRDefault="003570E5" w:rsidP="001762D4">
      <w:pPr>
        <w:keepNext/>
      </w:pPr>
      <w:r>
        <w:rPr>
          <w:rStyle w:val="HideTWBExt"/>
        </w:rPr>
        <w:t>&lt;DocAmend2&gt;</w:t>
      </w:r>
      <w:r>
        <w:t>Κανονισμός (ΕΕ) 2016/1011</w:t>
      </w:r>
      <w:r>
        <w:rPr>
          <w:rStyle w:val="HideTWBExt"/>
        </w:rPr>
        <w:t>&lt;/DocAmend2&gt;</w:t>
      </w:r>
    </w:p>
    <w:p w14:paraId="60C04620" w14:textId="66CDF680" w:rsidR="001762D4" w:rsidRPr="00B111C4" w:rsidRDefault="003570E5" w:rsidP="001762D4">
      <w:r>
        <w:rPr>
          <w:rStyle w:val="HideTWBExt"/>
        </w:rPr>
        <w:t>&lt;Article2&gt;</w:t>
      </w:r>
      <w:r>
        <w:t>Άρθρο 51 – παράγραφος 4 γ</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759C7" w14:paraId="34F51F08" w14:textId="77777777" w:rsidTr="001762D4">
        <w:trPr>
          <w:jc w:val="center"/>
        </w:trPr>
        <w:tc>
          <w:tcPr>
            <w:tcW w:w="9752" w:type="dxa"/>
            <w:gridSpan w:val="2"/>
          </w:tcPr>
          <w:p w14:paraId="4B4F1C15" w14:textId="77777777" w:rsidR="001762D4" w:rsidRPr="00B111C4" w:rsidRDefault="001762D4">
            <w:pPr>
              <w:keepNext/>
            </w:pPr>
          </w:p>
        </w:tc>
      </w:tr>
      <w:tr w:rsidR="002759C7" w14:paraId="3958D349" w14:textId="77777777" w:rsidTr="001762D4">
        <w:trPr>
          <w:jc w:val="center"/>
        </w:trPr>
        <w:tc>
          <w:tcPr>
            <w:tcW w:w="4876" w:type="dxa"/>
            <w:hideMark/>
          </w:tcPr>
          <w:p w14:paraId="3AB441BC" w14:textId="77777777" w:rsidR="001762D4" w:rsidRPr="00B111C4" w:rsidRDefault="003570E5">
            <w:pPr>
              <w:pStyle w:val="ColumnHeading"/>
              <w:keepNext/>
            </w:pPr>
            <w:r>
              <w:t xml:space="preserve">Κείμενο που </w:t>
            </w:r>
            <w:r>
              <w:t>προτείνει η Επιτροπή</w:t>
            </w:r>
          </w:p>
        </w:tc>
        <w:tc>
          <w:tcPr>
            <w:tcW w:w="4876" w:type="dxa"/>
            <w:hideMark/>
          </w:tcPr>
          <w:p w14:paraId="304A9C3E" w14:textId="77777777" w:rsidR="001762D4" w:rsidRPr="00B111C4" w:rsidRDefault="003570E5">
            <w:pPr>
              <w:pStyle w:val="ColumnHeading"/>
              <w:keepNext/>
            </w:pPr>
            <w:r>
              <w:t>Τροπολογία</w:t>
            </w:r>
          </w:p>
        </w:tc>
      </w:tr>
      <w:tr w:rsidR="002759C7" w14:paraId="70F92D52" w14:textId="77777777" w:rsidTr="001762D4">
        <w:trPr>
          <w:jc w:val="center"/>
        </w:trPr>
        <w:tc>
          <w:tcPr>
            <w:tcW w:w="4876" w:type="dxa"/>
            <w:hideMark/>
          </w:tcPr>
          <w:p w14:paraId="1FAE6C6A" w14:textId="77777777" w:rsidR="001762D4" w:rsidRPr="00B111C4" w:rsidRDefault="003570E5">
            <w:pPr>
              <w:pStyle w:val="Normal6"/>
            </w:pPr>
            <w:r>
              <w:t>4γ.</w:t>
            </w:r>
            <w:r>
              <w:tab/>
              <w:t xml:space="preserve">Οι αρμόδιες αρχές και η ΕΑΚΑΑ διασφαλίζουν ότι οι διαχειριστές δεικτών αναφοράς που </w:t>
            </w:r>
            <w:r>
              <w:rPr>
                <w:b/>
                <w:i/>
              </w:rPr>
              <w:t>έλαβαν</w:t>
            </w:r>
            <w:r>
              <w:t xml:space="preserve"> άδεια, </w:t>
            </w:r>
            <w:r>
              <w:rPr>
                <w:b/>
                <w:i/>
              </w:rPr>
              <w:t>εγγράφηκαν</w:t>
            </w:r>
            <w:r>
              <w:t xml:space="preserve"> σε μητρώο, </w:t>
            </w:r>
            <w:r>
              <w:rPr>
                <w:b/>
                <w:i/>
              </w:rPr>
              <w:t>έλαβαν</w:t>
            </w:r>
            <w:r>
              <w:t xml:space="preserve"> προσυπογραφή ή </w:t>
            </w:r>
            <w:r>
              <w:rPr>
                <w:b/>
                <w:i/>
              </w:rPr>
              <w:t>αναγνωρίστηκαν</w:t>
            </w:r>
            <w:r>
              <w:t xml:space="preserve"> την [Υπηρεσία Εκδόσεων: να προστεθεί η ημερομηνία = ημερομηνία</w:t>
            </w:r>
            <w:r>
              <w:t xml:space="preserve"> εφαρμογής του παρόντος τροποποιητικού κανονισμού] μπορούν να επωφεληθούν από απλουστευμένη διαδικασία όταν υποβάλλουν αίτηση για αδειοδότηση, εγγραφή σε μητρώο, αναγνώριση ή προσυπογραφή σύμφωνα με </w:t>
            </w:r>
            <w:r>
              <w:lastRenderedPageBreak/>
              <w:t>το άρθρο 24α παράγραφος 1, 2 ή 3, κατά περίπτωση, έως την</w:t>
            </w:r>
            <w:r>
              <w:t xml:space="preserve"> ... [Υπηρεσία Εκδόσεων: να προστεθεί η ημερομηνία = ημερομηνία εφαρμογής του παρόντος τροποποιητικού κανονισμού συν δύο έτη]</w:t>
            </w:r>
            <w:r>
              <w:rPr>
                <w:b/>
                <w:i/>
              </w:rPr>
              <w:t>.</w:t>
            </w:r>
            <w:r>
              <w:t>·</w:t>
            </w:r>
          </w:p>
        </w:tc>
        <w:tc>
          <w:tcPr>
            <w:tcW w:w="4876" w:type="dxa"/>
            <w:hideMark/>
          </w:tcPr>
          <w:p w14:paraId="0181F0A2" w14:textId="77777777" w:rsidR="001762D4" w:rsidRPr="00B111C4" w:rsidRDefault="003570E5">
            <w:pPr>
              <w:pStyle w:val="Normal6"/>
              <w:rPr>
                <w:szCs w:val="24"/>
              </w:rPr>
            </w:pPr>
            <w:r>
              <w:lastRenderedPageBreak/>
              <w:t>4γ.</w:t>
            </w:r>
            <w:r>
              <w:tab/>
              <w:t xml:space="preserve">Οι αρμόδιες αρχές και η ΕΑΚΑΑ διασφαλίζουν ότι οι διαχειριστές δεικτών αναφοράς που </w:t>
            </w:r>
            <w:r>
              <w:rPr>
                <w:b/>
                <w:i/>
              </w:rPr>
              <w:t>πλέον δεν θα διαθέτουν</w:t>
            </w:r>
            <w:r>
              <w:t xml:space="preserve"> άδεια, </w:t>
            </w:r>
            <w:r>
              <w:rPr>
                <w:b/>
                <w:i/>
              </w:rPr>
              <w:t>δεν θα είν</w:t>
            </w:r>
            <w:r>
              <w:rPr>
                <w:b/>
                <w:i/>
              </w:rPr>
              <w:t>αι εγγεγραμμένοι</w:t>
            </w:r>
            <w:r>
              <w:t xml:space="preserve"> σε μητρώο, </w:t>
            </w:r>
            <w:r>
              <w:rPr>
                <w:b/>
                <w:i/>
              </w:rPr>
              <w:t>δεν θα διαθέτουν</w:t>
            </w:r>
            <w:r>
              <w:t xml:space="preserve"> προσυπογραφή ή </w:t>
            </w:r>
            <w:r>
              <w:rPr>
                <w:b/>
                <w:i/>
              </w:rPr>
              <w:t>δεν θα είναι αναγνωρισμένοι ως αποτέλεσμα της έναρξης ισχύος του [παρόντος τροποποιητικού κανονισμού]</w:t>
            </w:r>
            <w:r>
              <w:t xml:space="preserve"> την [Υπηρεσία Εκδόσεων: να προστεθεί η ημερομηνία = ημερομηνία εφαρμογής του παρόντος τροποποιητικού κανονισμού] μπορούν να επωφεληθούν από </w:t>
            </w:r>
            <w:r>
              <w:lastRenderedPageBreak/>
              <w:t>απλουστευμένη διαδικασία όταν υποβάλλουν αίτηση για αδειοδότηση, εγγραφή σε μητρώο, αναγνώριση ή προσυπογραφή σύμφω</w:t>
            </w:r>
            <w:r>
              <w:t>να με το άρθρο 24α παράγραφος 1, 2 ή 3, κατά περίπτωση, έως την ... [Υπηρεσία Εκδόσεων: να προστεθεί η ημερομηνία = ημερομηνία εφαρμογής του παρόντος τροποποιητικού κανονισμού συν δύο έτη]·</w:t>
            </w:r>
          </w:p>
        </w:tc>
      </w:tr>
    </w:tbl>
    <w:p w14:paraId="224CA505" w14:textId="77777777" w:rsidR="001762D4" w:rsidRPr="00B111C4" w:rsidRDefault="003570E5" w:rsidP="001762D4">
      <w:pPr>
        <w:pStyle w:val="Olang"/>
      </w:pPr>
      <w:r w:rsidRPr="00B111C4">
        <w:rPr>
          <w:noProof w:val="0"/>
        </w:rPr>
        <w:lastRenderedPageBreak/>
        <w:t xml:space="preserve">Or. </w:t>
      </w:r>
      <w:r w:rsidRPr="00B111C4">
        <w:rPr>
          <w:rStyle w:val="HideTWBExt"/>
          <w:noProof w:val="0"/>
        </w:rPr>
        <w:t>&lt;Original&gt;</w:t>
      </w:r>
      <w:r w:rsidRPr="00B111C4">
        <w:rPr>
          <w:rStyle w:val="HideTWBInt"/>
          <w:noProof w:val="0"/>
        </w:rPr>
        <w:t>{EN}</w:t>
      </w:r>
      <w:r w:rsidRPr="00B111C4">
        <w:rPr>
          <w:noProof w:val="0"/>
        </w:rPr>
        <w:t>en</w:t>
      </w:r>
      <w:r w:rsidRPr="00B111C4">
        <w:rPr>
          <w:rStyle w:val="HideTWBExt"/>
          <w:noProof w:val="0"/>
        </w:rPr>
        <w:t>&lt;/Original&gt;</w:t>
      </w:r>
    </w:p>
    <w:p w14:paraId="716363FD" w14:textId="77777777" w:rsidR="00FA192C" w:rsidRPr="00B111C4" w:rsidRDefault="003570E5" w:rsidP="001762D4">
      <w:pPr>
        <w:pStyle w:val="AmNumberTabs"/>
        <w:keepNext/>
      </w:pPr>
      <w:r>
        <w:rPr>
          <w:rStyle w:val="HideTWBExt"/>
        </w:rPr>
        <w:t>&lt;/Amend&gt;&lt;/RepeatBlock-Amend&gt;</w:t>
      </w:r>
    </w:p>
    <w:p w14:paraId="0CFFE370" w14:textId="77777777" w:rsidR="008363E4" w:rsidRPr="00B111C4" w:rsidRDefault="008363E4" w:rsidP="00FA192C"/>
    <w:sectPr w:rsidR="008363E4" w:rsidRPr="00B111C4" w:rsidSect="00991EF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F3A0F6" w14:textId="77777777" w:rsidR="00000000" w:rsidRDefault="003570E5">
      <w:r>
        <w:separator/>
      </w:r>
    </w:p>
  </w:endnote>
  <w:endnote w:type="continuationSeparator" w:id="0">
    <w:p w14:paraId="51CD5D21" w14:textId="77777777" w:rsidR="00000000" w:rsidRDefault="00357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70EBB" w14:textId="06AD5422" w:rsidR="00991EF0" w:rsidRPr="00B111C4" w:rsidRDefault="003570E5" w:rsidP="00991EF0">
    <w:pPr>
      <w:pStyle w:val="EPFooter"/>
    </w:pPr>
    <w:r w:rsidRPr="00B111C4">
      <w:t>PE</w:t>
    </w:r>
    <w:r w:rsidRPr="00B111C4">
      <w:rPr>
        <w:rStyle w:val="HideTWBExt"/>
      </w:rPr>
      <w:t>&lt;NoPE&gt;</w:t>
    </w:r>
    <w:r w:rsidRPr="00B111C4">
      <w:t>758.780</w:t>
    </w:r>
    <w:r w:rsidRPr="00B111C4">
      <w:rPr>
        <w:rStyle w:val="HideTWBExt"/>
      </w:rPr>
      <w:t>&lt;/NoPE&gt;&lt;Version&gt;</w:t>
    </w:r>
    <w:r w:rsidRPr="00B111C4">
      <w:t>v01-00</w:t>
    </w:r>
    <w:r w:rsidRPr="00B111C4">
      <w:rPr>
        <w:rStyle w:val="HideTWBExt"/>
      </w:rPr>
      <w:t>&lt;/Version&gt;</w:t>
    </w:r>
    <w:r w:rsidRPr="00B111C4">
      <w:tab/>
    </w:r>
    <w:r w:rsidRPr="00B111C4">
      <w:fldChar w:fldCharType="begin"/>
    </w:r>
    <w:r w:rsidRPr="00B111C4">
      <w:instrText xml:space="preserve"> PAGE  \* MERGEFORMAT </w:instrText>
    </w:r>
    <w:r w:rsidRPr="00B111C4">
      <w:fldChar w:fldCharType="separate"/>
    </w:r>
    <w:r>
      <w:rPr>
        <w:noProof/>
      </w:rPr>
      <w:t>2</w:t>
    </w:r>
    <w:r w:rsidRPr="00B111C4">
      <w:fldChar w:fldCharType="end"/>
    </w:r>
    <w:r w:rsidRPr="00B111C4">
      <w:t>/</w:t>
    </w:r>
    <w:r w:rsidR="004A7C1F">
      <w:fldChar w:fldCharType="begin"/>
    </w:r>
    <w:r>
      <w:instrText xml:space="preserve"> NUMPAGES  \* MERGEFORMAT </w:instrText>
    </w:r>
    <w:r w:rsidR="004A7C1F">
      <w:fldChar w:fldCharType="separate"/>
    </w:r>
    <w:r>
      <w:rPr>
        <w:noProof/>
      </w:rPr>
      <w:t>49</w:t>
    </w:r>
    <w:r w:rsidR="004A7C1F">
      <w:rPr>
        <w:noProof/>
      </w:rPr>
      <w:fldChar w:fldCharType="end"/>
    </w:r>
    <w:r w:rsidRPr="00B111C4">
      <w:tab/>
    </w:r>
    <w:r w:rsidRPr="00B111C4">
      <w:rPr>
        <w:rStyle w:val="HideTWBExt"/>
      </w:rPr>
      <w:t>&lt;PathFdR&gt;</w:t>
    </w:r>
    <w:r w:rsidRPr="00B111C4">
      <w:t>AM\1295538EL.docx</w:t>
    </w:r>
    <w:r w:rsidRPr="00B111C4">
      <w:rPr>
        <w:rStyle w:val="HideTWBExt"/>
      </w:rPr>
      <w:t>&lt;/PathFdR&gt;</w:t>
    </w:r>
  </w:p>
  <w:p w14:paraId="36505537" w14:textId="3EAC1D3C" w:rsidR="00EC2D82" w:rsidRPr="00B111C4" w:rsidRDefault="003570E5" w:rsidP="00991EF0">
    <w:pPr>
      <w:pStyle w:val="EPFooter2"/>
    </w:pPr>
    <w:r w:rsidRPr="00B111C4">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1BDAF" w14:textId="29E7DD51" w:rsidR="00991EF0" w:rsidRPr="00B111C4" w:rsidRDefault="003570E5" w:rsidP="00991EF0">
    <w:pPr>
      <w:pStyle w:val="EPFooter"/>
    </w:pPr>
    <w:r w:rsidRPr="00B111C4">
      <w:rPr>
        <w:rStyle w:val="HideTWBExt"/>
      </w:rPr>
      <w:t>&lt;PathFdR&gt;</w:t>
    </w:r>
    <w:r w:rsidRPr="00B111C4">
      <w:t>AM\1295538EL.docx</w:t>
    </w:r>
    <w:r w:rsidRPr="00B111C4">
      <w:rPr>
        <w:rStyle w:val="HideTWBExt"/>
      </w:rPr>
      <w:t>&lt;/PathFdR&gt;</w:t>
    </w:r>
    <w:r w:rsidRPr="00B111C4">
      <w:tab/>
    </w:r>
    <w:r w:rsidRPr="00B111C4">
      <w:fldChar w:fldCharType="begin"/>
    </w:r>
    <w:r w:rsidRPr="00B111C4">
      <w:instrText xml:space="preserve"> PAGE  \* MERGEFORMAT </w:instrText>
    </w:r>
    <w:r w:rsidRPr="00B111C4">
      <w:fldChar w:fldCharType="separate"/>
    </w:r>
    <w:r>
      <w:rPr>
        <w:noProof/>
      </w:rPr>
      <w:t>49</w:t>
    </w:r>
    <w:r w:rsidRPr="00B111C4">
      <w:fldChar w:fldCharType="end"/>
    </w:r>
    <w:r w:rsidRPr="00B111C4">
      <w:t>/</w:t>
    </w:r>
    <w:r w:rsidR="004A7C1F">
      <w:fldChar w:fldCharType="begin"/>
    </w:r>
    <w:r>
      <w:instrText xml:space="preserve"> NUMPAGES  \* MERGEFORMAT </w:instrText>
    </w:r>
    <w:r w:rsidR="004A7C1F">
      <w:fldChar w:fldCharType="separate"/>
    </w:r>
    <w:r>
      <w:rPr>
        <w:noProof/>
      </w:rPr>
      <w:t>49</w:t>
    </w:r>
    <w:r w:rsidR="004A7C1F">
      <w:rPr>
        <w:noProof/>
      </w:rPr>
      <w:fldChar w:fldCharType="end"/>
    </w:r>
    <w:r w:rsidRPr="00B111C4">
      <w:tab/>
      <w:t>PE</w:t>
    </w:r>
    <w:r w:rsidRPr="00B111C4">
      <w:rPr>
        <w:rStyle w:val="HideTWBExt"/>
      </w:rPr>
      <w:t>&lt;NoPE&gt;</w:t>
    </w:r>
    <w:r w:rsidRPr="00B111C4">
      <w:t>758.780</w:t>
    </w:r>
    <w:r w:rsidRPr="00B111C4">
      <w:rPr>
        <w:rStyle w:val="HideTWBExt"/>
      </w:rPr>
      <w:t>&lt;/NoPE&gt;&lt;Version&gt;</w:t>
    </w:r>
    <w:r w:rsidRPr="00B111C4">
      <w:t>v01-00</w:t>
    </w:r>
    <w:r w:rsidRPr="00B111C4">
      <w:rPr>
        <w:rStyle w:val="HideTWBExt"/>
      </w:rPr>
      <w:t>&lt;/Version&gt;</w:t>
    </w:r>
  </w:p>
  <w:p w14:paraId="0E0F1ECF" w14:textId="5040CB3A" w:rsidR="00EC2D82" w:rsidRPr="00B111C4" w:rsidRDefault="003570E5" w:rsidP="00991EF0">
    <w:pPr>
      <w:pStyle w:val="EPFooter2"/>
    </w:pPr>
    <w:r w:rsidRPr="00B111C4">
      <w:tab/>
    </w:r>
    <w:r w:rsidRPr="00B111C4">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35645" w14:textId="77777777" w:rsidR="00991EF0" w:rsidRPr="00B111C4" w:rsidRDefault="003570E5" w:rsidP="00991EF0">
    <w:pPr>
      <w:pStyle w:val="EPFooter"/>
    </w:pPr>
    <w:r w:rsidRPr="00B111C4">
      <w:rPr>
        <w:rStyle w:val="HideTWBExt"/>
      </w:rPr>
      <w:t>&lt;PathFdR&gt;</w:t>
    </w:r>
    <w:r w:rsidRPr="00B111C4">
      <w:t>AM\1295538EL.docx</w:t>
    </w:r>
    <w:r w:rsidRPr="00B111C4">
      <w:rPr>
        <w:rStyle w:val="HideTWBExt"/>
      </w:rPr>
      <w:t>&lt;/PathFdR&gt;</w:t>
    </w:r>
    <w:r w:rsidRPr="00B111C4">
      <w:tab/>
    </w:r>
    <w:r w:rsidRPr="00B111C4">
      <w:tab/>
      <w:t>PE</w:t>
    </w:r>
    <w:r w:rsidRPr="00B111C4">
      <w:rPr>
        <w:rStyle w:val="HideTWBExt"/>
      </w:rPr>
      <w:t>&lt;NoPE&gt;</w:t>
    </w:r>
    <w:r w:rsidRPr="00B111C4">
      <w:t>758.780</w:t>
    </w:r>
    <w:r w:rsidRPr="00B111C4">
      <w:rPr>
        <w:rStyle w:val="HideTWBExt"/>
      </w:rPr>
      <w:t>&lt;/NoPE&gt;&lt;Version&gt;</w:t>
    </w:r>
    <w:r w:rsidRPr="00B111C4">
      <w:t>v01-00</w:t>
    </w:r>
    <w:r w:rsidRPr="00B111C4">
      <w:rPr>
        <w:rStyle w:val="HideTWBExt"/>
      </w:rPr>
      <w:t>&lt;/Version&gt;</w:t>
    </w:r>
  </w:p>
  <w:p w14:paraId="64767556" w14:textId="4A517C58" w:rsidR="00EC2D82" w:rsidRPr="00B111C4" w:rsidRDefault="003570E5" w:rsidP="00991EF0">
    <w:pPr>
      <w:pStyle w:val="EPFooter2"/>
    </w:pPr>
    <w:r w:rsidRPr="00B111C4">
      <w:t>EL</w:t>
    </w:r>
    <w:r w:rsidRPr="00B111C4">
      <w:tab/>
    </w:r>
    <w:r w:rsidRPr="00B111C4">
      <w:rPr>
        <w:b w:val="0"/>
        <w:i/>
        <w:color w:val="C0C0C0"/>
        <w:sz w:val="22"/>
      </w:rPr>
      <w:t>Ενωμένη στην πολυμορφία</w:t>
    </w:r>
    <w:r w:rsidRPr="00B111C4">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B85EF" w14:textId="77777777" w:rsidR="00000000" w:rsidRDefault="003570E5">
      <w:r>
        <w:separator/>
      </w:r>
    </w:p>
  </w:footnote>
  <w:footnote w:type="continuationSeparator" w:id="0">
    <w:p w14:paraId="1BDADF37" w14:textId="77777777" w:rsidR="00000000" w:rsidRDefault="00357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4E9F0" w14:textId="77777777" w:rsidR="004A7C1F" w:rsidRDefault="004A7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63ECD" w14:textId="77777777" w:rsidR="004A7C1F" w:rsidRDefault="004A7C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EBDAE" w14:textId="77777777" w:rsidR="004A7C1F" w:rsidRDefault="004A7C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ODEMNU" w:val=" 1"/>
    <w:docVar w:name="COMKEY" w:val="ECON"/>
    <w:docVar w:name="CopyToNetwork" w:val="-1"/>
    <w:docVar w:name="CVA" w:val="73"/>
    <w:docVar w:name="DOCCODMNU" w:val=" 1"/>
    <w:docVar w:name="DOCDT" w:val="30/01/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783215 HideTWBInt;}}{\*\rsidtbl \rsid24658\rsid223860\rsid735077\rsid1666277\rsid1718133\rsid2892074_x000d__x000a_\rsid3565327\rsid4666813\rsid6641733\rsid7823322\rsid9636012\rsid9783215\rsid10377208\rsid11215221\rsid11549030\rsid12154954\rsid14382809\rsid14424199\rsid15204470\rsid15285974\rsid15950462\rsid16324206\rsid16662270}{\mmathPr\mmathFont34\mbrkBin0_x000d__x000a_\mbrkBinSub0\msmallFrac0\mdispDef1\mlMargin0\mrMargin0\mdefJc1\mwrapIndent1440\mintLim0\mnaryLim1}{\info{\author SUCIU Monica-Elena}{\operator SUCIU Monica-Elena}{\creatim\yr2024\mo1\dy30\hr11\min28}{\revtim\yr2024\mo1\dy30\hr11\min28}{\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215\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1666277 \chftnsep _x000d__x000a_\par }}{\*\ftnsepc \ltrpar \pard\plain \ltrpar\ql \li0\ri0\widctlpar\wrapdefault\aspalpha\aspnum\faauto\adjustright\rin0\lin0\itap0 \rtlch\fcs1 \af0\afs20\alang1025 \ltrch\fcs0 \fs24\lang2057\langfe2057\cgrid\langnp2057\langfenp2057 {\rtlch\fcs1 \af0 _x000d__x000a_\ltrch\fcs0 \insrsid1666277 \chftnsepc _x000d__x000a_\par }}{\*\aftnsep \ltrpar \pard\plain \ltrpar\ql \li0\ri0\widctlpar\wrapdefault\aspalpha\aspnum\faauto\adjustright\rin0\lin0\itap0 \rtlch\fcs1 \af0\afs20\alang1025 \ltrch\fcs0 \fs24\lang2057\langfe2057\cgrid\langnp2057\langfenp2057 {\rtlch\fcs1 \af0 _x000d__x000a_\ltrch\fcs0 \insrsid1666277 \chftnsep _x000d__x000a_\par }}{\*\aftnsepc \ltrpar \pard\plain \ltrpar\ql \li0\ri0\widctlpar\wrapdefault\aspalpha\aspnum\faauto\adjustright\rin0\lin0\itap0 \rtlch\fcs1 \af0\afs20\alang1025 \ltrch\fcs0 \fs24\lang2057\langfe2057\cgrid\langnp2057\langfenp2057 {\rtlch\fcs1 \af0 _x000d__x000a_\ltrch\fcs0 \insrsid16662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783215\charrsid2653071 {\*\bkmkstart ReplaceBookmark}#}{\rtlch\fcs1 \af1 \ltrch\fcs0 _x000d__x000a_\cs17\v\f1\fs20\cf15\insrsid9783215\charrsid2653071 &gt;&gt;&gt;CVAR@@AmendA}{\rtlch\fcs1 \af0 \ltrch\fcs0 \insrsid9783215\charrsid265307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f_x000d__x000a_de16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708314 HideTWBExt;}{\*\cs18 \additive \v\f1\fs20\cf15 _x000d__x000a_\spriority0 \styrsid14708314 HideTWBInt;}{\s19\ql \li0\ri0\sa120\nowidctlpar\wrapdefault\aspalpha\aspnum\faauto\adjustright\rin0\lin0\itap0 \rtlch\fcs1 \af0\afs20\alang1025 \ltrch\fcs0 \fs24\lang2057\langfe2057\cgrid\langnp2057\langfenp2057 _x000d__x000a_\sbasedon0 \snext19 \spriority0 \styrsid14708314 Normal6a;}{\s20\ql \li0\ri0\nowidctlpar\wrapdefault\aspalpha\aspnum\faauto\adjustright\rin0\lin0\itap0 \rtlch\fcs1 \af0\afs20\alang1025 \ltrch\fcs0 \b\fs24\lang2057\langfe2057\cgrid\langnp2057\langfenp2057 _x000d__x000a_\sbasedon0 \snext20 \spriority0 \styrsid14708314 NormalBold;}{\s21\qr \li0\ri0\sb240\sa240\nowidctlpar\wrapdefault\aspalpha\aspnum\faauto\adjustright\rin0\lin0\itap0 \rtlch\fcs1 \af0\afs20\alang1025 \ltrch\fcs0 _x000d__x000a_\fs24\lang2057\langfe2057\cgrid\langnp2057\langfenp2057 \sbasedon0 \snext21 \spriority0 \styrsid14708314 AmOrLang;}{\s22\qc \li0\ri0\sa240\nowidctlpar\wrapdefault\aspalpha\aspnum\faauto\adjustright\rin0\lin0\itap0 \rtlch\fcs1 \af0\afs20\alang1025 _x000d__x000a_\ltrch\fcs0 \i\fs24\lang2057\langfe2057\cgrid\langnp2057\langfenp2057 \sbasedon0 \snext22 \spriority0 \styrsid1470831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708314 AmNumberTabs;}}{\*\rsidtbl \rsid24658\rsid223860\rsid735077\rsid942745\rsid1718133\rsid2892074\rsid3565327\rsid4666813\rsid6641733_x000d__x000a_\rsid7823322\rsid9636012\rsid10377208\rsid11215221\rsid11549030\rsid12154954\rsid14382809\rsid14424199\rsid14708314\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708314\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942745 \chftnsep _x000d__x000a_\par }}{\*\ftnsepc \ltrpar \pard\plain \ltrpar\ql \li0\ri0\widctlpar\wrapdefault\aspalpha\aspnum\faauto\adjustright\rin0\lin0\itap0 \rtlch\fcs1 \af0\afs20\alang1025 \ltrch\fcs0 \fs24\lang2057\langfe2057\cgrid\langnp2057\langfenp2057 {\rtlch\fcs1 \af0 _x000d__x000a_\ltrch\fcs0 \insrsid942745 \chftnsepc _x000d__x000a_\par }}{\*\aftnsep \ltrpar \pard\plain \ltrpar\ql \li0\ri0\widctlpar\wrapdefault\aspalpha\aspnum\faauto\adjustright\rin0\lin0\itap0 \rtlch\fcs1 \af0\afs20\alang1025 \ltrch\fcs0 \fs24\lang2057\langfe2057\cgrid\langnp2057\langfenp2057 {\rtlch\fcs1 \af0 _x000d__x000a_\ltrch\fcs0 \insrsid942745 \chftnsep _x000d__x000a_\par }}{\*\aftnsepc \ltrpar \pard\plain \ltrpar\ql \li0\ri0\widctlpar\wrapdefault\aspalpha\aspnum\faauto\adjustright\rin0\lin0\itap0 \rtlch\fcs1 \af0\afs20\alang1025 \ltrch\fcs0 \fs24\lang2057\langfe2057\cgrid\langnp2057\langfenp2057 {\rtlch\fcs1 \af0 _x000d__x000a_\ltrch\fcs0 \insrsid9427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708314 \rtlch\fcs1 _x000d__x000a_\af0\afs20\alang1025 \ltrch\fcs0 \b\fs24\lang2057\langfe2057\cgrid\langnp2057\langfenp2057 {\rtlch\fcs1 \af0 \ltrch\fcs0 \cs17\b0\v\fs20\cf9\lang1024\langfe1024\loch\af1\hich\af1\dbch\af31501\noproof\insrsid14708314\charrsid2653071 {\*\bkmkstart restartA}_x000d__x000a_\hich\af1\dbch\af31501\loch\f1 &lt;AmendA&gt;}{\rtlch\fcs1 \af0 \ltrch\fcs0 \insrsid14708314\charrsid2653071 Amendment\tab \tab }{\rtlch\fcs1 \af0 \ltrch\fcs0 _x000d__x000a_\cs17\b0\v\fs20\cf9\lang1024\langfe1024\loch\af1\hich\af1\dbch\af31501\noproof\insrsid14708314\charrsid2653071 \hich\af1\dbch\af31501\loch\f1 &lt;NumAmA&gt;}{\rtlch\fcs1 \af0 \ltrch\fcs0 \insrsid14708314\charrsid2653071 #}{\rtlch\fcs1 \af1 \ltrch\fcs0 _x000d__x000a_\cs18\v\f1\fs20\cf15\insrsid14708314\charrsid2653071 ENMIENDA@NRAM@}{\rtlch\fcs1 \af0 \ltrch\fcs0 \insrsid14708314\charrsid2653071 #}{\rtlch\fcs1 \af0 \ltrch\fcs0 _x000d__x000a_\cs17\b0\v\fs20\cf9\lang1024\langfe1024\loch\af1\hich\af1\dbch\af31501\noproof\insrsid14708314\charrsid2653071 \hich\af1\dbch\af31501\loch\f1 &lt;/NumAmA&gt;}{\rtlch\fcs1 \af0 \ltrch\fcs0 \insrsid14708314\charrsid2653071 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RepeatBlock-By&gt;}{\rtlch\fcs1 \af0 \ltrch\fcs0 \insrsid14708314\charrsid2653071 #}{\rtlch\fcs1 \af1 _x000d__x000a_\ltrch\fcs0 \cs18\v\f1\fs20\cf15\insrsid14708314\charrsid2653071 (MOD@InsideLoop()}{\rtlch\fcs1 \af0 \ltrch\fcs0 \insrsid14708314\charrsid2653071 ##}{\rtlch\fcs1 \af1 \ltrch\fcs0 \cs18\v\f1\fs20\cf15\insrsid14708314\charrsid2653071 &gt;&gt;&gt;@[ZMEMBERSMSG]@}{_x000d__x000a_\rtlch\fcs1 \af0 \ltrch\fcs0 \insrsid14708314\charrsid2653071 #}{\rtlch\fcs1 \af0 \ltrch\fcs0 \cs17\b0\v\fs20\cf9\lang1024\langfe1024\loch\af1\hich\af1\dbch\af31501\noproof\insrsid14708314\charrsid2653071 \hich\af1\dbch\af31501\loch\f1 &lt;Members&gt;}{_x000d__x000a_\rtlch\fcs1 \af0 \ltrch\fcs0 \insrsid14708314\charrsid2653071 #}{\rtlch\fcs1 \af1 \ltrch\fcs0 \cs18\v\f1\fs20\cf15\insrsid14708314\charrsid2653071 (MOD@InsideLoop(\'a7)}{\rtlch\fcs1 \af0 \ltrch\fcs0 \insrsid14708314\charrsid2653071 #}{\rtlch\fcs1 \af0 _x000d__x000a_\ltrch\fcs0 \cf10\insrsid14708314\charrsid2653071 \u9668\'3f}{\rtlch\fcs1 \af0 \ltrch\fcs0 \insrsid14708314\charrsid2653071 #}{\rtlch\fcs1 \af1 \ltrch\fcs0 \cs18\v\f1\fs20\cf15\insrsid14708314\charrsid2653071 TVTMEMBERS\'a7@MEMBERS@}{\rtlch\fcs1 \af0 _x000d__x000a_\ltrch\fcs0 \insrsid14708314\charrsid2653071 #}{\rtlch\fcs1 \af0 \ltrch\fcs0 \cf10\insrsid14708314\charrsid2653071 \u9658\'3f}{\rtlch\fcs1 \af0 \ltrch\fcs0 _x000d__x000a_\cs17\b0\v\fs20\cf9\lang1024\langfe1024\loch\af1\hich\af1\dbch\af31501\noproof\insrsid14708314\charrsid2653071 \hich\af1\dbch\af31501\loch\f1 &lt;/Members&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uNomDe&gt;&lt;OptDel&gt;}{\rtlch\fcs1 \af0 \ltrch\fcs0 \insrsid14708314\charrsid2653071 #}{\rtlch\fcs1 \af1 \ltrch\fcs0 _x000d__x000a_\cs18\v\f1\fs20\cf15\insrsid14708314\charrsid2653071 MNU[ONBEHALFYES][NOTAPP]@CHOICE@}{\rtlch\fcs1 \af0 \ltrch\fcs0 \insrsid14708314\charrsid2653071 #}{\rtlch\fcs1 \af0 \ltrch\fcs0 _x000d__x000a_\cs17\v\fs20\cf9\lang1024\langfe1024\loch\af1\hich\af1\dbch\af31501\noproof\insrsid14708314\charrsid2653071 \hich\af1\dbch\af31501\loch\f1 &lt;/OptDel&gt;&lt;/AuNomDe&gt;}{\rtlch\fcs1 \af0 \ltrch\fcs0 \insrsid14708314\charrsid2653071 _x000d__x000a_\par &lt;&lt;&lt;}{\rtlch\fcs1 \af0 \ltrch\fcs0 \cs17\v\fs20\cf9\lang1024\langfe1024\loch\af1\hich\af1\dbch\af31501\noproof\insrsid14708314\charrsid2653071 \hich\af1\dbch\af31501\loch\f1 &lt;/RepeatBlock-By&gt;}{\rtlch\fcs1 \af0 \ltrch\fcs0 \insrsid14708314\charrsid2653071 _x000d__x000a__x000d__x000a_\par }\pard\plain \ltrpar\s20\ql \li0\ri0\nowidctlpar\wrapdefault\aspalpha\aspnum\faauto\adjustright\rin0\lin0\itap0\pararsid14708314 \rtlch\fcs1 \af0\afs20\alang1025 \ltrch\fcs0 \b\fs24\lang2057\langfe2057\cgrid\langnp2057\langfenp2057 {\rtlch\fcs1 \af0 _x000d__x000a_\ltrch\fcs0 \cs17\b0\v\fs20\cf9\lang1024\langfe1024\loch\af1\hich\af1\dbch\af31501\noproof\insrsid14708314\charrsid2653071 \hich\af1\dbch\af31501\loch\f1 &lt;DocAmend&gt;}{\rtlch\fcs1 \af0 \ltrch\fcs0 \insrsid14708314\charrsid2653071 _x000d__x000a_Draft legislative resolution}{\rtlch\fcs1 \af0 \ltrch\fcs0 \cs17\b0\v\fs20\cf9\lang1024\langfe1024\loch\af1\hich\af1\dbch\af31501\noproof\insrsid14708314\charrsid2653071 \hich\af1\dbch\af31501\loch\f1 &lt;/DocAmend&gt;}{\rtlch\fcs1 \af0 \ltrch\fcs0 _x000d__x000a_\insrsid14708314\charrsid2653071 _x000d__x000a_\par }{\rtlch\fcs1 \af0 \ltrch\fcs0 \cs17\b0\v\fs20\cf9\lang1024\langfe1024\loch\af1\hich\af1\dbch\af31501\noproof\insrsid14708314\charrsid2653071 \hich\af1\dbch\af31501\loch\f1 &lt;Article&gt;}{\rtlch\fcs1 \af0 \ltrch\fcs0 \cf10\insrsid14708314\charrsid2653071 _x000d__x000a_\u9668\'3f}{\rtlch\fcs1 \af0 \ltrch\fcs0 \insrsid14708314\charrsid2653071 #}{\rtlch\fcs1 \af1 \ltrch\fcs0 \cs18\v\f1\fs20\cf15\insrsid14708314\charrsid2653071 TVTRESPART@RESPART@}{\rtlch\fcs1 \af0 \ltrch\fcs0 \insrsid14708314\charrsid2653071 #}{_x000d__x000a_\rtlch\fcs1 \af0 \ltrch\fcs0 \cf10\insrsid14708314\charrsid2653071 \u9658\'3f}{\rtlch\fcs1 \af0 \ltrch\fcs0 \cs17\b0\v\fs20\cf9\lang1024\langfe1024\loch\af1\hich\af1\dbch\af31501\noproof\insrsid14708314\charrsid2653071 \hich\af1\dbch\af31501\loch\f1 _x000d__x000a_&lt;/Article&gt;}{\rtlch\fcs1 \af0 \ltrch\fcs0 \insrsid14708314\charrsid265307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708314\charrsid2653071 Draft legislative resolution\cell Amendment\cell }\pard\plain \ltrpar\ql \li0\ri0\widctlpar\intbl\wrapdefault\aspalpha\aspnum\faauto\adjustright\rin0\lin0 \rtlch\fcs1 \af0\afs20\alang1025 _x000d__x000a_\ltrch\fcs0 \fs24\lang2057\langfe2057\cgrid\langnp2057\langfenp2057 {\rtlch\fcs1 \af0 \ltrch\fcs0 \insrsid14708314\charrsid265307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708314\charrsid2653071 ##\cell ##}{\rtlch\fcs1 \af0\afs24 \ltrch\fcs0 \insrsid14708314\charrsid2653071 \cell }\pard\plain \ltrpar\ql \li0\ri0\widctlpar\intbl\wrapdefault\aspalpha\aspnum\faauto\adjustright\rin0\lin0 \rtlch\fcs1 _x000d__x000a_\af0\afs20\alang1025 \ltrch\fcs0 \fs24\lang2057\langfe2057\cgrid\langnp2057\langfenp2057 {\rtlch\fcs1 \af0 \ltrch\fcs0 \insrsid14708314\charrsid265307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708314 \rtlch\fcs1 \af0\afs20\alang1025 \ltrch\fcs0 \fs24\lang2057\langfe2057\cgrid\langnp2057\langfenp2057 {\rtlch\fcs1 \af0 \ltrch\fcs0 _x000d__x000a_\insrsid14708314\charrsid2653071 Or. }{\rtlch\fcs1 \af0 \ltrch\fcs0 \cs17\v\fs20\cf9\lang1024\langfe1024\loch\af1\hich\af1\dbch\af31501\noproof\insrsid14708314\charrsid2653071 \hich\af1\dbch\af31501\loch\f1 &lt;Original&gt;}{\rtlch\fcs1 \af0 \ltrch\fcs0 _x000d__x000a_\insrsid14708314\charrsid2653071 #}{\rtlch\fcs1 \af1 \ltrch\fcs0 \cs18\v\f1\fs20\cf15\insrsid14708314\charrsid2653071 KEY(MAIN/LANGMIN)sh@ORLANGMSG@}{\rtlch\fcs1 \af0 \ltrch\fcs0 \insrsid14708314\charrsid2653071 #}{\rtlch\fcs1 \af0 \ltrch\fcs0 _x000d__x000a_\cs17\v\fs20\cf9\lang1024\langfe1024\loch\af1\hich\af1\dbch\af31501\noproof\insrsid14708314\charrsid2653071 \hich\af1\dbch\af31501\loch\f1 &lt;/Original&gt;}{\rtlch\fcs1 \af0 \ltrch\fcs0 \insrsid14708314\charrsid2653071 _x000d__x000a_\par }\pard\plain \ltrpar\ql \li0\ri0\widctlpar\wrapdefault\aspalpha\aspnum\faauto\adjustright\rin0\lin0\itap0\pararsid14708314 \rtlch\fcs1 \af0\afs20\alang1025 \ltrch\fcs0 \fs24\lang2057\langfe2057\cgrid\langnp2057\langfenp2057 {\rtlch\fcs1 \af0 \ltrch\fcs0 _x000d__x000a_\cs17\v\fs20\cf9\lang1024\langfe1024\loch\af1\hich\af1\dbch\af31501\noproof\insrsid14708314\charrsid265307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7_x000d__x000a_8bfa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6580 HideTWBExt;}{\*\cs18 \additive \v\f1\fs20\cf15 _x000d__x000a_\spriority0 \styrsid596580 HideTWBInt;}{\s19\ql \li0\ri0\sa120\nowidctlpar\wrapdefault\aspalpha\aspnum\faauto\adjustright\rin0\lin0\itap0 \rtlch\fcs1 \af0\afs20\alang1025 \ltrch\fcs0 \fs24\lang2057\langfe2057\cgrid\langnp2057\langfenp2057 _x000d__x000a_\sbasedon0 \snext19 \spriority0 \styrsid596580 Normal6a;}{\s20\ql \li0\ri0\nowidctlpar\wrapdefault\aspalpha\aspnum\faauto\adjustright\rin0\lin0\itap0 \rtlch\fcs1 \af0\afs20\alang1025 \ltrch\fcs0 \b\fs24\lang2057\langfe2057\cgrid\langnp2057\langfenp2057 _x000d__x000a_\sbasedon0 \snext20 \spriority0 \styrsid596580 NormalBold;}{\s21\ql \li0\ri0\sa240\nowidctlpar\wrapdefault\aspalpha\aspnum\faauto\adjustright\rin0\lin0\itap0 \rtlch\fcs1 \af0\afs20\alang1025 \ltrch\fcs0 _x000d__x000a_\i\fs24\lang2057\langfe2057\cgrid\langnp2057\langfenp2057 \sbasedon0 \snext21 \spriority0 \styrsid596580 AmJustText;}{\s22\qc \li0\ri0\sb240\sa240\nowidctlpar\wrapdefault\aspalpha\aspnum\faauto\adjustright\rin0\lin0\itap0 \rtlch\fcs1 \af0\afs20\alang1025 _x000d__x000a_\ltrch\fcs0 \i\fs24\lang2057\langfe2057\cgrid\langnp2057\langfenp2057 \sbasedon0 \snext22 \spriority0 \styrsid596580 AmCrossRef;}{\s23\qc \li0\ri0\sb240\sa240\keepn\nowidctlpar\wrapdefault\aspalpha\aspnum\faauto\adjustright\rin0\lin0\itap0 \rtlch\fcs1 _x000d__x000a_\af0\afs20\alang1025 \ltrch\fcs0 \i\fs24\lang2057\langfe2057\cgrid\langnp2057\langfenp2057 \sbasedon0 \snext21 \spriority0 \styrsid596580 AmJustTitle;}{_x000d__x000a_\s24\qr \li0\ri0\sb240\sa240\nowidctlpar\wrapdefault\aspalpha\aspnum\faauto\adjustright\rin0\lin0\itap0 \rtlch\fcs1 \af0\afs20\alang1025 \ltrch\fcs0 \fs24\lang2057\langfe2057\cgrid\langnp2057\langfenp2057 \sbasedon0 \snext24 \spriority0 \styrsid596580 _x000d__x000a_AmOrLang;}{\s25\qc \li0\ri0\sa240\nowidctlpar\wrapdefault\aspalpha\aspnum\faauto\adjustright\rin0\lin0\itap0 \rtlch\fcs1 \af0\afs20\alang1025 \ltrch\fcs0 \i\fs24\lang2057\langfe2057\cgrid\langnp2057\langfenp2057 _x000d__x000a_\sbasedon0 \snext25 \spriority0 \styrsid5965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6580 AmNumberTabs;}}{\*\rsidtbl \rsid24658\rsid223860\rsid596580\rsid735077\rsid1718133\rsid2892074\rsid3565327\rsid4666813\rsid6641733_x000d__x000a_\rsid7823322\rsid9636012\rsid10377208\rsid11215221\rsid11414031\rsid11549030\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0}{\revtim\yr2024\mo1\dy30\hr11\min20}{\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580\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1414031 \chftnsep _x000d__x000a_\par }}{\*\ftnsepc \ltrpar \pard\plain \ltrpar\ql \li0\ri0\widctlpar\wrapdefault\aspalpha\aspnum\faauto\adjustright\rin0\lin0\itap0 \rtlch\fcs1 \af0\afs20\alang1025 \ltrch\fcs0 \fs24\lang2057\langfe2057\cgrid\langnp2057\langfenp2057 {\rtlch\fcs1 \af0 _x000d__x000a_\ltrch\fcs0 \insrsid11414031 \chftnsepc _x000d__x000a_\par }}{\*\aftnsep \ltrpar \pard\plain \ltrpar\ql \li0\ri0\widctlpar\wrapdefault\aspalpha\aspnum\faauto\adjustright\rin0\lin0\itap0 \rtlch\fcs1 \af0\afs20\alang1025 \ltrch\fcs0 \fs24\lang2057\langfe2057\cgrid\langnp2057\langfenp2057 {\rtlch\fcs1 \af0 _x000d__x000a_\ltrch\fcs0 \insrsid11414031 \chftnsep _x000d__x000a_\par }}{\*\aftnsepc \ltrpar \pard\plain \ltrpar\ql \li0\ri0\widctlpar\wrapdefault\aspalpha\aspnum\faauto\adjustright\rin0\lin0\itap0 \rtlch\fcs1 \af0\afs20\alang1025 \ltrch\fcs0 \fs24\lang2057\langfe2057\cgrid\langnp2057\langfenp2057 {\rtlch\fcs1 \af0 _x000d__x000a_\ltrch\fcs0 \insrsid114140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96580 \rtlch\fcs1 _x000d__x000a_\af0\afs20\alang1025 \ltrch\fcs0 \b\fs24\lang2057\langfe2057\cgrid\langnp2057\langfenp2057 {\rtlch\fcs1 \af0 \ltrch\fcs0 \cs17\b0\v\fs20\cf9\lang1024\langfe1024\loch\af1\hich\af1\dbch\af31501\noproof\insrsid596580\charrsid2653071 {\*\bkmkstart restartB}_x000d__x000a_\hich\af1\dbch\af31501\loch\f1 &lt;AmendB&gt;}{\rtlch\fcs1 \af0 \ltrch\fcs0 \insrsid596580\charrsid2653071 Amendment\tab \tab }{\rtlch\fcs1 \af0 \ltrch\fcs0 _x000d__x000a_\cs17\b0\v\fs20\cf9\lang1024\langfe1024\loch\af1\hich\af1\dbch\af31501\noproof\insrsid596580\charrsid2653071 \hich\af1\dbch\af31501\loch\f1 &lt;NumAmB&gt;}{\rtlch\fcs1 \af0 \ltrch\fcs0 \insrsid596580\charrsid2653071 #}{\rtlch\fcs1 \af1 \ltrch\fcs0 _x000d__x000a_\cs18\v\f1\fs20\cf15\insrsid596580\charrsid2653071 ENMIENDA@NRAM@}{\rtlch\fcs1 \af0 \ltrch\fcs0 \insrsid596580\charrsid2653071 #}{\rtlch\fcs1 \af0 \ltrch\fcs0 _x000d__x000a_\cs17\b0\v\fs20\cf9\lang1024\langfe1024\loch\af1\hich\af1\dbch\af31501\noproof\insrsid596580\charrsid2653071 \hich\af1\dbch\af31501\loch\f1 &lt;/NumAmB&gt;}{\rtlch\fcs1 \af0 \ltrch\fcs0 \insrsid596580\charrsid2653071 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RepeatBlock-By&gt;}{\rtlch\fcs1 \af0 \ltrch\fcs0 \insrsid596580\charrsid2653071 #}{\rtlch\fcs1 \af1 _x000d__x000a_\ltrch\fcs0 \cs18\v\f1\fs20\cf15\insrsid596580\charrsid2653071 (MOD@InsideLoop()}{\rtlch\fcs1 \af0 \ltrch\fcs0 \insrsid596580\charrsid2653071 ##}{\rtlch\fcs1 \af1 \ltrch\fcs0 \cs18\v\f1\fs20\cf15\insrsid596580\charrsid2653071 &gt;&gt;&gt;@[ZMEMBERSMSG]@}{_x000d__x000a_\rtlch\fcs1 \af0 \ltrch\fcs0 \insrsid596580\charrsid2653071 #}{\rtlch\fcs1 \af0 \ltrch\fcs0 \cs17\b0\v\fs20\cf9\lang1024\langfe1024\loch\af1\hich\af1\dbch\af31501\noproof\insrsid596580\charrsid2653071 \hich\af1\dbch\af31501\loch\f1 &lt;Members&gt;}{\rtlch\fcs1 _x000d__x000a_\af0 \ltrch\fcs0 \insrsid596580\charrsid2653071 #}{\rtlch\fcs1 \af1 \ltrch\fcs0 \cs18\v\f1\fs20\cf15\insrsid596580\charrsid2653071 (MOD@InsideLoop(\'a7)}{\rtlch\fcs1 \af0 \ltrch\fcs0 \insrsid596580\charrsid2653071 #}{\rtlch\fcs1 \af0 \ltrch\fcs0 _x000d__x000a_\cf10\insrsid596580\charrsid2653071 \u9668\'3f}{\rtlch\fcs1 \af0 \ltrch\fcs0 \insrsid596580\charrsid2653071 #}{\rtlch\fcs1 \af1 \ltrch\fcs0 \cs18\v\f1\fs20\cf15\insrsid596580\charrsid2653071 TVTMEMBERS\'a7@MEMBERS@}{\rtlch\fcs1 \af0 \ltrch\fcs0 _x000d__x000a_\insrsid596580\charrsid2653071 #}{\rtlch\fcs1 \af0 \ltrch\fcs0 \cf10\insrsid596580\charrsid2653071 \u9658\'3f}{\rtlch\fcs1 \af0 \ltrch\fcs0 \cs17\b0\v\fs20\cf9\lang1024\langfe1024\loch\af1\hich\af1\dbch\af31501\noproof\insrsid596580\charrsid2653071 _x000d__x000a_\hich\af1\dbch\af31501\loch\f1 &lt;/Members&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uNomDe&gt;&lt;OptDel&gt;}{\rtlch\fcs1 \af0 \ltrch\fcs0 \insrsid596580\charrsid2653071 #}{\rtlch\fcs1 \af1 \ltrch\fcs0 _x000d__x000a_\cs18\v\f1\fs20\cf15\insrsid596580\charrsid2653071 MNU[ONBEHALFYES][NOTAPP]@CHOICE@}{\rtlch\fcs1 \af0 \ltrch\fcs0 \insrsid596580\charrsid2653071 #}{\rtlch\fcs1 \af0 \ltrch\fcs0 _x000d__x000a_\cs17\v\fs20\cf9\lang1024\langfe1024\loch\af1\hich\af1\dbch\af31501\noproof\insrsid596580\charrsid2653071 \hich\af1\dbch\af31501\loch\f1 &lt;/OptDel&gt;&lt;/AuNomDe&gt;}{\rtlch\fcs1 \af0 \ltrch\fcs0 \insrsid596580\charrsid2653071 _x000d__x000a_\par &lt;&lt;&lt;}{\rtlch\fcs1 \af0 \ltrch\fcs0 \cs17\v\fs20\cf9\lang1024\langfe1024\loch\af1\hich\af1\dbch\af31501\noproof\insrsid596580\charrsid2653071 \hich\af1\dbch\af31501\loch\f1 &lt;/RepeatBlock-By&gt;}{\rtlch\fcs1 \af0 \ltrch\fcs0 \insrsid596580\charrsid2653071 _x000d__x000a__x000d__x000a_\par }\pard\plain \ltrpar\s20\ql \li0\ri0\nowidctlpar\wrapdefault\aspalpha\aspnum\faauto\adjustright\rin0\lin0\itap0\pararsid596580 \rtlch\fcs1 \af0\afs20\alang1025 \ltrch\fcs0 \b\fs24\lang2057\langfe2057\cgrid\langnp2057\langfenp2057 {\rtlch\fcs1 \af0 _x000d__x000a_\ltrch\fcs0 \cs17\b0\v\fs20\cf9\lang1024\langfe1024\loch\af1\hich\af1\dbch\af31501\noproof\insrsid596580\charrsid2653071 \hich\af1\dbch\af31501\loch\f1 &lt;DocAmend&gt;}{\rtlch\fcs1 \af0 \ltrch\fcs0 \insrsid596580\charrsid2653071 #}{\rtlch\fcs1 \af1 _x000d__x000a_\ltrch\fcs0 \cs18\v\f1\fs20\cf15\insrsid596580\charrsid2653071 MNU[OPTPROPOSALCOD][OPTPROPOSALCNS][OPTPROPOSALNLE]@CHOICE@CODEMNU}{\rtlch\fcs1 \af0 \ltrch\fcs0 \insrsid596580\charrsid2653071 #}{\rtlch\fcs1 \af0 \ltrch\fcs0 _x000d__x000a_\cs17\b0\v\fs20\cf9\lang1024\langfe1024\loch\af1\hich\af1\dbch\af31501\noproof\insrsid596580\charrsid2653071 \hich\af1\dbch\af31501\loch\f1 &lt;/DocAmend&gt;}{\rtlch\fcs1 \af0 \ltrch\fcs0 \insrsid596580\charrsid2653071 _x000d__x000a_\par }\pard \ltrpar\s20\ql \li0\ri0\keepn\nowidctlpar\wrapdefault\aspalpha\aspnum\faauto\adjustright\rin0\lin0\itap0\pararsid596580 {\rtlch\fcs1 \af0 \ltrch\fcs0 _x000d__x000a_\cs17\b0\v\fs20\cf9\lang1024\langfe1024\loch\af1\hich\af1\dbch\af31501\noproof\insrsid596580\charrsid2653071 \hich\af1\dbch\af31501\loch\f1 &lt;Article&gt;}{\rtlch\fcs1 \af0 \ltrch\fcs0 \insrsid596580\charrsid2653071 #}{\rtlch\fcs1 \af1 \ltrch\fcs0 _x000d__x000a_\cs18\v\f1\fs20\cf15\insrsid596580\charrsid2653071 MNU[AMACTPARTYES][AMACTPARTNO]@CHOICE@AMACTMNU}{\rtlch\fcs1 \af0 \ltrch\fcs0 \insrsid596580\charrsid2653071 #}{\rtlch\fcs1 \af0 \ltrch\fcs0 _x000d__x000a_\cs17\b0\v\fs20\cf9\lang1024\langfe1024\loch\af1\hich\af1\dbch\af31501\noproof\insrsid596580\charrsid2653071 \hich\af1\dbch\af31501\loch\f1 &lt;/Article&gt;}{\rtlch\fcs1 \af0 \ltrch\fcs0 \insrsid596580\charrsid2653071 _x000d__x000a_\par }\pard\plain \ltrpar\ql \li0\ri0\keepn\widctlpar\wrapdefault\aspalpha\aspnum\faauto\adjustright\rin0\lin0\itap0\pararsid596580 \rtlch\fcs1 \af0\afs20\alang1025 \ltrch\fcs0 \fs24\lang2057\langfe2057\cgrid\langnp2057\langfenp2057 {\rtlch\fcs1 \af0 _x000d__x000a_\ltrch\fcs0 \cs17\v\fs20\cf9\lang1024\langfe1024\loch\af1\hich\af1\dbch\af31501\noproof\insrsid596580\charrsid2653071 \hich\af1\dbch\af31501\loch\f1 &lt;DocAmend2&gt;&lt;OptDel&gt;}{\rtlch\fcs1 \af0 \ltrch\fcs0 \insrsid596580\charrsid2653071 #}{\rtlch\fcs1 \af1 _x000d__x000a_\ltrch\fcs0 \cs18\v\f1\fs20\cf15\insrsid596580\charrsid2653071 MNU[OPTNRACTYES][NOTAPP]@CHOICE@AMACTMNU}{\rtlch\fcs1 \af0 \ltrch\fcs0 \insrsid596580\charrsid2653071 #}{\rtlch\fcs1 \af0 \ltrch\fcs0 _x000d__x000a_\cs17\v\fs20\cf9\lang1024\langfe1024\loch\af1\hich\af1\dbch\af31501\noproof\insrsid596580\charrsid2653071 \hich\af1\dbch\af31501\loch\f1 &lt;/OptDel&gt;&lt;/DocAmend2&gt;}{\rtlch\fcs1 \af0 \ltrch\fcs0 \insrsid596580\charrsid2653071 _x000d__x000a_\par }\pard \ltrpar\ql \li0\ri0\widctlpar\wrapdefault\aspalpha\aspnum\faauto\adjustright\rin0\lin0\itap0\pararsid596580 {\rtlch\fcs1 \af0 \ltrch\fcs0 \cs17\v\fs20\cf9\lang1024\langfe1024\loch\af1\hich\af1\dbch\af31501\noproof\insrsid596580\charrsid2653071 _x000d__x000a_\hich\af1\dbch\af31501\loch\f1 &lt;Article2&gt;&lt;OptDel&gt;}{\rtlch\fcs1 \af0 \ltrch\fcs0 \insrsid596580\charrsid2653071 #}{\rtlch\fcs1 \af1 \ltrch\fcs0 \cs18\v\f1\fs20\cf15\insrsid596580\charrsid2653071 MNU[OPTACTPARTYES][NOTAPP]@CHOICE@AMACTMNU}{\rtlch\fcs1 \af0 _x000d__x000a_\ltrch\fcs0 \insrsid596580\charrsid2653071 #}{\rtlch\fcs1 \af0 \ltrch\fcs0 \cs17\v\fs20\cf9\lang1024\langfe1024\loch\af1\hich\af1\dbch\af31501\noproof\insrsid596580\charrsid2653071 \hich\af1\dbch\af31501\loch\f1 &lt;/OptDel&gt;&lt;/Article2&gt;}{\rtlch\fcs1 \af0 _x000d__x000a_\ltrch\fcs0 \insrsid596580\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96580\charrsid2653071 \cell }\pard\plain \ltrpar\ql \li0\ri0\widctlpar\intbl\wrapdefault\aspalpha\aspnum\faauto\adjustright\rin0\lin0 \rtlch\fcs1 _x000d__x000a_\af0\afs20\alang1025 \ltrch\fcs0 \fs24\lang2057\langfe2057\cgrid\langnp2057\langfenp2057 {\rtlch\fcs1 \af0 \ltrch\fcs0 \insrsid596580\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96580\charrsid2653071 #}{\rtlch\fcs1 \af1 \ltrch\fcs0 \cs18\v\f1\fs20\cf15\insrsid596580\charrsid2653071 MNU[OPTLEFTAMACT][LEFTPROP]@CHOICE@AMACTMNU}{_x000d__x000a_\rtlch\fcs1 \af0 \ltrch\fcs0 \insrsid596580\charrsid2653071 #\cell Amendment\cell }\pard\plain \ltrpar\ql \li0\ri0\widctlpar\intbl\wrapdefault\aspalpha\aspnum\faauto\adjustright\rin0\lin0 \rtlch\fcs1 \af0\afs20\alang1025 \ltrch\fcs0 _x000d__x000a_\fs24\lang2057\langfe2057\cgrid\langnp2057\langfenp2057 {\rtlch\fcs1 \af0 \ltrch\fcs0 \insrsid596580\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96580\charrsid2653071 ##\cell ##}{\rtlch\fcs1 \af0\afs24 \ltrch\fcs0 \insrsid596580\charrsid2653071 \cell }\pard\plain \ltrpar\ql \li0\ri0\widctlpar\intbl\wrapdefault\aspalpha\aspnum\faauto\adjustright\rin0\lin0 \rtlch\fcs1 \af0\afs20\alang1025 _x000d__x000a_\ltrch\fcs0 \fs24\lang2057\langfe2057\cgrid\langnp2057\langfenp2057 {\rtlch\fcs1 \af0 \ltrch\fcs0 \insrsid596580\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96580 \rtlch\fcs1 \af0\afs20\alang1025 \ltrch\fcs0 \fs24\lang2057\langfe2057\cgrid\langnp2057\langfenp2057 {\rtlch\fcs1 \af0 \ltrch\fcs0 _x000d__x000a_\insrsid596580\charrsid2653071 Or. }{\rtlch\fcs1 \af0 \ltrch\fcs0 \cs17\v\fs20\cf9\lang1024\langfe1024\loch\af1\hich\af1\dbch\af31501\noproof\insrsid596580\charrsid2653071 \hich\af1\dbch\af31501\loch\f1 &lt;Original&gt;}{\rtlch\fcs1 \af0 \ltrch\fcs0 _x000d__x000a_\insrsid596580\charrsid2653071 #}{\rtlch\fcs1 \af1 \ltrch\fcs0 \cs18\v\f1\fs20\cf15\insrsid596580\charrsid2653071 KEY(MAIN/LANGMIN)sh@ORLANGMSG@}{\rtlch\fcs1 \af0 \ltrch\fcs0 \insrsid596580\charrsid2653071 #}{\rtlch\fcs1 \af0 \ltrch\fcs0 _x000d__x000a_\cs17\v\fs20\cf9\lang1024\langfe1024\loch\af1\hich\af1\dbch\af31501\noproof\insrsid596580\charrsid2653071 \hich\af1\dbch\af31501\loch\f1 &lt;/Original&gt;}{\rtlch\fcs1 \af0 \ltrch\fcs0 \insrsid596580\charrsid2653071 _x000d__x000a_\par }\pard\plain \ltrpar\s22\qc \li0\ri0\sb240\sa240\nowidctlpar\wrapdefault\aspalpha\aspnum\faauto\adjustright\rin0\lin0\itap0\pararsid596580 \rtlch\fcs1 \af0\afs20\alang1025 \ltrch\fcs0 \i\fs24\lang2057\langfe2057\cgrid\langnp2057\langfenp2057 {\rtlch\fcs1 _x000d__x000a_\af0 \ltrch\fcs0 \cs17\i0\v\fs20\cf9\lang1024\langfe1024\loch\af1\hich\af1\dbch\af31501\noproof\insrsid596580\charrsid2653071 \hich\af1\dbch\af31501\loch\f1 &lt;OptDel&gt;}{\rtlch\fcs1 \af0 \ltrch\fcs0 \insrsid596580\charrsid2653071 #}{\rtlch\fcs1 \af1 _x000d__x000a_\ltrch\fcs0 \cs18\v\f1\fs20\cf15\insrsid596580\charrsid2653071 MNU[CROSSREFNO][CROSSREFYES]@CHOICE@}{\rtlch\fcs1 \af0 \ltrch\fcs0 \insrsid596580\charrsid2653071 #}{\rtlch\fcs1 \af0 \ltrch\fcs0 _x000d__x000a_\cs17\i0\v\fs20\cf9\lang1024\langfe1024\loch\af1\hich\af1\dbch\af31501\noproof\insrsid596580\charrsid2653071 \hich\af1\dbch\af31501\loch\f1 &lt;/OptDel&gt;}{\rtlch\fcs1 \af0 \ltrch\fcs0 \insrsid596580\charrsid2653071 _x000d__x000a_\par }\pard\plain \ltrpar\s23\qc \li0\ri0\sb240\sa240\keepn\nowidctlpar\wrapdefault\aspalpha\aspnum\faauto\adjustright\rin0\lin0\itap0\pararsid596580 \rtlch\fcs1 \af0\afs20\alang1025 \ltrch\fcs0 \i\fs24\lang2057\langfe2057\cgrid\langnp2057\langfenp2057 {_x000d__x000a_\rtlch\fcs1 \af0 \ltrch\fcs0 \cs17\i0\v\fs20\cf9\lang1024\langfe1024\loch\af1\hich\af1\dbch\af31501\noproof\insrsid596580\charrsid2653071 \hich\af1\dbch\af31501\loch\f1 &lt;TitreJust&gt;}{\rtlch\fcs1 \af0 \ltrch\fcs0 \insrsid596580\charrsid2653071 Justification_x000d__x000a_}{\rtlch\fcs1 \af0 \ltrch\fcs0 \cs17\i0\v\fs20\cf9\lang1024\langfe1024\loch\af1\hich\af1\dbch\af31501\noproof\insrsid596580\charrsid2653071 \hich\af1\dbch\af31501\loch\f1 &lt;/TitreJust&gt;}{\rtlch\fcs1 \af0 \ltrch\fcs0 \insrsid596580\charrsid2653071 _x000d__x000a_\par }\pard\plain \ltrpar\s21\ql \li0\ri0\sa240\nowidctlpar\wrapdefault\aspalpha\aspnum\faauto\adjustright\rin0\lin0\itap0\pararsid596580 \rtlch\fcs1 \af0\afs20\alang1025 \ltrch\fcs0 \i\fs24\lang2057\langfe2057\cgrid\langnp2057\langfenp2057 {\rtlch\fcs1 \af0 _x000d__x000a_\ltrch\fcs0 \cs17\i0\v\fs20\cf9\lang1024\langfe1024\loch\af1\hich\af1\dbch\af31501\noproof\insrsid596580\charrsid2653071 \hich\af1\dbch\af31501\loch\f1 &lt;OptDelPrev&gt;}{\rtlch\fcs1 \af0 \ltrch\fcs0 \insrsid596580\charrsid2653071 #}{\rtlch\fcs1 \af1 _x000d__x000a_\ltrch\fcs0 \cs18\v\f1\fs20\cf15\insrsid596580\charrsid2653071 MNU[TEXTJUSTYES][TEXTJUSTNO]@CHOICE@}{\rtlch\fcs1 \af0 \ltrch\fcs0 \insrsid596580\charrsid2653071 #}{\rtlch\fcs1 \af0 \ltrch\fcs0 _x000d__x000a_\cs17\i0\v\fs20\cf9\lang1024\langfe1024\loch\af1\hich\af1\dbch\af31501\noproof\insrsid596580\charrsid2653071 \hich\af1\dbch\af31501\loch\f1 &lt;/OptDelPrev&gt;}{\rtlch\fcs1 \af0 \ltrch\fcs0 \insrsid596580\charrsid2653071 _x000d__x000a_\par }\pard\plain \ltrpar\ql \li0\ri0\widctlpar\wrapdefault\aspalpha\aspnum\faauto\adjustright\rin0\lin0\itap0\pararsid596580 \rtlch\fcs1 \af0\afs20\alang1025 \ltrch\fcs0 \fs24\lang2057\langfe2057\cgrid\langnp2057\langfenp2057 {\rtlch\fcs1 \af0 \ltrch\fcs0 _x000d__x000a_\cs17\v\fs20\cf9\lang1024\langfe1024\loch\af1\hich\af1\dbch\af31501\noproof\insrsid596580\charrsid265307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a5_x000d__x000a_aefb65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9104 HideTWBExt;}{\*\cs18 \additive \v\f1\fs20\cf15 _x000d__x000a_\spriority0 \styrsid539104 HideTWBInt;}{\s19\ql \li0\ri0\sa120\nowidctlpar\wrapdefault\aspalpha\aspnum\faauto\adjustright\rin0\lin0\itap0 \rtlch\fcs1 \af0\afs20\alang1025 \ltrch\fcs0 \fs24\lang2057\langfe2057\cgrid\langnp2057\langfenp2057 _x000d__x000a_\sbasedon0 \snext19 \spriority0 \styrsid539104 Normal6a;}{\s20\ql \li0\ri0\nowidctlpar\wrapdefault\aspalpha\aspnum\faauto\adjustright\rin0\lin0\itap0 \rtlch\fcs1 \af0\afs20\alang1025 \ltrch\fcs0 \b\fs24\lang2057\langfe2057\cgrid\langnp2057\langfenp2057 _x000d__x000a_\sbasedon0 \snext20 \spriority0 \styrsid539104 NormalBold;}{\s21\ql \li0\ri0\sa240\nowidctlpar\wrapdefault\aspalpha\aspnum\faauto\adjustright\rin0\lin0\itap0 \rtlch\fcs1 \af0\afs20\alang1025 \ltrch\fcs0 _x000d__x000a_\i\fs24\lang2057\langfe2057\cgrid\langnp2057\langfenp2057 \sbasedon0 \snext21 \spriority0 \styrsid539104 AmJustText;}{\s22\qc \li0\ri0\sb240\sa240\nowidctlpar\wrapdefault\aspalpha\aspnum\faauto\adjustright\rin0\lin0\itap0 \rtlch\fcs1 \af0\afs20\alang1025 _x000d__x000a_\ltrch\fcs0 \i\fs24\lang2057\langfe2057\cgrid\langnp2057\langfenp2057 \sbasedon0 \snext22 \spriority0 \styrsid539104 AmCrossRef;}{\s23\qc \li0\ri0\sb240\sa240\keepn\nowidctlpar\wrapdefault\aspalpha\aspnum\faauto\adjustright\rin0\lin0\itap0 \rtlch\fcs1 _x000d__x000a_\af0\afs20\alang1025 \ltrch\fcs0 \i\fs24\lang2057\langfe2057\cgrid\langnp2057\langfenp2057 \sbasedon0 \snext21 \spriority0 \styrsid539104 AmJustTitle;}{_x000d__x000a_\s24\qr \li0\ri0\sb240\sa240\nowidctlpar\wrapdefault\aspalpha\aspnum\faauto\adjustright\rin0\lin0\itap0 \rtlch\fcs1 \af0\afs20\alang1025 \ltrch\fcs0 \fs24\lang2057\langfe2057\cgrid\langnp2057\langfenp2057 \sbasedon0 \snext24 \spriority0 \styrsid539104 _x000d__x000a_AmOrLang;}{\s25\qc \li0\ri0\sa240\nowidctlpar\wrapdefault\aspalpha\aspnum\faauto\adjustright\rin0\lin0\itap0 \rtlch\fcs1 \af0\afs20\alang1025 \ltrch\fcs0 \i\fs24\lang2057\langfe2057\cgrid\langnp2057\langfenp2057 _x000d__x000a_\sbasedon0 \snext25 \spriority0 \styrsid53910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9104 AmNumberTabs;}}{\*\rsidtbl \rsid24658\rsid223860\rsid539104\rsid735077\rsid1718133\rsid2892074\rsid3565327\rsid4666813\rsid6641733_x000d__x000a_\rsid7823322\rsid9636012\rsid10377208\rsid11215221\rsid11549030\rsid12008813\rsid12154954\rsid14382809\rsid14424199\rsid15204470\rsid15285974\rsid15950462\rsid16324206\rsid16662270}{\mmathPr\mmathFont34\mbrkBin0\mbrkBinSub0\msmallFrac0\mdispDef1\mlMargin0_x000d__x000a_\mrMargin0\mdefJc1\mwrapIndent1440\mintLim0\mnaryLim1}{\info{\author SUCIU Monica-Elena}{\operator SUCIU Monica-Elena}{\creatim\yr2024\mo1\dy30\hr11\min28}{\revtim\yr2024\mo1\dy30\hr11\min28}{\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9104\newtblstyruls\nogrowautofit\usenormstyforlist\noindnmbrts\felnbrelev\nocxsptable\indrlsweleven\noafcnsttbl\afelev\utinl\hwelev\spltpgpar\notcvasp\notbrkcnstfrctbl\notvatxbx\krnprsnet\cachedcolbal \nouicompat \fet0_x000d__x000a_{\*\wgrffmtfilter 013f}\nofeaturethrottle1\ilfomacatclnup0{\*\template C:\\Users\\msuciu\\AppData\\Local\\Temp\\Blank1.dotx}{\*\ftnsep \ltrpar \pard\plain \ltrpar\ql \li0\ri0\widctlpar\wrapdefault\aspalpha\aspnum\faauto\adjustright\rin0\lin0\itap0 _x000d__x000a_\rtlch\fcs1 \af0\afs20\alang1025 \ltrch\fcs0 \fs24\lang2057\langfe2057\cgrid\langnp2057\langfenp2057 {\rtlch\fcs1 \af0 \ltrch\fcs0 \insrsid12008813 \chftnsep _x000d__x000a_\par }}{\*\ftnsepc \ltrpar \pard\plain \ltrpar\ql \li0\ri0\widctlpar\wrapdefault\aspalpha\aspnum\faauto\adjustright\rin0\lin0\itap0 \rtlch\fcs1 \af0\afs20\alang1025 \ltrch\fcs0 \fs24\lang2057\langfe2057\cgrid\langnp2057\langfenp2057 {\rtlch\fcs1 \af0 _x000d__x000a_\ltrch\fcs0 \insrsid12008813 \chftnsepc _x000d__x000a_\par }}{\*\aftnsep \ltrpar \pard\plain \ltrpar\ql \li0\ri0\widctlpar\wrapdefault\aspalpha\aspnum\faauto\adjustright\rin0\lin0\itap0 \rtlch\fcs1 \af0\afs20\alang1025 \ltrch\fcs0 \fs24\lang2057\langfe2057\cgrid\langnp2057\langfenp2057 {\rtlch\fcs1 \af0 _x000d__x000a_\ltrch\fcs0 \insrsid12008813 \chftnsep _x000d__x000a_\par }}{\*\aftnsepc \ltrpar \pard\plain \ltrpar\ql \li0\ri0\widctlpar\wrapdefault\aspalpha\aspnum\faauto\adjustright\rin0\lin0\itap0 \rtlch\fcs1 \af0\afs20\alang1025 \ltrch\fcs0 \fs24\lang2057\langfe2057\cgrid\langnp2057\langfenp2057 {\rtlch\fcs1 \af0 _x000d__x000a_\ltrch\fcs0 \insrsid120088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9104 \rtlch\fcs1 _x000d__x000a_\af0\afs20\alang1025 \ltrch\fcs0 \b\fs24\lang2057\langfe2057\cgrid\langnp2057\langfenp2057 {\rtlch\fcs1 \af0 \ltrch\fcs0 \cs17\b0\v\fs20\cf9\lang1024\langfe1024\loch\af1\hich\af1\dbch\af31501\noproof\insrsid539104\charrsid2653071 {\*\bkmkstart restart}_x000d__x000a_\hich\af1\dbch\af31501\loch\f1 &lt;}{\rtlch\fcs1 \af0 \ltrch\fcs0 \cs17\b0\v\fs20\cf9\lang1024\langfe1024\loch\af1\hich\af1\dbch\af31501\noproof\insrsid539104 \hich\af1\dbch\af31501\loch\f1 Amend}{\rtlch\fcs1 \af0 \ltrch\fcs0 _x000d__x000a_\cs17\b0\v\fs20\cf9\lang1024\langfe1024\loch\af1\hich\af1\dbch\af31501\noproof\insrsid539104\charrsid2653071 \hich\af1\dbch\af31501\loch\f1 &gt;}{\rtlch\fcs1 \af0 \ltrch\fcs0 \insrsid539104\charrsid2653071 Amendment\tab \tab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rtlch\fcs1 \af1 \ltrch\fcs0 _x000d__x000a_\cs18\v\f1\fs20\cf15\insrsid539104\charrsid2653071 ENMIENDA@NRAM@}{\rtlch\fcs1 \af0 \ltrch\fcs0 \insrsid539104\charrsid2653071 #}{\rtlch\fcs1 \af0 \ltrch\fcs0 _x000d__x000a_\cs17\b0\v\fs20\cf9\lang1024\langfe1024\loch\af1\hich\af1\dbch\af31501\noproof\insrsid539104\charrsid2653071 \hich\af1\dbch\af31501\loch\f1 &lt;/}{\rtlch\fcs1 \af0 \ltrch\fcs0 _x000d__x000a_\cs17\b0\v\fs20\cf9\lang1024\langfe1024\loch\af1\hich\af1\dbch\af31501\noproof\insrsid539104 \hich\af1\dbch\af31501\loch\f1 NumAm&gt;}{\rtlch\fcs1 \af0 \ltrch\fcs0 \insrsid539104\charrsid2653071 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hich\af1\dbch\af31501\loch\f1 RepeatBlock-By&gt;}{\rtlch\fcs1 \af0 \ltrch\fcs0 _x000d__x000a_\insrsid539104\charrsid2653071 #}{\rtlch\fcs1 \af1 \ltrch\fcs0 \cs18\v\f1\fs20\cf15\insrsid539104\charrsid2653071 (MOD@InsideLoop()}{\rtlch\fcs1 \af0 \ltrch\fcs0 \insrsid539104\charrsid2653071 ##}{\rtlch\fcs1 \af1 \ltrch\fcs0 _x000d__x000a_\cs18\v\f1\fs20\cf15\insrsid539104\charrsid2653071 &gt;&gt;&gt;@[ZMEMBERSMSG]@}{\rtlch\fcs1 \af0 \ltrch\fcs0 \insrsid539104\charrsid2653071 #}{\rtlch\fcs1 \af0 \ltrch\fcs0 _x000d__x000a_\cs17\b0\v\fs20\cf9\lang1024\langfe1024\loch\af1\hich\af1\dbch\af31501\noproof\insrsid539104\charrsid2653071 \hich\af1\dbch\af31501\loch\f1 &lt;Members&gt;}{\rtlch\fcs1 \af0 \ltrch\fcs0 \insrsid539104\charrsid2653071 #}{\rtlch\fcs1 \af1 \ltrch\fcs0 _x000d__x000a_\cs18\v\f1\fs20\cf15\insrsid539104\charrsid2653071 (MOD@InsideLoop(\'a7)}{\rtlch\fcs1 \af0 \ltrch\fcs0 \insrsid539104\charrsid2653071 #}{\rtlch\fcs1 \af0 \ltrch\fcs0 \cf10\insrsid539104\charrsid2100491 \u9668\'3f}{\rtlch\fcs1 \af0 \ltrch\fcs0 _x000d__x000a_\insrsid539104\charrsid2653071 #}{\rtlch\fcs1 \af1 \ltrch\fcs0 \cs18\v\f1\fs20\cf15\insrsid539104\charrsid2653071 TVTMEMBERS\'a7@MEMBERS@}{\rtlch\fcs1 \af0 \ltrch\fcs0 \insrsid539104\charrsid2653071 #}{\rtlch\fcs1 \af0 \ltrch\fcs0 _x000d__x000a_\cf10\insrsid539104\charrsid2100491 \u9658\'3f}{\rtlch\fcs1 \af0 \ltrch\fcs0 \cs17\b0\v\fs20\cf9\lang1024\langfe1024\loch\af1\hich\af1\dbch\af31501\noproof\insrsid539104\charrsid2653071 \hich\af1\dbch\af31501\loch\f1 &lt;/Members&gt;}{\rtlch\fcs1 \af0 _x000d__x000a_\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AuNomDe&gt;&lt;OptDel&gt;}{\rtlch\fcs1 \af0 \ltrch\fcs0 \insrsid539104\charrsid2653071 #}{\rtlch\fcs1 \af1 \ltrch\fcs0 _x000d__x000a_\cs18\v\f1\fs20\cf15\insrsid539104\charrsid2653071 MNU[ONBEHALFYES][NOTAPP]@CHOICE@}{\rtlch\fcs1 \af0 \ltrch\fcs0 \insrsid539104\charrsid2653071 #}{\rtlch\fcs1 \af0 \ltrch\fcs0 _x000d__x000a_\cs17\v\fs20\cf9\lang1024\langfe1024\loch\af1\hich\af1\dbch\af31501\noproof\insrsid539104\charrsid2653071 \hich\af1\dbch\af31501\loch\f1 &lt;/OptDel&gt;&lt;/AuNomDe&gt;}{\rtlch\fcs1 \af0 \ltrch\fcs0 \insrsid539104\charrsid2653071 _x000d__x000a_\par &lt;&lt;&lt;}{\rtlch\fcs1 \af0 \ltrch\fcs0 \cs17\v\fs20\cf9\lang1024\langfe1024\loch\af1\hich\af1\dbch\af31501\noproof\insrsid539104\charrsid2653071 \hich\af1\dbch\af31501\loch\f1 &lt;/RepeatBlock-By&gt;}{\rtlch\fcs1 \af0 \ltrch\fcs0 \insrsid539104\charrsid2653071 _x000d__x000a__x000d__x000a_\par }\pard\plain \ltrpar\s20\ql \li0\ri0\nowidctlpar\wrapdefault\aspalpha\aspnum\faauto\adjustright\rin0\lin0\itap0\pararsid539104 \rtlch\fcs1 \af0\afs20\alang1025 \ltrch\fcs0 \b\fs24\lang2057\langfe2057\cgrid\langnp2057\langfenp2057 {\rtlch\fcs1 \af0 _x000d__x000a_\ltrch\fcs0 \cs17\b0\v\fs20\cf9\lang1024\langfe1024\loch\af1\hich\af1\dbch\af31501\noproof\insrsid539104\charrsid2653071 \hich\af1\dbch\af31501\loch\f1 &lt;DocAmend&gt;}{\rtlch\fcs1 \af0 \ltrch\fcs0 \insrsid539104\charrsid2653071 #}{\rtlch\fcs1 \af1 _x000d__x000a_\ltrch\fcs0 \cs18\v\f1\fs20\cf15\insrsid539104\charrsid2653071 MNU[OPTPROPOSALCOD][OPTPROPOSALCNS][OPTPROPOSALNLE]@CHOICE@CODEMNU}{\rtlch\fcs1 \af0 \ltrch\fcs0 \insrsid539104\charrsid2653071 #}{\rtlch\fcs1 \af0 \ltrch\fcs0 _x000d__x000a_\cs17\b0\v\fs20\cf9\lang1024\langfe1024\loch\af1\hich\af1\dbch\af31501\noproof\insrsid539104\charrsid2653071 \hich\af1\dbch\af31501\loch\f1 &lt;/DocAmend&gt;}{\rtlch\fcs1 \af0 \ltrch\fcs0 \insrsid539104\charrsid2653071 _x000d__x000a_\par }\pard \ltrpar\s20\ql \li0\ri0\keepn\nowidctlpar\wrapdefault\aspalpha\aspnum\faauto\adjustright\rin0\lin0\itap0\pararsid539104 {\rtlch\fcs1 \af0 \ltrch\fcs0 _x000d__x000a_\cs17\b0\v\fs20\cf9\lang1024\langfe1024\loch\af1\hich\af1\dbch\af31501\noproof\insrsid539104\charrsid2653071 \hich\af1\dbch\af31501\loch\f1 &lt;Article&gt;}{\rtlch\fcs1 \af0 \ltrch\fcs0 \insrsid539104\charrsid2653071 #}{\rtlch\fcs1 \af1 \ltrch\fcs0 _x000d__x000a_\cs18\v\f1\fs20\cf15\insrsid539104\charrsid2653071 MNU[AMACTPARTYES][AMACTPARTNO]@CHOICE@AMACTMNU}{\rtlch\fcs1 \af0 \ltrch\fcs0 \insrsid539104\charrsid2653071 #}{\rtlch\fcs1 \af0 \ltrch\fcs0 _x000d__x000a_\cs17\b0\v\fs20\cf9\lang1024\langfe1024\loch\af1\hich\af1\dbch\af31501\noproof\insrsid539104\charrsid2653071 \hich\af1\dbch\af31501\loch\f1 &lt;/Article&gt;}{\rtlch\fcs1 \af0 \ltrch\fcs0 \insrsid539104\charrsid2653071 _x000d__x000a_\par }\pard\plain \ltrpar\ql \li0\ri0\keepn\widctlpar\wrapdefault\aspalpha\aspnum\faauto\adjustright\rin0\lin0\itap0\pararsid539104 \rtlch\fcs1 \af0\afs20\alang1025 \ltrch\fcs0 \fs24\lang2057\langfe2057\cgrid\langnp2057\langfenp2057 {\rtlch\fcs1 \af0 _x000d__x000a_\ltrch\fcs0 \cs17\v\fs20\cf9\lang1024\langfe1024\loch\af1\hich\af1\dbch\af31501\noproof\insrsid539104\charrsid2653071 \hich\af1\dbch\af31501\loch\f1 &lt;DocAmend2&gt;&lt;OptDel&gt;}{\rtlch\fcs1 \af0 \ltrch\fcs0 \insrsid539104\charrsid2653071 #}{\rtlch\fcs1 \af1 _x000d__x000a_\ltrch\fcs0 \cs18\v\f1\fs20\cf15\insrsid539104\charrsid2653071 MNU[OPTNRACTYES][NOTAPP]@CHOICE@AMACTMNU}{\rtlch\fcs1 \af0 \ltrch\fcs0 \insrsid539104\charrsid2653071 #}{\rtlch\fcs1 \af0 \ltrch\fcs0 _x000d__x000a_\cs17\v\fs20\cf9\lang1024\langfe1024\loch\af1\hich\af1\dbch\af31501\noproof\insrsid539104\charrsid2653071 \hich\af1\dbch\af31501\loch\f1 &lt;/OptDel&gt;&lt;/DocAmend2&gt;}{\rtlch\fcs1 \af0 \ltrch\fcs0 \insrsid539104\charrsid2653071 _x000d__x000a_\par }\pard \ltrpar\ql \li0\ri0\widctlpar\wrapdefault\aspalpha\aspnum\faauto\adjustright\rin0\lin0\itap0\pararsid539104 {\rtlch\fcs1 \af0 \ltrch\fcs0 \cs17\v\fs20\cf9\lang1024\langfe1024\loch\af1\hich\af1\dbch\af31501\noproof\insrsid539104\charrsid2653071 _x000d__x000a_\hich\af1\dbch\af31501\loch\f1 &lt;Article2&gt;&lt;OptDel&gt;}{\rtlch\fcs1 \af0 \ltrch\fcs0 \insrsid539104\charrsid2653071 #}{\rtlch\fcs1 \af1 \ltrch\fcs0 \cs18\v\f1\fs20\cf15\insrsid539104\charrsid2653071 MNU[OPTACTPARTYES][NOTAPP]@CHOICE@AMACTMNU}{\rtlch\fcs1 \af0 _x000d__x000a_\ltrch\fcs0 \insrsid539104\charrsid2653071 #}{\rtlch\fcs1 \af0 \ltrch\fcs0 \cs17\v\fs20\cf9\lang1024\langfe1024\loch\af1\hich\af1\dbch\af31501\noproof\insrsid539104\charrsid2653071 \hich\af1\dbch\af31501\loch\f1 &lt;/OptDel&gt;&lt;/Article2&gt;}{\rtlch\fcs1 \af0 _x000d__x000a_\ltrch\fcs0 \insrsid539104\charrsid265307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39104\charrsid2653071 \cell }\pard\plain \ltrpar\ql \li0\ri0\widctlpar\intbl\wrapdefault\aspalpha\aspnum\faauto\adjustright\rin0\lin0 \rtlch\fcs1 _x000d__x000a_\af0\afs20\alang1025 \ltrch\fcs0 \fs24\lang2057\langfe2057\cgrid\langnp2057\langfenp2057 {\rtlch\fcs1 \af0 \ltrch\fcs0 \insrsid539104\charrsid265307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39104\charrsid2653071 #}{\rtlch\fcs1 \af1 \ltrch\fcs0 \cs18\v\f1\fs20\cf15\insrsid539104\charrsid2653071 MNU[OPTLEFTAMACT][LEFTPROP]@CHOICE@AMACTMNU}{_x000d__x000a_\rtlch\fcs1 \af0 \ltrch\fcs0 \insrsid539104\charrsid2653071 #\cell Amendment\cell }\pard\plain \ltrpar\ql \li0\ri0\widctlpar\intbl\wrapdefault\aspalpha\aspnum\faauto\adjustright\rin0\lin0 \rtlch\fcs1 \af0\afs20\alang1025 \ltrch\fcs0 _x000d__x000a_\fs24\lang2057\langfe2057\cgrid\langnp2057\langfenp2057 {\rtlch\fcs1 \af0 \ltrch\fcs0 \insrsid539104\charrsid265307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39104\charrsid2653071 ##\cell ##}{\rtlch\fcs1 \af0\afs24 \ltrch\fcs0 \insrsid539104\charrsid2653071 \cell }\pard\plain \ltrpar\ql \li0\ri0\widctlpar\intbl\wrapdefault\aspalpha\aspnum\faauto\adjustright\rin0\lin0 \rtlch\fcs1 \af0\afs20\alang1025 _x000d__x000a_\ltrch\fcs0 \fs24\lang2057\langfe2057\cgrid\langnp2057\langfenp2057 {\rtlch\fcs1 \af0 \ltrch\fcs0 \insrsid539104\charrsid265307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9104 \rtlch\fcs1 \af0\afs20\alang1025 \ltrch\fcs0 \fs24\lang2057\langfe2057\cgrid\langnp2057\langfenp2057 {\rtlch\fcs1 \af0 \ltrch\fcs0 _x000d__x000a_\insrsid539104\charrsid2653071 Or. }{\rtlch\fcs1 \af0 \ltrch\fcs0 \cs17\v\fs20\cf9\lang1024\langfe1024\loch\af1\hich\af1\dbch\af31501\noproof\insrsid539104\charrsid2653071 \hich\af1\dbch\af31501\loch\f1 &lt;Original&gt;}{\rtlch\fcs1 \af0 \ltrch\fcs0 _x000d__x000a_\insrsid539104\charrsid2653071 #}{\rtlch\fcs1 \af1 \ltrch\fcs0 \cs18\v\f1\fs20\cf15\insrsid539104\charrsid2653071 KEY(MAIN/LANGMIN)sh@ORLANGMSG@}{\rtlch\fcs1 \af0 \ltrch\fcs0 \insrsid539104\charrsid2653071 #}{\rtlch\fcs1 \af0 \ltrch\fcs0 _x000d__x000a_\cs17\v\fs20\cf9\lang1024\langfe1024\loch\af1\hich\af1\dbch\af31501\noproof\insrsid539104\charrsid2653071 \hich\af1\dbch\af31501\loch\f1 &lt;/Original&gt;}{\rtlch\fcs1 \af0 \ltrch\fcs0 \insrsid539104\charrsid2653071 _x000d__x000a_\par }\pard\plain \ltrpar\s22\qc \li0\ri0\sb240\sa240\nowidctlpar\wrapdefault\aspalpha\aspnum\faauto\adjustright\rin0\lin0\itap0\pararsid539104 \rtlch\fcs1 \af0\afs20\alang1025 \ltrch\fcs0 \i\fs24\lang2057\langfe2057\cgrid\langnp2057\langfenp2057 {\rtlch\fcs1 _x000d__x000a_\af0 \ltrch\fcs0 \cs17\i0\v\fs20\cf9\lang1024\langfe1024\loch\af1\hich\af1\dbch\af31501\noproof\insrsid539104\charrsid2653071 \hich\af1\dbch\af31501\loch\f1 &lt;OptDel&gt;}{\rtlch\fcs1 \af0 \ltrch\fcs0 \insrsid539104\charrsid2653071 #}{\rtlch\fcs1 \af1 _x000d__x000a_\ltrch\fcs0 \cs18\v\f1\fs20\cf15\insrsid539104\charrsid2653071 MNU[CROSSREFNO][CROSSREFYES]@CHOICE@}{\rtlch\fcs1 \af0 \ltrch\fcs0 \insrsid539104\charrsid2653071 #}{\rtlch\fcs1 \af0 \ltrch\fcs0 _x000d__x000a_\cs17\i0\v\fs20\cf9\lang1024\langfe1024\loch\af1\hich\af1\dbch\af31501\noproof\insrsid539104\charrsid2653071 \hich\af1\dbch\af31501\loch\f1 &lt;/OptDel&gt;}{\rtlch\fcs1 \af0 \ltrch\fcs0 \insrsid539104\charrsid2653071 _x000d__x000a_\par }\pard\plain \ltrpar\s23\qc \li0\ri0\sb240\sa240\keepn\nowidctlpar\wrapdefault\aspalpha\aspnum\faauto\adjustright\rin0\lin0\itap0\pararsid539104 \rtlch\fcs1 \af0\afs20\alang1025 \ltrch\fcs0 \i\fs24\lang2057\langfe2057\cgrid\langnp2057\langfenp2057 {_x000d__x000a_\rtlch\fcs1 \af0 \ltrch\fcs0 \cs17\i0\v\fs20\cf9\lang1024\langfe1024\loch\af1\hich\af1\dbch\af31501\noproof\insrsid539104\charrsid2653071 \hich\af1\dbch\af31501\loch\f1 &lt;TitreJust&gt;}{\rtlch\fcs1 \af0 \ltrch\fcs0 \insrsid539104\charrsid2653071 Justification_x000d__x000a_}{\rtlch\fcs1 \af0 \ltrch\fcs0 \cs17\i0\v\fs20\cf9\lang1024\langfe1024\loch\af1\hich\af1\dbch\af31501\noproof\insrsid539104\charrsid2653071 \hich\af1\dbch\af31501\loch\f1 &lt;/TitreJust&gt;}{\rtlch\fcs1 \af0 \ltrch\fcs0 \insrsid539104\charrsid2653071 _x000d__x000a_\par }\pard\plain \ltrpar\s21\ql \li0\ri0\sa240\nowidctlpar\wrapdefault\aspalpha\aspnum\faauto\adjustright\rin0\lin0\itap0\pararsid539104 \rtlch\fcs1 \af0\afs20\alang1025 \ltrch\fcs0 \i\fs24\lang2057\langfe2057\cgrid\langnp2057\langfenp2057 {\rtlch\fcs1 \af0 _x000d__x000a_\ltrch\fcs0 \cs17\i0\v\fs20\cf9\lang1024\langfe1024\loch\af1\hich\af1\dbch\af31501\noproof\insrsid539104\charrsid2653071 \hich\af1\dbch\af31501\loch\f1 &lt;OptDelPrev&gt;}{\rtlch\fcs1 \af0 \ltrch\fcs0 \insrsid539104\charrsid2653071 #}{\rtlch\fcs1 \af1 _x000d__x000a_\ltrch\fcs0 \cs18\v\f1\fs20\cf15\insrsid539104\charrsid2653071 MNU[TEXTJUSTYES][TEXTJUSTNO]@CHOICE@}{\rtlch\fcs1 \af0 \ltrch\fcs0 \insrsid539104\charrsid2653071 #}{\rtlch\fcs1 \af0 \ltrch\fcs0 _x000d__x000a_\cs17\i0\v\fs20\cf9\lang1024\langfe1024\loch\af1\hich\af1\dbch\af31501\noproof\insrsid539104\charrsid2653071 \hich\af1\dbch\af31501\loch\f1 &lt;/OptDelPrev&gt;}{\rtlch\fcs1 \af0 \ltrch\fcs0 \insrsid539104\charrsid2653071 _x000d__x000a_\par }\pard\plain \ltrpar\ql \li0\ri0\widctlpar\wrapdefault\aspalpha\aspnum\faauto\adjustright\rin0\lin0\itap0\pararsid539104 \rtlch\fcs1 \af0\afs20\alang1025 \ltrch\fcs0 \fs24\lang2057\langfe2057\cgrid\langnp2057\langfenp2057 {\rtlch\fcs1 \af0 \ltrch\fcs0 _x000d__x000a_\cs17\v\fs20\cf9\lang1024\langfe1024\loch\af1\hich\af1\dbch\af31501\noproof\insrsid539104\charrsid2653071 \hich\af1\dbch\af31501\loch\f1 &lt;/}{\rtlch\fcs1 \af0 \ltrch\fcs0 _x000d__x000a_\cs17\v\fs20\cf9\lang1024\langfe1024\loch\af1\hich\af1\dbch\af31501\noproof\insrsid539104 \hich\af1\dbch\af31501\loch\f1 Amend}{\rtlch\fcs1 \af0 \ltrch\fcs0 _x000d__x000a_\cs17\v\fs20\cf9\lang1024\langfe1024\loch\af1\hich\af1\dbch\af31501\noproof\insrsid539104\charrsid265307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ce176753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5"/>
    <w:docVar w:name="TXTAUTHOR" w:val="Jonás Fernández"/>
    <w:docVar w:name="TXTLANGUE" w:val="EL"/>
    <w:docVar w:name="TXTLANGUEMIN" w:val="el"/>
    <w:docVar w:name="TXTNRAM" w:val="73"/>
    <w:docVar w:name="TXTNRC" w:val="0389/2023"/>
    <w:docVar w:name="TXTNRCOM" w:val="(2023)0660"/>
    <w:docVar w:name="TXTNRFIRSTAM" w:val="73"/>
    <w:docVar w:name="TXTNRLASTAM" w:val="134"/>
    <w:docVar w:name="TXTNRPE" w:val="758.780"/>
    <w:docVar w:name="TXTNRPE2" w:val="1293602"/>
    <w:docVar w:name="TXTNRPROC" w:val="2023/0379"/>
    <w:docVar w:name="TXTPEorAP" w:val="PE"/>
    <w:docVar w:name="TXTROUTE" w:val="AM\1295538EL.docx"/>
    <w:docVar w:name="TXTTITLE" w:val="on the proposal for a regulation of the European Parliament and of the Council amending Regulation (EU) 2016/1011 as regards the scope of the rules for benchmarks, the use in the Union of benchmarks provided by an administrator located in a third country, and certain reporting requirements"/>
    <w:docVar w:name="TXTVERSION" w:val="01-00"/>
    <w:docVar w:name="TXTVERSION2" w:val="01-00"/>
  </w:docVars>
  <w:rsids>
    <w:rsidRoot w:val="00287B8F"/>
    <w:rsid w:val="000111BD"/>
    <w:rsid w:val="00073830"/>
    <w:rsid w:val="00075DBE"/>
    <w:rsid w:val="000B0781"/>
    <w:rsid w:val="000B3BE8"/>
    <w:rsid w:val="000D446F"/>
    <w:rsid w:val="000E4F88"/>
    <w:rsid w:val="000E7234"/>
    <w:rsid w:val="000F2A80"/>
    <w:rsid w:val="000F7815"/>
    <w:rsid w:val="00126BC4"/>
    <w:rsid w:val="00150057"/>
    <w:rsid w:val="00166CCB"/>
    <w:rsid w:val="001762D4"/>
    <w:rsid w:val="001809DD"/>
    <w:rsid w:val="001A4802"/>
    <w:rsid w:val="001B761C"/>
    <w:rsid w:val="001C2054"/>
    <w:rsid w:val="001C502E"/>
    <w:rsid w:val="001D13C9"/>
    <w:rsid w:val="001D5CC4"/>
    <w:rsid w:val="001D7A49"/>
    <w:rsid w:val="001F0FDD"/>
    <w:rsid w:val="00200D0B"/>
    <w:rsid w:val="0020367C"/>
    <w:rsid w:val="00222325"/>
    <w:rsid w:val="002277B2"/>
    <w:rsid w:val="00231EA7"/>
    <w:rsid w:val="00236619"/>
    <w:rsid w:val="002574CB"/>
    <w:rsid w:val="00257823"/>
    <w:rsid w:val="002759C7"/>
    <w:rsid w:val="00280EA6"/>
    <w:rsid w:val="002862D3"/>
    <w:rsid w:val="00287B8F"/>
    <w:rsid w:val="002959F4"/>
    <w:rsid w:val="002A1C82"/>
    <w:rsid w:val="002A2CF8"/>
    <w:rsid w:val="002B6A7B"/>
    <w:rsid w:val="002C5761"/>
    <w:rsid w:val="002D2C5E"/>
    <w:rsid w:val="002E3F68"/>
    <w:rsid w:val="002E4311"/>
    <w:rsid w:val="003003A7"/>
    <w:rsid w:val="00315664"/>
    <w:rsid w:val="00322475"/>
    <w:rsid w:val="003462D1"/>
    <w:rsid w:val="003570E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190D"/>
    <w:rsid w:val="004367B3"/>
    <w:rsid w:val="00441413"/>
    <w:rsid w:val="00441D7D"/>
    <w:rsid w:val="00461E32"/>
    <w:rsid w:val="00464338"/>
    <w:rsid w:val="00481004"/>
    <w:rsid w:val="00495E20"/>
    <w:rsid w:val="004A7C1F"/>
    <w:rsid w:val="004E0AAC"/>
    <w:rsid w:val="004E0DCA"/>
    <w:rsid w:val="004E1C4C"/>
    <w:rsid w:val="004F03F0"/>
    <w:rsid w:val="004F2903"/>
    <w:rsid w:val="004F38B0"/>
    <w:rsid w:val="005246D8"/>
    <w:rsid w:val="00547F73"/>
    <w:rsid w:val="00557617"/>
    <w:rsid w:val="00571479"/>
    <w:rsid w:val="005A7205"/>
    <w:rsid w:val="005A7EB4"/>
    <w:rsid w:val="005B32E3"/>
    <w:rsid w:val="005C48C1"/>
    <w:rsid w:val="005E31B4"/>
    <w:rsid w:val="005E50C2"/>
    <w:rsid w:val="005F6EEE"/>
    <w:rsid w:val="00607ABE"/>
    <w:rsid w:val="006337D4"/>
    <w:rsid w:val="00637384"/>
    <w:rsid w:val="00637CB3"/>
    <w:rsid w:val="0066168A"/>
    <w:rsid w:val="00665DDA"/>
    <w:rsid w:val="00672807"/>
    <w:rsid w:val="006746CD"/>
    <w:rsid w:val="00687070"/>
    <w:rsid w:val="00695CC1"/>
    <w:rsid w:val="006965BE"/>
    <w:rsid w:val="006A2838"/>
    <w:rsid w:val="006B4B58"/>
    <w:rsid w:val="006B6438"/>
    <w:rsid w:val="006C4711"/>
    <w:rsid w:val="006D6B15"/>
    <w:rsid w:val="006E4023"/>
    <w:rsid w:val="006F3F81"/>
    <w:rsid w:val="006F4B73"/>
    <w:rsid w:val="00702F62"/>
    <w:rsid w:val="007059E9"/>
    <w:rsid w:val="00706049"/>
    <w:rsid w:val="00711821"/>
    <w:rsid w:val="007152AF"/>
    <w:rsid w:val="00736FBA"/>
    <w:rsid w:val="0074160E"/>
    <w:rsid w:val="007659AC"/>
    <w:rsid w:val="0079060C"/>
    <w:rsid w:val="007A42AB"/>
    <w:rsid w:val="007C71DE"/>
    <w:rsid w:val="008027CF"/>
    <w:rsid w:val="00822C94"/>
    <w:rsid w:val="008363E4"/>
    <w:rsid w:val="00842138"/>
    <w:rsid w:val="00851460"/>
    <w:rsid w:val="0087052C"/>
    <w:rsid w:val="00870CF2"/>
    <w:rsid w:val="00874862"/>
    <w:rsid w:val="00875A9C"/>
    <w:rsid w:val="00877C23"/>
    <w:rsid w:val="00887FDC"/>
    <w:rsid w:val="00894FB4"/>
    <w:rsid w:val="00895947"/>
    <w:rsid w:val="008B251A"/>
    <w:rsid w:val="008D4294"/>
    <w:rsid w:val="008D6D06"/>
    <w:rsid w:val="008F0DDD"/>
    <w:rsid w:val="008F1F42"/>
    <w:rsid w:val="00900CAE"/>
    <w:rsid w:val="00904AD5"/>
    <w:rsid w:val="00907CCA"/>
    <w:rsid w:val="009154FF"/>
    <w:rsid w:val="00917A85"/>
    <w:rsid w:val="00966038"/>
    <w:rsid w:val="00977646"/>
    <w:rsid w:val="00991EF0"/>
    <w:rsid w:val="009A65D8"/>
    <w:rsid w:val="009B0305"/>
    <w:rsid w:val="009B782B"/>
    <w:rsid w:val="009F230F"/>
    <w:rsid w:val="00A15973"/>
    <w:rsid w:val="00A233E9"/>
    <w:rsid w:val="00A46736"/>
    <w:rsid w:val="00A507FC"/>
    <w:rsid w:val="00A5426B"/>
    <w:rsid w:val="00A845EF"/>
    <w:rsid w:val="00A84E16"/>
    <w:rsid w:val="00A93389"/>
    <w:rsid w:val="00A93F8C"/>
    <w:rsid w:val="00A97203"/>
    <w:rsid w:val="00AA0426"/>
    <w:rsid w:val="00AB74D6"/>
    <w:rsid w:val="00AC7149"/>
    <w:rsid w:val="00AD730A"/>
    <w:rsid w:val="00AE4459"/>
    <w:rsid w:val="00AF25FC"/>
    <w:rsid w:val="00AF2819"/>
    <w:rsid w:val="00B0638A"/>
    <w:rsid w:val="00B10564"/>
    <w:rsid w:val="00B111C4"/>
    <w:rsid w:val="00B41B4D"/>
    <w:rsid w:val="00B56F1B"/>
    <w:rsid w:val="00B65C69"/>
    <w:rsid w:val="00B77A45"/>
    <w:rsid w:val="00B8066A"/>
    <w:rsid w:val="00B85286"/>
    <w:rsid w:val="00B85361"/>
    <w:rsid w:val="00B90B7F"/>
    <w:rsid w:val="00B9188F"/>
    <w:rsid w:val="00BA48D2"/>
    <w:rsid w:val="00BB38BB"/>
    <w:rsid w:val="00BC1B1F"/>
    <w:rsid w:val="00BD20D9"/>
    <w:rsid w:val="00BE0C84"/>
    <w:rsid w:val="00BE5062"/>
    <w:rsid w:val="00BF246A"/>
    <w:rsid w:val="00C10F61"/>
    <w:rsid w:val="00C22CC4"/>
    <w:rsid w:val="00C2336C"/>
    <w:rsid w:val="00C35E35"/>
    <w:rsid w:val="00C41E32"/>
    <w:rsid w:val="00C92798"/>
    <w:rsid w:val="00CB34F1"/>
    <w:rsid w:val="00CB7B07"/>
    <w:rsid w:val="00CC2955"/>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D73C5"/>
    <w:rsid w:val="00DE672F"/>
    <w:rsid w:val="00E15A86"/>
    <w:rsid w:val="00E25682"/>
    <w:rsid w:val="00E25DC5"/>
    <w:rsid w:val="00E44BB0"/>
    <w:rsid w:val="00E471BE"/>
    <w:rsid w:val="00E57F50"/>
    <w:rsid w:val="00E660E2"/>
    <w:rsid w:val="00E73CE2"/>
    <w:rsid w:val="00EA25AE"/>
    <w:rsid w:val="00EB3A71"/>
    <w:rsid w:val="00EC2D82"/>
    <w:rsid w:val="00EE011D"/>
    <w:rsid w:val="00EE3E0D"/>
    <w:rsid w:val="00EF03A3"/>
    <w:rsid w:val="00EF11AD"/>
    <w:rsid w:val="00F27170"/>
    <w:rsid w:val="00F459F7"/>
    <w:rsid w:val="00F70312"/>
    <w:rsid w:val="00F8078F"/>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6C0F6B5"/>
  <w15:chartTrackingRefBased/>
  <w15:docId w15:val="{74D84911-DB82-4596-B0EE-0E51C111A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762D4"/>
    <w:pPr>
      <w:widowControl/>
      <w:spacing w:before="100" w:beforeAutospacing="1" w:after="100" w:afterAutospacing="1"/>
    </w:pPr>
    <w:rPr>
      <w:szCs w:val="24"/>
    </w:rPr>
  </w:style>
  <w:style w:type="paragraph" w:styleId="Footer">
    <w:name w:val="footer"/>
    <w:link w:val="FooterChar"/>
    <w:semiHidden/>
    <w:unhideWhenUsed/>
    <w:rsid w:val="001762D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762D4"/>
    <w:rPr>
      <w:sz w:val="22"/>
    </w:rPr>
  </w:style>
  <w:style w:type="character" w:customStyle="1" w:styleId="Normal12Char">
    <w:name w:val="Normal12 Char"/>
    <w:basedOn w:val="DefaultParagraphFont"/>
    <w:link w:val="Normal12"/>
    <w:locked/>
    <w:rsid w:val="001762D4"/>
    <w:rPr>
      <w:noProof/>
      <w:sz w:val="24"/>
    </w:rPr>
  </w:style>
  <w:style w:type="paragraph" w:customStyle="1" w:styleId="Normal12">
    <w:name w:val="Normal12"/>
    <w:basedOn w:val="Normal"/>
    <w:link w:val="Normal12Char"/>
    <w:rsid w:val="001762D4"/>
    <w:pPr>
      <w:spacing w:after="240"/>
    </w:pPr>
    <w:rPr>
      <w:noProof/>
    </w:rPr>
  </w:style>
  <w:style w:type="paragraph" w:customStyle="1" w:styleId="CommitteeAM">
    <w:name w:val="CommitteeAM"/>
    <w:basedOn w:val="Normal"/>
    <w:rsid w:val="001762D4"/>
    <w:pPr>
      <w:spacing w:before="240" w:after="600"/>
      <w:jc w:val="center"/>
    </w:pPr>
    <w:rPr>
      <w:i/>
    </w:rPr>
  </w:style>
  <w:style w:type="paragraph" w:customStyle="1" w:styleId="ZDateAM">
    <w:name w:val="ZDateAM"/>
    <w:basedOn w:val="Normal"/>
    <w:rsid w:val="001762D4"/>
    <w:pPr>
      <w:tabs>
        <w:tab w:val="right" w:pos="9356"/>
      </w:tabs>
      <w:spacing w:after="480"/>
    </w:pPr>
    <w:rPr>
      <w:noProof/>
    </w:rPr>
  </w:style>
  <w:style w:type="paragraph" w:customStyle="1" w:styleId="ProjRap">
    <w:name w:val="ProjRap"/>
    <w:basedOn w:val="Normal"/>
    <w:rsid w:val="001762D4"/>
    <w:pPr>
      <w:tabs>
        <w:tab w:val="right" w:pos="9356"/>
      </w:tabs>
    </w:pPr>
    <w:rPr>
      <w:b/>
      <w:noProof/>
    </w:rPr>
  </w:style>
  <w:style w:type="paragraph" w:customStyle="1" w:styleId="PELeft">
    <w:name w:val="PELeft"/>
    <w:basedOn w:val="Normal"/>
    <w:rsid w:val="001762D4"/>
    <w:pPr>
      <w:spacing w:before="40" w:after="40"/>
    </w:pPr>
    <w:rPr>
      <w:rFonts w:ascii="Arial" w:hAnsi="Arial" w:cs="Arial"/>
      <w:sz w:val="22"/>
      <w:szCs w:val="22"/>
    </w:rPr>
  </w:style>
  <w:style w:type="paragraph" w:customStyle="1" w:styleId="PERight">
    <w:name w:val="PERight"/>
    <w:basedOn w:val="Normal"/>
    <w:next w:val="Normal"/>
    <w:rsid w:val="001762D4"/>
    <w:pPr>
      <w:jc w:val="right"/>
    </w:pPr>
    <w:rPr>
      <w:rFonts w:ascii="Arial" w:hAnsi="Arial" w:cs="Arial"/>
      <w:sz w:val="22"/>
      <w:szCs w:val="22"/>
    </w:rPr>
  </w:style>
  <w:style w:type="character" w:customStyle="1" w:styleId="Normal6Char">
    <w:name w:val="Normal6 Char"/>
    <w:basedOn w:val="DefaultParagraphFont"/>
    <w:link w:val="Normal6"/>
    <w:locked/>
    <w:rsid w:val="001762D4"/>
    <w:rPr>
      <w:sz w:val="24"/>
      <w:lang w:val="el-GR"/>
    </w:rPr>
  </w:style>
  <w:style w:type="paragraph" w:customStyle="1" w:styleId="Normal6">
    <w:name w:val="Normal6"/>
    <w:basedOn w:val="Normal"/>
    <w:link w:val="Normal6Char"/>
    <w:rsid w:val="001762D4"/>
    <w:pPr>
      <w:spacing w:after="120"/>
    </w:pPr>
  </w:style>
  <w:style w:type="character" w:customStyle="1" w:styleId="NormalBoldChar">
    <w:name w:val="NormalBold Char"/>
    <w:basedOn w:val="DefaultParagraphFont"/>
    <w:link w:val="NormalBold"/>
    <w:locked/>
    <w:rsid w:val="001762D4"/>
    <w:rPr>
      <w:b/>
      <w:sz w:val="24"/>
    </w:rPr>
  </w:style>
  <w:style w:type="paragraph" w:customStyle="1" w:styleId="Normal12Italic">
    <w:name w:val="Normal12Italic"/>
    <w:basedOn w:val="Normal12"/>
    <w:rsid w:val="001762D4"/>
    <w:rPr>
      <w:i/>
    </w:rPr>
  </w:style>
  <w:style w:type="paragraph" w:customStyle="1" w:styleId="JustificationTitle">
    <w:name w:val="JustificationTitle"/>
    <w:basedOn w:val="Normal"/>
    <w:next w:val="Normal12"/>
    <w:rsid w:val="001762D4"/>
    <w:pPr>
      <w:keepNext/>
      <w:spacing w:before="240" w:after="240"/>
      <w:jc w:val="center"/>
    </w:pPr>
    <w:rPr>
      <w:i/>
      <w:noProof/>
    </w:rPr>
  </w:style>
  <w:style w:type="paragraph" w:customStyle="1" w:styleId="Olang">
    <w:name w:val="Olang"/>
    <w:basedOn w:val="Normal"/>
    <w:rsid w:val="001762D4"/>
    <w:pPr>
      <w:spacing w:before="240" w:after="240"/>
      <w:jc w:val="right"/>
    </w:pPr>
    <w:rPr>
      <w:noProof/>
      <w:szCs w:val="24"/>
    </w:rPr>
  </w:style>
  <w:style w:type="paragraph" w:customStyle="1" w:styleId="ColumnHeading">
    <w:name w:val="ColumnHeading"/>
    <w:basedOn w:val="Normal"/>
    <w:rsid w:val="001762D4"/>
    <w:pPr>
      <w:spacing w:after="240"/>
      <w:jc w:val="center"/>
    </w:pPr>
    <w:rPr>
      <w:i/>
    </w:rPr>
  </w:style>
  <w:style w:type="paragraph" w:customStyle="1" w:styleId="AMNumberTabs0">
    <w:name w:val="AMNumberTabs"/>
    <w:basedOn w:val="Normal"/>
    <w:rsid w:val="001762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762D4"/>
    <w:pPr>
      <w:spacing w:before="240"/>
    </w:pPr>
    <w:rPr>
      <w:b/>
    </w:rPr>
  </w:style>
  <w:style w:type="paragraph" w:customStyle="1" w:styleId="CrossRef">
    <w:name w:val="CrossRef"/>
    <w:basedOn w:val="Normal"/>
    <w:rsid w:val="001762D4"/>
    <w:pPr>
      <w:spacing w:before="240"/>
      <w:jc w:val="center"/>
    </w:pPr>
    <w:rPr>
      <w:i/>
    </w:rPr>
  </w:style>
  <w:style w:type="paragraph" w:customStyle="1" w:styleId="Footer2">
    <w:name w:val="Footer2"/>
    <w:basedOn w:val="Normal12"/>
    <w:rsid w:val="001762D4"/>
    <w:pPr>
      <w:tabs>
        <w:tab w:val="center" w:pos="4535"/>
        <w:tab w:val="right" w:pos="9923"/>
      </w:tabs>
      <w:spacing w:line="480" w:lineRule="auto"/>
      <w:ind w:left="-851"/>
    </w:pPr>
    <w:rPr>
      <w:rFonts w:ascii="Arial" w:cs="Arial"/>
      <w:b/>
      <w:sz w:val="48"/>
    </w:rPr>
  </w:style>
  <w:style w:type="character" w:customStyle="1" w:styleId="Footer2Middle">
    <w:name w:val="Footer2Middle"/>
    <w:rsid w:val="001762D4"/>
    <w:rPr>
      <w:rFonts w:ascii="Arial" w:hAnsi="Arial" w:cs="Arial" w:hint="default"/>
      <w:b w:val="0"/>
      <w:bCs w:val="0"/>
      <w:i/>
      <w:iCs w:val="0"/>
      <w:color w:val="C0C0C0"/>
      <w:sz w:val="22"/>
    </w:rPr>
  </w:style>
  <w:style w:type="paragraph" w:customStyle="1" w:styleId="EntPE">
    <w:name w:val="EntPE"/>
    <w:basedOn w:val="Normal12"/>
    <w:rsid w:val="001762D4"/>
    <w:pPr>
      <w:jc w:val="center"/>
    </w:pPr>
    <w:rPr>
      <w:noProof w:val="0"/>
      <w:sz w:val="56"/>
    </w:rPr>
  </w:style>
  <w:style w:type="paragraph" w:styleId="BalloonText">
    <w:name w:val="Balloon Text"/>
    <w:basedOn w:val="Normal"/>
    <w:link w:val="BalloonTextChar"/>
    <w:semiHidden/>
    <w:unhideWhenUsed/>
    <w:rsid w:val="00B56F1B"/>
    <w:rPr>
      <w:rFonts w:ascii="Segoe UI" w:hAnsi="Segoe UI" w:cs="Segoe UI"/>
      <w:sz w:val="18"/>
      <w:szCs w:val="18"/>
    </w:rPr>
  </w:style>
  <w:style w:type="character" w:customStyle="1" w:styleId="BalloonTextChar">
    <w:name w:val="Balloon Text Char"/>
    <w:basedOn w:val="DefaultParagraphFont"/>
    <w:link w:val="BalloonText"/>
    <w:semiHidden/>
    <w:rsid w:val="00B56F1B"/>
    <w:rPr>
      <w:rFonts w:ascii="Segoe UI" w:hAnsi="Segoe UI" w:cs="Segoe UI"/>
      <w:sz w:val="18"/>
      <w:szCs w:val="18"/>
    </w:rPr>
  </w:style>
  <w:style w:type="paragraph" w:styleId="Revision">
    <w:name w:val="Revision"/>
    <w:hidden/>
    <w:uiPriority w:val="99"/>
    <w:semiHidden/>
    <w:rsid w:val="00B56F1B"/>
    <w:rPr>
      <w:sz w:val="24"/>
    </w:rPr>
  </w:style>
  <w:style w:type="paragraph" w:styleId="CommentText">
    <w:name w:val="annotation text"/>
    <w:basedOn w:val="Normal"/>
    <w:link w:val="CommentTextChar"/>
    <w:unhideWhenUsed/>
    <w:rsid w:val="00B56F1B"/>
    <w:pPr>
      <w:widowControl/>
    </w:pPr>
    <w:rPr>
      <w:sz w:val="20"/>
    </w:rPr>
  </w:style>
  <w:style w:type="character" w:customStyle="1" w:styleId="CommentTextChar">
    <w:name w:val="Comment Text Char"/>
    <w:basedOn w:val="DefaultParagraphFont"/>
    <w:link w:val="CommentText"/>
    <w:rsid w:val="00B56F1B"/>
  </w:style>
  <w:style w:type="character" w:styleId="CommentReference">
    <w:name w:val="annotation reference"/>
    <w:basedOn w:val="DefaultParagraphFont"/>
    <w:unhideWhenUsed/>
    <w:rsid w:val="00B56F1B"/>
    <w:rPr>
      <w:sz w:val="16"/>
      <w:szCs w:val="16"/>
    </w:rPr>
  </w:style>
  <w:style w:type="character" w:customStyle="1" w:styleId="no-parag">
    <w:name w:val="no-parag"/>
    <w:basedOn w:val="DefaultParagraphFont"/>
    <w:rsid w:val="002959F4"/>
  </w:style>
  <w:style w:type="character" w:styleId="Hyperlink">
    <w:name w:val="Hyperlink"/>
    <w:basedOn w:val="DefaultParagraphFont"/>
    <w:unhideWhenUsed/>
    <w:rsid w:val="00BD20D9"/>
    <w:rPr>
      <w:color w:val="0563C1" w:themeColor="hyperlink"/>
      <w:u w:val="single"/>
    </w:rPr>
  </w:style>
  <w:style w:type="paragraph" w:customStyle="1" w:styleId="EPFooterLandscape">
    <w:name w:val="EPFooterLandscape"/>
    <w:rsid w:val="00991EF0"/>
    <w:pPr>
      <w:widowControl w:val="0"/>
      <w:tabs>
        <w:tab w:val="center" w:pos="6800"/>
        <w:tab w:val="right" w:pos="15020"/>
      </w:tabs>
    </w:pPr>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uciu\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1</TotalTime>
  <Pages>49</Pages>
  <Words>10544</Words>
  <Characters>61933</Characters>
  <Application>Microsoft Office Word</Application>
  <DocSecurity>0</DocSecurity>
  <Lines>2477</Lines>
  <Paragraphs>771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2024-02-14T06:32:00Z</dcterms:created>
  <dcterms:modified xsi:type="dcterms:W3CDTF">2024-02-14T06:32:00Z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1295538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Bookout">
    <vt:lpwstr>OK - 2024/02/14 07:31</vt:lpwstr>
  </property>
  <property fmtid="{D5CDD505-2E9C-101B-9397-08002B2CF9AE}" pid="9" name="CheckDocument">
    <vt:lpwstr>NOK(PBTAG) - 2024/02/01 15:22</vt:lpwstr>
  </property>
  <property fmtid="{D5CDD505-2E9C-101B-9397-08002B2CF9AE}" pid="10" name="Created with">
    <vt:lpwstr>9.17.1 Build [20240101]</vt:lpwstr>
  </property>
  <property fmtid="{D5CDD505-2E9C-101B-9397-08002B2CF9AE}" pid="11" name="FooterPath">
    <vt:lpwstr>AM\1295538EL.docx</vt:lpwstr>
  </property>
  <property fmtid="{D5CDD505-2E9C-101B-9397-08002B2CF9AE}" pid="12" name="LastEdited with">
    <vt:lpwstr>9.17.1 Build [20240110]</vt:lpwstr>
  </property>
  <property fmtid="{D5CDD505-2E9C-101B-9397-08002B2CF9AE}" pid="13" name="PE number">
    <vt:lpwstr>758.780</vt:lpwstr>
  </property>
  <property fmtid="{D5CDD505-2E9C-101B-9397-08002B2CF9AE}" pid="14" name="SDLStudio">
    <vt:lpwstr/>
  </property>
  <property fmtid="{D5CDD505-2E9C-101B-9397-08002B2CF9AE}" pid="15" name="SendToEpades">
    <vt:lpwstr>OK(AMNUM) - 2024/02/01 12:14</vt:lpwstr>
  </property>
</Properties>
</file>