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F36AC" w:rsidRPr="00C12FA0" w14:paraId="076A2E91" w14:textId="77777777">
        <w:trPr>
          <w:trHeight w:hRule="exact" w:val="1417"/>
          <w:jc w:val="center"/>
        </w:trPr>
        <w:tc>
          <w:tcPr>
            <w:tcW w:w="6804" w:type="dxa"/>
            <w:vAlign w:val="center"/>
          </w:tcPr>
          <w:p w14:paraId="4B4AE399" w14:textId="77777777" w:rsidR="0001039A" w:rsidRPr="00C12FA0" w:rsidRDefault="004F36AC">
            <w:pPr>
              <w:pStyle w:val="EPName"/>
            </w:pPr>
            <w:r w:rsidRPr="00C12FA0">
              <w:t>Europa-Parlamentet</w:t>
            </w:r>
          </w:p>
          <w:p w14:paraId="130A434B" w14:textId="77777777" w:rsidR="0001039A" w:rsidRPr="00C12FA0" w:rsidRDefault="004F36AC">
            <w:pPr>
              <w:pStyle w:val="EPTerm"/>
            </w:pPr>
            <w:r w:rsidRPr="00C12FA0">
              <w:t>2019-2024</w:t>
            </w:r>
          </w:p>
        </w:tc>
        <w:tc>
          <w:tcPr>
            <w:tcW w:w="2268" w:type="dxa"/>
          </w:tcPr>
          <w:p w14:paraId="0BC45E81" w14:textId="77777777" w:rsidR="0001039A" w:rsidRPr="00C12FA0" w:rsidRDefault="00403EEE">
            <w:pPr>
              <w:pStyle w:val="EPLogo"/>
            </w:pPr>
            <w:r>
              <w:pict w14:anchorId="35A000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2pt">
                  <v:imagedata r:id="rId6" o:title=""/>
                </v:shape>
              </w:pict>
            </w:r>
          </w:p>
        </w:tc>
      </w:tr>
    </w:tbl>
    <w:p w14:paraId="0F8930E5" w14:textId="77777777" w:rsidR="0001039A" w:rsidRPr="00C12FA0" w:rsidRDefault="004F36AC">
      <w:pPr>
        <w:pStyle w:val="LineTop"/>
      </w:pPr>
      <w:r w:rsidRPr="00C12FA0">
        <w:t xml:space="preserve"> </w:t>
      </w:r>
    </w:p>
    <w:p w14:paraId="1D2567DB" w14:textId="77777777" w:rsidR="0001039A" w:rsidRPr="00C12FA0" w:rsidRDefault="004F36AC">
      <w:pPr>
        <w:pStyle w:val="EPBody"/>
      </w:pPr>
      <w:r w:rsidRPr="00C12FA0">
        <w:rPr>
          <w:rStyle w:val="HideTWBExt"/>
          <w:color w:val="auto"/>
        </w:rPr>
        <w:t>&lt;Commission&gt;</w:t>
      </w:r>
      <w:r w:rsidRPr="00C12FA0">
        <w:rPr>
          <w:rStyle w:val="HideTWBInt"/>
          <w:color w:val="auto"/>
        </w:rPr>
        <w:t>{ECON}</w:t>
      </w:r>
      <w:r w:rsidRPr="00C12FA0">
        <w:t>Økonomi- og Valutaudvalget</w:t>
      </w:r>
      <w:r w:rsidRPr="00C12FA0">
        <w:rPr>
          <w:rStyle w:val="HideTWBExt"/>
          <w:color w:val="auto"/>
        </w:rPr>
        <w:t>&lt;/Commission&gt;</w:t>
      </w:r>
    </w:p>
    <w:p w14:paraId="3F0E0BE8" w14:textId="77777777" w:rsidR="0001039A" w:rsidRPr="00C12FA0" w:rsidRDefault="004F36AC">
      <w:pPr>
        <w:pStyle w:val="LineBottom"/>
      </w:pPr>
      <w:r w:rsidRPr="00C12FA0">
        <w:t xml:space="preserve"> </w:t>
      </w:r>
    </w:p>
    <w:p w14:paraId="18EBAAD6" w14:textId="77777777" w:rsidR="0001039A" w:rsidRPr="00C12FA0" w:rsidRDefault="004F36AC">
      <w:pPr>
        <w:pStyle w:val="CoverReference"/>
      </w:pPr>
      <w:r w:rsidRPr="00C12FA0">
        <w:rPr>
          <w:rStyle w:val="HideTWBExt"/>
          <w:color w:val="auto"/>
        </w:rPr>
        <w:t>&lt;RefProc&gt;</w:t>
      </w:r>
      <w:r w:rsidRPr="00C12FA0">
        <w:t>2023/0205</w:t>
      </w:r>
      <w:r w:rsidRPr="00C12FA0">
        <w:rPr>
          <w:rStyle w:val="HideTWBExt"/>
          <w:color w:val="auto"/>
        </w:rPr>
        <w:t>&lt;/RefProc&gt;&lt;RefTypeProc&gt;</w:t>
      </w:r>
      <w:r w:rsidRPr="00C12FA0">
        <w:t>(COD)</w:t>
      </w:r>
      <w:r w:rsidRPr="00C12FA0">
        <w:rPr>
          <w:rStyle w:val="HideTWBExt"/>
          <w:color w:val="auto"/>
        </w:rPr>
        <w:t>&lt;/RefTypeProc&gt;</w:t>
      </w:r>
    </w:p>
    <w:p w14:paraId="24058845" w14:textId="77777777" w:rsidR="0001039A" w:rsidRPr="00C12FA0" w:rsidRDefault="004F36AC">
      <w:pPr>
        <w:pStyle w:val="CoverDate"/>
      </w:pPr>
      <w:r w:rsidRPr="00C12FA0">
        <w:rPr>
          <w:rStyle w:val="HideTWBExt"/>
          <w:color w:val="auto"/>
        </w:rPr>
        <w:t>&lt;Date&gt;</w:t>
      </w:r>
      <w:r w:rsidRPr="00C12FA0">
        <w:rPr>
          <w:rStyle w:val="HideTWBInt"/>
          <w:color w:val="auto"/>
        </w:rPr>
        <w:t>{02/02/2024}</w:t>
      </w:r>
      <w:r w:rsidRPr="00C12FA0">
        <w:t>2.2.2024</w:t>
      </w:r>
      <w:bookmarkStart w:id="0" w:name="_GoBack"/>
      <w:bookmarkEnd w:id="0"/>
      <w:r w:rsidRPr="00C12FA0">
        <w:rPr>
          <w:rStyle w:val="HideTWBExt"/>
          <w:color w:val="auto"/>
        </w:rPr>
        <w:t>&lt;/Date&gt;</w:t>
      </w:r>
    </w:p>
    <w:p w14:paraId="03497F36" w14:textId="77777777" w:rsidR="0001039A" w:rsidRPr="00C12FA0" w:rsidRDefault="004F36AC">
      <w:pPr>
        <w:pStyle w:val="CoverDocType"/>
      </w:pPr>
      <w:r w:rsidRPr="00C12FA0">
        <w:rPr>
          <w:rStyle w:val="HideTWBExt"/>
          <w:color w:val="auto"/>
        </w:rPr>
        <w:t>&lt;TypeAM&gt;</w:t>
      </w:r>
      <w:r w:rsidRPr="00C12FA0">
        <w:t>ÆNDRINGSFORSLAG</w:t>
      </w:r>
      <w:r w:rsidRPr="00C12FA0">
        <w:rPr>
          <w:rStyle w:val="HideTWBExt"/>
          <w:color w:val="auto"/>
        </w:rPr>
        <w:t>&lt;/TypeAM&gt;</w:t>
      </w:r>
    </w:p>
    <w:p w14:paraId="35A1DA50" w14:textId="77777777" w:rsidR="0001039A" w:rsidRPr="00C12FA0" w:rsidRDefault="004F36AC">
      <w:pPr>
        <w:pStyle w:val="CoverDocType24a"/>
      </w:pPr>
      <w:r w:rsidRPr="00C12FA0">
        <w:rPr>
          <w:rStyle w:val="HideTWBExt"/>
          <w:color w:val="auto"/>
        </w:rPr>
        <w:t>&lt;RangeAM&gt;</w:t>
      </w:r>
      <w:r w:rsidRPr="00C12FA0">
        <w:t>156 - 364</w:t>
      </w:r>
      <w:r w:rsidRPr="00C12FA0">
        <w:rPr>
          <w:rStyle w:val="HideTWBExt"/>
          <w:color w:val="auto"/>
        </w:rPr>
        <w:t>&lt;/RangeAM&gt;</w:t>
      </w:r>
    </w:p>
    <w:p w14:paraId="1D41028A" w14:textId="77777777" w:rsidR="0001039A" w:rsidRPr="00C12FA0" w:rsidRDefault="004F36AC">
      <w:pPr>
        <w:pStyle w:val="CoverBold"/>
      </w:pPr>
      <w:r w:rsidRPr="00C12FA0">
        <w:rPr>
          <w:rStyle w:val="HideTWBExt"/>
          <w:color w:val="auto"/>
        </w:rPr>
        <w:t>&lt;TitreType&gt;</w:t>
      </w:r>
      <w:r w:rsidRPr="00C12FA0">
        <w:t>Udkast til betænkning</w:t>
      </w:r>
      <w:r w:rsidRPr="00C12FA0">
        <w:rPr>
          <w:rStyle w:val="HideTWBExt"/>
          <w:color w:val="auto"/>
        </w:rPr>
        <w:t>&lt;/TitreType&gt;</w:t>
      </w:r>
    </w:p>
    <w:p w14:paraId="620B1995" w14:textId="77777777" w:rsidR="0001039A" w:rsidRPr="00C12FA0" w:rsidRDefault="004F36AC">
      <w:pPr>
        <w:pStyle w:val="CoverBold"/>
      </w:pPr>
      <w:r w:rsidRPr="00C12FA0">
        <w:rPr>
          <w:rStyle w:val="HideTWBExt"/>
          <w:color w:val="auto"/>
        </w:rPr>
        <w:t>&lt;Rapporteur&gt;</w:t>
      </w:r>
      <w:r w:rsidRPr="00C12FA0">
        <w:t>Michiel Hoogeveen</w:t>
      </w:r>
      <w:r w:rsidRPr="00C12FA0">
        <w:rPr>
          <w:rStyle w:val="HideTWBExt"/>
          <w:color w:val="auto"/>
        </w:rPr>
        <w:t>&lt;/Rapporteur&gt;</w:t>
      </w:r>
    </w:p>
    <w:p w14:paraId="5EE164D5" w14:textId="77777777" w:rsidR="0001039A" w:rsidRPr="00C12FA0" w:rsidRDefault="004F36AC">
      <w:pPr>
        <w:pStyle w:val="CoverNormal24a"/>
      </w:pPr>
      <w:r w:rsidRPr="00C12FA0">
        <w:rPr>
          <w:rStyle w:val="HideTWBExt"/>
          <w:color w:val="auto"/>
        </w:rPr>
        <w:t>&lt;DocRefPE&gt;</w:t>
      </w:r>
      <w:r w:rsidRPr="00C12FA0">
        <w:t>(PE757.355v01-00)</w:t>
      </w:r>
      <w:r w:rsidRPr="00C12FA0">
        <w:rPr>
          <w:rStyle w:val="HideTWBExt"/>
          <w:color w:val="auto"/>
        </w:rPr>
        <w:t>&lt;/DocRefPE&gt;</w:t>
      </w:r>
    </w:p>
    <w:p w14:paraId="07E63B50" w14:textId="77777777" w:rsidR="0001039A" w:rsidRPr="00C12FA0" w:rsidRDefault="004F36AC">
      <w:pPr>
        <w:pStyle w:val="CoverNormal24a"/>
      </w:pPr>
      <w:r w:rsidRPr="00C12FA0">
        <w:rPr>
          <w:rStyle w:val="HideTWBExt"/>
          <w:color w:val="auto"/>
        </w:rPr>
        <w:t>&lt;Titre&gt;</w:t>
      </w:r>
      <w:r w:rsidRPr="00C12FA0">
        <w:t>Ramme for adgang til finansielle data og om ændring af forordning (EU) nr. 1093/2010, (EU) nr. 1094/2010, (EU) nr. 1095/2010 og (EU) 2022/2554</w:t>
      </w:r>
      <w:r w:rsidRPr="00C12FA0">
        <w:rPr>
          <w:rStyle w:val="HideTWBExt"/>
          <w:color w:val="auto"/>
        </w:rPr>
        <w:t>&lt;/Titre&gt;</w:t>
      </w:r>
    </w:p>
    <w:p w14:paraId="267E302D" w14:textId="77777777" w:rsidR="0001039A" w:rsidRPr="00C12FA0" w:rsidRDefault="004F36AC">
      <w:pPr>
        <w:pStyle w:val="CoverNormal"/>
      </w:pPr>
      <w:r w:rsidRPr="00C12FA0">
        <w:rPr>
          <w:rStyle w:val="HideTWBExt"/>
          <w:color w:val="auto"/>
        </w:rPr>
        <w:t>&lt;DocAmend&gt;</w:t>
      </w:r>
      <w:r w:rsidRPr="00C12FA0">
        <w:t>Forslag til forordning</w:t>
      </w:r>
      <w:r w:rsidRPr="00C12FA0">
        <w:rPr>
          <w:rStyle w:val="HideTWBExt"/>
          <w:color w:val="auto"/>
        </w:rPr>
        <w:t>&lt;/DocAmend&gt;</w:t>
      </w:r>
    </w:p>
    <w:p w14:paraId="520AE618" w14:textId="77777777" w:rsidR="0001039A" w:rsidRPr="00C12FA0" w:rsidRDefault="004F36AC">
      <w:pPr>
        <w:pStyle w:val="CoverNormal24a"/>
      </w:pPr>
      <w:r w:rsidRPr="00C12FA0">
        <w:rPr>
          <w:rStyle w:val="HideTWBExt"/>
          <w:color w:val="auto"/>
        </w:rPr>
        <w:t>&lt;DocRef&gt;</w:t>
      </w:r>
      <w:r w:rsidRPr="00C12FA0">
        <w:t>(COM(2023)0360 – C9-0215/2023 – 2023/0205(COD))</w:t>
      </w:r>
      <w:r w:rsidRPr="00C12FA0">
        <w:rPr>
          <w:rStyle w:val="HideTWBExt"/>
          <w:color w:val="auto"/>
        </w:rPr>
        <w:t>&lt;/DocRef&gt;</w:t>
      </w:r>
    </w:p>
    <w:p w14:paraId="072A05F5" w14:textId="77777777" w:rsidR="0001039A" w:rsidRPr="00C12FA0" w:rsidRDefault="004F36AC">
      <w:r w:rsidRPr="00C12FA0">
        <w:br w:type="page"/>
      </w:r>
      <w:r w:rsidRPr="00C12FA0">
        <w:lastRenderedPageBreak/>
        <w:t>AM_Com_LegReport</w:t>
      </w:r>
    </w:p>
    <w:p w14:paraId="16F26043" w14:textId="25F866C8" w:rsidR="00BD5087" w:rsidRPr="00C12FA0" w:rsidRDefault="004F36AC" w:rsidP="00BD5087">
      <w:pPr>
        <w:pStyle w:val="AmNumberTabs"/>
      </w:pPr>
      <w:r w:rsidRPr="00C12FA0">
        <w:br w:type="page"/>
      </w:r>
      <w:r w:rsidR="00BD5087" w:rsidRPr="00C12FA0">
        <w:rPr>
          <w:rStyle w:val="HideTWBExt"/>
          <w:b w:val="0"/>
          <w:color w:val="auto"/>
        </w:rPr>
        <w:lastRenderedPageBreak/>
        <w:t>&lt;RepeatBlock-Amend&gt;</w:t>
      </w:r>
      <w:r w:rsidR="00BD5087" w:rsidRPr="00C12FA0">
        <w:rPr>
          <w:rStyle w:val="HideTWBExt"/>
          <w:color w:val="auto"/>
        </w:rPr>
        <w:t>&lt;Amend&gt;</w:t>
      </w:r>
      <w:r w:rsidR="00BD5087" w:rsidRPr="00C12FA0">
        <w:t>Ændringsforslag</w:t>
      </w:r>
      <w:r w:rsidR="00BD5087" w:rsidRPr="00C12FA0">
        <w:tab/>
      </w:r>
      <w:r w:rsidR="00BD5087" w:rsidRPr="00C12FA0">
        <w:tab/>
      </w:r>
      <w:r w:rsidR="00BD5087" w:rsidRPr="00C12FA0">
        <w:rPr>
          <w:rStyle w:val="HideTWBExt"/>
          <w:color w:val="auto"/>
        </w:rPr>
        <w:t>&lt;NumAm&gt;</w:t>
      </w:r>
      <w:r w:rsidR="00BD5087" w:rsidRPr="00C12FA0">
        <w:t>156</w:t>
      </w:r>
      <w:r w:rsidR="00BD5087" w:rsidRPr="00C12FA0">
        <w:rPr>
          <w:rStyle w:val="HideTWBExt"/>
          <w:color w:val="auto"/>
        </w:rPr>
        <w:t>&lt;/NumAm&gt;</w:t>
      </w:r>
    </w:p>
    <w:p w14:paraId="6B63A169" w14:textId="77777777" w:rsidR="00BD5087" w:rsidRPr="00C12FA0" w:rsidRDefault="00BD5087" w:rsidP="00BD5087">
      <w:pPr>
        <w:pStyle w:val="NormalBold"/>
      </w:pPr>
      <w:r w:rsidRPr="00C12FA0">
        <w:rPr>
          <w:rStyle w:val="HideTWBExt"/>
          <w:color w:val="auto"/>
        </w:rPr>
        <w:t>&lt;RepeatBlock-By&gt;&lt;Members&gt;</w:t>
      </w:r>
      <w:r w:rsidRPr="00C12FA0">
        <w:t>Ondřej Kovařík, Martin Hlaváček</w:t>
      </w:r>
      <w:r w:rsidRPr="00C12FA0">
        <w:rPr>
          <w:rStyle w:val="HideTWBExt"/>
          <w:color w:val="auto"/>
        </w:rPr>
        <w:t>&lt;/Members&gt;</w:t>
      </w:r>
    </w:p>
    <w:p w14:paraId="68342663" w14:textId="77777777" w:rsidR="00BD5087" w:rsidRPr="00C12FA0" w:rsidRDefault="00BD5087" w:rsidP="00BD5087">
      <w:pPr>
        <w:pStyle w:val="NormalBold"/>
      </w:pPr>
      <w:r w:rsidRPr="00C12FA0">
        <w:rPr>
          <w:rStyle w:val="HideTWBExt"/>
          <w:color w:val="auto"/>
        </w:rPr>
        <w:t>&lt;/RepeatBlock-By&gt;</w:t>
      </w:r>
    </w:p>
    <w:p w14:paraId="33B19DE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0026228" w14:textId="77777777" w:rsidR="00BD5087" w:rsidRPr="00C12FA0" w:rsidRDefault="00BD5087" w:rsidP="00BD5087">
      <w:pPr>
        <w:pStyle w:val="NormalBold"/>
      </w:pPr>
      <w:r w:rsidRPr="00C12FA0">
        <w:rPr>
          <w:rStyle w:val="HideTWBExt"/>
          <w:color w:val="auto"/>
        </w:rPr>
        <w:t>&lt;Article&gt;</w:t>
      </w:r>
      <w:r w:rsidRPr="00C12FA0">
        <w:t>Betragtning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F4DB768" w14:textId="77777777" w:rsidTr="004D2ABE">
        <w:trPr>
          <w:trHeight w:hRule="exact" w:val="240"/>
          <w:jc w:val="center"/>
        </w:trPr>
        <w:tc>
          <w:tcPr>
            <w:tcW w:w="9752" w:type="dxa"/>
            <w:gridSpan w:val="2"/>
          </w:tcPr>
          <w:p w14:paraId="367C72D2" w14:textId="77777777" w:rsidR="00BD5087" w:rsidRPr="00C12FA0" w:rsidRDefault="00BD5087" w:rsidP="004D2ABE"/>
        </w:tc>
      </w:tr>
      <w:tr w:rsidR="004F36AC" w:rsidRPr="00C12FA0" w14:paraId="3916F379" w14:textId="77777777" w:rsidTr="004D2ABE">
        <w:trPr>
          <w:trHeight w:val="240"/>
          <w:jc w:val="center"/>
        </w:trPr>
        <w:tc>
          <w:tcPr>
            <w:tcW w:w="4876" w:type="dxa"/>
          </w:tcPr>
          <w:p w14:paraId="4381F7CF" w14:textId="77777777" w:rsidR="00BD5087" w:rsidRPr="00C12FA0" w:rsidRDefault="00BD5087" w:rsidP="004D2ABE">
            <w:pPr>
              <w:pStyle w:val="AmColumnHeading"/>
            </w:pPr>
            <w:r w:rsidRPr="00C12FA0">
              <w:t>Kommissionens forslag</w:t>
            </w:r>
          </w:p>
        </w:tc>
        <w:tc>
          <w:tcPr>
            <w:tcW w:w="4876" w:type="dxa"/>
          </w:tcPr>
          <w:p w14:paraId="6C0C90AB" w14:textId="77777777" w:rsidR="00BD5087" w:rsidRPr="00C12FA0" w:rsidRDefault="00BD5087" w:rsidP="004D2ABE">
            <w:pPr>
              <w:pStyle w:val="AmColumnHeading"/>
            </w:pPr>
            <w:r w:rsidRPr="00C12FA0">
              <w:t>Ændringsforslag</w:t>
            </w:r>
          </w:p>
        </w:tc>
      </w:tr>
      <w:tr w:rsidR="004F36AC" w:rsidRPr="00C12FA0" w14:paraId="509557A1" w14:textId="77777777" w:rsidTr="004D2ABE">
        <w:trPr>
          <w:jc w:val="center"/>
        </w:trPr>
        <w:tc>
          <w:tcPr>
            <w:tcW w:w="4876" w:type="dxa"/>
          </w:tcPr>
          <w:p w14:paraId="40872C78" w14:textId="77777777" w:rsidR="00BD5087" w:rsidRPr="00C12FA0" w:rsidRDefault="00BD5087" w:rsidP="004D2ABE">
            <w:pPr>
              <w:pStyle w:val="Normal6a"/>
            </w:pPr>
            <w:r w:rsidRPr="00C12FA0">
              <w:t>(1)</w:t>
            </w:r>
            <w:r w:rsidRPr="00C12FA0">
              <w:tab/>
              <w:t>En ansvarlig dataøkonomi, der drives af generering og anvendelse af data, er en integreret del af Unionens indre marked, som kan være til gavn for både Unionens borgere og økonomien. Digitale teknologier, der er afhængige af data, er i stigende grad drivkraften bag ændringer på de finansielle markeder ved at producere nye forretningsmodeller, produkter og måder, hvorpå virksomhederne kan samarbejde med kunderne.</w:t>
            </w:r>
          </w:p>
        </w:tc>
        <w:tc>
          <w:tcPr>
            <w:tcW w:w="4876" w:type="dxa"/>
          </w:tcPr>
          <w:p w14:paraId="1CC1C453" w14:textId="77777777" w:rsidR="00BD5087" w:rsidRPr="00C12FA0" w:rsidRDefault="00BD5087" w:rsidP="004D2ABE">
            <w:pPr>
              <w:pStyle w:val="Normal6a"/>
            </w:pPr>
            <w:r w:rsidRPr="00C12FA0">
              <w:t>(1)</w:t>
            </w:r>
            <w:r w:rsidRPr="00C12FA0">
              <w:tab/>
              <w:t xml:space="preserve">En ansvarlig dataøkonomi, der drives af generering og anvendelse af data, er en integreret del af Unionens indre marked, som kan være til gavn for både Unionens borgere og økonomien. Digitale teknologier, der er afhængige af data, er i stigende grad drivkraften bag ændringer på de finansielle markeder </w:t>
            </w:r>
            <w:r w:rsidRPr="00C12FA0">
              <w:rPr>
                <w:b/>
                <w:bCs/>
                <w:i/>
                <w:iCs/>
              </w:rPr>
              <w:t>gennem innovation og</w:t>
            </w:r>
            <w:r w:rsidRPr="00C12FA0">
              <w:t xml:space="preserve"> ved at producere nye forretningsmodeller, produkter og måder, hvorpå virksomhederne kan samarbejde med kunderne.</w:t>
            </w:r>
          </w:p>
        </w:tc>
      </w:tr>
    </w:tbl>
    <w:p w14:paraId="0C4F8D2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2E73748" w14:textId="77777777" w:rsidR="00BD5087" w:rsidRPr="00C12FA0" w:rsidRDefault="00BD5087" w:rsidP="00BD5087">
      <w:r w:rsidRPr="00C12FA0">
        <w:rPr>
          <w:rStyle w:val="HideTWBExt"/>
          <w:color w:val="auto"/>
        </w:rPr>
        <w:t>&lt;/Amend&gt;</w:t>
      </w:r>
    </w:p>
    <w:p w14:paraId="42266019"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157</w:t>
      </w:r>
      <w:r w:rsidRPr="00C12FA0">
        <w:rPr>
          <w:rStyle w:val="HideTWBExt"/>
          <w:color w:val="auto"/>
        </w:rPr>
        <w:t>&lt;/NumAm&gt;</w:t>
      </w:r>
    </w:p>
    <w:p w14:paraId="55417BC4"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4C36027E" w14:textId="77777777" w:rsidR="00BD5087" w:rsidRPr="00C12FA0" w:rsidRDefault="00BD5087" w:rsidP="00BD5087">
      <w:pPr>
        <w:pStyle w:val="NormalBold"/>
      </w:pPr>
      <w:r w:rsidRPr="00C12FA0">
        <w:rPr>
          <w:rStyle w:val="HideTWBExt"/>
          <w:color w:val="auto"/>
        </w:rPr>
        <w:t>&lt;/RepeatBlock-By&gt;</w:t>
      </w:r>
    </w:p>
    <w:p w14:paraId="4F0A720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EC4DFEA" w14:textId="77777777" w:rsidR="00BD5087" w:rsidRPr="00C12FA0" w:rsidRDefault="00BD5087" w:rsidP="00BD5087">
      <w:pPr>
        <w:pStyle w:val="NormalBold"/>
      </w:pPr>
      <w:r w:rsidRPr="00C12FA0">
        <w:rPr>
          <w:rStyle w:val="HideTWBExt"/>
          <w:color w:val="auto"/>
        </w:rPr>
        <w:t>&lt;Article&gt;</w:t>
      </w:r>
      <w:r w:rsidRPr="00C12FA0">
        <w:t>Betragtning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B5C25EF" w14:textId="77777777" w:rsidTr="004D2ABE">
        <w:trPr>
          <w:trHeight w:hRule="exact" w:val="240"/>
          <w:jc w:val="center"/>
        </w:trPr>
        <w:tc>
          <w:tcPr>
            <w:tcW w:w="9752" w:type="dxa"/>
            <w:gridSpan w:val="2"/>
          </w:tcPr>
          <w:p w14:paraId="41CEF364" w14:textId="77777777" w:rsidR="00BD5087" w:rsidRPr="00C12FA0" w:rsidRDefault="00BD5087" w:rsidP="004D2ABE"/>
        </w:tc>
      </w:tr>
      <w:tr w:rsidR="004F36AC" w:rsidRPr="00C12FA0" w14:paraId="06150D2B" w14:textId="77777777" w:rsidTr="004D2ABE">
        <w:trPr>
          <w:trHeight w:val="240"/>
          <w:jc w:val="center"/>
        </w:trPr>
        <w:tc>
          <w:tcPr>
            <w:tcW w:w="4876" w:type="dxa"/>
          </w:tcPr>
          <w:p w14:paraId="59281D29" w14:textId="77777777" w:rsidR="00BD5087" w:rsidRPr="00C12FA0" w:rsidRDefault="00BD5087" w:rsidP="004D2ABE">
            <w:pPr>
              <w:pStyle w:val="AmColumnHeading"/>
            </w:pPr>
            <w:r w:rsidRPr="00C12FA0">
              <w:t>Kommissionens forslag</w:t>
            </w:r>
          </w:p>
        </w:tc>
        <w:tc>
          <w:tcPr>
            <w:tcW w:w="4876" w:type="dxa"/>
          </w:tcPr>
          <w:p w14:paraId="72F397D7" w14:textId="77777777" w:rsidR="00BD5087" w:rsidRPr="00C12FA0" w:rsidRDefault="00BD5087" w:rsidP="004D2ABE">
            <w:pPr>
              <w:pStyle w:val="AmColumnHeading"/>
            </w:pPr>
            <w:r w:rsidRPr="00C12FA0">
              <w:t>Ændringsforslag</w:t>
            </w:r>
          </w:p>
        </w:tc>
      </w:tr>
      <w:tr w:rsidR="004F36AC" w:rsidRPr="00C12FA0" w14:paraId="699E0D68" w14:textId="77777777" w:rsidTr="004D2ABE">
        <w:trPr>
          <w:jc w:val="center"/>
        </w:trPr>
        <w:tc>
          <w:tcPr>
            <w:tcW w:w="4876" w:type="dxa"/>
          </w:tcPr>
          <w:p w14:paraId="70A6DA0C" w14:textId="77777777" w:rsidR="00BD5087" w:rsidRPr="00C12FA0" w:rsidRDefault="00BD5087" w:rsidP="004D2ABE">
            <w:pPr>
              <w:pStyle w:val="Normal6a"/>
            </w:pPr>
            <w:r w:rsidRPr="00C12FA0">
              <w:t>(3)</w:t>
            </w:r>
            <w:r w:rsidRPr="00C12FA0">
              <w:tab/>
              <w:t xml:space="preserve">Unionen har en erklæret politisk interesse i at give kunder i finansielle institutioner adgang til deres finansielle data. Kommissionen bekræftede i sin meddelelse om en strategi for digital finans og meddelelsen om en kapitalmarkedsunion, der blev vedtaget i 2021, at den havde til hensigt at indføre en ramme for adgang til finansielle data for at høste fordelene ved </w:t>
            </w:r>
            <w:r w:rsidRPr="00C12FA0">
              <w:rPr>
                <w:b/>
                <w:bCs/>
                <w:i/>
                <w:iCs/>
              </w:rPr>
              <w:t>datadeling</w:t>
            </w:r>
            <w:r w:rsidRPr="00C12FA0">
              <w:t xml:space="preserve"> i den finansielle sektor </w:t>
            </w:r>
            <w:r w:rsidRPr="00C12FA0">
              <w:rPr>
                <w:b/>
                <w:bCs/>
                <w:i/>
                <w:iCs/>
              </w:rPr>
              <w:t>for kunderne</w:t>
            </w:r>
            <w:r w:rsidRPr="00C12FA0">
              <w:t xml:space="preserve">. Sådanne fordele omfatter udvikling og levering af datadrevne finansielle produkter og finansielle tjenesteydelser, der muliggøres </w:t>
            </w:r>
            <w:r w:rsidRPr="00C12FA0">
              <w:lastRenderedPageBreak/>
              <w:t>af</w:t>
            </w:r>
            <w:r w:rsidRPr="00C12FA0">
              <w:rPr>
                <w:b/>
                <w:bCs/>
                <w:i/>
                <w:iCs/>
              </w:rPr>
              <w:t xml:space="preserve"> deling</w:t>
            </w:r>
            <w:r w:rsidRPr="00C12FA0">
              <w:t xml:space="preserve"> af kundedata.</w:t>
            </w:r>
          </w:p>
        </w:tc>
        <w:tc>
          <w:tcPr>
            <w:tcW w:w="4876" w:type="dxa"/>
          </w:tcPr>
          <w:p w14:paraId="4C07FDBD" w14:textId="77777777" w:rsidR="00BD5087" w:rsidRPr="00C12FA0" w:rsidRDefault="00BD5087" w:rsidP="004D2ABE">
            <w:pPr>
              <w:pStyle w:val="Normal6a"/>
            </w:pPr>
            <w:r w:rsidRPr="00C12FA0">
              <w:lastRenderedPageBreak/>
              <w:t>(3)</w:t>
            </w:r>
            <w:r w:rsidRPr="00C12FA0">
              <w:tab/>
              <w:t xml:space="preserve">Unionen har en erklæret politisk interesse i at give kunder i finansielle institutioner adgang til deres finansielle data. Kommissionen bekræftede i sin meddelelse om en strategi for digital finans og meddelelsen om en kapitalmarkedsunion, der blev vedtaget i 2021, at den havde til hensigt at indføre en ramme for adgang til finansielle data for at høste fordelene </w:t>
            </w:r>
            <w:r w:rsidRPr="00C12FA0">
              <w:rPr>
                <w:b/>
                <w:bCs/>
                <w:i/>
                <w:iCs/>
              </w:rPr>
              <w:t>for kunderne</w:t>
            </w:r>
            <w:r w:rsidRPr="00C12FA0">
              <w:t xml:space="preserve"> ved </w:t>
            </w:r>
            <w:r w:rsidRPr="00C12FA0">
              <w:rPr>
                <w:b/>
                <w:bCs/>
                <w:i/>
                <w:iCs/>
              </w:rPr>
              <w:t>frigørelse af deres data</w:t>
            </w:r>
            <w:r w:rsidRPr="00C12FA0">
              <w:t xml:space="preserve"> i den finansielle sektor. Sådanne fordele omfatter</w:t>
            </w:r>
            <w:r w:rsidRPr="00C12FA0">
              <w:rPr>
                <w:b/>
                <w:bCs/>
                <w:i/>
                <w:iCs/>
              </w:rPr>
              <w:t xml:space="preserve"> den finansielle sektors</w:t>
            </w:r>
            <w:r w:rsidRPr="00C12FA0">
              <w:t xml:space="preserve"> udvikling og levering af datadrevne finansielle produkter og finansielle tjenesteydelser, der muliggøres </w:t>
            </w:r>
            <w:r w:rsidRPr="00C12FA0">
              <w:lastRenderedPageBreak/>
              <w:t>af</w:t>
            </w:r>
            <w:r w:rsidRPr="00C12FA0">
              <w:rPr>
                <w:b/>
                <w:bCs/>
                <w:i/>
                <w:iCs/>
              </w:rPr>
              <w:t xml:space="preserve"> genbrug</w:t>
            </w:r>
            <w:r w:rsidRPr="00C12FA0">
              <w:t xml:space="preserve"> af kundedata. </w:t>
            </w:r>
            <w:r w:rsidRPr="00C12FA0">
              <w:rPr>
                <w:b/>
                <w:i/>
              </w:rPr>
              <w:t>Ved at skabe synergier med data fra andre relevante sektorer kan innovationspotentialet ved sådanne finansielle produkter og finansielle tjenesteydelser forbedres yderligere til gavn for kunderne og dataøkonomien som helhed. Kommissionens mål bør være datadeling på tværs af sektorer, som den har anbefalet i sin datastrategi.</w:t>
            </w:r>
          </w:p>
        </w:tc>
      </w:tr>
    </w:tbl>
    <w:p w14:paraId="6F752F23"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D9E422E" w14:textId="77777777" w:rsidR="00BD5087" w:rsidRPr="00C12FA0" w:rsidRDefault="00BD5087" w:rsidP="00BD5087">
      <w:r w:rsidRPr="00C12FA0">
        <w:rPr>
          <w:rStyle w:val="HideTWBExt"/>
          <w:color w:val="auto"/>
        </w:rPr>
        <w:t>&lt;/Amend&gt;</w:t>
      </w:r>
    </w:p>
    <w:p w14:paraId="26489BB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158</w:t>
      </w:r>
      <w:r w:rsidRPr="00C12FA0">
        <w:rPr>
          <w:rStyle w:val="HideTWBExt"/>
          <w:color w:val="auto"/>
        </w:rPr>
        <w:t>&lt;/NumAm&gt;</w:t>
      </w:r>
    </w:p>
    <w:p w14:paraId="4A89A94C"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1E3093D7" w14:textId="77777777" w:rsidR="00BD5087" w:rsidRPr="00C12FA0" w:rsidRDefault="00BD5087" w:rsidP="00BD5087">
      <w:pPr>
        <w:pStyle w:val="NormalBold"/>
      </w:pPr>
      <w:r w:rsidRPr="00C12FA0">
        <w:rPr>
          <w:rStyle w:val="HideTWBExt"/>
          <w:color w:val="auto"/>
        </w:rPr>
        <w:t>&lt;/RepeatBlock-By&gt;</w:t>
      </w:r>
    </w:p>
    <w:p w14:paraId="48A460AB"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51D577C" w14:textId="77777777" w:rsidR="00BD5087" w:rsidRPr="00C12FA0" w:rsidRDefault="00BD5087" w:rsidP="00BD5087">
      <w:pPr>
        <w:pStyle w:val="NormalBold"/>
      </w:pPr>
      <w:r w:rsidRPr="00C12FA0">
        <w:rPr>
          <w:rStyle w:val="HideTWBExt"/>
          <w:color w:val="auto"/>
        </w:rPr>
        <w:t>&lt;Article&gt;</w:t>
      </w:r>
      <w:r w:rsidRPr="00C12FA0">
        <w:t>Betragtning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AC126A2" w14:textId="77777777" w:rsidTr="004D2ABE">
        <w:trPr>
          <w:trHeight w:hRule="exact" w:val="240"/>
          <w:jc w:val="center"/>
        </w:trPr>
        <w:tc>
          <w:tcPr>
            <w:tcW w:w="9752" w:type="dxa"/>
            <w:gridSpan w:val="2"/>
          </w:tcPr>
          <w:p w14:paraId="31B2284F" w14:textId="77777777" w:rsidR="00BD5087" w:rsidRPr="00C12FA0" w:rsidRDefault="00BD5087" w:rsidP="004D2ABE"/>
        </w:tc>
      </w:tr>
      <w:tr w:rsidR="004F36AC" w:rsidRPr="00C12FA0" w14:paraId="4D9E45FC" w14:textId="77777777" w:rsidTr="004D2ABE">
        <w:trPr>
          <w:trHeight w:val="240"/>
          <w:jc w:val="center"/>
        </w:trPr>
        <w:tc>
          <w:tcPr>
            <w:tcW w:w="4876" w:type="dxa"/>
          </w:tcPr>
          <w:p w14:paraId="7EF3D6B6" w14:textId="77777777" w:rsidR="00BD5087" w:rsidRPr="00C12FA0" w:rsidRDefault="00BD5087" w:rsidP="004D2ABE">
            <w:pPr>
              <w:pStyle w:val="AmColumnHeading"/>
            </w:pPr>
            <w:r w:rsidRPr="00C12FA0">
              <w:t>Kommissionens forslag</w:t>
            </w:r>
          </w:p>
        </w:tc>
        <w:tc>
          <w:tcPr>
            <w:tcW w:w="4876" w:type="dxa"/>
          </w:tcPr>
          <w:p w14:paraId="6B80F75B" w14:textId="77777777" w:rsidR="00BD5087" w:rsidRPr="00C12FA0" w:rsidRDefault="00BD5087" w:rsidP="004D2ABE">
            <w:pPr>
              <w:pStyle w:val="AmColumnHeading"/>
            </w:pPr>
            <w:r w:rsidRPr="00C12FA0">
              <w:t>Ændringsforslag</w:t>
            </w:r>
          </w:p>
        </w:tc>
      </w:tr>
      <w:tr w:rsidR="004F36AC" w:rsidRPr="00C12FA0" w14:paraId="2AD3531B" w14:textId="77777777" w:rsidTr="004D2ABE">
        <w:trPr>
          <w:jc w:val="center"/>
        </w:trPr>
        <w:tc>
          <w:tcPr>
            <w:tcW w:w="4876" w:type="dxa"/>
          </w:tcPr>
          <w:p w14:paraId="4BEFABFD" w14:textId="77777777" w:rsidR="00BD5087" w:rsidRPr="00C12FA0" w:rsidRDefault="00BD5087" w:rsidP="004D2ABE">
            <w:pPr>
              <w:pStyle w:val="Normal6a"/>
            </w:pPr>
            <w:r w:rsidRPr="00C12FA0">
              <w:t>(3)</w:t>
            </w:r>
            <w:r w:rsidRPr="00C12FA0">
              <w:tab/>
              <w:t>Unionen har en erklæret politisk interesse i at give kunder i finansielle institutioner adgang til deres finansielle data. Kommissionen bekræftede i sin meddelelse om en strategi for digital finans og meddelelsen om en kapitalmarkedsunion, der blev vedtaget i 2021, at den havde til hensigt at indføre en ramme for adgang til finansielle data for at høste fordelene ved datadeling i den finansielle sektor for kunderne. Sådanne fordele omfatter udvikling og levering af datadrevne finansielle produkter og finansielle tjenesteydelser, der muliggøres af deling af kundedata.</w:t>
            </w:r>
          </w:p>
        </w:tc>
        <w:tc>
          <w:tcPr>
            <w:tcW w:w="4876" w:type="dxa"/>
          </w:tcPr>
          <w:p w14:paraId="44A5E1C6" w14:textId="77777777" w:rsidR="00BD5087" w:rsidRPr="00C12FA0" w:rsidRDefault="00BD5087" w:rsidP="004D2ABE">
            <w:pPr>
              <w:pStyle w:val="Normal6a"/>
            </w:pPr>
            <w:r w:rsidRPr="00C12FA0">
              <w:t>(3)</w:t>
            </w:r>
            <w:r w:rsidRPr="00C12FA0">
              <w:tab/>
              <w:t xml:space="preserve">Unionen har en erklæret politisk interesse i at give kunder i finansielle institutioner adgang til deres finansielle data. Kommissionen bekræftede i sin meddelelse om en strategi for digital finans og meddelelsen om en kapitalmarkedsunion, der blev vedtaget i 2021, at den havde til hensigt at indføre en ramme for adgang til finansielle data for at høste fordelene ved datadeling i den finansielle sektor for kunderne. Sådanne fordele omfatter udvikling og levering af datadrevne finansielle produkter og finansielle tjenesteydelser, der muliggøres af deling af kundedata. </w:t>
            </w:r>
            <w:r w:rsidRPr="00C12FA0">
              <w:rPr>
                <w:b/>
                <w:i/>
              </w:rPr>
              <w:t>For at realisere disse fordele bør finansielle institutioner have mulighed for at udvikle og levere skræddersyede og datadrevne finansielle produkter og tjenester til kunder baseret på deling af kundedata med deres samtykke.</w:t>
            </w:r>
          </w:p>
        </w:tc>
      </w:tr>
    </w:tbl>
    <w:p w14:paraId="0827F50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FF096B6" w14:textId="77777777" w:rsidR="00BD5087" w:rsidRPr="00C12FA0" w:rsidRDefault="00BD5087" w:rsidP="00BD5087">
      <w:r w:rsidRPr="00C12FA0">
        <w:rPr>
          <w:rStyle w:val="HideTWBExt"/>
          <w:color w:val="auto"/>
        </w:rPr>
        <w:t>&lt;/Amend&gt;</w:t>
      </w:r>
    </w:p>
    <w:p w14:paraId="203A1571" w14:textId="77777777" w:rsidR="00BD5087" w:rsidRPr="00C12FA0" w:rsidRDefault="00BD5087" w:rsidP="00BD5087">
      <w:pPr>
        <w:pStyle w:val="AmNumberTabs"/>
      </w:pPr>
      <w:r w:rsidRPr="00C12FA0">
        <w:rPr>
          <w:rStyle w:val="HideTWBExt"/>
          <w:color w:val="auto"/>
        </w:rPr>
        <w:lastRenderedPageBreak/>
        <w:t>&lt;Amend&gt;</w:t>
      </w:r>
      <w:r w:rsidRPr="00C12FA0">
        <w:t>Ændringsforslag</w:t>
      </w:r>
      <w:r w:rsidRPr="00C12FA0">
        <w:tab/>
      </w:r>
      <w:r w:rsidRPr="00C12FA0">
        <w:tab/>
      </w:r>
      <w:r w:rsidRPr="00C12FA0">
        <w:rPr>
          <w:rStyle w:val="HideTWBExt"/>
          <w:color w:val="auto"/>
        </w:rPr>
        <w:t>&lt;NumAm&gt;</w:t>
      </w:r>
      <w:r w:rsidRPr="00C12FA0">
        <w:t>159</w:t>
      </w:r>
      <w:r w:rsidRPr="00C12FA0">
        <w:rPr>
          <w:rStyle w:val="HideTWBExt"/>
          <w:color w:val="auto"/>
        </w:rPr>
        <w:t>&lt;/NumAm&gt;</w:t>
      </w:r>
    </w:p>
    <w:p w14:paraId="6F55513C"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371A6C0D" w14:textId="77777777" w:rsidR="00BD5087" w:rsidRPr="00C12FA0" w:rsidRDefault="00BD5087" w:rsidP="00BD5087">
      <w:pPr>
        <w:pStyle w:val="NormalBold"/>
      </w:pPr>
      <w:r w:rsidRPr="00C12FA0">
        <w:rPr>
          <w:rStyle w:val="HideTWBExt"/>
          <w:color w:val="auto"/>
        </w:rPr>
        <w:t>&lt;/RepeatBlock-By&gt;</w:t>
      </w:r>
    </w:p>
    <w:p w14:paraId="0BAFEEF1"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76E3A36" w14:textId="77777777" w:rsidR="00BD5087" w:rsidRPr="00C12FA0" w:rsidRDefault="00BD5087" w:rsidP="00BD5087">
      <w:pPr>
        <w:pStyle w:val="NormalBold"/>
      </w:pPr>
      <w:r w:rsidRPr="00C12FA0">
        <w:rPr>
          <w:rStyle w:val="HideTWBExt"/>
          <w:color w:val="auto"/>
        </w:rPr>
        <w:t>&lt;Article&gt;</w:t>
      </w:r>
      <w:r w:rsidRPr="00C12FA0">
        <w:t>Betragtning 4</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E0AC123" w14:textId="77777777" w:rsidTr="004D2ABE">
        <w:trPr>
          <w:trHeight w:hRule="exact" w:val="240"/>
          <w:jc w:val="center"/>
        </w:trPr>
        <w:tc>
          <w:tcPr>
            <w:tcW w:w="9752" w:type="dxa"/>
            <w:gridSpan w:val="2"/>
          </w:tcPr>
          <w:p w14:paraId="5ABC1F54" w14:textId="77777777" w:rsidR="00BD5087" w:rsidRPr="00C12FA0" w:rsidRDefault="00BD5087" w:rsidP="004D2ABE"/>
        </w:tc>
      </w:tr>
      <w:tr w:rsidR="004F36AC" w:rsidRPr="00C12FA0" w14:paraId="1F623981" w14:textId="77777777" w:rsidTr="004D2ABE">
        <w:trPr>
          <w:trHeight w:val="240"/>
          <w:jc w:val="center"/>
        </w:trPr>
        <w:tc>
          <w:tcPr>
            <w:tcW w:w="4876" w:type="dxa"/>
          </w:tcPr>
          <w:p w14:paraId="7DA063EE" w14:textId="77777777" w:rsidR="00BD5087" w:rsidRPr="00C12FA0" w:rsidRDefault="00BD5087" w:rsidP="004D2ABE">
            <w:pPr>
              <w:pStyle w:val="AmColumnHeading"/>
            </w:pPr>
            <w:r w:rsidRPr="00C12FA0">
              <w:t>Kommissionens forslag</w:t>
            </w:r>
          </w:p>
        </w:tc>
        <w:tc>
          <w:tcPr>
            <w:tcW w:w="4876" w:type="dxa"/>
          </w:tcPr>
          <w:p w14:paraId="0D26AA5C" w14:textId="77777777" w:rsidR="00BD5087" w:rsidRPr="00C12FA0" w:rsidRDefault="00BD5087" w:rsidP="004D2ABE">
            <w:pPr>
              <w:pStyle w:val="AmColumnHeading"/>
            </w:pPr>
            <w:r w:rsidRPr="00C12FA0">
              <w:t>Ændringsforslag</w:t>
            </w:r>
          </w:p>
        </w:tc>
      </w:tr>
      <w:tr w:rsidR="004F36AC" w:rsidRPr="00C12FA0" w14:paraId="6657977E" w14:textId="77777777" w:rsidTr="004D2ABE">
        <w:trPr>
          <w:jc w:val="center"/>
        </w:trPr>
        <w:tc>
          <w:tcPr>
            <w:tcW w:w="4876" w:type="dxa"/>
          </w:tcPr>
          <w:p w14:paraId="1644D88A" w14:textId="77777777" w:rsidR="00BD5087" w:rsidRPr="00C12FA0" w:rsidRDefault="00BD5087" w:rsidP="004D2ABE">
            <w:pPr>
              <w:pStyle w:val="Normal6a"/>
            </w:pPr>
            <w:r w:rsidRPr="00C12FA0">
              <w:t>(4)</w:t>
            </w:r>
            <w:r w:rsidRPr="00C12FA0">
              <w:tab/>
              <w:t>Inden for finansielle tjenesteydelser og som følge af Europa-Parlamentets og Rådets direktiv (EU) 2015/2366 som revideret</w:t>
            </w:r>
            <w:r w:rsidRPr="00C12FA0">
              <w:rPr>
                <w:vertAlign w:val="superscript"/>
              </w:rPr>
              <w:t>7</w:t>
            </w:r>
            <w:r w:rsidRPr="00C12FA0">
              <w:t xml:space="preserve"> er delingen af betalingskontodata i Unionen på grundlag af kundetilladelse begyndt at ændre den måde, hvorpå forbrugere og virksomheder anvender banktjenester. For at bygge videre på foranstaltningerne i nævnte direktiv bør der fastlægges en lovgivningsmæssig ramme for deling af kundedata på tværs af den finansielle sektor ud over betalingskontodata. Dette bør også være en byggesten til fuldt ud at integrere den finansielle sektor i Kommissionens strategi for data</w:t>
            </w:r>
            <w:r w:rsidRPr="00C12FA0">
              <w:rPr>
                <w:vertAlign w:val="superscript"/>
              </w:rPr>
              <w:t>8</w:t>
            </w:r>
            <w:r w:rsidRPr="00C12FA0">
              <w:t>, der fremmer datadeling på tværs af sektorer.</w:t>
            </w:r>
          </w:p>
        </w:tc>
        <w:tc>
          <w:tcPr>
            <w:tcW w:w="4876" w:type="dxa"/>
          </w:tcPr>
          <w:p w14:paraId="6A33F554" w14:textId="77777777" w:rsidR="00BD5087" w:rsidRPr="00C12FA0" w:rsidRDefault="00BD5087" w:rsidP="004D2ABE">
            <w:pPr>
              <w:pStyle w:val="Normal6a"/>
            </w:pPr>
            <w:r w:rsidRPr="00C12FA0">
              <w:t>(4)</w:t>
            </w:r>
            <w:r w:rsidRPr="00C12FA0">
              <w:tab/>
              <w:t>Inden for finansielle tjenesteydelser og som følge af Europa-Parlamentets og Rådets direktiv (EU) 2015/2366 som revideret</w:t>
            </w:r>
            <w:r w:rsidRPr="00C12FA0">
              <w:rPr>
                <w:vertAlign w:val="superscript"/>
              </w:rPr>
              <w:t>7</w:t>
            </w:r>
            <w:r w:rsidRPr="00C12FA0">
              <w:t xml:space="preserve"> er delingen af betalingskontodata i Unionen på grundlag af kundetilladelse begyndt at ændre den måde, hvorpå forbrugere og virksomheder anvender banktjenester. For at bygge videre på foranstaltningerne i nævnte direktiv bør der fastlægges en lovgivningsmæssig ramme for deling af kundedata</w:t>
            </w:r>
            <w:r w:rsidRPr="00C12FA0">
              <w:rPr>
                <w:b/>
                <w:bCs/>
                <w:i/>
                <w:iCs/>
              </w:rPr>
              <w:t>, som stammer fra finansielle tjenester leveret i Unionen,</w:t>
            </w:r>
            <w:r w:rsidRPr="00C12FA0">
              <w:t xml:space="preserve"> på tværs af den finansielle sektor ud over betalingskontodata. Dette bør også være en byggesten til fuldt ud at integrere den finansielle sektor i Kommissionens strategi for data</w:t>
            </w:r>
            <w:r w:rsidRPr="00C12FA0">
              <w:rPr>
                <w:vertAlign w:val="superscript"/>
              </w:rPr>
              <w:t>8</w:t>
            </w:r>
            <w:r w:rsidRPr="00C12FA0">
              <w:t>, der fremmer datadeling på tværs af sektorer.</w:t>
            </w:r>
          </w:p>
        </w:tc>
      </w:tr>
      <w:tr w:rsidR="004F36AC" w:rsidRPr="00C12FA0" w14:paraId="672E0195" w14:textId="77777777" w:rsidTr="004D2ABE">
        <w:trPr>
          <w:jc w:val="center"/>
        </w:trPr>
        <w:tc>
          <w:tcPr>
            <w:tcW w:w="4876" w:type="dxa"/>
          </w:tcPr>
          <w:p w14:paraId="495B9FE7" w14:textId="77777777" w:rsidR="00BD5087" w:rsidRPr="00C12FA0" w:rsidRDefault="00BD5087" w:rsidP="004D2ABE">
            <w:pPr>
              <w:pStyle w:val="Normal6a"/>
            </w:pPr>
            <w:r w:rsidRPr="00C12FA0">
              <w:rPr>
                <w:b/>
                <w:i/>
              </w:rPr>
              <w:t>_________________</w:t>
            </w:r>
          </w:p>
        </w:tc>
        <w:tc>
          <w:tcPr>
            <w:tcW w:w="4876" w:type="dxa"/>
          </w:tcPr>
          <w:p w14:paraId="5B1246AB" w14:textId="77777777" w:rsidR="00BD5087" w:rsidRPr="00C12FA0" w:rsidRDefault="00BD5087" w:rsidP="004D2ABE">
            <w:pPr>
              <w:pStyle w:val="Normal6a"/>
            </w:pPr>
            <w:r w:rsidRPr="00C12FA0">
              <w:rPr>
                <w:b/>
                <w:i/>
              </w:rPr>
              <w:t>_________________</w:t>
            </w:r>
          </w:p>
        </w:tc>
      </w:tr>
      <w:tr w:rsidR="004F36AC" w:rsidRPr="00C12FA0" w14:paraId="570018D3" w14:textId="77777777" w:rsidTr="004D2ABE">
        <w:trPr>
          <w:jc w:val="center"/>
        </w:trPr>
        <w:tc>
          <w:tcPr>
            <w:tcW w:w="4876" w:type="dxa"/>
          </w:tcPr>
          <w:p w14:paraId="6AFFADCF" w14:textId="77777777" w:rsidR="00BD5087" w:rsidRPr="00C12FA0" w:rsidRDefault="00BD5087" w:rsidP="004D2ABE">
            <w:pPr>
              <w:pStyle w:val="Normal6a"/>
            </w:pPr>
            <w:r w:rsidRPr="00C12FA0">
              <w:rPr>
                <w:vertAlign w:val="superscript"/>
              </w:rPr>
              <w:t>7</w:t>
            </w:r>
            <w:r w:rsidRPr="00C12FA0">
              <w:t xml:space="preserve"> Europa-Parlamentets og Rådets direktiv (EU) 2015/2366 af 25. november 2015 om betalingstjenester i det indre marked, om ændring af direktiv 2002/65/EF, 2009/110/EF og 2013/36/EU og forordning (EU) nr. 1093/2010 og om ophævelse af direktiv 2007/64/EF (EUT L 337 af 23.12.2015, s. 35).</w:t>
            </w:r>
          </w:p>
        </w:tc>
        <w:tc>
          <w:tcPr>
            <w:tcW w:w="4876" w:type="dxa"/>
          </w:tcPr>
          <w:p w14:paraId="6DBBC1A0" w14:textId="77777777" w:rsidR="00BD5087" w:rsidRPr="00C12FA0" w:rsidRDefault="00BD5087" w:rsidP="004D2ABE">
            <w:pPr>
              <w:pStyle w:val="Normal6a"/>
            </w:pPr>
            <w:r w:rsidRPr="00C12FA0">
              <w:rPr>
                <w:vertAlign w:val="superscript"/>
              </w:rPr>
              <w:t>7</w:t>
            </w:r>
            <w:r w:rsidRPr="00C12FA0">
              <w:t xml:space="preserve"> Europa-Parlamentets og Rådets direktiv (EU) 2015/2366 af 25. november 2015 om betalingstjenester i det indre marked, om ændring af direktiv 2002/65/EF, 2009/110/EF og 2013/36/EU og forordning (EU) nr. 1093/2010 og om ophævelse af direktiv 2007/64/EF (EUT L 337 af 23.12.2015, s. 35).</w:t>
            </w:r>
          </w:p>
        </w:tc>
      </w:tr>
      <w:tr w:rsidR="004F36AC" w:rsidRPr="00C12FA0" w14:paraId="75DFFE2F" w14:textId="77777777" w:rsidTr="004D2ABE">
        <w:trPr>
          <w:jc w:val="center"/>
        </w:trPr>
        <w:tc>
          <w:tcPr>
            <w:tcW w:w="4876" w:type="dxa"/>
          </w:tcPr>
          <w:p w14:paraId="39C540AD" w14:textId="77777777" w:rsidR="00BD5087" w:rsidRPr="00C12FA0" w:rsidRDefault="00BD5087" w:rsidP="004D2ABE">
            <w:pPr>
              <w:pStyle w:val="Normal6a"/>
            </w:pPr>
            <w:r w:rsidRPr="00C12FA0">
              <w:rPr>
                <w:vertAlign w:val="superscript"/>
              </w:rPr>
              <w:t>8</w:t>
            </w:r>
            <w:r w:rsidRPr="00C12FA0">
              <w:t xml:space="preserve"> https://eur-lex.europa.eu/legal-content/DA/TXT/?qid=1593073685620&amp;uri=CELEX%3A52020DC0066.</w:t>
            </w:r>
          </w:p>
        </w:tc>
        <w:tc>
          <w:tcPr>
            <w:tcW w:w="4876" w:type="dxa"/>
          </w:tcPr>
          <w:p w14:paraId="5F4F0782" w14:textId="77777777" w:rsidR="00BD5087" w:rsidRPr="00C12FA0" w:rsidRDefault="00BD5087" w:rsidP="004D2ABE">
            <w:pPr>
              <w:pStyle w:val="Normal6a"/>
            </w:pPr>
            <w:r w:rsidRPr="00C12FA0">
              <w:rPr>
                <w:vertAlign w:val="superscript"/>
              </w:rPr>
              <w:t>8</w:t>
            </w:r>
            <w:r w:rsidRPr="00C12FA0">
              <w:t xml:space="preserve"> https://eur-lex.europa.eu/legal-content/DA/TXT/?qid=1593073685620&amp;uri=CELEX%3A52020DC0066.</w:t>
            </w:r>
          </w:p>
        </w:tc>
      </w:tr>
    </w:tbl>
    <w:p w14:paraId="2D2749D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7494F44" w14:textId="77777777" w:rsidR="00BD5087" w:rsidRPr="00C12FA0" w:rsidRDefault="00BD5087" w:rsidP="00BD5087">
      <w:r w:rsidRPr="00C12FA0">
        <w:rPr>
          <w:rStyle w:val="HideTWBExt"/>
          <w:color w:val="auto"/>
        </w:rPr>
        <w:t>&lt;/Amend&gt;</w:t>
      </w:r>
    </w:p>
    <w:p w14:paraId="07F4F4E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160</w:t>
      </w:r>
      <w:r w:rsidRPr="00C12FA0">
        <w:rPr>
          <w:rStyle w:val="HideTWBExt"/>
          <w:color w:val="auto"/>
        </w:rPr>
        <w:t>&lt;/NumAm&gt;</w:t>
      </w:r>
    </w:p>
    <w:p w14:paraId="5B639449" w14:textId="77777777" w:rsidR="00BD5087" w:rsidRPr="00C12FA0" w:rsidRDefault="00BD5087" w:rsidP="00BD5087">
      <w:pPr>
        <w:pStyle w:val="NormalBold"/>
      </w:pPr>
      <w:r w:rsidRPr="00C12FA0">
        <w:rPr>
          <w:rStyle w:val="HideTWBExt"/>
          <w:color w:val="auto"/>
        </w:rPr>
        <w:t>&lt;RepeatBlock-By&gt;&lt;Members&gt;</w:t>
      </w:r>
      <w:r w:rsidRPr="00C12FA0">
        <w:t>Ondřej Kovařík</w:t>
      </w:r>
      <w:r w:rsidRPr="00C12FA0">
        <w:rPr>
          <w:rStyle w:val="HideTWBExt"/>
          <w:color w:val="auto"/>
        </w:rPr>
        <w:t>&lt;/Members&gt;</w:t>
      </w:r>
    </w:p>
    <w:p w14:paraId="163C9CF9" w14:textId="77777777" w:rsidR="00BD5087" w:rsidRPr="00C12FA0" w:rsidRDefault="00BD5087" w:rsidP="00BD5087">
      <w:pPr>
        <w:pStyle w:val="NormalBold"/>
      </w:pPr>
      <w:r w:rsidRPr="00C12FA0">
        <w:rPr>
          <w:rStyle w:val="HideTWBExt"/>
          <w:color w:val="auto"/>
        </w:rPr>
        <w:t>&lt;/RepeatBlock-By&gt;</w:t>
      </w:r>
    </w:p>
    <w:p w14:paraId="2E5EB7E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2C0E7CB" w14:textId="77777777" w:rsidR="00BD5087" w:rsidRPr="00C12FA0" w:rsidRDefault="00BD5087" w:rsidP="00BD5087">
      <w:pPr>
        <w:pStyle w:val="NormalBold"/>
      </w:pPr>
      <w:r w:rsidRPr="00C12FA0">
        <w:rPr>
          <w:rStyle w:val="HideTWBExt"/>
          <w:color w:val="auto"/>
        </w:rPr>
        <w:lastRenderedPageBreak/>
        <w:t>&lt;Article&gt;</w:t>
      </w:r>
      <w:r w:rsidRPr="00C12FA0">
        <w:t>Betragtning 4 a (ny)</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B0F98C3" w14:textId="77777777" w:rsidTr="004D2ABE">
        <w:trPr>
          <w:trHeight w:hRule="exact" w:val="240"/>
          <w:jc w:val="center"/>
        </w:trPr>
        <w:tc>
          <w:tcPr>
            <w:tcW w:w="9752" w:type="dxa"/>
            <w:gridSpan w:val="2"/>
          </w:tcPr>
          <w:p w14:paraId="3D88FAF0" w14:textId="77777777" w:rsidR="00BD5087" w:rsidRPr="00C12FA0" w:rsidRDefault="00BD5087" w:rsidP="004D2ABE"/>
        </w:tc>
      </w:tr>
      <w:tr w:rsidR="004F36AC" w:rsidRPr="00C12FA0" w14:paraId="3237F365" w14:textId="77777777" w:rsidTr="004D2ABE">
        <w:trPr>
          <w:trHeight w:val="240"/>
          <w:jc w:val="center"/>
        </w:trPr>
        <w:tc>
          <w:tcPr>
            <w:tcW w:w="4876" w:type="dxa"/>
          </w:tcPr>
          <w:p w14:paraId="30645DF0" w14:textId="77777777" w:rsidR="00BD5087" w:rsidRPr="00C12FA0" w:rsidRDefault="00BD5087" w:rsidP="004D2ABE">
            <w:pPr>
              <w:pStyle w:val="AmColumnHeading"/>
            </w:pPr>
            <w:r w:rsidRPr="00C12FA0">
              <w:t>Kommissionens forslag</w:t>
            </w:r>
          </w:p>
        </w:tc>
        <w:tc>
          <w:tcPr>
            <w:tcW w:w="4876" w:type="dxa"/>
          </w:tcPr>
          <w:p w14:paraId="157485A6" w14:textId="77777777" w:rsidR="00BD5087" w:rsidRPr="00C12FA0" w:rsidRDefault="00BD5087" w:rsidP="004D2ABE">
            <w:pPr>
              <w:pStyle w:val="AmColumnHeading"/>
            </w:pPr>
            <w:r w:rsidRPr="00C12FA0">
              <w:t>Ændringsforslag</w:t>
            </w:r>
          </w:p>
        </w:tc>
      </w:tr>
      <w:tr w:rsidR="004F36AC" w:rsidRPr="00C12FA0" w14:paraId="6FFA0B0B" w14:textId="77777777" w:rsidTr="004D2ABE">
        <w:trPr>
          <w:jc w:val="center"/>
        </w:trPr>
        <w:tc>
          <w:tcPr>
            <w:tcW w:w="4876" w:type="dxa"/>
          </w:tcPr>
          <w:p w14:paraId="2781251D" w14:textId="77777777" w:rsidR="00BD5087" w:rsidRPr="00C12FA0" w:rsidRDefault="00BD5087" w:rsidP="004D2ABE">
            <w:pPr>
              <w:pStyle w:val="Normal6a"/>
            </w:pPr>
          </w:p>
        </w:tc>
        <w:tc>
          <w:tcPr>
            <w:tcW w:w="4876" w:type="dxa"/>
          </w:tcPr>
          <w:p w14:paraId="20797E96" w14:textId="77777777" w:rsidR="00BD5087" w:rsidRPr="00C12FA0" w:rsidRDefault="00BD5087" w:rsidP="004D2ABE">
            <w:pPr>
              <w:pStyle w:val="Normal6a"/>
            </w:pPr>
            <w:r w:rsidRPr="00C12FA0">
              <w:rPr>
                <w:b/>
                <w:i/>
              </w:rPr>
              <w:t>(4a)</w:t>
            </w:r>
            <w:r w:rsidRPr="00C12FA0">
              <w:tab/>
            </w:r>
            <w:r w:rsidRPr="00C12FA0">
              <w:rPr>
                <w:b/>
                <w:i/>
              </w:rPr>
              <w:t>Det skal bemærkes, at omkostningerne til gennemførelse af bestemmelser, der muliggør open banking gennem det andet betalingstjenestedirektiv, var høje for sektoren, især for mindre aktører. Selv om direktivet har gjort det muligt at udvikle nye og innovative tilbud til kunderne, er en cost-benefit-analyse afgørende for at sikre, at udvidelsen af open banking til åben finansiering ikke er uoverkommelig for virksomheder, navnlig mindre virksomheder.</w:t>
            </w:r>
          </w:p>
        </w:tc>
      </w:tr>
    </w:tbl>
    <w:p w14:paraId="66869AEE"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4F29911" w14:textId="77777777" w:rsidR="00BD5087" w:rsidRPr="00C12FA0" w:rsidRDefault="00BD5087" w:rsidP="00BD5087">
      <w:r w:rsidRPr="00C12FA0">
        <w:rPr>
          <w:rStyle w:val="HideTWBExt"/>
          <w:color w:val="auto"/>
        </w:rPr>
        <w:t>&lt;/Amend&gt;</w:t>
      </w:r>
    </w:p>
    <w:p w14:paraId="77E5CB0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161</w:t>
      </w:r>
      <w:r w:rsidRPr="00C12FA0">
        <w:rPr>
          <w:rStyle w:val="HideTWBExt"/>
          <w:color w:val="auto"/>
        </w:rPr>
        <w:t>&lt;/NumAm&gt;</w:t>
      </w:r>
    </w:p>
    <w:p w14:paraId="45ABA988"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6593B154" w14:textId="77777777" w:rsidR="00BD5087" w:rsidRPr="00C12FA0" w:rsidRDefault="00BD5087" w:rsidP="00BD5087">
      <w:pPr>
        <w:pStyle w:val="NormalBold"/>
      </w:pPr>
      <w:r w:rsidRPr="00C12FA0">
        <w:rPr>
          <w:rStyle w:val="HideTWBExt"/>
          <w:color w:val="auto"/>
        </w:rPr>
        <w:t>&lt;/RepeatBlock-By&gt;</w:t>
      </w:r>
    </w:p>
    <w:p w14:paraId="6E06C51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4C3306A" w14:textId="77777777" w:rsidR="00BD5087" w:rsidRPr="00C12FA0" w:rsidRDefault="00BD5087" w:rsidP="00BD5087">
      <w:pPr>
        <w:pStyle w:val="NormalBold"/>
      </w:pPr>
      <w:r w:rsidRPr="00C12FA0">
        <w:rPr>
          <w:rStyle w:val="HideTWBExt"/>
          <w:color w:val="auto"/>
        </w:rPr>
        <w:t>&lt;Article&gt;</w:t>
      </w:r>
      <w:r w:rsidRPr="00C12FA0">
        <w:t>Betragtning 4 a (ny)</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9F62B22" w14:textId="77777777" w:rsidTr="004D2ABE">
        <w:trPr>
          <w:trHeight w:hRule="exact" w:val="240"/>
          <w:jc w:val="center"/>
        </w:trPr>
        <w:tc>
          <w:tcPr>
            <w:tcW w:w="9752" w:type="dxa"/>
            <w:gridSpan w:val="2"/>
          </w:tcPr>
          <w:p w14:paraId="1F250323" w14:textId="77777777" w:rsidR="00BD5087" w:rsidRPr="00C12FA0" w:rsidRDefault="00BD5087" w:rsidP="004D2ABE"/>
        </w:tc>
      </w:tr>
      <w:tr w:rsidR="004F36AC" w:rsidRPr="00C12FA0" w14:paraId="54969D69" w14:textId="77777777" w:rsidTr="004D2ABE">
        <w:trPr>
          <w:trHeight w:val="240"/>
          <w:jc w:val="center"/>
        </w:trPr>
        <w:tc>
          <w:tcPr>
            <w:tcW w:w="4876" w:type="dxa"/>
          </w:tcPr>
          <w:p w14:paraId="23E193E4" w14:textId="77777777" w:rsidR="00BD5087" w:rsidRPr="00C12FA0" w:rsidRDefault="00BD5087" w:rsidP="004D2ABE">
            <w:pPr>
              <w:pStyle w:val="AmColumnHeading"/>
            </w:pPr>
            <w:r w:rsidRPr="00C12FA0">
              <w:t>Kommissionens forslag</w:t>
            </w:r>
          </w:p>
        </w:tc>
        <w:tc>
          <w:tcPr>
            <w:tcW w:w="4876" w:type="dxa"/>
          </w:tcPr>
          <w:p w14:paraId="1FF351D2" w14:textId="77777777" w:rsidR="00BD5087" w:rsidRPr="00C12FA0" w:rsidRDefault="00BD5087" w:rsidP="004D2ABE">
            <w:pPr>
              <w:pStyle w:val="AmColumnHeading"/>
            </w:pPr>
            <w:r w:rsidRPr="00C12FA0">
              <w:t>Ændringsforslag</w:t>
            </w:r>
          </w:p>
        </w:tc>
      </w:tr>
      <w:tr w:rsidR="004F36AC" w:rsidRPr="00C12FA0" w14:paraId="0A7EC401" w14:textId="77777777" w:rsidTr="004D2ABE">
        <w:trPr>
          <w:jc w:val="center"/>
        </w:trPr>
        <w:tc>
          <w:tcPr>
            <w:tcW w:w="4876" w:type="dxa"/>
          </w:tcPr>
          <w:p w14:paraId="3121A0DC" w14:textId="77777777" w:rsidR="00BD5087" w:rsidRPr="00C12FA0" w:rsidRDefault="00BD5087" w:rsidP="004D2ABE">
            <w:pPr>
              <w:pStyle w:val="Normal6a"/>
            </w:pPr>
          </w:p>
        </w:tc>
        <w:tc>
          <w:tcPr>
            <w:tcW w:w="4876" w:type="dxa"/>
          </w:tcPr>
          <w:p w14:paraId="7224D7FC" w14:textId="77777777" w:rsidR="00BD5087" w:rsidRPr="00C12FA0" w:rsidRDefault="00BD5087" w:rsidP="004D2ABE">
            <w:pPr>
              <w:pStyle w:val="Normal6a"/>
            </w:pPr>
            <w:r w:rsidRPr="00C12FA0">
              <w:rPr>
                <w:b/>
                <w:i/>
              </w:rPr>
              <w:t>(4a)</w:t>
            </w:r>
            <w:r w:rsidRPr="00C12FA0">
              <w:tab/>
            </w:r>
            <w:r w:rsidRPr="00C12FA0">
              <w:rPr>
                <w:b/>
                <w:i/>
              </w:rPr>
              <w:t>Denne forordning bør kun finde anvendelse på finansielle data, der falder uden for anvendelsesområdet for bestemmelserne om "open banking" i Europa-Parlamentets og Rådets forordning (EU) [XXXX/XXXX].</w:t>
            </w:r>
          </w:p>
        </w:tc>
      </w:tr>
    </w:tbl>
    <w:p w14:paraId="3C320BBE"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6F94665" w14:textId="77777777" w:rsidR="00BD5087" w:rsidRPr="00C12FA0" w:rsidRDefault="00BD5087" w:rsidP="00BD5087">
      <w:r w:rsidRPr="00C12FA0">
        <w:rPr>
          <w:rStyle w:val="HideTWBExt"/>
          <w:color w:val="auto"/>
        </w:rPr>
        <w:t>&lt;/Amend&gt;</w:t>
      </w:r>
    </w:p>
    <w:p w14:paraId="0CD93453"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162</w:t>
      </w:r>
      <w:r w:rsidRPr="00C12FA0">
        <w:rPr>
          <w:rStyle w:val="HideTWBExt"/>
          <w:color w:val="auto"/>
        </w:rPr>
        <w:t>&lt;/NumAm&gt;</w:t>
      </w:r>
    </w:p>
    <w:p w14:paraId="03B8F9C5" w14:textId="77777777" w:rsidR="00BD5087" w:rsidRPr="00C12FA0" w:rsidRDefault="00BD5087" w:rsidP="00BD5087">
      <w:pPr>
        <w:pStyle w:val="NormalBold"/>
      </w:pPr>
      <w:r w:rsidRPr="00C12FA0">
        <w:rPr>
          <w:rStyle w:val="HideTWBExt"/>
          <w:color w:val="auto"/>
        </w:rPr>
        <w:t>&lt;RepeatBlock-By&gt;&lt;Members&gt;</w:t>
      </w:r>
      <w:r w:rsidRPr="00C12FA0">
        <w:t>Ondřej Kovařík, Martin Hlaváček</w:t>
      </w:r>
      <w:r w:rsidRPr="00C12FA0">
        <w:rPr>
          <w:rStyle w:val="HideTWBExt"/>
          <w:color w:val="auto"/>
        </w:rPr>
        <w:t>&lt;/Members&gt;</w:t>
      </w:r>
    </w:p>
    <w:p w14:paraId="6A52B515" w14:textId="77777777" w:rsidR="00BD5087" w:rsidRPr="00C12FA0" w:rsidRDefault="00BD5087" w:rsidP="00BD5087">
      <w:pPr>
        <w:pStyle w:val="NormalBold"/>
      </w:pPr>
      <w:r w:rsidRPr="00C12FA0">
        <w:rPr>
          <w:rStyle w:val="HideTWBExt"/>
          <w:color w:val="auto"/>
        </w:rPr>
        <w:t>&lt;/RepeatBlock-By&gt;</w:t>
      </w:r>
    </w:p>
    <w:p w14:paraId="01F9E18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A4D343B" w14:textId="77777777" w:rsidR="00BD5087" w:rsidRPr="00C12FA0" w:rsidRDefault="00BD5087" w:rsidP="00BD5087">
      <w:pPr>
        <w:pStyle w:val="NormalBold"/>
      </w:pPr>
      <w:r w:rsidRPr="00C12FA0">
        <w:rPr>
          <w:rStyle w:val="HideTWBExt"/>
          <w:color w:val="auto"/>
        </w:rPr>
        <w:t>&lt;Article&gt;</w:t>
      </w:r>
      <w:r w:rsidRPr="00C12FA0">
        <w:t>Betragtning 5</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FC9FE5D" w14:textId="77777777" w:rsidTr="004D2ABE">
        <w:trPr>
          <w:trHeight w:hRule="exact" w:val="240"/>
          <w:jc w:val="center"/>
        </w:trPr>
        <w:tc>
          <w:tcPr>
            <w:tcW w:w="9752" w:type="dxa"/>
            <w:gridSpan w:val="2"/>
          </w:tcPr>
          <w:p w14:paraId="2ED9ACE1" w14:textId="77777777" w:rsidR="00BD5087" w:rsidRPr="00C12FA0" w:rsidRDefault="00BD5087" w:rsidP="004D2ABE"/>
        </w:tc>
      </w:tr>
      <w:tr w:rsidR="004F36AC" w:rsidRPr="00C12FA0" w14:paraId="63366633" w14:textId="77777777" w:rsidTr="004D2ABE">
        <w:trPr>
          <w:trHeight w:val="240"/>
          <w:jc w:val="center"/>
        </w:trPr>
        <w:tc>
          <w:tcPr>
            <w:tcW w:w="4876" w:type="dxa"/>
          </w:tcPr>
          <w:p w14:paraId="333032B1" w14:textId="77777777" w:rsidR="00BD5087" w:rsidRPr="00C12FA0" w:rsidRDefault="00BD5087" w:rsidP="004D2ABE">
            <w:pPr>
              <w:pStyle w:val="AmColumnHeading"/>
            </w:pPr>
            <w:r w:rsidRPr="00C12FA0">
              <w:t>Kommissionens forslag</w:t>
            </w:r>
          </w:p>
        </w:tc>
        <w:tc>
          <w:tcPr>
            <w:tcW w:w="4876" w:type="dxa"/>
          </w:tcPr>
          <w:p w14:paraId="5B158259" w14:textId="77777777" w:rsidR="00BD5087" w:rsidRPr="00C12FA0" w:rsidRDefault="00BD5087" w:rsidP="004D2ABE">
            <w:pPr>
              <w:pStyle w:val="AmColumnHeading"/>
            </w:pPr>
            <w:r w:rsidRPr="00C12FA0">
              <w:t>Ændringsforslag</w:t>
            </w:r>
          </w:p>
        </w:tc>
      </w:tr>
      <w:tr w:rsidR="004F36AC" w:rsidRPr="00C12FA0" w14:paraId="2CA713B7" w14:textId="77777777" w:rsidTr="004D2ABE">
        <w:trPr>
          <w:jc w:val="center"/>
        </w:trPr>
        <w:tc>
          <w:tcPr>
            <w:tcW w:w="4876" w:type="dxa"/>
          </w:tcPr>
          <w:p w14:paraId="38FB9283" w14:textId="5487382B" w:rsidR="00BD5087" w:rsidRPr="00C12FA0" w:rsidRDefault="00BD5087" w:rsidP="004D2ABE">
            <w:pPr>
              <w:pStyle w:val="Normal6a"/>
            </w:pPr>
            <w:r w:rsidRPr="00C12FA0">
              <w:lastRenderedPageBreak/>
              <w:t>(5)</w:t>
            </w:r>
            <w:r w:rsidRPr="00C12FA0">
              <w:tab/>
              <w:t>Det er afgørende at sikre kundekontrol og -tillid for at opbygge en velfungerende og effektiv ramme for dataudveksling i den finansielle sektor. Sikring af effektiv kundekontrol over datadeling bidrager til innovation samt til kundernes tillid til datadeling. Som følge heraf</w:t>
            </w:r>
            <w:r w:rsidRPr="00C12FA0">
              <w:rPr>
                <w:b/>
                <w:bCs/>
                <w:i/>
                <w:iCs/>
              </w:rPr>
              <w:t xml:space="preserve"> bidrager</w:t>
            </w:r>
            <w:r w:rsidRPr="00C12FA0">
              <w:t xml:space="preserve"> effektiv kontrol til at overvinde kundernes modvilje mod at dele deres data. I henhold til den nuværende EU-ramme er en registrerets ret til dataportabilitet i overensstemmelse med Europa-Parlamentets og Rådets forordning (EU) 2016/679</w:t>
            </w:r>
            <w:r w:rsidRPr="00C12FA0">
              <w:rPr>
                <w:vertAlign w:val="superscript"/>
              </w:rPr>
              <w:t>9</w:t>
            </w:r>
            <w:r w:rsidRPr="00C12FA0">
              <w:t xml:space="preserve"> begrænset til personoplysninger og kan kun påberåbes, hvis det er teknisk muligt at portere oplysningerne. Kundedata og tekniske grænseflader i den finansielle sektor ud over betalingskonti er ikke standardiserede, hvilket gør datadeling dyrere. Desuden er de finansielle institutioner kun retligt forpligtet til at stille deres kunders betalingsdata til rådighed.</w:t>
            </w:r>
          </w:p>
        </w:tc>
        <w:tc>
          <w:tcPr>
            <w:tcW w:w="4876" w:type="dxa"/>
          </w:tcPr>
          <w:p w14:paraId="26307938" w14:textId="6282A58E" w:rsidR="00BD5087" w:rsidRPr="00C12FA0" w:rsidRDefault="00BD5087" w:rsidP="004D2ABE">
            <w:pPr>
              <w:pStyle w:val="Normal6a"/>
            </w:pPr>
            <w:r w:rsidRPr="00C12FA0">
              <w:t>(5)</w:t>
            </w:r>
            <w:r w:rsidRPr="00C12FA0">
              <w:tab/>
              <w:t>Det er afgørende at sikre kundekontrol og -tillid for at opbygge en velfungerende og effektiv ramme for dataudveksling i den finansielle sektor. Sikring af effektiv kundekontrol over datadeling bidrager til innovation samt til kundernes tillid til datadeling. Som følge heraf</w:t>
            </w:r>
            <w:r w:rsidRPr="00C12FA0">
              <w:rPr>
                <w:b/>
                <w:bCs/>
                <w:i/>
                <w:iCs/>
              </w:rPr>
              <w:t xml:space="preserve"> kan</w:t>
            </w:r>
            <w:r w:rsidRPr="00C12FA0">
              <w:t xml:space="preserve"> effektiv kontrol </w:t>
            </w:r>
            <w:r w:rsidRPr="00C12FA0">
              <w:rPr>
                <w:b/>
                <w:bCs/>
                <w:i/>
                <w:iCs/>
              </w:rPr>
              <w:t>bidrage</w:t>
            </w:r>
            <w:r w:rsidRPr="00C12FA0">
              <w:t xml:space="preserve"> til at overvinde kundernes modvilje mod at dele deres data. I henhold til den nuværende EU-ramme er en registrerets ret til dataportabilitet i overensstemmelse med Europa-Parlamentets og Rådets forordning (EU) 2016/679</w:t>
            </w:r>
            <w:r w:rsidRPr="00C12FA0">
              <w:rPr>
                <w:vertAlign w:val="superscript"/>
              </w:rPr>
              <w:t>9</w:t>
            </w:r>
            <w:r w:rsidRPr="00C12FA0">
              <w:t xml:space="preserve"> begrænset til personoplysninger og kan kun påberåbes, hvis det er teknisk muligt at portere oplysningerne. Kundedata og tekniske grænseflader i den finansielle sektor ud over betalingskonti er ikke standardiserede, hvilket gør datadeling dyrere</w:t>
            </w:r>
            <w:r w:rsidRPr="00C12FA0">
              <w:rPr>
                <w:b/>
                <w:bCs/>
                <w:i/>
                <w:iCs/>
              </w:rPr>
              <w:t xml:space="preserve"> for virksomhederne</w:t>
            </w:r>
            <w:r w:rsidRPr="00C12FA0">
              <w:t>. Desuden er de finansielle institutioner kun retligt forpligtet til at stille deres kunders betalingsdata til rådighed.</w:t>
            </w:r>
          </w:p>
        </w:tc>
      </w:tr>
      <w:tr w:rsidR="004F36AC" w:rsidRPr="00C12FA0" w14:paraId="4FF75E5B" w14:textId="77777777" w:rsidTr="004D2ABE">
        <w:trPr>
          <w:jc w:val="center"/>
        </w:trPr>
        <w:tc>
          <w:tcPr>
            <w:tcW w:w="4876" w:type="dxa"/>
          </w:tcPr>
          <w:p w14:paraId="20AC1A11" w14:textId="77777777" w:rsidR="00BD5087" w:rsidRPr="00C12FA0" w:rsidRDefault="00BD5087" w:rsidP="004D2ABE">
            <w:pPr>
              <w:pStyle w:val="Normal6a"/>
            </w:pPr>
            <w:r w:rsidRPr="00C12FA0">
              <w:rPr>
                <w:b/>
                <w:i/>
              </w:rPr>
              <w:t>_________________</w:t>
            </w:r>
          </w:p>
        </w:tc>
        <w:tc>
          <w:tcPr>
            <w:tcW w:w="4876" w:type="dxa"/>
          </w:tcPr>
          <w:p w14:paraId="0570B5B4" w14:textId="77777777" w:rsidR="00BD5087" w:rsidRPr="00C12FA0" w:rsidRDefault="00BD5087" w:rsidP="004D2ABE">
            <w:pPr>
              <w:pStyle w:val="Normal6a"/>
            </w:pPr>
            <w:r w:rsidRPr="00C12FA0">
              <w:rPr>
                <w:b/>
                <w:i/>
              </w:rPr>
              <w:t>_________________</w:t>
            </w:r>
          </w:p>
        </w:tc>
      </w:tr>
      <w:tr w:rsidR="004F36AC" w:rsidRPr="00C12FA0" w14:paraId="7F1CF6F6" w14:textId="77777777" w:rsidTr="004D2ABE">
        <w:trPr>
          <w:jc w:val="center"/>
        </w:trPr>
        <w:tc>
          <w:tcPr>
            <w:tcW w:w="4876" w:type="dxa"/>
          </w:tcPr>
          <w:p w14:paraId="5FEBAA17" w14:textId="1017CA5E" w:rsidR="00BD5087" w:rsidRPr="00C12FA0" w:rsidRDefault="00BD5087" w:rsidP="004D2ABE">
            <w:pPr>
              <w:pStyle w:val="Normal6a"/>
            </w:pPr>
            <w:r w:rsidRPr="00C12FA0">
              <w:rPr>
                <w:vertAlign w:val="superscript"/>
              </w:rPr>
              <w:t>9</w:t>
            </w:r>
            <w:r w:rsidRPr="00C12FA0">
              <w:t xml:space="preserve"> 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w:t>
            </w:r>
          </w:p>
        </w:tc>
        <w:tc>
          <w:tcPr>
            <w:tcW w:w="4876" w:type="dxa"/>
          </w:tcPr>
          <w:p w14:paraId="6EE916CF" w14:textId="71096294" w:rsidR="00BD5087" w:rsidRPr="00C12FA0" w:rsidRDefault="00BD5087" w:rsidP="004D2ABE">
            <w:pPr>
              <w:pStyle w:val="Normal6a"/>
            </w:pPr>
            <w:r w:rsidRPr="00C12FA0">
              <w:rPr>
                <w:vertAlign w:val="superscript"/>
              </w:rPr>
              <w:t>9</w:t>
            </w:r>
            <w:r w:rsidRPr="00C12FA0">
              <w:t xml:space="preserve"> 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w:t>
            </w:r>
          </w:p>
        </w:tc>
      </w:tr>
    </w:tbl>
    <w:p w14:paraId="153B2DA3"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A5279D8" w14:textId="77777777" w:rsidR="00BD5087" w:rsidRPr="00C12FA0" w:rsidRDefault="00BD5087" w:rsidP="00BD5087">
      <w:r w:rsidRPr="00C12FA0">
        <w:rPr>
          <w:rStyle w:val="HideTWBExt"/>
          <w:color w:val="auto"/>
        </w:rPr>
        <w:t>&lt;/Amend&gt;</w:t>
      </w:r>
    </w:p>
    <w:p w14:paraId="16C3EF98"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163</w:t>
      </w:r>
      <w:r w:rsidRPr="00C12FA0">
        <w:rPr>
          <w:rStyle w:val="HideTWBExt"/>
          <w:color w:val="auto"/>
        </w:rPr>
        <w:t>&lt;/NumAm&gt;</w:t>
      </w:r>
    </w:p>
    <w:p w14:paraId="75CB61C6"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1672D4AE" w14:textId="77777777" w:rsidR="00BD5087" w:rsidRPr="00C12FA0" w:rsidRDefault="00BD5087" w:rsidP="00BD5087">
      <w:pPr>
        <w:pStyle w:val="NormalBold"/>
      </w:pPr>
      <w:r w:rsidRPr="00C12FA0">
        <w:rPr>
          <w:rStyle w:val="HideTWBExt"/>
          <w:color w:val="auto"/>
        </w:rPr>
        <w:t>&lt;/RepeatBlock-By&gt;</w:t>
      </w:r>
    </w:p>
    <w:p w14:paraId="4E55D27B"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D788629" w14:textId="77777777" w:rsidR="00BD5087" w:rsidRPr="00C12FA0" w:rsidRDefault="00BD5087" w:rsidP="00BD5087">
      <w:pPr>
        <w:pStyle w:val="NormalBold"/>
      </w:pPr>
      <w:r w:rsidRPr="00C12FA0">
        <w:rPr>
          <w:rStyle w:val="HideTWBExt"/>
          <w:color w:val="auto"/>
        </w:rPr>
        <w:t>&lt;Article&gt;</w:t>
      </w:r>
      <w:r w:rsidRPr="00C12FA0">
        <w:t>Betragtning 6</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A444621" w14:textId="77777777" w:rsidTr="004D2ABE">
        <w:trPr>
          <w:trHeight w:hRule="exact" w:val="240"/>
          <w:jc w:val="center"/>
        </w:trPr>
        <w:tc>
          <w:tcPr>
            <w:tcW w:w="9752" w:type="dxa"/>
            <w:gridSpan w:val="2"/>
          </w:tcPr>
          <w:p w14:paraId="23BFA5B1" w14:textId="77777777" w:rsidR="00BD5087" w:rsidRPr="00C12FA0" w:rsidRDefault="00BD5087" w:rsidP="004D2ABE"/>
        </w:tc>
      </w:tr>
      <w:tr w:rsidR="004F36AC" w:rsidRPr="00C12FA0" w14:paraId="14C0E3A6" w14:textId="77777777" w:rsidTr="004D2ABE">
        <w:trPr>
          <w:trHeight w:val="240"/>
          <w:jc w:val="center"/>
        </w:trPr>
        <w:tc>
          <w:tcPr>
            <w:tcW w:w="4876" w:type="dxa"/>
          </w:tcPr>
          <w:p w14:paraId="784316C2" w14:textId="77777777" w:rsidR="00BD5087" w:rsidRPr="00C12FA0" w:rsidRDefault="00BD5087" w:rsidP="004D2ABE">
            <w:pPr>
              <w:pStyle w:val="AmColumnHeading"/>
            </w:pPr>
            <w:r w:rsidRPr="00C12FA0">
              <w:t>Kommissionens forslag</w:t>
            </w:r>
          </w:p>
        </w:tc>
        <w:tc>
          <w:tcPr>
            <w:tcW w:w="4876" w:type="dxa"/>
          </w:tcPr>
          <w:p w14:paraId="40CD0836" w14:textId="77777777" w:rsidR="00BD5087" w:rsidRPr="00C12FA0" w:rsidRDefault="00BD5087" w:rsidP="004D2ABE">
            <w:pPr>
              <w:pStyle w:val="AmColumnHeading"/>
            </w:pPr>
            <w:r w:rsidRPr="00C12FA0">
              <w:t>Ændringsforslag</w:t>
            </w:r>
          </w:p>
        </w:tc>
      </w:tr>
      <w:tr w:rsidR="004F36AC" w:rsidRPr="00C12FA0" w14:paraId="5FCE7E76" w14:textId="77777777" w:rsidTr="004D2ABE">
        <w:trPr>
          <w:jc w:val="center"/>
        </w:trPr>
        <w:tc>
          <w:tcPr>
            <w:tcW w:w="4876" w:type="dxa"/>
          </w:tcPr>
          <w:p w14:paraId="46EA1D96" w14:textId="77777777" w:rsidR="00BD5087" w:rsidRPr="00C12FA0" w:rsidRDefault="00BD5087" w:rsidP="004D2ABE">
            <w:pPr>
              <w:pStyle w:val="Normal6a"/>
            </w:pPr>
            <w:r w:rsidRPr="00C12FA0">
              <w:t>(6)</w:t>
            </w:r>
            <w:r w:rsidRPr="00C12FA0">
              <w:tab/>
              <w:t xml:space="preserve">Unionens finansielle dataøkonomi </w:t>
            </w:r>
            <w:r w:rsidRPr="00C12FA0">
              <w:lastRenderedPageBreak/>
              <w:t>er derfor fortsat fragmenteret og kendetegnet ved ulige datadeling, hindringer og stor modvilje blandt interessenterne mod at deltage i datadeling ud over betalingskonti. Kunderne nyder derfor ikke godt af individualiserede, datadrevne produkter og tjenester, der kan opfylde deres specifikke behov. Manglen på individualiserede finansielle produkter begrænser muligheden for innovation ved at tilbyde flere valgmuligheder og finansielle produkter og tjenesteydelser til interesserede forbrugere, som ellers kunne drage fordel af datadrevne værktøjer, der kan hjælpe dem med at træffe informerede valg, sammenligne tilbud på en brugervenlig måde og skifte til mere fordelagtige produkter, der matcher deres præferencer på grundlag af deres data. De eksisterende hindringer for udveksling af forretningsdata forhindrer virksomheder, navnlig SMV'er, i at drage fordel af bedre, relevante og automatiserede finansielle tjenesteydelser.</w:t>
            </w:r>
          </w:p>
        </w:tc>
        <w:tc>
          <w:tcPr>
            <w:tcW w:w="4876" w:type="dxa"/>
          </w:tcPr>
          <w:p w14:paraId="1E7DEBDF" w14:textId="4002D811" w:rsidR="00BD5087" w:rsidRPr="00C12FA0" w:rsidRDefault="00BD5087" w:rsidP="004D2ABE">
            <w:pPr>
              <w:pStyle w:val="Normal6a"/>
            </w:pPr>
            <w:r w:rsidRPr="00C12FA0">
              <w:lastRenderedPageBreak/>
              <w:tab/>
            </w:r>
            <w:r w:rsidRPr="00C12FA0">
              <w:rPr>
                <w:i/>
                <w:iCs/>
              </w:rPr>
              <w:t>(Vedrører ikke den danske tekst)</w:t>
            </w:r>
          </w:p>
        </w:tc>
      </w:tr>
    </w:tbl>
    <w:p w14:paraId="0FD65467"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C70BD99" w14:textId="77777777" w:rsidR="00BD5087" w:rsidRPr="00C12FA0" w:rsidRDefault="00BD5087" w:rsidP="00BD5087">
      <w:r w:rsidRPr="00C12FA0">
        <w:rPr>
          <w:rStyle w:val="HideTWBExt"/>
          <w:color w:val="auto"/>
        </w:rPr>
        <w:t>&lt;/Amend&gt;</w:t>
      </w:r>
    </w:p>
    <w:p w14:paraId="26E286B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164</w:t>
      </w:r>
      <w:r w:rsidRPr="00C12FA0">
        <w:rPr>
          <w:rStyle w:val="HideTWBExt"/>
          <w:color w:val="auto"/>
        </w:rPr>
        <w:t>&lt;/NumAm&gt;</w:t>
      </w:r>
    </w:p>
    <w:p w14:paraId="5B5675EA"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1EF679A3" w14:textId="77777777" w:rsidR="00BD5087" w:rsidRPr="00C12FA0" w:rsidRDefault="00BD5087" w:rsidP="00BD5087">
      <w:pPr>
        <w:pStyle w:val="NormalBold"/>
      </w:pPr>
      <w:r w:rsidRPr="00C12FA0">
        <w:rPr>
          <w:rStyle w:val="HideTWBExt"/>
          <w:color w:val="auto"/>
        </w:rPr>
        <w:t>&lt;/RepeatBlock-By&gt;</w:t>
      </w:r>
    </w:p>
    <w:p w14:paraId="70A51DB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9718B23" w14:textId="77777777" w:rsidR="00BD5087" w:rsidRPr="00C12FA0" w:rsidRDefault="00BD5087" w:rsidP="00BD5087">
      <w:pPr>
        <w:pStyle w:val="NormalBold"/>
      </w:pPr>
      <w:r w:rsidRPr="00C12FA0">
        <w:rPr>
          <w:rStyle w:val="HideTWBExt"/>
          <w:color w:val="auto"/>
        </w:rPr>
        <w:t>&lt;Article&gt;</w:t>
      </w:r>
      <w:r w:rsidRPr="00C12FA0">
        <w:t>Betragtning 6 a (ny)</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02455A1" w14:textId="77777777" w:rsidTr="004D2ABE">
        <w:trPr>
          <w:trHeight w:hRule="exact" w:val="240"/>
          <w:jc w:val="center"/>
        </w:trPr>
        <w:tc>
          <w:tcPr>
            <w:tcW w:w="9752" w:type="dxa"/>
            <w:gridSpan w:val="2"/>
          </w:tcPr>
          <w:p w14:paraId="63F38438" w14:textId="77777777" w:rsidR="00BD5087" w:rsidRPr="00C12FA0" w:rsidRDefault="00BD5087" w:rsidP="004D2ABE"/>
        </w:tc>
      </w:tr>
      <w:tr w:rsidR="004F36AC" w:rsidRPr="00C12FA0" w14:paraId="16D41E6E" w14:textId="77777777" w:rsidTr="004D2ABE">
        <w:trPr>
          <w:trHeight w:val="240"/>
          <w:jc w:val="center"/>
        </w:trPr>
        <w:tc>
          <w:tcPr>
            <w:tcW w:w="4876" w:type="dxa"/>
          </w:tcPr>
          <w:p w14:paraId="5CF5A993" w14:textId="77777777" w:rsidR="00BD5087" w:rsidRPr="00C12FA0" w:rsidRDefault="00BD5087" w:rsidP="004D2ABE">
            <w:pPr>
              <w:pStyle w:val="AmColumnHeading"/>
            </w:pPr>
            <w:r w:rsidRPr="00C12FA0">
              <w:t>Kommissionens forslag</w:t>
            </w:r>
          </w:p>
        </w:tc>
        <w:tc>
          <w:tcPr>
            <w:tcW w:w="4876" w:type="dxa"/>
          </w:tcPr>
          <w:p w14:paraId="57774D0F" w14:textId="77777777" w:rsidR="00BD5087" w:rsidRPr="00C12FA0" w:rsidRDefault="00BD5087" w:rsidP="004D2ABE">
            <w:pPr>
              <w:pStyle w:val="AmColumnHeading"/>
            </w:pPr>
            <w:r w:rsidRPr="00C12FA0">
              <w:t>Ændringsforslag</w:t>
            </w:r>
          </w:p>
        </w:tc>
      </w:tr>
      <w:tr w:rsidR="004F36AC" w:rsidRPr="00C12FA0" w14:paraId="17E427E5" w14:textId="77777777" w:rsidTr="004D2ABE">
        <w:trPr>
          <w:jc w:val="center"/>
        </w:trPr>
        <w:tc>
          <w:tcPr>
            <w:tcW w:w="4876" w:type="dxa"/>
          </w:tcPr>
          <w:p w14:paraId="62A01D9A" w14:textId="77777777" w:rsidR="00BD5087" w:rsidRPr="00C12FA0" w:rsidRDefault="00BD5087" w:rsidP="004D2ABE">
            <w:pPr>
              <w:pStyle w:val="Normal6a"/>
            </w:pPr>
          </w:p>
        </w:tc>
        <w:tc>
          <w:tcPr>
            <w:tcW w:w="4876" w:type="dxa"/>
          </w:tcPr>
          <w:p w14:paraId="339C8D44" w14:textId="77777777" w:rsidR="00BD5087" w:rsidRPr="00C12FA0" w:rsidRDefault="00BD5087" w:rsidP="004D2ABE">
            <w:pPr>
              <w:pStyle w:val="Normal6a"/>
            </w:pPr>
            <w:r w:rsidRPr="00C12FA0">
              <w:rPr>
                <w:b/>
                <w:i/>
              </w:rPr>
              <w:t>(6a)</w:t>
            </w:r>
            <w:r w:rsidRPr="00C12FA0">
              <w:tab/>
            </w:r>
            <w:r w:rsidRPr="00C12FA0">
              <w:rPr>
                <w:b/>
                <w:i/>
              </w:rPr>
              <w:t xml:space="preserve">Deling af data bør søge at fremme innovation, gavne kunderne og levere innovative individualiserede finansielle produkter eller tjenester baseret, hvor det er relevant, på grundlag af klare brugstilfælde. Som eksempler kan nævnes: forbedring af realkreditmarkedet for forbrugerne ved at sikre muligheden for valg, der passer bedre til forbrugerens behov eller personlige forhold fremme af levering af finansiel rådgivning af høj </w:t>
            </w:r>
            <w:r w:rsidRPr="00C12FA0">
              <w:rPr>
                <w:b/>
                <w:i/>
              </w:rPr>
              <w:lastRenderedPageBreak/>
              <w:t>kvalitet til kunderne udnytte energieffektivitet, energiforbrug og klimadata til at levere nye finansielle tjenesteydelser til forbrugerne udvikling af rammer for datadeling om køretøjer, således at forsikringsselskaber blandt andre interessenter kan tilbyde innovative produkter, reducere skader, bidrage til at forbedre trafiksikkerheden og miljøvenlig mobilitet og stimulere den fremtidige teknologiske udvikling.</w:t>
            </w:r>
          </w:p>
        </w:tc>
      </w:tr>
    </w:tbl>
    <w:p w14:paraId="26DB4CE4"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621925B" w14:textId="77777777" w:rsidR="00BD5087" w:rsidRPr="00C12FA0" w:rsidRDefault="00BD5087" w:rsidP="00BD5087">
      <w:r w:rsidRPr="00C12FA0">
        <w:rPr>
          <w:rStyle w:val="HideTWBExt"/>
          <w:color w:val="auto"/>
        </w:rPr>
        <w:t>&lt;/Amend&gt;</w:t>
      </w:r>
    </w:p>
    <w:p w14:paraId="61E8A71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165</w:t>
      </w:r>
      <w:r w:rsidRPr="00C12FA0">
        <w:rPr>
          <w:rStyle w:val="HideTWBExt"/>
          <w:color w:val="auto"/>
        </w:rPr>
        <w:t>&lt;/NumAm&gt;</w:t>
      </w:r>
    </w:p>
    <w:p w14:paraId="3560266E"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44AF1F74" w14:textId="77777777" w:rsidR="00BD5087" w:rsidRPr="00C12FA0" w:rsidRDefault="00BD5087" w:rsidP="00BD5087">
      <w:pPr>
        <w:pStyle w:val="NormalBold"/>
      </w:pPr>
      <w:r w:rsidRPr="00C12FA0">
        <w:rPr>
          <w:rStyle w:val="HideTWBExt"/>
          <w:color w:val="auto"/>
        </w:rPr>
        <w:t>&lt;/RepeatBlock-By&gt;</w:t>
      </w:r>
    </w:p>
    <w:p w14:paraId="0D5688A6"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BC5042C" w14:textId="77777777" w:rsidR="00BD5087" w:rsidRPr="00C12FA0" w:rsidRDefault="00BD5087" w:rsidP="00BD5087">
      <w:pPr>
        <w:pStyle w:val="NormalBold"/>
      </w:pPr>
      <w:r w:rsidRPr="00C12FA0">
        <w:rPr>
          <w:rStyle w:val="HideTWBExt"/>
          <w:color w:val="auto"/>
        </w:rPr>
        <w:t>&lt;Article&gt;</w:t>
      </w:r>
      <w:r w:rsidRPr="00C12FA0">
        <w:t>Betragtning 7</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26738A9" w14:textId="77777777" w:rsidTr="004D2ABE">
        <w:trPr>
          <w:trHeight w:hRule="exact" w:val="240"/>
          <w:jc w:val="center"/>
        </w:trPr>
        <w:tc>
          <w:tcPr>
            <w:tcW w:w="9752" w:type="dxa"/>
            <w:gridSpan w:val="2"/>
          </w:tcPr>
          <w:p w14:paraId="603DEAD8" w14:textId="77777777" w:rsidR="00BD5087" w:rsidRPr="00C12FA0" w:rsidRDefault="00BD5087" w:rsidP="004D2ABE"/>
        </w:tc>
      </w:tr>
      <w:tr w:rsidR="004F36AC" w:rsidRPr="00C12FA0" w14:paraId="424D32AF" w14:textId="77777777" w:rsidTr="004D2ABE">
        <w:trPr>
          <w:trHeight w:val="240"/>
          <w:jc w:val="center"/>
        </w:trPr>
        <w:tc>
          <w:tcPr>
            <w:tcW w:w="4876" w:type="dxa"/>
          </w:tcPr>
          <w:p w14:paraId="0CF57D38" w14:textId="77777777" w:rsidR="00BD5087" w:rsidRPr="00C12FA0" w:rsidRDefault="00BD5087" w:rsidP="004D2ABE">
            <w:pPr>
              <w:pStyle w:val="AmColumnHeading"/>
            </w:pPr>
            <w:r w:rsidRPr="00C12FA0">
              <w:t>Kommissionens forslag</w:t>
            </w:r>
          </w:p>
        </w:tc>
        <w:tc>
          <w:tcPr>
            <w:tcW w:w="4876" w:type="dxa"/>
          </w:tcPr>
          <w:p w14:paraId="40D18E4F" w14:textId="77777777" w:rsidR="00BD5087" w:rsidRPr="00C12FA0" w:rsidRDefault="00BD5087" w:rsidP="004D2ABE">
            <w:pPr>
              <w:pStyle w:val="AmColumnHeading"/>
            </w:pPr>
            <w:r w:rsidRPr="00C12FA0">
              <w:t>Ændringsforslag</w:t>
            </w:r>
          </w:p>
        </w:tc>
      </w:tr>
      <w:tr w:rsidR="004F36AC" w:rsidRPr="00C12FA0" w14:paraId="328A6690" w14:textId="77777777" w:rsidTr="004D2ABE">
        <w:trPr>
          <w:jc w:val="center"/>
        </w:trPr>
        <w:tc>
          <w:tcPr>
            <w:tcW w:w="4876" w:type="dxa"/>
          </w:tcPr>
          <w:p w14:paraId="269E3014" w14:textId="77777777" w:rsidR="00BD5087" w:rsidRPr="00C12FA0" w:rsidRDefault="00BD5087" w:rsidP="004D2ABE">
            <w:pPr>
              <w:pStyle w:val="Normal6a"/>
            </w:pPr>
            <w:r w:rsidRPr="00C12FA0">
              <w:t>(7)</w:t>
            </w:r>
            <w:r w:rsidRPr="00C12FA0">
              <w:tab/>
              <w:t>Det er vigtigt at stille data til rådighed ved hjælp af applikationsprogrammeringsgrænseflader af høj kvalitet for at lette en gnidningsløs og effektiv adgang til data. Ud over betalingskonti er det imidlertid kun et mindretal af de finansielle institutioner, der er dataindehavere, der angiver, at de stiller data til rådighed via tekniske grænseflader såsom applikationsprogrammeringsgrænseflader. Da der ikke er incitamenter til at udvikle sådanne innovative tjenester, er markedsefterspørgslen efter dataadgang fortsat begrænset.</w:t>
            </w:r>
          </w:p>
        </w:tc>
        <w:tc>
          <w:tcPr>
            <w:tcW w:w="4876" w:type="dxa"/>
          </w:tcPr>
          <w:p w14:paraId="1DA73434" w14:textId="77777777" w:rsidR="00BD5087" w:rsidRPr="00C12FA0" w:rsidRDefault="00BD5087" w:rsidP="004D2ABE">
            <w:pPr>
              <w:pStyle w:val="Normal6a"/>
            </w:pPr>
            <w:r w:rsidRPr="00C12FA0">
              <w:t>(7)</w:t>
            </w:r>
            <w:r w:rsidRPr="00C12FA0">
              <w:tab/>
              <w:t>Det er vigtigt at stille data til rådighed ved hjælp af</w:t>
            </w:r>
            <w:r w:rsidRPr="00C12FA0">
              <w:rPr>
                <w:b/>
                <w:bCs/>
                <w:i/>
                <w:iCs/>
              </w:rPr>
              <w:t xml:space="preserve"> tekniske brugergrænseflader såsom</w:t>
            </w:r>
            <w:r w:rsidRPr="00C12FA0">
              <w:t xml:space="preserve"> applikationsprogrammeringsgrænseflader af høj kvalitet for at lette en gnidningsløs og effektiv adgang til data. Ud over betalingskonti er det imidlertid kun et mindretal af de finansielle institutioner, der er dataindehavere, der angiver, at de stiller data til rådighed via tekniske grænseflader såsom applikationsprogrammeringsgrænseflader. Da der ikke er incitamenter til at udvikle sådanne innovative tjenester, er markedsefterspørgslen efter dataadgang fortsat begrænset. </w:t>
            </w:r>
            <w:r w:rsidRPr="00C12FA0">
              <w:rPr>
                <w:b/>
                <w:i/>
              </w:rPr>
              <w:t>For at fremme effektiv datadeling bør dataindehavere og databrugere gøre brug af eksisterende infrastruktur til applikationsprogrammeringsgrænseflader og fælles standarder som fastsat i direktiv (EU) 2015/2366 og Kommissionens delegerede forordning (EU) 2018/389. </w:t>
            </w:r>
          </w:p>
        </w:tc>
      </w:tr>
    </w:tbl>
    <w:p w14:paraId="028D7A95"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8A4588F" w14:textId="77777777" w:rsidR="00BD5087" w:rsidRPr="00C12FA0" w:rsidRDefault="00BD5087" w:rsidP="00BD5087">
      <w:r w:rsidRPr="00C12FA0">
        <w:rPr>
          <w:rStyle w:val="HideTWBExt"/>
          <w:color w:val="auto"/>
        </w:rPr>
        <w:t>&lt;/Amend&gt;</w:t>
      </w:r>
    </w:p>
    <w:p w14:paraId="60B65C4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166</w:t>
      </w:r>
      <w:r w:rsidRPr="00C12FA0">
        <w:rPr>
          <w:rStyle w:val="HideTWBExt"/>
          <w:color w:val="auto"/>
        </w:rPr>
        <w:t>&lt;/NumAm&gt;</w:t>
      </w:r>
    </w:p>
    <w:p w14:paraId="4EFE22C6" w14:textId="77777777" w:rsidR="00BD5087" w:rsidRPr="00C12FA0" w:rsidRDefault="00BD5087" w:rsidP="00BD5087">
      <w:pPr>
        <w:pStyle w:val="NormalBold"/>
      </w:pPr>
      <w:r w:rsidRPr="00C12FA0">
        <w:rPr>
          <w:rStyle w:val="HideTWBExt"/>
          <w:color w:val="auto"/>
        </w:rPr>
        <w:t>&lt;RepeatBlock-By&gt;&lt;Members&gt;</w:t>
      </w:r>
      <w:r w:rsidRPr="00C12FA0">
        <w:t>Ondřej Kovařík, Martin Hlaváček</w:t>
      </w:r>
      <w:r w:rsidRPr="00C12FA0">
        <w:rPr>
          <w:rStyle w:val="HideTWBExt"/>
          <w:color w:val="auto"/>
        </w:rPr>
        <w:t>&lt;/Members&gt;</w:t>
      </w:r>
    </w:p>
    <w:p w14:paraId="0688D4C2" w14:textId="77777777" w:rsidR="00BD5087" w:rsidRPr="00C12FA0" w:rsidRDefault="00BD5087" w:rsidP="00BD5087">
      <w:pPr>
        <w:pStyle w:val="NormalBold"/>
      </w:pPr>
      <w:r w:rsidRPr="00C12FA0">
        <w:rPr>
          <w:rStyle w:val="HideTWBExt"/>
          <w:color w:val="auto"/>
        </w:rPr>
        <w:t>&lt;/RepeatBlock-By&gt;</w:t>
      </w:r>
    </w:p>
    <w:p w14:paraId="4A56CD4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F0CE19E" w14:textId="77777777" w:rsidR="00BD5087" w:rsidRPr="00C12FA0" w:rsidRDefault="00BD5087" w:rsidP="00BD5087">
      <w:pPr>
        <w:pStyle w:val="NormalBold"/>
      </w:pPr>
      <w:r w:rsidRPr="00C12FA0">
        <w:rPr>
          <w:rStyle w:val="HideTWBExt"/>
          <w:color w:val="auto"/>
        </w:rPr>
        <w:t>&lt;Article&gt;</w:t>
      </w:r>
      <w:r w:rsidRPr="00C12FA0">
        <w:t>Betragtning 8</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CDF965E" w14:textId="77777777" w:rsidTr="004D2ABE">
        <w:trPr>
          <w:trHeight w:hRule="exact" w:val="240"/>
          <w:jc w:val="center"/>
        </w:trPr>
        <w:tc>
          <w:tcPr>
            <w:tcW w:w="9752" w:type="dxa"/>
            <w:gridSpan w:val="2"/>
          </w:tcPr>
          <w:p w14:paraId="2C3874A5" w14:textId="77777777" w:rsidR="00BD5087" w:rsidRPr="00C12FA0" w:rsidRDefault="00BD5087" w:rsidP="004D2ABE"/>
        </w:tc>
      </w:tr>
      <w:tr w:rsidR="004F36AC" w:rsidRPr="00C12FA0" w14:paraId="79045825" w14:textId="77777777" w:rsidTr="004D2ABE">
        <w:trPr>
          <w:trHeight w:val="240"/>
          <w:jc w:val="center"/>
        </w:trPr>
        <w:tc>
          <w:tcPr>
            <w:tcW w:w="4876" w:type="dxa"/>
          </w:tcPr>
          <w:p w14:paraId="78983F01" w14:textId="77777777" w:rsidR="00BD5087" w:rsidRPr="00C12FA0" w:rsidRDefault="00BD5087" w:rsidP="004D2ABE">
            <w:pPr>
              <w:pStyle w:val="AmColumnHeading"/>
            </w:pPr>
            <w:r w:rsidRPr="00C12FA0">
              <w:t>Kommissionens forslag</w:t>
            </w:r>
          </w:p>
        </w:tc>
        <w:tc>
          <w:tcPr>
            <w:tcW w:w="4876" w:type="dxa"/>
          </w:tcPr>
          <w:p w14:paraId="03B605AC" w14:textId="77777777" w:rsidR="00BD5087" w:rsidRPr="00C12FA0" w:rsidRDefault="00BD5087" w:rsidP="004D2ABE">
            <w:pPr>
              <w:pStyle w:val="AmColumnHeading"/>
            </w:pPr>
            <w:r w:rsidRPr="00C12FA0">
              <w:t>Ændringsforslag</w:t>
            </w:r>
          </w:p>
        </w:tc>
      </w:tr>
      <w:tr w:rsidR="004F36AC" w:rsidRPr="00C12FA0" w14:paraId="2311C5D6" w14:textId="77777777" w:rsidTr="004D2ABE">
        <w:trPr>
          <w:jc w:val="center"/>
        </w:trPr>
        <w:tc>
          <w:tcPr>
            <w:tcW w:w="4876" w:type="dxa"/>
          </w:tcPr>
          <w:p w14:paraId="36B67A47" w14:textId="77777777" w:rsidR="00BD5087" w:rsidRPr="00C12FA0" w:rsidRDefault="00BD5087" w:rsidP="004D2ABE">
            <w:pPr>
              <w:pStyle w:val="Normal6a"/>
            </w:pPr>
            <w:r w:rsidRPr="00C12FA0">
              <w:t>(8)</w:t>
            </w:r>
            <w:r w:rsidRPr="00C12FA0">
              <w:tab/>
            </w:r>
            <w:r w:rsidRPr="00C12FA0">
              <w:rPr>
                <w:b/>
                <w:bCs/>
                <w:i/>
                <w:iCs/>
              </w:rPr>
              <w:t>Der er derfor behov for</w:t>
            </w:r>
            <w:r w:rsidRPr="00C12FA0">
              <w:t xml:space="preserve"> en dedikeret og harmoniseret ramme for adgang til finansielle data på EU-plan for at imødekomme den digitale økonomis behov og fjerne hindringer for et velfungerende indre marked for data. Der er behov for særlige regler for at fjerne disse hindringer og fremme bedre adgang til kundedata og dermed gøre det muligt for forbrugere og virksomheder at høste fordelene ved bedre finansielle produkter og tjenesteydelser. Datadreven finansiering </w:t>
            </w:r>
            <w:r w:rsidRPr="00C12FA0">
              <w:rPr>
                <w:b/>
                <w:bCs/>
                <w:i/>
                <w:iCs/>
              </w:rPr>
              <w:t>vil</w:t>
            </w:r>
            <w:r w:rsidRPr="00C12FA0">
              <w:t xml:space="preserve"> lette industriens overgang fra traditionel levering af standardiserede produkter til skræddersyede løsninger, der er bedre tilpasset kundernes specifikke behov, herunder forbedrede kundegrænseflader, der øger konkurrencen, forbedrer brugeroplevelsen og sikrer finansielle tjenesteydelser, der fokuserer på kunden som slutbruger.</w:t>
            </w:r>
          </w:p>
        </w:tc>
        <w:tc>
          <w:tcPr>
            <w:tcW w:w="4876" w:type="dxa"/>
          </w:tcPr>
          <w:p w14:paraId="117DD2EF" w14:textId="77777777" w:rsidR="00BD5087" w:rsidRPr="00C12FA0" w:rsidRDefault="00BD5087" w:rsidP="004D2ABE">
            <w:pPr>
              <w:pStyle w:val="Normal6a"/>
            </w:pPr>
            <w:r w:rsidRPr="00C12FA0">
              <w:t>(8)</w:t>
            </w:r>
            <w:r w:rsidRPr="00C12FA0">
              <w:tab/>
            </w:r>
            <w:r w:rsidRPr="00C12FA0">
              <w:rPr>
                <w:b/>
                <w:bCs/>
                <w:i/>
                <w:iCs/>
              </w:rPr>
              <w:t>Det er derfor ønskværdigt at have</w:t>
            </w:r>
            <w:r w:rsidRPr="00C12FA0">
              <w:t xml:space="preserve"> en dedikeret og harmoniseret ramme for adgang til finansielle data på EU-plan for at imødekomme den digitale økonomis behov og fjerne hindringer for et velfungerende indre marked for data. Der er behov for særlige regler for at fjerne disse hindringer og fremme bedre adgang til kundedata og dermed gøre det muligt for forbrugere og virksomheder at høste fordelene ved bedre finansielle produkter og tjenesteydelser. Datadreven finansiering </w:t>
            </w:r>
            <w:r w:rsidRPr="00C12FA0">
              <w:rPr>
                <w:b/>
                <w:bCs/>
                <w:i/>
                <w:iCs/>
              </w:rPr>
              <w:t>kan</w:t>
            </w:r>
            <w:r w:rsidRPr="00C12FA0">
              <w:t xml:space="preserve"> lette industriens overgang fra traditionel levering af standardiserede produkter til skræddersyede løsninger, der er bedre tilpasset kundernes specifikke behov, herunder forbedrede kundegrænseflader, der øger konkurrencen, forbedrer brugeroplevelsen og sikrer finansielle tjenesteydelser, der fokuserer på kunden som slutbruger.</w:t>
            </w:r>
          </w:p>
        </w:tc>
      </w:tr>
    </w:tbl>
    <w:p w14:paraId="7BDF6041"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37CA2B0" w14:textId="77777777" w:rsidR="00BD5087" w:rsidRPr="00C12FA0" w:rsidRDefault="00BD5087" w:rsidP="00BD5087">
      <w:r w:rsidRPr="00C12FA0">
        <w:rPr>
          <w:rStyle w:val="HideTWBExt"/>
          <w:color w:val="auto"/>
        </w:rPr>
        <w:t>&lt;/Amend&gt;</w:t>
      </w:r>
    </w:p>
    <w:p w14:paraId="6ED9B888"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167</w:t>
      </w:r>
      <w:r w:rsidRPr="00C12FA0">
        <w:rPr>
          <w:rStyle w:val="HideTWBExt"/>
          <w:color w:val="auto"/>
        </w:rPr>
        <w:t>&lt;/NumAm&gt;</w:t>
      </w:r>
    </w:p>
    <w:p w14:paraId="3189309E"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771AF6EF" w14:textId="77777777" w:rsidR="00BD5087" w:rsidRPr="00C12FA0" w:rsidRDefault="00BD5087" w:rsidP="00BD5087">
      <w:pPr>
        <w:pStyle w:val="NormalBold"/>
      </w:pPr>
      <w:r w:rsidRPr="00C12FA0">
        <w:rPr>
          <w:rStyle w:val="HideTWBExt"/>
          <w:color w:val="auto"/>
        </w:rPr>
        <w:t>&lt;/RepeatBlock-By&gt;</w:t>
      </w:r>
    </w:p>
    <w:p w14:paraId="6080315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0F20D5B" w14:textId="77777777" w:rsidR="00BD5087" w:rsidRPr="00C12FA0" w:rsidRDefault="00BD5087" w:rsidP="00BD5087">
      <w:pPr>
        <w:pStyle w:val="NormalBold"/>
      </w:pPr>
      <w:r w:rsidRPr="00C12FA0">
        <w:rPr>
          <w:rStyle w:val="HideTWBExt"/>
          <w:color w:val="auto"/>
        </w:rPr>
        <w:t>&lt;Article&gt;</w:t>
      </w:r>
      <w:r w:rsidRPr="00C12FA0">
        <w:t>Betragtning 9</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6FB28CE" w14:textId="77777777" w:rsidTr="004D2ABE">
        <w:trPr>
          <w:trHeight w:hRule="exact" w:val="240"/>
          <w:jc w:val="center"/>
        </w:trPr>
        <w:tc>
          <w:tcPr>
            <w:tcW w:w="9752" w:type="dxa"/>
            <w:gridSpan w:val="2"/>
          </w:tcPr>
          <w:p w14:paraId="50F736B9" w14:textId="77777777" w:rsidR="00BD5087" w:rsidRPr="00C12FA0" w:rsidRDefault="00BD5087" w:rsidP="004D2ABE"/>
        </w:tc>
      </w:tr>
      <w:tr w:rsidR="004F36AC" w:rsidRPr="00C12FA0" w14:paraId="39801A88" w14:textId="77777777" w:rsidTr="004D2ABE">
        <w:trPr>
          <w:trHeight w:val="240"/>
          <w:jc w:val="center"/>
        </w:trPr>
        <w:tc>
          <w:tcPr>
            <w:tcW w:w="4876" w:type="dxa"/>
          </w:tcPr>
          <w:p w14:paraId="5C593941" w14:textId="77777777" w:rsidR="00BD5087" w:rsidRPr="00C12FA0" w:rsidRDefault="00BD5087" w:rsidP="004D2ABE">
            <w:pPr>
              <w:pStyle w:val="AmColumnHeading"/>
            </w:pPr>
            <w:r w:rsidRPr="00C12FA0">
              <w:t>Kommissionens forslag</w:t>
            </w:r>
          </w:p>
        </w:tc>
        <w:tc>
          <w:tcPr>
            <w:tcW w:w="4876" w:type="dxa"/>
          </w:tcPr>
          <w:p w14:paraId="65F66B52" w14:textId="77777777" w:rsidR="00BD5087" w:rsidRPr="00C12FA0" w:rsidRDefault="00BD5087" w:rsidP="004D2ABE">
            <w:pPr>
              <w:pStyle w:val="AmColumnHeading"/>
            </w:pPr>
            <w:r w:rsidRPr="00C12FA0">
              <w:t>Ændringsforslag</w:t>
            </w:r>
          </w:p>
        </w:tc>
      </w:tr>
      <w:tr w:rsidR="004F36AC" w:rsidRPr="00C12FA0" w14:paraId="4A86016E" w14:textId="77777777" w:rsidTr="004D2ABE">
        <w:trPr>
          <w:jc w:val="center"/>
        </w:trPr>
        <w:tc>
          <w:tcPr>
            <w:tcW w:w="4876" w:type="dxa"/>
          </w:tcPr>
          <w:p w14:paraId="0286A2E9" w14:textId="726BB7F8" w:rsidR="00BD5087" w:rsidRPr="00C12FA0" w:rsidRDefault="00BD5087" w:rsidP="004D2ABE">
            <w:pPr>
              <w:pStyle w:val="Normal6a"/>
            </w:pPr>
            <w:r w:rsidRPr="00C12FA0">
              <w:t>(9)</w:t>
            </w:r>
            <w:r w:rsidRPr="00C12FA0">
              <w:tab/>
              <w:t xml:space="preserve">De data, der er omfattet af denne forordnings anvendelsesområde, bør påvise en høj merværdi ved finansiel innovation </w:t>
            </w:r>
            <w:r w:rsidRPr="00C12FA0">
              <w:lastRenderedPageBreak/>
              <w:t>samt en lav risiko for økonomisk udstødelse for forbrugerne. Denne forordning bør derfor ikke omfatte data vedrørende en forbrugers syge- og sundhedsforsikring i overensstemmelse med Europa-Parlamentets og Rådets direktiv 2009/138/EF</w:t>
            </w:r>
            <w:r w:rsidRPr="00C12FA0">
              <w:rPr>
                <w:vertAlign w:val="superscript"/>
              </w:rPr>
              <w:t>10</w:t>
            </w:r>
            <w:r w:rsidRPr="00C12FA0">
              <w:t xml:space="preserve"> samt data om en forbrugers livsforsikringsprodukter i overensstemmelse med direktiv 2009/138/EF, bortset fra livsforsikringsaftaler, der er omfattet af forsikringsbaserede investeringsprodukter. Denne forordning bør heller ikke omfatte data, der indsamles som led i en vurdering af </w:t>
            </w:r>
            <w:r w:rsidRPr="00C12FA0">
              <w:rPr>
                <w:b/>
                <w:bCs/>
                <w:i/>
                <w:iCs/>
              </w:rPr>
              <w:t>en forbrugers</w:t>
            </w:r>
            <w:r w:rsidRPr="00C12FA0">
              <w:t xml:space="preserve"> kreditværdighed. Deling af kundedata inden for denne forordnings anvendelsesområde bør respektere beskyttelsen af fortrolige forretningsdata </w:t>
            </w:r>
            <w:r w:rsidRPr="00C12FA0">
              <w:rPr>
                <w:b/>
                <w:bCs/>
                <w:i/>
                <w:iCs/>
              </w:rPr>
              <w:t>og</w:t>
            </w:r>
            <w:r w:rsidRPr="00C12FA0">
              <w:t xml:space="preserve"> forretningshemmeligheder.</w:t>
            </w:r>
          </w:p>
        </w:tc>
        <w:tc>
          <w:tcPr>
            <w:tcW w:w="4876" w:type="dxa"/>
          </w:tcPr>
          <w:p w14:paraId="02246D69" w14:textId="53B8C508" w:rsidR="00BD5087" w:rsidRPr="00C12FA0" w:rsidRDefault="00BD5087" w:rsidP="004D2ABE">
            <w:pPr>
              <w:pStyle w:val="Normal6a"/>
            </w:pPr>
            <w:r w:rsidRPr="00C12FA0">
              <w:lastRenderedPageBreak/>
              <w:t>(9)</w:t>
            </w:r>
            <w:r w:rsidRPr="00C12FA0">
              <w:tab/>
              <w:t xml:space="preserve">De data, der er omfattet af denne forordnings anvendelsesområde, bør påvise en høj merværdi ved finansiel innovation </w:t>
            </w:r>
            <w:r w:rsidRPr="00C12FA0">
              <w:lastRenderedPageBreak/>
              <w:t>samt en lav risiko for økonomisk udstødelse for forbrugerne. Denne forordning bør derfor ikke omfatte data vedrørende en forbrugers syge- og sundhedsforsikring i overensstemmelse med Europa-Parlamentets og Rådets direktiv 2009/138/EF</w:t>
            </w:r>
            <w:r w:rsidRPr="00C12FA0">
              <w:rPr>
                <w:vertAlign w:val="superscript"/>
              </w:rPr>
              <w:t>10</w:t>
            </w:r>
            <w:r w:rsidRPr="00C12FA0">
              <w:t xml:space="preserve"> samt data om en forbrugers livsforsikringsprodukter i overensstemmelse med direktiv 2009/138/EF, bortset fra livsforsikringsaftaler, der er omfattet af forsikringsbaserede investeringsprodukter. Denne forordning bør heller ikke omfatte data, der indsamles som led i en vurdering af kreditværdighed. Deling af kundedata inden for denne forordnings anvendelsesområde bør respektere beskyttelsen af </w:t>
            </w:r>
            <w:r w:rsidRPr="00C12FA0">
              <w:rPr>
                <w:b/>
                <w:bCs/>
                <w:i/>
                <w:iCs/>
              </w:rPr>
              <w:t>såvel kundens som dataindehaverens</w:t>
            </w:r>
            <w:r w:rsidRPr="00C12FA0">
              <w:t xml:space="preserve"> fortrolige forretningsdata</w:t>
            </w:r>
            <w:r w:rsidRPr="00C12FA0">
              <w:rPr>
                <w:b/>
                <w:bCs/>
                <w:i/>
                <w:iCs/>
              </w:rPr>
              <w:t>.</w:t>
            </w:r>
            <w:r w:rsidRPr="00C12FA0">
              <w:rPr>
                <w:b/>
                <w:i/>
              </w:rPr>
              <w:t xml:space="preserve"> En forpligtelse til at stille data til rådighed for en databruger forpligter ikke til videregivelse af </w:t>
            </w:r>
            <w:r w:rsidRPr="00C12FA0">
              <w:t>forretningshemmeligheder</w:t>
            </w:r>
            <w:r w:rsidRPr="00C12FA0">
              <w:rPr>
                <w:b/>
                <w:i/>
              </w:rPr>
              <w:t xml:space="preserve"> som omhandlet i direktiv (EU) 2016/943, herunder, men ikke begrænset til, matematiske og metodologiske tilgange</w:t>
            </w:r>
            <w:r w:rsidRPr="00C12FA0">
              <w:t>.</w:t>
            </w:r>
          </w:p>
        </w:tc>
      </w:tr>
      <w:tr w:rsidR="004F36AC" w:rsidRPr="00C12FA0" w14:paraId="0B829715" w14:textId="77777777" w:rsidTr="004D2ABE">
        <w:trPr>
          <w:jc w:val="center"/>
        </w:trPr>
        <w:tc>
          <w:tcPr>
            <w:tcW w:w="4876" w:type="dxa"/>
          </w:tcPr>
          <w:p w14:paraId="11F1B0DA" w14:textId="77777777" w:rsidR="00BD5087" w:rsidRPr="00C12FA0" w:rsidRDefault="00BD5087" w:rsidP="004D2ABE">
            <w:pPr>
              <w:pStyle w:val="Normal6a"/>
            </w:pPr>
            <w:r w:rsidRPr="00C12FA0">
              <w:rPr>
                <w:b/>
                <w:i/>
              </w:rPr>
              <w:lastRenderedPageBreak/>
              <w:t>_________________</w:t>
            </w:r>
          </w:p>
        </w:tc>
        <w:tc>
          <w:tcPr>
            <w:tcW w:w="4876" w:type="dxa"/>
          </w:tcPr>
          <w:p w14:paraId="001A4981" w14:textId="77777777" w:rsidR="00BD5087" w:rsidRPr="00C12FA0" w:rsidRDefault="00BD5087" w:rsidP="004D2ABE">
            <w:pPr>
              <w:pStyle w:val="Normal6a"/>
            </w:pPr>
            <w:r w:rsidRPr="00C12FA0">
              <w:rPr>
                <w:b/>
                <w:i/>
              </w:rPr>
              <w:t>_________________</w:t>
            </w:r>
          </w:p>
        </w:tc>
      </w:tr>
      <w:tr w:rsidR="004F36AC" w:rsidRPr="00C12FA0" w14:paraId="4FC33BDA" w14:textId="77777777" w:rsidTr="004D2ABE">
        <w:trPr>
          <w:jc w:val="center"/>
        </w:trPr>
        <w:tc>
          <w:tcPr>
            <w:tcW w:w="4876" w:type="dxa"/>
          </w:tcPr>
          <w:p w14:paraId="2BEAC378" w14:textId="77777777" w:rsidR="00BD5087" w:rsidRPr="00C12FA0" w:rsidRDefault="00BD5087" w:rsidP="004D2ABE">
            <w:pPr>
              <w:pStyle w:val="Normal6a"/>
            </w:pPr>
            <w:r w:rsidRPr="00C12FA0">
              <w:rPr>
                <w:vertAlign w:val="superscript"/>
              </w:rPr>
              <w:t>10</w:t>
            </w:r>
            <w:r w:rsidRPr="00C12FA0">
              <w:t xml:space="preserve"> Europa-Parlamentets og Rådets direktiv 2009/138/EF af 25. november 2009 om adgang til og udøvelse af forsikrings- og genforsikringsvirksomhed (Solvens II) (omarbejdning) (EUT L 335 af 17.12.2009, s. 1).</w:t>
            </w:r>
          </w:p>
        </w:tc>
        <w:tc>
          <w:tcPr>
            <w:tcW w:w="4876" w:type="dxa"/>
          </w:tcPr>
          <w:p w14:paraId="68599558" w14:textId="77777777" w:rsidR="00BD5087" w:rsidRPr="00C12FA0" w:rsidRDefault="00BD5087" w:rsidP="004D2ABE">
            <w:pPr>
              <w:pStyle w:val="Normal6a"/>
            </w:pPr>
            <w:r w:rsidRPr="00C12FA0">
              <w:rPr>
                <w:vertAlign w:val="superscript"/>
              </w:rPr>
              <w:t>10</w:t>
            </w:r>
            <w:r w:rsidRPr="00C12FA0">
              <w:t xml:space="preserve"> Europa-Parlamentets og Rådets direktiv 2009/138/EF af 25. november 2009 om adgang til og udøvelse af forsikrings- og genforsikringsvirksomhed (Solvens II) (omarbejdning) (EUT L 335 af 17.12.2009, s. 1).</w:t>
            </w:r>
          </w:p>
        </w:tc>
      </w:tr>
    </w:tbl>
    <w:p w14:paraId="0FDC0B7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7B18677" w14:textId="77777777" w:rsidR="00BD5087" w:rsidRPr="00C12FA0" w:rsidRDefault="00BD5087" w:rsidP="00BD5087">
      <w:r w:rsidRPr="00C12FA0">
        <w:rPr>
          <w:rStyle w:val="HideTWBExt"/>
          <w:color w:val="auto"/>
        </w:rPr>
        <w:t>&lt;/Amend&gt;</w:t>
      </w:r>
    </w:p>
    <w:p w14:paraId="54C6FC9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168</w:t>
      </w:r>
      <w:r w:rsidRPr="00C12FA0">
        <w:rPr>
          <w:rStyle w:val="HideTWBExt"/>
          <w:color w:val="auto"/>
        </w:rPr>
        <w:t>&lt;/NumAm&gt;</w:t>
      </w:r>
    </w:p>
    <w:p w14:paraId="70D4514A"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1C3F8570" w14:textId="77777777" w:rsidR="00BD5087" w:rsidRPr="00C12FA0" w:rsidRDefault="00BD5087" w:rsidP="00BD5087">
      <w:pPr>
        <w:pStyle w:val="NormalBold"/>
      </w:pPr>
      <w:r w:rsidRPr="00C12FA0">
        <w:rPr>
          <w:rStyle w:val="HideTWBExt"/>
          <w:color w:val="auto"/>
        </w:rPr>
        <w:t>&lt;/RepeatBlock-By&gt;</w:t>
      </w:r>
    </w:p>
    <w:p w14:paraId="4BEECF6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397D20D" w14:textId="77777777" w:rsidR="00BD5087" w:rsidRPr="00C12FA0" w:rsidRDefault="00BD5087" w:rsidP="00BD5087">
      <w:pPr>
        <w:pStyle w:val="NormalBold"/>
      </w:pPr>
      <w:r w:rsidRPr="00C12FA0">
        <w:rPr>
          <w:rStyle w:val="HideTWBExt"/>
          <w:color w:val="auto"/>
        </w:rPr>
        <w:t>&lt;Article&gt;</w:t>
      </w:r>
      <w:r w:rsidRPr="00C12FA0">
        <w:t>Betragtning 9</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6AF7381" w14:textId="77777777" w:rsidTr="004D2ABE">
        <w:trPr>
          <w:trHeight w:hRule="exact" w:val="240"/>
          <w:jc w:val="center"/>
        </w:trPr>
        <w:tc>
          <w:tcPr>
            <w:tcW w:w="9752" w:type="dxa"/>
            <w:gridSpan w:val="2"/>
          </w:tcPr>
          <w:p w14:paraId="12620D93" w14:textId="77777777" w:rsidR="00BD5087" w:rsidRPr="00C12FA0" w:rsidRDefault="00BD5087" w:rsidP="004D2ABE"/>
        </w:tc>
      </w:tr>
      <w:tr w:rsidR="004F36AC" w:rsidRPr="00C12FA0" w14:paraId="1817B5FC" w14:textId="77777777" w:rsidTr="004D2ABE">
        <w:trPr>
          <w:trHeight w:val="240"/>
          <w:jc w:val="center"/>
        </w:trPr>
        <w:tc>
          <w:tcPr>
            <w:tcW w:w="4876" w:type="dxa"/>
          </w:tcPr>
          <w:p w14:paraId="23EEF10F" w14:textId="77777777" w:rsidR="00BD5087" w:rsidRPr="00C12FA0" w:rsidRDefault="00BD5087" w:rsidP="004D2ABE">
            <w:pPr>
              <w:pStyle w:val="AmColumnHeading"/>
            </w:pPr>
            <w:r w:rsidRPr="00C12FA0">
              <w:t>Kommissionens forslag</w:t>
            </w:r>
          </w:p>
        </w:tc>
        <w:tc>
          <w:tcPr>
            <w:tcW w:w="4876" w:type="dxa"/>
          </w:tcPr>
          <w:p w14:paraId="20A29415" w14:textId="77777777" w:rsidR="00BD5087" w:rsidRPr="00C12FA0" w:rsidRDefault="00BD5087" w:rsidP="004D2ABE">
            <w:pPr>
              <w:pStyle w:val="AmColumnHeading"/>
            </w:pPr>
            <w:r w:rsidRPr="00C12FA0">
              <w:t>Ændringsforslag</w:t>
            </w:r>
          </w:p>
        </w:tc>
      </w:tr>
      <w:tr w:rsidR="004F36AC" w:rsidRPr="00C12FA0" w14:paraId="49996872" w14:textId="77777777" w:rsidTr="004D2ABE">
        <w:trPr>
          <w:jc w:val="center"/>
        </w:trPr>
        <w:tc>
          <w:tcPr>
            <w:tcW w:w="4876" w:type="dxa"/>
          </w:tcPr>
          <w:p w14:paraId="60AD3B8B" w14:textId="5BBD5570" w:rsidR="00BD5087" w:rsidRPr="00C12FA0" w:rsidRDefault="00BD5087" w:rsidP="004D2ABE">
            <w:pPr>
              <w:pStyle w:val="Normal6a"/>
            </w:pPr>
            <w:r w:rsidRPr="00C12FA0">
              <w:t>(9)</w:t>
            </w:r>
            <w:r w:rsidRPr="00C12FA0">
              <w:tab/>
              <w:t xml:space="preserve">De data, der er omfattet af denne </w:t>
            </w:r>
            <w:r w:rsidRPr="00C12FA0">
              <w:lastRenderedPageBreak/>
              <w:t>forordnings anvendelsesområde, bør påvise en høj merværdi ved finansiel innovation samt en lav risiko for økonomisk udstødelse for forbrugerne. Denne forordning bør derfor ikke omfatte data vedrørende en forbrugers syge- og sundhedsforsikring i overensstemmelse med Europa-Parlamentets og Rådets</w:t>
            </w:r>
            <w:r w:rsidR="00C0460D" w:rsidRPr="00C12FA0">
              <w:t xml:space="preserve"> </w:t>
            </w:r>
            <w:r w:rsidRPr="00C12FA0">
              <w:t>direktiv 2009/138/EF</w:t>
            </w:r>
            <w:r w:rsidRPr="00C12FA0">
              <w:rPr>
                <w:vertAlign w:val="superscript"/>
              </w:rPr>
              <w:t>10</w:t>
            </w:r>
            <w:r w:rsidRPr="00C12FA0">
              <w:t xml:space="preserve"> samt data om en forbrugers livsforsikringsprodukter i</w:t>
            </w:r>
            <w:r w:rsidR="00C0460D" w:rsidRPr="00C12FA0">
              <w:t xml:space="preserve"> </w:t>
            </w:r>
            <w:r w:rsidRPr="00C12FA0">
              <w:t xml:space="preserve">overensstemmelse med direktiv 2009/138/EF, bortset fra livsforsikringsaftaler, der er omfattet af forsikringsbaserede investeringsprodukter. Denne forordning bør heller ikke omfatte data, der indsamles som led i en vurdering af en forbrugers kreditværdighed. Deling af kundedata inden for denne forordnings anvendelsesområde bør respektere beskyttelsen af fortrolige forretningsdata </w:t>
            </w:r>
            <w:r w:rsidRPr="00C12FA0">
              <w:rPr>
                <w:b/>
                <w:bCs/>
                <w:i/>
                <w:iCs/>
              </w:rPr>
              <w:t>og</w:t>
            </w:r>
            <w:r w:rsidRPr="00C12FA0">
              <w:t xml:space="preserve"> forretningshemmeligheder.</w:t>
            </w:r>
          </w:p>
        </w:tc>
        <w:tc>
          <w:tcPr>
            <w:tcW w:w="4876" w:type="dxa"/>
          </w:tcPr>
          <w:p w14:paraId="70D229C5" w14:textId="715460E1" w:rsidR="00BD5087" w:rsidRPr="00C12FA0" w:rsidRDefault="00BD5087" w:rsidP="004D2ABE">
            <w:pPr>
              <w:pStyle w:val="Normal6a"/>
            </w:pPr>
            <w:r w:rsidRPr="00C12FA0">
              <w:lastRenderedPageBreak/>
              <w:t>(9)</w:t>
            </w:r>
            <w:r w:rsidRPr="00C12FA0">
              <w:tab/>
              <w:t xml:space="preserve">De data, der er omfattet af denne </w:t>
            </w:r>
            <w:r w:rsidRPr="00C12FA0">
              <w:lastRenderedPageBreak/>
              <w:t>forordnings anvendelsesområde, bør påvise en høj merværdi ved finansiel innovation samt en lav risiko for økonomisk udstødelse for forbrugerne. Denne forordning bør derfor ikke omfatte data vedrørende en forbrugers syge- og sundhedsforsikring i overensstemmelse med Europa-Parlamentets og Rådets</w:t>
            </w:r>
            <w:r w:rsidR="00C0460D" w:rsidRPr="00C12FA0">
              <w:t xml:space="preserve"> </w:t>
            </w:r>
            <w:r w:rsidRPr="00C12FA0">
              <w:t>direktiv 2009/138/EF</w:t>
            </w:r>
            <w:r w:rsidRPr="00C12FA0">
              <w:rPr>
                <w:vertAlign w:val="superscript"/>
              </w:rPr>
              <w:t>10</w:t>
            </w:r>
            <w:r w:rsidRPr="00C12FA0">
              <w:t xml:space="preserve"> samt data om en forbrugers livsforsikringsprodukter i</w:t>
            </w:r>
            <w:r w:rsidR="00C0460D" w:rsidRPr="00C12FA0">
              <w:t xml:space="preserve"> </w:t>
            </w:r>
            <w:r w:rsidRPr="00C12FA0">
              <w:t xml:space="preserve">overensstemmelse med direktiv 2009/138/EF, bortset fra livsforsikringsaftaler, der er omfattet af forsikringsbaserede investeringsprodukter. Denne forordning bør heller ikke omfatte data, der indsamles som led i en vurdering af en forbrugers kreditværdighed. Deling af kundedata inden for denne forordnings anvendelsesområde bør respektere beskyttelsen af </w:t>
            </w:r>
            <w:r w:rsidRPr="00C12FA0">
              <w:rPr>
                <w:b/>
                <w:bCs/>
                <w:i/>
                <w:iCs/>
              </w:rPr>
              <w:t>såvel kundens som dataindehaverens</w:t>
            </w:r>
            <w:r w:rsidRPr="00C12FA0">
              <w:t xml:space="preserve"> fortrolige forretningsdata</w:t>
            </w:r>
            <w:r w:rsidRPr="00C12FA0">
              <w:rPr>
                <w:b/>
                <w:bCs/>
                <w:i/>
                <w:iCs/>
              </w:rPr>
              <w:t>.</w:t>
            </w:r>
            <w:r w:rsidRPr="00C12FA0">
              <w:rPr>
                <w:b/>
                <w:i/>
              </w:rPr>
              <w:t xml:space="preserve"> Data, der skal deles, må ikke omfatte </w:t>
            </w:r>
            <w:r w:rsidRPr="00C12FA0">
              <w:t xml:space="preserve">forretningshemmeligheder </w:t>
            </w:r>
            <w:r w:rsidRPr="00C12FA0">
              <w:rPr>
                <w:b/>
                <w:i/>
              </w:rPr>
              <w:t>som omhandlet i direktiv (EU) 2016/943, herunder, men ikke begrænset til, metodologiske tilgange</w:t>
            </w:r>
            <w:r w:rsidRPr="00C12FA0">
              <w:t>.</w:t>
            </w:r>
          </w:p>
        </w:tc>
      </w:tr>
      <w:tr w:rsidR="004F36AC" w:rsidRPr="00C12FA0" w14:paraId="77B78329" w14:textId="77777777" w:rsidTr="004D2ABE">
        <w:trPr>
          <w:jc w:val="center"/>
        </w:trPr>
        <w:tc>
          <w:tcPr>
            <w:tcW w:w="4876" w:type="dxa"/>
          </w:tcPr>
          <w:p w14:paraId="1D48BD40" w14:textId="77777777" w:rsidR="00BD5087" w:rsidRPr="00C12FA0" w:rsidRDefault="00BD5087" w:rsidP="004D2ABE">
            <w:pPr>
              <w:pStyle w:val="Normal6a"/>
            </w:pPr>
            <w:r w:rsidRPr="00C12FA0">
              <w:rPr>
                <w:b/>
                <w:i/>
              </w:rPr>
              <w:lastRenderedPageBreak/>
              <w:t>_________________</w:t>
            </w:r>
          </w:p>
        </w:tc>
        <w:tc>
          <w:tcPr>
            <w:tcW w:w="4876" w:type="dxa"/>
          </w:tcPr>
          <w:p w14:paraId="0A90FFF1" w14:textId="77777777" w:rsidR="00BD5087" w:rsidRPr="00C12FA0" w:rsidRDefault="00BD5087" w:rsidP="004D2ABE">
            <w:pPr>
              <w:pStyle w:val="Normal6a"/>
            </w:pPr>
            <w:r w:rsidRPr="00C12FA0">
              <w:rPr>
                <w:b/>
                <w:i/>
              </w:rPr>
              <w:t>_________________</w:t>
            </w:r>
          </w:p>
        </w:tc>
      </w:tr>
      <w:tr w:rsidR="004F36AC" w:rsidRPr="00C12FA0" w14:paraId="0F6440B3" w14:textId="77777777" w:rsidTr="004D2ABE">
        <w:trPr>
          <w:jc w:val="center"/>
        </w:trPr>
        <w:tc>
          <w:tcPr>
            <w:tcW w:w="4876" w:type="dxa"/>
          </w:tcPr>
          <w:p w14:paraId="562FA817" w14:textId="77777777" w:rsidR="00BD5087" w:rsidRPr="00C12FA0" w:rsidRDefault="00BD5087" w:rsidP="004D2ABE">
            <w:pPr>
              <w:pStyle w:val="Normal6a"/>
            </w:pPr>
            <w:r w:rsidRPr="00C12FA0">
              <w:rPr>
                <w:vertAlign w:val="superscript"/>
              </w:rPr>
              <w:t>10</w:t>
            </w:r>
            <w:r w:rsidRPr="00C12FA0">
              <w:t xml:space="preserve"> Europa-Parlamentets og Rådets direktiv 2009/138/EF af 25. november 2009 om adgang til og udøvelse af forsikrings- og genforsikringsvirksomhed (Solvens II) (omarbejdning) (EUT L 335 af 17.12.2009, s. 1).</w:t>
            </w:r>
          </w:p>
        </w:tc>
        <w:tc>
          <w:tcPr>
            <w:tcW w:w="4876" w:type="dxa"/>
          </w:tcPr>
          <w:p w14:paraId="7D505F48" w14:textId="77777777" w:rsidR="00BD5087" w:rsidRPr="00C12FA0" w:rsidRDefault="00BD5087" w:rsidP="004D2ABE">
            <w:pPr>
              <w:pStyle w:val="Normal6a"/>
            </w:pPr>
            <w:r w:rsidRPr="00C12FA0">
              <w:rPr>
                <w:vertAlign w:val="superscript"/>
              </w:rPr>
              <w:t>10</w:t>
            </w:r>
            <w:r w:rsidRPr="00C12FA0">
              <w:t xml:space="preserve"> Europa-Parlamentets og Rådets direktiv 2009/138/EF af 25. november 2009 om adgang til og udøvelse af forsikrings- og genforsikringsvirksomhed (Solvens II) (omarbejdning) (EUT L 335 af 17.12.2009, s. 1).</w:t>
            </w:r>
          </w:p>
        </w:tc>
      </w:tr>
    </w:tbl>
    <w:p w14:paraId="1412CA1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FE00E54" w14:textId="77777777" w:rsidR="00BD5087" w:rsidRPr="00C12FA0" w:rsidRDefault="00BD5087" w:rsidP="00BD5087">
      <w:r w:rsidRPr="00C12FA0">
        <w:rPr>
          <w:rStyle w:val="HideTWBExt"/>
          <w:color w:val="auto"/>
        </w:rPr>
        <w:t>&lt;/Amend&gt;</w:t>
      </w:r>
    </w:p>
    <w:p w14:paraId="68A99D9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169</w:t>
      </w:r>
      <w:r w:rsidRPr="00C12FA0">
        <w:rPr>
          <w:rStyle w:val="HideTWBExt"/>
          <w:color w:val="auto"/>
        </w:rPr>
        <w:t>&lt;/NumAm&gt;</w:t>
      </w:r>
    </w:p>
    <w:p w14:paraId="4E0EA562"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22EB750C" w14:textId="77777777" w:rsidR="00BD5087" w:rsidRPr="00C12FA0" w:rsidRDefault="00BD5087" w:rsidP="00BD5087">
      <w:pPr>
        <w:pStyle w:val="NormalBold"/>
      </w:pPr>
      <w:r w:rsidRPr="00C12FA0">
        <w:rPr>
          <w:rStyle w:val="HideTWBExt"/>
          <w:color w:val="auto"/>
        </w:rPr>
        <w:t>&lt;/RepeatBlock-By&gt;</w:t>
      </w:r>
    </w:p>
    <w:p w14:paraId="3DF61C0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59E5478" w14:textId="77777777" w:rsidR="00BD5087" w:rsidRPr="00C12FA0" w:rsidRDefault="00BD5087" w:rsidP="00BD5087">
      <w:pPr>
        <w:pStyle w:val="NormalBold"/>
      </w:pPr>
      <w:r w:rsidRPr="00C12FA0">
        <w:rPr>
          <w:rStyle w:val="HideTWBExt"/>
          <w:color w:val="auto"/>
        </w:rPr>
        <w:t>&lt;Article&gt;</w:t>
      </w:r>
      <w:r w:rsidRPr="00C12FA0">
        <w:t>Betragtning 9 a (ny)</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23A2963" w14:textId="77777777" w:rsidTr="004D2ABE">
        <w:trPr>
          <w:trHeight w:hRule="exact" w:val="240"/>
          <w:jc w:val="center"/>
        </w:trPr>
        <w:tc>
          <w:tcPr>
            <w:tcW w:w="9752" w:type="dxa"/>
            <w:gridSpan w:val="2"/>
          </w:tcPr>
          <w:p w14:paraId="461B5935" w14:textId="77777777" w:rsidR="00BD5087" w:rsidRPr="00C12FA0" w:rsidRDefault="00BD5087" w:rsidP="004D2ABE"/>
        </w:tc>
      </w:tr>
      <w:tr w:rsidR="004F36AC" w:rsidRPr="00C12FA0" w14:paraId="17217537" w14:textId="77777777" w:rsidTr="004D2ABE">
        <w:trPr>
          <w:trHeight w:val="240"/>
          <w:jc w:val="center"/>
        </w:trPr>
        <w:tc>
          <w:tcPr>
            <w:tcW w:w="4876" w:type="dxa"/>
          </w:tcPr>
          <w:p w14:paraId="2C527A5B" w14:textId="77777777" w:rsidR="00BD5087" w:rsidRPr="00C12FA0" w:rsidRDefault="00BD5087" w:rsidP="004D2ABE">
            <w:pPr>
              <w:pStyle w:val="AmColumnHeading"/>
            </w:pPr>
            <w:r w:rsidRPr="00C12FA0">
              <w:t>Kommissionens forslag</w:t>
            </w:r>
          </w:p>
        </w:tc>
        <w:tc>
          <w:tcPr>
            <w:tcW w:w="4876" w:type="dxa"/>
          </w:tcPr>
          <w:p w14:paraId="732CC228" w14:textId="77777777" w:rsidR="00BD5087" w:rsidRPr="00C12FA0" w:rsidRDefault="00BD5087" w:rsidP="004D2ABE">
            <w:pPr>
              <w:pStyle w:val="AmColumnHeading"/>
            </w:pPr>
            <w:r w:rsidRPr="00C12FA0">
              <w:t>Ændringsforslag</w:t>
            </w:r>
          </w:p>
        </w:tc>
      </w:tr>
      <w:tr w:rsidR="004F36AC" w:rsidRPr="00C12FA0" w14:paraId="2818BDE5" w14:textId="77777777" w:rsidTr="004D2ABE">
        <w:trPr>
          <w:jc w:val="center"/>
        </w:trPr>
        <w:tc>
          <w:tcPr>
            <w:tcW w:w="4876" w:type="dxa"/>
          </w:tcPr>
          <w:p w14:paraId="799A7C0B" w14:textId="77777777" w:rsidR="00BD5087" w:rsidRPr="00C12FA0" w:rsidRDefault="00BD5087" w:rsidP="004D2ABE">
            <w:pPr>
              <w:pStyle w:val="Normal6a"/>
            </w:pPr>
          </w:p>
        </w:tc>
        <w:tc>
          <w:tcPr>
            <w:tcW w:w="4876" w:type="dxa"/>
          </w:tcPr>
          <w:p w14:paraId="3695B39F" w14:textId="77777777" w:rsidR="00BD5087" w:rsidRPr="00C12FA0" w:rsidRDefault="00BD5087" w:rsidP="004D2ABE">
            <w:pPr>
              <w:pStyle w:val="Normal6a"/>
            </w:pPr>
            <w:r w:rsidRPr="00C12FA0">
              <w:rPr>
                <w:b/>
                <w:i/>
              </w:rPr>
              <w:t>(9a)</w:t>
            </w:r>
            <w:r w:rsidRPr="00C12FA0">
              <w:tab/>
            </w:r>
            <w:r w:rsidRPr="00C12FA0">
              <w:rPr>
                <w:b/>
                <w:i/>
              </w:rPr>
              <w:t xml:space="preserve">I forbindelse med levering af </w:t>
            </w:r>
            <w:r w:rsidRPr="00C12FA0">
              <w:rPr>
                <w:b/>
                <w:i/>
              </w:rPr>
              <w:lastRenderedPageBreak/>
              <w:t>finansielle tjenesteydelser og produkter inden for rammerne af denne forordning skal dataindehavere og databrugere overholde de eksisterende EU-regler og -retningslinjer vedrørende adgangen til og anvendelsen af personoplysninger.</w:t>
            </w:r>
          </w:p>
        </w:tc>
      </w:tr>
    </w:tbl>
    <w:p w14:paraId="5839B994"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991563B" w14:textId="77777777" w:rsidR="00BD5087" w:rsidRPr="00C12FA0" w:rsidRDefault="00BD5087" w:rsidP="00BD5087">
      <w:r w:rsidRPr="00C12FA0">
        <w:rPr>
          <w:rStyle w:val="HideTWBExt"/>
          <w:color w:val="auto"/>
        </w:rPr>
        <w:t>&lt;/Amend&gt;</w:t>
      </w:r>
    </w:p>
    <w:p w14:paraId="385D72C8"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170</w:t>
      </w:r>
      <w:r w:rsidRPr="00C12FA0">
        <w:rPr>
          <w:rStyle w:val="HideTWBExt"/>
          <w:color w:val="auto"/>
        </w:rPr>
        <w:t>&lt;/NumAm&gt;</w:t>
      </w:r>
    </w:p>
    <w:p w14:paraId="74092DCE" w14:textId="77777777" w:rsidR="00BD5087" w:rsidRPr="00C12FA0" w:rsidRDefault="00BD5087" w:rsidP="00BD5087">
      <w:pPr>
        <w:pStyle w:val="NormalBold"/>
      </w:pPr>
      <w:r w:rsidRPr="00C12FA0">
        <w:rPr>
          <w:rStyle w:val="HideTWBExt"/>
          <w:color w:val="auto"/>
        </w:rPr>
        <w:t>&lt;RepeatBlock-By&gt;&lt;Members&gt;</w:t>
      </w:r>
      <w:r w:rsidRPr="00C12FA0">
        <w:t>Stéphanie Yon-Courtin, Gilles Boyer</w:t>
      </w:r>
      <w:r w:rsidRPr="00C12FA0">
        <w:rPr>
          <w:rStyle w:val="HideTWBExt"/>
          <w:color w:val="auto"/>
        </w:rPr>
        <w:t>&lt;/Members&gt;</w:t>
      </w:r>
    </w:p>
    <w:p w14:paraId="1F2F3F29" w14:textId="77777777" w:rsidR="00BD5087" w:rsidRPr="00C12FA0" w:rsidRDefault="00BD5087" w:rsidP="00BD5087">
      <w:pPr>
        <w:pStyle w:val="NormalBold"/>
      </w:pPr>
      <w:r w:rsidRPr="00C12FA0">
        <w:rPr>
          <w:rStyle w:val="HideTWBExt"/>
          <w:color w:val="auto"/>
        </w:rPr>
        <w:t>&lt;/RepeatBlock-By&gt;</w:t>
      </w:r>
    </w:p>
    <w:p w14:paraId="7296BD2A"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BE3FA15" w14:textId="77777777" w:rsidR="00BD5087" w:rsidRPr="00C12FA0" w:rsidRDefault="00BD5087" w:rsidP="00BD5087">
      <w:pPr>
        <w:pStyle w:val="NormalBold"/>
      </w:pPr>
      <w:r w:rsidRPr="00C12FA0">
        <w:rPr>
          <w:rStyle w:val="HideTWBExt"/>
          <w:color w:val="auto"/>
        </w:rPr>
        <w:t>&lt;Article&gt;</w:t>
      </w:r>
      <w:r w:rsidRPr="00C12FA0">
        <w:t>Betragtning 10</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7FB6111" w14:textId="77777777" w:rsidTr="004D2ABE">
        <w:trPr>
          <w:trHeight w:hRule="exact" w:val="240"/>
          <w:jc w:val="center"/>
        </w:trPr>
        <w:tc>
          <w:tcPr>
            <w:tcW w:w="9752" w:type="dxa"/>
            <w:gridSpan w:val="2"/>
          </w:tcPr>
          <w:p w14:paraId="13FDBAFE" w14:textId="77777777" w:rsidR="00BD5087" w:rsidRPr="00C12FA0" w:rsidRDefault="00BD5087" w:rsidP="004D2ABE"/>
        </w:tc>
      </w:tr>
      <w:tr w:rsidR="004F36AC" w:rsidRPr="00C12FA0" w14:paraId="785736F7" w14:textId="77777777" w:rsidTr="004D2ABE">
        <w:trPr>
          <w:trHeight w:val="240"/>
          <w:jc w:val="center"/>
        </w:trPr>
        <w:tc>
          <w:tcPr>
            <w:tcW w:w="4876" w:type="dxa"/>
          </w:tcPr>
          <w:p w14:paraId="51C784E5" w14:textId="77777777" w:rsidR="00BD5087" w:rsidRPr="00C12FA0" w:rsidRDefault="00BD5087" w:rsidP="004D2ABE">
            <w:pPr>
              <w:pStyle w:val="AmColumnHeading"/>
            </w:pPr>
            <w:r w:rsidRPr="00C12FA0">
              <w:t>Kommissionens forslag</w:t>
            </w:r>
          </w:p>
        </w:tc>
        <w:tc>
          <w:tcPr>
            <w:tcW w:w="4876" w:type="dxa"/>
          </w:tcPr>
          <w:p w14:paraId="6E42161D" w14:textId="77777777" w:rsidR="00BD5087" w:rsidRPr="00C12FA0" w:rsidRDefault="00BD5087" w:rsidP="004D2ABE">
            <w:pPr>
              <w:pStyle w:val="AmColumnHeading"/>
            </w:pPr>
            <w:r w:rsidRPr="00C12FA0">
              <w:t>Ændringsforslag</w:t>
            </w:r>
          </w:p>
        </w:tc>
      </w:tr>
      <w:tr w:rsidR="004F36AC" w:rsidRPr="00C12FA0" w14:paraId="3D510915" w14:textId="77777777" w:rsidTr="004D2ABE">
        <w:trPr>
          <w:jc w:val="center"/>
        </w:trPr>
        <w:tc>
          <w:tcPr>
            <w:tcW w:w="4876" w:type="dxa"/>
          </w:tcPr>
          <w:p w14:paraId="44E4993E" w14:textId="77777777" w:rsidR="00BD5087" w:rsidRPr="00C12FA0" w:rsidRDefault="00BD5087" w:rsidP="004D2ABE">
            <w:pPr>
              <w:pStyle w:val="Normal6a"/>
            </w:pPr>
            <w:r w:rsidRPr="00C12FA0">
              <w:t>(10)</w:t>
            </w:r>
            <w:r w:rsidRPr="00C12FA0">
              <w:tab/>
            </w:r>
            <w:r w:rsidRPr="00C12FA0">
              <w:rPr>
                <w:b/>
                <w:bCs/>
                <w:i/>
                <w:iCs/>
              </w:rPr>
              <w:t>Deling af</w:t>
            </w:r>
            <w:r w:rsidRPr="00C12FA0">
              <w:t xml:space="preserve"> kundedata, der er omfattet af denne forordning, bør baseres på kundens tilladelse. Dataindehavernes retlige forpligtelse til at dele kundedata bør udløses, når kunden har anmodet om, at deres data deles med en databruger. </w:t>
            </w:r>
            <w:r w:rsidRPr="00C12FA0">
              <w:rPr>
                <w:b/>
                <w:bCs/>
                <w:i/>
                <w:iCs/>
              </w:rPr>
              <w:t>Denne anmodning kan indgives af en databruger, der handler på vegne af kunden</w:t>
            </w:r>
            <w:r w:rsidRPr="00C12FA0">
              <w:t xml:space="preserve">. Hvis der er tale om behandling af personoplysninger, bør en databruger have et gyldigt retsgrundlag for behandling i henhold til forordning (EU) 2016/679. Kundeoplysningerne kan behandles til de aftalte formål i forbindelse med den leverede tjeneste. Behandlingen af personoplysninger skal overholde principperne om beskyttelse af personoplysninger, herunder lovlighed, rimelighed og gennemsigtighed, formålsbegrænsning og dataminimering. En kunde har ret til at trække den tilladelse, der er givet til en databruger, tilbage. Når databehandling er nødvendig for opfyldelsen af en kontrakt, bør en kunde kunne trække tilladelsen tilbage i henhold til de kontraktlige forpligtelser, som den registrerede er part i. Når behandlingen af personoplysninger er baseret på samtykke, </w:t>
            </w:r>
            <w:r w:rsidRPr="00C12FA0">
              <w:rPr>
                <w:b/>
                <w:bCs/>
                <w:i/>
                <w:iCs/>
              </w:rPr>
              <w:t>har</w:t>
            </w:r>
            <w:r w:rsidRPr="00C12FA0">
              <w:t xml:space="preserve"> den registrerede</w:t>
            </w:r>
            <w:r w:rsidRPr="00C12FA0">
              <w:rPr>
                <w:b/>
                <w:bCs/>
                <w:i/>
                <w:iCs/>
              </w:rPr>
              <w:t xml:space="preserve"> ret til</w:t>
            </w:r>
            <w:r w:rsidRPr="00C12FA0">
              <w:t xml:space="preserve"> når som helst </w:t>
            </w:r>
            <w:r w:rsidRPr="00C12FA0">
              <w:rPr>
                <w:b/>
                <w:bCs/>
                <w:i/>
                <w:iCs/>
              </w:rPr>
              <w:t>at</w:t>
            </w:r>
            <w:r w:rsidRPr="00C12FA0">
              <w:t xml:space="preserve"> </w:t>
            </w:r>
            <w:r w:rsidRPr="00C12FA0">
              <w:lastRenderedPageBreak/>
              <w:t>trække sit samtykke tilbage, jf. forordning (EU) 2016/679.</w:t>
            </w:r>
          </w:p>
        </w:tc>
        <w:tc>
          <w:tcPr>
            <w:tcW w:w="4876" w:type="dxa"/>
          </w:tcPr>
          <w:p w14:paraId="10D7AE93" w14:textId="01B9FDE9" w:rsidR="00BD5087" w:rsidRPr="00C12FA0" w:rsidRDefault="00BD5087" w:rsidP="004D2ABE">
            <w:pPr>
              <w:pStyle w:val="Normal6a"/>
            </w:pPr>
            <w:r w:rsidRPr="00C12FA0">
              <w:lastRenderedPageBreak/>
              <w:t>(10)</w:t>
            </w:r>
            <w:r w:rsidRPr="00C12FA0">
              <w:tab/>
            </w:r>
            <w:r w:rsidRPr="00C12FA0">
              <w:rPr>
                <w:b/>
                <w:bCs/>
                <w:i/>
                <w:iCs/>
              </w:rPr>
              <w:t>Adgang til</w:t>
            </w:r>
            <w:r w:rsidRPr="00C12FA0">
              <w:t xml:space="preserve"> kundedata, der er omfattet af denne forordning, bør baseres på kundens</w:t>
            </w:r>
            <w:r w:rsidRPr="00C12FA0">
              <w:rPr>
                <w:b/>
                <w:i/>
              </w:rPr>
              <w:t xml:space="preserve"> udtrykkelige</w:t>
            </w:r>
            <w:r w:rsidRPr="00C12FA0">
              <w:t xml:space="preserve"> tilladelse.</w:t>
            </w:r>
            <w:r w:rsidRPr="00C12FA0">
              <w:rPr>
                <w:b/>
                <w:i/>
              </w:rPr>
              <w:t xml:space="preserve"> Kundens tilladelse til at give adgang til hans eller hendes data bør indhentes gennem et udtrykkeligt samtykke, som ikke udelukkende bør baseres på en kundens tilvalg ved afkrydsning eller anvendelse af generaliserende sætninger. Når databrugerne søger kundens udtrykkelige tilladelse til at anvende den pågældendes data, skal de specificere, hvad de har til hensigt at anvende kundens data til, hvis kunden giver sin tilladelse</w:t>
            </w:r>
            <w:r w:rsidRPr="00C12FA0">
              <w:t xml:space="preserve">. Dataindehavernes retlige forpligtelse til at dele kundedata bør udløses, når kunden </w:t>
            </w:r>
            <w:r w:rsidRPr="00C12FA0">
              <w:rPr>
                <w:b/>
                <w:i/>
              </w:rPr>
              <w:t>udtrykkeligt</w:t>
            </w:r>
            <w:r w:rsidRPr="00C12FA0">
              <w:t xml:space="preserve"> har anmodet om, at deres data deles med en databruger. </w:t>
            </w:r>
            <w:r w:rsidRPr="00C12FA0">
              <w:rPr>
                <w:b/>
                <w:i/>
              </w:rPr>
              <w:t>Databrugeren skal kunne dokumentere, hvordan dette tjener og bevarer kundens</w:t>
            </w:r>
            <w:r w:rsidRPr="00C12FA0">
              <w:t xml:space="preserve"> </w:t>
            </w:r>
            <w:r w:rsidRPr="00C12FA0">
              <w:rPr>
                <w:b/>
                <w:i/>
              </w:rPr>
              <w:t xml:space="preserve">bedste interesse. I overensstemmelse med Europa-Parlamentets og Rådets forordning (EU) [XXXX/XXXX] (dataforordningen) kan en virksomhed, der leverer kerneplatformstjenester, og som er blevet udpeget som gatekeeper i henhold til forordning (EU) 2022/1925) ikke udpeges som databruger i henhold til denne </w:t>
            </w:r>
            <w:r w:rsidRPr="00C12FA0">
              <w:rPr>
                <w:b/>
                <w:i/>
              </w:rPr>
              <w:lastRenderedPageBreak/>
              <w:t>forordning. Begrænsningen af muligheden for at give gatekeepere adgang ville ikke udelukke dem fra markedet og forhindre dem i at udbyde deres tjenester, eftersom frivillige aftaler mellem dem og dataindehavere ikke berøres heraf</w:t>
            </w:r>
            <w:r w:rsidRPr="00C12FA0">
              <w:t xml:space="preserve">. Hvis der er tale om behandling af personoplysninger, bør en databruger have et gyldigt retsgrundlag for behandling i henhold til forordning (EU) 2016/679. Kundeoplysningerne kan </w:t>
            </w:r>
            <w:r w:rsidRPr="00C12FA0">
              <w:rPr>
                <w:b/>
                <w:i/>
              </w:rPr>
              <w:t>kun</w:t>
            </w:r>
            <w:r w:rsidRPr="00C12FA0">
              <w:t xml:space="preserve"> behandles til de aftalte formål i forbindelse med den leverede tjeneste.</w:t>
            </w:r>
            <w:r w:rsidRPr="00C12FA0">
              <w:rPr>
                <w:b/>
                <w:i/>
              </w:rPr>
              <w:t xml:space="preserve"> I henhold til denne forordning skal disse formål være strengt begrænset til levering af et finansielt produkt, en finansiel tjenesteydelse eller en finansiel informationstjeneste</w:t>
            </w:r>
            <w:r w:rsidRPr="00C12FA0">
              <w:t>. Behandlingen af personoplysninger skal overholde principperne om beskyttelse af personoplysninger, herunder lovlighed, rimelighed og gennemsigtighed, formålsbegrænsning og dataminimering. En kunde har</w:t>
            </w:r>
            <w:r w:rsidRPr="00C12FA0">
              <w:rPr>
                <w:b/>
                <w:i/>
              </w:rPr>
              <w:t xml:space="preserve"> til en enhver tid og uden beregning</w:t>
            </w:r>
            <w:r w:rsidRPr="00C12FA0">
              <w:t xml:space="preserve"> ret til at trække den tilladelse, der er givet til en databruger, tilbage. Når databehandling </w:t>
            </w:r>
            <w:r w:rsidRPr="00C12FA0">
              <w:rPr>
                <w:b/>
                <w:i/>
              </w:rPr>
              <w:t>f</w:t>
            </w:r>
            <w:r w:rsidR="00037E13" w:rsidRPr="00C12FA0">
              <w:rPr>
                <w:b/>
                <w:i/>
              </w:rPr>
              <w:t>.eks.</w:t>
            </w:r>
            <w:r w:rsidR="00037E13" w:rsidRPr="00C12FA0">
              <w:t xml:space="preserve"> </w:t>
            </w:r>
            <w:r w:rsidRPr="00C12FA0">
              <w:t xml:space="preserve">er nødvendig for opfyldelsen af en kontrakt, bør en kunde kunne trække tilladelsen tilbage i henhold til de kontraktlige forpligtelser, som den registrerede er part i. Når behandlingen af personoplysninger er baseret på samtykke, </w:t>
            </w:r>
            <w:r w:rsidRPr="00C12FA0">
              <w:rPr>
                <w:b/>
                <w:bCs/>
                <w:i/>
                <w:iCs/>
              </w:rPr>
              <w:t>bør</w:t>
            </w:r>
            <w:r w:rsidRPr="00C12FA0">
              <w:t xml:space="preserve"> den registrerede </w:t>
            </w:r>
            <w:r w:rsidRPr="00C12FA0">
              <w:rPr>
                <w:b/>
                <w:bCs/>
                <w:i/>
                <w:iCs/>
              </w:rPr>
              <w:t>ligeledes</w:t>
            </w:r>
            <w:r w:rsidRPr="00C12FA0">
              <w:t xml:space="preserve"> når som helst </w:t>
            </w:r>
            <w:r w:rsidRPr="00C12FA0">
              <w:rPr>
                <w:b/>
                <w:bCs/>
                <w:i/>
                <w:iCs/>
              </w:rPr>
              <w:t>kunne</w:t>
            </w:r>
            <w:r w:rsidRPr="00C12FA0">
              <w:t xml:space="preserve"> trække sit samtykke tilbage, jf. forordning (EU) 2016/679. </w:t>
            </w:r>
            <w:r w:rsidRPr="00C12FA0">
              <w:rPr>
                <w:b/>
                <w:i/>
              </w:rPr>
              <w:t>Det bør ikke være muligt for databrugeren at overføre kundedata til en tredjepart eller endda til en anden enhed inden for samme koncern uden denne udtrykkelige tilladelse.</w:t>
            </w:r>
          </w:p>
        </w:tc>
      </w:tr>
    </w:tbl>
    <w:p w14:paraId="68D62FA3"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BEE6537"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03ADE97E" w14:textId="77777777" w:rsidR="00BD5087" w:rsidRPr="00C12FA0" w:rsidRDefault="00BD5087" w:rsidP="00BD5087">
      <w:pPr>
        <w:pStyle w:val="AmJustText"/>
      </w:pPr>
      <w:r w:rsidRPr="00C12FA0">
        <w:t xml:space="preserve">Customer consent is at the heart of the Commission's proposal. In this respect, the provisions governing this consent should be strengthened. When a client gives his or her permission to share his or her data, it should not be as simple as ticking a box. Customers need to understand what data they are sharing and for what service. The access to consumer data </w:t>
      </w:r>
      <w:r w:rsidRPr="00C12FA0">
        <w:lastRenderedPageBreak/>
        <w:t>held by data holders should be conditional on the provision of a financial service by data users. The users will have to demonstrate they have obtained the permission to access customer data. It could be useful to introduce rules on how the permission should be granted to make sure that the customer is aware of the extent of the permission avoiding that they allow something unintentionally. The customer should have no difficulty whatsoever in withdrawing their consent. Customers shall be able to withdraw their permission at any time, free of charge.</w:t>
      </w:r>
    </w:p>
    <w:p w14:paraId="41E339A6" w14:textId="77777777" w:rsidR="00BD5087" w:rsidRPr="00C12FA0" w:rsidRDefault="00BD5087" w:rsidP="00BD5087">
      <w:r w:rsidRPr="00C12FA0">
        <w:rPr>
          <w:rStyle w:val="HideTWBExt"/>
          <w:color w:val="auto"/>
        </w:rPr>
        <w:t>&lt;/Amend&gt;</w:t>
      </w:r>
    </w:p>
    <w:p w14:paraId="7E9BA27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171</w:t>
      </w:r>
      <w:r w:rsidRPr="00C12FA0">
        <w:rPr>
          <w:rStyle w:val="HideTWBExt"/>
          <w:color w:val="auto"/>
        </w:rPr>
        <w:t>&lt;/NumAm&gt;</w:t>
      </w:r>
    </w:p>
    <w:p w14:paraId="33B5BCF3"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5E1E95CF" w14:textId="77777777" w:rsidR="00BD5087" w:rsidRPr="00C12FA0" w:rsidRDefault="00BD5087" w:rsidP="00BD5087">
      <w:pPr>
        <w:pStyle w:val="NormalBold"/>
      </w:pPr>
      <w:r w:rsidRPr="00C12FA0">
        <w:rPr>
          <w:rStyle w:val="HideTWBExt"/>
          <w:color w:val="auto"/>
        </w:rPr>
        <w:t>&lt;/RepeatBlock-By&gt;</w:t>
      </w:r>
    </w:p>
    <w:p w14:paraId="566616BE"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5834A1F" w14:textId="77777777" w:rsidR="00BD5087" w:rsidRPr="00C12FA0" w:rsidRDefault="00BD5087" w:rsidP="00BD5087">
      <w:pPr>
        <w:pStyle w:val="NormalBold"/>
      </w:pPr>
      <w:r w:rsidRPr="00C12FA0">
        <w:rPr>
          <w:rStyle w:val="HideTWBExt"/>
          <w:color w:val="auto"/>
        </w:rPr>
        <w:t>&lt;Article&gt;</w:t>
      </w:r>
      <w:r w:rsidRPr="00C12FA0">
        <w:t>Betragtning 10</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DC3F93C" w14:textId="77777777" w:rsidTr="004D2ABE">
        <w:trPr>
          <w:trHeight w:hRule="exact" w:val="240"/>
          <w:jc w:val="center"/>
        </w:trPr>
        <w:tc>
          <w:tcPr>
            <w:tcW w:w="9752" w:type="dxa"/>
            <w:gridSpan w:val="2"/>
          </w:tcPr>
          <w:p w14:paraId="38BF4B99" w14:textId="77777777" w:rsidR="00BD5087" w:rsidRPr="00C12FA0" w:rsidRDefault="00BD5087" w:rsidP="004D2ABE"/>
        </w:tc>
      </w:tr>
      <w:tr w:rsidR="004F36AC" w:rsidRPr="00C12FA0" w14:paraId="26929807" w14:textId="77777777" w:rsidTr="004D2ABE">
        <w:trPr>
          <w:trHeight w:val="240"/>
          <w:jc w:val="center"/>
        </w:trPr>
        <w:tc>
          <w:tcPr>
            <w:tcW w:w="4876" w:type="dxa"/>
          </w:tcPr>
          <w:p w14:paraId="023D45AC" w14:textId="77777777" w:rsidR="00BD5087" w:rsidRPr="00C12FA0" w:rsidRDefault="00BD5087" w:rsidP="004D2ABE">
            <w:pPr>
              <w:pStyle w:val="AmColumnHeading"/>
            </w:pPr>
            <w:r w:rsidRPr="00C12FA0">
              <w:t>Kommissionens forslag</w:t>
            </w:r>
          </w:p>
        </w:tc>
        <w:tc>
          <w:tcPr>
            <w:tcW w:w="4876" w:type="dxa"/>
          </w:tcPr>
          <w:p w14:paraId="03A686EB" w14:textId="77777777" w:rsidR="00BD5087" w:rsidRPr="00C12FA0" w:rsidRDefault="00BD5087" w:rsidP="004D2ABE">
            <w:pPr>
              <w:pStyle w:val="AmColumnHeading"/>
            </w:pPr>
            <w:r w:rsidRPr="00C12FA0">
              <w:t>Ændringsforslag</w:t>
            </w:r>
          </w:p>
        </w:tc>
      </w:tr>
      <w:tr w:rsidR="004F36AC" w:rsidRPr="00C12FA0" w14:paraId="51AFD8C0" w14:textId="77777777" w:rsidTr="004D2ABE">
        <w:trPr>
          <w:jc w:val="center"/>
        </w:trPr>
        <w:tc>
          <w:tcPr>
            <w:tcW w:w="4876" w:type="dxa"/>
          </w:tcPr>
          <w:p w14:paraId="60DF06EB" w14:textId="77777777" w:rsidR="00BD5087" w:rsidRPr="00C12FA0" w:rsidRDefault="00BD5087" w:rsidP="004D2ABE">
            <w:pPr>
              <w:pStyle w:val="Normal6a"/>
            </w:pPr>
            <w:r w:rsidRPr="00C12FA0">
              <w:t>(10)</w:t>
            </w:r>
            <w:r w:rsidRPr="00C12FA0">
              <w:tab/>
            </w:r>
            <w:r w:rsidRPr="00C12FA0">
              <w:rPr>
                <w:b/>
                <w:bCs/>
                <w:i/>
                <w:iCs/>
              </w:rPr>
              <w:t>Deling af</w:t>
            </w:r>
            <w:r w:rsidRPr="00C12FA0">
              <w:t xml:space="preserve"> kundedata, der er omfattet af denne forordning, bør baseres på kundens tilladelse. Dataindehavernes retlige forpligtelse til at </w:t>
            </w:r>
            <w:r w:rsidRPr="00C12FA0">
              <w:rPr>
                <w:b/>
                <w:i/>
              </w:rPr>
              <w:t>dele</w:t>
            </w:r>
            <w:r w:rsidRPr="00C12FA0">
              <w:t xml:space="preserve"> kundedata bør udløses, når kunden har anmodet om, at deres data </w:t>
            </w:r>
            <w:r w:rsidRPr="00C12FA0">
              <w:rPr>
                <w:b/>
                <w:i/>
              </w:rPr>
              <w:t>deles med</w:t>
            </w:r>
            <w:r w:rsidRPr="00C12FA0">
              <w:t xml:space="preserve"> en databruger. </w:t>
            </w:r>
            <w:r w:rsidRPr="00C12FA0">
              <w:rPr>
                <w:b/>
                <w:i/>
              </w:rPr>
              <w:t xml:space="preserve">Denne anmodning kan indgives af en </w:t>
            </w:r>
            <w:r w:rsidRPr="00C12FA0">
              <w:t>databruger</w:t>
            </w:r>
            <w:r w:rsidRPr="00C12FA0">
              <w:rPr>
                <w:b/>
                <w:i/>
              </w:rPr>
              <w:t>, der handler på vegne af kunden</w:t>
            </w:r>
            <w:r w:rsidRPr="00C12FA0">
              <w:t xml:space="preserve">. Hvis der er tale om behandling af personoplysninger, bør en databruger </w:t>
            </w:r>
            <w:r w:rsidRPr="00C12FA0">
              <w:rPr>
                <w:b/>
                <w:i/>
              </w:rPr>
              <w:t>have et</w:t>
            </w:r>
            <w:r w:rsidRPr="00C12FA0">
              <w:t xml:space="preserve"> </w:t>
            </w:r>
            <w:r w:rsidRPr="00C12FA0">
              <w:rPr>
                <w:b/>
                <w:bCs/>
                <w:i/>
                <w:iCs/>
              </w:rPr>
              <w:t>gyldigt</w:t>
            </w:r>
            <w:r w:rsidRPr="00C12FA0">
              <w:t xml:space="preserve"> retsgrundlag for behandling i henhold til forordning (EU) 2016/679. Kundeoplysningerne kan behandles til de aftalte formål i forbindelse med den leverede tjeneste. Behandlingen af personoplysninger skal overholde principperne om beskyttelse af personoplysninger, herunder lovlighed, rimelighed og gennemsigtighed, formålsbegrænsning og dataminimering. En kunde har ret til at trække den tilladelse, der er givet til en databruger, tilbage. Når databehandling er nødvendig for opfyldelsen af en kontrakt, bør en kunde kunne trække tilladelsen tilbage i henhold til de kontraktlige forpligtelser, som den registrerede er part i. Når behandlingen af personoplysninger er baseret på samtykke, </w:t>
            </w:r>
            <w:r w:rsidRPr="00C12FA0">
              <w:rPr>
                <w:b/>
                <w:bCs/>
                <w:i/>
                <w:iCs/>
              </w:rPr>
              <w:t>har</w:t>
            </w:r>
            <w:r w:rsidRPr="00C12FA0">
              <w:t xml:space="preserve"> den registrerede</w:t>
            </w:r>
            <w:r w:rsidRPr="00C12FA0">
              <w:rPr>
                <w:b/>
                <w:bCs/>
                <w:i/>
                <w:iCs/>
              </w:rPr>
              <w:t xml:space="preserve"> ret til</w:t>
            </w:r>
            <w:r w:rsidRPr="00C12FA0">
              <w:t xml:space="preserve"> når som helst </w:t>
            </w:r>
            <w:r w:rsidRPr="00C12FA0">
              <w:rPr>
                <w:b/>
                <w:bCs/>
                <w:i/>
                <w:iCs/>
              </w:rPr>
              <w:t>at</w:t>
            </w:r>
            <w:r w:rsidRPr="00C12FA0">
              <w:t xml:space="preserve"> trække sit samtykke tilbage, jf. forordning </w:t>
            </w:r>
            <w:r w:rsidRPr="00C12FA0">
              <w:lastRenderedPageBreak/>
              <w:t>(EU) 2016/679.</w:t>
            </w:r>
          </w:p>
        </w:tc>
        <w:tc>
          <w:tcPr>
            <w:tcW w:w="4876" w:type="dxa"/>
          </w:tcPr>
          <w:p w14:paraId="671953C7" w14:textId="410D333A" w:rsidR="00BD5087" w:rsidRPr="00C12FA0" w:rsidRDefault="00BD5087" w:rsidP="004D2ABE">
            <w:pPr>
              <w:pStyle w:val="Normal6a"/>
            </w:pPr>
            <w:r w:rsidRPr="00C12FA0">
              <w:lastRenderedPageBreak/>
              <w:t>(10)</w:t>
            </w:r>
            <w:r w:rsidRPr="00C12FA0">
              <w:tab/>
            </w:r>
            <w:r w:rsidRPr="00C12FA0">
              <w:rPr>
                <w:b/>
                <w:bCs/>
                <w:i/>
                <w:iCs/>
              </w:rPr>
              <w:t>Adgang til</w:t>
            </w:r>
            <w:r w:rsidRPr="00C12FA0">
              <w:t xml:space="preserve"> kundedata, der er omfattet af denne forordning, bør baseres på kundens</w:t>
            </w:r>
            <w:r w:rsidRPr="00C12FA0">
              <w:rPr>
                <w:b/>
                <w:i/>
              </w:rPr>
              <w:t xml:space="preserve"> udtrykkelige</w:t>
            </w:r>
            <w:r w:rsidRPr="00C12FA0">
              <w:t xml:space="preserve"> tilladelse.</w:t>
            </w:r>
            <w:r w:rsidRPr="00C12FA0">
              <w:rPr>
                <w:b/>
                <w:i/>
              </w:rPr>
              <w:t xml:space="preserve"> Når databrugerne søger kundens udtrykkelige tilladelse til at anvende den pågældendes data, skal de specificere, hvad de har til hensigt at anvende kundens data til, hvis kunden giver sin tilladelse</w:t>
            </w:r>
            <w:r w:rsidRPr="00C12FA0">
              <w:t xml:space="preserve">. Dataindehavernes retlige forpligtelse til at </w:t>
            </w:r>
            <w:r w:rsidRPr="00C12FA0">
              <w:rPr>
                <w:b/>
                <w:i/>
              </w:rPr>
              <w:t>give adgang til</w:t>
            </w:r>
            <w:r w:rsidRPr="00C12FA0">
              <w:t xml:space="preserve"> kundedata bør udløses, når kunden </w:t>
            </w:r>
            <w:r w:rsidRPr="00C12FA0">
              <w:rPr>
                <w:b/>
                <w:i/>
              </w:rPr>
              <w:t>udtrykkeligt</w:t>
            </w:r>
            <w:r w:rsidRPr="00C12FA0">
              <w:t xml:space="preserve"> har anmodet om, at deres data </w:t>
            </w:r>
            <w:r w:rsidRPr="00C12FA0">
              <w:rPr>
                <w:b/>
                <w:i/>
              </w:rPr>
              <w:t>gøres tilgængelig for</w:t>
            </w:r>
            <w:r w:rsidRPr="00C12FA0">
              <w:t xml:space="preserve"> en databruger. </w:t>
            </w:r>
            <w:r w:rsidRPr="00C12FA0">
              <w:rPr>
                <w:b/>
                <w:bCs/>
                <w:i/>
                <w:iCs/>
              </w:rPr>
              <w:t>I overensstemmelse med Europa-Parlamentets forordning (EU) [2023/2854] (dataforordningen) kan en virksomhed, der leverer centrale platformstjenester, og som er blevet udpeget som gatekeeper i henhold til forordning (EU) 2022/1925, ikke udpeges som</w:t>
            </w:r>
            <w:r w:rsidRPr="00C12FA0">
              <w:t xml:space="preserve"> databruger</w:t>
            </w:r>
            <w:r w:rsidRPr="00C12FA0">
              <w:rPr>
                <w:b/>
                <w:bCs/>
                <w:i/>
                <w:iCs/>
              </w:rPr>
              <w:t xml:space="preserve"> i henhold til nærværende forordning.</w:t>
            </w:r>
            <w:r w:rsidRPr="00C12FA0">
              <w:rPr>
                <w:b/>
                <w:i/>
              </w:rPr>
              <w:t xml:space="preserve"> </w:t>
            </w:r>
            <w:r w:rsidRPr="00C12FA0">
              <w:rPr>
                <w:b/>
                <w:bCs/>
                <w:i/>
                <w:iCs/>
              </w:rPr>
              <w:t>Begrænsningen af muligheden for at give gatekeepere adgang ville ikke udelukke dem fra markedet og forhindre dem i at udbyde deres tjenester, eftersom frivillige aftaler mellem dem og dataindehavere ikke berøres heraf</w:t>
            </w:r>
            <w:r w:rsidRPr="00C12FA0">
              <w:t xml:space="preserve">. Hvis der er tale om behandling af personoplysninger, bør en databruger </w:t>
            </w:r>
            <w:r w:rsidRPr="00C12FA0">
              <w:rPr>
                <w:b/>
                <w:bCs/>
                <w:i/>
                <w:iCs/>
              </w:rPr>
              <w:t>basere sig på et af de gyldige</w:t>
            </w:r>
            <w:r w:rsidRPr="00C12FA0">
              <w:t xml:space="preserve"> retsgrundlag for behandling i henhold til </w:t>
            </w:r>
            <w:r w:rsidRPr="00C12FA0">
              <w:rPr>
                <w:b/>
                <w:i/>
              </w:rPr>
              <w:t>artikel 6 i</w:t>
            </w:r>
            <w:r w:rsidRPr="00C12FA0">
              <w:t xml:space="preserve"> forordning (EU) 2016/679. </w:t>
            </w:r>
            <w:r w:rsidRPr="00C12FA0">
              <w:lastRenderedPageBreak/>
              <w:t xml:space="preserve">Kundeoplysningerne kan </w:t>
            </w:r>
            <w:r w:rsidRPr="00C12FA0">
              <w:rPr>
                <w:b/>
                <w:i/>
              </w:rPr>
              <w:t>kun</w:t>
            </w:r>
            <w:r w:rsidRPr="00C12FA0">
              <w:t xml:space="preserve"> behandles til de aftalte formål i forbindelse med den leverede tjeneste</w:t>
            </w:r>
            <w:r w:rsidRPr="00C12FA0">
              <w:rPr>
                <w:b/>
                <w:bCs/>
                <w:i/>
                <w:iCs/>
              </w:rPr>
              <w:t>.</w:t>
            </w:r>
            <w:r w:rsidRPr="00C12FA0">
              <w:rPr>
                <w:b/>
                <w:i/>
              </w:rPr>
              <w:t xml:space="preserve"> I henhold til denne forordning skal disse formål være strengt begrænset til levering af et finansielt produkt, en finansiel tjenesteydelse eller en finansiel informationstjeneste</w:t>
            </w:r>
            <w:r w:rsidRPr="00C12FA0">
              <w:t xml:space="preserve">. Behandlingen af personoplysninger skal overholde principperne om beskyttelse af personoplysninger, herunder lovlighed, rimelighed og gennemsigtighed, formålsbegrænsning og dataminimering. En kunde har </w:t>
            </w:r>
            <w:r w:rsidRPr="00C12FA0">
              <w:rPr>
                <w:b/>
                <w:i/>
              </w:rPr>
              <w:t>til enhver tid</w:t>
            </w:r>
            <w:r w:rsidRPr="00C12FA0">
              <w:t xml:space="preserve"> ret til at trække den tilladelse, der er givet til en databruger, tilbage. Når databehandling </w:t>
            </w:r>
            <w:r w:rsidRPr="00C12FA0">
              <w:rPr>
                <w:b/>
                <w:i/>
              </w:rPr>
              <w:t>f</w:t>
            </w:r>
            <w:r w:rsidR="00037E13" w:rsidRPr="00C12FA0">
              <w:rPr>
                <w:b/>
                <w:i/>
              </w:rPr>
              <w:t xml:space="preserve">.eks. </w:t>
            </w:r>
            <w:r w:rsidRPr="00C12FA0">
              <w:t xml:space="preserve">er nødvendig for opfyldelsen af en kontrakt, bør en kunde kunne trække tilladelsen tilbage i henhold til de kontraktlige forpligtelser, som den registrerede er part i. Når behandlingen af personoplysninger er baseret på samtykke, </w:t>
            </w:r>
            <w:r w:rsidRPr="00C12FA0">
              <w:rPr>
                <w:b/>
                <w:bCs/>
                <w:i/>
                <w:iCs/>
              </w:rPr>
              <w:t>bør</w:t>
            </w:r>
            <w:r w:rsidRPr="00C12FA0">
              <w:t xml:space="preserve"> den registrerede </w:t>
            </w:r>
            <w:r w:rsidRPr="00C12FA0">
              <w:rPr>
                <w:b/>
                <w:bCs/>
                <w:i/>
                <w:iCs/>
              </w:rPr>
              <w:t>ligeledes</w:t>
            </w:r>
            <w:r w:rsidRPr="00C12FA0">
              <w:t xml:space="preserve"> når som helst </w:t>
            </w:r>
            <w:r w:rsidRPr="00C12FA0">
              <w:rPr>
                <w:b/>
                <w:bCs/>
                <w:i/>
                <w:iCs/>
              </w:rPr>
              <w:t>kunne</w:t>
            </w:r>
            <w:r w:rsidRPr="00C12FA0">
              <w:t xml:space="preserve"> trække sit samtykke tilbage, jf. forordning (EU) 2016/679. </w:t>
            </w:r>
            <w:r w:rsidRPr="00C12FA0">
              <w:rPr>
                <w:b/>
                <w:i/>
              </w:rPr>
              <w:t>Det bør ikke være muligt for databrugeren at overføre kundedata til en tredjepart eller endda til en anden enhed inden for samme koncern uden denne udtrykkelige tilladelse.</w:t>
            </w:r>
          </w:p>
        </w:tc>
      </w:tr>
    </w:tbl>
    <w:p w14:paraId="621B2752"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6C0725E" w14:textId="77777777" w:rsidR="00BD5087" w:rsidRPr="00C12FA0" w:rsidRDefault="00BD5087" w:rsidP="00BD5087">
      <w:r w:rsidRPr="00C12FA0">
        <w:rPr>
          <w:rStyle w:val="HideTWBExt"/>
          <w:color w:val="auto"/>
        </w:rPr>
        <w:t>&lt;/Amend&gt;</w:t>
      </w:r>
    </w:p>
    <w:p w14:paraId="32FFD7F0"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172</w:t>
      </w:r>
      <w:r w:rsidRPr="00C12FA0">
        <w:rPr>
          <w:rStyle w:val="HideTWBExt"/>
          <w:color w:val="auto"/>
        </w:rPr>
        <w:t>&lt;/NumAm&gt;</w:t>
      </w:r>
    </w:p>
    <w:p w14:paraId="1C0BED01"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108FF889" w14:textId="77777777" w:rsidR="00BD5087" w:rsidRPr="00C12FA0" w:rsidRDefault="00BD5087" w:rsidP="00BD5087">
      <w:pPr>
        <w:pStyle w:val="NormalBold"/>
      </w:pPr>
      <w:r w:rsidRPr="00C12FA0">
        <w:rPr>
          <w:rStyle w:val="HideTWBExt"/>
          <w:color w:val="auto"/>
        </w:rPr>
        <w:t>&lt;/RepeatBlock-By&gt;</w:t>
      </w:r>
    </w:p>
    <w:p w14:paraId="7E3E69F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B736260" w14:textId="77777777" w:rsidR="00BD5087" w:rsidRPr="00C12FA0" w:rsidRDefault="00BD5087" w:rsidP="00BD5087">
      <w:pPr>
        <w:pStyle w:val="NormalBold"/>
      </w:pPr>
      <w:r w:rsidRPr="00C12FA0">
        <w:rPr>
          <w:rStyle w:val="HideTWBExt"/>
          <w:color w:val="auto"/>
        </w:rPr>
        <w:t>&lt;Article&gt;</w:t>
      </w:r>
      <w:r w:rsidRPr="00C12FA0">
        <w:t>Betragtning 10</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6B0E123" w14:textId="77777777" w:rsidTr="004D2ABE">
        <w:trPr>
          <w:trHeight w:hRule="exact" w:val="240"/>
          <w:jc w:val="center"/>
        </w:trPr>
        <w:tc>
          <w:tcPr>
            <w:tcW w:w="9752" w:type="dxa"/>
            <w:gridSpan w:val="2"/>
          </w:tcPr>
          <w:p w14:paraId="5491C149" w14:textId="77777777" w:rsidR="00BD5087" w:rsidRPr="00C12FA0" w:rsidRDefault="00BD5087" w:rsidP="004D2ABE"/>
        </w:tc>
      </w:tr>
      <w:tr w:rsidR="004F36AC" w:rsidRPr="00C12FA0" w14:paraId="4B7A7F83" w14:textId="77777777" w:rsidTr="004D2ABE">
        <w:trPr>
          <w:trHeight w:val="240"/>
          <w:jc w:val="center"/>
        </w:trPr>
        <w:tc>
          <w:tcPr>
            <w:tcW w:w="4876" w:type="dxa"/>
          </w:tcPr>
          <w:p w14:paraId="7AB9F0D3" w14:textId="77777777" w:rsidR="00BD5087" w:rsidRPr="00C12FA0" w:rsidRDefault="00BD5087" w:rsidP="004D2ABE">
            <w:pPr>
              <w:pStyle w:val="AmColumnHeading"/>
            </w:pPr>
            <w:r w:rsidRPr="00C12FA0">
              <w:t>Kommissionens forslag</w:t>
            </w:r>
          </w:p>
        </w:tc>
        <w:tc>
          <w:tcPr>
            <w:tcW w:w="4876" w:type="dxa"/>
          </w:tcPr>
          <w:p w14:paraId="4A58CB42" w14:textId="77777777" w:rsidR="00BD5087" w:rsidRPr="00C12FA0" w:rsidRDefault="00BD5087" w:rsidP="004D2ABE">
            <w:pPr>
              <w:pStyle w:val="AmColumnHeading"/>
            </w:pPr>
            <w:r w:rsidRPr="00C12FA0">
              <w:t>Ændringsforslag</w:t>
            </w:r>
          </w:p>
        </w:tc>
      </w:tr>
      <w:tr w:rsidR="004F36AC" w:rsidRPr="00C12FA0" w14:paraId="24133AFC" w14:textId="77777777" w:rsidTr="004D2ABE">
        <w:trPr>
          <w:jc w:val="center"/>
        </w:trPr>
        <w:tc>
          <w:tcPr>
            <w:tcW w:w="4876" w:type="dxa"/>
          </w:tcPr>
          <w:p w14:paraId="357AAAF1" w14:textId="77777777" w:rsidR="00BD5087" w:rsidRPr="00C12FA0" w:rsidRDefault="00BD5087" w:rsidP="004D2ABE">
            <w:pPr>
              <w:pStyle w:val="Normal6a"/>
            </w:pPr>
            <w:r w:rsidRPr="00C12FA0">
              <w:t>(10)</w:t>
            </w:r>
            <w:r w:rsidRPr="00C12FA0">
              <w:tab/>
            </w:r>
            <w:r w:rsidRPr="00C12FA0">
              <w:rPr>
                <w:b/>
                <w:bCs/>
                <w:i/>
                <w:iCs/>
              </w:rPr>
              <w:t>Deling af</w:t>
            </w:r>
            <w:r w:rsidRPr="00C12FA0">
              <w:t xml:space="preserve"> kundedata, der er omfattet af denne forordning, bør baseres på kundens tilladelse. Dataindehavernes retlige forpligtelse til at </w:t>
            </w:r>
            <w:r w:rsidRPr="00C12FA0">
              <w:rPr>
                <w:b/>
                <w:i/>
              </w:rPr>
              <w:t>dele</w:t>
            </w:r>
            <w:r w:rsidRPr="00C12FA0">
              <w:t xml:space="preserve"> kundedata bør udløses, når kunden har anmodet om, at deres data </w:t>
            </w:r>
            <w:r w:rsidRPr="00C12FA0">
              <w:rPr>
                <w:b/>
                <w:i/>
              </w:rPr>
              <w:t>deles med</w:t>
            </w:r>
            <w:r w:rsidRPr="00C12FA0">
              <w:t xml:space="preserve"> en databruger. </w:t>
            </w:r>
            <w:r w:rsidRPr="00C12FA0">
              <w:rPr>
                <w:b/>
                <w:i/>
              </w:rPr>
              <w:t xml:space="preserve">Denne </w:t>
            </w:r>
            <w:r w:rsidRPr="00C12FA0">
              <w:rPr>
                <w:b/>
                <w:i/>
              </w:rPr>
              <w:lastRenderedPageBreak/>
              <w:t xml:space="preserve">anmodning kan indgives af en </w:t>
            </w:r>
            <w:r w:rsidRPr="00C12FA0">
              <w:t>databruger</w:t>
            </w:r>
            <w:r w:rsidRPr="00C12FA0">
              <w:rPr>
                <w:b/>
                <w:i/>
              </w:rPr>
              <w:t>, der handler på vegne af kunden</w:t>
            </w:r>
            <w:r w:rsidRPr="00C12FA0">
              <w:t xml:space="preserve">. Hvis der er tale om behandling af personoplysninger, bør en databruger </w:t>
            </w:r>
            <w:r w:rsidRPr="00C12FA0">
              <w:rPr>
                <w:b/>
                <w:i/>
              </w:rPr>
              <w:t>have et</w:t>
            </w:r>
            <w:r w:rsidRPr="00C12FA0">
              <w:t xml:space="preserve"> </w:t>
            </w:r>
            <w:r w:rsidRPr="00C12FA0">
              <w:rPr>
                <w:b/>
                <w:bCs/>
                <w:i/>
                <w:iCs/>
              </w:rPr>
              <w:t>gyldigt</w:t>
            </w:r>
            <w:r w:rsidRPr="00C12FA0">
              <w:t xml:space="preserve"> retsgrundlag for behandling i henhold til forordning (EU) 2016/679. Kundeoplysningerne kan behandles til de aftalte formål i forbindelse med den leverede tjeneste. Behandlingen af personoplysninger skal overholde principperne om beskyttelse af personoplysninger, herunder lovlighed, rimelighed og gennemsigtighed, formålsbegrænsning og dataminimering. En kunde har ret til at trække den tilladelse, der er givet til en databruger, tilbage. Når databehandling er nødvendig for opfyldelsen af en kontrakt, bør en kunde kunne trække tilladelsen tilbage i henhold til de kontraktlige forpligtelser, som den registrerede er part i. Når behandlingen af personoplysninger er baseret på samtykke, </w:t>
            </w:r>
            <w:r w:rsidRPr="00C12FA0">
              <w:rPr>
                <w:b/>
                <w:bCs/>
                <w:i/>
                <w:iCs/>
              </w:rPr>
              <w:t>har</w:t>
            </w:r>
            <w:r w:rsidRPr="00C12FA0">
              <w:t xml:space="preserve"> den registrerede</w:t>
            </w:r>
            <w:r w:rsidRPr="00C12FA0">
              <w:rPr>
                <w:b/>
                <w:bCs/>
                <w:i/>
                <w:iCs/>
              </w:rPr>
              <w:t xml:space="preserve"> ret til</w:t>
            </w:r>
            <w:r w:rsidRPr="00C12FA0">
              <w:t xml:space="preserve"> når som helst </w:t>
            </w:r>
            <w:r w:rsidRPr="00C12FA0">
              <w:rPr>
                <w:b/>
                <w:bCs/>
                <w:i/>
                <w:iCs/>
              </w:rPr>
              <w:t>at</w:t>
            </w:r>
            <w:r w:rsidRPr="00C12FA0">
              <w:t xml:space="preserve"> trække sit samtykke tilbage, jf. forordning (EU) 2016/679.</w:t>
            </w:r>
          </w:p>
        </w:tc>
        <w:tc>
          <w:tcPr>
            <w:tcW w:w="4876" w:type="dxa"/>
          </w:tcPr>
          <w:p w14:paraId="3DFCBE09" w14:textId="6609F4AB" w:rsidR="00BD5087" w:rsidRPr="00C12FA0" w:rsidRDefault="00BD5087" w:rsidP="004D2ABE">
            <w:pPr>
              <w:pStyle w:val="Normal6a"/>
            </w:pPr>
            <w:r w:rsidRPr="00C12FA0">
              <w:lastRenderedPageBreak/>
              <w:t>(10)</w:t>
            </w:r>
            <w:r w:rsidRPr="00C12FA0">
              <w:tab/>
            </w:r>
            <w:r w:rsidRPr="00C12FA0">
              <w:rPr>
                <w:b/>
                <w:bCs/>
                <w:i/>
                <w:iCs/>
              </w:rPr>
              <w:t>Adgang til</w:t>
            </w:r>
            <w:r w:rsidRPr="00C12FA0">
              <w:t xml:space="preserve"> kundedata, der er omfattet af denne forordning, bør baseres på kundens</w:t>
            </w:r>
            <w:r w:rsidRPr="00C12FA0">
              <w:rPr>
                <w:b/>
                <w:i/>
              </w:rPr>
              <w:t xml:space="preserve"> udtrykkelige</w:t>
            </w:r>
            <w:r w:rsidRPr="00C12FA0">
              <w:t xml:space="preserve"> tilladelse.</w:t>
            </w:r>
            <w:r w:rsidRPr="00C12FA0">
              <w:rPr>
                <w:b/>
                <w:i/>
              </w:rPr>
              <w:t xml:space="preserve"> Når databrugerne søger kundens udtrykkelige tilladelse til at anvende den pågældendes data, skal de specificere, hvad de har til </w:t>
            </w:r>
            <w:r w:rsidRPr="00C12FA0">
              <w:rPr>
                <w:b/>
                <w:i/>
              </w:rPr>
              <w:lastRenderedPageBreak/>
              <w:t>hensigt at anvende kundens data til, hvis kunden giver sin tilladelse</w:t>
            </w:r>
            <w:r w:rsidRPr="00C12FA0">
              <w:t xml:space="preserve">. Dataindehavernes retlige forpligtelse til at </w:t>
            </w:r>
            <w:r w:rsidRPr="00C12FA0">
              <w:rPr>
                <w:b/>
                <w:i/>
              </w:rPr>
              <w:t>give adgang til</w:t>
            </w:r>
            <w:r w:rsidRPr="00C12FA0">
              <w:t xml:space="preserve"> kundedata bør udløses, når kunden </w:t>
            </w:r>
            <w:r w:rsidRPr="00C12FA0">
              <w:rPr>
                <w:b/>
                <w:i/>
              </w:rPr>
              <w:t>udtrykkeligt</w:t>
            </w:r>
            <w:r w:rsidRPr="00C12FA0">
              <w:t xml:space="preserve"> har anmodet om, at deres data </w:t>
            </w:r>
            <w:r w:rsidRPr="00C12FA0">
              <w:rPr>
                <w:b/>
                <w:i/>
              </w:rPr>
              <w:t>gøres tilgængelig for</w:t>
            </w:r>
            <w:r w:rsidRPr="00C12FA0">
              <w:t xml:space="preserve"> en databruger. </w:t>
            </w:r>
            <w:r w:rsidRPr="00C12FA0">
              <w:rPr>
                <w:b/>
                <w:i/>
              </w:rPr>
              <w:t xml:space="preserve">I overensstemmelse med Europa-Parlamentets og Rådets forordning (EU) [XXXX/XXXX] (dataforordningen) kan en virksomhed, der leverer kerneplatformstjenester, og som er blevet udpeget som gatekeeper i henhold til forordning (EU) 2022/1925, ikke udpeges som </w:t>
            </w:r>
            <w:r w:rsidRPr="00C12FA0">
              <w:t>databruger</w:t>
            </w:r>
            <w:r w:rsidRPr="00C12FA0">
              <w:rPr>
                <w:b/>
                <w:i/>
              </w:rPr>
              <w:t xml:space="preserve"> i henhold til denne forordning. </w:t>
            </w:r>
            <w:r w:rsidRPr="00C12FA0">
              <w:rPr>
                <w:b/>
                <w:bCs/>
                <w:i/>
                <w:iCs/>
              </w:rPr>
              <w:t>Begrænsningen af muligheden for at give gatekeepere adgang ville ikke udelukke dem fra markedet og forhindre dem i at udbyde deres tjenester, eftersom frivillige aftaler mellem dem og dataindehavere ikke berøres heraf</w:t>
            </w:r>
            <w:r w:rsidRPr="00C12FA0">
              <w:t xml:space="preserve">. Hvis der er tale om behandling af personoplysninger, bør en databruger </w:t>
            </w:r>
            <w:r w:rsidRPr="00C12FA0">
              <w:rPr>
                <w:b/>
                <w:bCs/>
                <w:i/>
                <w:iCs/>
              </w:rPr>
              <w:t>basere sig på et af de gyldige</w:t>
            </w:r>
            <w:r w:rsidRPr="00C12FA0">
              <w:t xml:space="preserve"> retsgrundlag for behandling i henhold til </w:t>
            </w:r>
            <w:r w:rsidRPr="00C12FA0">
              <w:rPr>
                <w:b/>
                <w:i/>
              </w:rPr>
              <w:t>artikel 6 i</w:t>
            </w:r>
            <w:r w:rsidRPr="00C12FA0">
              <w:t xml:space="preserve"> forordning (EU) 2016/679. Kundeoplysningerne kan </w:t>
            </w:r>
            <w:r w:rsidRPr="00C12FA0">
              <w:rPr>
                <w:b/>
                <w:i/>
              </w:rPr>
              <w:t>kun</w:t>
            </w:r>
            <w:r w:rsidRPr="00C12FA0">
              <w:t xml:space="preserve"> behandles til de aftalte formål i forbindelse med den leverede tjeneste</w:t>
            </w:r>
            <w:r w:rsidRPr="00C12FA0">
              <w:rPr>
                <w:b/>
                <w:bCs/>
                <w:i/>
                <w:iCs/>
              </w:rPr>
              <w:t>.</w:t>
            </w:r>
            <w:r w:rsidRPr="00C12FA0">
              <w:rPr>
                <w:b/>
                <w:i/>
              </w:rPr>
              <w:t xml:space="preserve"> I henhold til denne forordning skal disse formål være strengt begrænset til levering af et finansielt produkt, en finansiel tjenesteydelse eller en finansiel informationstjeneste</w:t>
            </w:r>
            <w:r w:rsidRPr="00C12FA0">
              <w:t xml:space="preserve">. Behandlingen af personoplysninger skal overholde principperne om beskyttelse af personoplysninger, herunder lovlighed, rimelighed og gennemsigtighed, formålsbegrænsning og dataminimering. En kunde har </w:t>
            </w:r>
            <w:r w:rsidRPr="00C12FA0">
              <w:rPr>
                <w:b/>
                <w:i/>
              </w:rPr>
              <w:t>til enhver tid</w:t>
            </w:r>
            <w:r w:rsidRPr="00C12FA0">
              <w:t xml:space="preserve"> ret til at trække den tilladelse, der er givet til en databruger, tilbage. Når databehandling </w:t>
            </w:r>
            <w:r w:rsidRPr="00C12FA0">
              <w:rPr>
                <w:b/>
                <w:i/>
              </w:rPr>
              <w:t>f</w:t>
            </w:r>
            <w:r w:rsidR="00037E13" w:rsidRPr="00C12FA0">
              <w:rPr>
                <w:b/>
                <w:i/>
              </w:rPr>
              <w:t xml:space="preserve">.eks. </w:t>
            </w:r>
            <w:r w:rsidRPr="00C12FA0">
              <w:t xml:space="preserve">er nødvendig for opfyldelsen af en kontrakt, bør en kunde kunne trække tilladelsen tilbage i henhold til de kontraktlige forpligtelser, som den registrerede er part i. Når behandlingen af personoplysninger er baseret på samtykke, </w:t>
            </w:r>
            <w:r w:rsidRPr="00C12FA0">
              <w:rPr>
                <w:b/>
                <w:bCs/>
                <w:i/>
                <w:iCs/>
              </w:rPr>
              <w:t>bør</w:t>
            </w:r>
            <w:r w:rsidRPr="00C12FA0">
              <w:t xml:space="preserve"> den registrerede </w:t>
            </w:r>
            <w:r w:rsidRPr="00C12FA0">
              <w:rPr>
                <w:b/>
                <w:bCs/>
                <w:i/>
                <w:iCs/>
              </w:rPr>
              <w:t>ligeledes</w:t>
            </w:r>
            <w:r w:rsidRPr="00C12FA0">
              <w:t xml:space="preserve"> når som helst </w:t>
            </w:r>
            <w:r w:rsidRPr="00C12FA0">
              <w:rPr>
                <w:b/>
                <w:bCs/>
                <w:i/>
                <w:iCs/>
              </w:rPr>
              <w:t>kunne</w:t>
            </w:r>
            <w:r w:rsidRPr="00C12FA0">
              <w:t xml:space="preserve"> trække sit samtykke tilbage, jf. forordning (EU) </w:t>
            </w:r>
            <w:r w:rsidRPr="00C12FA0">
              <w:lastRenderedPageBreak/>
              <w:t xml:space="preserve">2016/679. </w:t>
            </w:r>
            <w:r w:rsidRPr="00C12FA0">
              <w:rPr>
                <w:b/>
                <w:i/>
              </w:rPr>
              <w:t>Det bør ikke være muligt for databrugeren at overføre kundedata til en tredjepart eller endda til en anden enhed inden for samme koncern uden denne udtrykkelige tilladelse.</w:t>
            </w:r>
          </w:p>
        </w:tc>
      </w:tr>
    </w:tbl>
    <w:p w14:paraId="10CA959D"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6DA6720" w14:textId="77777777" w:rsidR="00BD5087" w:rsidRPr="00C12FA0" w:rsidRDefault="00BD5087" w:rsidP="00BD5087">
      <w:r w:rsidRPr="00C12FA0">
        <w:rPr>
          <w:rStyle w:val="HideTWBExt"/>
          <w:color w:val="auto"/>
        </w:rPr>
        <w:t>&lt;/Amend&gt;</w:t>
      </w:r>
    </w:p>
    <w:p w14:paraId="1D9765A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173</w:t>
      </w:r>
      <w:r w:rsidRPr="00C12FA0">
        <w:rPr>
          <w:rStyle w:val="HideTWBExt"/>
          <w:color w:val="auto"/>
        </w:rPr>
        <w:t>&lt;/NumAm&gt;</w:t>
      </w:r>
    </w:p>
    <w:p w14:paraId="5422C7E0"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555AB5EA"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1401AE2C" w14:textId="77777777" w:rsidR="00BD5087" w:rsidRPr="00C12FA0" w:rsidRDefault="00BD5087" w:rsidP="00BD5087">
      <w:pPr>
        <w:pStyle w:val="NormalBold"/>
      </w:pPr>
      <w:r w:rsidRPr="00C12FA0">
        <w:rPr>
          <w:rStyle w:val="HideTWBExt"/>
          <w:color w:val="auto"/>
        </w:rPr>
        <w:t>&lt;/RepeatBlock-By&gt;</w:t>
      </w:r>
    </w:p>
    <w:p w14:paraId="1F83917F"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57181DE" w14:textId="77777777" w:rsidR="00BD5087" w:rsidRPr="00C12FA0" w:rsidRDefault="00BD5087" w:rsidP="00BD5087">
      <w:pPr>
        <w:pStyle w:val="NormalBold"/>
      </w:pPr>
      <w:r w:rsidRPr="00C12FA0">
        <w:rPr>
          <w:rStyle w:val="HideTWBExt"/>
          <w:color w:val="auto"/>
        </w:rPr>
        <w:t>&lt;Article&gt;</w:t>
      </w:r>
      <w:r w:rsidRPr="00C12FA0">
        <w:t>Betragtning 10</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EEFFE4C" w14:textId="77777777" w:rsidTr="004D2ABE">
        <w:trPr>
          <w:trHeight w:hRule="exact" w:val="240"/>
          <w:jc w:val="center"/>
        </w:trPr>
        <w:tc>
          <w:tcPr>
            <w:tcW w:w="9752" w:type="dxa"/>
            <w:gridSpan w:val="2"/>
          </w:tcPr>
          <w:p w14:paraId="3E8FD520" w14:textId="77777777" w:rsidR="00BD5087" w:rsidRPr="00C12FA0" w:rsidRDefault="00BD5087" w:rsidP="004D2ABE"/>
        </w:tc>
      </w:tr>
      <w:tr w:rsidR="004F36AC" w:rsidRPr="00C12FA0" w14:paraId="46812DD3" w14:textId="77777777" w:rsidTr="004D2ABE">
        <w:trPr>
          <w:trHeight w:val="240"/>
          <w:jc w:val="center"/>
        </w:trPr>
        <w:tc>
          <w:tcPr>
            <w:tcW w:w="4876" w:type="dxa"/>
          </w:tcPr>
          <w:p w14:paraId="47FB8300" w14:textId="77777777" w:rsidR="00BD5087" w:rsidRPr="00C12FA0" w:rsidRDefault="00BD5087" w:rsidP="004D2ABE">
            <w:pPr>
              <w:pStyle w:val="AmColumnHeading"/>
            </w:pPr>
            <w:r w:rsidRPr="00C12FA0">
              <w:t>Kommissionens forslag</w:t>
            </w:r>
          </w:p>
        </w:tc>
        <w:tc>
          <w:tcPr>
            <w:tcW w:w="4876" w:type="dxa"/>
          </w:tcPr>
          <w:p w14:paraId="16DD653A" w14:textId="77777777" w:rsidR="00BD5087" w:rsidRPr="00C12FA0" w:rsidRDefault="00BD5087" w:rsidP="004D2ABE">
            <w:pPr>
              <w:pStyle w:val="AmColumnHeading"/>
            </w:pPr>
            <w:r w:rsidRPr="00C12FA0">
              <w:t>Ændringsforslag</w:t>
            </w:r>
          </w:p>
        </w:tc>
      </w:tr>
      <w:tr w:rsidR="004F36AC" w:rsidRPr="00C12FA0" w14:paraId="0E818909" w14:textId="77777777" w:rsidTr="004D2ABE">
        <w:trPr>
          <w:jc w:val="center"/>
        </w:trPr>
        <w:tc>
          <w:tcPr>
            <w:tcW w:w="4876" w:type="dxa"/>
          </w:tcPr>
          <w:p w14:paraId="64C7C3A1" w14:textId="77777777" w:rsidR="00BD5087" w:rsidRPr="00C12FA0" w:rsidRDefault="00BD5087" w:rsidP="004D2ABE">
            <w:pPr>
              <w:pStyle w:val="Normal6a"/>
            </w:pPr>
            <w:r w:rsidRPr="00C12FA0">
              <w:t>(10)</w:t>
            </w:r>
            <w:r w:rsidRPr="00C12FA0">
              <w:tab/>
              <w:t xml:space="preserve">Deling af kundedata, der er omfattet af denne forordning, bør baseres på kundens tilladelse. Dataindehavernes retlige forpligtelse til at dele kundedata bør udløses, når kunden har anmodet om, at deres data deles med en databruger. </w:t>
            </w:r>
            <w:r w:rsidRPr="00C12FA0">
              <w:rPr>
                <w:b/>
                <w:i/>
              </w:rPr>
              <w:t>Denne anmodning kan indgives af en databruger, der handler på vegne af kunden.</w:t>
            </w:r>
            <w:r w:rsidRPr="00C12FA0">
              <w:t xml:space="preserve"> Hvis der er tale om behandling af personoplysninger, bør en databruger have et gyldigt retsgrundlag for behandling i henhold til forordning (EU) 2016/679. Kundeoplysningerne kan behandles til de aftalte formål i forbindelse med den leverede tjeneste. Behandlingen af personoplysninger skal overholde principperne om beskyttelse af personoplysninger, herunder lovlighed, rimelighed og gennemsigtighed, formålsbegrænsning og dataminimering. En kunde har ret til at trække den tilladelse, der er givet til en databruger, tilbage. Når databehandling er nødvendig for opfyldelsen af en kontrakt, bør en kunde kunne trække tilladelsen tilbage i henhold til de kontraktlige forpligtelser, som den registrerede er part i. Når behandlingen af personoplysninger er baseret på samtykke, har den registrerede ret til når som helst at </w:t>
            </w:r>
            <w:r w:rsidRPr="00C12FA0">
              <w:lastRenderedPageBreak/>
              <w:t>trække sit samtykke tilbage, jf. forordning (EU) 2016/679.</w:t>
            </w:r>
          </w:p>
        </w:tc>
        <w:tc>
          <w:tcPr>
            <w:tcW w:w="4876" w:type="dxa"/>
          </w:tcPr>
          <w:p w14:paraId="5EA8D85E" w14:textId="77777777" w:rsidR="00BD5087" w:rsidRPr="00C12FA0" w:rsidRDefault="00BD5087" w:rsidP="004D2ABE">
            <w:pPr>
              <w:pStyle w:val="Normal6a"/>
            </w:pPr>
            <w:r w:rsidRPr="00C12FA0">
              <w:lastRenderedPageBreak/>
              <w:t>(10)</w:t>
            </w:r>
            <w:r w:rsidRPr="00C12FA0">
              <w:tab/>
              <w:t xml:space="preserve">Deling af kundedata, der er omfattet af denne forordning, bør baseres på kundens tilladelse. Dataindehavernes retlige forpligtelse til at dele kundedata bør udløses, når kunden har anmodet om, at deres data deles med en databruger. Hvis der er tale om behandling af personoplysninger, bør en databruger </w:t>
            </w:r>
            <w:r w:rsidRPr="00C12FA0">
              <w:rPr>
                <w:b/>
                <w:bCs/>
                <w:i/>
                <w:iCs/>
              </w:rPr>
              <w:t>kunne bevise, at han eller hun har</w:t>
            </w:r>
            <w:r w:rsidRPr="00C12FA0">
              <w:t xml:space="preserve"> et gyldigt retsgrundlag for behandling i henhold til </w:t>
            </w:r>
            <w:r w:rsidRPr="00C12FA0">
              <w:rPr>
                <w:b/>
                <w:bCs/>
                <w:i/>
                <w:iCs/>
              </w:rPr>
              <w:t>artikel 6, stk. 1, litra a) eller b)</w:t>
            </w:r>
            <w:r w:rsidRPr="00C12FA0">
              <w:t xml:space="preserve"> i forordning (EU) 2016/679. Kundeoplysningerne kan behandles til de aftalte formål i forbindelse med den leverede tjeneste. Behandlingen af personoplysninger skal overholde principperne om beskyttelse af personoplysninger, herunder lovlighed, rimelighed og gennemsigtighed, formålsbegrænsning og dataminimering. En kunde har </w:t>
            </w:r>
            <w:r w:rsidRPr="00C12FA0">
              <w:rPr>
                <w:b/>
                <w:i/>
              </w:rPr>
              <w:t>til enhver tid</w:t>
            </w:r>
            <w:r w:rsidRPr="00C12FA0">
              <w:t xml:space="preserve"> ret til at trække den tilladelse, der er givet til en databruger, tilbage. Når databehandling er nødvendig for opfyldelsen af en kontrakt, bør en kunde kunne trække tilladelsen tilbage i henhold til de kontraktlige forpligtelser, som den registrerede er part i. Når behandlingen af personoplysninger er baseret på samtykke, har den registrerede </w:t>
            </w:r>
            <w:r w:rsidRPr="00C12FA0">
              <w:lastRenderedPageBreak/>
              <w:t>ret til når som helst at trække sit samtykke tilbage, jf. forordning (EU) 2016/679.</w:t>
            </w:r>
          </w:p>
        </w:tc>
      </w:tr>
    </w:tbl>
    <w:p w14:paraId="1A72CD8D"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144654D" w14:textId="77777777" w:rsidR="00BD5087" w:rsidRPr="00C12FA0" w:rsidRDefault="00BD5087" w:rsidP="00BD5087">
      <w:r w:rsidRPr="00C12FA0">
        <w:rPr>
          <w:rStyle w:val="HideTWBExt"/>
          <w:color w:val="auto"/>
        </w:rPr>
        <w:t>&lt;/Amend&gt;</w:t>
      </w:r>
    </w:p>
    <w:p w14:paraId="790B0349"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174</w:t>
      </w:r>
      <w:r w:rsidRPr="00C12FA0">
        <w:rPr>
          <w:rStyle w:val="HideTWBExt"/>
          <w:color w:val="auto"/>
        </w:rPr>
        <w:t>&lt;/NumAm&gt;</w:t>
      </w:r>
    </w:p>
    <w:p w14:paraId="3689FD28" w14:textId="77777777" w:rsidR="00BD5087" w:rsidRPr="00C12FA0" w:rsidRDefault="00BD5087" w:rsidP="00BD5087">
      <w:pPr>
        <w:pStyle w:val="NormalBold"/>
      </w:pPr>
      <w:r w:rsidRPr="00C12FA0">
        <w:rPr>
          <w:rStyle w:val="HideTWBExt"/>
          <w:color w:val="auto"/>
        </w:rPr>
        <w:t>&lt;RepeatBlock-By&gt;&lt;Members&gt;</w:t>
      </w:r>
      <w:r w:rsidRPr="00C12FA0">
        <w:t>Ondřej Kovařík, Martin Hlaváček</w:t>
      </w:r>
      <w:r w:rsidRPr="00C12FA0">
        <w:rPr>
          <w:rStyle w:val="HideTWBExt"/>
          <w:color w:val="auto"/>
        </w:rPr>
        <w:t>&lt;/Members&gt;</w:t>
      </w:r>
    </w:p>
    <w:p w14:paraId="66C1C843" w14:textId="77777777" w:rsidR="00BD5087" w:rsidRPr="00C12FA0" w:rsidRDefault="00BD5087" w:rsidP="00BD5087">
      <w:pPr>
        <w:pStyle w:val="NormalBold"/>
      </w:pPr>
      <w:r w:rsidRPr="00C12FA0">
        <w:rPr>
          <w:rStyle w:val="HideTWBExt"/>
          <w:color w:val="auto"/>
        </w:rPr>
        <w:t>&lt;/RepeatBlock-By&gt;</w:t>
      </w:r>
    </w:p>
    <w:p w14:paraId="332C9F4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1E79167" w14:textId="77777777" w:rsidR="00BD5087" w:rsidRPr="00C12FA0" w:rsidRDefault="00BD5087" w:rsidP="00BD5087">
      <w:pPr>
        <w:pStyle w:val="NormalBold"/>
      </w:pPr>
      <w:r w:rsidRPr="00C12FA0">
        <w:rPr>
          <w:rStyle w:val="HideTWBExt"/>
          <w:color w:val="auto"/>
        </w:rPr>
        <w:t>&lt;Article&gt;</w:t>
      </w:r>
      <w:r w:rsidRPr="00C12FA0">
        <w:t>Betragtning 10</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E7DCC35" w14:textId="77777777" w:rsidTr="004D2ABE">
        <w:trPr>
          <w:trHeight w:hRule="exact" w:val="240"/>
          <w:jc w:val="center"/>
        </w:trPr>
        <w:tc>
          <w:tcPr>
            <w:tcW w:w="9752" w:type="dxa"/>
            <w:gridSpan w:val="2"/>
          </w:tcPr>
          <w:p w14:paraId="3BC20D1C" w14:textId="77777777" w:rsidR="00BD5087" w:rsidRPr="00C12FA0" w:rsidRDefault="00BD5087" w:rsidP="004D2ABE"/>
        </w:tc>
      </w:tr>
      <w:tr w:rsidR="004F36AC" w:rsidRPr="00C12FA0" w14:paraId="72A3801F" w14:textId="77777777" w:rsidTr="004D2ABE">
        <w:trPr>
          <w:trHeight w:val="240"/>
          <w:jc w:val="center"/>
        </w:trPr>
        <w:tc>
          <w:tcPr>
            <w:tcW w:w="4876" w:type="dxa"/>
          </w:tcPr>
          <w:p w14:paraId="5B0FC958" w14:textId="77777777" w:rsidR="00BD5087" w:rsidRPr="00C12FA0" w:rsidRDefault="00BD5087" w:rsidP="004D2ABE">
            <w:pPr>
              <w:pStyle w:val="AmColumnHeading"/>
            </w:pPr>
            <w:r w:rsidRPr="00C12FA0">
              <w:t>Kommissionens forslag</w:t>
            </w:r>
          </w:p>
        </w:tc>
        <w:tc>
          <w:tcPr>
            <w:tcW w:w="4876" w:type="dxa"/>
          </w:tcPr>
          <w:p w14:paraId="07AC28BD" w14:textId="77777777" w:rsidR="00BD5087" w:rsidRPr="00C12FA0" w:rsidRDefault="00BD5087" w:rsidP="004D2ABE">
            <w:pPr>
              <w:pStyle w:val="AmColumnHeading"/>
            </w:pPr>
            <w:r w:rsidRPr="00C12FA0">
              <w:t>Ændringsforslag</w:t>
            </w:r>
          </w:p>
        </w:tc>
      </w:tr>
      <w:tr w:rsidR="004F36AC" w:rsidRPr="00C12FA0" w14:paraId="3C87A43D" w14:textId="77777777" w:rsidTr="004D2ABE">
        <w:trPr>
          <w:jc w:val="center"/>
        </w:trPr>
        <w:tc>
          <w:tcPr>
            <w:tcW w:w="4876" w:type="dxa"/>
          </w:tcPr>
          <w:p w14:paraId="05771E93" w14:textId="77777777" w:rsidR="00BD5087" w:rsidRPr="00C12FA0" w:rsidRDefault="00BD5087" w:rsidP="004D2ABE">
            <w:pPr>
              <w:pStyle w:val="Normal6a"/>
            </w:pPr>
            <w:r w:rsidRPr="00C12FA0">
              <w:t>(10)</w:t>
            </w:r>
            <w:r w:rsidRPr="00C12FA0">
              <w:tab/>
              <w:t>Deling af kundedata, der er omfattet af denne forordning, bør baseres på kundens tilladelse. Dataindehavernes retlige forpligtelse til at dele kundedata bør udløses, når kunden har anmodet om, at deres data deles med en databruger. Denne anmodning kan indgives af en databruger, der handler på vegne af kunden. Hvis der er tale om behandling af personoplysninger, bør en databruger have et gyldigt retsgrundlag for behandling i henhold til forordning (EU) 2016/679. Kundeoplysningerne kan behandles til de aftalte formål i forbindelse med den leverede tjeneste. Behandlingen af personoplysninger skal overholde principperne om beskyttelse af personoplysninger, herunder lovlighed, rimelighed og gennemsigtighed, formålsbegrænsning og dataminimering. En kunde har ret til at trække den tilladelse, der er givet til en databruger, tilbage. Når databehandling er nødvendig for opfyldelsen af en kontrakt, bør en kunde kunne trække tilladelsen tilbage i henhold til de kontraktlige forpligtelser, som den registrerede er part i. Når behandlingen af personoplysninger er baseret på samtykke, har den registrerede ret til når som helst at trække sit samtykke tilbage, jf. forordning (EU) 2016/679.</w:t>
            </w:r>
          </w:p>
        </w:tc>
        <w:tc>
          <w:tcPr>
            <w:tcW w:w="4876" w:type="dxa"/>
          </w:tcPr>
          <w:p w14:paraId="45DCA3E0" w14:textId="77777777" w:rsidR="00BD5087" w:rsidRPr="00C12FA0" w:rsidRDefault="00BD5087" w:rsidP="004D2ABE">
            <w:pPr>
              <w:pStyle w:val="Normal6a"/>
            </w:pPr>
            <w:r w:rsidRPr="00C12FA0">
              <w:t>(10)</w:t>
            </w:r>
            <w:r w:rsidRPr="00C12FA0">
              <w:tab/>
              <w:t>Deling af kundedata, der er omfattet af denne forordning, bør baseres på kundens tilladelse. Dataindehavernes retlige forpligtelse til at dele kundedata bør udløses, når kunden har anmodet om, at deres data deles med en databruger. Denne anmodning kan indgives af en databruger, der handler på vegne af kunden</w:t>
            </w:r>
            <w:r w:rsidRPr="00C12FA0">
              <w:rPr>
                <w:b/>
                <w:bCs/>
                <w:i/>
                <w:iCs/>
              </w:rPr>
              <w:t>, hvis der er givet udtrykkeligt samtykke hertil</w:t>
            </w:r>
            <w:r w:rsidRPr="00C12FA0">
              <w:t xml:space="preserve">. Hvis der er tale om behandling af personoplysninger, bør en databruger have et gyldigt retsgrundlag for behandling i henhold til forordning (EU) 2016/679. Kundeoplysningerne kan behandles til de aftalte formål i forbindelse med den leverede tjeneste. Behandlingen af personoplysninger skal overholde principperne om beskyttelse af personoplysninger, herunder lovlighed, rimelighed og gennemsigtighed, formålsbegrænsning og dataminimering. En kunde har </w:t>
            </w:r>
            <w:r w:rsidRPr="00C12FA0">
              <w:rPr>
                <w:b/>
                <w:i/>
              </w:rPr>
              <w:t>til enhver tid</w:t>
            </w:r>
            <w:r w:rsidRPr="00C12FA0">
              <w:t xml:space="preserve"> ret til at trække den tilladelse, der er givet til en databruger, tilbage. Når databehandling er nødvendig for opfyldelsen af en kontrakt, bør en kunde kunne trække tilladelsen tilbage i henhold til de kontraktlige forpligtelser, som den registrerede er part i. Når behandlingen af personoplysninger er baseret på samtykke, har den registrerede ret til når som helst at trække sit samtykke tilbage, jf. forordning (EU) 2016/679.</w:t>
            </w:r>
          </w:p>
        </w:tc>
      </w:tr>
    </w:tbl>
    <w:p w14:paraId="3AB48629"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A8BB01B" w14:textId="77777777" w:rsidR="00BD5087" w:rsidRPr="00C12FA0" w:rsidRDefault="00BD5087" w:rsidP="00BD5087">
      <w:r w:rsidRPr="00C12FA0">
        <w:rPr>
          <w:rStyle w:val="HideTWBExt"/>
          <w:color w:val="auto"/>
        </w:rPr>
        <w:t>&lt;/Amend&gt;</w:t>
      </w:r>
    </w:p>
    <w:p w14:paraId="5BEA905A"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175</w:t>
      </w:r>
      <w:r w:rsidRPr="00C12FA0">
        <w:rPr>
          <w:rStyle w:val="HideTWBExt"/>
          <w:color w:val="auto"/>
        </w:rPr>
        <w:t>&lt;/NumAm&gt;</w:t>
      </w:r>
    </w:p>
    <w:p w14:paraId="50B0A3B0"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23846C5C" w14:textId="77777777" w:rsidR="00BD5087" w:rsidRPr="00C12FA0" w:rsidRDefault="00BD5087" w:rsidP="00BD5087">
      <w:pPr>
        <w:pStyle w:val="NormalBold"/>
      </w:pPr>
      <w:r w:rsidRPr="00C12FA0">
        <w:rPr>
          <w:rStyle w:val="HideTWBExt"/>
          <w:color w:val="auto"/>
        </w:rPr>
        <w:t>&lt;/RepeatBlock-By&gt;</w:t>
      </w:r>
    </w:p>
    <w:p w14:paraId="2A3DBB9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D529C93" w14:textId="77777777" w:rsidR="00BD5087" w:rsidRPr="00C12FA0" w:rsidRDefault="00BD5087" w:rsidP="00BD5087">
      <w:pPr>
        <w:pStyle w:val="NormalBold"/>
      </w:pPr>
      <w:r w:rsidRPr="00C12FA0">
        <w:rPr>
          <w:rStyle w:val="HideTWBExt"/>
          <w:color w:val="auto"/>
        </w:rPr>
        <w:t>&lt;Article&gt;</w:t>
      </w:r>
      <w:r w:rsidRPr="00C12FA0">
        <w:t>Betragtning 10 a (ny)</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622CF65" w14:textId="77777777" w:rsidTr="004D2ABE">
        <w:trPr>
          <w:trHeight w:hRule="exact" w:val="240"/>
          <w:jc w:val="center"/>
        </w:trPr>
        <w:tc>
          <w:tcPr>
            <w:tcW w:w="9752" w:type="dxa"/>
            <w:gridSpan w:val="2"/>
          </w:tcPr>
          <w:p w14:paraId="054D6B87" w14:textId="77777777" w:rsidR="00BD5087" w:rsidRPr="00C12FA0" w:rsidRDefault="00BD5087" w:rsidP="004D2ABE"/>
        </w:tc>
      </w:tr>
      <w:tr w:rsidR="004F36AC" w:rsidRPr="00C12FA0" w14:paraId="187DFC45" w14:textId="77777777" w:rsidTr="004D2ABE">
        <w:trPr>
          <w:trHeight w:val="240"/>
          <w:jc w:val="center"/>
        </w:trPr>
        <w:tc>
          <w:tcPr>
            <w:tcW w:w="4876" w:type="dxa"/>
          </w:tcPr>
          <w:p w14:paraId="007B15C2" w14:textId="77777777" w:rsidR="00BD5087" w:rsidRPr="00C12FA0" w:rsidRDefault="00BD5087" w:rsidP="004D2ABE">
            <w:pPr>
              <w:pStyle w:val="AmColumnHeading"/>
            </w:pPr>
            <w:r w:rsidRPr="00C12FA0">
              <w:t>Kommissionens forslag</w:t>
            </w:r>
          </w:p>
        </w:tc>
        <w:tc>
          <w:tcPr>
            <w:tcW w:w="4876" w:type="dxa"/>
          </w:tcPr>
          <w:p w14:paraId="0CFE7292" w14:textId="77777777" w:rsidR="00BD5087" w:rsidRPr="00C12FA0" w:rsidRDefault="00BD5087" w:rsidP="004D2ABE">
            <w:pPr>
              <w:pStyle w:val="AmColumnHeading"/>
            </w:pPr>
            <w:r w:rsidRPr="00C12FA0">
              <w:t>Ændringsforslag</w:t>
            </w:r>
          </w:p>
        </w:tc>
      </w:tr>
      <w:tr w:rsidR="004F36AC" w:rsidRPr="00C12FA0" w14:paraId="728D6C4F" w14:textId="77777777" w:rsidTr="004D2ABE">
        <w:trPr>
          <w:jc w:val="center"/>
        </w:trPr>
        <w:tc>
          <w:tcPr>
            <w:tcW w:w="4876" w:type="dxa"/>
          </w:tcPr>
          <w:p w14:paraId="3443AF02" w14:textId="77777777" w:rsidR="00BD5087" w:rsidRPr="00C12FA0" w:rsidRDefault="00BD5087" w:rsidP="004D2ABE">
            <w:pPr>
              <w:pStyle w:val="Normal6a"/>
            </w:pPr>
          </w:p>
        </w:tc>
        <w:tc>
          <w:tcPr>
            <w:tcW w:w="4876" w:type="dxa"/>
          </w:tcPr>
          <w:p w14:paraId="239DA9F2" w14:textId="77777777" w:rsidR="00BD5087" w:rsidRPr="00C12FA0" w:rsidRDefault="00BD5087" w:rsidP="004D2ABE">
            <w:pPr>
              <w:pStyle w:val="Normal6a"/>
            </w:pPr>
            <w:r w:rsidRPr="00C12FA0">
              <w:rPr>
                <w:b/>
                <w:i/>
              </w:rPr>
              <w:t>(10a)</w:t>
            </w:r>
            <w:r w:rsidRPr="00C12FA0">
              <w:tab/>
            </w:r>
            <w:r w:rsidRPr="00C12FA0">
              <w:rPr>
                <w:b/>
                <w:i/>
              </w:rPr>
              <w:t>Deling af kundedata på grundlag af kundens samtykke vil navnlig sætte kunden i stand til at få adgang til en bredere vifte af varer og tjenesteydelser inden for finansielle tjenesteydelser. Det vil give forbrugerne mulighed for at drage fordel af åbningen af det indre marked for øget adgang til finansielle tjenesteydelser i detailleddet fra andre medlemsstater. Dette bør igen føre til mere konkurrencedygtige, forbrugerfokuserede og billigere finansielle tjenesteydelser og produkter.</w:t>
            </w:r>
          </w:p>
        </w:tc>
      </w:tr>
    </w:tbl>
    <w:p w14:paraId="36810E85"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016D145" w14:textId="77777777" w:rsidR="00BD5087" w:rsidRPr="00C12FA0" w:rsidRDefault="00BD5087" w:rsidP="00BD5087">
      <w:r w:rsidRPr="00C12FA0">
        <w:rPr>
          <w:rStyle w:val="HideTWBExt"/>
          <w:color w:val="auto"/>
        </w:rPr>
        <w:t>&lt;/Amend&gt;</w:t>
      </w:r>
    </w:p>
    <w:p w14:paraId="12AF7F3B"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176</w:t>
      </w:r>
      <w:r w:rsidRPr="00C12FA0">
        <w:rPr>
          <w:rStyle w:val="HideTWBExt"/>
          <w:color w:val="auto"/>
        </w:rPr>
        <w:t>&lt;/NumAm&gt;</w:t>
      </w:r>
    </w:p>
    <w:p w14:paraId="71B0AB0F"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219F5A3C" w14:textId="77777777" w:rsidR="00BD5087" w:rsidRPr="00C12FA0" w:rsidRDefault="00BD5087" w:rsidP="00BD5087">
      <w:pPr>
        <w:pStyle w:val="NormalBold"/>
      </w:pPr>
      <w:r w:rsidRPr="00C12FA0">
        <w:rPr>
          <w:rStyle w:val="HideTWBExt"/>
          <w:color w:val="auto"/>
        </w:rPr>
        <w:t>&lt;/RepeatBlock-By&gt;</w:t>
      </w:r>
    </w:p>
    <w:p w14:paraId="795565F8"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C35C172" w14:textId="77777777" w:rsidR="00BD5087" w:rsidRPr="00C12FA0" w:rsidRDefault="00BD5087" w:rsidP="00BD5087">
      <w:pPr>
        <w:pStyle w:val="NormalBold"/>
      </w:pPr>
      <w:r w:rsidRPr="00C12FA0">
        <w:rPr>
          <w:rStyle w:val="HideTWBExt"/>
          <w:color w:val="auto"/>
        </w:rPr>
        <w:t>&lt;Article&gt;</w:t>
      </w:r>
      <w:r w:rsidRPr="00C12FA0">
        <w:t>Betragtning 10 b (ny)</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BD9E301" w14:textId="77777777" w:rsidTr="004D2ABE">
        <w:trPr>
          <w:trHeight w:hRule="exact" w:val="240"/>
          <w:jc w:val="center"/>
        </w:trPr>
        <w:tc>
          <w:tcPr>
            <w:tcW w:w="9752" w:type="dxa"/>
            <w:gridSpan w:val="2"/>
          </w:tcPr>
          <w:p w14:paraId="154B110D" w14:textId="77777777" w:rsidR="00BD5087" w:rsidRPr="00C12FA0" w:rsidRDefault="00BD5087" w:rsidP="004D2ABE"/>
        </w:tc>
      </w:tr>
      <w:tr w:rsidR="004F36AC" w:rsidRPr="00C12FA0" w14:paraId="1D602E54" w14:textId="77777777" w:rsidTr="004D2ABE">
        <w:trPr>
          <w:trHeight w:val="240"/>
          <w:jc w:val="center"/>
        </w:trPr>
        <w:tc>
          <w:tcPr>
            <w:tcW w:w="4876" w:type="dxa"/>
          </w:tcPr>
          <w:p w14:paraId="70E6A1E9" w14:textId="77777777" w:rsidR="00BD5087" w:rsidRPr="00C12FA0" w:rsidRDefault="00BD5087" w:rsidP="004D2ABE">
            <w:pPr>
              <w:pStyle w:val="AmColumnHeading"/>
            </w:pPr>
            <w:r w:rsidRPr="00C12FA0">
              <w:t>Kommissionens forslag</w:t>
            </w:r>
          </w:p>
        </w:tc>
        <w:tc>
          <w:tcPr>
            <w:tcW w:w="4876" w:type="dxa"/>
          </w:tcPr>
          <w:p w14:paraId="5ADE4DEC" w14:textId="77777777" w:rsidR="00BD5087" w:rsidRPr="00C12FA0" w:rsidRDefault="00BD5087" w:rsidP="004D2ABE">
            <w:pPr>
              <w:pStyle w:val="AmColumnHeading"/>
            </w:pPr>
            <w:r w:rsidRPr="00C12FA0">
              <w:t>Ændringsforslag</w:t>
            </w:r>
          </w:p>
        </w:tc>
      </w:tr>
      <w:tr w:rsidR="004F36AC" w:rsidRPr="00C12FA0" w14:paraId="1938A064" w14:textId="77777777" w:rsidTr="004D2ABE">
        <w:trPr>
          <w:jc w:val="center"/>
        </w:trPr>
        <w:tc>
          <w:tcPr>
            <w:tcW w:w="4876" w:type="dxa"/>
          </w:tcPr>
          <w:p w14:paraId="0DDE0CF5" w14:textId="77777777" w:rsidR="00BD5087" w:rsidRPr="00C12FA0" w:rsidRDefault="00BD5087" w:rsidP="004D2ABE">
            <w:pPr>
              <w:pStyle w:val="Normal6a"/>
            </w:pPr>
          </w:p>
        </w:tc>
        <w:tc>
          <w:tcPr>
            <w:tcW w:w="4876" w:type="dxa"/>
          </w:tcPr>
          <w:p w14:paraId="1AA3CE93" w14:textId="77777777" w:rsidR="00BD5087" w:rsidRPr="00C12FA0" w:rsidRDefault="00BD5087" w:rsidP="004D2ABE">
            <w:pPr>
              <w:pStyle w:val="Normal6a"/>
            </w:pPr>
            <w:r w:rsidRPr="00C12FA0">
              <w:rPr>
                <w:b/>
                <w:i/>
              </w:rPr>
              <w:t>(10b)</w:t>
            </w:r>
            <w:r w:rsidRPr="00C12FA0">
              <w:tab/>
            </w:r>
            <w:r w:rsidRPr="00C12FA0">
              <w:rPr>
                <w:b/>
                <w:i/>
              </w:rPr>
              <w:t xml:space="preserve">Denne forordning bør gennemføres i overensstemmelse med standarderne i eksisterende og fremtidig EU-lovgivning om privatlivets fred og databeskyttelse samt det indre markeds værdier. Virksomheder, der er udpeget som gatekeepere i henhold til Europa-Parlamentets og Rådets forordning (EU) 2022/1925, bør derfor ikke fratages muligheden for at blive udpeget som databrugere i henhold til nærværende </w:t>
            </w:r>
            <w:r w:rsidRPr="00C12FA0">
              <w:rPr>
                <w:b/>
                <w:i/>
              </w:rPr>
              <w:lastRenderedPageBreak/>
              <w:t>forordning.</w:t>
            </w:r>
          </w:p>
        </w:tc>
      </w:tr>
    </w:tbl>
    <w:p w14:paraId="2C6DDEA4"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E0309E8" w14:textId="77777777" w:rsidR="00BD5087" w:rsidRPr="00C12FA0" w:rsidRDefault="00BD5087" w:rsidP="00BD5087">
      <w:r w:rsidRPr="00C12FA0">
        <w:rPr>
          <w:rStyle w:val="HideTWBExt"/>
          <w:color w:val="auto"/>
        </w:rPr>
        <w:t>&lt;/Amend&gt;</w:t>
      </w:r>
    </w:p>
    <w:p w14:paraId="2DEE923A"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177</w:t>
      </w:r>
      <w:r w:rsidRPr="00C12FA0">
        <w:rPr>
          <w:rStyle w:val="HideTWBExt"/>
          <w:color w:val="auto"/>
        </w:rPr>
        <w:t>&lt;/NumAm&gt;</w:t>
      </w:r>
    </w:p>
    <w:p w14:paraId="346C986F"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45209A3D" w14:textId="77777777" w:rsidR="00BD5087" w:rsidRPr="00C12FA0" w:rsidRDefault="00BD5087" w:rsidP="00BD5087">
      <w:pPr>
        <w:pStyle w:val="NormalBold"/>
      </w:pPr>
      <w:r w:rsidRPr="00C12FA0">
        <w:rPr>
          <w:rStyle w:val="HideTWBExt"/>
          <w:color w:val="auto"/>
        </w:rPr>
        <w:t>&lt;/RepeatBlock-By&gt;</w:t>
      </w:r>
    </w:p>
    <w:p w14:paraId="0EC9EDAE"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3AFE5AE" w14:textId="77777777" w:rsidR="00BD5087" w:rsidRPr="00C12FA0" w:rsidRDefault="00BD5087" w:rsidP="00BD5087">
      <w:pPr>
        <w:pStyle w:val="NormalBold"/>
      </w:pPr>
      <w:r w:rsidRPr="00C12FA0">
        <w:rPr>
          <w:rStyle w:val="HideTWBExt"/>
          <w:color w:val="auto"/>
        </w:rPr>
        <w:t>&lt;Article&gt;</w:t>
      </w:r>
      <w:r w:rsidRPr="00C12FA0">
        <w:t>Betragtning 11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D613577" w14:textId="77777777" w:rsidTr="004D2ABE">
        <w:trPr>
          <w:trHeight w:hRule="exact" w:val="240"/>
          <w:jc w:val="center"/>
        </w:trPr>
        <w:tc>
          <w:tcPr>
            <w:tcW w:w="9752" w:type="dxa"/>
            <w:gridSpan w:val="2"/>
          </w:tcPr>
          <w:p w14:paraId="3E0B2A44" w14:textId="77777777" w:rsidR="00BD5087" w:rsidRPr="00C12FA0" w:rsidRDefault="00BD5087" w:rsidP="004D2ABE"/>
        </w:tc>
      </w:tr>
      <w:tr w:rsidR="004F36AC" w:rsidRPr="00C12FA0" w14:paraId="7FA0D3DC" w14:textId="77777777" w:rsidTr="004D2ABE">
        <w:trPr>
          <w:trHeight w:val="240"/>
          <w:jc w:val="center"/>
        </w:trPr>
        <w:tc>
          <w:tcPr>
            <w:tcW w:w="4876" w:type="dxa"/>
          </w:tcPr>
          <w:p w14:paraId="254CEA01" w14:textId="77777777" w:rsidR="00BD5087" w:rsidRPr="00C12FA0" w:rsidRDefault="00BD5087" w:rsidP="004D2ABE">
            <w:pPr>
              <w:pStyle w:val="AmColumnHeading"/>
            </w:pPr>
            <w:r w:rsidRPr="00C12FA0">
              <w:t>Kommissionens forslag</w:t>
            </w:r>
          </w:p>
        </w:tc>
        <w:tc>
          <w:tcPr>
            <w:tcW w:w="4876" w:type="dxa"/>
          </w:tcPr>
          <w:p w14:paraId="12B9DEB0" w14:textId="77777777" w:rsidR="00BD5087" w:rsidRPr="00C12FA0" w:rsidRDefault="00BD5087" w:rsidP="004D2ABE">
            <w:pPr>
              <w:pStyle w:val="AmColumnHeading"/>
            </w:pPr>
            <w:r w:rsidRPr="00C12FA0">
              <w:t>Ændringsforslag</w:t>
            </w:r>
          </w:p>
        </w:tc>
      </w:tr>
      <w:tr w:rsidR="004F36AC" w:rsidRPr="00C12FA0" w14:paraId="3BC7221E" w14:textId="77777777" w:rsidTr="004D2ABE">
        <w:trPr>
          <w:jc w:val="center"/>
        </w:trPr>
        <w:tc>
          <w:tcPr>
            <w:tcW w:w="4876" w:type="dxa"/>
          </w:tcPr>
          <w:p w14:paraId="57EC9B87" w14:textId="77777777" w:rsidR="00BD5087" w:rsidRPr="00C12FA0" w:rsidRDefault="00BD5087" w:rsidP="004D2ABE">
            <w:pPr>
              <w:pStyle w:val="Normal6a"/>
            </w:pPr>
            <w:r w:rsidRPr="00C12FA0">
              <w:t>(11)</w:t>
            </w:r>
            <w:r w:rsidRPr="00C12FA0">
              <w:tab/>
              <w:t xml:space="preserve">Hvis kunderne får mulighed for at dele deres data om deres aktuelle investeringer, kan det tilskynde til innovation inden for levering af detailinvesteringstjenester. Indsamling af primære data med henblik på at gennemføre en egnetheds- og hensigtsmæssighedsvurdering af en detailinvestor er tidskrævende for en kunde og udgør en betydelig omkostningsfaktor for rådgivere og udbydere af investerings-, pensions- og forsikringsbaserede investeringsprodukter. </w:t>
            </w:r>
            <w:r w:rsidRPr="00C12FA0">
              <w:rPr>
                <w:b/>
                <w:i/>
              </w:rPr>
              <w:t>Deling af kundedata om opsparinger og investeringer i finansielle instrumenter, herunder forsikringsbaserede investeringsprodukter, og data, der indsamles med henblik på at foretage en egnetheds- og hensigtsmæssighedsvurdering, kan forbedre investeringsrådgivningen til forbrugerne og har et stærkt innovationspotentiale, herunder i forbindelse med udviklingen af personaliseret investeringsrådgivning og investeringsforvaltningsværktøjer, der kan gøre detailinvesteringsrådgivningen mere effektiv. Sådanne forvaltningsværktøjer er allerede ved at blive udviklet på markedet og kan udvikles mere effektivt i en situation, hvor en kunde kan dele sine investeringsrelaterede data.</w:t>
            </w:r>
          </w:p>
        </w:tc>
        <w:tc>
          <w:tcPr>
            <w:tcW w:w="4876" w:type="dxa"/>
          </w:tcPr>
          <w:p w14:paraId="2B176695" w14:textId="77777777" w:rsidR="00BD5087" w:rsidRPr="00C12FA0" w:rsidRDefault="00BD5087" w:rsidP="004D2ABE">
            <w:pPr>
              <w:pStyle w:val="Normal6a"/>
            </w:pPr>
            <w:r w:rsidRPr="00C12FA0">
              <w:t>(11)</w:t>
            </w:r>
            <w:r w:rsidRPr="00C12FA0">
              <w:tab/>
              <w:t xml:space="preserve">Hvis kunderne får mulighed for at dele deres data om deres aktuelle investeringer, kan det tilskynde til innovation inden for levering af detailinvesteringstjenester. Indsamling af primære data med henblik på at gennemføre en egnetheds- og hensigtsmæssighedsvurdering af en detailinvestor er tidskrævende for en kunde og udgør en betydelig omkostningsfaktor for rådgivere og udbydere af investerings-, pensions- og forsikringsbaserede investeringsprodukter. </w:t>
            </w:r>
            <w:r w:rsidRPr="00C12FA0">
              <w:rPr>
                <w:b/>
                <w:i/>
              </w:rPr>
              <w:t>Derfor bør medtagelsen af denne type data samt de nødvendige forudsætninger vurderes nøje. </w:t>
            </w:r>
          </w:p>
        </w:tc>
      </w:tr>
    </w:tbl>
    <w:p w14:paraId="6174B762"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5AC0650" w14:textId="77777777" w:rsidR="00BD5087" w:rsidRPr="00C12FA0" w:rsidRDefault="00BD5087" w:rsidP="00BD5087">
      <w:r w:rsidRPr="00C12FA0">
        <w:rPr>
          <w:rStyle w:val="HideTWBExt"/>
          <w:color w:val="auto"/>
        </w:rPr>
        <w:t>&lt;/Amend&gt;</w:t>
      </w:r>
    </w:p>
    <w:p w14:paraId="78A0EC2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178</w:t>
      </w:r>
      <w:r w:rsidRPr="00C12FA0">
        <w:rPr>
          <w:rStyle w:val="HideTWBExt"/>
          <w:color w:val="auto"/>
        </w:rPr>
        <w:t>&lt;/NumAm&gt;</w:t>
      </w:r>
    </w:p>
    <w:p w14:paraId="508FC079"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35D7BFFE" w14:textId="77777777" w:rsidR="00BD5087" w:rsidRPr="00C12FA0" w:rsidRDefault="00BD5087" w:rsidP="00BD5087">
      <w:pPr>
        <w:pStyle w:val="NormalBold"/>
      </w:pPr>
      <w:r w:rsidRPr="00C12FA0">
        <w:rPr>
          <w:rStyle w:val="HideTWBExt"/>
          <w:color w:val="auto"/>
        </w:rPr>
        <w:t>&lt;/RepeatBlock-By&gt;</w:t>
      </w:r>
    </w:p>
    <w:p w14:paraId="30ED4B8A"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A77C5ED" w14:textId="77777777" w:rsidR="00BD5087" w:rsidRPr="00C12FA0" w:rsidRDefault="00BD5087" w:rsidP="00BD5087">
      <w:pPr>
        <w:pStyle w:val="NormalBold"/>
      </w:pPr>
      <w:r w:rsidRPr="00C12FA0">
        <w:rPr>
          <w:rStyle w:val="HideTWBExt"/>
          <w:color w:val="auto"/>
        </w:rPr>
        <w:t>&lt;Article&gt;</w:t>
      </w:r>
      <w:r w:rsidRPr="00C12FA0">
        <w:t>Betragtning 11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4B2D0E8" w14:textId="77777777" w:rsidTr="004D2ABE">
        <w:trPr>
          <w:trHeight w:hRule="exact" w:val="240"/>
          <w:jc w:val="center"/>
        </w:trPr>
        <w:tc>
          <w:tcPr>
            <w:tcW w:w="9752" w:type="dxa"/>
            <w:gridSpan w:val="2"/>
          </w:tcPr>
          <w:p w14:paraId="7FF0D1F0" w14:textId="77777777" w:rsidR="00BD5087" w:rsidRPr="00C12FA0" w:rsidRDefault="00BD5087" w:rsidP="004D2ABE"/>
        </w:tc>
      </w:tr>
      <w:tr w:rsidR="004F36AC" w:rsidRPr="00C12FA0" w14:paraId="434AC6E0" w14:textId="77777777" w:rsidTr="004D2ABE">
        <w:trPr>
          <w:trHeight w:val="240"/>
          <w:jc w:val="center"/>
        </w:trPr>
        <w:tc>
          <w:tcPr>
            <w:tcW w:w="4876" w:type="dxa"/>
          </w:tcPr>
          <w:p w14:paraId="6B0543B3" w14:textId="77777777" w:rsidR="00BD5087" w:rsidRPr="00C12FA0" w:rsidRDefault="00BD5087" w:rsidP="004D2ABE">
            <w:pPr>
              <w:pStyle w:val="AmColumnHeading"/>
            </w:pPr>
            <w:r w:rsidRPr="00C12FA0">
              <w:t>Kommissionens forslag</w:t>
            </w:r>
          </w:p>
        </w:tc>
        <w:tc>
          <w:tcPr>
            <w:tcW w:w="4876" w:type="dxa"/>
          </w:tcPr>
          <w:p w14:paraId="440307B0" w14:textId="77777777" w:rsidR="00BD5087" w:rsidRPr="00C12FA0" w:rsidRDefault="00BD5087" w:rsidP="004D2ABE">
            <w:pPr>
              <w:pStyle w:val="AmColumnHeading"/>
            </w:pPr>
            <w:r w:rsidRPr="00C12FA0">
              <w:t>Ændringsforslag</w:t>
            </w:r>
          </w:p>
        </w:tc>
      </w:tr>
      <w:tr w:rsidR="004F36AC" w:rsidRPr="00C12FA0" w14:paraId="70BC5129" w14:textId="77777777" w:rsidTr="004D2ABE">
        <w:trPr>
          <w:jc w:val="center"/>
        </w:trPr>
        <w:tc>
          <w:tcPr>
            <w:tcW w:w="4876" w:type="dxa"/>
          </w:tcPr>
          <w:p w14:paraId="26BC5458" w14:textId="77777777" w:rsidR="00BD5087" w:rsidRPr="00C12FA0" w:rsidRDefault="00BD5087" w:rsidP="004D2ABE">
            <w:pPr>
              <w:pStyle w:val="Normal6a"/>
            </w:pPr>
            <w:r w:rsidRPr="00C12FA0">
              <w:t>(11)</w:t>
            </w:r>
            <w:r w:rsidRPr="00C12FA0">
              <w:tab/>
              <w:t xml:space="preserve">Hvis kunderne får mulighed for at dele deres data om deres aktuelle investeringer, kan det tilskynde til innovation inden for levering af detailinvesteringstjenester. </w:t>
            </w:r>
            <w:r w:rsidRPr="00C12FA0">
              <w:rPr>
                <w:b/>
                <w:i/>
              </w:rPr>
              <w:t>Indsamling af primære data med henblik på at gennemføre en egnetheds- og hensigtsmæssighedsvurdering af en detailinvestor er tidskrævende for en kunde og udgør en betydelig omkostningsfaktor for rådgivere og udbydere af investerings-, pensions- og forsikringsbaserede investeringsprodukter.</w:t>
            </w:r>
            <w:r w:rsidRPr="00C12FA0">
              <w:t xml:space="preserve"> Deling af kundedata om opsparinger og investeringer i finansielle instrumenter, herunder forsikringsbaserede investeringsprodukter</w:t>
            </w:r>
            <w:r w:rsidRPr="00C12FA0">
              <w:rPr>
                <w:b/>
                <w:i/>
              </w:rPr>
              <w:t>, og data,</w:t>
            </w:r>
            <w:r w:rsidRPr="00C12FA0">
              <w:t xml:space="preserve"> </w:t>
            </w:r>
            <w:r w:rsidRPr="00C12FA0">
              <w:rPr>
                <w:b/>
                <w:bCs/>
                <w:i/>
                <w:iCs/>
              </w:rPr>
              <w:t>der indsamles med henblik på at foretage en egnetheds- og hensigtsmæssighedsvurdering,</w:t>
            </w:r>
            <w:r w:rsidRPr="00C12FA0">
              <w:t xml:space="preserve"> kan forbedre investeringsrådgivningen til forbrugerne og har et stærkt innovationspotentiale, herunder i forbindelse med udviklingen af personaliseret investeringsrådgivning og investeringsforvaltningsværktøjer, der kan gøre detailinvesteringsrådgivningen mere effektiv. Sådanne forvaltningsværktøjer er allerede ved at blive udviklet på markedet og kan udvikles mere effektivt i en situation, hvor en kunde kan dele sine investeringsrelaterede data.</w:t>
            </w:r>
          </w:p>
        </w:tc>
        <w:tc>
          <w:tcPr>
            <w:tcW w:w="4876" w:type="dxa"/>
          </w:tcPr>
          <w:p w14:paraId="21FC8D10" w14:textId="77777777" w:rsidR="00BD5087" w:rsidRPr="00C12FA0" w:rsidRDefault="00BD5087" w:rsidP="004D2ABE">
            <w:pPr>
              <w:pStyle w:val="Normal6a"/>
            </w:pPr>
            <w:r w:rsidRPr="00C12FA0">
              <w:t>(11)</w:t>
            </w:r>
            <w:r w:rsidRPr="00C12FA0">
              <w:tab/>
              <w:t>Hvis kunderne får mulighed for at dele deres data om deres aktuelle investeringer, kan det tilskynde til innovation inden for levering af detailinvesteringstjenester. Deling af kundedata om opsparinger og investeringer i finansielle instrumenter, herunder forsikringsbaserede investeringsprodukter kan forbedre investeringsrådgivningen til forbrugerne og har et stærkt innovationspotentiale, herunder i forbindelse med udviklingen af personaliseret investeringsrådgivning og investeringsforvaltningsværktøjer, der kan gøre detailinvesteringsrådgivningen mere effektiv. Sådanne forvaltningsværktøjer er allerede ved at blive udviklet på markedet og kan udvikles mere effektivt i en situation, hvor en kunde kan dele sine investeringsrelaterede data.</w:t>
            </w:r>
          </w:p>
        </w:tc>
      </w:tr>
    </w:tbl>
    <w:p w14:paraId="03829480"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38796B1" w14:textId="77777777" w:rsidR="00BD5087" w:rsidRPr="00C12FA0" w:rsidRDefault="00BD5087" w:rsidP="00BD5087">
      <w:r w:rsidRPr="00C12FA0">
        <w:rPr>
          <w:rStyle w:val="HideTWBExt"/>
          <w:color w:val="auto"/>
        </w:rPr>
        <w:t>&lt;/Amend&gt;</w:t>
      </w:r>
    </w:p>
    <w:p w14:paraId="6F4AE007" w14:textId="77777777" w:rsidR="00BD5087" w:rsidRPr="00C12FA0" w:rsidRDefault="00BD5087" w:rsidP="00BD5087">
      <w:pPr>
        <w:pStyle w:val="AmNumberTabs"/>
      </w:pPr>
      <w:r w:rsidRPr="00C12FA0">
        <w:rPr>
          <w:rStyle w:val="HideTWBExt"/>
          <w:color w:val="auto"/>
        </w:rPr>
        <w:lastRenderedPageBreak/>
        <w:t>&lt;Amend&gt;</w:t>
      </w:r>
      <w:r w:rsidRPr="00C12FA0">
        <w:t>Ændringsforslag</w:t>
      </w:r>
      <w:r w:rsidRPr="00C12FA0">
        <w:tab/>
      </w:r>
      <w:r w:rsidRPr="00C12FA0">
        <w:tab/>
      </w:r>
      <w:r w:rsidRPr="00C12FA0">
        <w:rPr>
          <w:rStyle w:val="HideTWBExt"/>
          <w:color w:val="auto"/>
        </w:rPr>
        <w:t>&lt;NumAm&gt;</w:t>
      </w:r>
      <w:r w:rsidRPr="00C12FA0">
        <w:t>179</w:t>
      </w:r>
      <w:r w:rsidRPr="00C12FA0">
        <w:rPr>
          <w:rStyle w:val="HideTWBExt"/>
          <w:color w:val="auto"/>
        </w:rPr>
        <w:t>&lt;/NumAm&gt;</w:t>
      </w:r>
    </w:p>
    <w:p w14:paraId="26814C61"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495BE501" w14:textId="77777777" w:rsidR="00BD5087" w:rsidRPr="00C12FA0" w:rsidRDefault="00BD5087" w:rsidP="00BD5087">
      <w:pPr>
        <w:pStyle w:val="NormalBold"/>
      </w:pPr>
      <w:r w:rsidRPr="00C12FA0">
        <w:rPr>
          <w:rStyle w:val="HideTWBExt"/>
          <w:color w:val="auto"/>
        </w:rPr>
        <w:t>&lt;/RepeatBlock-By&gt;</w:t>
      </w:r>
    </w:p>
    <w:p w14:paraId="656D20F1"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695A5A1" w14:textId="77777777" w:rsidR="00BD5087" w:rsidRPr="00C12FA0" w:rsidRDefault="00BD5087" w:rsidP="00BD5087">
      <w:pPr>
        <w:pStyle w:val="NormalBold"/>
      </w:pPr>
      <w:r w:rsidRPr="00C12FA0">
        <w:rPr>
          <w:rStyle w:val="HideTWBExt"/>
          <w:color w:val="auto"/>
        </w:rPr>
        <w:t>&lt;Article&gt;</w:t>
      </w:r>
      <w:r w:rsidRPr="00C12FA0">
        <w:t>Betragtning 12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1EBD59D" w14:textId="77777777" w:rsidTr="004D2ABE">
        <w:trPr>
          <w:trHeight w:hRule="exact" w:val="240"/>
          <w:jc w:val="center"/>
        </w:trPr>
        <w:tc>
          <w:tcPr>
            <w:tcW w:w="9752" w:type="dxa"/>
            <w:gridSpan w:val="2"/>
          </w:tcPr>
          <w:p w14:paraId="55FFD06D" w14:textId="77777777" w:rsidR="00BD5087" w:rsidRPr="00C12FA0" w:rsidRDefault="00BD5087" w:rsidP="004D2ABE"/>
        </w:tc>
      </w:tr>
      <w:tr w:rsidR="004F36AC" w:rsidRPr="00C12FA0" w14:paraId="76E434CE" w14:textId="77777777" w:rsidTr="004D2ABE">
        <w:trPr>
          <w:trHeight w:val="240"/>
          <w:jc w:val="center"/>
        </w:trPr>
        <w:tc>
          <w:tcPr>
            <w:tcW w:w="4876" w:type="dxa"/>
          </w:tcPr>
          <w:p w14:paraId="5F6ED714" w14:textId="77777777" w:rsidR="00BD5087" w:rsidRPr="00C12FA0" w:rsidRDefault="00BD5087" w:rsidP="004D2ABE">
            <w:pPr>
              <w:pStyle w:val="AmColumnHeading"/>
            </w:pPr>
            <w:r w:rsidRPr="00C12FA0">
              <w:t>Kommissionens forslag</w:t>
            </w:r>
          </w:p>
        </w:tc>
        <w:tc>
          <w:tcPr>
            <w:tcW w:w="4876" w:type="dxa"/>
          </w:tcPr>
          <w:p w14:paraId="3A3DFB73" w14:textId="77777777" w:rsidR="00BD5087" w:rsidRPr="00C12FA0" w:rsidRDefault="00BD5087" w:rsidP="004D2ABE">
            <w:pPr>
              <w:pStyle w:val="AmColumnHeading"/>
            </w:pPr>
            <w:r w:rsidRPr="00C12FA0">
              <w:t>Ændringsforslag</w:t>
            </w:r>
          </w:p>
        </w:tc>
      </w:tr>
      <w:tr w:rsidR="004F36AC" w:rsidRPr="00C12FA0" w14:paraId="3C94C7C6" w14:textId="77777777" w:rsidTr="004D2ABE">
        <w:trPr>
          <w:jc w:val="center"/>
        </w:trPr>
        <w:tc>
          <w:tcPr>
            <w:tcW w:w="4876" w:type="dxa"/>
          </w:tcPr>
          <w:p w14:paraId="2BCAAE5C" w14:textId="20472F4D" w:rsidR="00BD5087" w:rsidRPr="00C12FA0" w:rsidRDefault="00BD5087" w:rsidP="004D2ABE">
            <w:pPr>
              <w:pStyle w:val="Normal6a"/>
            </w:pPr>
            <w:r w:rsidRPr="00C12FA0">
              <w:t>(12)</w:t>
            </w:r>
            <w:r w:rsidRPr="00C12FA0">
              <w:tab/>
              <w:t>Kundedata om saldo, betingelser eller transaktionsoplysninger vedrørende realkreditlån, lån og opsparinger kan sætte kunderne i stand til at få et bedre overblik over deres indskud og bedre opfylde deres opsparingsbehov på grundlag af kreditdata. Denne forordning bør også omfatte andre kundedata end betalingskonti som defineret i direktiv (EU) 2015/2366.</w:t>
            </w:r>
            <w:r w:rsidRPr="00C12FA0">
              <w:rPr>
                <w:b/>
                <w:i/>
              </w:rPr>
              <w:t xml:space="preserve"> Kreditkonti, der er omfattet af en kreditlinje, og som ikke kan anvendes til gennemførelse af betalingstransaktioner til tredjemand, bør være omfattet af denne forordnings anvendelsesområde</w:t>
            </w:r>
            <w:r w:rsidRPr="00C12FA0">
              <w:t xml:space="preserve">. </w:t>
            </w:r>
            <w:r w:rsidRPr="00C12FA0">
              <w:rPr>
                <w:b/>
                <w:i/>
              </w:rPr>
              <w:t>Det bør derfor forstås, at</w:t>
            </w:r>
            <w:r w:rsidRPr="00C12FA0">
              <w:t xml:space="preserve"> denne forordning </w:t>
            </w:r>
            <w:r w:rsidRPr="00C12FA0">
              <w:rPr>
                <w:b/>
                <w:i/>
              </w:rPr>
              <w:t>omfatter</w:t>
            </w:r>
            <w:r w:rsidRPr="00C12FA0">
              <w:t xml:space="preserve"> adgang til </w:t>
            </w:r>
            <w:r w:rsidRPr="00C12FA0">
              <w:rPr>
                <w:b/>
                <w:i/>
              </w:rPr>
              <w:t>saldo</w:t>
            </w:r>
            <w:r w:rsidRPr="00C12FA0">
              <w:t>, betingelser og transaktionsoplysninger</w:t>
            </w:r>
            <w:r w:rsidRPr="00C12FA0">
              <w:rPr>
                <w:b/>
                <w:i/>
              </w:rPr>
              <w:t xml:space="preserve"> i forbindelse med realkreditaftaler, lån og opsparingskonti samt de typer konti, der ikke falder ind under anvendelsesområdet for</w:t>
            </w:r>
            <w:r w:rsidRPr="00C12FA0">
              <w:t xml:space="preserve"> direktiv (EU) </w:t>
            </w:r>
            <w:r w:rsidRPr="00C12FA0">
              <w:rPr>
                <w:b/>
                <w:i/>
              </w:rPr>
              <w:t>2015/2366</w:t>
            </w:r>
            <w:r w:rsidRPr="00C12FA0">
              <w:rPr>
                <w:b/>
                <w:i/>
                <w:vertAlign w:val="superscript"/>
              </w:rPr>
              <w:t>11</w:t>
            </w:r>
            <w:r w:rsidRPr="00C12FA0">
              <w:t>.</w:t>
            </w:r>
          </w:p>
        </w:tc>
        <w:tc>
          <w:tcPr>
            <w:tcW w:w="4876" w:type="dxa"/>
          </w:tcPr>
          <w:p w14:paraId="198FCC14" w14:textId="77777777" w:rsidR="00BD5087" w:rsidRPr="00C12FA0" w:rsidRDefault="00BD5087" w:rsidP="004D2ABE">
            <w:pPr>
              <w:pStyle w:val="Normal6a"/>
            </w:pPr>
            <w:r w:rsidRPr="00C12FA0">
              <w:t>(12)</w:t>
            </w:r>
            <w:r w:rsidRPr="00C12FA0">
              <w:tab/>
              <w:t>Kundedata om saldo, betingelser eller transaktionsoplysninger vedrørende realkreditlån, lån og opsparinger kan sætte kunderne i stand til at få et bedre overblik over deres indskud og bedre opfylde deres opsparingsbehov på grundlag af kreditdata. Denne forordning bør også omfatte andre kundedata end betalingskonti som defineret i direktiv (EU) 2015/ 2366</w:t>
            </w:r>
            <w:r w:rsidRPr="00C12FA0">
              <w:rPr>
                <w:b/>
                <w:bCs/>
                <w:i/>
                <w:iCs/>
                <w:vertAlign w:val="superscript"/>
              </w:rPr>
              <w:t>11</w:t>
            </w:r>
            <w:r w:rsidRPr="00C12FA0">
              <w:t xml:space="preserve">. Denne forordning </w:t>
            </w:r>
            <w:r w:rsidRPr="00C12FA0">
              <w:rPr>
                <w:b/>
                <w:i/>
              </w:rPr>
              <w:t>bør ikke omfatte</w:t>
            </w:r>
            <w:r w:rsidRPr="00C12FA0">
              <w:t xml:space="preserve"> adgang til </w:t>
            </w:r>
            <w:r w:rsidRPr="00C12FA0">
              <w:rPr>
                <w:b/>
                <w:i/>
              </w:rPr>
              <w:t>data om saldi</w:t>
            </w:r>
            <w:r w:rsidRPr="00C12FA0">
              <w:t xml:space="preserve">, betingelser og transaktionsoplysninger </w:t>
            </w:r>
            <w:r w:rsidRPr="00C12FA0">
              <w:rPr>
                <w:b/>
                <w:i/>
              </w:rPr>
              <w:t xml:space="preserve">om betalingskonti som defineret i Europa-Parlamentets og Rådets </w:t>
            </w:r>
            <w:r w:rsidRPr="00C12FA0">
              <w:t>direktiv (EU)</w:t>
            </w:r>
            <w:r w:rsidRPr="00C12FA0">
              <w:rPr>
                <w:b/>
                <w:i/>
              </w:rPr>
              <w:t>/forordning (EU) [XXXX/XXXX]</w:t>
            </w:r>
            <w:r w:rsidRPr="00C12FA0">
              <w:t>.</w:t>
            </w:r>
          </w:p>
        </w:tc>
      </w:tr>
      <w:tr w:rsidR="004F36AC" w:rsidRPr="00C12FA0" w14:paraId="627A9274" w14:textId="77777777" w:rsidTr="004D2ABE">
        <w:trPr>
          <w:jc w:val="center"/>
        </w:trPr>
        <w:tc>
          <w:tcPr>
            <w:tcW w:w="4876" w:type="dxa"/>
          </w:tcPr>
          <w:p w14:paraId="32C0CCB9" w14:textId="77777777" w:rsidR="00BD5087" w:rsidRPr="00C12FA0" w:rsidRDefault="00BD5087" w:rsidP="004D2ABE">
            <w:pPr>
              <w:pStyle w:val="Normal6a"/>
            </w:pPr>
            <w:r w:rsidRPr="00C12FA0">
              <w:rPr>
                <w:b/>
                <w:i/>
              </w:rPr>
              <w:t>_________________</w:t>
            </w:r>
          </w:p>
        </w:tc>
        <w:tc>
          <w:tcPr>
            <w:tcW w:w="4876" w:type="dxa"/>
          </w:tcPr>
          <w:p w14:paraId="297AAE39" w14:textId="77777777" w:rsidR="00BD5087" w:rsidRPr="00C12FA0" w:rsidRDefault="00BD5087" w:rsidP="004D2ABE">
            <w:pPr>
              <w:pStyle w:val="Normal6a"/>
            </w:pPr>
            <w:r w:rsidRPr="00C12FA0">
              <w:rPr>
                <w:b/>
                <w:i/>
              </w:rPr>
              <w:t>_________________</w:t>
            </w:r>
          </w:p>
        </w:tc>
      </w:tr>
      <w:tr w:rsidR="004F36AC" w:rsidRPr="00C12FA0" w14:paraId="1881CA70" w14:textId="77777777" w:rsidTr="004D2ABE">
        <w:trPr>
          <w:jc w:val="center"/>
        </w:trPr>
        <w:tc>
          <w:tcPr>
            <w:tcW w:w="4876" w:type="dxa"/>
          </w:tcPr>
          <w:p w14:paraId="13514C80" w14:textId="77777777" w:rsidR="00BD5087" w:rsidRPr="00C12FA0" w:rsidRDefault="00BD5087" w:rsidP="004D2ABE">
            <w:pPr>
              <w:pStyle w:val="Normal6a"/>
            </w:pPr>
            <w:r w:rsidRPr="00C12FA0">
              <w:rPr>
                <w:b/>
                <w:bCs/>
                <w:i/>
                <w:iCs/>
                <w:vertAlign w:val="superscript"/>
              </w:rPr>
              <w:t>11</w:t>
            </w:r>
            <w:r w:rsidRPr="00C12FA0">
              <w:rPr>
                <w:b/>
                <w:bCs/>
                <w:i/>
                <w:iCs/>
              </w:rPr>
              <w:t xml:space="preserve"> Europa-Parlamentets og Rådets direktiv (EU) 2015/2366 af 25. november 2015 om betalingstjenester i det indre marked, om ændring af direktiv 2002/65/EF, 2009/110/EF og 2013/36/EU og forordning (EU) nr. 1093/2010 og om ophævelse af direktiv 2007/64/EF (EUT L 337 af 23.12.2015, s. 35).</w:t>
            </w:r>
          </w:p>
        </w:tc>
        <w:tc>
          <w:tcPr>
            <w:tcW w:w="4876" w:type="dxa"/>
          </w:tcPr>
          <w:p w14:paraId="30F0949B" w14:textId="77777777" w:rsidR="00BD5087" w:rsidRPr="00C12FA0" w:rsidRDefault="00BD5087" w:rsidP="004D2ABE">
            <w:pPr>
              <w:pStyle w:val="Normal6a"/>
            </w:pPr>
            <w:r w:rsidRPr="00C12FA0">
              <w:rPr>
                <w:b/>
                <w:bCs/>
                <w:i/>
                <w:iCs/>
                <w:vertAlign w:val="superscript"/>
              </w:rPr>
              <w:t>11</w:t>
            </w:r>
            <w:r w:rsidRPr="00C12FA0">
              <w:rPr>
                <w:b/>
                <w:bCs/>
                <w:i/>
                <w:iCs/>
              </w:rPr>
              <w:t xml:space="preserve"> Europa-Parlamentets og Rådets direktiv (EU) 2015/2366 af 25. november 2015 om betalingstjenester i det indre marked, om ændring af direktiv 2002/65/EF, 2009/110/EF og 2013/36/EU og forordning (EU) nr. 1093/2010 og om ophævelse af direktiv 2007/64/EF (EUT L 337 af 23.12.2015, s. 35).</w:t>
            </w:r>
          </w:p>
        </w:tc>
      </w:tr>
    </w:tbl>
    <w:p w14:paraId="463FF325"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E5F9EB9" w14:textId="77777777" w:rsidR="00BD5087" w:rsidRPr="00C12FA0" w:rsidRDefault="00BD5087" w:rsidP="00BD5087">
      <w:r w:rsidRPr="00C12FA0">
        <w:rPr>
          <w:rStyle w:val="HideTWBExt"/>
          <w:color w:val="auto"/>
        </w:rPr>
        <w:t>&lt;/Amend&gt;</w:t>
      </w:r>
    </w:p>
    <w:p w14:paraId="0361D6B5"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180</w:t>
      </w:r>
      <w:r w:rsidRPr="00C12FA0">
        <w:rPr>
          <w:rStyle w:val="HideTWBExt"/>
          <w:color w:val="auto"/>
        </w:rPr>
        <w:t>&lt;/NumAm&gt;</w:t>
      </w:r>
    </w:p>
    <w:p w14:paraId="5B7688E9"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6D6F4475" w14:textId="77777777" w:rsidR="00BD5087" w:rsidRPr="00C12FA0" w:rsidRDefault="00BD5087" w:rsidP="00BD5087">
      <w:pPr>
        <w:pStyle w:val="NormalBold"/>
      </w:pPr>
      <w:r w:rsidRPr="00C12FA0">
        <w:rPr>
          <w:rStyle w:val="HideTWBExt"/>
          <w:color w:val="auto"/>
        </w:rPr>
        <w:t>&lt;/RepeatBlock-By&gt;</w:t>
      </w:r>
    </w:p>
    <w:p w14:paraId="60A2395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A7E6365" w14:textId="77777777" w:rsidR="00BD5087" w:rsidRPr="00C12FA0" w:rsidRDefault="00BD5087" w:rsidP="00BD5087">
      <w:pPr>
        <w:pStyle w:val="NormalBold"/>
      </w:pPr>
      <w:r w:rsidRPr="00C12FA0">
        <w:rPr>
          <w:rStyle w:val="HideTWBExt"/>
          <w:color w:val="auto"/>
        </w:rPr>
        <w:t>&lt;Article&gt;</w:t>
      </w:r>
      <w:r w:rsidRPr="00C12FA0">
        <w:t>Betragtning 13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6178DCB" w14:textId="77777777" w:rsidTr="004D2ABE">
        <w:trPr>
          <w:trHeight w:hRule="exact" w:val="240"/>
          <w:jc w:val="center"/>
        </w:trPr>
        <w:tc>
          <w:tcPr>
            <w:tcW w:w="9752" w:type="dxa"/>
            <w:gridSpan w:val="2"/>
          </w:tcPr>
          <w:p w14:paraId="6DB7FAA5" w14:textId="77777777" w:rsidR="00BD5087" w:rsidRPr="00C12FA0" w:rsidRDefault="00BD5087" w:rsidP="004D2ABE"/>
        </w:tc>
      </w:tr>
      <w:tr w:rsidR="004F36AC" w:rsidRPr="00C12FA0" w14:paraId="0F742EAD" w14:textId="77777777" w:rsidTr="004D2ABE">
        <w:trPr>
          <w:trHeight w:val="240"/>
          <w:jc w:val="center"/>
        </w:trPr>
        <w:tc>
          <w:tcPr>
            <w:tcW w:w="4876" w:type="dxa"/>
          </w:tcPr>
          <w:p w14:paraId="10A77659" w14:textId="77777777" w:rsidR="00BD5087" w:rsidRPr="00C12FA0" w:rsidRDefault="00BD5087" w:rsidP="004D2ABE">
            <w:pPr>
              <w:pStyle w:val="AmColumnHeading"/>
            </w:pPr>
            <w:r w:rsidRPr="00C12FA0">
              <w:t>Kommissionens forslag</w:t>
            </w:r>
          </w:p>
        </w:tc>
        <w:tc>
          <w:tcPr>
            <w:tcW w:w="4876" w:type="dxa"/>
          </w:tcPr>
          <w:p w14:paraId="0373E065" w14:textId="77777777" w:rsidR="00BD5087" w:rsidRPr="00C12FA0" w:rsidRDefault="00BD5087" w:rsidP="004D2ABE">
            <w:pPr>
              <w:pStyle w:val="AmColumnHeading"/>
            </w:pPr>
            <w:r w:rsidRPr="00C12FA0">
              <w:t>Ændringsforslag</w:t>
            </w:r>
          </w:p>
        </w:tc>
      </w:tr>
      <w:tr w:rsidR="004F36AC" w:rsidRPr="00C12FA0" w14:paraId="4D658E3D" w14:textId="77777777" w:rsidTr="004D2ABE">
        <w:trPr>
          <w:jc w:val="center"/>
        </w:trPr>
        <w:tc>
          <w:tcPr>
            <w:tcW w:w="4876" w:type="dxa"/>
          </w:tcPr>
          <w:p w14:paraId="772F6E39" w14:textId="08607A2A" w:rsidR="00BD5087" w:rsidRPr="00C12FA0" w:rsidRDefault="00BD5087" w:rsidP="004D2ABE">
            <w:pPr>
              <w:pStyle w:val="Normal6a"/>
            </w:pPr>
            <w:r w:rsidRPr="00C12FA0">
              <w:rPr>
                <w:b/>
                <w:i/>
              </w:rPr>
              <w:t>(13)</w:t>
            </w:r>
            <w:r w:rsidRPr="00C12FA0">
              <w:tab/>
            </w:r>
            <w:r w:rsidRPr="00C12FA0">
              <w:rPr>
                <w:b/>
                <w:i/>
              </w:rPr>
              <w:t>De kundedata, der er omfattet af denne forordnings anvendelsesområde, bør omfatte bæredygtighedsrelaterede oplysninger, der bør gøre det lettere for kunderne at få adgang til finansielle tjenesteydelser, der er i overensstemmelse med deres bæredygtighedspræferencer og bæredygtige finansieringsbehov, i overensstemmelse med Kommissionens strategi for finansiering af omstillingen til en bæredygtig økonomi</w:t>
            </w:r>
            <w:r w:rsidRPr="00C12FA0">
              <w:rPr>
                <w:b/>
                <w:i/>
                <w:vertAlign w:val="superscript"/>
              </w:rPr>
              <w:t>12</w:t>
            </w:r>
            <w:r w:rsidRPr="00C12FA0">
              <w:rPr>
                <w:b/>
                <w:i/>
              </w:rPr>
              <w:t>. Adgang til data vedrørende bæredygtighed, som kan være indeholdt i saldo- eller transaktionsoplysninger vedrørende en realkredit-, kredit-, låne- og opsparingskonto, samt adgang til kundedata vedrørende bæredygtighed hos investeringsselskaber kan bidrage til at lette adgangen til de data, der er nødvendige for at få adgang til bæredygtig finansiering eller foretage investeringer i den grønne omstilling. Desuden bør kundedata, der er omfattet af denne forordning, omfatte data, der indgår i en vurdering af kreditværdigheden i forbindelse med selskaber, herunder små og mellemstore virksomheder, og som kan give større indsigt i små virksomheders bæredygtighedsmål. Medtagelsen af data, der anvendes til vurdering af kreditværdighed i forbindelse med selskaber, bør forbedre adgangen til finansiering og strømline anvendelsen af lån. Sådanne data bør begrænses til data om selskaber og bør ikke krænke intellektuelle ejendomsrettigheder.</w:t>
            </w:r>
          </w:p>
        </w:tc>
        <w:tc>
          <w:tcPr>
            <w:tcW w:w="4876" w:type="dxa"/>
          </w:tcPr>
          <w:p w14:paraId="71A47691" w14:textId="77777777" w:rsidR="00BD5087" w:rsidRPr="00C12FA0" w:rsidRDefault="00BD5087" w:rsidP="004D2ABE">
            <w:pPr>
              <w:pStyle w:val="Normal6a"/>
            </w:pPr>
            <w:r w:rsidRPr="00C12FA0">
              <w:rPr>
                <w:b/>
                <w:i/>
              </w:rPr>
              <w:t>udgår</w:t>
            </w:r>
          </w:p>
        </w:tc>
      </w:tr>
      <w:tr w:rsidR="004F36AC" w:rsidRPr="00C12FA0" w14:paraId="5FFDED17" w14:textId="77777777" w:rsidTr="004D2ABE">
        <w:trPr>
          <w:jc w:val="center"/>
        </w:trPr>
        <w:tc>
          <w:tcPr>
            <w:tcW w:w="4876" w:type="dxa"/>
          </w:tcPr>
          <w:p w14:paraId="4C0E93D9" w14:textId="77777777" w:rsidR="00BD5087" w:rsidRPr="00C12FA0" w:rsidRDefault="00BD5087" w:rsidP="004D2ABE">
            <w:pPr>
              <w:pStyle w:val="Normal6a"/>
            </w:pPr>
            <w:r w:rsidRPr="00C12FA0">
              <w:rPr>
                <w:b/>
                <w:i/>
              </w:rPr>
              <w:t>_________________</w:t>
            </w:r>
          </w:p>
        </w:tc>
        <w:tc>
          <w:tcPr>
            <w:tcW w:w="4876" w:type="dxa"/>
          </w:tcPr>
          <w:p w14:paraId="664AD5EE" w14:textId="77777777" w:rsidR="00BD5087" w:rsidRPr="00C12FA0" w:rsidRDefault="00BD5087" w:rsidP="004D2ABE"/>
        </w:tc>
      </w:tr>
      <w:tr w:rsidR="004F36AC" w:rsidRPr="00C12FA0" w14:paraId="02BE7332" w14:textId="77777777" w:rsidTr="004D2ABE">
        <w:trPr>
          <w:jc w:val="center"/>
        </w:trPr>
        <w:tc>
          <w:tcPr>
            <w:tcW w:w="4876" w:type="dxa"/>
          </w:tcPr>
          <w:p w14:paraId="2B7D7F32" w14:textId="77777777" w:rsidR="00BD5087" w:rsidRPr="00C12FA0" w:rsidRDefault="00BD5087" w:rsidP="004D2ABE">
            <w:pPr>
              <w:pStyle w:val="Normal6a"/>
            </w:pPr>
            <w:r w:rsidRPr="00C12FA0">
              <w:rPr>
                <w:b/>
                <w:bCs/>
                <w:i/>
                <w:iCs/>
                <w:vertAlign w:val="superscript"/>
              </w:rPr>
              <w:t>12</w:t>
            </w:r>
            <w:r w:rsidRPr="00C12FA0">
              <w:rPr>
                <w:b/>
                <w:bCs/>
                <w:i/>
                <w:iCs/>
              </w:rPr>
              <w:t xml:space="preserve"> Meddelelse fra Kommissionen til Europa-Parlamentet, Rådet, Det Europæiske Økonomiske og Sociale Udvalg og Regionsudvalget — Strategi for finansiering af omstillingen til en bæredygtig økonomi (COM(2021) 390 </w:t>
            </w:r>
            <w:r w:rsidRPr="00C12FA0">
              <w:rPr>
                <w:b/>
                <w:bCs/>
                <w:i/>
                <w:iCs/>
              </w:rPr>
              <w:lastRenderedPageBreak/>
              <w:t>final).</w:t>
            </w:r>
          </w:p>
        </w:tc>
        <w:tc>
          <w:tcPr>
            <w:tcW w:w="4876" w:type="dxa"/>
          </w:tcPr>
          <w:p w14:paraId="088573F7" w14:textId="77777777" w:rsidR="00BD5087" w:rsidRPr="00C12FA0" w:rsidRDefault="00BD5087" w:rsidP="004D2ABE"/>
        </w:tc>
      </w:tr>
    </w:tbl>
    <w:p w14:paraId="5F55FBEF"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0AEF791" w14:textId="77777777" w:rsidR="00BD5087" w:rsidRPr="00C12FA0" w:rsidRDefault="00BD5087" w:rsidP="00BD5087">
      <w:r w:rsidRPr="00C12FA0">
        <w:rPr>
          <w:rStyle w:val="HideTWBExt"/>
          <w:color w:val="auto"/>
        </w:rPr>
        <w:t>&lt;/Amend&gt;</w:t>
      </w:r>
    </w:p>
    <w:p w14:paraId="3C5C91FB"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181</w:t>
      </w:r>
      <w:r w:rsidRPr="00C12FA0">
        <w:rPr>
          <w:rStyle w:val="HideTWBExt"/>
          <w:color w:val="auto"/>
        </w:rPr>
        <w:t>&lt;/NumAm&gt;</w:t>
      </w:r>
    </w:p>
    <w:p w14:paraId="46591ABB"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63635BE3" w14:textId="77777777" w:rsidR="00BD5087" w:rsidRPr="00C12FA0" w:rsidRDefault="00BD5087" w:rsidP="00BD5087">
      <w:pPr>
        <w:pStyle w:val="NormalBold"/>
      </w:pPr>
      <w:r w:rsidRPr="00C12FA0">
        <w:rPr>
          <w:rStyle w:val="HideTWBExt"/>
          <w:color w:val="auto"/>
        </w:rPr>
        <w:t>&lt;/RepeatBlock-By&gt;</w:t>
      </w:r>
    </w:p>
    <w:p w14:paraId="75C8F92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A0AC693" w14:textId="77777777" w:rsidR="00BD5087" w:rsidRPr="00C12FA0" w:rsidRDefault="00BD5087" w:rsidP="00BD5087">
      <w:pPr>
        <w:pStyle w:val="NormalBold"/>
      </w:pPr>
      <w:r w:rsidRPr="00C12FA0">
        <w:rPr>
          <w:rStyle w:val="HideTWBExt"/>
          <w:color w:val="auto"/>
        </w:rPr>
        <w:t>&lt;Article&gt;</w:t>
      </w:r>
      <w:r w:rsidRPr="00C12FA0">
        <w:t>Betragtning 13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4E24E29" w14:textId="77777777" w:rsidTr="004D2ABE">
        <w:trPr>
          <w:trHeight w:hRule="exact" w:val="240"/>
          <w:jc w:val="center"/>
        </w:trPr>
        <w:tc>
          <w:tcPr>
            <w:tcW w:w="9752" w:type="dxa"/>
            <w:gridSpan w:val="2"/>
          </w:tcPr>
          <w:p w14:paraId="4A70CFD7" w14:textId="77777777" w:rsidR="00BD5087" w:rsidRPr="00C12FA0" w:rsidRDefault="00BD5087" w:rsidP="004D2ABE"/>
        </w:tc>
      </w:tr>
      <w:tr w:rsidR="004F36AC" w:rsidRPr="00C12FA0" w14:paraId="55962D44" w14:textId="77777777" w:rsidTr="004D2ABE">
        <w:trPr>
          <w:trHeight w:val="240"/>
          <w:jc w:val="center"/>
        </w:trPr>
        <w:tc>
          <w:tcPr>
            <w:tcW w:w="4876" w:type="dxa"/>
          </w:tcPr>
          <w:p w14:paraId="58DD59AD" w14:textId="77777777" w:rsidR="00BD5087" w:rsidRPr="00C12FA0" w:rsidRDefault="00BD5087" w:rsidP="004D2ABE">
            <w:pPr>
              <w:pStyle w:val="AmColumnHeading"/>
            </w:pPr>
            <w:r w:rsidRPr="00C12FA0">
              <w:t>Kommissionens forslag</w:t>
            </w:r>
          </w:p>
        </w:tc>
        <w:tc>
          <w:tcPr>
            <w:tcW w:w="4876" w:type="dxa"/>
          </w:tcPr>
          <w:p w14:paraId="3EC6396F" w14:textId="77777777" w:rsidR="00BD5087" w:rsidRPr="00C12FA0" w:rsidRDefault="00BD5087" w:rsidP="004D2ABE">
            <w:pPr>
              <w:pStyle w:val="AmColumnHeading"/>
            </w:pPr>
            <w:r w:rsidRPr="00C12FA0">
              <w:t>Ændringsforslag</w:t>
            </w:r>
          </w:p>
        </w:tc>
      </w:tr>
      <w:tr w:rsidR="004F36AC" w:rsidRPr="00C12FA0" w14:paraId="2AA2B6F4" w14:textId="77777777" w:rsidTr="004D2ABE">
        <w:trPr>
          <w:jc w:val="center"/>
        </w:trPr>
        <w:tc>
          <w:tcPr>
            <w:tcW w:w="4876" w:type="dxa"/>
          </w:tcPr>
          <w:p w14:paraId="7D5370A7" w14:textId="3C1EFB54" w:rsidR="00BD5087" w:rsidRPr="00C12FA0" w:rsidRDefault="00BD5087" w:rsidP="004D2ABE">
            <w:pPr>
              <w:pStyle w:val="Normal6a"/>
            </w:pPr>
            <w:r w:rsidRPr="00C12FA0">
              <w:t>(13)</w:t>
            </w:r>
            <w:r w:rsidRPr="00C12FA0">
              <w:tab/>
              <w:t>De kundedata, der er omfattet af denne forordnings anvendelsesområde, bør omfatte bæredygtighedsrelaterede oplysninger, der bør gøre det lettere for kunderne at få adgang til finansielle tjenesteydelser, der er i overensstemmelse med deres bæredygtighedspræferencer og bæredygtige finansieringsbehov, i overensstemmelse med Kommissionens strategi for finansiering af omstillingen til en bæredygtig  økonomi</w:t>
            </w:r>
            <w:r w:rsidRPr="00C12FA0">
              <w:rPr>
                <w:vertAlign w:val="superscript"/>
              </w:rPr>
              <w:t>12</w:t>
            </w:r>
            <w:r w:rsidRPr="00C12FA0">
              <w:t xml:space="preserve">. Adgang til data vedrørende bæredygtighed, som kan være indeholdt i saldo- eller transaktionsoplysninger vedrørende en realkredit-, kredit-, låne- og opsparingskonto, samt adgang til kundedata vedrørende bæredygtighed hos investeringsselskaber kan bidrage til at lette adgangen til de data, der er nødvendige for at få adgang til bæredygtig finansiering eller foretage investeringer i den grønne omstilling. </w:t>
            </w:r>
            <w:r w:rsidRPr="00C12FA0">
              <w:rPr>
                <w:b/>
                <w:i/>
              </w:rPr>
              <w:t xml:space="preserve">Desuden bør kundedata, der er omfattet af denne forordning, omfatte data, der indgår i en vurdering af kreditværdigheden i forbindelse med selskaber, herunder små og mellemstore virksomheder, og som kan give større indsigt i små virksomheders bæredygtighedsmål. Medtagelsen af data, der anvendes til vurdering af kreditværdighed i forbindelse med selskaber, bør forbedre adgangen til finansiering og strømline anvendelsen af lån. Sådanne data bør begrænses til data </w:t>
            </w:r>
            <w:r w:rsidRPr="00C12FA0">
              <w:rPr>
                <w:b/>
                <w:i/>
              </w:rPr>
              <w:lastRenderedPageBreak/>
              <w:t>om selskaber og bør ikke krænke intellektuelle ejendomsrettigheder.</w:t>
            </w:r>
          </w:p>
        </w:tc>
        <w:tc>
          <w:tcPr>
            <w:tcW w:w="4876" w:type="dxa"/>
          </w:tcPr>
          <w:p w14:paraId="0515A68A" w14:textId="7CF4F77B" w:rsidR="00BD5087" w:rsidRPr="00C12FA0" w:rsidRDefault="00BD5087" w:rsidP="004D2ABE">
            <w:pPr>
              <w:pStyle w:val="Normal6a"/>
            </w:pPr>
            <w:r w:rsidRPr="00C12FA0">
              <w:lastRenderedPageBreak/>
              <w:t>(13)</w:t>
            </w:r>
            <w:r w:rsidRPr="00C12FA0">
              <w:tab/>
              <w:t>De kundedata, der er omfattet af denne forordnings anvendelsesområde, bør omfatte bæredygtighedsrelaterede oplysninger, der bør gøre det lettere for kunderne at få adgang til finansielle tjenesteydelser, der er i overensstemmelse med deres bæredygtighedspræferencer og bæredygtige finansieringsbehov, i overensstemmelse med Kommissionens strategi for finansiering af omstillingen til en bæredygtig  økonomi</w:t>
            </w:r>
            <w:r w:rsidRPr="00C12FA0">
              <w:rPr>
                <w:vertAlign w:val="superscript"/>
              </w:rPr>
              <w:t>12</w:t>
            </w:r>
            <w:r w:rsidRPr="00C12FA0">
              <w:t>. Adgang til data vedrørende bæredygtighed, som kan være indeholdt i saldo- eller transaktionsoplysninger vedrørende en realkredit-, kredit-, låne- og opsparingskonto, samt adgang til kundedata vedrørende bæredygtighed hos investeringsselskaber kan bidrage til at lette adgangen til de data, der er nødvendige for at få adgang til bæredygtig finansiering eller foretage investeringer i den grønne omstilling. </w:t>
            </w:r>
          </w:p>
        </w:tc>
      </w:tr>
      <w:tr w:rsidR="004F36AC" w:rsidRPr="00C12FA0" w14:paraId="15573D85" w14:textId="77777777" w:rsidTr="004D2ABE">
        <w:trPr>
          <w:jc w:val="center"/>
        </w:trPr>
        <w:tc>
          <w:tcPr>
            <w:tcW w:w="4876" w:type="dxa"/>
          </w:tcPr>
          <w:p w14:paraId="3F5178AC" w14:textId="77777777" w:rsidR="00BD5087" w:rsidRPr="00C12FA0" w:rsidRDefault="00BD5087" w:rsidP="004D2ABE">
            <w:pPr>
              <w:pStyle w:val="Normal6a"/>
            </w:pPr>
            <w:r w:rsidRPr="00C12FA0">
              <w:rPr>
                <w:b/>
                <w:i/>
              </w:rPr>
              <w:t>_________________</w:t>
            </w:r>
          </w:p>
        </w:tc>
        <w:tc>
          <w:tcPr>
            <w:tcW w:w="4876" w:type="dxa"/>
          </w:tcPr>
          <w:p w14:paraId="338F23A5" w14:textId="77777777" w:rsidR="00BD5087" w:rsidRPr="00C12FA0" w:rsidRDefault="00BD5087" w:rsidP="004D2ABE">
            <w:pPr>
              <w:pStyle w:val="Normal6a"/>
            </w:pPr>
            <w:r w:rsidRPr="00C12FA0">
              <w:rPr>
                <w:b/>
                <w:i/>
              </w:rPr>
              <w:t>_________________</w:t>
            </w:r>
          </w:p>
        </w:tc>
      </w:tr>
      <w:tr w:rsidR="004F36AC" w:rsidRPr="00C12FA0" w14:paraId="2E627D9E" w14:textId="77777777" w:rsidTr="004D2ABE">
        <w:trPr>
          <w:jc w:val="center"/>
        </w:trPr>
        <w:tc>
          <w:tcPr>
            <w:tcW w:w="4876" w:type="dxa"/>
          </w:tcPr>
          <w:p w14:paraId="4EDFE338" w14:textId="77777777" w:rsidR="00BD5087" w:rsidRPr="00C12FA0" w:rsidRDefault="00BD5087" w:rsidP="004D2ABE">
            <w:pPr>
              <w:pStyle w:val="Normal6a"/>
            </w:pPr>
            <w:r w:rsidRPr="00C12FA0">
              <w:rPr>
                <w:vertAlign w:val="superscript"/>
              </w:rPr>
              <w:t>12</w:t>
            </w:r>
            <w:r w:rsidRPr="00C12FA0">
              <w:t xml:space="preserve"> Meddelelse fra Kommissionen til Europa-Parlamentet, Rådet, Det Europæiske Økonomiske og Sociale Udvalg og Regionsudvalget — Strategi for finansiering af omstillingen til en bæredygtig økonomi (COM(2021) 390 final).</w:t>
            </w:r>
          </w:p>
        </w:tc>
        <w:tc>
          <w:tcPr>
            <w:tcW w:w="4876" w:type="dxa"/>
          </w:tcPr>
          <w:p w14:paraId="7E1CB541" w14:textId="77777777" w:rsidR="00BD5087" w:rsidRPr="00C12FA0" w:rsidRDefault="00BD5087" w:rsidP="004D2ABE">
            <w:pPr>
              <w:pStyle w:val="Normal6a"/>
            </w:pPr>
            <w:r w:rsidRPr="00C12FA0">
              <w:rPr>
                <w:vertAlign w:val="superscript"/>
              </w:rPr>
              <w:t>12</w:t>
            </w:r>
            <w:r w:rsidRPr="00C12FA0">
              <w:t xml:space="preserve"> Meddelelse fra Kommissionen til Europa-Parlamentet, Rådet, Det Europæiske Økonomiske og Sociale Udvalg og Regionsudvalget — Strategi for finansiering af omstillingen til en bæredygtig økonomi (COM(2021) 390 final).</w:t>
            </w:r>
          </w:p>
        </w:tc>
      </w:tr>
    </w:tbl>
    <w:p w14:paraId="1379EBBF"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755AD97" w14:textId="77777777" w:rsidR="00BD5087" w:rsidRPr="00C12FA0" w:rsidRDefault="00BD5087" w:rsidP="00BD5087">
      <w:r w:rsidRPr="00C12FA0">
        <w:rPr>
          <w:rStyle w:val="HideTWBExt"/>
          <w:color w:val="auto"/>
        </w:rPr>
        <w:t>&lt;/Amend&gt;</w:t>
      </w:r>
    </w:p>
    <w:p w14:paraId="7110AB00"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182</w:t>
      </w:r>
      <w:r w:rsidRPr="00C12FA0">
        <w:rPr>
          <w:rStyle w:val="HideTWBExt"/>
          <w:color w:val="auto"/>
        </w:rPr>
        <w:t>&lt;/NumAm&gt;</w:t>
      </w:r>
    </w:p>
    <w:p w14:paraId="277D055B" w14:textId="77777777" w:rsidR="00BD5087" w:rsidRPr="00C12FA0" w:rsidRDefault="00BD5087" w:rsidP="00BD5087">
      <w:pPr>
        <w:pStyle w:val="NormalBold"/>
      </w:pPr>
      <w:r w:rsidRPr="00C12FA0">
        <w:rPr>
          <w:rStyle w:val="HideTWBExt"/>
          <w:color w:val="auto"/>
        </w:rPr>
        <w:t>&lt;RepeatBlock-By&gt;&lt;Members&gt;</w:t>
      </w:r>
      <w:r w:rsidRPr="00C12FA0">
        <w:t>Ondřej Kovařík, Martin Hlaváček</w:t>
      </w:r>
      <w:r w:rsidRPr="00C12FA0">
        <w:rPr>
          <w:rStyle w:val="HideTWBExt"/>
          <w:color w:val="auto"/>
        </w:rPr>
        <w:t>&lt;/Members&gt;</w:t>
      </w:r>
    </w:p>
    <w:p w14:paraId="02432C55" w14:textId="77777777" w:rsidR="00BD5087" w:rsidRPr="00C12FA0" w:rsidRDefault="00BD5087" w:rsidP="00BD5087">
      <w:pPr>
        <w:pStyle w:val="NormalBold"/>
      </w:pPr>
      <w:r w:rsidRPr="00C12FA0">
        <w:rPr>
          <w:rStyle w:val="HideTWBExt"/>
          <w:color w:val="auto"/>
        </w:rPr>
        <w:t>&lt;/RepeatBlock-By&gt;</w:t>
      </w:r>
    </w:p>
    <w:p w14:paraId="66087C2A"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E903571" w14:textId="77777777" w:rsidR="00BD5087" w:rsidRPr="00C12FA0" w:rsidRDefault="00BD5087" w:rsidP="00BD5087">
      <w:pPr>
        <w:pStyle w:val="NormalBold"/>
      </w:pPr>
      <w:r w:rsidRPr="00C12FA0">
        <w:rPr>
          <w:rStyle w:val="HideTWBExt"/>
          <w:color w:val="auto"/>
        </w:rPr>
        <w:t>&lt;Article&gt;</w:t>
      </w:r>
      <w:r w:rsidRPr="00C12FA0">
        <w:t>Betragtning 13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7580489" w14:textId="77777777" w:rsidTr="004D2ABE">
        <w:trPr>
          <w:trHeight w:hRule="exact" w:val="240"/>
          <w:jc w:val="center"/>
        </w:trPr>
        <w:tc>
          <w:tcPr>
            <w:tcW w:w="9752" w:type="dxa"/>
            <w:gridSpan w:val="2"/>
          </w:tcPr>
          <w:p w14:paraId="2D5F2D42" w14:textId="77777777" w:rsidR="00BD5087" w:rsidRPr="00C12FA0" w:rsidRDefault="00BD5087" w:rsidP="004D2ABE"/>
        </w:tc>
      </w:tr>
      <w:tr w:rsidR="004F36AC" w:rsidRPr="00C12FA0" w14:paraId="323F8435" w14:textId="77777777" w:rsidTr="004D2ABE">
        <w:trPr>
          <w:trHeight w:val="240"/>
          <w:jc w:val="center"/>
        </w:trPr>
        <w:tc>
          <w:tcPr>
            <w:tcW w:w="4876" w:type="dxa"/>
          </w:tcPr>
          <w:p w14:paraId="46B2C127" w14:textId="77777777" w:rsidR="00BD5087" w:rsidRPr="00C12FA0" w:rsidRDefault="00BD5087" w:rsidP="004D2ABE">
            <w:pPr>
              <w:pStyle w:val="AmColumnHeading"/>
            </w:pPr>
            <w:r w:rsidRPr="00C12FA0">
              <w:t>Kommissionens forslag</w:t>
            </w:r>
          </w:p>
        </w:tc>
        <w:tc>
          <w:tcPr>
            <w:tcW w:w="4876" w:type="dxa"/>
          </w:tcPr>
          <w:p w14:paraId="52A8D6A6" w14:textId="77777777" w:rsidR="00BD5087" w:rsidRPr="00C12FA0" w:rsidRDefault="00BD5087" w:rsidP="004D2ABE">
            <w:pPr>
              <w:pStyle w:val="AmColumnHeading"/>
            </w:pPr>
            <w:r w:rsidRPr="00C12FA0">
              <w:t>Ændringsforslag</w:t>
            </w:r>
          </w:p>
        </w:tc>
      </w:tr>
      <w:tr w:rsidR="004F36AC" w:rsidRPr="00C12FA0" w14:paraId="3CC4ECF8" w14:textId="77777777" w:rsidTr="004D2ABE">
        <w:trPr>
          <w:jc w:val="center"/>
        </w:trPr>
        <w:tc>
          <w:tcPr>
            <w:tcW w:w="4876" w:type="dxa"/>
          </w:tcPr>
          <w:p w14:paraId="49BFC04B" w14:textId="7CFB324D" w:rsidR="00BD5087" w:rsidRPr="00C12FA0" w:rsidRDefault="00BD5087" w:rsidP="004D2ABE">
            <w:pPr>
              <w:pStyle w:val="Normal6a"/>
            </w:pPr>
            <w:r w:rsidRPr="00C12FA0">
              <w:t>(13)</w:t>
            </w:r>
            <w:r w:rsidRPr="00C12FA0">
              <w:tab/>
              <w:t>De kundedata, der er omfattet af denne forordnings anvendelsesområde, bør omfatte bæredygtighedsrelaterede oplysninger, der bør gøre det lettere for kunderne at få adgang til finansielle tjenesteydelser, der er i overensstemmelse med deres  bæredygtighedspræferencer og bæredygtige finansieringsbehov, i</w:t>
            </w:r>
            <w:r w:rsidR="004E34DA" w:rsidRPr="00C12FA0">
              <w:t xml:space="preserve"> </w:t>
            </w:r>
            <w:r w:rsidRPr="00C12FA0">
              <w:t>overensstemmelse med Kommissionens strategi for finansiering af omstillingen til en bæredygtig  økonomi</w:t>
            </w:r>
            <w:r w:rsidRPr="00C12FA0">
              <w:rPr>
                <w:vertAlign w:val="superscript"/>
              </w:rPr>
              <w:t>12</w:t>
            </w:r>
            <w:r w:rsidRPr="00C12FA0">
              <w:t xml:space="preserve">. Adgang til data vedrørende bæredygtighed, som kan være indeholdt i saldo- eller transaktionsoplysninger vedrørende en realkredit-, kredit-, låne- og opsparingskonto, samt adgang til kundedata vedrørende bæredygtighed hos investeringsselskaber kan bidrage til at lette adgangen til de data, der er nødvendige for at få adgang til bæredygtig finansiering eller foretage investeringer i den grønne omstilling. Desuden bør kundedata, der er omfattet af denne forordning, omfatte data, der indgår i en </w:t>
            </w:r>
            <w:r w:rsidRPr="00C12FA0">
              <w:lastRenderedPageBreak/>
              <w:t>vurdering af kreditværdigheden i forbindelse med selskaber, herunder små og mellemstore virksomheder, og som kan give større indsigt i små virksomheders bæredygtighedsmål. Medtagelsen af data, der anvendes til vurdering af kreditværdighed i forbindelse med selskaber, bør forbedre adgangen til finansiering og strømline anvendelsen af lån. Sådanne data bør begrænses til data om selskaber og bør ikke krænke intellektuelle ejendomsrettigheder.</w:t>
            </w:r>
          </w:p>
        </w:tc>
        <w:tc>
          <w:tcPr>
            <w:tcW w:w="4876" w:type="dxa"/>
          </w:tcPr>
          <w:p w14:paraId="5C40CB52" w14:textId="358072C9" w:rsidR="00BD5087" w:rsidRPr="00C12FA0" w:rsidRDefault="00BD5087" w:rsidP="004D2ABE">
            <w:pPr>
              <w:pStyle w:val="Normal6a"/>
            </w:pPr>
            <w:r w:rsidRPr="00C12FA0">
              <w:lastRenderedPageBreak/>
              <w:t>(13)</w:t>
            </w:r>
            <w:r w:rsidRPr="00C12FA0">
              <w:tab/>
              <w:t>De kundedata, der er omfattet af denne forordnings anvendelsesområde, bør</w:t>
            </w:r>
            <w:r w:rsidRPr="00C12FA0">
              <w:rPr>
                <w:b/>
                <w:i/>
              </w:rPr>
              <w:t>, hvor det er relevant,</w:t>
            </w:r>
            <w:r w:rsidRPr="00C12FA0">
              <w:t xml:space="preserve"> omfatte</w:t>
            </w:r>
            <w:r w:rsidR="004E34DA" w:rsidRPr="00C12FA0">
              <w:t xml:space="preserve"> </w:t>
            </w:r>
            <w:r w:rsidRPr="00C12FA0">
              <w:t>bæredygtighedsrelaterede oplysninger, der bør gøre det lettere for kunderne at få  adgang til finansielle tjenesteydelser, der er i overensstemmelse med deres  bæredygtighedspræferencer og bæredygtige finansieringsbehov, i</w:t>
            </w:r>
            <w:r w:rsidR="004E34DA" w:rsidRPr="00C12FA0">
              <w:t xml:space="preserve"> </w:t>
            </w:r>
            <w:r w:rsidRPr="00C12FA0">
              <w:t>overensstemmelse med Kommissionens strategi for finansiering af omstillingen til en bæredygtig økonomi</w:t>
            </w:r>
            <w:r w:rsidRPr="00C12FA0">
              <w:rPr>
                <w:vertAlign w:val="superscript"/>
              </w:rPr>
              <w:t>12</w:t>
            </w:r>
            <w:r w:rsidRPr="00C12FA0">
              <w:t xml:space="preserve">. Adgang til data vedrørende bæredygtighed, som kan være indeholdt i saldo- eller transaktionsoplysninger vedrørende en realkredit-, kredit-, låne- og opsparingskonto, samt adgang til kundedata vedrørende bæredygtighed hos investeringsselskaber kan bidrage til at lette adgangen til de data, der er nødvendige for at få adgang til bæredygtig finansiering eller foretage investeringer i den grønne omstilling. Desuden bør kundedata, der er omfattet af denne </w:t>
            </w:r>
            <w:r w:rsidRPr="00C12FA0">
              <w:lastRenderedPageBreak/>
              <w:t>forordning, omfatte data, der indgår i en vurdering af kreditværdigheden i forbindelse med selskaber, herunder små og mellemstore virksomheder, og som kan give større indsigt i små virksomheders bæredygtighedsmål. Medtagelsen af data, der anvendes til vurdering af kreditværdighed i forbindelse med selskaber, bør forbedre adgangen til finansiering og strømline anvendelsen af lån. Sådanne data bør begrænses til data om selskaber og bør ikke krænke intellektuelle ejendomsrettigheder.</w:t>
            </w:r>
          </w:p>
        </w:tc>
      </w:tr>
      <w:tr w:rsidR="004F36AC" w:rsidRPr="00C12FA0" w14:paraId="74E9ACB9" w14:textId="77777777" w:rsidTr="004D2ABE">
        <w:trPr>
          <w:jc w:val="center"/>
        </w:trPr>
        <w:tc>
          <w:tcPr>
            <w:tcW w:w="4876" w:type="dxa"/>
          </w:tcPr>
          <w:p w14:paraId="69C3BA50" w14:textId="77777777" w:rsidR="00BD5087" w:rsidRPr="00C12FA0" w:rsidRDefault="00BD5087" w:rsidP="004D2ABE">
            <w:pPr>
              <w:pStyle w:val="Normal6a"/>
            </w:pPr>
            <w:r w:rsidRPr="00C12FA0">
              <w:rPr>
                <w:b/>
                <w:i/>
              </w:rPr>
              <w:lastRenderedPageBreak/>
              <w:t>_________________</w:t>
            </w:r>
          </w:p>
        </w:tc>
        <w:tc>
          <w:tcPr>
            <w:tcW w:w="4876" w:type="dxa"/>
          </w:tcPr>
          <w:p w14:paraId="14CF6F33" w14:textId="77777777" w:rsidR="00BD5087" w:rsidRPr="00C12FA0" w:rsidRDefault="00BD5087" w:rsidP="004D2ABE">
            <w:pPr>
              <w:pStyle w:val="Normal6a"/>
            </w:pPr>
            <w:r w:rsidRPr="00C12FA0">
              <w:rPr>
                <w:b/>
                <w:i/>
              </w:rPr>
              <w:t>_________________</w:t>
            </w:r>
          </w:p>
        </w:tc>
      </w:tr>
      <w:tr w:rsidR="004F36AC" w:rsidRPr="00C12FA0" w14:paraId="76076F27" w14:textId="77777777" w:rsidTr="004D2ABE">
        <w:trPr>
          <w:jc w:val="center"/>
        </w:trPr>
        <w:tc>
          <w:tcPr>
            <w:tcW w:w="4876" w:type="dxa"/>
          </w:tcPr>
          <w:p w14:paraId="43943410" w14:textId="77777777" w:rsidR="00BD5087" w:rsidRPr="00C12FA0" w:rsidRDefault="00BD5087" w:rsidP="004D2ABE">
            <w:pPr>
              <w:pStyle w:val="Normal6a"/>
            </w:pPr>
            <w:r w:rsidRPr="00C12FA0">
              <w:rPr>
                <w:vertAlign w:val="superscript"/>
              </w:rPr>
              <w:t>12</w:t>
            </w:r>
            <w:r w:rsidRPr="00C12FA0">
              <w:t xml:space="preserve"> Meddelelse fra Kommissionen til Europa-Parlamentet, Rådet, Det Europæiske Økonomiske og Sociale Udvalg og Regionsudvalget — Strategi for finansiering af omstillingen til en bæredygtig økonomi (COM(2021) 390 final).</w:t>
            </w:r>
          </w:p>
        </w:tc>
        <w:tc>
          <w:tcPr>
            <w:tcW w:w="4876" w:type="dxa"/>
          </w:tcPr>
          <w:p w14:paraId="279E1139" w14:textId="77777777" w:rsidR="00BD5087" w:rsidRPr="00C12FA0" w:rsidRDefault="00BD5087" w:rsidP="004D2ABE">
            <w:pPr>
              <w:pStyle w:val="Normal6a"/>
            </w:pPr>
            <w:r w:rsidRPr="00C12FA0">
              <w:rPr>
                <w:vertAlign w:val="superscript"/>
              </w:rPr>
              <w:t>12</w:t>
            </w:r>
            <w:r w:rsidRPr="00C12FA0">
              <w:t xml:space="preserve"> Meddelelse fra Kommissionen til Europa-Parlamentet, Rådet, Det Europæiske Økonomiske og Sociale Udvalg og Regionsudvalget — Strategi for finansiering af omstillingen til en bæredygtig økonomi (COM(2021) 390 final).</w:t>
            </w:r>
          </w:p>
        </w:tc>
      </w:tr>
    </w:tbl>
    <w:p w14:paraId="164014E5"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36E540F" w14:textId="77777777" w:rsidR="00BD5087" w:rsidRPr="00C12FA0" w:rsidRDefault="00BD5087" w:rsidP="00BD5087">
      <w:r w:rsidRPr="00C12FA0">
        <w:rPr>
          <w:rStyle w:val="HideTWBExt"/>
          <w:color w:val="auto"/>
        </w:rPr>
        <w:t>&lt;/Amend&gt;</w:t>
      </w:r>
    </w:p>
    <w:p w14:paraId="59D4D4A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183</w:t>
      </w:r>
      <w:r w:rsidRPr="00C12FA0">
        <w:rPr>
          <w:rStyle w:val="HideTWBExt"/>
          <w:color w:val="auto"/>
        </w:rPr>
        <w:t>&lt;/NumAm&gt;</w:t>
      </w:r>
    </w:p>
    <w:p w14:paraId="54EE880B"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5DE6007C" w14:textId="77777777" w:rsidR="00BD5087" w:rsidRPr="00C12FA0" w:rsidRDefault="00BD5087" w:rsidP="00BD5087">
      <w:pPr>
        <w:pStyle w:val="NormalBold"/>
      </w:pPr>
      <w:r w:rsidRPr="00C12FA0">
        <w:rPr>
          <w:rStyle w:val="HideTWBExt"/>
          <w:color w:val="auto"/>
        </w:rPr>
        <w:t>&lt;/RepeatBlock-By&gt;</w:t>
      </w:r>
    </w:p>
    <w:p w14:paraId="5BAD83D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AA8A7ED" w14:textId="77777777" w:rsidR="00BD5087" w:rsidRPr="00C12FA0" w:rsidRDefault="00BD5087" w:rsidP="00BD5087">
      <w:pPr>
        <w:pStyle w:val="NormalBold"/>
      </w:pPr>
      <w:r w:rsidRPr="00C12FA0">
        <w:rPr>
          <w:rStyle w:val="HideTWBExt"/>
          <w:color w:val="auto"/>
        </w:rPr>
        <w:t>&lt;Article&gt;</w:t>
      </w:r>
      <w:r w:rsidRPr="00C12FA0">
        <w:t>Betragtning 14</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3C276CF" w14:textId="77777777" w:rsidTr="004D2ABE">
        <w:trPr>
          <w:trHeight w:hRule="exact" w:val="240"/>
          <w:jc w:val="center"/>
        </w:trPr>
        <w:tc>
          <w:tcPr>
            <w:tcW w:w="9752" w:type="dxa"/>
            <w:gridSpan w:val="2"/>
          </w:tcPr>
          <w:p w14:paraId="233F057E" w14:textId="77777777" w:rsidR="00BD5087" w:rsidRPr="00C12FA0" w:rsidRDefault="00BD5087" w:rsidP="004D2ABE"/>
        </w:tc>
      </w:tr>
      <w:tr w:rsidR="004F36AC" w:rsidRPr="00C12FA0" w14:paraId="287C77AA" w14:textId="77777777" w:rsidTr="004D2ABE">
        <w:trPr>
          <w:trHeight w:val="240"/>
          <w:jc w:val="center"/>
        </w:trPr>
        <w:tc>
          <w:tcPr>
            <w:tcW w:w="4876" w:type="dxa"/>
          </w:tcPr>
          <w:p w14:paraId="1654BA58" w14:textId="77777777" w:rsidR="00BD5087" w:rsidRPr="00C12FA0" w:rsidRDefault="00BD5087" w:rsidP="004D2ABE">
            <w:pPr>
              <w:pStyle w:val="AmColumnHeading"/>
            </w:pPr>
            <w:r w:rsidRPr="00C12FA0">
              <w:t>Kommissionens forslag</w:t>
            </w:r>
          </w:p>
        </w:tc>
        <w:tc>
          <w:tcPr>
            <w:tcW w:w="4876" w:type="dxa"/>
          </w:tcPr>
          <w:p w14:paraId="4B7D7EF6" w14:textId="77777777" w:rsidR="00BD5087" w:rsidRPr="00C12FA0" w:rsidRDefault="00BD5087" w:rsidP="004D2ABE">
            <w:pPr>
              <w:pStyle w:val="AmColumnHeading"/>
            </w:pPr>
            <w:r w:rsidRPr="00C12FA0">
              <w:t>Ændringsforslag</w:t>
            </w:r>
          </w:p>
        </w:tc>
      </w:tr>
      <w:tr w:rsidR="004F36AC" w:rsidRPr="00C12FA0" w14:paraId="1D0CE6A2" w14:textId="77777777" w:rsidTr="004D2ABE">
        <w:trPr>
          <w:jc w:val="center"/>
        </w:trPr>
        <w:tc>
          <w:tcPr>
            <w:tcW w:w="4876" w:type="dxa"/>
          </w:tcPr>
          <w:p w14:paraId="4A07757F" w14:textId="77777777" w:rsidR="00BD5087" w:rsidRPr="00C12FA0" w:rsidRDefault="00BD5087" w:rsidP="004D2ABE">
            <w:pPr>
              <w:pStyle w:val="Normal6a"/>
            </w:pPr>
            <w:r w:rsidRPr="00C12FA0">
              <w:t>(14)</w:t>
            </w:r>
            <w:r w:rsidRPr="00C12FA0">
              <w:tab/>
              <w:t>Kundedata vedrørende levering af skadesforsikring er afgørende for at muliggøre forsikringsprodukter og -tjenester, der er vigtige for kunderne, såsom beskyttelse af boliger, køretøjer og anden ejendom. Samtidig er indsamlingen af sådanne data ofte besværlig</w:t>
            </w:r>
            <w:r w:rsidRPr="00C12FA0">
              <w:rPr>
                <w:b/>
                <w:bCs/>
                <w:i/>
                <w:iCs/>
              </w:rPr>
              <w:t xml:space="preserve"> og dyr</w:t>
            </w:r>
            <w:r w:rsidRPr="00C12FA0">
              <w:t xml:space="preserve"> og kan virke afskrækkende på kunderne i forhold til at søge optimal forsikringsdækning. For at løse dette problem er det derfor nødvendigt at medtage sådanne finansielle tjenesteydelser i denne forordnings anvendelsesområde. </w:t>
            </w:r>
            <w:r w:rsidRPr="00C12FA0">
              <w:lastRenderedPageBreak/>
              <w:t>Kundedata om forsikringsprodukter, der er omfattet af denne forordning, bør omfatte både oplysninger om forsikringsprodukter såsom detaljer om forsikringsdækning og data, der er specifikke for forbrugernes forsikrede aktiver, og som indsamles med henblik på en krav- og behovstest. Deling af sådanne data bør gøre det muligt at udvikle personaliserede værktøjer til kunderne, f.eks. forsikringsdashboards, der kan hjælpe forbrugerne med bedre at styre deres risici. Det kan også hjælpe kunderne med at få adgang til produkter, der er bedre tilpasset deres efterspørgsel og behov, herunder gennem mere værdifuld rådgivning. Dette kan bidrage til en mere optimal forsikringsdækning for kunderne og øget finansiel inddragelse af ellers underbetjente forbrugere ved at tilbyde ny eller øget dækning. Desuden kan deling af forsikringsdata være gavnlig for en mere effektiv levering af forsikringer, herunder navnlig i produktudformnings-, tegnings- og kontraktgennemførelsesfasen, herunder skadesstyring, og risikoreduktion.</w:t>
            </w:r>
          </w:p>
        </w:tc>
        <w:tc>
          <w:tcPr>
            <w:tcW w:w="4876" w:type="dxa"/>
          </w:tcPr>
          <w:p w14:paraId="1B336095" w14:textId="77777777" w:rsidR="00BD5087" w:rsidRPr="00C12FA0" w:rsidRDefault="00BD5087" w:rsidP="004D2ABE">
            <w:pPr>
              <w:pStyle w:val="Normal6a"/>
            </w:pPr>
            <w:r w:rsidRPr="00C12FA0">
              <w:lastRenderedPageBreak/>
              <w:t>(14)</w:t>
            </w:r>
            <w:r w:rsidRPr="00C12FA0">
              <w:tab/>
              <w:t xml:space="preserve">Kundedata vedrørende levering af skadesforsikring er afgørende for at muliggøre forsikringsprodukter og -tjenester, der er vigtige for kunderne, såsom beskyttelse af boliger, køretøjer og anden ejendom. Samtidig er indsamlingen af sådanne data </w:t>
            </w:r>
            <w:r w:rsidRPr="00C12FA0">
              <w:rPr>
                <w:b/>
                <w:bCs/>
                <w:i/>
                <w:iCs/>
              </w:rPr>
              <w:t>bekostelig for rådgivere, distributører af investeringsprodukter, pensionsprodukter, forsikringsbaserede investeringsprodukter og skadesforsikringsprodukter og</w:t>
            </w:r>
            <w:r w:rsidRPr="00C12FA0">
              <w:t xml:space="preserve"> ofte besværlig</w:t>
            </w:r>
            <w:r w:rsidRPr="00C12FA0">
              <w:rPr>
                <w:b/>
                <w:bCs/>
                <w:i/>
                <w:iCs/>
              </w:rPr>
              <w:t xml:space="preserve"> for kunderne</w:t>
            </w:r>
            <w:r w:rsidRPr="00C12FA0">
              <w:t xml:space="preserve"> og kan virke afskrækkende på kunderne i forhold til at </w:t>
            </w:r>
            <w:r w:rsidRPr="00C12FA0">
              <w:lastRenderedPageBreak/>
              <w:t>søge optimal forsikringsdækning. For at løse dette problem er det derfor nødvendigt at medtage sådanne finansielle tjenesteydelser i denne forordnings anvendelsesområde. Kundedata om forsikringsprodukter, der er omfattet af denne forordning, bør omfatte både oplysninger om forsikringsprodukter såsom detaljer om forsikringsdækning og data, der er specifikke for forbrugernes forsikrede aktiver, og som indsamles med henblik på en krav- og behovstest. Deling af sådanne data bør gøre det muligt at udvikle personaliserede værktøjer til kunderne, f.eks. forsikringsdashboards, der kan hjælpe forbrugerne med bedre at styre deres risici. Det kan også hjælpe kunderne med at få adgang til produkter, der er bedre tilpasset deres efterspørgsel og behov, herunder gennem mere værdifuld rådgivning. Dette kan bidrage til en mere optimal forsikringsdækning for kunderne og øget finansiel inddragelse af ellers underbetjente forbrugere ved at tilbyde ny eller øget dækning. Desuden kan deling af forsikringsdata være gavnlig for en mere effektiv levering af forsikringer, herunder navnlig i produktudformnings-, tegnings- og kontraktgennemførelsesfasen, herunder skadesstyring, og risikoreduktion.</w:t>
            </w:r>
          </w:p>
        </w:tc>
      </w:tr>
    </w:tbl>
    <w:p w14:paraId="12F898AA"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60573FE" w14:textId="77777777" w:rsidR="00BD5087" w:rsidRPr="00C12FA0" w:rsidRDefault="00BD5087" w:rsidP="00BD5087">
      <w:r w:rsidRPr="00C12FA0">
        <w:rPr>
          <w:rStyle w:val="HideTWBExt"/>
          <w:color w:val="auto"/>
        </w:rPr>
        <w:t>&lt;/Amend&gt;</w:t>
      </w:r>
    </w:p>
    <w:p w14:paraId="24F65A6F"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184</w:t>
      </w:r>
      <w:r w:rsidRPr="00C12FA0">
        <w:rPr>
          <w:rStyle w:val="HideTWBExt"/>
          <w:color w:val="auto"/>
        </w:rPr>
        <w:t>&lt;/NumAm&gt;</w:t>
      </w:r>
    </w:p>
    <w:p w14:paraId="19F826E6" w14:textId="77777777" w:rsidR="00BD5087" w:rsidRPr="00C12FA0" w:rsidRDefault="00BD5087" w:rsidP="00BD5087">
      <w:pPr>
        <w:pStyle w:val="NormalBold"/>
      </w:pPr>
      <w:r w:rsidRPr="00C12FA0">
        <w:rPr>
          <w:rStyle w:val="HideTWBExt"/>
          <w:color w:val="auto"/>
        </w:rPr>
        <w:t>&lt;RepeatBlock-By&gt;&lt;Members&gt;</w:t>
      </w:r>
      <w:r w:rsidRPr="00C12FA0">
        <w:t>Engin Eroglu</w:t>
      </w:r>
      <w:r w:rsidRPr="00C12FA0">
        <w:rPr>
          <w:rStyle w:val="HideTWBExt"/>
          <w:color w:val="auto"/>
        </w:rPr>
        <w:t>&lt;/Members&gt;</w:t>
      </w:r>
    </w:p>
    <w:p w14:paraId="5FF8FF79" w14:textId="77777777" w:rsidR="00BD5087" w:rsidRPr="00C12FA0" w:rsidRDefault="00BD5087" w:rsidP="00BD5087">
      <w:pPr>
        <w:pStyle w:val="NormalBold"/>
      </w:pPr>
      <w:r w:rsidRPr="00C12FA0">
        <w:rPr>
          <w:rStyle w:val="HideTWBExt"/>
          <w:color w:val="auto"/>
        </w:rPr>
        <w:t>&lt;/RepeatBlock-By&gt;</w:t>
      </w:r>
    </w:p>
    <w:p w14:paraId="6E6DAE7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0CA8EC2" w14:textId="77777777" w:rsidR="00BD5087" w:rsidRPr="00C12FA0" w:rsidRDefault="00BD5087" w:rsidP="00BD5087">
      <w:pPr>
        <w:pStyle w:val="NormalBold"/>
      </w:pPr>
      <w:r w:rsidRPr="00C12FA0">
        <w:rPr>
          <w:rStyle w:val="HideTWBExt"/>
          <w:color w:val="auto"/>
        </w:rPr>
        <w:t>&lt;Article&gt;</w:t>
      </w:r>
      <w:r w:rsidRPr="00C12FA0">
        <w:t>Betragtning 15</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5D50FD6" w14:textId="77777777" w:rsidTr="004D2ABE">
        <w:trPr>
          <w:trHeight w:hRule="exact" w:val="240"/>
          <w:jc w:val="center"/>
        </w:trPr>
        <w:tc>
          <w:tcPr>
            <w:tcW w:w="9752" w:type="dxa"/>
            <w:gridSpan w:val="2"/>
          </w:tcPr>
          <w:p w14:paraId="75D34A44" w14:textId="77777777" w:rsidR="00BD5087" w:rsidRPr="00C12FA0" w:rsidRDefault="00BD5087" w:rsidP="004D2ABE"/>
        </w:tc>
      </w:tr>
      <w:tr w:rsidR="004F36AC" w:rsidRPr="00C12FA0" w14:paraId="6E76B4FA" w14:textId="77777777" w:rsidTr="004D2ABE">
        <w:trPr>
          <w:trHeight w:val="240"/>
          <w:jc w:val="center"/>
        </w:trPr>
        <w:tc>
          <w:tcPr>
            <w:tcW w:w="4876" w:type="dxa"/>
          </w:tcPr>
          <w:p w14:paraId="19CD50CC" w14:textId="77777777" w:rsidR="00BD5087" w:rsidRPr="00C12FA0" w:rsidRDefault="00BD5087" w:rsidP="004D2ABE">
            <w:pPr>
              <w:pStyle w:val="AmColumnHeading"/>
            </w:pPr>
            <w:r w:rsidRPr="00C12FA0">
              <w:t>Kommissionens forslag</w:t>
            </w:r>
          </w:p>
        </w:tc>
        <w:tc>
          <w:tcPr>
            <w:tcW w:w="4876" w:type="dxa"/>
          </w:tcPr>
          <w:p w14:paraId="74A16398" w14:textId="77777777" w:rsidR="00BD5087" w:rsidRPr="00C12FA0" w:rsidRDefault="00BD5087" w:rsidP="004D2ABE">
            <w:pPr>
              <w:pStyle w:val="AmColumnHeading"/>
            </w:pPr>
            <w:r w:rsidRPr="00C12FA0">
              <w:t>Ændringsforslag</w:t>
            </w:r>
          </w:p>
        </w:tc>
      </w:tr>
      <w:tr w:rsidR="004F36AC" w:rsidRPr="00C12FA0" w14:paraId="150123ED" w14:textId="77777777" w:rsidTr="004D2ABE">
        <w:trPr>
          <w:jc w:val="center"/>
        </w:trPr>
        <w:tc>
          <w:tcPr>
            <w:tcW w:w="4876" w:type="dxa"/>
          </w:tcPr>
          <w:p w14:paraId="5B09D746" w14:textId="77777777" w:rsidR="00BD5087" w:rsidRPr="00C12FA0" w:rsidRDefault="00BD5087" w:rsidP="004D2ABE">
            <w:pPr>
              <w:pStyle w:val="Normal6a"/>
            </w:pPr>
            <w:r w:rsidRPr="00C12FA0">
              <w:t>(15)</w:t>
            </w:r>
            <w:r w:rsidRPr="00C12FA0">
              <w:tab/>
              <w:t>Deling af data om arbejdsmarkedsrelaterede og personlige pensionsopsparinger</w:t>
            </w:r>
            <w:r w:rsidRPr="00C12FA0">
              <w:rPr>
                <w:b/>
                <w:i/>
              </w:rPr>
              <w:t xml:space="preserve"> har et stort innovationspotentiale</w:t>
            </w:r>
            <w:r w:rsidRPr="00C12FA0">
              <w:t xml:space="preserve"> for forbrugerne. Pensionsopsparere</w:t>
            </w:r>
            <w:r w:rsidRPr="00C12FA0">
              <w:rPr>
                <w:b/>
                <w:bCs/>
                <w:i/>
                <w:iCs/>
              </w:rPr>
              <w:t xml:space="preserve"> mangler</w:t>
            </w:r>
            <w:r w:rsidRPr="00C12FA0">
              <w:t xml:space="preserve"> ofte </w:t>
            </w:r>
            <w:r w:rsidRPr="00C12FA0">
              <w:rPr>
                <w:b/>
                <w:i/>
              </w:rPr>
              <w:lastRenderedPageBreak/>
              <w:t>tilstrækkelig</w:t>
            </w:r>
            <w:r w:rsidRPr="00C12FA0">
              <w:t xml:space="preserve"> viden om deres pensionsrettigheder, hvilket hænger sammen med, at data om sådanne rettigheder ofte er spredt på forskellige dataindehavere. Deling af data vedrørende arbejdsmarkedsrelaterede og personlige pensionsopsparinger bør </w:t>
            </w:r>
            <w:r w:rsidRPr="00C12FA0">
              <w:rPr>
                <w:b/>
                <w:i/>
              </w:rPr>
              <w:t>bidrage til udviklingen</w:t>
            </w:r>
            <w:r w:rsidRPr="00C12FA0">
              <w:t xml:space="preserve"> af </w:t>
            </w:r>
            <w:r w:rsidRPr="00C12FA0">
              <w:rPr>
                <w:b/>
                <w:i/>
              </w:rPr>
              <w:t>pensionssporingsværktøjer, der giver opsparere et</w:t>
            </w:r>
            <w:r w:rsidRPr="00C12FA0">
              <w:t xml:space="preserve"> </w:t>
            </w:r>
            <w:r w:rsidRPr="00C12FA0">
              <w:rPr>
                <w:b/>
                <w:bCs/>
                <w:i/>
                <w:iCs/>
              </w:rPr>
              <w:t>samlet</w:t>
            </w:r>
            <w:r w:rsidRPr="00C12FA0">
              <w:t xml:space="preserve"> </w:t>
            </w:r>
            <w:r w:rsidRPr="00C12FA0">
              <w:rPr>
                <w:b/>
                <w:i/>
              </w:rPr>
              <w:t>overblik over deres</w:t>
            </w:r>
            <w:r w:rsidRPr="00C12FA0">
              <w:t xml:space="preserve"> rettigheder </w:t>
            </w:r>
            <w:r w:rsidRPr="00C12FA0">
              <w:rPr>
                <w:b/>
                <w:i/>
              </w:rPr>
              <w:t>og pensionsindkomst både inden for specifikke medlemsstater og på tværs af grænserne i Unionen</w:t>
            </w:r>
            <w:r w:rsidRPr="00C12FA0">
              <w:t xml:space="preserve">. Data om pensionsrettigheder vedrører navnlig optjente pensionsrettigheder, forventede pensionsniveauer, risici og garantier for medlemmer og modtagere af arbejdsmarkedsrelaterede pensionsordninger. </w:t>
            </w:r>
            <w:r w:rsidRPr="00C12FA0">
              <w:rPr>
                <w:b/>
                <w:i/>
              </w:rPr>
              <w:t>Adgang til data vedrørende arbejdsmarkedspensioner berører ikke den nationale social- og arbejdsmarkedslovgivning om tilrettelæggelsen af pensionsordninger, herunder medlemskab af ordninger og resultaterne af kollektive overenskomster.</w:t>
            </w:r>
          </w:p>
        </w:tc>
        <w:tc>
          <w:tcPr>
            <w:tcW w:w="4876" w:type="dxa"/>
          </w:tcPr>
          <w:p w14:paraId="23948D65" w14:textId="77777777" w:rsidR="00BD5087" w:rsidRPr="00C12FA0" w:rsidRDefault="00BD5087" w:rsidP="004D2ABE">
            <w:pPr>
              <w:pStyle w:val="Normal6a"/>
            </w:pPr>
            <w:r w:rsidRPr="00C12FA0">
              <w:lastRenderedPageBreak/>
              <w:t>(15)</w:t>
            </w:r>
            <w:r w:rsidRPr="00C12FA0">
              <w:tab/>
              <w:t xml:space="preserve">Deling af data om arbejdsmarkedsrelaterede og personlige pensionsopsparinger </w:t>
            </w:r>
            <w:r w:rsidRPr="00C12FA0">
              <w:rPr>
                <w:b/>
                <w:bCs/>
                <w:i/>
                <w:iCs/>
              </w:rPr>
              <w:t>kan skabe merværdi</w:t>
            </w:r>
            <w:r w:rsidRPr="00C12FA0">
              <w:t xml:space="preserve"> for forbrugerne</w:t>
            </w:r>
            <w:r w:rsidRPr="00C12FA0">
              <w:rPr>
                <w:b/>
                <w:bCs/>
                <w:i/>
                <w:iCs/>
              </w:rPr>
              <w:t>, hvis de selv kan vælge udbyder og pensionsordning</w:t>
            </w:r>
            <w:r w:rsidRPr="00C12FA0">
              <w:t xml:space="preserve">. </w:t>
            </w:r>
            <w:r w:rsidRPr="00C12FA0">
              <w:rPr>
                <w:b/>
                <w:bCs/>
                <w:i/>
                <w:iCs/>
              </w:rPr>
              <w:t xml:space="preserve">Især på </w:t>
            </w:r>
            <w:r w:rsidRPr="00C12FA0">
              <w:rPr>
                <w:b/>
                <w:bCs/>
                <w:i/>
                <w:iCs/>
              </w:rPr>
              <w:lastRenderedPageBreak/>
              <w:t>grund af manglende nationale sporingssystemer mangler</w:t>
            </w:r>
            <w:r w:rsidRPr="00C12FA0">
              <w:t xml:space="preserve"> pensionsopsparere ofte </w:t>
            </w:r>
            <w:r w:rsidRPr="00C12FA0">
              <w:rPr>
                <w:b/>
                <w:bCs/>
                <w:i/>
                <w:iCs/>
              </w:rPr>
              <w:t>holistisk</w:t>
            </w:r>
            <w:r w:rsidRPr="00C12FA0">
              <w:t xml:space="preserve"> viden om deres pensionsrettigheder, hvilket hænger sammen med, at data om sådanne rettigheder ofte er spredt på forskellige dataindehavere. Delingen af data vedrørende arbejdsmarkedsrelaterede og personlige pensionsopsparinger i henhold til denne forordning bør </w:t>
            </w:r>
            <w:r w:rsidRPr="00C12FA0">
              <w:rPr>
                <w:b/>
                <w:bCs/>
                <w:i/>
                <w:iCs/>
              </w:rPr>
              <w:t>tilpasses de nationale pensionssporingssystemer med hensyn til indhold, dataadgang og dataformater</w:t>
            </w:r>
            <w:r w:rsidRPr="00C12FA0">
              <w:t>.</w:t>
            </w:r>
            <w:r w:rsidRPr="00C12FA0">
              <w:rPr>
                <w:b/>
                <w:i/>
              </w:rPr>
              <w:t xml:space="preserve"> </w:t>
            </w:r>
            <w:r w:rsidRPr="00C12FA0">
              <w:rPr>
                <w:b/>
                <w:bCs/>
                <w:i/>
                <w:iCs/>
              </w:rPr>
              <w:t>De nationale pensionssporingssystemer er de mest effektive til at sikre samlede oversigter ved at medtage</w:t>
            </w:r>
            <w:r w:rsidRPr="00C12FA0">
              <w:t xml:space="preserve"> rettigheder </w:t>
            </w:r>
            <w:r w:rsidRPr="00C12FA0">
              <w:rPr>
                <w:b/>
                <w:bCs/>
                <w:i/>
                <w:iCs/>
              </w:rPr>
              <w:t>fra første og anden søjle (offentlige og arbejdsmarkedsrelaterede pensionsordninger) og i nogle tilfælde også fra personlige ordninger under tredje søjle.</w:t>
            </w:r>
            <w:r w:rsidRPr="00C12FA0">
              <w:rPr>
                <w:b/>
                <w:i/>
              </w:rPr>
              <w:t xml:space="preserve"> Tilpasning er også ønskelig med hensyn til nye former for dataudveksling mellem nationale pensionssporingssystemer, herunder navnlig det europæiske sporingssystem</w:t>
            </w:r>
            <w:r w:rsidRPr="00C12FA0">
              <w:t>. Data om pensionsrettigheder vedrører navnlig optjente pensionsrettigheder, forventede pensionsniveauer, risici og garantier for medlemmer og modtagere af arbejdsmarkedsrelaterede pensionsordninger.</w:t>
            </w:r>
          </w:p>
        </w:tc>
      </w:tr>
    </w:tbl>
    <w:p w14:paraId="67CBF278"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621C85A"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290FE79C" w14:textId="77777777" w:rsidR="00BD5087" w:rsidRPr="00C12FA0" w:rsidRDefault="00BD5087" w:rsidP="00BD5087">
      <w:pPr>
        <w:pStyle w:val="AmJustText"/>
      </w:pPr>
      <w:r w:rsidRPr="00C12FA0">
        <w:t>Pension tracking itself is not a “new” or “innovative” service. We therefore recommend a more guarded wording for the added value of tracking services based on the FIDA regulation. Especially national pension tracking systems that regularly include first pillar entitlements and also include entitlements of pillar 2 and or pillar 3 are generally more holistic than and offer a more reliable projection of retirement benefits in comparison to any conceivable FIDA-based tracking service.</w:t>
      </w:r>
    </w:p>
    <w:p w14:paraId="62350703" w14:textId="77777777" w:rsidR="00BD5087" w:rsidRPr="00C12FA0" w:rsidRDefault="00BD5087" w:rsidP="00BD5087">
      <w:pPr>
        <w:pStyle w:val="AmJustText"/>
      </w:pPr>
      <w:r w:rsidRPr="00C12FA0">
        <w:t>Ultimately, the recital should also deal with the potential effect of FIDA-based tracking-services on already existing or emerging national tracking services. Due to the competence of Member States for “national social and labour law on the organisation of pension systems” we propose to delete the paragraph starting with “Access to data ….”.</w:t>
      </w:r>
    </w:p>
    <w:p w14:paraId="275AF8E6" w14:textId="77777777" w:rsidR="00BD5087" w:rsidRPr="00C12FA0" w:rsidRDefault="00BD5087" w:rsidP="00BD5087">
      <w:r w:rsidRPr="00C12FA0">
        <w:rPr>
          <w:rStyle w:val="HideTWBExt"/>
          <w:color w:val="auto"/>
        </w:rPr>
        <w:lastRenderedPageBreak/>
        <w:t>&lt;/Amend&gt;</w:t>
      </w:r>
    </w:p>
    <w:p w14:paraId="4AB7CF3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185</w:t>
      </w:r>
      <w:r w:rsidRPr="00C12FA0">
        <w:rPr>
          <w:rStyle w:val="HideTWBExt"/>
          <w:color w:val="auto"/>
        </w:rPr>
        <w:t>&lt;/NumAm&gt;</w:t>
      </w:r>
    </w:p>
    <w:p w14:paraId="08963CFE"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06AE89FC" w14:textId="77777777" w:rsidR="00BD5087" w:rsidRPr="00C12FA0" w:rsidRDefault="00BD5087" w:rsidP="00BD5087">
      <w:pPr>
        <w:pStyle w:val="NormalBold"/>
      </w:pPr>
      <w:r w:rsidRPr="00C12FA0">
        <w:rPr>
          <w:rStyle w:val="HideTWBExt"/>
          <w:color w:val="auto"/>
        </w:rPr>
        <w:t>&lt;/RepeatBlock-By&gt;</w:t>
      </w:r>
    </w:p>
    <w:p w14:paraId="70F03461"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A16510B" w14:textId="77777777" w:rsidR="00BD5087" w:rsidRPr="00C12FA0" w:rsidRDefault="00BD5087" w:rsidP="00BD5087">
      <w:pPr>
        <w:pStyle w:val="NormalBold"/>
      </w:pPr>
      <w:r w:rsidRPr="00C12FA0">
        <w:rPr>
          <w:rStyle w:val="HideTWBExt"/>
          <w:color w:val="auto"/>
        </w:rPr>
        <w:t>&lt;Article&gt;</w:t>
      </w:r>
      <w:r w:rsidRPr="00C12FA0">
        <w:t>Betragtning 16</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A4D2309" w14:textId="77777777" w:rsidTr="004D2ABE">
        <w:trPr>
          <w:trHeight w:hRule="exact" w:val="240"/>
          <w:jc w:val="center"/>
        </w:trPr>
        <w:tc>
          <w:tcPr>
            <w:tcW w:w="9752" w:type="dxa"/>
            <w:gridSpan w:val="2"/>
          </w:tcPr>
          <w:p w14:paraId="552FEABC" w14:textId="77777777" w:rsidR="00BD5087" w:rsidRPr="00C12FA0" w:rsidRDefault="00BD5087" w:rsidP="004D2ABE"/>
        </w:tc>
      </w:tr>
      <w:tr w:rsidR="004F36AC" w:rsidRPr="00C12FA0" w14:paraId="50E73513" w14:textId="77777777" w:rsidTr="004D2ABE">
        <w:trPr>
          <w:trHeight w:val="240"/>
          <w:jc w:val="center"/>
        </w:trPr>
        <w:tc>
          <w:tcPr>
            <w:tcW w:w="4876" w:type="dxa"/>
          </w:tcPr>
          <w:p w14:paraId="6C45E9F5" w14:textId="77777777" w:rsidR="00BD5087" w:rsidRPr="00C12FA0" w:rsidRDefault="00BD5087" w:rsidP="004D2ABE">
            <w:pPr>
              <w:pStyle w:val="AmColumnHeading"/>
            </w:pPr>
            <w:r w:rsidRPr="00C12FA0">
              <w:t>Kommissionens forslag</w:t>
            </w:r>
          </w:p>
        </w:tc>
        <w:tc>
          <w:tcPr>
            <w:tcW w:w="4876" w:type="dxa"/>
          </w:tcPr>
          <w:p w14:paraId="512D461A" w14:textId="77777777" w:rsidR="00BD5087" w:rsidRPr="00C12FA0" w:rsidRDefault="00BD5087" w:rsidP="004D2ABE">
            <w:pPr>
              <w:pStyle w:val="AmColumnHeading"/>
            </w:pPr>
            <w:r w:rsidRPr="00C12FA0">
              <w:t>Ændringsforslag</w:t>
            </w:r>
          </w:p>
        </w:tc>
      </w:tr>
      <w:tr w:rsidR="004F36AC" w:rsidRPr="00C12FA0" w14:paraId="1C3DBB1E" w14:textId="77777777" w:rsidTr="004D2ABE">
        <w:trPr>
          <w:jc w:val="center"/>
        </w:trPr>
        <w:tc>
          <w:tcPr>
            <w:tcW w:w="4876" w:type="dxa"/>
          </w:tcPr>
          <w:p w14:paraId="50EC0DBE" w14:textId="3578DEBB" w:rsidR="00BD5087" w:rsidRPr="00C12FA0" w:rsidRDefault="00BD5087" w:rsidP="004D2ABE">
            <w:pPr>
              <w:pStyle w:val="Normal6a"/>
            </w:pPr>
            <w:r w:rsidRPr="00C12FA0">
              <w:rPr>
                <w:b/>
                <w:i/>
              </w:rPr>
              <w:t>(16)</w:t>
            </w:r>
            <w:r w:rsidRPr="00C12FA0">
              <w:tab/>
            </w:r>
            <w:r w:rsidRPr="00C12FA0">
              <w:rPr>
                <w:b/>
                <w:i/>
              </w:rPr>
              <w:t>Oplysninger, der indgår i en vurdering af kreditværdigheden af et selskab, der er omfattet af denne forordning, bør bestå af oplysninger, som et selskab giver institutter og kreditorer som led i låneansøgningsprocessen eller en anmodning om en kreditvurdering. Dette omfatter låneansøgninger fra mikrovirksomheder, små, mellemstore og store virksomheder. Det kan omfatte data indsamlet af institutter og kreditorer som fastsat i bilag II til Den Europæiske Banktilsynsmyndigheds retningslinjer for lånoptagelse og -overvågning</w:t>
            </w:r>
            <w:r w:rsidRPr="00C12FA0">
              <w:rPr>
                <w:b/>
                <w:i/>
                <w:vertAlign w:val="superscript"/>
              </w:rPr>
              <w:t>13</w:t>
            </w:r>
            <w:r w:rsidRPr="00C12FA0">
              <w:rPr>
                <w:b/>
                <w:i/>
              </w:rPr>
              <w:t>. Sådanne data kan omfatte regnskaber og fremskrivninger, oplysninger om finansielle forpligtelser og betalingsrestancer, bevis for ejerskab af sikkerhed, dokumentation for forsikring af sikkerhed og oplysninger om garantier. Yderligere data kan være relevante, hvis formålet med låneansøgningen er køb af erhvervsejendomme eller udvikling af fast ejendom.</w:t>
            </w:r>
          </w:p>
        </w:tc>
        <w:tc>
          <w:tcPr>
            <w:tcW w:w="4876" w:type="dxa"/>
          </w:tcPr>
          <w:p w14:paraId="0AD804D3" w14:textId="77777777" w:rsidR="00BD5087" w:rsidRPr="00C12FA0" w:rsidRDefault="00BD5087" w:rsidP="004D2ABE">
            <w:pPr>
              <w:pStyle w:val="Normal6a"/>
            </w:pPr>
            <w:r w:rsidRPr="00C12FA0">
              <w:rPr>
                <w:b/>
                <w:i/>
              </w:rPr>
              <w:t>udgår</w:t>
            </w:r>
          </w:p>
        </w:tc>
      </w:tr>
      <w:tr w:rsidR="004F36AC" w:rsidRPr="00C12FA0" w14:paraId="1A8CD471" w14:textId="77777777" w:rsidTr="004D2ABE">
        <w:trPr>
          <w:jc w:val="center"/>
        </w:trPr>
        <w:tc>
          <w:tcPr>
            <w:tcW w:w="4876" w:type="dxa"/>
          </w:tcPr>
          <w:p w14:paraId="074024AD" w14:textId="77777777" w:rsidR="00BD5087" w:rsidRPr="00C12FA0" w:rsidRDefault="00BD5087" w:rsidP="004D2ABE">
            <w:pPr>
              <w:pStyle w:val="Normal6a"/>
            </w:pPr>
            <w:r w:rsidRPr="00C12FA0">
              <w:rPr>
                <w:b/>
                <w:i/>
              </w:rPr>
              <w:t>_________________</w:t>
            </w:r>
          </w:p>
        </w:tc>
        <w:tc>
          <w:tcPr>
            <w:tcW w:w="4876" w:type="dxa"/>
          </w:tcPr>
          <w:p w14:paraId="42CBABDB" w14:textId="77777777" w:rsidR="00BD5087" w:rsidRPr="00C12FA0" w:rsidRDefault="00BD5087" w:rsidP="004D2ABE"/>
        </w:tc>
      </w:tr>
      <w:tr w:rsidR="004F36AC" w:rsidRPr="00C12FA0" w14:paraId="2D10DAC4" w14:textId="77777777" w:rsidTr="004D2ABE">
        <w:trPr>
          <w:jc w:val="center"/>
        </w:trPr>
        <w:tc>
          <w:tcPr>
            <w:tcW w:w="4876" w:type="dxa"/>
          </w:tcPr>
          <w:p w14:paraId="27BEAB66" w14:textId="77777777" w:rsidR="00BD5087" w:rsidRPr="00C12FA0" w:rsidRDefault="00BD5087" w:rsidP="004D2ABE">
            <w:pPr>
              <w:pStyle w:val="Normal6a"/>
            </w:pPr>
            <w:r w:rsidRPr="00C12FA0">
              <w:rPr>
                <w:b/>
                <w:i/>
                <w:vertAlign w:val="superscript"/>
              </w:rPr>
              <w:t>13</w:t>
            </w:r>
            <w:r w:rsidRPr="00C12FA0">
              <w:rPr>
                <w:b/>
                <w:i/>
              </w:rPr>
              <w:t xml:space="preserve"> EBA Final Report on Guidelines on loan origination and monitoring.pdf (europa.eu), 29.5.2020.</w:t>
            </w:r>
          </w:p>
        </w:tc>
        <w:tc>
          <w:tcPr>
            <w:tcW w:w="4876" w:type="dxa"/>
          </w:tcPr>
          <w:p w14:paraId="58C2324F" w14:textId="77777777" w:rsidR="00BD5087" w:rsidRPr="00C12FA0" w:rsidRDefault="00BD5087" w:rsidP="004D2ABE"/>
        </w:tc>
      </w:tr>
    </w:tbl>
    <w:p w14:paraId="7AA5516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33142E6"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03E040E8" w14:textId="77777777" w:rsidR="00BD5087" w:rsidRPr="00C12FA0" w:rsidRDefault="00BD5087" w:rsidP="00BD5087">
      <w:pPr>
        <w:pStyle w:val="AmJustText"/>
      </w:pPr>
      <w:r w:rsidRPr="00C12FA0">
        <w:t>Data, der indsamles som led i en låneansøgning eller anmodning om en kreditvurdering for virksomheder, bør ikke være omfattet af anvendelsesområdet.</w:t>
      </w:r>
    </w:p>
    <w:p w14:paraId="4D26C578" w14:textId="77777777" w:rsidR="00BD5087" w:rsidRPr="00C12FA0" w:rsidRDefault="00BD5087" w:rsidP="00BD5087">
      <w:r w:rsidRPr="00C12FA0">
        <w:rPr>
          <w:rStyle w:val="HideTWBExt"/>
          <w:color w:val="auto"/>
        </w:rPr>
        <w:t>&lt;/Amend&gt;</w:t>
      </w:r>
    </w:p>
    <w:p w14:paraId="06F85644" w14:textId="77777777" w:rsidR="00BD5087" w:rsidRPr="00C12FA0" w:rsidRDefault="00BD5087" w:rsidP="00BD5087">
      <w:pPr>
        <w:pStyle w:val="AmNumberTabs"/>
      </w:pPr>
      <w:r w:rsidRPr="00C12FA0">
        <w:rPr>
          <w:rStyle w:val="HideTWBExt"/>
          <w:color w:val="auto"/>
        </w:rPr>
        <w:lastRenderedPageBreak/>
        <w:t>&lt;Amend&gt;</w:t>
      </w:r>
      <w:r w:rsidRPr="00C12FA0">
        <w:t>Ændringsforslag</w:t>
      </w:r>
      <w:r w:rsidRPr="00C12FA0">
        <w:tab/>
      </w:r>
      <w:r w:rsidRPr="00C12FA0">
        <w:tab/>
      </w:r>
      <w:r w:rsidRPr="00C12FA0">
        <w:rPr>
          <w:rStyle w:val="HideTWBExt"/>
          <w:color w:val="auto"/>
        </w:rPr>
        <w:t>&lt;NumAm&gt;</w:t>
      </w:r>
      <w:r w:rsidRPr="00C12FA0">
        <w:t>186</w:t>
      </w:r>
      <w:r w:rsidRPr="00C12FA0">
        <w:rPr>
          <w:rStyle w:val="HideTWBExt"/>
          <w:color w:val="auto"/>
        </w:rPr>
        <w:t>&lt;/NumAm&gt;</w:t>
      </w:r>
    </w:p>
    <w:p w14:paraId="00123105"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54EF36C6" w14:textId="77777777" w:rsidR="00BD5087" w:rsidRPr="00C12FA0" w:rsidRDefault="00BD5087" w:rsidP="00BD5087">
      <w:pPr>
        <w:pStyle w:val="NormalBold"/>
      </w:pPr>
      <w:r w:rsidRPr="00C12FA0">
        <w:rPr>
          <w:rStyle w:val="HideTWBExt"/>
          <w:color w:val="auto"/>
        </w:rPr>
        <w:t>&lt;/RepeatBlock-By&gt;</w:t>
      </w:r>
    </w:p>
    <w:p w14:paraId="78153F57"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22BEC48" w14:textId="77777777" w:rsidR="00BD5087" w:rsidRPr="00C12FA0" w:rsidRDefault="00BD5087" w:rsidP="00BD5087">
      <w:pPr>
        <w:pStyle w:val="NormalBold"/>
      </w:pPr>
      <w:r w:rsidRPr="00C12FA0">
        <w:rPr>
          <w:rStyle w:val="HideTWBExt"/>
          <w:color w:val="auto"/>
        </w:rPr>
        <w:t>&lt;Article&gt;</w:t>
      </w:r>
      <w:r w:rsidRPr="00C12FA0">
        <w:t>Betragtning 16</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DAA692C" w14:textId="77777777" w:rsidTr="004D2ABE">
        <w:trPr>
          <w:trHeight w:hRule="exact" w:val="240"/>
          <w:jc w:val="center"/>
        </w:trPr>
        <w:tc>
          <w:tcPr>
            <w:tcW w:w="9752" w:type="dxa"/>
            <w:gridSpan w:val="2"/>
          </w:tcPr>
          <w:p w14:paraId="4A1473C7" w14:textId="77777777" w:rsidR="00BD5087" w:rsidRPr="00C12FA0" w:rsidRDefault="00BD5087" w:rsidP="004D2ABE"/>
        </w:tc>
      </w:tr>
      <w:tr w:rsidR="004F36AC" w:rsidRPr="00C12FA0" w14:paraId="0AD4604D" w14:textId="77777777" w:rsidTr="004D2ABE">
        <w:trPr>
          <w:trHeight w:val="240"/>
          <w:jc w:val="center"/>
        </w:trPr>
        <w:tc>
          <w:tcPr>
            <w:tcW w:w="4876" w:type="dxa"/>
          </w:tcPr>
          <w:p w14:paraId="5D916239" w14:textId="77777777" w:rsidR="00BD5087" w:rsidRPr="00C12FA0" w:rsidRDefault="00BD5087" w:rsidP="004D2ABE">
            <w:pPr>
              <w:pStyle w:val="AmColumnHeading"/>
            </w:pPr>
            <w:r w:rsidRPr="00C12FA0">
              <w:t>Kommissionens forslag</w:t>
            </w:r>
          </w:p>
        </w:tc>
        <w:tc>
          <w:tcPr>
            <w:tcW w:w="4876" w:type="dxa"/>
          </w:tcPr>
          <w:p w14:paraId="2D72091D" w14:textId="77777777" w:rsidR="00BD5087" w:rsidRPr="00C12FA0" w:rsidRDefault="00BD5087" w:rsidP="004D2ABE">
            <w:pPr>
              <w:pStyle w:val="AmColumnHeading"/>
            </w:pPr>
            <w:r w:rsidRPr="00C12FA0">
              <w:t>Ændringsforslag</w:t>
            </w:r>
          </w:p>
        </w:tc>
      </w:tr>
      <w:tr w:rsidR="004F36AC" w:rsidRPr="00C12FA0" w14:paraId="75E61205" w14:textId="77777777" w:rsidTr="004D2ABE">
        <w:trPr>
          <w:jc w:val="center"/>
        </w:trPr>
        <w:tc>
          <w:tcPr>
            <w:tcW w:w="4876" w:type="dxa"/>
          </w:tcPr>
          <w:p w14:paraId="107F1762" w14:textId="79056E18" w:rsidR="00BD5087" w:rsidRPr="00C12FA0" w:rsidRDefault="00BD5087" w:rsidP="004D2ABE">
            <w:pPr>
              <w:pStyle w:val="Normal6a"/>
            </w:pPr>
            <w:r w:rsidRPr="00C12FA0">
              <w:rPr>
                <w:b/>
                <w:i/>
              </w:rPr>
              <w:t>(16)</w:t>
            </w:r>
            <w:r w:rsidRPr="00C12FA0">
              <w:tab/>
            </w:r>
            <w:r w:rsidRPr="00C12FA0">
              <w:rPr>
                <w:b/>
                <w:i/>
              </w:rPr>
              <w:t>Oplysninger, der indgår i en vurdering af kreditværdigheden af et selskab, der er omfattet af denne forordning, bør bestå af oplysninger, som et selskab giver institutter og kreditorer som led i låneansøgningsprocessen eller en anmodning om en kreditvurdering. Dette omfatter låneansøgninger fra mikrovirksomheder, små, mellemstore og store virksomheder. Det kan omfatte data indsamlet af institutter og kreditorer som fastsat i bilag II til Den Europæiske Banktilsynsmyndigheds retningslinjer for lånoptagelse og -overvågning</w:t>
            </w:r>
            <w:r w:rsidRPr="00C12FA0">
              <w:rPr>
                <w:b/>
                <w:i/>
                <w:vertAlign w:val="superscript"/>
              </w:rPr>
              <w:t>13</w:t>
            </w:r>
            <w:r w:rsidRPr="00C12FA0">
              <w:rPr>
                <w:b/>
                <w:i/>
              </w:rPr>
              <w:t>. Sådanne data kan omfatte regnskaber og fremskrivninger, oplysninger om finansielle forpligtelser og betalingsrestancer, bevis for ejerskab af sikkerhed, dokumentation for forsikring af sikkerhed og oplysninger om garantier. Yderligere data kan være relevante, hvis formålet med låneansøgningen er køb af erhvervsejendomme eller udvikling af fast ejendom.</w:t>
            </w:r>
          </w:p>
        </w:tc>
        <w:tc>
          <w:tcPr>
            <w:tcW w:w="4876" w:type="dxa"/>
          </w:tcPr>
          <w:p w14:paraId="76B0C0EC" w14:textId="77777777" w:rsidR="00BD5087" w:rsidRPr="00C12FA0" w:rsidRDefault="00BD5087" w:rsidP="004D2ABE">
            <w:pPr>
              <w:pStyle w:val="Normal6a"/>
            </w:pPr>
            <w:r w:rsidRPr="00C12FA0">
              <w:rPr>
                <w:b/>
                <w:i/>
              </w:rPr>
              <w:t>udgår</w:t>
            </w:r>
          </w:p>
        </w:tc>
      </w:tr>
      <w:tr w:rsidR="004F36AC" w:rsidRPr="00C12FA0" w14:paraId="4B7C60EB" w14:textId="77777777" w:rsidTr="004D2ABE">
        <w:trPr>
          <w:jc w:val="center"/>
        </w:trPr>
        <w:tc>
          <w:tcPr>
            <w:tcW w:w="4876" w:type="dxa"/>
          </w:tcPr>
          <w:p w14:paraId="164E466D" w14:textId="77777777" w:rsidR="00BD5087" w:rsidRPr="00C12FA0" w:rsidRDefault="00BD5087" w:rsidP="004D2ABE">
            <w:pPr>
              <w:pStyle w:val="Normal6a"/>
            </w:pPr>
            <w:r w:rsidRPr="00C12FA0">
              <w:rPr>
                <w:b/>
                <w:i/>
              </w:rPr>
              <w:t>_________________</w:t>
            </w:r>
          </w:p>
        </w:tc>
        <w:tc>
          <w:tcPr>
            <w:tcW w:w="4876" w:type="dxa"/>
          </w:tcPr>
          <w:p w14:paraId="53F079C5" w14:textId="77777777" w:rsidR="00BD5087" w:rsidRPr="00C12FA0" w:rsidRDefault="00BD5087" w:rsidP="004D2ABE"/>
        </w:tc>
      </w:tr>
      <w:tr w:rsidR="004F36AC" w:rsidRPr="00C12FA0" w14:paraId="0A0C737F" w14:textId="77777777" w:rsidTr="004D2ABE">
        <w:trPr>
          <w:jc w:val="center"/>
        </w:trPr>
        <w:tc>
          <w:tcPr>
            <w:tcW w:w="4876" w:type="dxa"/>
          </w:tcPr>
          <w:p w14:paraId="7D9EF5DA" w14:textId="77777777" w:rsidR="00BD5087" w:rsidRPr="00C12FA0" w:rsidRDefault="00BD5087" w:rsidP="004D2ABE">
            <w:pPr>
              <w:pStyle w:val="Normal6a"/>
            </w:pPr>
            <w:r w:rsidRPr="00C12FA0">
              <w:rPr>
                <w:b/>
                <w:i/>
                <w:vertAlign w:val="superscript"/>
              </w:rPr>
              <w:t>13</w:t>
            </w:r>
            <w:r w:rsidRPr="00C12FA0">
              <w:rPr>
                <w:b/>
                <w:i/>
              </w:rPr>
              <w:t xml:space="preserve"> EBA Final Report on Guidelines on loan origination and monitoring.pdf (europa.eu), 29.5.2020.</w:t>
            </w:r>
          </w:p>
        </w:tc>
        <w:tc>
          <w:tcPr>
            <w:tcW w:w="4876" w:type="dxa"/>
          </w:tcPr>
          <w:p w14:paraId="564AAE45" w14:textId="77777777" w:rsidR="00BD5087" w:rsidRPr="00C12FA0" w:rsidRDefault="00BD5087" w:rsidP="004D2ABE"/>
        </w:tc>
      </w:tr>
    </w:tbl>
    <w:p w14:paraId="1AB78E3B"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ED81EAA" w14:textId="77777777" w:rsidR="00BD5087" w:rsidRPr="00C12FA0" w:rsidRDefault="00BD5087" w:rsidP="00BD5087">
      <w:r w:rsidRPr="00C12FA0">
        <w:rPr>
          <w:rStyle w:val="HideTWBExt"/>
          <w:color w:val="auto"/>
        </w:rPr>
        <w:t>&lt;/Amend&gt;</w:t>
      </w:r>
    </w:p>
    <w:p w14:paraId="15DCA3EC"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187</w:t>
      </w:r>
      <w:r w:rsidRPr="00C12FA0">
        <w:rPr>
          <w:rStyle w:val="HideTWBExt"/>
          <w:color w:val="auto"/>
        </w:rPr>
        <w:t>&lt;/NumAm&gt;</w:t>
      </w:r>
    </w:p>
    <w:p w14:paraId="4C8940B8"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48849E39" w14:textId="77777777" w:rsidR="00BD5087" w:rsidRPr="00C12FA0" w:rsidRDefault="00BD5087" w:rsidP="00BD5087">
      <w:pPr>
        <w:pStyle w:val="NormalBold"/>
      </w:pPr>
      <w:r w:rsidRPr="00C12FA0">
        <w:rPr>
          <w:rStyle w:val="HideTWBExt"/>
          <w:color w:val="auto"/>
        </w:rPr>
        <w:t>&lt;/RepeatBlock-By&gt;</w:t>
      </w:r>
    </w:p>
    <w:p w14:paraId="22B6C03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7F88061" w14:textId="77777777" w:rsidR="00BD5087" w:rsidRPr="00C12FA0" w:rsidRDefault="00BD5087" w:rsidP="00BD5087">
      <w:pPr>
        <w:pStyle w:val="NormalBold"/>
      </w:pPr>
      <w:r w:rsidRPr="00C12FA0">
        <w:rPr>
          <w:rStyle w:val="HideTWBExt"/>
          <w:color w:val="auto"/>
        </w:rPr>
        <w:t>&lt;Article&gt;</w:t>
      </w:r>
      <w:r w:rsidRPr="00C12FA0">
        <w:t>Betragtning 16</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C3D545B" w14:textId="77777777" w:rsidTr="004D2ABE">
        <w:trPr>
          <w:trHeight w:hRule="exact" w:val="240"/>
          <w:jc w:val="center"/>
        </w:trPr>
        <w:tc>
          <w:tcPr>
            <w:tcW w:w="9752" w:type="dxa"/>
            <w:gridSpan w:val="2"/>
          </w:tcPr>
          <w:p w14:paraId="7361DBE2" w14:textId="77777777" w:rsidR="00BD5087" w:rsidRPr="00C12FA0" w:rsidRDefault="00BD5087" w:rsidP="004D2ABE"/>
        </w:tc>
      </w:tr>
      <w:tr w:rsidR="004F36AC" w:rsidRPr="00C12FA0" w14:paraId="6257CE62" w14:textId="77777777" w:rsidTr="004D2ABE">
        <w:trPr>
          <w:trHeight w:val="240"/>
          <w:jc w:val="center"/>
        </w:trPr>
        <w:tc>
          <w:tcPr>
            <w:tcW w:w="4876" w:type="dxa"/>
          </w:tcPr>
          <w:p w14:paraId="27D9E63A" w14:textId="77777777" w:rsidR="00BD5087" w:rsidRPr="00C12FA0" w:rsidRDefault="00BD5087" w:rsidP="004D2ABE">
            <w:pPr>
              <w:pStyle w:val="AmColumnHeading"/>
            </w:pPr>
            <w:r w:rsidRPr="00C12FA0">
              <w:lastRenderedPageBreak/>
              <w:t>Kommissionens forslag</w:t>
            </w:r>
          </w:p>
        </w:tc>
        <w:tc>
          <w:tcPr>
            <w:tcW w:w="4876" w:type="dxa"/>
          </w:tcPr>
          <w:p w14:paraId="6D61F744" w14:textId="77777777" w:rsidR="00BD5087" w:rsidRPr="00C12FA0" w:rsidRDefault="00BD5087" w:rsidP="004D2ABE">
            <w:pPr>
              <w:pStyle w:val="AmColumnHeading"/>
            </w:pPr>
            <w:r w:rsidRPr="00C12FA0">
              <w:t>Ændringsforslag</w:t>
            </w:r>
          </w:p>
        </w:tc>
      </w:tr>
      <w:tr w:rsidR="004F36AC" w:rsidRPr="00C12FA0" w14:paraId="1D3D1122" w14:textId="77777777" w:rsidTr="004D2ABE">
        <w:trPr>
          <w:jc w:val="center"/>
        </w:trPr>
        <w:tc>
          <w:tcPr>
            <w:tcW w:w="4876" w:type="dxa"/>
          </w:tcPr>
          <w:p w14:paraId="5D9567FB" w14:textId="605D7778" w:rsidR="00BD5087" w:rsidRPr="00C12FA0" w:rsidRDefault="00BD5087" w:rsidP="004D2ABE">
            <w:pPr>
              <w:pStyle w:val="Normal6a"/>
            </w:pPr>
            <w:r w:rsidRPr="00C12FA0">
              <w:t>(16)</w:t>
            </w:r>
            <w:r w:rsidRPr="00C12FA0">
              <w:tab/>
              <w:t>Oplysninger, der indgår i en vurdering af kreditværdigheden af et selskab, der er omfattet af denne forordning, bør bestå af oplysninger, som et selskab giver institutter og kreditorer som led i låneansøgningsprocessen</w:t>
            </w:r>
            <w:r w:rsidRPr="00C12FA0">
              <w:rPr>
                <w:b/>
                <w:bCs/>
                <w:i/>
                <w:iCs/>
              </w:rPr>
              <w:t xml:space="preserve"> eller en anmodning om en kreditvurdering</w:t>
            </w:r>
            <w:r w:rsidRPr="00C12FA0">
              <w:t>. Dette omfatter låneansøgninger fra mikrovirksomheder, små, mellemstore og store virksomheder. Det kan omfatte data indsamlet af institutter og kreditorer som fastsat i bilag II til Den Europæiske Banktilsynsmyndigheds retningslinjer for lånoptagelse og -overvågning</w:t>
            </w:r>
            <w:r w:rsidRPr="00C12FA0">
              <w:rPr>
                <w:vertAlign w:val="superscript"/>
              </w:rPr>
              <w:t>13</w:t>
            </w:r>
            <w:r w:rsidRPr="00C12FA0">
              <w:t>. Sådanne data kan omfatte regnskaber og fremskrivninger, oplysninger om finansielle forpligtelser og betalingsrestancer, bevis for ejerskab af sikkerhed, dokumentation for forsikring af sikkerhed og oplysninger om garantier. Yderligere data kan være relevante, hvis formålet med låneansøgningen er køb af erhvervsejendomme eller udvikling af fast ejendom.</w:t>
            </w:r>
          </w:p>
        </w:tc>
        <w:tc>
          <w:tcPr>
            <w:tcW w:w="4876" w:type="dxa"/>
          </w:tcPr>
          <w:p w14:paraId="47C2F4FB" w14:textId="7CBD0E08" w:rsidR="00BD5087" w:rsidRPr="00C12FA0" w:rsidRDefault="00BD5087" w:rsidP="004D2ABE">
            <w:pPr>
              <w:pStyle w:val="Normal6a"/>
            </w:pPr>
            <w:r w:rsidRPr="00C12FA0">
              <w:t>(16)</w:t>
            </w:r>
            <w:r w:rsidRPr="00C12FA0">
              <w:tab/>
              <w:t>Oplysninger, der indgår i en vurdering af kreditværdigheden af et selskab, der er omfattet af denne forordning, bør bestå af oplysninger, som et selskab giver institutter og kreditorer som led i låneansøgningsprocessen. Dette omfatter låneansøgninger fra mikrovirksomheder, små, mellemstore og store virksomheder. Det kan omfatte data indsamlet af institutter og kreditorer som fastsat i bilag II til Den Europæiske Banktilsynsmyndigheds retningslinjer for lånoptagelse og -overvågning</w:t>
            </w:r>
            <w:r w:rsidRPr="00C12FA0">
              <w:rPr>
                <w:vertAlign w:val="superscript"/>
              </w:rPr>
              <w:t>13</w:t>
            </w:r>
            <w:r w:rsidRPr="00C12FA0">
              <w:t>. Sådanne data kan omfatte regnskaber og fremskrivninger, oplysninger om finansielle forpligtelser og betalingsrestancer, bevis for ejerskab af sikkerhed, dokumentation for forsikring af sikkerhed og oplysninger om garantier. Yderligere data kan være relevante, hvis formålet med låneansøgningen er køb af erhvervsejendomme eller udvikling af fast ejendom.</w:t>
            </w:r>
          </w:p>
        </w:tc>
      </w:tr>
      <w:tr w:rsidR="004F36AC" w:rsidRPr="00C12FA0" w14:paraId="001417F5" w14:textId="77777777" w:rsidTr="004D2ABE">
        <w:trPr>
          <w:jc w:val="center"/>
        </w:trPr>
        <w:tc>
          <w:tcPr>
            <w:tcW w:w="4876" w:type="dxa"/>
          </w:tcPr>
          <w:p w14:paraId="4AC717EC" w14:textId="77777777" w:rsidR="00BD5087" w:rsidRPr="00C12FA0" w:rsidRDefault="00BD5087" w:rsidP="004D2ABE">
            <w:pPr>
              <w:pStyle w:val="Normal6a"/>
            </w:pPr>
            <w:r w:rsidRPr="00C12FA0">
              <w:rPr>
                <w:b/>
                <w:i/>
              </w:rPr>
              <w:t>_________________</w:t>
            </w:r>
          </w:p>
        </w:tc>
        <w:tc>
          <w:tcPr>
            <w:tcW w:w="4876" w:type="dxa"/>
          </w:tcPr>
          <w:p w14:paraId="52ED9904" w14:textId="77777777" w:rsidR="00BD5087" w:rsidRPr="00C12FA0" w:rsidRDefault="00BD5087" w:rsidP="004D2ABE">
            <w:pPr>
              <w:pStyle w:val="Normal6a"/>
            </w:pPr>
            <w:r w:rsidRPr="00C12FA0">
              <w:rPr>
                <w:b/>
                <w:i/>
              </w:rPr>
              <w:t>_________________</w:t>
            </w:r>
          </w:p>
        </w:tc>
      </w:tr>
      <w:tr w:rsidR="004F36AC" w:rsidRPr="00C12FA0" w14:paraId="082A8515" w14:textId="77777777" w:rsidTr="004D2ABE">
        <w:trPr>
          <w:jc w:val="center"/>
        </w:trPr>
        <w:tc>
          <w:tcPr>
            <w:tcW w:w="4876" w:type="dxa"/>
          </w:tcPr>
          <w:p w14:paraId="1DE7BBE4" w14:textId="77777777" w:rsidR="00BD5087" w:rsidRPr="00C12FA0" w:rsidRDefault="00BD5087" w:rsidP="004D2ABE">
            <w:pPr>
              <w:pStyle w:val="Normal6a"/>
            </w:pPr>
            <w:r w:rsidRPr="00C12FA0">
              <w:rPr>
                <w:vertAlign w:val="superscript"/>
              </w:rPr>
              <w:t>13</w:t>
            </w:r>
            <w:r w:rsidRPr="00C12FA0">
              <w:t xml:space="preserve"> EBA Final Report on Guidelines on loan origination and monitoring.pdf (europa.eu), 29.5.2020.</w:t>
            </w:r>
          </w:p>
        </w:tc>
        <w:tc>
          <w:tcPr>
            <w:tcW w:w="4876" w:type="dxa"/>
          </w:tcPr>
          <w:p w14:paraId="5E1FE1E9" w14:textId="77777777" w:rsidR="00BD5087" w:rsidRPr="00C12FA0" w:rsidRDefault="00BD5087" w:rsidP="004D2ABE">
            <w:pPr>
              <w:pStyle w:val="Normal6a"/>
            </w:pPr>
            <w:r w:rsidRPr="00C12FA0">
              <w:rPr>
                <w:vertAlign w:val="superscript"/>
              </w:rPr>
              <w:t>13</w:t>
            </w:r>
            <w:r w:rsidRPr="00C12FA0">
              <w:t xml:space="preserve"> EBA Final Report on Guidelines on loan origination and monitoring.pdf (europa.eu), 29.5.2020.</w:t>
            </w:r>
          </w:p>
        </w:tc>
      </w:tr>
    </w:tbl>
    <w:p w14:paraId="62403D82"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5849DFC"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5BADACC1" w14:textId="77777777" w:rsidR="00BD5087" w:rsidRPr="00C12FA0" w:rsidRDefault="00BD5087" w:rsidP="00BD5087">
      <w:pPr>
        <w:pStyle w:val="AmJustText"/>
      </w:pPr>
      <w:r w:rsidRPr="00C12FA0">
        <w:t>Datadeling er af begrænset værdi i forbindelse med kreditvurderingsbureauer. De data, som kreditvurderingsbureauerne anvender, er for det meste data, der leveres direkte af kunden. De fleste andre data er kommercielt følsomme og bør ikke deles med konkurrenterne.</w:t>
      </w:r>
    </w:p>
    <w:p w14:paraId="30C94AA5" w14:textId="77777777" w:rsidR="00BD5087" w:rsidRPr="00C12FA0" w:rsidRDefault="00BD5087" w:rsidP="00BD5087">
      <w:r w:rsidRPr="00C12FA0">
        <w:rPr>
          <w:rStyle w:val="HideTWBExt"/>
          <w:color w:val="auto"/>
        </w:rPr>
        <w:t>&lt;/Amend&gt;</w:t>
      </w:r>
    </w:p>
    <w:p w14:paraId="22EB4546"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188</w:t>
      </w:r>
      <w:r w:rsidRPr="00C12FA0">
        <w:rPr>
          <w:rStyle w:val="HideTWBExt"/>
          <w:color w:val="auto"/>
        </w:rPr>
        <w:t>&lt;/NumAm&gt;</w:t>
      </w:r>
    </w:p>
    <w:p w14:paraId="36CD4A86"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7CB0C414" w14:textId="77777777" w:rsidR="00BD5087" w:rsidRPr="00C12FA0" w:rsidRDefault="00BD5087" w:rsidP="00BD5087">
      <w:pPr>
        <w:pStyle w:val="NormalBold"/>
      </w:pPr>
      <w:r w:rsidRPr="00C12FA0">
        <w:rPr>
          <w:rStyle w:val="HideTWBExt"/>
          <w:color w:val="auto"/>
        </w:rPr>
        <w:t>&lt;/RepeatBlock-By&gt;</w:t>
      </w:r>
    </w:p>
    <w:p w14:paraId="245F257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12CCC72" w14:textId="77777777" w:rsidR="00BD5087" w:rsidRPr="00C12FA0" w:rsidRDefault="00BD5087" w:rsidP="00BD5087">
      <w:pPr>
        <w:pStyle w:val="NormalBold"/>
      </w:pPr>
      <w:r w:rsidRPr="00C12FA0">
        <w:rPr>
          <w:rStyle w:val="HideTWBExt"/>
          <w:color w:val="auto"/>
        </w:rPr>
        <w:t>&lt;Article&gt;</w:t>
      </w:r>
      <w:r w:rsidRPr="00C12FA0">
        <w:t>Betragtning 16 a (ny)</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F68672E" w14:textId="77777777" w:rsidTr="004D2ABE">
        <w:trPr>
          <w:trHeight w:hRule="exact" w:val="240"/>
          <w:jc w:val="center"/>
        </w:trPr>
        <w:tc>
          <w:tcPr>
            <w:tcW w:w="9752" w:type="dxa"/>
            <w:gridSpan w:val="2"/>
          </w:tcPr>
          <w:p w14:paraId="5EAC3489" w14:textId="77777777" w:rsidR="00BD5087" w:rsidRPr="00C12FA0" w:rsidRDefault="00BD5087" w:rsidP="004D2ABE"/>
        </w:tc>
      </w:tr>
      <w:tr w:rsidR="004F36AC" w:rsidRPr="00C12FA0" w14:paraId="0EB8D27D" w14:textId="77777777" w:rsidTr="004D2ABE">
        <w:trPr>
          <w:trHeight w:val="240"/>
          <w:jc w:val="center"/>
        </w:trPr>
        <w:tc>
          <w:tcPr>
            <w:tcW w:w="4876" w:type="dxa"/>
          </w:tcPr>
          <w:p w14:paraId="334B0968" w14:textId="77777777" w:rsidR="00BD5087" w:rsidRPr="00C12FA0" w:rsidRDefault="00BD5087" w:rsidP="004D2ABE">
            <w:pPr>
              <w:pStyle w:val="AmColumnHeading"/>
            </w:pPr>
            <w:r w:rsidRPr="00C12FA0">
              <w:lastRenderedPageBreak/>
              <w:t>Kommissionens forslag</w:t>
            </w:r>
          </w:p>
        </w:tc>
        <w:tc>
          <w:tcPr>
            <w:tcW w:w="4876" w:type="dxa"/>
          </w:tcPr>
          <w:p w14:paraId="60B4AF60" w14:textId="77777777" w:rsidR="00BD5087" w:rsidRPr="00C12FA0" w:rsidRDefault="00BD5087" w:rsidP="004D2ABE">
            <w:pPr>
              <w:pStyle w:val="AmColumnHeading"/>
            </w:pPr>
            <w:r w:rsidRPr="00C12FA0">
              <w:t>Ændringsforslag</w:t>
            </w:r>
          </w:p>
        </w:tc>
      </w:tr>
      <w:tr w:rsidR="004F36AC" w:rsidRPr="00C12FA0" w14:paraId="43ECD9AD" w14:textId="77777777" w:rsidTr="004D2ABE">
        <w:trPr>
          <w:jc w:val="center"/>
        </w:trPr>
        <w:tc>
          <w:tcPr>
            <w:tcW w:w="4876" w:type="dxa"/>
          </w:tcPr>
          <w:p w14:paraId="636FCC5E" w14:textId="77777777" w:rsidR="00BD5087" w:rsidRPr="00C12FA0" w:rsidRDefault="00BD5087" w:rsidP="004D2ABE">
            <w:pPr>
              <w:pStyle w:val="Normal6a"/>
            </w:pPr>
          </w:p>
        </w:tc>
        <w:tc>
          <w:tcPr>
            <w:tcW w:w="4876" w:type="dxa"/>
          </w:tcPr>
          <w:p w14:paraId="53000C83" w14:textId="77777777" w:rsidR="00BD5087" w:rsidRPr="00C12FA0" w:rsidRDefault="00BD5087" w:rsidP="004D2ABE">
            <w:pPr>
              <w:pStyle w:val="Normal6a"/>
            </w:pPr>
            <w:r w:rsidRPr="00C12FA0">
              <w:rPr>
                <w:b/>
                <w:i/>
              </w:rPr>
              <w:t>(16a)</w:t>
            </w:r>
            <w:r w:rsidRPr="00C12FA0">
              <w:tab/>
            </w:r>
            <w:r w:rsidRPr="00C12FA0">
              <w:rPr>
                <w:b/>
                <w:i/>
              </w:rPr>
              <w:t>Data, der er nødvendige for at finansielle virksomheder, herunder små og mellemstore virksomheder, kan gennemføre kend din kunde-processer, kan være værdifulde i forbindelse med onboarding af nye kunder. Udveksling af sådanne data bør derfor bidrage væsentligt til at mindske hindringerne for at skifte udbyder og derfor føre til øget konkurrence og innovation for finansielle produkter og tjenesteydelser til gavn for kunderne.</w:t>
            </w:r>
          </w:p>
        </w:tc>
      </w:tr>
    </w:tbl>
    <w:p w14:paraId="7067A4C0"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32850F6" w14:textId="77777777" w:rsidR="00BD5087" w:rsidRPr="00C12FA0" w:rsidRDefault="00BD5087" w:rsidP="00BD5087">
      <w:r w:rsidRPr="00C12FA0">
        <w:rPr>
          <w:rStyle w:val="HideTWBExt"/>
          <w:color w:val="auto"/>
        </w:rPr>
        <w:t>&lt;/Amend&gt;</w:t>
      </w:r>
    </w:p>
    <w:p w14:paraId="26E259A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189</w:t>
      </w:r>
      <w:r w:rsidRPr="00C12FA0">
        <w:rPr>
          <w:rStyle w:val="HideTWBExt"/>
          <w:color w:val="auto"/>
        </w:rPr>
        <w:t>&lt;/NumAm&gt;</w:t>
      </w:r>
    </w:p>
    <w:p w14:paraId="5495B6A7"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0E8D08DA" w14:textId="77777777" w:rsidR="00BD5087" w:rsidRPr="00C12FA0" w:rsidRDefault="00BD5087" w:rsidP="00BD5087">
      <w:pPr>
        <w:pStyle w:val="NormalBold"/>
      </w:pPr>
      <w:r w:rsidRPr="00C12FA0">
        <w:rPr>
          <w:rStyle w:val="HideTWBExt"/>
          <w:color w:val="auto"/>
        </w:rPr>
        <w:t>&lt;/RepeatBlock-By&gt;</w:t>
      </w:r>
    </w:p>
    <w:p w14:paraId="5399410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9616FDB" w14:textId="77777777" w:rsidR="00BD5087" w:rsidRPr="00C12FA0" w:rsidRDefault="00BD5087" w:rsidP="00BD5087">
      <w:pPr>
        <w:pStyle w:val="NormalBold"/>
      </w:pPr>
      <w:r w:rsidRPr="00C12FA0">
        <w:rPr>
          <w:rStyle w:val="HideTWBExt"/>
          <w:color w:val="auto"/>
        </w:rPr>
        <w:t>&lt;Article&gt;</w:t>
      </w:r>
      <w:r w:rsidRPr="00C12FA0">
        <w:t>Betragtning 17</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FCA7DC1" w14:textId="77777777" w:rsidTr="004D2ABE">
        <w:trPr>
          <w:trHeight w:hRule="exact" w:val="240"/>
          <w:jc w:val="center"/>
        </w:trPr>
        <w:tc>
          <w:tcPr>
            <w:tcW w:w="9752" w:type="dxa"/>
            <w:gridSpan w:val="2"/>
          </w:tcPr>
          <w:p w14:paraId="6A0D001E" w14:textId="77777777" w:rsidR="00BD5087" w:rsidRPr="00C12FA0" w:rsidRDefault="00BD5087" w:rsidP="004D2ABE"/>
        </w:tc>
      </w:tr>
      <w:tr w:rsidR="004F36AC" w:rsidRPr="00C12FA0" w14:paraId="177E6376" w14:textId="77777777" w:rsidTr="004D2ABE">
        <w:trPr>
          <w:trHeight w:val="240"/>
          <w:jc w:val="center"/>
        </w:trPr>
        <w:tc>
          <w:tcPr>
            <w:tcW w:w="4876" w:type="dxa"/>
          </w:tcPr>
          <w:p w14:paraId="66471C71" w14:textId="77777777" w:rsidR="00BD5087" w:rsidRPr="00C12FA0" w:rsidRDefault="00BD5087" w:rsidP="004D2ABE">
            <w:pPr>
              <w:pStyle w:val="AmColumnHeading"/>
            </w:pPr>
            <w:r w:rsidRPr="00C12FA0">
              <w:t>Kommissionens forslag</w:t>
            </w:r>
          </w:p>
        </w:tc>
        <w:tc>
          <w:tcPr>
            <w:tcW w:w="4876" w:type="dxa"/>
          </w:tcPr>
          <w:p w14:paraId="511B1841" w14:textId="77777777" w:rsidR="00BD5087" w:rsidRPr="00C12FA0" w:rsidRDefault="00BD5087" w:rsidP="004D2ABE">
            <w:pPr>
              <w:pStyle w:val="AmColumnHeading"/>
            </w:pPr>
            <w:r w:rsidRPr="00C12FA0">
              <w:t>Ændringsforslag</w:t>
            </w:r>
          </w:p>
        </w:tc>
      </w:tr>
      <w:tr w:rsidR="004F36AC" w:rsidRPr="00C12FA0" w14:paraId="56EB0F01" w14:textId="77777777" w:rsidTr="004D2ABE">
        <w:trPr>
          <w:jc w:val="center"/>
        </w:trPr>
        <w:tc>
          <w:tcPr>
            <w:tcW w:w="4876" w:type="dxa"/>
          </w:tcPr>
          <w:p w14:paraId="66BA6448" w14:textId="77777777" w:rsidR="00BD5087" w:rsidRPr="00C12FA0" w:rsidRDefault="00BD5087" w:rsidP="004D2ABE">
            <w:pPr>
              <w:pStyle w:val="Normal6a"/>
            </w:pPr>
            <w:r w:rsidRPr="00C12FA0">
              <w:t>(17)</w:t>
            </w:r>
            <w:r w:rsidRPr="00C12FA0">
              <w:tab/>
              <w:t>Da denne forordning har til formål at forpligte finansielle institutioner til at give adgang til definerede kategorier af data efter anmodning fra kunden, når de fungerer som dataindehavere, og gøre det muligt at dele data på grundlag af en kundetilladelse, når finansielle institutioner fungerer som databrugere, bør den indeholde en liste over de finansielle institutioner, der kan fungere som enten dataindehaver, databruger eller begge dele. Finansielle institutioner bør derfor forstås som de enheder, der leverer finansielle produkter og finansielle tjenesteydelser eller tilbyder relevante informationstjenester til kunder i den finansielle sektor.</w:t>
            </w:r>
          </w:p>
        </w:tc>
        <w:tc>
          <w:tcPr>
            <w:tcW w:w="4876" w:type="dxa"/>
          </w:tcPr>
          <w:p w14:paraId="17A603C3" w14:textId="77777777" w:rsidR="00BD5087" w:rsidRPr="00C12FA0" w:rsidRDefault="00BD5087" w:rsidP="004D2ABE">
            <w:pPr>
              <w:pStyle w:val="Normal6a"/>
            </w:pPr>
            <w:r w:rsidRPr="00C12FA0">
              <w:t>(17)</w:t>
            </w:r>
            <w:r w:rsidRPr="00C12FA0">
              <w:tab/>
              <w:t xml:space="preserve">Da denne forordning har til formål at forpligte finansielle institutioner til at give adgang til definerede kategorier af data efter anmodning fra kunden, når de fungerer som dataindehavere, og gøre det muligt at dele data på grundlag af en kundetilladelse, når finansielle institutioner fungerer som databrugere, bør den indeholde en liste over de finansielle institutioner, der kan fungere som enten dataindehaver, databruger eller begge dele. Finansielle institutioner bør derfor forstås som de enheder, der leverer finansielle produkter og finansielle tjenesteydelser eller tilbyder relevante informationstjenester til kunder i den finansielle sektor. </w:t>
            </w:r>
            <w:r w:rsidRPr="00C12FA0">
              <w:rPr>
                <w:b/>
                <w:i/>
              </w:rPr>
              <w:t>Data, der er erhvervet fra en tredjepart, hvor dataindehaveren ikke er den oprindelige dataindehaver, bør ikke være omfattet af denne forordnings anvendelsesområde.</w:t>
            </w:r>
          </w:p>
        </w:tc>
      </w:tr>
    </w:tbl>
    <w:p w14:paraId="12AB77ED"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7247B6A" w14:textId="77777777" w:rsidR="00BD5087" w:rsidRPr="00C12FA0" w:rsidRDefault="00BD5087" w:rsidP="00BD5087">
      <w:r w:rsidRPr="00C12FA0">
        <w:rPr>
          <w:rStyle w:val="HideTWBExt"/>
          <w:color w:val="auto"/>
        </w:rPr>
        <w:t>&lt;/Amend&gt;</w:t>
      </w:r>
    </w:p>
    <w:p w14:paraId="46F5441A"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190</w:t>
      </w:r>
      <w:r w:rsidRPr="00C12FA0">
        <w:rPr>
          <w:rStyle w:val="HideTWBExt"/>
          <w:color w:val="auto"/>
        </w:rPr>
        <w:t>&lt;/NumAm&gt;</w:t>
      </w:r>
    </w:p>
    <w:p w14:paraId="4A426559" w14:textId="77777777" w:rsidR="00BD5087" w:rsidRPr="00C12FA0" w:rsidRDefault="00BD5087" w:rsidP="00BD5087">
      <w:pPr>
        <w:pStyle w:val="NormalBold"/>
      </w:pPr>
      <w:r w:rsidRPr="00C12FA0">
        <w:rPr>
          <w:rStyle w:val="HideTWBExt"/>
          <w:color w:val="auto"/>
        </w:rPr>
        <w:t>&lt;RepeatBlock-By&gt;&lt;Members&gt;</w:t>
      </w:r>
      <w:r w:rsidRPr="00C12FA0">
        <w:t>Eero Heinäluoma, Jonás Fernández, Costas Mavrides, Alfred Sant, Aurore Lalucq</w:t>
      </w:r>
      <w:r w:rsidRPr="00C12FA0">
        <w:rPr>
          <w:rStyle w:val="HideTWBExt"/>
          <w:color w:val="auto"/>
        </w:rPr>
        <w:t>&lt;/Members&gt;</w:t>
      </w:r>
    </w:p>
    <w:p w14:paraId="7036E13E" w14:textId="77777777" w:rsidR="00BD5087" w:rsidRPr="00C12FA0" w:rsidRDefault="00BD5087" w:rsidP="00BD5087">
      <w:pPr>
        <w:pStyle w:val="NormalBold"/>
      </w:pPr>
      <w:r w:rsidRPr="00C12FA0">
        <w:rPr>
          <w:rStyle w:val="HideTWBExt"/>
          <w:color w:val="auto"/>
        </w:rPr>
        <w:t>&lt;/RepeatBlock-By&gt;</w:t>
      </w:r>
    </w:p>
    <w:p w14:paraId="046C0688"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F433E63" w14:textId="77777777" w:rsidR="00BD5087" w:rsidRPr="00C12FA0" w:rsidRDefault="00BD5087" w:rsidP="00BD5087">
      <w:pPr>
        <w:pStyle w:val="NormalBold"/>
      </w:pPr>
      <w:r w:rsidRPr="00C12FA0">
        <w:rPr>
          <w:rStyle w:val="HideTWBExt"/>
          <w:color w:val="auto"/>
        </w:rPr>
        <w:t>&lt;Article&gt;</w:t>
      </w:r>
      <w:r w:rsidRPr="00C12FA0">
        <w:t>Betragtning 19</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22218E2" w14:textId="77777777" w:rsidTr="004D2ABE">
        <w:trPr>
          <w:trHeight w:hRule="exact" w:val="240"/>
          <w:jc w:val="center"/>
        </w:trPr>
        <w:tc>
          <w:tcPr>
            <w:tcW w:w="9752" w:type="dxa"/>
            <w:gridSpan w:val="2"/>
          </w:tcPr>
          <w:p w14:paraId="11BD3189" w14:textId="77777777" w:rsidR="00BD5087" w:rsidRPr="00C12FA0" w:rsidRDefault="00BD5087" w:rsidP="004D2ABE"/>
        </w:tc>
      </w:tr>
      <w:tr w:rsidR="004F36AC" w:rsidRPr="00C12FA0" w14:paraId="336329D9" w14:textId="77777777" w:rsidTr="004D2ABE">
        <w:trPr>
          <w:trHeight w:val="240"/>
          <w:jc w:val="center"/>
        </w:trPr>
        <w:tc>
          <w:tcPr>
            <w:tcW w:w="4876" w:type="dxa"/>
          </w:tcPr>
          <w:p w14:paraId="11214DDA" w14:textId="77777777" w:rsidR="00BD5087" w:rsidRPr="00C12FA0" w:rsidRDefault="00BD5087" w:rsidP="004D2ABE">
            <w:pPr>
              <w:pStyle w:val="AmColumnHeading"/>
            </w:pPr>
            <w:r w:rsidRPr="00C12FA0">
              <w:t>Kommissionens forslag</w:t>
            </w:r>
          </w:p>
        </w:tc>
        <w:tc>
          <w:tcPr>
            <w:tcW w:w="4876" w:type="dxa"/>
          </w:tcPr>
          <w:p w14:paraId="45B45D11" w14:textId="77777777" w:rsidR="00BD5087" w:rsidRPr="00C12FA0" w:rsidRDefault="00BD5087" w:rsidP="004D2ABE">
            <w:pPr>
              <w:pStyle w:val="AmColumnHeading"/>
            </w:pPr>
            <w:r w:rsidRPr="00C12FA0">
              <w:t>Ændringsforslag</w:t>
            </w:r>
          </w:p>
        </w:tc>
      </w:tr>
      <w:tr w:rsidR="004F36AC" w:rsidRPr="00C12FA0" w14:paraId="6092A8B0" w14:textId="77777777" w:rsidTr="004D2ABE">
        <w:trPr>
          <w:jc w:val="center"/>
        </w:trPr>
        <w:tc>
          <w:tcPr>
            <w:tcW w:w="4876" w:type="dxa"/>
          </w:tcPr>
          <w:p w14:paraId="7E49270C" w14:textId="77777777" w:rsidR="00BD5087" w:rsidRPr="00C12FA0" w:rsidRDefault="00BD5087" w:rsidP="004D2ABE">
            <w:pPr>
              <w:pStyle w:val="Normal6a"/>
            </w:pPr>
            <w:r w:rsidRPr="00C12FA0">
              <w:t>(19)</w:t>
            </w:r>
            <w:r w:rsidRPr="00C12FA0">
              <w:tab/>
              <w:t xml:space="preserve">Det dataanvendelsesområde, der således er fastsat i denne forordning og i de ledsagende </w:t>
            </w:r>
            <w:r w:rsidRPr="00C12FA0">
              <w:rPr>
                <w:b/>
                <w:i/>
              </w:rPr>
              <w:t>retningslinjer</w:t>
            </w:r>
            <w:r w:rsidRPr="00C12FA0">
              <w:t xml:space="preserve"> </w:t>
            </w:r>
            <w:r w:rsidRPr="00C12FA0">
              <w:rPr>
                <w:b/>
                <w:i/>
              </w:rPr>
              <w:t>("retningslinjerne")</w:t>
            </w:r>
            <w:r w:rsidRPr="00C12FA0">
              <w:t>, som skal udarbejdes af Den Europæiske Banktilsynsmyndighed (EBA) og Den Europæiske Tilsynsmyndighed for Forsikrings- og Arbejdsmarkedspensionsordninger (EIOPA), bør udgøre en forholdsmæssig ramme for, hvordan personoplysninger vedrørende en forbruger, der falder ind under denne forordnings anvendelsesområde, bør anvendes. Dataanvendelsesområdet sikrer overensstemmelse mellem denne forordnings anvendelsesområde, som udelukker data, der indgår i en vurdering af en forbrugers kreditværdighed, samt data vedrørende en forbrugers livs-, sundheds- og sygeforsikring, og anvendelsesområdet for</w:t>
            </w:r>
            <w:r w:rsidRPr="00C12FA0">
              <w:rPr>
                <w:b/>
                <w:i/>
              </w:rPr>
              <w:t xml:space="preserve"> retningslinjerne</w:t>
            </w:r>
            <w:r w:rsidRPr="00C12FA0">
              <w:t xml:space="preserve">, som indeholder anbefalinger om, hvordan typer af data fra andre områder af den finansielle sektor, der er omfattet af denne forordning, kan anvendes til at levere disse produkter og tjenester. De </w:t>
            </w:r>
            <w:r w:rsidRPr="00C12FA0">
              <w:rPr>
                <w:b/>
                <w:i/>
              </w:rPr>
              <w:t>retningslinjer</w:t>
            </w:r>
            <w:r w:rsidRPr="00C12FA0">
              <w:t xml:space="preserve">, som EBA udarbejder, bør fastsætte, hvordan andre typer data, der er omfattet af denne forordning, kan anvendes til at vurdere en forbrugers kreditscore. De </w:t>
            </w:r>
            <w:r w:rsidRPr="00C12FA0">
              <w:rPr>
                <w:b/>
                <w:i/>
              </w:rPr>
              <w:t>retningslinjer</w:t>
            </w:r>
            <w:r w:rsidRPr="00C12FA0">
              <w:t xml:space="preserve">, som EIOPA har udarbejdet, bør fastsætte, hvordan data, der er omfattet af denne forordning, kan anvendes i produkter og tjenester i forbindelse med risikovurdering og prisfastsættelse af livs-, sundheds- og sygeforsikringsprodukter. </w:t>
            </w:r>
            <w:r w:rsidRPr="00C12FA0">
              <w:rPr>
                <w:b/>
                <w:bCs/>
                <w:i/>
                <w:iCs/>
              </w:rPr>
              <w:t>Retningslinjerne</w:t>
            </w:r>
            <w:r w:rsidRPr="00C12FA0">
              <w:t xml:space="preserve"> </w:t>
            </w:r>
            <w:r w:rsidRPr="00C12FA0">
              <w:lastRenderedPageBreak/>
              <w:t>bør udarbejdes på en måde, der er tilpasset forbrugerens behov og står i et rimeligt forhold til leveringen af sådanne produkter og tjenesteydelser.</w:t>
            </w:r>
          </w:p>
        </w:tc>
        <w:tc>
          <w:tcPr>
            <w:tcW w:w="4876" w:type="dxa"/>
          </w:tcPr>
          <w:p w14:paraId="576BE08F" w14:textId="77777777" w:rsidR="00BD5087" w:rsidRPr="00C12FA0" w:rsidRDefault="00BD5087" w:rsidP="004D2ABE">
            <w:pPr>
              <w:pStyle w:val="Normal6a"/>
            </w:pPr>
            <w:r w:rsidRPr="00C12FA0">
              <w:lastRenderedPageBreak/>
              <w:t>(19)</w:t>
            </w:r>
            <w:r w:rsidRPr="00C12FA0">
              <w:tab/>
              <w:t xml:space="preserve">Det dataanvendelsesområde, der således er fastsat i denne forordning og i de ledsagende </w:t>
            </w:r>
            <w:r w:rsidRPr="00C12FA0">
              <w:rPr>
                <w:b/>
                <w:bCs/>
                <w:i/>
                <w:iCs/>
              </w:rPr>
              <w:t>reguleringsmæssige tekniske standarder</w:t>
            </w:r>
            <w:r w:rsidRPr="00C12FA0">
              <w:t xml:space="preserve">, som skal udarbejdes af Den Europæiske Banktilsynsmyndighed (EBA) og Den Europæiske Tilsynsmyndighed for Forsikrings- og Arbejdsmarkedspensionsordninger (EIOPA), bør udgøre en forholdsmæssig ramme for, hvordan personoplysninger vedrørende en forbruger, der falder ind under denne forordnings anvendelsesområde, bør anvendes. Dataanvendelsesområdet sikrer overensstemmelse mellem denne forordnings anvendelsesområde, som udelukker data, der indgår i en vurdering af en forbrugers kreditværdighed, samt data vedrørende en forbrugers livs-, sundheds- og sygeforsikring, og anvendelsesområdet for </w:t>
            </w:r>
            <w:r w:rsidRPr="00C12FA0">
              <w:rPr>
                <w:b/>
                <w:bCs/>
                <w:i/>
                <w:iCs/>
              </w:rPr>
              <w:t>de reguleringsmæssige tekniske standarder</w:t>
            </w:r>
            <w:r w:rsidRPr="00C12FA0">
              <w:t>, som indeholder anbefalinger om, hvordan typer af data fra andre områder af den finansielle sektor, der er omfattet af denne forordning, kan anvendes til at levere disse produkter og tjenester.</w:t>
            </w:r>
          </w:p>
        </w:tc>
      </w:tr>
      <w:tr w:rsidR="004F36AC" w:rsidRPr="00C12FA0" w14:paraId="3732150E" w14:textId="77777777" w:rsidTr="004D2ABE">
        <w:trPr>
          <w:jc w:val="center"/>
        </w:trPr>
        <w:tc>
          <w:tcPr>
            <w:tcW w:w="4876" w:type="dxa"/>
          </w:tcPr>
          <w:p w14:paraId="755E4080" w14:textId="77777777" w:rsidR="00BD5087" w:rsidRPr="00C12FA0" w:rsidRDefault="00BD5087" w:rsidP="004D2ABE">
            <w:pPr>
              <w:pStyle w:val="Normal6a"/>
            </w:pPr>
          </w:p>
        </w:tc>
        <w:tc>
          <w:tcPr>
            <w:tcW w:w="4876" w:type="dxa"/>
          </w:tcPr>
          <w:p w14:paraId="3BDD632A" w14:textId="77777777" w:rsidR="00BD5087" w:rsidRPr="00C12FA0" w:rsidRDefault="00BD5087" w:rsidP="004D2ABE">
            <w:pPr>
              <w:pStyle w:val="Normal6a"/>
            </w:pPr>
            <w:r w:rsidRPr="00C12FA0">
              <w:t xml:space="preserve">De </w:t>
            </w:r>
            <w:r w:rsidRPr="00C12FA0">
              <w:rPr>
                <w:b/>
                <w:i/>
              </w:rPr>
              <w:t>reguleringsmæssige tekniske standarder</w:t>
            </w:r>
            <w:r w:rsidRPr="00C12FA0">
              <w:t xml:space="preserve">, som EBA udarbejder, bør fastsætte, hvordan andre typer data, der er omfattet af denne forordning, kan anvendes til at vurdere en forbrugers kreditscore. De </w:t>
            </w:r>
            <w:r w:rsidRPr="00C12FA0">
              <w:rPr>
                <w:b/>
                <w:i/>
              </w:rPr>
              <w:t>reguleringsmæssige tekniske standarder</w:t>
            </w:r>
            <w:r w:rsidRPr="00C12FA0">
              <w:t>, som EIOPA har udarbejdet, bør fastsætte, hvordan data, der er omfattet af denne forordning, kan anvendes i produkter og tjenester i forbindelse med risikovurdering og prisfastsættelse af livs-, sundheds- og sygeforsikringsprodukter.</w:t>
            </w:r>
          </w:p>
        </w:tc>
      </w:tr>
      <w:tr w:rsidR="004F36AC" w:rsidRPr="00C12FA0" w14:paraId="2EB0DD08" w14:textId="77777777" w:rsidTr="004D2ABE">
        <w:trPr>
          <w:jc w:val="center"/>
        </w:trPr>
        <w:tc>
          <w:tcPr>
            <w:tcW w:w="4876" w:type="dxa"/>
          </w:tcPr>
          <w:p w14:paraId="175E88EA" w14:textId="77777777" w:rsidR="00BD5087" w:rsidRPr="00C12FA0" w:rsidRDefault="00BD5087" w:rsidP="004D2ABE">
            <w:pPr>
              <w:pStyle w:val="Normal6a"/>
            </w:pPr>
          </w:p>
        </w:tc>
        <w:tc>
          <w:tcPr>
            <w:tcW w:w="4876" w:type="dxa"/>
          </w:tcPr>
          <w:p w14:paraId="20B72FC8" w14:textId="77777777" w:rsidR="00BD5087" w:rsidRPr="00C12FA0" w:rsidRDefault="00BD5087" w:rsidP="004D2ABE">
            <w:pPr>
              <w:pStyle w:val="Normal6a"/>
            </w:pPr>
            <w:r w:rsidRPr="00C12FA0">
              <w:rPr>
                <w:b/>
                <w:bCs/>
                <w:i/>
                <w:iCs/>
              </w:rPr>
              <w:t>De reguleringsmæssige tekniske standarder</w:t>
            </w:r>
            <w:r w:rsidRPr="00C12FA0">
              <w:t xml:space="preserve"> bør udarbejdes på en måde, der er tilpasset forbrugerens behov og står i et rimeligt forhold til leveringen af sådanne produkter og tjenesteydelser. </w:t>
            </w:r>
            <w:r w:rsidRPr="00C12FA0">
              <w:rPr>
                <w:b/>
                <w:i/>
              </w:rPr>
              <w:t>De reguleringsmæssige tekniske standarder, der er udarbejdet af EIOPA og EBA, bør også uddybe grænserne for at kombinere "kundedata" med andre typer personoplysninger, f.eks. personoplysninger, der er indhentet fra tredjepartskilder, f.eks. fra sociale medienetværk eller fra datamæglere.</w:t>
            </w:r>
          </w:p>
        </w:tc>
      </w:tr>
    </w:tbl>
    <w:p w14:paraId="521C396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FD3C2F2" w14:textId="77777777" w:rsidR="00BD5087" w:rsidRPr="00C12FA0" w:rsidRDefault="00BD5087" w:rsidP="00BD5087">
      <w:r w:rsidRPr="00C12FA0">
        <w:rPr>
          <w:rStyle w:val="HideTWBExt"/>
          <w:color w:val="auto"/>
        </w:rPr>
        <w:t>&lt;/Amend&gt;</w:t>
      </w:r>
    </w:p>
    <w:p w14:paraId="49BAACE8"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191</w:t>
      </w:r>
      <w:r w:rsidRPr="00C12FA0">
        <w:rPr>
          <w:rStyle w:val="HideTWBExt"/>
          <w:color w:val="auto"/>
        </w:rPr>
        <w:t>&lt;/NumAm&gt;</w:t>
      </w:r>
    </w:p>
    <w:p w14:paraId="1988109B"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13F1D95C"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402C6A1A" w14:textId="77777777" w:rsidR="00BD5087" w:rsidRPr="00C12FA0" w:rsidRDefault="00BD5087" w:rsidP="00BD5087">
      <w:pPr>
        <w:pStyle w:val="NormalBold"/>
      </w:pPr>
      <w:r w:rsidRPr="00C12FA0">
        <w:rPr>
          <w:rStyle w:val="HideTWBExt"/>
          <w:color w:val="auto"/>
        </w:rPr>
        <w:t>&lt;/RepeatBlock-By&gt;</w:t>
      </w:r>
    </w:p>
    <w:p w14:paraId="02EF2C7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C894325" w14:textId="77777777" w:rsidR="00BD5087" w:rsidRPr="00C12FA0" w:rsidRDefault="00BD5087" w:rsidP="00BD5087">
      <w:pPr>
        <w:pStyle w:val="NormalBold"/>
      </w:pPr>
      <w:r w:rsidRPr="00C12FA0">
        <w:rPr>
          <w:rStyle w:val="HideTWBExt"/>
          <w:color w:val="auto"/>
        </w:rPr>
        <w:t>&lt;Article&gt;</w:t>
      </w:r>
      <w:r w:rsidRPr="00C12FA0">
        <w:t>Betragtning 22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62688A8" w14:textId="77777777" w:rsidTr="004D2ABE">
        <w:trPr>
          <w:trHeight w:hRule="exact" w:val="240"/>
          <w:jc w:val="center"/>
        </w:trPr>
        <w:tc>
          <w:tcPr>
            <w:tcW w:w="9752" w:type="dxa"/>
            <w:gridSpan w:val="2"/>
          </w:tcPr>
          <w:p w14:paraId="28E1B697" w14:textId="77777777" w:rsidR="00BD5087" w:rsidRPr="00C12FA0" w:rsidRDefault="00BD5087" w:rsidP="004D2ABE"/>
        </w:tc>
      </w:tr>
      <w:tr w:rsidR="004F36AC" w:rsidRPr="00C12FA0" w14:paraId="3D243BAF" w14:textId="77777777" w:rsidTr="004D2ABE">
        <w:trPr>
          <w:trHeight w:val="240"/>
          <w:jc w:val="center"/>
        </w:trPr>
        <w:tc>
          <w:tcPr>
            <w:tcW w:w="4876" w:type="dxa"/>
          </w:tcPr>
          <w:p w14:paraId="3F559203" w14:textId="77777777" w:rsidR="00BD5087" w:rsidRPr="00C12FA0" w:rsidRDefault="00BD5087" w:rsidP="004D2ABE">
            <w:pPr>
              <w:pStyle w:val="AmColumnHeading"/>
            </w:pPr>
            <w:r w:rsidRPr="00C12FA0">
              <w:t>Kommissionens forslag</w:t>
            </w:r>
          </w:p>
        </w:tc>
        <w:tc>
          <w:tcPr>
            <w:tcW w:w="4876" w:type="dxa"/>
          </w:tcPr>
          <w:p w14:paraId="50CF5607" w14:textId="77777777" w:rsidR="00BD5087" w:rsidRPr="00C12FA0" w:rsidRDefault="00BD5087" w:rsidP="004D2ABE">
            <w:pPr>
              <w:pStyle w:val="AmColumnHeading"/>
            </w:pPr>
            <w:r w:rsidRPr="00C12FA0">
              <w:t>Ændringsforslag</w:t>
            </w:r>
          </w:p>
        </w:tc>
      </w:tr>
      <w:tr w:rsidR="004F36AC" w:rsidRPr="00C12FA0" w14:paraId="5AC9F093" w14:textId="77777777" w:rsidTr="004D2ABE">
        <w:trPr>
          <w:jc w:val="center"/>
        </w:trPr>
        <w:tc>
          <w:tcPr>
            <w:tcW w:w="4876" w:type="dxa"/>
          </w:tcPr>
          <w:p w14:paraId="32128D0E" w14:textId="77777777" w:rsidR="00BD5087" w:rsidRPr="00C12FA0" w:rsidRDefault="00BD5087" w:rsidP="004D2ABE">
            <w:pPr>
              <w:pStyle w:val="Normal6a"/>
            </w:pPr>
            <w:r w:rsidRPr="00C12FA0">
              <w:t>(22)</w:t>
            </w:r>
            <w:r w:rsidRPr="00C12FA0">
              <w:tab/>
              <w:t xml:space="preserve">Dashboardet for tilladelser bør vise de tilladelser, som en kunde har givet, herunder når personoplysninger deles på grundlag af samtykke eller er nødvendige </w:t>
            </w:r>
            <w:r w:rsidRPr="00C12FA0">
              <w:lastRenderedPageBreak/>
              <w:t xml:space="preserve">for opfyldelsen af en kontrakt. Dashboardet for tilladelser bør på en standardmåde advare kunden om risikoen for eventuelle kontraktmæssige konsekvenser af inddragelsen af en tilladelse, men kunden </w:t>
            </w:r>
            <w:r w:rsidRPr="00C12FA0">
              <w:rPr>
                <w:b/>
                <w:bCs/>
                <w:i/>
                <w:iCs/>
              </w:rPr>
              <w:t>bør</w:t>
            </w:r>
            <w:r w:rsidRPr="00C12FA0">
              <w:t xml:space="preserve"> fortsat være ansvarlig for at styre en sådan risiko. Dashboardet for tilladelser bør anvendes til at forvalte eksisterende tilladelser. Dataindehavere bør informere databrugere i realtid om enhver inddragelse af en tilladelse. Dashboardet for tilladelser bør indeholde en fortegnelse over tilladelser, der er blevet trukket tilbage eller udløbet i en periode på op til to år, så kunden kan følge sine tilladelser på en informeret og upartisk måde. Databrugere bør informere dataindehavere i realtid om nye og genetablerede tilladelser udstedt af kunder, herunder tilladelsens gyldighedsperiode og et kort resumé af formålet med tilladelsen. Oplysningerne på dashboardet for tilladelser berører ikke oplysningskravene i forordning (EU) 2016/679.</w:t>
            </w:r>
          </w:p>
        </w:tc>
        <w:tc>
          <w:tcPr>
            <w:tcW w:w="4876" w:type="dxa"/>
          </w:tcPr>
          <w:p w14:paraId="0CBA1BD2" w14:textId="77777777" w:rsidR="00BD5087" w:rsidRPr="00C12FA0" w:rsidRDefault="00BD5087" w:rsidP="004D2ABE">
            <w:pPr>
              <w:pStyle w:val="Normal6a"/>
            </w:pPr>
            <w:r w:rsidRPr="00C12FA0">
              <w:lastRenderedPageBreak/>
              <w:t>(22)</w:t>
            </w:r>
            <w:r w:rsidRPr="00C12FA0">
              <w:tab/>
              <w:t xml:space="preserve">Dashboardet for tilladelser bør vise de tilladelser, som en kunde har givet, herunder når personoplysninger deles på grundlag af samtykke eller er nødvendige </w:t>
            </w:r>
            <w:r w:rsidRPr="00C12FA0">
              <w:lastRenderedPageBreak/>
              <w:t xml:space="preserve">for opfyldelsen af en kontrakt. Dashboardet for tilladelser bør på en standardmåde advare kunden om risikoen for eventuelle kontraktmæssige konsekvenser af inddragelsen af en tilladelse, men </w:t>
            </w:r>
            <w:r w:rsidRPr="00C12FA0">
              <w:rPr>
                <w:b/>
                <w:i/>
              </w:rPr>
              <w:t>bør ikke tilskynde eller påvirke forbrugeren til at give adgang på en måde, der væsentligt forvrider eller forringer den dennes evne til at træffe en gratis og informeret beslutning, da</w:t>
            </w:r>
            <w:r w:rsidRPr="00C12FA0">
              <w:t xml:space="preserve"> kunden fortsat </w:t>
            </w:r>
            <w:r w:rsidRPr="00C12FA0">
              <w:rPr>
                <w:b/>
                <w:i/>
              </w:rPr>
              <w:t>bør</w:t>
            </w:r>
            <w:r w:rsidRPr="00C12FA0">
              <w:t xml:space="preserve"> være ansvarlig for at styre en sådan risiko. </w:t>
            </w:r>
            <w:r w:rsidRPr="00C12FA0">
              <w:rPr>
                <w:b/>
                <w:i/>
              </w:rPr>
              <w:t>Det er vigtigt, at forbrugerne ved præcis, hvad de giver deres tilladelse til, og at deres rettigheder i henhold til GDPR gælder. Disse oplysninger bør gives til forbrugerne i et klart og forståeligt sprog. For at give forbrugerne mulighed for effektivt at bevare kontrollen med deres data, er det forbudt at anvende mørke mønstre og forudafkrydsede bokse i dashboards med henblik på at give tilladelser til datadeling.</w:t>
            </w:r>
            <w:r w:rsidRPr="00C12FA0">
              <w:t xml:space="preserve"> Dashboardet for tilladelser bør anvendes til at forvalte eksisterende tilladelser. Dataindehavere bør informere databrugere i realtid om enhver inddragelse af en tilladelse. Dashboardet for tilladelser bør indeholde en fortegnelse over tilladelser, der er blevet trukket tilbage eller udløbet i en periode på op til to år, så kunden kan følge sine tilladelser på en informeret og upartisk måde. Databrugere bør informere dataindehavere i realtid om nye og genetablerede tilladelser udstedt af kunder, herunder tilladelsens gyldighedsperiode og et kort resumé af formålet med tilladelsen. Oplysningerne på dashboardet for tilladelser berører ikke oplysningskravene i forordning (EU) 2016/679.</w:t>
            </w:r>
          </w:p>
        </w:tc>
      </w:tr>
    </w:tbl>
    <w:p w14:paraId="101F1477"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360E3A3" w14:textId="77777777" w:rsidR="00BD5087" w:rsidRPr="00C12FA0" w:rsidRDefault="00BD5087" w:rsidP="00BD5087">
      <w:r w:rsidRPr="00C12FA0">
        <w:rPr>
          <w:rStyle w:val="HideTWBExt"/>
          <w:color w:val="auto"/>
        </w:rPr>
        <w:t>&lt;/Amend&gt;</w:t>
      </w:r>
    </w:p>
    <w:p w14:paraId="34C0D180"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192</w:t>
      </w:r>
      <w:r w:rsidRPr="00C12FA0">
        <w:rPr>
          <w:rStyle w:val="HideTWBExt"/>
          <w:color w:val="auto"/>
        </w:rPr>
        <w:t>&lt;/NumAm&gt;</w:t>
      </w:r>
    </w:p>
    <w:p w14:paraId="6431DAF6"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67AA09CC" w14:textId="77777777" w:rsidR="00BD5087" w:rsidRPr="00C12FA0" w:rsidRDefault="00BD5087" w:rsidP="00BD5087">
      <w:pPr>
        <w:pStyle w:val="NormalBold"/>
      </w:pPr>
      <w:r w:rsidRPr="00C12FA0">
        <w:rPr>
          <w:rStyle w:val="HideTWBExt"/>
          <w:color w:val="auto"/>
        </w:rPr>
        <w:t>&lt;/RepeatBlock-By&gt;</w:t>
      </w:r>
    </w:p>
    <w:p w14:paraId="0146CFA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499B6EE" w14:textId="77777777" w:rsidR="00BD5087" w:rsidRPr="00C12FA0" w:rsidRDefault="00BD5087" w:rsidP="00BD5087">
      <w:pPr>
        <w:pStyle w:val="NormalBold"/>
      </w:pPr>
      <w:r w:rsidRPr="00C12FA0">
        <w:rPr>
          <w:rStyle w:val="HideTWBExt"/>
          <w:color w:val="auto"/>
        </w:rPr>
        <w:lastRenderedPageBreak/>
        <w:t>&lt;Article&gt;</w:t>
      </w:r>
      <w:r w:rsidRPr="00C12FA0">
        <w:t>Betragtning 22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B4E06FC" w14:textId="77777777" w:rsidTr="004D2ABE">
        <w:trPr>
          <w:trHeight w:hRule="exact" w:val="240"/>
          <w:jc w:val="center"/>
        </w:trPr>
        <w:tc>
          <w:tcPr>
            <w:tcW w:w="9752" w:type="dxa"/>
            <w:gridSpan w:val="2"/>
          </w:tcPr>
          <w:p w14:paraId="680B79D6" w14:textId="77777777" w:rsidR="00BD5087" w:rsidRPr="00C12FA0" w:rsidRDefault="00BD5087" w:rsidP="004D2ABE"/>
        </w:tc>
      </w:tr>
      <w:tr w:rsidR="004F36AC" w:rsidRPr="00C12FA0" w14:paraId="7019617B" w14:textId="77777777" w:rsidTr="004D2ABE">
        <w:trPr>
          <w:trHeight w:val="240"/>
          <w:jc w:val="center"/>
        </w:trPr>
        <w:tc>
          <w:tcPr>
            <w:tcW w:w="4876" w:type="dxa"/>
          </w:tcPr>
          <w:p w14:paraId="1B6EB37D" w14:textId="77777777" w:rsidR="00BD5087" w:rsidRPr="00C12FA0" w:rsidRDefault="00BD5087" w:rsidP="004D2ABE">
            <w:pPr>
              <w:pStyle w:val="AmColumnHeading"/>
            </w:pPr>
            <w:r w:rsidRPr="00C12FA0">
              <w:t>Kommissionens forslag</w:t>
            </w:r>
          </w:p>
        </w:tc>
        <w:tc>
          <w:tcPr>
            <w:tcW w:w="4876" w:type="dxa"/>
          </w:tcPr>
          <w:p w14:paraId="00E86FE5" w14:textId="77777777" w:rsidR="00BD5087" w:rsidRPr="00C12FA0" w:rsidRDefault="00BD5087" w:rsidP="004D2ABE">
            <w:pPr>
              <w:pStyle w:val="AmColumnHeading"/>
            </w:pPr>
            <w:r w:rsidRPr="00C12FA0">
              <w:t>Ændringsforslag</w:t>
            </w:r>
          </w:p>
        </w:tc>
      </w:tr>
      <w:tr w:rsidR="004F36AC" w:rsidRPr="00C12FA0" w14:paraId="4AE52075" w14:textId="77777777" w:rsidTr="004D2ABE">
        <w:trPr>
          <w:jc w:val="center"/>
        </w:trPr>
        <w:tc>
          <w:tcPr>
            <w:tcW w:w="4876" w:type="dxa"/>
          </w:tcPr>
          <w:p w14:paraId="18BD9BDB" w14:textId="77777777" w:rsidR="00BD5087" w:rsidRPr="00C12FA0" w:rsidRDefault="00BD5087" w:rsidP="004D2ABE">
            <w:pPr>
              <w:pStyle w:val="Normal6a"/>
            </w:pPr>
            <w:r w:rsidRPr="00C12FA0">
              <w:t>(22)</w:t>
            </w:r>
            <w:r w:rsidRPr="00C12FA0">
              <w:tab/>
              <w:t xml:space="preserve">Dashboardet for tilladelser bør vise de tilladelser, som en kunde har givet, herunder når personoplysninger deles på grundlag af samtykke eller er nødvendige for opfyldelsen af en kontrakt. Dashboardet for tilladelser bør på en standardmåde advare kunden om risikoen for eventuelle kontraktmæssige konsekvenser af inddragelsen af en tilladelse, men kunden </w:t>
            </w:r>
            <w:r w:rsidRPr="00C12FA0">
              <w:rPr>
                <w:b/>
                <w:bCs/>
                <w:i/>
                <w:iCs/>
              </w:rPr>
              <w:t>bør</w:t>
            </w:r>
            <w:r w:rsidRPr="00C12FA0">
              <w:t xml:space="preserve"> fortsat være ansvarlig for at styre en sådan risiko. Dashboardet for tilladelser bør anvendes til at forvalte eksisterende tilladelser. Dataindehavere bør informere databrugere</w:t>
            </w:r>
            <w:r w:rsidRPr="00C12FA0">
              <w:rPr>
                <w:b/>
                <w:i/>
              </w:rPr>
              <w:t xml:space="preserve"> i realtid</w:t>
            </w:r>
            <w:r w:rsidRPr="00C12FA0">
              <w:t xml:space="preserve"> om enhver inddragelse af en tilladelse. Dashboardet for tilladelser bør indeholde en fortegnelse over tilladelser, der er blevet trukket tilbage eller udløbet i en periode på op til to år, så kunden kan følge sine tilladelser på en informeret og upartisk måde. Databrugere bør informere dataindehavere</w:t>
            </w:r>
            <w:r w:rsidRPr="00C12FA0">
              <w:rPr>
                <w:b/>
                <w:i/>
              </w:rPr>
              <w:t xml:space="preserve"> i realtid</w:t>
            </w:r>
            <w:r w:rsidRPr="00C12FA0">
              <w:t xml:space="preserve"> om nye og genetablerede tilladelser udstedt af kunder, herunder tilladelsens gyldighedsperiode og et kort resumé af formålet med tilladelsen. Oplysningerne på dashboardet for tilladelser berører ikke oplysningskravene i forordning (EU) 2016/679.</w:t>
            </w:r>
          </w:p>
        </w:tc>
        <w:tc>
          <w:tcPr>
            <w:tcW w:w="4876" w:type="dxa"/>
          </w:tcPr>
          <w:p w14:paraId="3D10DC6D" w14:textId="77777777" w:rsidR="00BD5087" w:rsidRPr="00C12FA0" w:rsidRDefault="00BD5087" w:rsidP="004D2ABE">
            <w:pPr>
              <w:pStyle w:val="Normal6a"/>
            </w:pPr>
            <w:r w:rsidRPr="00C12FA0">
              <w:t>(22)</w:t>
            </w:r>
            <w:r w:rsidRPr="00C12FA0">
              <w:tab/>
              <w:t xml:space="preserve">Dashboardet for tilladelser bør vise de tilladelser, som en kunde har givet, herunder når personoplysninger deles på grundlag af samtykke eller er nødvendige for opfyldelsen af en kontrakt. Dashboardet for tilladelser bør på en standardmåde advare kunden om risikoen for eventuelle kontraktmæssige konsekvenser af inddragelsen af en tilladelse, men kunden </w:t>
            </w:r>
            <w:r w:rsidRPr="00C12FA0">
              <w:rPr>
                <w:b/>
                <w:bCs/>
                <w:i/>
                <w:iCs/>
              </w:rPr>
              <w:t>bør</w:t>
            </w:r>
            <w:r w:rsidRPr="00C12FA0">
              <w:t xml:space="preserve"> fortsat være ansvarlig for at styre en sådan risiko. Dashboardet for tilladelser bør anvendes til at forvalte eksisterende tilladelser. Dataindehavere bør </w:t>
            </w:r>
            <w:r w:rsidRPr="00C12FA0">
              <w:rPr>
                <w:b/>
                <w:i/>
              </w:rPr>
              <w:t>straks</w:t>
            </w:r>
            <w:r w:rsidRPr="00C12FA0">
              <w:t xml:space="preserve"> informere databrugere om enhver inddragelse af en tilladelse. Dashboardet for tilladelser bør indeholde en fortegnelse over tilladelser, der er blevet trukket tilbage eller udløbet i en periode på op til to år, så kunden kan følge sine tilladelser på en informeret og upartisk måde. Databrugere bør </w:t>
            </w:r>
            <w:r w:rsidRPr="00C12FA0">
              <w:rPr>
                <w:b/>
                <w:i/>
              </w:rPr>
              <w:t>straks</w:t>
            </w:r>
            <w:r w:rsidRPr="00C12FA0">
              <w:t xml:space="preserve"> informere dataindehavere om nye og genetablerede tilladelser udstedt af kunder, herunder tilladelsens gyldighedsperiode og et kort resumé af formålet med tilladelsen. Oplysningerne på dashboardet for tilladelser berører ikke oplysningskravene i forordning (EU) 2016/679. </w:t>
            </w:r>
            <w:r w:rsidRPr="00C12FA0">
              <w:rPr>
                <w:b/>
                <w:i/>
              </w:rPr>
              <w:t>Dashboardet for tilladelser kan kombineres med det dashboard for tilladelser, der er oprettet i henhold til forordningen om betalingstjenester.</w:t>
            </w:r>
          </w:p>
        </w:tc>
      </w:tr>
    </w:tbl>
    <w:p w14:paraId="531B00B2"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DF67E7C" w14:textId="77777777" w:rsidR="00BD5087" w:rsidRPr="00C12FA0" w:rsidRDefault="00BD5087" w:rsidP="00BD5087">
      <w:r w:rsidRPr="00C12FA0">
        <w:rPr>
          <w:rStyle w:val="HideTWBExt"/>
          <w:color w:val="auto"/>
        </w:rPr>
        <w:t>&lt;/Amend&gt;</w:t>
      </w:r>
    </w:p>
    <w:p w14:paraId="766A745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193</w:t>
      </w:r>
      <w:r w:rsidRPr="00C12FA0">
        <w:rPr>
          <w:rStyle w:val="HideTWBExt"/>
          <w:color w:val="auto"/>
        </w:rPr>
        <w:t>&lt;/NumAm&gt;</w:t>
      </w:r>
    </w:p>
    <w:p w14:paraId="6CFF3F25"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1726582B" w14:textId="77777777" w:rsidR="00BD5087" w:rsidRPr="00C12FA0" w:rsidRDefault="00BD5087" w:rsidP="00BD5087">
      <w:pPr>
        <w:pStyle w:val="NormalBold"/>
      </w:pPr>
      <w:r w:rsidRPr="00C12FA0">
        <w:rPr>
          <w:rStyle w:val="HideTWBExt"/>
          <w:color w:val="auto"/>
        </w:rPr>
        <w:t>&lt;/RepeatBlock-By&gt;</w:t>
      </w:r>
    </w:p>
    <w:p w14:paraId="3511287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E4B0618" w14:textId="77777777" w:rsidR="00BD5087" w:rsidRPr="00C12FA0" w:rsidRDefault="00BD5087" w:rsidP="00BD5087">
      <w:pPr>
        <w:pStyle w:val="NormalBold"/>
      </w:pPr>
      <w:r w:rsidRPr="00C12FA0">
        <w:rPr>
          <w:rStyle w:val="HideTWBExt"/>
          <w:color w:val="auto"/>
        </w:rPr>
        <w:t>&lt;Article&gt;</w:t>
      </w:r>
      <w:r w:rsidRPr="00C12FA0">
        <w:t>Betragtning 22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B28F3FC" w14:textId="77777777" w:rsidTr="004D2ABE">
        <w:trPr>
          <w:trHeight w:hRule="exact" w:val="240"/>
          <w:jc w:val="center"/>
        </w:trPr>
        <w:tc>
          <w:tcPr>
            <w:tcW w:w="9752" w:type="dxa"/>
            <w:gridSpan w:val="2"/>
          </w:tcPr>
          <w:p w14:paraId="4F35B9E2" w14:textId="77777777" w:rsidR="00BD5087" w:rsidRPr="00C12FA0" w:rsidRDefault="00BD5087" w:rsidP="004D2ABE"/>
        </w:tc>
      </w:tr>
      <w:tr w:rsidR="004F36AC" w:rsidRPr="00C12FA0" w14:paraId="63BE975E" w14:textId="77777777" w:rsidTr="004D2ABE">
        <w:trPr>
          <w:trHeight w:val="240"/>
          <w:jc w:val="center"/>
        </w:trPr>
        <w:tc>
          <w:tcPr>
            <w:tcW w:w="4876" w:type="dxa"/>
          </w:tcPr>
          <w:p w14:paraId="4D24DF11" w14:textId="77777777" w:rsidR="00BD5087" w:rsidRPr="00C12FA0" w:rsidRDefault="00BD5087" w:rsidP="004D2ABE">
            <w:pPr>
              <w:pStyle w:val="AmColumnHeading"/>
            </w:pPr>
            <w:r w:rsidRPr="00C12FA0">
              <w:t>Kommissionens forslag</w:t>
            </w:r>
          </w:p>
        </w:tc>
        <w:tc>
          <w:tcPr>
            <w:tcW w:w="4876" w:type="dxa"/>
          </w:tcPr>
          <w:p w14:paraId="1A8E64D2" w14:textId="77777777" w:rsidR="00BD5087" w:rsidRPr="00C12FA0" w:rsidRDefault="00BD5087" w:rsidP="004D2ABE">
            <w:pPr>
              <w:pStyle w:val="AmColumnHeading"/>
            </w:pPr>
            <w:r w:rsidRPr="00C12FA0">
              <w:t>Ændringsforslag</w:t>
            </w:r>
          </w:p>
        </w:tc>
      </w:tr>
      <w:tr w:rsidR="004F36AC" w:rsidRPr="00C12FA0" w14:paraId="2A298A4D" w14:textId="77777777" w:rsidTr="004D2ABE">
        <w:trPr>
          <w:jc w:val="center"/>
        </w:trPr>
        <w:tc>
          <w:tcPr>
            <w:tcW w:w="4876" w:type="dxa"/>
          </w:tcPr>
          <w:p w14:paraId="21C1CB24" w14:textId="77777777" w:rsidR="00BD5087" w:rsidRPr="00C12FA0" w:rsidRDefault="00BD5087" w:rsidP="004D2ABE">
            <w:pPr>
              <w:pStyle w:val="Normal6a"/>
            </w:pPr>
            <w:r w:rsidRPr="00C12FA0">
              <w:lastRenderedPageBreak/>
              <w:t>(22)</w:t>
            </w:r>
            <w:r w:rsidRPr="00C12FA0">
              <w:tab/>
              <w:t>Dashboardet for tilladelser bør vise de tilladelser, som en kunde har givet</w:t>
            </w:r>
            <w:r w:rsidRPr="00C12FA0">
              <w:rPr>
                <w:b/>
                <w:bCs/>
                <w:i/>
                <w:iCs/>
              </w:rPr>
              <w:t>, herunder når personoplysninger deles på grundlag af samtykke eller er nødvendige for opfyldelsen af en kontrakt</w:t>
            </w:r>
            <w:r w:rsidRPr="00C12FA0">
              <w:t xml:space="preserve">. Dashboardet for tilladelser bør på en standardmåde advare kunden om risikoen for eventuelle kontraktmæssige konsekvenser af inddragelsen af en tilladelse, men kunden bør fortsat være ansvarlig for at styre en sådan risiko. Dashboardet for tilladelser bør anvendes til at forvalte eksisterende tilladelser. </w:t>
            </w:r>
            <w:r w:rsidRPr="00C12FA0">
              <w:rPr>
                <w:b/>
                <w:i/>
              </w:rPr>
              <w:t>Dataindehavere</w:t>
            </w:r>
            <w:r w:rsidRPr="00C12FA0">
              <w:t xml:space="preserve"> bør informere </w:t>
            </w:r>
            <w:r w:rsidRPr="00C12FA0">
              <w:rPr>
                <w:b/>
                <w:i/>
              </w:rPr>
              <w:t>databrugere i realtid</w:t>
            </w:r>
            <w:r w:rsidRPr="00C12FA0">
              <w:t xml:space="preserve"> om enhver inddragelse af en tilladelse. Dashboardet for tilladelser bør indeholde en fortegnelse over tilladelser, der er blevet trukket tilbage eller udløbet i en periode på op til to år, så kunden kan følge sine tilladelser på en informeret og upartisk måde. Databrugere bør informere dataindehavere</w:t>
            </w:r>
            <w:r w:rsidRPr="00C12FA0">
              <w:rPr>
                <w:b/>
                <w:i/>
              </w:rPr>
              <w:t xml:space="preserve"> i realtid</w:t>
            </w:r>
            <w:r w:rsidRPr="00C12FA0">
              <w:t xml:space="preserve"> om nye </w:t>
            </w:r>
            <w:r w:rsidRPr="00C12FA0">
              <w:rPr>
                <w:b/>
                <w:i/>
              </w:rPr>
              <w:t>og genetablerede</w:t>
            </w:r>
            <w:r w:rsidRPr="00C12FA0">
              <w:t xml:space="preserve"> tilladelser udstedt af kunder, herunder tilladelsens gyldighedsperiode og et kort resumé af formålet med tilladelsen. Oplysningerne på dashboardet for tilladelser berører ikke oplysningskravene i forordning (EU) 2016/679.</w:t>
            </w:r>
          </w:p>
        </w:tc>
        <w:tc>
          <w:tcPr>
            <w:tcW w:w="4876" w:type="dxa"/>
          </w:tcPr>
          <w:p w14:paraId="229ADD53" w14:textId="77777777" w:rsidR="00BD5087" w:rsidRPr="00C12FA0" w:rsidRDefault="00BD5087" w:rsidP="004D2ABE">
            <w:pPr>
              <w:pStyle w:val="Normal6a"/>
            </w:pPr>
            <w:r w:rsidRPr="00C12FA0">
              <w:t>(22)</w:t>
            </w:r>
            <w:r w:rsidRPr="00C12FA0">
              <w:tab/>
              <w:t xml:space="preserve">Dashboardet for tilladelser bør vise de tilladelser, som en kunde har givet. Dashboardet for tilladelser bør på en standardmåde advare kunden om risikoen for eventuelle kontraktmæssige konsekvenser af inddragelsen af en tilladelse, men kunden bør fortsat være ansvarlig for at styre en sådan risiko. Dashboardet for tilladelser bør anvendes til at forvalte eksisterende tilladelser. </w:t>
            </w:r>
            <w:r w:rsidRPr="00C12FA0">
              <w:rPr>
                <w:b/>
                <w:bCs/>
                <w:i/>
                <w:iCs/>
              </w:rPr>
              <w:t>Databrugere</w:t>
            </w:r>
            <w:r w:rsidRPr="00C12FA0">
              <w:t xml:space="preserve"> bør</w:t>
            </w:r>
            <w:r w:rsidRPr="00C12FA0">
              <w:rPr>
                <w:b/>
                <w:i/>
              </w:rPr>
              <w:t xml:space="preserve"> straks</w:t>
            </w:r>
            <w:r w:rsidRPr="00C12FA0">
              <w:t xml:space="preserve"> informere </w:t>
            </w:r>
            <w:r w:rsidRPr="00C12FA0">
              <w:rPr>
                <w:b/>
                <w:bCs/>
                <w:i/>
                <w:iCs/>
              </w:rPr>
              <w:t>dataindehavere</w:t>
            </w:r>
            <w:r w:rsidRPr="00C12FA0">
              <w:t xml:space="preserve"> om enhver inddragelse af en tilladelse. Dashboardet for tilladelser bør indeholde en fortegnelse over tilladelser, der er blevet trukket tilbage eller udløbet i en periode på op til to år, så kunden kan følge sine tilladelser på en informeret og upartisk måde. Databrugere bør</w:t>
            </w:r>
            <w:r w:rsidRPr="00C12FA0">
              <w:rPr>
                <w:b/>
                <w:i/>
              </w:rPr>
              <w:t xml:space="preserve"> straks</w:t>
            </w:r>
            <w:r w:rsidRPr="00C12FA0">
              <w:t xml:space="preserve"> informere dataindehavere om nye tilladelser udstedt af kunder, herunder tilladelsens gyldighedsperiode og et kort resumé af formålet med tilladelsen. Oplysningerne på dashboardet for tilladelser berører ikke oplysningskravene i forordning (EU) 2016/679.</w:t>
            </w:r>
          </w:p>
        </w:tc>
      </w:tr>
    </w:tbl>
    <w:p w14:paraId="16AB7AF3"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B9880FC" w14:textId="77777777" w:rsidR="00BD5087" w:rsidRPr="00C12FA0" w:rsidRDefault="00BD5087" w:rsidP="00BD5087">
      <w:r w:rsidRPr="00C12FA0">
        <w:rPr>
          <w:rStyle w:val="HideTWBExt"/>
          <w:color w:val="auto"/>
        </w:rPr>
        <w:t>&lt;/Amend&gt;</w:t>
      </w:r>
    </w:p>
    <w:p w14:paraId="1CAAC77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194</w:t>
      </w:r>
      <w:r w:rsidRPr="00C12FA0">
        <w:rPr>
          <w:rStyle w:val="HideTWBExt"/>
          <w:color w:val="auto"/>
        </w:rPr>
        <w:t>&lt;/NumAm&gt;</w:t>
      </w:r>
    </w:p>
    <w:p w14:paraId="5EB27898"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7FC935AF" w14:textId="77777777" w:rsidR="00BD5087" w:rsidRPr="00C12FA0" w:rsidRDefault="00BD5087" w:rsidP="00BD5087">
      <w:pPr>
        <w:pStyle w:val="NormalBold"/>
      </w:pPr>
      <w:r w:rsidRPr="00C12FA0">
        <w:rPr>
          <w:rStyle w:val="HideTWBExt"/>
          <w:color w:val="auto"/>
        </w:rPr>
        <w:t>&lt;/RepeatBlock-By&gt;</w:t>
      </w:r>
    </w:p>
    <w:p w14:paraId="651D6BF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4C2CFA6" w14:textId="77777777" w:rsidR="00BD5087" w:rsidRPr="00C12FA0" w:rsidRDefault="00BD5087" w:rsidP="00BD5087">
      <w:pPr>
        <w:pStyle w:val="NormalBold"/>
      </w:pPr>
      <w:r w:rsidRPr="00C12FA0">
        <w:rPr>
          <w:rStyle w:val="HideTWBExt"/>
          <w:color w:val="auto"/>
        </w:rPr>
        <w:t>&lt;Article&gt;</w:t>
      </w:r>
      <w:r w:rsidRPr="00C12FA0">
        <w:t>Betragtning 22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EF17B3B" w14:textId="77777777" w:rsidTr="004D2ABE">
        <w:trPr>
          <w:trHeight w:hRule="exact" w:val="240"/>
          <w:jc w:val="center"/>
        </w:trPr>
        <w:tc>
          <w:tcPr>
            <w:tcW w:w="9752" w:type="dxa"/>
            <w:gridSpan w:val="2"/>
          </w:tcPr>
          <w:p w14:paraId="30A4D7A4" w14:textId="77777777" w:rsidR="00BD5087" w:rsidRPr="00C12FA0" w:rsidRDefault="00BD5087" w:rsidP="004D2ABE"/>
        </w:tc>
      </w:tr>
      <w:tr w:rsidR="004F36AC" w:rsidRPr="00C12FA0" w14:paraId="73325A00" w14:textId="77777777" w:rsidTr="004D2ABE">
        <w:trPr>
          <w:trHeight w:val="240"/>
          <w:jc w:val="center"/>
        </w:trPr>
        <w:tc>
          <w:tcPr>
            <w:tcW w:w="4876" w:type="dxa"/>
          </w:tcPr>
          <w:p w14:paraId="5111594E" w14:textId="77777777" w:rsidR="00BD5087" w:rsidRPr="00C12FA0" w:rsidRDefault="00BD5087" w:rsidP="004D2ABE">
            <w:pPr>
              <w:pStyle w:val="AmColumnHeading"/>
            </w:pPr>
            <w:r w:rsidRPr="00C12FA0">
              <w:t>Kommissionens forslag</w:t>
            </w:r>
          </w:p>
        </w:tc>
        <w:tc>
          <w:tcPr>
            <w:tcW w:w="4876" w:type="dxa"/>
          </w:tcPr>
          <w:p w14:paraId="219BDB22" w14:textId="77777777" w:rsidR="00BD5087" w:rsidRPr="00C12FA0" w:rsidRDefault="00BD5087" w:rsidP="004D2ABE">
            <w:pPr>
              <w:pStyle w:val="AmColumnHeading"/>
            </w:pPr>
            <w:r w:rsidRPr="00C12FA0">
              <w:t>Ændringsforslag</w:t>
            </w:r>
          </w:p>
        </w:tc>
      </w:tr>
      <w:tr w:rsidR="004F36AC" w:rsidRPr="00C12FA0" w14:paraId="15960F75" w14:textId="77777777" w:rsidTr="004D2ABE">
        <w:trPr>
          <w:jc w:val="center"/>
        </w:trPr>
        <w:tc>
          <w:tcPr>
            <w:tcW w:w="4876" w:type="dxa"/>
          </w:tcPr>
          <w:p w14:paraId="6DB3AA1C" w14:textId="77777777" w:rsidR="00BD5087" w:rsidRPr="00C12FA0" w:rsidRDefault="00BD5087" w:rsidP="004D2ABE">
            <w:pPr>
              <w:pStyle w:val="Normal6a"/>
            </w:pPr>
            <w:r w:rsidRPr="00C12FA0">
              <w:t>(22)</w:t>
            </w:r>
            <w:r w:rsidRPr="00C12FA0">
              <w:tab/>
              <w:t>Dashboardet for tilladelser bør vise de tilladelser, som en kunde har givet</w:t>
            </w:r>
            <w:r w:rsidRPr="00C12FA0">
              <w:rPr>
                <w:b/>
                <w:bCs/>
                <w:i/>
                <w:iCs/>
              </w:rPr>
              <w:t>, herunder når personoplysninger deles på grundlag af samtykke eller er nødvendige for opfyldelsen af en kontrakt</w:t>
            </w:r>
            <w:r w:rsidRPr="00C12FA0">
              <w:t xml:space="preserve">. </w:t>
            </w:r>
            <w:r w:rsidRPr="00C12FA0">
              <w:lastRenderedPageBreak/>
              <w:t xml:space="preserve">Dashboardet for tilladelser bør på en standardmåde advare kunden om risikoen for eventuelle kontraktmæssige konsekvenser af inddragelsen af en tilladelse, men kunden bør fortsat være ansvarlig for at styre en sådan risiko. Dashboardet for tilladelser bør anvendes til at forvalte eksisterende tilladelser. </w:t>
            </w:r>
            <w:r w:rsidRPr="00C12FA0">
              <w:rPr>
                <w:b/>
                <w:i/>
              </w:rPr>
              <w:t>Dataindehavere</w:t>
            </w:r>
            <w:r w:rsidRPr="00C12FA0">
              <w:t xml:space="preserve"> bør informere </w:t>
            </w:r>
            <w:r w:rsidRPr="00C12FA0">
              <w:rPr>
                <w:b/>
                <w:i/>
              </w:rPr>
              <w:t>databrugere i realtid</w:t>
            </w:r>
            <w:r w:rsidRPr="00C12FA0">
              <w:t xml:space="preserve"> om enhver inddragelse af en tilladelse. Dashboardet for tilladelser bør indeholde en fortegnelse over tilladelser, der er blevet trukket tilbage eller udløbet i en periode på op til to år, så kunden kan følge sine tilladelser på en informeret og upartisk måde. Databrugere bør informere dataindehavere</w:t>
            </w:r>
            <w:r w:rsidRPr="00C12FA0">
              <w:rPr>
                <w:b/>
                <w:i/>
              </w:rPr>
              <w:t xml:space="preserve"> i realtid</w:t>
            </w:r>
            <w:r w:rsidRPr="00C12FA0">
              <w:t xml:space="preserve"> om nye </w:t>
            </w:r>
            <w:r w:rsidRPr="00C12FA0">
              <w:rPr>
                <w:b/>
                <w:i/>
              </w:rPr>
              <w:t>og genetablerede</w:t>
            </w:r>
            <w:r w:rsidRPr="00C12FA0">
              <w:t xml:space="preserve"> tilladelser udstedt af kunder, herunder tilladelsens gyldighedsperiode og et kort resumé af formålet med tilladelsen. Oplysningerne på dashboardet for tilladelser berører ikke oplysningskravene i forordning (EU) 2016/679.</w:t>
            </w:r>
          </w:p>
        </w:tc>
        <w:tc>
          <w:tcPr>
            <w:tcW w:w="4876" w:type="dxa"/>
          </w:tcPr>
          <w:p w14:paraId="2091D49B" w14:textId="77777777" w:rsidR="00BD5087" w:rsidRPr="00C12FA0" w:rsidRDefault="00BD5087" w:rsidP="004D2ABE">
            <w:pPr>
              <w:pStyle w:val="Normal6a"/>
            </w:pPr>
            <w:r w:rsidRPr="00C12FA0">
              <w:lastRenderedPageBreak/>
              <w:t>(22)</w:t>
            </w:r>
            <w:r w:rsidRPr="00C12FA0">
              <w:tab/>
              <w:t xml:space="preserve">Dashboardet for tilladelser bør vise de tilladelser, som en kunde har givet. Dashboardet for tilladelser bør på en standardmåde advare kunden om risikoen for eventuelle kontraktmæssige </w:t>
            </w:r>
            <w:r w:rsidRPr="00C12FA0">
              <w:lastRenderedPageBreak/>
              <w:t xml:space="preserve">konsekvenser af inddragelsen af en tilladelse, men kunden bør fortsat være ansvarlig for at styre en sådan risiko. Dashboardet for tilladelser bør anvendes til at forvalte eksisterende tilladelser. </w:t>
            </w:r>
            <w:r w:rsidRPr="00C12FA0">
              <w:rPr>
                <w:b/>
                <w:bCs/>
                <w:i/>
                <w:iCs/>
              </w:rPr>
              <w:t>Databrugere</w:t>
            </w:r>
            <w:r w:rsidRPr="00C12FA0">
              <w:t xml:space="preserve"> bør</w:t>
            </w:r>
            <w:r w:rsidRPr="00C12FA0">
              <w:rPr>
                <w:b/>
                <w:i/>
              </w:rPr>
              <w:t xml:space="preserve"> straks</w:t>
            </w:r>
            <w:r w:rsidRPr="00C12FA0">
              <w:t xml:space="preserve"> informere </w:t>
            </w:r>
            <w:r w:rsidRPr="00C12FA0">
              <w:rPr>
                <w:b/>
                <w:bCs/>
                <w:i/>
                <w:iCs/>
              </w:rPr>
              <w:t>dataindehavere</w:t>
            </w:r>
            <w:r w:rsidRPr="00C12FA0">
              <w:t xml:space="preserve"> om enhver inddragelse af en tilladelse. Dashboardet for tilladelser bør indeholde en fortegnelse over tilladelser, der er blevet trukket tilbage eller udløbet i en periode på op til to år, så kunden kan følge sine tilladelser på en informeret og upartisk måde. Databrugere bør</w:t>
            </w:r>
            <w:r w:rsidRPr="00C12FA0">
              <w:rPr>
                <w:b/>
                <w:i/>
              </w:rPr>
              <w:t xml:space="preserve"> straks</w:t>
            </w:r>
            <w:r w:rsidRPr="00C12FA0">
              <w:t xml:space="preserve"> informere dataindehavere om nye tilladelser udstedt af kunder, herunder tilladelsens gyldighedsperiode og et kort resumé af formålet med tilladelsen. Oplysningerne på dashboardet for tilladelser berører ikke oplysningskravene i forordning (EU) 2016/679.</w:t>
            </w:r>
          </w:p>
        </w:tc>
      </w:tr>
    </w:tbl>
    <w:p w14:paraId="38DBCA7B"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2F39564" w14:textId="77777777" w:rsidR="00BD5087" w:rsidRPr="00C12FA0" w:rsidRDefault="00BD5087" w:rsidP="00BD5087">
      <w:r w:rsidRPr="00C12FA0">
        <w:rPr>
          <w:rStyle w:val="HideTWBExt"/>
          <w:color w:val="auto"/>
        </w:rPr>
        <w:t>&lt;/Amend&gt;</w:t>
      </w:r>
    </w:p>
    <w:p w14:paraId="2310358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195</w:t>
      </w:r>
      <w:r w:rsidRPr="00C12FA0">
        <w:rPr>
          <w:rStyle w:val="HideTWBExt"/>
          <w:color w:val="auto"/>
        </w:rPr>
        <w:t>&lt;/NumAm&gt;</w:t>
      </w:r>
    </w:p>
    <w:p w14:paraId="3FE1C100" w14:textId="77777777" w:rsidR="00BD5087" w:rsidRPr="00C12FA0" w:rsidRDefault="00BD5087" w:rsidP="00BD5087">
      <w:pPr>
        <w:pStyle w:val="NormalBold"/>
      </w:pPr>
      <w:r w:rsidRPr="00C12FA0">
        <w:rPr>
          <w:rStyle w:val="HideTWBExt"/>
          <w:color w:val="auto"/>
        </w:rPr>
        <w:t>&lt;RepeatBlock-By&gt;&lt;Members&gt;</w:t>
      </w:r>
      <w:r w:rsidRPr="00C12FA0">
        <w:t>Ondřej Kovařík, Martin Hlaváček</w:t>
      </w:r>
      <w:r w:rsidRPr="00C12FA0">
        <w:rPr>
          <w:rStyle w:val="HideTWBExt"/>
          <w:color w:val="auto"/>
        </w:rPr>
        <w:t>&lt;/Members&gt;</w:t>
      </w:r>
    </w:p>
    <w:p w14:paraId="52B5F1BE" w14:textId="77777777" w:rsidR="00BD5087" w:rsidRPr="00C12FA0" w:rsidRDefault="00BD5087" w:rsidP="00BD5087">
      <w:pPr>
        <w:pStyle w:val="NormalBold"/>
      </w:pPr>
      <w:r w:rsidRPr="00C12FA0">
        <w:rPr>
          <w:rStyle w:val="HideTWBExt"/>
          <w:color w:val="auto"/>
        </w:rPr>
        <w:t>&lt;/RepeatBlock-By&gt;</w:t>
      </w:r>
    </w:p>
    <w:p w14:paraId="2907F09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0A4F61E" w14:textId="77777777" w:rsidR="00BD5087" w:rsidRPr="00C12FA0" w:rsidRDefault="00BD5087" w:rsidP="00BD5087">
      <w:pPr>
        <w:pStyle w:val="NormalBold"/>
      </w:pPr>
      <w:r w:rsidRPr="00C12FA0">
        <w:rPr>
          <w:rStyle w:val="HideTWBExt"/>
          <w:color w:val="auto"/>
        </w:rPr>
        <w:t>&lt;Article&gt;</w:t>
      </w:r>
      <w:r w:rsidRPr="00C12FA0">
        <w:t>Betragtning 22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8DA2023" w14:textId="77777777" w:rsidTr="004D2ABE">
        <w:trPr>
          <w:trHeight w:hRule="exact" w:val="240"/>
          <w:jc w:val="center"/>
        </w:trPr>
        <w:tc>
          <w:tcPr>
            <w:tcW w:w="9752" w:type="dxa"/>
            <w:gridSpan w:val="2"/>
          </w:tcPr>
          <w:p w14:paraId="4382B803" w14:textId="77777777" w:rsidR="00BD5087" w:rsidRPr="00C12FA0" w:rsidRDefault="00BD5087" w:rsidP="004D2ABE"/>
        </w:tc>
      </w:tr>
      <w:tr w:rsidR="004F36AC" w:rsidRPr="00C12FA0" w14:paraId="345FD746" w14:textId="77777777" w:rsidTr="004D2ABE">
        <w:trPr>
          <w:trHeight w:val="240"/>
          <w:jc w:val="center"/>
        </w:trPr>
        <w:tc>
          <w:tcPr>
            <w:tcW w:w="4876" w:type="dxa"/>
          </w:tcPr>
          <w:p w14:paraId="330F9869" w14:textId="77777777" w:rsidR="00BD5087" w:rsidRPr="00C12FA0" w:rsidRDefault="00BD5087" w:rsidP="004D2ABE">
            <w:pPr>
              <w:pStyle w:val="AmColumnHeading"/>
            </w:pPr>
            <w:r w:rsidRPr="00C12FA0">
              <w:t>Kommissionens forslag</w:t>
            </w:r>
          </w:p>
        </w:tc>
        <w:tc>
          <w:tcPr>
            <w:tcW w:w="4876" w:type="dxa"/>
          </w:tcPr>
          <w:p w14:paraId="7856C8BC" w14:textId="77777777" w:rsidR="00BD5087" w:rsidRPr="00C12FA0" w:rsidRDefault="00BD5087" w:rsidP="004D2ABE">
            <w:pPr>
              <w:pStyle w:val="AmColumnHeading"/>
            </w:pPr>
            <w:r w:rsidRPr="00C12FA0">
              <w:t>Ændringsforslag</w:t>
            </w:r>
          </w:p>
        </w:tc>
      </w:tr>
      <w:tr w:rsidR="004F36AC" w:rsidRPr="00C12FA0" w14:paraId="5997F99A" w14:textId="77777777" w:rsidTr="004D2ABE">
        <w:trPr>
          <w:jc w:val="center"/>
        </w:trPr>
        <w:tc>
          <w:tcPr>
            <w:tcW w:w="4876" w:type="dxa"/>
          </w:tcPr>
          <w:p w14:paraId="5BD25F63" w14:textId="77777777" w:rsidR="00BD5087" w:rsidRPr="00C12FA0" w:rsidRDefault="00BD5087" w:rsidP="004D2ABE">
            <w:pPr>
              <w:pStyle w:val="Normal6a"/>
            </w:pPr>
            <w:r w:rsidRPr="00C12FA0">
              <w:t>(22)</w:t>
            </w:r>
            <w:r w:rsidRPr="00C12FA0">
              <w:tab/>
              <w:t xml:space="preserve">Dashboardet for tilladelser bør vise de tilladelser, som en kunde har givet, herunder når personoplysninger deles på grundlag af samtykke eller er nødvendige for opfyldelsen af en kontrakt. Dashboardet for tilladelser bør på en standardmåde advare kunden om risikoen for eventuelle kontraktmæssige konsekvenser af inddragelsen af en tilladelse, men kunden </w:t>
            </w:r>
            <w:r w:rsidRPr="00C12FA0">
              <w:rPr>
                <w:b/>
                <w:bCs/>
                <w:i/>
                <w:iCs/>
              </w:rPr>
              <w:t>bør</w:t>
            </w:r>
            <w:r w:rsidRPr="00C12FA0">
              <w:t xml:space="preserve"> fortsat være ansvarlig for at styre en sådan risiko. Dashboardet for tilladelser </w:t>
            </w:r>
            <w:r w:rsidRPr="00C12FA0">
              <w:lastRenderedPageBreak/>
              <w:t>bør anvendes til at forvalte eksisterende tilladelser. Dataindehavere bør informere databrugere</w:t>
            </w:r>
            <w:r w:rsidRPr="00C12FA0">
              <w:rPr>
                <w:b/>
                <w:i/>
              </w:rPr>
              <w:t xml:space="preserve"> i realtid</w:t>
            </w:r>
            <w:r w:rsidRPr="00C12FA0">
              <w:t xml:space="preserve"> om enhver inddragelse af en tilladelse. Dashboardet for tilladelser bør indeholde en fortegnelse over tilladelser, der er blevet trukket tilbage eller udløbet i en periode på op til to år, så kunden kan følge sine tilladelser på en informeret og upartisk måde. Databrugere bør informere dataindehavere i realtid om nye og genetablerede tilladelser udstedt af kunder, herunder tilladelsens gyldighedsperiode og et kort resumé af formålet med tilladelsen. Oplysningerne på dashboardet for tilladelser berører ikke oplysningskravene i forordning (EU) 2016/679.</w:t>
            </w:r>
          </w:p>
        </w:tc>
        <w:tc>
          <w:tcPr>
            <w:tcW w:w="4876" w:type="dxa"/>
          </w:tcPr>
          <w:p w14:paraId="30A23354" w14:textId="77777777" w:rsidR="00BD5087" w:rsidRPr="00C12FA0" w:rsidRDefault="00BD5087" w:rsidP="004D2ABE">
            <w:pPr>
              <w:pStyle w:val="Normal6a"/>
            </w:pPr>
            <w:r w:rsidRPr="00C12FA0">
              <w:lastRenderedPageBreak/>
              <w:t>(22)</w:t>
            </w:r>
            <w:r w:rsidRPr="00C12FA0">
              <w:tab/>
              <w:t xml:space="preserve">Dashboardet for tilladelser bør vise de tilladelser, som en kunde har givet, herunder når personoplysninger deles på grundlag af samtykke eller er nødvendige for opfyldelsen af en kontrakt. Dashboardet for tilladelser bør på en standardmåde advare kunden om risikoen for eventuelle kontraktmæssige konsekvenser af inddragelsen af en tilladelse, men kunden </w:t>
            </w:r>
            <w:r w:rsidRPr="00C12FA0">
              <w:rPr>
                <w:b/>
                <w:bCs/>
                <w:i/>
                <w:iCs/>
              </w:rPr>
              <w:t>bør</w:t>
            </w:r>
            <w:r w:rsidRPr="00C12FA0">
              <w:t xml:space="preserve"> fortsat være ansvarlig for at styre en sådan risiko. Dashboardet for tilladelser </w:t>
            </w:r>
            <w:r w:rsidRPr="00C12FA0">
              <w:lastRenderedPageBreak/>
              <w:t>bør anvendes til at forvalte eksisterende tilladelser. Dataindehavere bør</w:t>
            </w:r>
            <w:r w:rsidRPr="00C12FA0">
              <w:rPr>
                <w:b/>
                <w:i/>
              </w:rPr>
              <w:t xml:space="preserve"> i god tid</w:t>
            </w:r>
            <w:r w:rsidRPr="00C12FA0">
              <w:t xml:space="preserve"> informere databrugere</w:t>
            </w:r>
            <w:r w:rsidRPr="00C12FA0">
              <w:rPr>
                <w:b/>
                <w:i/>
              </w:rPr>
              <w:t xml:space="preserve"> </w:t>
            </w:r>
            <w:r w:rsidRPr="00C12FA0">
              <w:t>om enhver inddragelse af en tilladelse. Dashboardet for tilladelser bør indeholde en fortegnelse over tilladelser, der er blevet trukket tilbage eller udløbet i en periode på op til to år, så kunden kan følge sine tilladelser på en informeret og upartisk måde. Databrugere bør informere dataindehavere i realtid om nye og genetablerede tilladelser udstedt af kunder, herunder tilladelsens gyldighedsperiode og et kort resumé af formålet med tilladelsen. Oplysningerne på dashboardet for tilladelser berører ikke oplysningskravene i forordning (EU) 2016/679.</w:t>
            </w:r>
          </w:p>
        </w:tc>
      </w:tr>
    </w:tbl>
    <w:p w14:paraId="364F6BDA"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FE95B0C" w14:textId="77777777" w:rsidR="00BD5087" w:rsidRPr="00C12FA0" w:rsidRDefault="00BD5087" w:rsidP="00BD5087">
      <w:r w:rsidRPr="00C12FA0">
        <w:rPr>
          <w:rStyle w:val="HideTWBExt"/>
          <w:color w:val="auto"/>
        </w:rPr>
        <w:t>&lt;/Amend&gt;</w:t>
      </w:r>
    </w:p>
    <w:p w14:paraId="7DE68CE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196</w:t>
      </w:r>
      <w:r w:rsidRPr="00C12FA0">
        <w:rPr>
          <w:rStyle w:val="HideTWBExt"/>
          <w:color w:val="auto"/>
        </w:rPr>
        <w:t>&lt;/NumAm&gt;</w:t>
      </w:r>
    </w:p>
    <w:p w14:paraId="10B87C85" w14:textId="77777777" w:rsidR="00BD5087" w:rsidRPr="00C12FA0" w:rsidRDefault="00BD5087" w:rsidP="00BD5087">
      <w:pPr>
        <w:pStyle w:val="NormalBold"/>
      </w:pPr>
      <w:r w:rsidRPr="00C12FA0">
        <w:rPr>
          <w:rStyle w:val="HideTWBExt"/>
          <w:color w:val="auto"/>
        </w:rPr>
        <w:t>&lt;RepeatBlock-By&gt;&lt;Members&gt;</w:t>
      </w:r>
      <w:r w:rsidRPr="00C12FA0">
        <w:t>Othmar Karas</w:t>
      </w:r>
      <w:r w:rsidRPr="00C12FA0">
        <w:rPr>
          <w:rStyle w:val="HideTWBExt"/>
          <w:color w:val="auto"/>
        </w:rPr>
        <w:t>&lt;/Members&gt;</w:t>
      </w:r>
    </w:p>
    <w:p w14:paraId="108DC4E0" w14:textId="77777777" w:rsidR="00BD5087" w:rsidRPr="00C12FA0" w:rsidRDefault="00BD5087" w:rsidP="00BD5087">
      <w:pPr>
        <w:pStyle w:val="NormalBold"/>
      </w:pPr>
      <w:r w:rsidRPr="00C12FA0">
        <w:rPr>
          <w:rStyle w:val="HideTWBExt"/>
          <w:color w:val="auto"/>
        </w:rPr>
        <w:t>&lt;/RepeatBlock-By&gt;</w:t>
      </w:r>
    </w:p>
    <w:p w14:paraId="29C66E96"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C8D4696" w14:textId="77777777" w:rsidR="00BD5087" w:rsidRPr="00C12FA0" w:rsidRDefault="00BD5087" w:rsidP="00BD5087">
      <w:pPr>
        <w:pStyle w:val="NormalBold"/>
      </w:pPr>
      <w:r w:rsidRPr="00C12FA0">
        <w:rPr>
          <w:rStyle w:val="HideTWBExt"/>
          <w:color w:val="auto"/>
        </w:rPr>
        <w:t>&lt;Article&gt;</w:t>
      </w:r>
      <w:r w:rsidRPr="00C12FA0">
        <w:t>Betragtning 23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54EFC14" w14:textId="77777777" w:rsidTr="004D2ABE">
        <w:trPr>
          <w:trHeight w:hRule="exact" w:val="240"/>
          <w:jc w:val="center"/>
        </w:trPr>
        <w:tc>
          <w:tcPr>
            <w:tcW w:w="9752" w:type="dxa"/>
            <w:gridSpan w:val="2"/>
          </w:tcPr>
          <w:p w14:paraId="12D9B705" w14:textId="77777777" w:rsidR="00BD5087" w:rsidRPr="00C12FA0" w:rsidRDefault="00BD5087" w:rsidP="004D2ABE"/>
        </w:tc>
      </w:tr>
      <w:tr w:rsidR="004F36AC" w:rsidRPr="00C12FA0" w14:paraId="258D2061" w14:textId="77777777" w:rsidTr="004D2ABE">
        <w:trPr>
          <w:trHeight w:val="240"/>
          <w:jc w:val="center"/>
        </w:trPr>
        <w:tc>
          <w:tcPr>
            <w:tcW w:w="4876" w:type="dxa"/>
          </w:tcPr>
          <w:p w14:paraId="02296D20" w14:textId="77777777" w:rsidR="00BD5087" w:rsidRPr="00C12FA0" w:rsidRDefault="00BD5087" w:rsidP="004D2ABE">
            <w:pPr>
              <w:pStyle w:val="AmColumnHeading"/>
            </w:pPr>
            <w:r w:rsidRPr="00C12FA0">
              <w:t>Kommissionens forslag</w:t>
            </w:r>
          </w:p>
        </w:tc>
        <w:tc>
          <w:tcPr>
            <w:tcW w:w="4876" w:type="dxa"/>
          </w:tcPr>
          <w:p w14:paraId="0A4C20A5" w14:textId="77777777" w:rsidR="00BD5087" w:rsidRPr="00C12FA0" w:rsidRDefault="00BD5087" w:rsidP="004D2ABE">
            <w:pPr>
              <w:pStyle w:val="AmColumnHeading"/>
            </w:pPr>
            <w:r w:rsidRPr="00C12FA0">
              <w:t>Ændringsforslag</w:t>
            </w:r>
          </w:p>
        </w:tc>
      </w:tr>
      <w:tr w:rsidR="004F36AC" w:rsidRPr="00C12FA0" w14:paraId="4AAEE52C" w14:textId="77777777" w:rsidTr="004D2ABE">
        <w:trPr>
          <w:jc w:val="center"/>
        </w:trPr>
        <w:tc>
          <w:tcPr>
            <w:tcW w:w="4876" w:type="dxa"/>
          </w:tcPr>
          <w:p w14:paraId="321FE9D1" w14:textId="77777777" w:rsidR="00BD5087" w:rsidRPr="00C12FA0" w:rsidRDefault="00BD5087" w:rsidP="004D2ABE">
            <w:pPr>
              <w:pStyle w:val="Normal6a"/>
            </w:pPr>
            <w:r w:rsidRPr="00C12FA0">
              <w:t>(23)</w:t>
            </w:r>
            <w:r w:rsidRPr="00C12FA0">
              <w:tab/>
              <w:t xml:space="preserve">For at sikre proportionalitet falder visse finansielle institutioner uden for denne forordnings anvendelsesområde på grund af deres størrelse eller de tjenesteydelser, de leverer, hvilket ville gøre det for vanskeligt at overholde denne forordning. Disse omfatter arbejdsmarkedsrelaterede pensionskasser, der forvalter pensionsordninger, som tilsammen ikke har mere end 15 medlemmer i alt, samt forsikringsformidlere, der er mikrovirksomheder eller små eller mellemstore virksomheder. Desuden bør små og mellemstore virksomheder, der fungerer som dataindehavere, og som er omfattet af denne forordnings anvendelsesområde, have mulighed for i </w:t>
            </w:r>
            <w:r w:rsidRPr="00C12FA0">
              <w:lastRenderedPageBreak/>
              <w:t>fællesskab at oprette en applikationsprogrammeringsgrænseflade, der reducerer omkostningerne for hver af dem. De kan også benytte sig af eksterne teknologileverandører, som driver applikationsprogrammeringsgrænseflader på en fælles måde for finansielle institutioner, og som kun opkræver et lavt fast brugsgebyr og i vid udstrækning arbejder på pay-per-call-basis.</w:t>
            </w:r>
          </w:p>
        </w:tc>
        <w:tc>
          <w:tcPr>
            <w:tcW w:w="4876" w:type="dxa"/>
          </w:tcPr>
          <w:p w14:paraId="0D59D78D" w14:textId="77777777" w:rsidR="00BD5087" w:rsidRPr="00C12FA0" w:rsidRDefault="00BD5087" w:rsidP="004D2ABE">
            <w:pPr>
              <w:pStyle w:val="Normal6a"/>
            </w:pPr>
            <w:r w:rsidRPr="00C12FA0">
              <w:lastRenderedPageBreak/>
              <w:t>(23)</w:t>
            </w:r>
            <w:r w:rsidRPr="00C12FA0">
              <w:tab/>
              <w:t xml:space="preserve">For at sikre proportionalitet falder visse finansielle institutioner uden for denne forordnings anvendelsesområde på grund af deres størrelse eller de tjenesteydelser, de leverer, hvilket ville gøre det for vanskeligt at overholde denne forordning. Disse omfatter arbejdsmarkedsrelaterede pensionskasser, der forvalter pensionsordninger, som tilsammen ikke har mere end 15 medlemmer i alt, samt forsikringsformidlere, der er mikrovirksomheder eller små eller mellemstore virksomheder. Desuden bør små og mellemstore virksomheder, der fungerer som dataindehavere, og som er omfattet af denne forordnings anvendelsesområde, have mulighed for i </w:t>
            </w:r>
            <w:r w:rsidRPr="00C12FA0">
              <w:lastRenderedPageBreak/>
              <w:t xml:space="preserve">fællesskab at oprette en applikationsprogrammeringsgrænseflade, der reducerer omkostningerne for hver af dem. De kan også benytte sig af eksterne teknologileverandører, som driver applikationsprogrammeringsgrænseflader på en fælles måde for finansielle institutioner, og som kun opkræver et lavt fast brugsgebyr og i vid udstrækning arbejder på pay-per-call-basis. </w:t>
            </w:r>
            <w:r w:rsidRPr="00C12FA0">
              <w:rPr>
                <w:b/>
                <w:i/>
              </w:rPr>
              <w:t>Små virksomheder bør først falde ind under denne forordnings anvendelsesområde 12 måneder efter datoen for denne forordnings anvendelse på grund af potentielt begrænset udbud og/eller høje omkostninger ved disse løsninger på kort sigt.</w:t>
            </w:r>
          </w:p>
        </w:tc>
      </w:tr>
    </w:tbl>
    <w:p w14:paraId="329A99DF"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00DC9BD"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5C014DAC" w14:textId="77777777" w:rsidR="00BD5087" w:rsidRPr="00C12FA0" w:rsidRDefault="00BD5087" w:rsidP="00BD5087">
      <w:pPr>
        <w:pStyle w:val="AmJustText"/>
      </w:pPr>
      <w:r w:rsidRPr="00C12FA0">
        <w:t>This amendment aims to complement the proportionality elements referred to in Recital 23 by delaying the date of application for small enterprises (who employ fewer than 50 persons and whose annual turnover and/or annual balance sheet total does not exceed EUR 10 million) as defined in Recommendation 2003/361/EC by an additional 12 months. Although bundling resources for application programming interfaces or pay-per-call services by external technology providers may lower the costs for smaller enterprises, an extension of the application date is justified due to potentially limited supply and/or high costs of these solutions in the short term.</w:t>
      </w:r>
    </w:p>
    <w:p w14:paraId="390D9C9F" w14:textId="77777777" w:rsidR="00BD5087" w:rsidRPr="00C12FA0" w:rsidRDefault="00BD5087" w:rsidP="00BD5087">
      <w:r w:rsidRPr="00C12FA0">
        <w:rPr>
          <w:rStyle w:val="HideTWBExt"/>
          <w:color w:val="auto"/>
        </w:rPr>
        <w:t>&lt;/Amend&gt;</w:t>
      </w:r>
    </w:p>
    <w:p w14:paraId="7EABB8F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197</w:t>
      </w:r>
      <w:r w:rsidRPr="00C12FA0">
        <w:rPr>
          <w:rStyle w:val="HideTWBExt"/>
          <w:color w:val="auto"/>
        </w:rPr>
        <w:t>&lt;/NumAm&gt;</w:t>
      </w:r>
    </w:p>
    <w:p w14:paraId="1CE4BBD2" w14:textId="77777777" w:rsidR="00BD5087" w:rsidRPr="00C12FA0" w:rsidRDefault="00BD5087" w:rsidP="00BD5087">
      <w:pPr>
        <w:pStyle w:val="NormalBold"/>
      </w:pPr>
      <w:r w:rsidRPr="00C12FA0">
        <w:rPr>
          <w:rStyle w:val="HideTWBExt"/>
          <w:color w:val="auto"/>
        </w:rPr>
        <w:t>&lt;RepeatBlock-By&gt;&lt;Members&gt;</w:t>
      </w:r>
      <w:r w:rsidRPr="00C12FA0">
        <w:t>Isabel Benjumea Benjumea</w:t>
      </w:r>
      <w:r w:rsidRPr="00C12FA0">
        <w:rPr>
          <w:rStyle w:val="HideTWBExt"/>
          <w:color w:val="auto"/>
        </w:rPr>
        <w:t>&lt;/Members&gt;</w:t>
      </w:r>
    </w:p>
    <w:p w14:paraId="0E062F26" w14:textId="77777777" w:rsidR="00BD5087" w:rsidRPr="00C12FA0" w:rsidRDefault="00BD5087" w:rsidP="00BD5087">
      <w:pPr>
        <w:pStyle w:val="NormalBold"/>
      </w:pPr>
      <w:r w:rsidRPr="00C12FA0">
        <w:rPr>
          <w:rStyle w:val="HideTWBExt"/>
          <w:color w:val="auto"/>
        </w:rPr>
        <w:t>&lt;/RepeatBlock-By&gt;</w:t>
      </w:r>
    </w:p>
    <w:p w14:paraId="1E4B7FB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16EC706" w14:textId="77777777" w:rsidR="00BD5087" w:rsidRPr="00C12FA0" w:rsidRDefault="00BD5087" w:rsidP="00BD5087">
      <w:pPr>
        <w:pStyle w:val="NormalBold"/>
      </w:pPr>
      <w:r w:rsidRPr="00C12FA0">
        <w:rPr>
          <w:rStyle w:val="HideTWBExt"/>
          <w:color w:val="auto"/>
        </w:rPr>
        <w:t>&lt;Article&gt;</w:t>
      </w:r>
      <w:r w:rsidRPr="00C12FA0">
        <w:t>Betragtning 23 a (ny)</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D79D915" w14:textId="77777777" w:rsidTr="004D2ABE">
        <w:trPr>
          <w:trHeight w:hRule="exact" w:val="240"/>
          <w:jc w:val="center"/>
        </w:trPr>
        <w:tc>
          <w:tcPr>
            <w:tcW w:w="9752" w:type="dxa"/>
            <w:gridSpan w:val="2"/>
          </w:tcPr>
          <w:p w14:paraId="21D61895" w14:textId="77777777" w:rsidR="00BD5087" w:rsidRPr="00C12FA0" w:rsidRDefault="00BD5087" w:rsidP="004D2ABE"/>
        </w:tc>
      </w:tr>
      <w:tr w:rsidR="004F36AC" w:rsidRPr="00C12FA0" w14:paraId="695A9691" w14:textId="77777777" w:rsidTr="004D2ABE">
        <w:trPr>
          <w:trHeight w:val="240"/>
          <w:jc w:val="center"/>
        </w:trPr>
        <w:tc>
          <w:tcPr>
            <w:tcW w:w="4876" w:type="dxa"/>
          </w:tcPr>
          <w:p w14:paraId="3689C303" w14:textId="77777777" w:rsidR="00BD5087" w:rsidRPr="00C12FA0" w:rsidRDefault="00BD5087" w:rsidP="004D2ABE">
            <w:pPr>
              <w:pStyle w:val="AmColumnHeading"/>
            </w:pPr>
            <w:r w:rsidRPr="00C12FA0">
              <w:t>Kommissionens forslag</w:t>
            </w:r>
          </w:p>
        </w:tc>
        <w:tc>
          <w:tcPr>
            <w:tcW w:w="4876" w:type="dxa"/>
          </w:tcPr>
          <w:p w14:paraId="5E0B0F66" w14:textId="77777777" w:rsidR="00BD5087" w:rsidRPr="00C12FA0" w:rsidRDefault="00BD5087" w:rsidP="004D2ABE">
            <w:pPr>
              <w:pStyle w:val="AmColumnHeading"/>
            </w:pPr>
            <w:r w:rsidRPr="00C12FA0">
              <w:t>Ændringsforslag</w:t>
            </w:r>
          </w:p>
        </w:tc>
      </w:tr>
      <w:tr w:rsidR="004F36AC" w:rsidRPr="00C12FA0" w14:paraId="0F7AE2E7" w14:textId="77777777" w:rsidTr="004D2ABE">
        <w:trPr>
          <w:jc w:val="center"/>
        </w:trPr>
        <w:tc>
          <w:tcPr>
            <w:tcW w:w="4876" w:type="dxa"/>
          </w:tcPr>
          <w:p w14:paraId="534F22B3" w14:textId="77777777" w:rsidR="00BD5087" w:rsidRPr="00C12FA0" w:rsidRDefault="00BD5087" w:rsidP="004D2ABE">
            <w:pPr>
              <w:pStyle w:val="Normal6a"/>
            </w:pPr>
          </w:p>
        </w:tc>
        <w:tc>
          <w:tcPr>
            <w:tcW w:w="4876" w:type="dxa"/>
          </w:tcPr>
          <w:p w14:paraId="1DF307B1" w14:textId="77777777" w:rsidR="00BD5087" w:rsidRPr="00C12FA0" w:rsidRDefault="00BD5087" w:rsidP="004D2ABE">
            <w:pPr>
              <w:pStyle w:val="Normal6a"/>
            </w:pPr>
            <w:r w:rsidRPr="00C12FA0">
              <w:rPr>
                <w:b/>
                <w:i/>
              </w:rPr>
              <w:t>(23a)</w:t>
            </w:r>
            <w:r w:rsidRPr="00C12FA0">
              <w:tab/>
            </w:r>
            <w:r w:rsidRPr="00C12FA0">
              <w:rPr>
                <w:b/>
                <w:i/>
              </w:rPr>
              <w:t xml:space="preserve">Denne forordning indeholder en række krav, såsom digitalisering af data eller om gratis at stille disse til rådighed for kunderne i realtid, hvilket medfører omkostninger og byrder for de enheder, der er omfattet af dens anvendelsesområde. Derfor opfordres Kommissionen til at gennemføre en </w:t>
            </w:r>
            <w:r w:rsidRPr="00C12FA0">
              <w:rPr>
                <w:b/>
                <w:i/>
              </w:rPr>
              <w:lastRenderedPageBreak/>
              <w:t>tilbundsgående analyse af de omkostninger, der opstår som følge af kravene, for at sikre, at dette ikke medfører en potential ulempe for nogen virksomhed.</w:t>
            </w:r>
          </w:p>
        </w:tc>
      </w:tr>
    </w:tbl>
    <w:p w14:paraId="785F63F9"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{ES}</w:t>
      </w:r>
      <w:r w:rsidRPr="00C12FA0">
        <w:t>es</w:t>
      </w:r>
      <w:r w:rsidRPr="00C12FA0">
        <w:rPr>
          <w:rStyle w:val="HideTWBExt"/>
          <w:color w:val="auto"/>
        </w:rPr>
        <w:t>&lt;/Original&gt;</w:t>
      </w:r>
    </w:p>
    <w:p w14:paraId="7E8B402A" w14:textId="77777777" w:rsidR="00BD5087" w:rsidRPr="00C12FA0" w:rsidRDefault="00BD5087" w:rsidP="00BD5087">
      <w:r w:rsidRPr="00C12FA0">
        <w:rPr>
          <w:rStyle w:val="HideTWBExt"/>
          <w:color w:val="auto"/>
        </w:rPr>
        <w:t>&lt;/Amend&gt;</w:t>
      </w:r>
    </w:p>
    <w:p w14:paraId="0C97699B"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198</w:t>
      </w:r>
      <w:r w:rsidRPr="00C12FA0">
        <w:rPr>
          <w:rStyle w:val="HideTWBExt"/>
          <w:color w:val="auto"/>
        </w:rPr>
        <w:t>&lt;/NumAm&gt;</w:t>
      </w:r>
    </w:p>
    <w:p w14:paraId="27BB11E3"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4EA9FC3E" w14:textId="77777777" w:rsidR="00BD5087" w:rsidRPr="00C12FA0" w:rsidRDefault="00BD5087" w:rsidP="00BD5087">
      <w:pPr>
        <w:pStyle w:val="NormalBold"/>
      </w:pPr>
      <w:r w:rsidRPr="00C12FA0">
        <w:rPr>
          <w:rStyle w:val="HideTWBExt"/>
          <w:color w:val="auto"/>
        </w:rPr>
        <w:t>&lt;/RepeatBlock-By&gt;</w:t>
      </w:r>
    </w:p>
    <w:p w14:paraId="6A3EBB0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398DF19" w14:textId="77777777" w:rsidR="00BD5087" w:rsidRPr="00C12FA0" w:rsidRDefault="00BD5087" w:rsidP="00BD5087">
      <w:pPr>
        <w:pStyle w:val="NormalBold"/>
      </w:pPr>
      <w:r w:rsidRPr="00C12FA0">
        <w:rPr>
          <w:rStyle w:val="HideTWBExt"/>
          <w:color w:val="auto"/>
        </w:rPr>
        <w:t>&lt;Article&gt;</w:t>
      </w:r>
      <w:r w:rsidRPr="00C12FA0">
        <w:t>Betragtning 24</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02AD235" w14:textId="77777777" w:rsidTr="004D2ABE">
        <w:trPr>
          <w:trHeight w:hRule="exact" w:val="240"/>
          <w:jc w:val="center"/>
        </w:trPr>
        <w:tc>
          <w:tcPr>
            <w:tcW w:w="9752" w:type="dxa"/>
            <w:gridSpan w:val="2"/>
          </w:tcPr>
          <w:p w14:paraId="1AB36B5F" w14:textId="77777777" w:rsidR="00BD5087" w:rsidRPr="00C12FA0" w:rsidRDefault="00BD5087" w:rsidP="004D2ABE"/>
        </w:tc>
      </w:tr>
      <w:tr w:rsidR="004F36AC" w:rsidRPr="00C12FA0" w14:paraId="7D144721" w14:textId="77777777" w:rsidTr="004D2ABE">
        <w:trPr>
          <w:trHeight w:val="240"/>
          <w:jc w:val="center"/>
        </w:trPr>
        <w:tc>
          <w:tcPr>
            <w:tcW w:w="4876" w:type="dxa"/>
          </w:tcPr>
          <w:p w14:paraId="35CF2C06" w14:textId="77777777" w:rsidR="00BD5087" w:rsidRPr="00C12FA0" w:rsidRDefault="00BD5087" w:rsidP="004D2ABE">
            <w:pPr>
              <w:pStyle w:val="AmColumnHeading"/>
            </w:pPr>
            <w:r w:rsidRPr="00C12FA0">
              <w:t>Kommissionens forslag</w:t>
            </w:r>
          </w:p>
        </w:tc>
        <w:tc>
          <w:tcPr>
            <w:tcW w:w="4876" w:type="dxa"/>
          </w:tcPr>
          <w:p w14:paraId="67D8A3E4" w14:textId="77777777" w:rsidR="00BD5087" w:rsidRPr="00C12FA0" w:rsidRDefault="00BD5087" w:rsidP="004D2ABE">
            <w:pPr>
              <w:pStyle w:val="AmColumnHeading"/>
            </w:pPr>
            <w:r w:rsidRPr="00C12FA0">
              <w:t>Ændringsforslag</w:t>
            </w:r>
          </w:p>
        </w:tc>
      </w:tr>
      <w:tr w:rsidR="004F36AC" w:rsidRPr="00C12FA0" w14:paraId="40BFCCD6" w14:textId="77777777" w:rsidTr="004D2ABE">
        <w:trPr>
          <w:jc w:val="center"/>
        </w:trPr>
        <w:tc>
          <w:tcPr>
            <w:tcW w:w="4876" w:type="dxa"/>
          </w:tcPr>
          <w:p w14:paraId="0DF9AD02" w14:textId="77777777" w:rsidR="00BD5087" w:rsidRPr="00C12FA0" w:rsidRDefault="00BD5087" w:rsidP="004D2ABE">
            <w:pPr>
              <w:pStyle w:val="Normal6a"/>
            </w:pPr>
            <w:r w:rsidRPr="00C12FA0">
              <w:t>(24)</w:t>
            </w:r>
            <w:r w:rsidRPr="00C12FA0">
              <w:tab/>
              <w:t xml:space="preserve">Denne forordning indfører en ny retlig forpligtelse for finansielle institutioner, der fungerer som dataindehavere, til </w:t>
            </w:r>
            <w:r w:rsidRPr="00C12FA0">
              <w:rPr>
                <w:b/>
                <w:i/>
              </w:rPr>
              <w:t>at dele</w:t>
            </w:r>
            <w:r w:rsidRPr="00C12FA0">
              <w:t xml:space="preserve"> definerede kategorier af data </w:t>
            </w:r>
            <w:r w:rsidRPr="00C12FA0">
              <w:rPr>
                <w:b/>
                <w:i/>
              </w:rPr>
              <w:t>efter anmodning fra kunden</w:t>
            </w:r>
            <w:r w:rsidRPr="00C12FA0">
              <w:t xml:space="preserve">. Dataindehavernes forpligtelse til at </w:t>
            </w:r>
            <w:r w:rsidRPr="00C12FA0">
              <w:rPr>
                <w:b/>
                <w:bCs/>
                <w:i/>
                <w:iCs/>
              </w:rPr>
              <w:t>dele</w:t>
            </w:r>
            <w:r w:rsidRPr="00C12FA0">
              <w:t xml:space="preserve"> data på kundens anmodning bør præciseres ved at stille almindeligt anerkendte standarder til rådighed for også at sikre, at de </w:t>
            </w:r>
            <w:r w:rsidRPr="00C12FA0">
              <w:rPr>
                <w:b/>
                <w:i/>
              </w:rPr>
              <w:t>delte</w:t>
            </w:r>
            <w:r w:rsidRPr="00C12FA0">
              <w:t xml:space="preserve"> data er af tilstrækkelig høj kvalitet. Dataindehaveren bør</w:t>
            </w:r>
            <w:r w:rsidRPr="00C12FA0">
              <w:rPr>
                <w:b/>
                <w:i/>
              </w:rPr>
              <w:t xml:space="preserve"> </w:t>
            </w:r>
            <w:r w:rsidRPr="00C12FA0">
              <w:rPr>
                <w:b/>
                <w:bCs/>
                <w:i/>
                <w:iCs/>
              </w:rPr>
              <w:t>løbende stille</w:t>
            </w:r>
            <w:r w:rsidRPr="00C12FA0">
              <w:t xml:space="preserve"> kundedata til rådighed til de formål og på de betingelser, som kunden har givet en databruger tilladelse til. Kontinuerlig adgang kan bestå af flere anmodninger om at stille kundedata til rådighed for at opfylde den tjeneste, der er aftalt med kunden. Det kan også bestå i en engangsadgang til kundedata. Selv om dataindehaveren er ansvarlig for, at grænsefladen er tilgængelig, og for at grænsefladen er af tilstrækkelig kvalitet, kan grænsefladen leveres ikke blot af dataindehaveren, men også af en anden finansiel institution, en ekstern IT-leverandør, en brancheforening eller en gruppe af finansielle institutioner eller af et offentligt organ i en medlemsstat. For arbejdsmarkedsrelaterede pensionskasser kan grænsefladen integreres i </w:t>
            </w:r>
            <w:r w:rsidRPr="00C12FA0">
              <w:lastRenderedPageBreak/>
              <w:t>pensionsdashboards, der dækker en bredere vifte af oplysninger, så længe den opfylder kravene i denne forordning.</w:t>
            </w:r>
          </w:p>
        </w:tc>
        <w:tc>
          <w:tcPr>
            <w:tcW w:w="4876" w:type="dxa"/>
          </w:tcPr>
          <w:p w14:paraId="3E6EEE7B" w14:textId="77777777" w:rsidR="00BD5087" w:rsidRPr="00C12FA0" w:rsidRDefault="00BD5087" w:rsidP="004D2ABE">
            <w:pPr>
              <w:pStyle w:val="Normal6a"/>
            </w:pPr>
            <w:r w:rsidRPr="00C12FA0">
              <w:lastRenderedPageBreak/>
              <w:t>(24)</w:t>
            </w:r>
            <w:r w:rsidRPr="00C12FA0">
              <w:tab/>
              <w:t>Denne forordning indfører en ny retlig forpligtelse for finansielle institutioner,</w:t>
            </w:r>
            <w:r w:rsidRPr="00C12FA0">
              <w:rPr>
                <w:b/>
                <w:i/>
              </w:rPr>
              <w:t xml:space="preserve"> når medlemmer af en ordning for adgang til finansielle data</w:t>
            </w:r>
            <w:r w:rsidRPr="00C12FA0">
              <w:t xml:space="preserve"> fungerer som dataindehavere, til </w:t>
            </w:r>
            <w:r w:rsidRPr="00C12FA0">
              <w:rPr>
                <w:b/>
                <w:i/>
              </w:rPr>
              <w:t>at give databrugere adgang til</w:t>
            </w:r>
            <w:r w:rsidRPr="00C12FA0">
              <w:t xml:space="preserve"> definerede kategorier af data</w:t>
            </w:r>
            <w:r w:rsidRPr="00C12FA0">
              <w:rPr>
                <w:b/>
                <w:i/>
              </w:rPr>
              <w:t>, som er tilgængelige digitalt</w:t>
            </w:r>
            <w:r w:rsidRPr="00C12FA0">
              <w:t xml:space="preserve">. Dataindehavernes forpligtelse til at </w:t>
            </w:r>
            <w:r w:rsidRPr="00C12FA0">
              <w:rPr>
                <w:b/>
                <w:i/>
              </w:rPr>
              <w:t>give adgang til</w:t>
            </w:r>
            <w:r w:rsidRPr="00C12FA0">
              <w:t xml:space="preserve"> data på kundens </w:t>
            </w:r>
            <w:r w:rsidRPr="00C12FA0">
              <w:rPr>
                <w:b/>
                <w:i/>
              </w:rPr>
              <w:t>udtrykkelige</w:t>
            </w:r>
            <w:r w:rsidRPr="00C12FA0">
              <w:t xml:space="preserve"> anmodning bør præciseres ved at stille almindeligt anerkendte </w:t>
            </w:r>
            <w:r w:rsidRPr="00C12FA0">
              <w:rPr>
                <w:b/>
                <w:i/>
              </w:rPr>
              <w:t>EU-dækkende interoperable</w:t>
            </w:r>
            <w:r w:rsidRPr="00C12FA0">
              <w:t xml:space="preserve"> standarder til rådighed for også at sikre, at de data</w:t>
            </w:r>
            <w:r w:rsidRPr="00C12FA0">
              <w:rPr>
                <w:b/>
                <w:bCs/>
                <w:i/>
                <w:iCs/>
              </w:rPr>
              <w:t>, der tilgås,</w:t>
            </w:r>
            <w:r w:rsidRPr="00C12FA0">
              <w:t xml:space="preserve"> er af tilstrækkelig høj kvalitet.</w:t>
            </w:r>
            <w:r w:rsidRPr="00C12FA0">
              <w:rPr>
                <w:b/>
                <w:i/>
              </w:rPr>
              <w:t xml:space="preserve"> </w:t>
            </w:r>
            <w:r w:rsidRPr="00C12FA0">
              <w:rPr>
                <w:b/>
                <w:bCs/>
                <w:i/>
                <w:iCs/>
              </w:rPr>
              <w:t>De europæiske tilsynsmyndigheder bør have mandat til at udstede retningslinjer for at sikre interoperable datastandarder i hele EU</w:t>
            </w:r>
            <w:r w:rsidRPr="00C12FA0">
              <w:t xml:space="preserve">. Dataindehaveren bør </w:t>
            </w:r>
            <w:r w:rsidRPr="00C12FA0">
              <w:rPr>
                <w:b/>
                <w:i/>
              </w:rPr>
              <w:t>kun</w:t>
            </w:r>
            <w:r w:rsidRPr="00C12FA0">
              <w:t xml:space="preserve"> </w:t>
            </w:r>
            <w:r w:rsidRPr="00C12FA0">
              <w:rPr>
                <w:b/>
                <w:bCs/>
                <w:i/>
                <w:iCs/>
              </w:rPr>
              <w:t>give kontinuerlig adgang til</w:t>
            </w:r>
            <w:r w:rsidRPr="00C12FA0">
              <w:t xml:space="preserve"> kundedata til de formål og på de betingelser, som kunden </w:t>
            </w:r>
            <w:r w:rsidRPr="00C12FA0">
              <w:rPr>
                <w:b/>
                <w:i/>
              </w:rPr>
              <w:t>udtrykkeligt</w:t>
            </w:r>
            <w:r w:rsidRPr="00C12FA0">
              <w:t xml:space="preserve"> har givet en databruger tilladelse til</w:t>
            </w:r>
            <w:r w:rsidRPr="00C12FA0">
              <w:rPr>
                <w:b/>
                <w:bCs/>
                <w:i/>
                <w:iCs/>
              </w:rPr>
              <w:t>, og, hvor det er relevant og teknisk muligt, til en bestemt tjeneste, der er klart identificeret af kunden</w:t>
            </w:r>
            <w:r w:rsidRPr="00C12FA0">
              <w:t xml:space="preserve">. Kontinuerlig adgang kan bestå af flere anmodninger om at stille kundedata til rådighed for at opfylde den tjeneste, der er aftalt med kunden. Det kan også bestå i en engangsadgang til kundedata. Selv om dataindehaveren er ansvarlig for, at </w:t>
            </w:r>
            <w:r w:rsidRPr="00C12FA0">
              <w:lastRenderedPageBreak/>
              <w:t xml:space="preserve">grænsefladen er tilgængelig, og for at grænsefladen er af tilstrækkelig kvalitet, kan grænsefladen leveres ikke blot af dataindehaveren, men også af en anden finansiel institution, en ekstern IT-leverandør, en brancheforening eller en gruppe af finansielle institutioner eller af et offentligt organ i en medlemsstat. For arbejdsmarkedsrelaterede pensionskasser kan grænsefladen integreres i pensionsdashboards </w:t>
            </w:r>
            <w:r w:rsidRPr="00C12FA0">
              <w:rPr>
                <w:b/>
                <w:bCs/>
                <w:i/>
                <w:iCs/>
              </w:rPr>
              <w:t>eller eksisterende pensionssporingstjenester</w:t>
            </w:r>
            <w:r w:rsidRPr="00C12FA0">
              <w:t>, der dækker en bredere vifte af oplysninger, så længe den opfylder kravene i denne forordning.</w:t>
            </w:r>
          </w:p>
        </w:tc>
      </w:tr>
    </w:tbl>
    <w:p w14:paraId="1921F3A7"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68D1334" w14:textId="77777777" w:rsidR="00BD5087" w:rsidRPr="00C12FA0" w:rsidRDefault="00BD5087" w:rsidP="00BD5087">
      <w:r w:rsidRPr="00C12FA0">
        <w:rPr>
          <w:rStyle w:val="HideTWBExt"/>
          <w:color w:val="auto"/>
        </w:rPr>
        <w:t>&lt;/Amend&gt;</w:t>
      </w:r>
    </w:p>
    <w:p w14:paraId="568E27AB"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199</w:t>
      </w:r>
      <w:r w:rsidRPr="00C12FA0">
        <w:rPr>
          <w:rStyle w:val="HideTWBExt"/>
          <w:color w:val="auto"/>
        </w:rPr>
        <w:t>&lt;/NumAm&gt;</w:t>
      </w:r>
    </w:p>
    <w:p w14:paraId="2694BB4A"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32E1DC80" w14:textId="77777777" w:rsidR="00BD5087" w:rsidRPr="00C12FA0" w:rsidRDefault="00BD5087" w:rsidP="00BD5087">
      <w:pPr>
        <w:pStyle w:val="NormalBold"/>
      </w:pPr>
      <w:r w:rsidRPr="00C12FA0">
        <w:rPr>
          <w:rStyle w:val="HideTWBExt"/>
          <w:color w:val="auto"/>
        </w:rPr>
        <w:t>&lt;/RepeatBlock-By&gt;</w:t>
      </w:r>
    </w:p>
    <w:p w14:paraId="1DD4F371"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D8C00D5" w14:textId="77777777" w:rsidR="00BD5087" w:rsidRPr="00C12FA0" w:rsidRDefault="00BD5087" w:rsidP="00BD5087">
      <w:pPr>
        <w:pStyle w:val="NormalBold"/>
      </w:pPr>
      <w:r w:rsidRPr="00C12FA0">
        <w:rPr>
          <w:rStyle w:val="HideTWBExt"/>
          <w:color w:val="auto"/>
        </w:rPr>
        <w:t>&lt;Article&gt;</w:t>
      </w:r>
      <w:r w:rsidRPr="00C12FA0">
        <w:t>Betragtning 24</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A5B36DE" w14:textId="77777777" w:rsidTr="004D2ABE">
        <w:trPr>
          <w:trHeight w:hRule="exact" w:val="240"/>
          <w:jc w:val="center"/>
        </w:trPr>
        <w:tc>
          <w:tcPr>
            <w:tcW w:w="9752" w:type="dxa"/>
            <w:gridSpan w:val="2"/>
          </w:tcPr>
          <w:p w14:paraId="4F08A97E" w14:textId="77777777" w:rsidR="00BD5087" w:rsidRPr="00C12FA0" w:rsidRDefault="00BD5087" w:rsidP="004D2ABE"/>
        </w:tc>
      </w:tr>
      <w:tr w:rsidR="004F36AC" w:rsidRPr="00C12FA0" w14:paraId="1C5F92E4" w14:textId="77777777" w:rsidTr="004D2ABE">
        <w:trPr>
          <w:trHeight w:val="240"/>
          <w:jc w:val="center"/>
        </w:trPr>
        <w:tc>
          <w:tcPr>
            <w:tcW w:w="4876" w:type="dxa"/>
          </w:tcPr>
          <w:p w14:paraId="3854B24C" w14:textId="77777777" w:rsidR="00BD5087" w:rsidRPr="00C12FA0" w:rsidRDefault="00BD5087" w:rsidP="004D2ABE">
            <w:pPr>
              <w:pStyle w:val="AmColumnHeading"/>
            </w:pPr>
            <w:r w:rsidRPr="00C12FA0">
              <w:t>Kommissionens forslag</w:t>
            </w:r>
          </w:p>
        </w:tc>
        <w:tc>
          <w:tcPr>
            <w:tcW w:w="4876" w:type="dxa"/>
          </w:tcPr>
          <w:p w14:paraId="2448EAAC" w14:textId="77777777" w:rsidR="00BD5087" w:rsidRPr="00C12FA0" w:rsidRDefault="00BD5087" w:rsidP="004D2ABE">
            <w:pPr>
              <w:pStyle w:val="AmColumnHeading"/>
            </w:pPr>
            <w:r w:rsidRPr="00C12FA0">
              <w:t>Ændringsforslag</w:t>
            </w:r>
          </w:p>
        </w:tc>
      </w:tr>
      <w:tr w:rsidR="004F36AC" w:rsidRPr="00C12FA0" w14:paraId="21DCB574" w14:textId="77777777" w:rsidTr="004D2ABE">
        <w:trPr>
          <w:jc w:val="center"/>
        </w:trPr>
        <w:tc>
          <w:tcPr>
            <w:tcW w:w="4876" w:type="dxa"/>
          </w:tcPr>
          <w:p w14:paraId="1992F678" w14:textId="77777777" w:rsidR="00BD5087" w:rsidRPr="00C12FA0" w:rsidRDefault="00BD5087" w:rsidP="004D2ABE">
            <w:pPr>
              <w:pStyle w:val="Normal6a"/>
            </w:pPr>
            <w:r w:rsidRPr="00C12FA0">
              <w:t>(24)</w:t>
            </w:r>
            <w:r w:rsidRPr="00C12FA0">
              <w:tab/>
              <w:t xml:space="preserve">Denne forordning indfører en ny retlig forpligtelse for finansielle institutioner, der fungerer som dataindehavere, til at dele definerede kategorier af data efter anmodning fra kunden. Dataindehavernes forpligtelse til at dele data på kundens anmodning bør præciseres ved at stille almindeligt anerkendte standarder til rådighed for også at sikre, at de delte data er af tilstrækkelig høj kvalitet. Dataindehaveren bør løbende stille kundedata til rådighed til de formål og på de betingelser, som kunden har givet en databruger tilladelse til. Kontinuerlig adgang kan bestå af flere anmodninger om at stille kundedata til rådighed for at opfylde den tjeneste, der er aftalt med kunden. Det kan også bestå i en engangsadgang til kundedata. Selv om dataindehaveren er ansvarlig for, at grænsefladen er tilgængelig, og for at </w:t>
            </w:r>
            <w:r w:rsidRPr="00C12FA0">
              <w:lastRenderedPageBreak/>
              <w:t>grænsefladen er af tilstrækkelig kvalitet, kan grænsefladen leveres ikke blot af dataindehaveren, men også af en anden finansiel institution, en ekstern IT-leverandør, en brancheforening eller en gruppe af finansielle institutioner eller af et offentligt organ i en medlemsstat. For arbejdsmarkedsrelaterede pensionskasser kan grænsefladen integreres i pensionsdashboards, der dækker en bredere vifte af oplysninger, så længe den opfylder kravene i denne forordning.</w:t>
            </w:r>
          </w:p>
        </w:tc>
        <w:tc>
          <w:tcPr>
            <w:tcW w:w="4876" w:type="dxa"/>
          </w:tcPr>
          <w:p w14:paraId="36061191" w14:textId="77777777" w:rsidR="00BD5087" w:rsidRPr="00C12FA0" w:rsidRDefault="00BD5087" w:rsidP="004D2ABE">
            <w:pPr>
              <w:pStyle w:val="Normal6a"/>
            </w:pPr>
            <w:r w:rsidRPr="00C12FA0">
              <w:lastRenderedPageBreak/>
              <w:t>(24)</w:t>
            </w:r>
            <w:r w:rsidRPr="00C12FA0">
              <w:tab/>
              <w:t>Denne forordning indfører en ny retlig forpligtelse for finansielle institutioner, der fungerer som dataindehavere, til at dele definerede kategorier af data efter anmodning fra kunden</w:t>
            </w:r>
            <w:r w:rsidRPr="00C12FA0">
              <w:rPr>
                <w:b/>
                <w:bCs/>
                <w:i/>
                <w:iCs/>
              </w:rPr>
              <w:t xml:space="preserve"> inden for rammerne af en finansiel datadelingsordning</w:t>
            </w:r>
            <w:r w:rsidRPr="00C12FA0">
              <w:t xml:space="preserve">. Dataindehavernes forpligtelse til at dele data på kundens anmodning bør præciseres ved at stille almindeligt anerkendte standarder til rådighed for også at sikre, at de delte data er af tilstrækkelig høj kvalitet. Dataindehaveren bør løbende stille kundedata til rådighed til de formål og på de betingelser, som kunden har givet en databruger tilladelse til. Kontinuerlig adgang kan bestå af flere anmodninger om at stille kundedata til rådighed for at opfylde den tjeneste, der er aftalt med kunden. Det kan også bestå i en engangsadgang til kundedata. Selv om </w:t>
            </w:r>
            <w:r w:rsidRPr="00C12FA0">
              <w:lastRenderedPageBreak/>
              <w:t>dataindehaveren er ansvarlig for, at grænsefladen er tilgængelig, og for at grænsefladen er af tilstrækkelig kvalitet, kan grænsefladen leveres ikke blot af dataindehaveren, men også af en anden finansiel institution, en ekstern IT-leverandør, en brancheforening eller en gruppe af finansielle institutioner eller af et offentligt organ i en medlemsstat. For arbejdsmarkedsrelaterede pensionskasser kan grænsefladen integreres i pensionsdashboards, der dækker en bredere vifte af oplysninger, så længe den opfylder kravene i denne forordning.</w:t>
            </w:r>
          </w:p>
        </w:tc>
      </w:tr>
    </w:tbl>
    <w:p w14:paraId="2B29EB73"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23A591F" w14:textId="77777777" w:rsidR="00BD5087" w:rsidRPr="00C12FA0" w:rsidRDefault="00BD5087" w:rsidP="00BD5087">
      <w:r w:rsidRPr="00C12FA0">
        <w:rPr>
          <w:rStyle w:val="HideTWBExt"/>
          <w:color w:val="auto"/>
        </w:rPr>
        <w:t>&lt;/Amend&gt;</w:t>
      </w:r>
    </w:p>
    <w:p w14:paraId="25F0D84B"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200</w:t>
      </w:r>
      <w:r w:rsidRPr="00C12FA0">
        <w:rPr>
          <w:rStyle w:val="HideTWBExt"/>
          <w:color w:val="auto"/>
        </w:rPr>
        <w:t>&lt;/NumAm&gt;</w:t>
      </w:r>
    </w:p>
    <w:p w14:paraId="23A67610" w14:textId="77777777" w:rsidR="00BD5087" w:rsidRPr="00C12FA0" w:rsidRDefault="00BD5087" w:rsidP="00BD5087">
      <w:pPr>
        <w:pStyle w:val="NormalBold"/>
      </w:pPr>
      <w:r w:rsidRPr="00C12FA0">
        <w:rPr>
          <w:rStyle w:val="HideTWBExt"/>
          <w:color w:val="auto"/>
        </w:rPr>
        <w:t>&lt;RepeatBlock-By&gt;&lt;Members&gt;</w:t>
      </w:r>
      <w:r w:rsidRPr="00C12FA0">
        <w:t>Isabel Benjumea Benjumea</w:t>
      </w:r>
      <w:r w:rsidRPr="00C12FA0">
        <w:rPr>
          <w:rStyle w:val="HideTWBExt"/>
          <w:color w:val="auto"/>
        </w:rPr>
        <w:t>&lt;/Members&gt;</w:t>
      </w:r>
    </w:p>
    <w:p w14:paraId="440BFBDC" w14:textId="77777777" w:rsidR="00BD5087" w:rsidRPr="00C12FA0" w:rsidRDefault="00BD5087" w:rsidP="00BD5087">
      <w:pPr>
        <w:pStyle w:val="NormalBold"/>
      </w:pPr>
      <w:r w:rsidRPr="00C12FA0">
        <w:rPr>
          <w:rStyle w:val="HideTWBExt"/>
          <w:color w:val="auto"/>
        </w:rPr>
        <w:t>&lt;/RepeatBlock-By&gt;</w:t>
      </w:r>
    </w:p>
    <w:p w14:paraId="1AC9FBAB"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1C8934E" w14:textId="77777777" w:rsidR="00BD5087" w:rsidRPr="00C12FA0" w:rsidRDefault="00BD5087" w:rsidP="00BD5087">
      <w:pPr>
        <w:pStyle w:val="NormalBold"/>
      </w:pPr>
      <w:r w:rsidRPr="00C12FA0">
        <w:rPr>
          <w:rStyle w:val="HideTWBExt"/>
          <w:color w:val="auto"/>
        </w:rPr>
        <w:t>&lt;Article&gt;</w:t>
      </w:r>
      <w:r w:rsidRPr="00C12FA0">
        <w:t>Betragtning 24 a (ny)</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12B49A0" w14:textId="77777777" w:rsidTr="004D2ABE">
        <w:trPr>
          <w:trHeight w:hRule="exact" w:val="240"/>
          <w:jc w:val="center"/>
        </w:trPr>
        <w:tc>
          <w:tcPr>
            <w:tcW w:w="9752" w:type="dxa"/>
            <w:gridSpan w:val="2"/>
          </w:tcPr>
          <w:p w14:paraId="16C7FC6B" w14:textId="77777777" w:rsidR="00BD5087" w:rsidRPr="00C12FA0" w:rsidRDefault="00BD5087" w:rsidP="004D2ABE"/>
        </w:tc>
      </w:tr>
      <w:tr w:rsidR="004F36AC" w:rsidRPr="00C12FA0" w14:paraId="01F780CA" w14:textId="77777777" w:rsidTr="004D2ABE">
        <w:trPr>
          <w:trHeight w:val="240"/>
          <w:jc w:val="center"/>
        </w:trPr>
        <w:tc>
          <w:tcPr>
            <w:tcW w:w="4876" w:type="dxa"/>
          </w:tcPr>
          <w:p w14:paraId="44B42DCE" w14:textId="77777777" w:rsidR="00BD5087" w:rsidRPr="00C12FA0" w:rsidRDefault="00BD5087" w:rsidP="004D2ABE">
            <w:pPr>
              <w:pStyle w:val="AmColumnHeading"/>
            </w:pPr>
            <w:r w:rsidRPr="00C12FA0">
              <w:t>Kommissionens forslag</w:t>
            </w:r>
          </w:p>
        </w:tc>
        <w:tc>
          <w:tcPr>
            <w:tcW w:w="4876" w:type="dxa"/>
          </w:tcPr>
          <w:p w14:paraId="4F4E17E5" w14:textId="77777777" w:rsidR="00BD5087" w:rsidRPr="00C12FA0" w:rsidRDefault="00BD5087" w:rsidP="004D2ABE">
            <w:pPr>
              <w:pStyle w:val="AmColumnHeading"/>
            </w:pPr>
            <w:r w:rsidRPr="00C12FA0">
              <w:t>Ændringsforslag</w:t>
            </w:r>
          </w:p>
        </w:tc>
      </w:tr>
      <w:tr w:rsidR="004F36AC" w:rsidRPr="00C12FA0" w14:paraId="32734291" w14:textId="77777777" w:rsidTr="004D2ABE">
        <w:trPr>
          <w:jc w:val="center"/>
        </w:trPr>
        <w:tc>
          <w:tcPr>
            <w:tcW w:w="4876" w:type="dxa"/>
          </w:tcPr>
          <w:p w14:paraId="0F147BA2" w14:textId="77777777" w:rsidR="00BD5087" w:rsidRPr="00C12FA0" w:rsidRDefault="00BD5087" w:rsidP="004D2ABE">
            <w:pPr>
              <w:pStyle w:val="Normal6a"/>
            </w:pPr>
          </w:p>
        </w:tc>
        <w:tc>
          <w:tcPr>
            <w:tcW w:w="4876" w:type="dxa"/>
          </w:tcPr>
          <w:p w14:paraId="1FD7BCD0" w14:textId="77777777" w:rsidR="00BD5087" w:rsidRPr="00C12FA0" w:rsidRDefault="00BD5087" w:rsidP="004D2ABE">
            <w:pPr>
              <w:pStyle w:val="Normal6a"/>
            </w:pPr>
            <w:r w:rsidRPr="00C12FA0">
              <w:rPr>
                <w:b/>
                <w:i/>
              </w:rPr>
              <w:t>(24a)</w:t>
            </w:r>
            <w:r w:rsidRPr="00C12FA0">
              <w:tab/>
            </w:r>
            <w:r w:rsidRPr="00C12FA0">
              <w:rPr>
                <w:b/>
                <w:i/>
              </w:rPr>
              <w:t>For at sikre lige vilkår og undgå enhver konkurrencemæssig ulempe vil de enheder, der er udelukket fra anvendelsesområdet af denne forordning, under ingen omstændigheder være forpligtet til at dele de data, der er indsamlet i forbindelse med deres virksomhed, med brugerne af data defineret i denne forordning. Dette omfatter f.eks. data indsamlet af en forsikringsmægler, som er en SMV eller en mikrovirksomhed, med henblik på en behovsvurdering i overensstemmelse med artikel 20 i Europa-Parlamentets og Rådets direktiv (EU) 2016/97 eller med henblik på en vurdering af egnethed og hensigtsmæssighed i overensstemmelse med artikel 30 i nævnte direktiv.</w:t>
            </w:r>
          </w:p>
        </w:tc>
      </w:tr>
    </w:tbl>
    <w:p w14:paraId="0ACD87B3"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{ES}</w:t>
      </w:r>
      <w:r w:rsidRPr="00C12FA0">
        <w:t>es</w:t>
      </w:r>
      <w:r w:rsidRPr="00C12FA0">
        <w:rPr>
          <w:rStyle w:val="HideTWBExt"/>
          <w:color w:val="auto"/>
        </w:rPr>
        <w:t>&lt;/Original&gt;</w:t>
      </w:r>
    </w:p>
    <w:p w14:paraId="09DB9B66" w14:textId="77777777" w:rsidR="00BD5087" w:rsidRPr="00C12FA0" w:rsidRDefault="00BD5087" w:rsidP="00BD5087">
      <w:r w:rsidRPr="00C12FA0">
        <w:rPr>
          <w:rStyle w:val="HideTWBExt"/>
          <w:color w:val="auto"/>
        </w:rPr>
        <w:lastRenderedPageBreak/>
        <w:t>&lt;/Amend&gt;</w:t>
      </w:r>
    </w:p>
    <w:p w14:paraId="47325FF9"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201</w:t>
      </w:r>
      <w:r w:rsidRPr="00C12FA0">
        <w:rPr>
          <w:rStyle w:val="HideTWBExt"/>
          <w:color w:val="auto"/>
        </w:rPr>
        <w:t>&lt;/NumAm&gt;</w:t>
      </w:r>
    </w:p>
    <w:p w14:paraId="7298B1DD"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66EC6664" w14:textId="77777777" w:rsidR="00BD5087" w:rsidRPr="00C12FA0" w:rsidRDefault="00BD5087" w:rsidP="00BD5087">
      <w:pPr>
        <w:pStyle w:val="NormalBold"/>
      </w:pPr>
      <w:r w:rsidRPr="00C12FA0">
        <w:rPr>
          <w:rStyle w:val="HideTWBExt"/>
          <w:color w:val="auto"/>
        </w:rPr>
        <w:t>&lt;/RepeatBlock-By&gt;</w:t>
      </w:r>
    </w:p>
    <w:p w14:paraId="1620F4F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961FA54" w14:textId="77777777" w:rsidR="00BD5087" w:rsidRPr="00C12FA0" w:rsidRDefault="00BD5087" w:rsidP="00BD5087">
      <w:pPr>
        <w:pStyle w:val="NormalBold"/>
      </w:pPr>
      <w:r w:rsidRPr="00C12FA0">
        <w:rPr>
          <w:rStyle w:val="HideTWBExt"/>
          <w:color w:val="auto"/>
        </w:rPr>
        <w:t>&lt;Article&gt;</w:t>
      </w:r>
      <w:r w:rsidRPr="00C12FA0">
        <w:t>Betragtning 25</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D4A75DB" w14:textId="77777777" w:rsidTr="004D2ABE">
        <w:trPr>
          <w:trHeight w:hRule="exact" w:val="240"/>
          <w:jc w:val="center"/>
        </w:trPr>
        <w:tc>
          <w:tcPr>
            <w:tcW w:w="9752" w:type="dxa"/>
            <w:gridSpan w:val="2"/>
          </w:tcPr>
          <w:p w14:paraId="0ECD1926" w14:textId="77777777" w:rsidR="00BD5087" w:rsidRPr="00C12FA0" w:rsidRDefault="00BD5087" w:rsidP="004D2ABE"/>
        </w:tc>
      </w:tr>
      <w:tr w:rsidR="004F36AC" w:rsidRPr="00C12FA0" w14:paraId="0EEE42EB" w14:textId="77777777" w:rsidTr="004D2ABE">
        <w:trPr>
          <w:trHeight w:val="240"/>
          <w:jc w:val="center"/>
        </w:trPr>
        <w:tc>
          <w:tcPr>
            <w:tcW w:w="4876" w:type="dxa"/>
          </w:tcPr>
          <w:p w14:paraId="5C985575" w14:textId="77777777" w:rsidR="00BD5087" w:rsidRPr="00C12FA0" w:rsidRDefault="00BD5087" w:rsidP="004D2ABE">
            <w:pPr>
              <w:pStyle w:val="AmColumnHeading"/>
            </w:pPr>
            <w:r w:rsidRPr="00C12FA0">
              <w:t>Kommissionens forslag</w:t>
            </w:r>
          </w:p>
        </w:tc>
        <w:tc>
          <w:tcPr>
            <w:tcW w:w="4876" w:type="dxa"/>
          </w:tcPr>
          <w:p w14:paraId="5B134FEE" w14:textId="77777777" w:rsidR="00BD5087" w:rsidRPr="00C12FA0" w:rsidRDefault="00BD5087" w:rsidP="004D2ABE">
            <w:pPr>
              <w:pStyle w:val="AmColumnHeading"/>
            </w:pPr>
            <w:r w:rsidRPr="00C12FA0">
              <w:t>Ændringsforslag</w:t>
            </w:r>
          </w:p>
        </w:tc>
      </w:tr>
      <w:tr w:rsidR="004F36AC" w:rsidRPr="00C12FA0" w14:paraId="6BB40788" w14:textId="77777777" w:rsidTr="004D2ABE">
        <w:trPr>
          <w:jc w:val="center"/>
        </w:trPr>
        <w:tc>
          <w:tcPr>
            <w:tcW w:w="4876" w:type="dxa"/>
          </w:tcPr>
          <w:p w14:paraId="6589E299" w14:textId="77777777" w:rsidR="00BD5087" w:rsidRPr="00C12FA0" w:rsidRDefault="00BD5087" w:rsidP="004D2ABE">
            <w:pPr>
              <w:pStyle w:val="Normal6a"/>
            </w:pPr>
            <w:r w:rsidRPr="00C12FA0">
              <w:t>(25)</w:t>
            </w:r>
            <w:r w:rsidRPr="00C12FA0">
              <w:tab/>
              <w:t xml:space="preserve">For at muliggøre den kontraktmæssige og tekniske interaktion, der er nødvendig for at gennemføre dataadgang mellem flere finansielle institutioner, bør dataindehavere og databrugere være en del af finansielle </w:t>
            </w:r>
            <w:r w:rsidRPr="00C12FA0">
              <w:rPr>
                <w:b/>
                <w:i/>
              </w:rPr>
              <w:t>datadelingsordninger</w:t>
            </w:r>
            <w:r w:rsidRPr="00C12FA0">
              <w:t xml:space="preserve">. Disse ordninger bør udvikle </w:t>
            </w:r>
            <w:r w:rsidRPr="00C12FA0">
              <w:rPr>
                <w:b/>
                <w:bCs/>
                <w:i/>
                <w:iCs/>
              </w:rPr>
              <w:t>data-</w:t>
            </w:r>
            <w:r w:rsidRPr="00C12FA0">
              <w:t xml:space="preserve"> og </w:t>
            </w:r>
            <w:r w:rsidRPr="00C12FA0">
              <w:rPr>
                <w:b/>
                <w:bCs/>
                <w:i/>
                <w:iCs/>
              </w:rPr>
              <w:t>grænsefladestandarder</w:t>
            </w:r>
            <w:r w:rsidRPr="00C12FA0">
              <w:t xml:space="preserve">, fælles standardiserede kontraktlige rammer for adgang til specifikke datasæt og forvaltningsregler vedrørende </w:t>
            </w:r>
            <w:r w:rsidRPr="00C12FA0">
              <w:rPr>
                <w:b/>
                <w:i/>
              </w:rPr>
              <w:t>datadeling</w:t>
            </w:r>
            <w:r w:rsidRPr="00C12FA0">
              <w:t>. For at sikre, at ordningerne fungerer effektivt, er det nødvendigt at fastlægge generelle principper for forvaltningen af disse ordninger, herunder regler om inklusiv forvaltning og deltagelse af dataindehavere, databrugere og kunder (for at sikre en afbalanceret repræsentation i ordningerne), gennemsigtighedskrav og en velfungerende appel- og revisionsprocedure (navnlig i forbindelse med beslutningstagningen vedrørende ordningerne). Ordninger for</w:t>
            </w:r>
            <w:r w:rsidRPr="00C12FA0">
              <w:rPr>
                <w:b/>
                <w:bCs/>
                <w:i/>
                <w:iCs/>
              </w:rPr>
              <w:t xml:space="preserve"> udveksling af</w:t>
            </w:r>
            <w:r w:rsidRPr="00C12FA0">
              <w:t xml:space="preserve"> finansielle data skal være i overensstemmelse med EU-reglerne om forbrugerbeskyttelse og databeskyttelse, privatlivets fred og konkurrence. Deltagerne i sådanne ordninger opfordres også til at udarbejde adfærdskodekser</w:t>
            </w:r>
            <w:r w:rsidRPr="00C12FA0">
              <w:rPr>
                <w:b/>
                <w:i/>
              </w:rPr>
              <w:t xml:space="preserve"> svarende til dem, der udarbejdes af dataansvarlige og databehandlere</w:t>
            </w:r>
            <w:r w:rsidRPr="00C12FA0">
              <w:t xml:space="preserve"> i henhold til artikel 40 i forordning (EU) 2016/679. Selv om sådanne ordninger kan bygge på eksisterende markedsinitiativer, bør kravene i denne forordning være specifikke for finansielle </w:t>
            </w:r>
            <w:r w:rsidRPr="00C12FA0">
              <w:rPr>
                <w:b/>
                <w:i/>
              </w:rPr>
              <w:t>datadelingsordninger</w:t>
            </w:r>
            <w:r w:rsidRPr="00C12FA0">
              <w:t xml:space="preserve"> eller dele heraf, som markedsdeltagerne anvender til at opfylde </w:t>
            </w:r>
            <w:r w:rsidRPr="00C12FA0">
              <w:lastRenderedPageBreak/>
              <w:t>deres forpligtelser i henhold til denne forordning efter dataene om anvendelsen af disse forpligtelser.</w:t>
            </w:r>
          </w:p>
        </w:tc>
        <w:tc>
          <w:tcPr>
            <w:tcW w:w="4876" w:type="dxa"/>
          </w:tcPr>
          <w:p w14:paraId="75C6EE61" w14:textId="77777777" w:rsidR="00BD5087" w:rsidRPr="00C12FA0" w:rsidRDefault="00BD5087" w:rsidP="004D2ABE">
            <w:pPr>
              <w:pStyle w:val="Normal6a"/>
            </w:pPr>
            <w:r w:rsidRPr="00C12FA0">
              <w:lastRenderedPageBreak/>
              <w:t>(25)</w:t>
            </w:r>
            <w:r w:rsidRPr="00C12FA0">
              <w:tab/>
              <w:t xml:space="preserve">For at muliggøre den kontraktmæssige og tekniske interaktion, der er nødvendig for at gennemføre dataadgang mellem flere finansielle institutioner, bør dataindehavere og databrugere være en del af finansielle </w:t>
            </w:r>
            <w:r w:rsidRPr="00C12FA0">
              <w:rPr>
                <w:b/>
                <w:bCs/>
                <w:i/>
                <w:iCs/>
              </w:rPr>
              <w:t>dataadgangsordninger</w:t>
            </w:r>
            <w:r w:rsidRPr="00C12FA0">
              <w:t xml:space="preserve">. Disse ordninger bør udvikle </w:t>
            </w:r>
            <w:r w:rsidRPr="00C12FA0">
              <w:rPr>
                <w:b/>
                <w:bCs/>
                <w:i/>
                <w:iCs/>
              </w:rPr>
              <w:t xml:space="preserve">standarder for data </w:t>
            </w:r>
            <w:r w:rsidRPr="00C12FA0">
              <w:t>og</w:t>
            </w:r>
            <w:r w:rsidRPr="00C12FA0">
              <w:rPr>
                <w:b/>
                <w:bCs/>
                <w:i/>
                <w:iCs/>
              </w:rPr>
              <w:t xml:space="preserve"> EU-dækkende interoperable grænseflader</w:t>
            </w:r>
            <w:r w:rsidRPr="00C12FA0">
              <w:t xml:space="preserve">, fælles standardiserede kontraktlige rammer for adgang til specifikke datasæt og forvaltningsregler vedrørende </w:t>
            </w:r>
            <w:r w:rsidRPr="00C12FA0">
              <w:rPr>
                <w:b/>
                <w:bCs/>
                <w:i/>
                <w:iCs/>
              </w:rPr>
              <w:t>dataadgang og -genbrug</w:t>
            </w:r>
            <w:r w:rsidRPr="00C12FA0">
              <w:t xml:space="preserve">. For at sikre, at ordningerne fungerer effektivt </w:t>
            </w:r>
            <w:r w:rsidRPr="00C12FA0">
              <w:rPr>
                <w:b/>
                <w:bCs/>
                <w:i/>
                <w:iCs/>
              </w:rPr>
              <w:t>i hele EU's indre marked</w:t>
            </w:r>
            <w:r w:rsidRPr="00C12FA0">
              <w:t>, er det nødvendigt at fastlægge generelle principper for forvaltningen af disse ordninger, herunder regler om inklusiv forvaltning og deltagelse af dataindehavere, databrugere og kunder (for at sikre en afbalanceret repræsentation i ordningerne), gennemsigtighedskrav og en velfungerende appel- og revisionsprocedure (navnlig i forbindelse med beslutningstagningen vedrørende ordningerne). Ordninger for</w:t>
            </w:r>
            <w:r w:rsidRPr="00C12FA0">
              <w:rPr>
                <w:b/>
                <w:bCs/>
                <w:i/>
                <w:iCs/>
              </w:rPr>
              <w:t xml:space="preserve"> adgang til</w:t>
            </w:r>
            <w:r w:rsidRPr="00C12FA0">
              <w:t xml:space="preserve"> finansielle data skal være i overensstemmelse med EU-reglerne om forbrugerbeskyttelse og databeskyttelse, privatlivets fred og konkurrence. Deltagerne i sådanne ordninger opfordres også til at udarbejde adfærdskodekser i henhold til artikel 40 i forordning (EU) 2016/679. Selv om sådanne ordninger kan bygge på eksisterende markedsinitiativer, bør kravene i denne forordning være specifikke for finansielle </w:t>
            </w:r>
            <w:r w:rsidRPr="00C12FA0">
              <w:rPr>
                <w:b/>
                <w:bCs/>
                <w:i/>
                <w:iCs/>
              </w:rPr>
              <w:t>dataadgangsordninger</w:t>
            </w:r>
            <w:r w:rsidRPr="00C12FA0">
              <w:t xml:space="preserve"> eller dele heraf, som markedsdeltagerne anvender til at </w:t>
            </w:r>
            <w:r w:rsidRPr="00C12FA0">
              <w:lastRenderedPageBreak/>
              <w:t>opfylde deres forpligtelser i henhold til denne forordning efter dataene om anvendelsen af disse forpligtelser.</w:t>
            </w:r>
            <w:r w:rsidRPr="00C12FA0">
              <w:rPr>
                <w:b/>
                <w:i/>
              </w:rPr>
              <w:t> Disse ordninger bør ikke være forpligtet til at erstatte eller duplikere eksisterende dataadgangsordninger, herunder dem, der er oprettet ved direktiv (EU) 2015/2366, [indsæt henvisning — betalingstjenestedirektivet], forordning (EU) 2022/2554 og [indsæt henvisning — forordningen om bekæmpelse af hvidvask af penge].</w:t>
            </w:r>
          </w:p>
        </w:tc>
      </w:tr>
    </w:tbl>
    <w:p w14:paraId="7491D5D4"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9C515BD" w14:textId="77777777" w:rsidR="00BD5087" w:rsidRPr="00C12FA0" w:rsidRDefault="00BD5087" w:rsidP="00BD5087">
      <w:r w:rsidRPr="00C12FA0">
        <w:rPr>
          <w:rStyle w:val="HideTWBExt"/>
          <w:color w:val="auto"/>
        </w:rPr>
        <w:t>&lt;/Amend&gt;</w:t>
      </w:r>
    </w:p>
    <w:p w14:paraId="6925CECB"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202</w:t>
      </w:r>
      <w:r w:rsidRPr="00C12FA0">
        <w:rPr>
          <w:rStyle w:val="HideTWBExt"/>
          <w:color w:val="auto"/>
        </w:rPr>
        <w:t>&lt;/NumAm&gt;</w:t>
      </w:r>
    </w:p>
    <w:p w14:paraId="6A7B3249"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134513FB" w14:textId="77777777" w:rsidR="00BD5087" w:rsidRPr="00C12FA0" w:rsidRDefault="00BD5087" w:rsidP="00BD5087">
      <w:pPr>
        <w:pStyle w:val="NormalBold"/>
      </w:pPr>
      <w:r w:rsidRPr="00C12FA0">
        <w:rPr>
          <w:rStyle w:val="HideTWBExt"/>
          <w:color w:val="auto"/>
        </w:rPr>
        <w:t>&lt;/RepeatBlock-By&gt;</w:t>
      </w:r>
    </w:p>
    <w:p w14:paraId="5C1C488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416E2F8" w14:textId="77777777" w:rsidR="00BD5087" w:rsidRPr="00C12FA0" w:rsidRDefault="00BD5087" w:rsidP="00BD5087">
      <w:pPr>
        <w:pStyle w:val="NormalBold"/>
      </w:pPr>
      <w:r w:rsidRPr="00C12FA0">
        <w:rPr>
          <w:rStyle w:val="HideTWBExt"/>
          <w:color w:val="auto"/>
        </w:rPr>
        <w:t>&lt;Article&gt;</w:t>
      </w:r>
      <w:r w:rsidRPr="00C12FA0">
        <w:t>Betragtning 25</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093D786" w14:textId="77777777" w:rsidTr="004D2ABE">
        <w:trPr>
          <w:trHeight w:hRule="exact" w:val="240"/>
          <w:jc w:val="center"/>
        </w:trPr>
        <w:tc>
          <w:tcPr>
            <w:tcW w:w="9752" w:type="dxa"/>
            <w:gridSpan w:val="2"/>
          </w:tcPr>
          <w:p w14:paraId="3D0E16F7" w14:textId="77777777" w:rsidR="00BD5087" w:rsidRPr="00C12FA0" w:rsidRDefault="00BD5087" w:rsidP="004D2ABE"/>
        </w:tc>
      </w:tr>
      <w:tr w:rsidR="004F36AC" w:rsidRPr="00C12FA0" w14:paraId="5BD7AA80" w14:textId="77777777" w:rsidTr="004D2ABE">
        <w:trPr>
          <w:trHeight w:val="240"/>
          <w:jc w:val="center"/>
        </w:trPr>
        <w:tc>
          <w:tcPr>
            <w:tcW w:w="4876" w:type="dxa"/>
          </w:tcPr>
          <w:p w14:paraId="22C008B2" w14:textId="77777777" w:rsidR="00BD5087" w:rsidRPr="00C12FA0" w:rsidRDefault="00BD5087" w:rsidP="004D2ABE">
            <w:pPr>
              <w:pStyle w:val="AmColumnHeading"/>
            </w:pPr>
            <w:r w:rsidRPr="00C12FA0">
              <w:t>Kommissionens forslag</w:t>
            </w:r>
          </w:p>
        </w:tc>
        <w:tc>
          <w:tcPr>
            <w:tcW w:w="4876" w:type="dxa"/>
          </w:tcPr>
          <w:p w14:paraId="3C1A6669" w14:textId="77777777" w:rsidR="00BD5087" w:rsidRPr="00C12FA0" w:rsidRDefault="00BD5087" w:rsidP="004D2ABE">
            <w:pPr>
              <w:pStyle w:val="AmColumnHeading"/>
            </w:pPr>
            <w:r w:rsidRPr="00C12FA0">
              <w:t>Ændringsforslag</w:t>
            </w:r>
          </w:p>
        </w:tc>
      </w:tr>
      <w:tr w:rsidR="004F36AC" w:rsidRPr="00C12FA0" w14:paraId="3123912A" w14:textId="77777777" w:rsidTr="004D2ABE">
        <w:trPr>
          <w:jc w:val="center"/>
        </w:trPr>
        <w:tc>
          <w:tcPr>
            <w:tcW w:w="4876" w:type="dxa"/>
          </w:tcPr>
          <w:p w14:paraId="7BB4E0F7" w14:textId="77777777" w:rsidR="00BD5087" w:rsidRPr="00C12FA0" w:rsidRDefault="00BD5087" w:rsidP="004D2ABE">
            <w:pPr>
              <w:pStyle w:val="Normal6a"/>
            </w:pPr>
            <w:r w:rsidRPr="00C12FA0">
              <w:t>(25)</w:t>
            </w:r>
            <w:r w:rsidRPr="00C12FA0">
              <w:tab/>
              <w:t xml:space="preserve">For at muliggøre den kontraktmæssige og tekniske interaktion, der er nødvendig for at gennemføre dataadgang mellem flere finansielle institutioner, bør dataindehavere og databrugere være en del af finansielle datadelingsordninger. Disse ordninger bør udvikle data- og grænsefladestandarder, fælles standardiserede kontraktlige rammer for adgang til specifikke datasæt og forvaltningsregler vedrørende datadeling. For at sikre, at ordningerne fungerer effektivt, er det nødvendigt at fastlægge generelle principper for forvaltningen af disse ordninger, herunder regler om inklusiv forvaltning og deltagelse af dataindehavere, databrugere og kunder (for at sikre en afbalanceret repræsentation i ordningerne), gennemsigtighedskrav og en velfungerende appel- og revisionsprocedure (navnlig i forbindelse med beslutningstagningen vedrørende ordningerne). Ordninger for udveksling af </w:t>
            </w:r>
            <w:r w:rsidRPr="00C12FA0">
              <w:lastRenderedPageBreak/>
              <w:t>finansielle data skal være i overensstemmelse med EU-reglerne om forbrugerbeskyttelse og databeskyttelse, privatlivets fred og konkurrence. Deltagerne i sådanne ordninger opfordres også til at udarbejde adfærdskodekser svarende til dem, der udarbejdes af dataansvarlige og databehandlere i henhold til artikel 40 i forordning (EU) 2016/679. Selv om sådanne ordninger kan bygge på eksisterende markedsinitiativer, bør kravene i denne forordning være specifikke for finansielle datadelingsordninger eller dele heraf, som markedsdeltagerne anvender til at opfylde deres forpligtelser i henhold til denne forordning efter dataene om anvendelsen af disse forpligtelser.</w:t>
            </w:r>
          </w:p>
        </w:tc>
        <w:tc>
          <w:tcPr>
            <w:tcW w:w="4876" w:type="dxa"/>
          </w:tcPr>
          <w:p w14:paraId="65275638" w14:textId="77777777" w:rsidR="00BD5087" w:rsidRPr="00C12FA0" w:rsidRDefault="00BD5087" w:rsidP="004D2ABE">
            <w:pPr>
              <w:pStyle w:val="Normal6a"/>
            </w:pPr>
            <w:r w:rsidRPr="00C12FA0">
              <w:lastRenderedPageBreak/>
              <w:t>(25)</w:t>
            </w:r>
            <w:r w:rsidRPr="00C12FA0">
              <w:tab/>
              <w:t>For at muliggøre den kontraktmæssige og tekniske interaktion, der er nødvendig for at gennemføre dataadgang mellem flere finansielle institutioner, bør dataindehavere og databrugere være en del af finansielle datadelingsordninger</w:t>
            </w:r>
            <w:r w:rsidRPr="00C12FA0">
              <w:rPr>
                <w:b/>
                <w:bCs/>
                <w:i/>
                <w:iCs/>
              </w:rPr>
              <w:t>, der kan oprettes på europæisk eller nationalt plan</w:t>
            </w:r>
            <w:r w:rsidRPr="00C12FA0">
              <w:t xml:space="preserve">. Disse ordninger bør udvikle data- og grænsefladestandarder, fælles standardiserede kontraktlige rammer for adgang til specifikke datasæt og forvaltningsregler vedrørende datadeling. For at sikre, at ordningerne fungerer effektivt, er det nødvendigt at fastlægge generelle principper for forvaltningen af disse ordninger, herunder regler om inklusiv forvaltning og deltagelse af dataindehavere, databrugere og kunder (for at sikre en afbalanceret repræsentation i ordningerne), gennemsigtighedskrav og en velfungerende appel- og revisionsprocedure (navnlig i forbindelse </w:t>
            </w:r>
            <w:r w:rsidRPr="00C12FA0">
              <w:lastRenderedPageBreak/>
              <w:t>med beslutningstagningen vedrørende ordningerne). Ordninger for udveksling af finansielle data skal være i overensstemmelse med EU-reglerne om forbrugerbeskyttelse og databeskyttelse, privatlivets fred og konkurrence. Deltagerne i sådanne ordninger opfordres også til at udarbejde adfærdskodekser svarende til dem, der udarbejdes af dataansvarlige og databehandlere i henhold til artikel 40 i forordning (EU) 2016/679. Selv om sådanne ordninger kan bygge på eksisterende markedsinitiativer, bør kravene i denne forordning være specifikke for finansielle datadelingsordninger eller dele heraf, som markedsdeltagerne anvender til at opfylde deres forpligtelser i henhold til denne forordning efter dataene om anvendelsen af disse forpligtelser.</w:t>
            </w:r>
          </w:p>
        </w:tc>
      </w:tr>
    </w:tbl>
    <w:p w14:paraId="3C84C489"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C749229" w14:textId="77777777" w:rsidR="00BD5087" w:rsidRPr="00C12FA0" w:rsidRDefault="00BD5087" w:rsidP="00BD5087">
      <w:r w:rsidRPr="00C12FA0">
        <w:rPr>
          <w:rStyle w:val="HideTWBExt"/>
          <w:color w:val="auto"/>
        </w:rPr>
        <w:t>&lt;/Amend&gt;</w:t>
      </w:r>
    </w:p>
    <w:p w14:paraId="0799CAE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203</w:t>
      </w:r>
      <w:r w:rsidRPr="00C12FA0">
        <w:rPr>
          <w:rStyle w:val="HideTWBExt"/>
          <w:color w:val="auto"/>
        </w:rPr>
        <w:t>&lt;/NumAm&gt;</w:t>
      </w:r>
    </w:p>
    <w:p w14:paraId="3209BD36"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3AAC8A6C"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084727DB" w14:textId="77777777" w:rsidR="00BD5087" w:rsidRPr="00C12FA0" w:rsidRDefault="00BD5087" w:rsidP="00BD5087">
      <w:pPr>
        <w:pStyle w:val="NormalBold"/>
      </w:pPr>
      <w:r w:rsidRPr="00C12FA0">
        <w:rPr>
          <w:rStyle w:val="HideTWBExt"/>
          <w:color w:val="auto"/>
        </w:rPr>
        <w:t>&lt;/RepeatBlock-By&gt;</w:t>
      </w:r>
    </w:p>
    <w:p w14:paraId="2CD0AF2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CDB9C7E" w14:textId="77777777" w:rsidR="00BD5087" w:rsidRPr="00C12FA0" w:rsidRDefault="00BD5087" w:rsidP="00BD5087">
      <w:pPr>
        <w:pStyle w:val="NormalBold"/>
      </w:pPr>
      <w:r w:rsidRPr="00C12FA0">
        <w:rPr>
          <w:rStyle w:val="HideTWBExt"/>
          <w:color w:val="auto"/>
        </w:rPr>
        <w:t>&lt;Article&gt;</w:t>
      </w:r>
      <w:r w:rsidRPr="00C12FA0">
        <w:t>Betragtning 25</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B9EF158" w14:textId="77777777" w:rsidTr="004D2ABE">
        <w:trPr>
          <w:trHeight w:hRule="exact" w:val="240"/>
          <w:jc w:val="center"/>
        </w:trPr>
        <w:tc>
          <w:tcPr>
            <w:tcW w:w="9752" w:type="dxa"/>
            <w:gridSpan w:val="2"/>
          </w:tcPr>
          <w:p w14:paraId="700F7240" w14:textId="77777777" w:rsidR="00BD5087" w:rsidRPr="00C12FA0" w:rsidRDefault="00BD5087" w:rsidP="004D2ABE"/>
        </w:tc>
      </w:tr>
      <w:tr w:rsidR="004F36AC" w:rsidRPr="00C12FA0" w14:paraId="76EF8745" w14:textId="77777777" w:rsidTr="004D2ABE">
        <w:trPr>
          <w:trHeight w:val="240"/>
          <w:jc w:val="center"/>
        </w:trPr>
        <w:tc>
          <w:tcPr>
            <w:tcW w:w="4876" w:type="dxa"/>
          </w:tcPr>
          <w:p w14:paraId="3B9D8C9E" w14:textId="77777777" w:rsidR="00BD5087" w:rsidRPr="00C12FA0" w:rsidRDefault="00BD5087" w:rsidP="004D2ABE">
            <w:pPr>
              <w:pStyle w:val="AmColumnHeading"/>
            </w:pPr>
            <w:r w:rsidRPr="00C12FA0">
              <w:t>Kommissionens forslag</w:t>
            </w:r>
          </w:p>
        </w:tc>
        <w:tc>
          <w:tcPr>
            <w:tcW w:w="4876" w:type="dxa"/>
          </w:tcPr>
          <w:p w14:paraId="26286676" w14:textId="77777777" w:rsidR="00BD5087" w:rsidRPr="00C12FA0" w:rsidRDefault="00BD5087" w:rsidP="004D2ABE">
            <w:pPr>
              <w:pStyle w:val="AmColumnHeading"/>
            </w:pPr>
            <w:r w:rsidRPr="00C12FA0">
              <w:t>Ændringsforslag</w:t>
            </w:r>
          </w:p>
        </w:tc>
      </w:tr>
      <w:tr w:rsidR="004F36AC" w:rsidRPr="00C12FA0" w14:paraId="625F0B5D" w14:textId="77777777" w:rsidTr="004D2ABE">
        <w:trPr>
          <w:jc w:val="center"/>
        </w:trPr>
        <w:tc>
          <w:tcPr>
            <w:tcW w:w="4876" w:type="dxa"/>
          </w:tcPr>
          <w:p w14:paraId="5E254A11" w14:textId="77777777" w:rsidR="00BD5087" w:rsidRPr="00C12FA0" w:rsidRDefault="00BD5087" w:rsidP="004D2ABE">
            <w:pPr>
              <w:pStyle w:val="Normal6a"/>
            </w:pPr>
            <w:r w:rsidRPr="00C12FA0">
              <w:t>(25)</w:t>
            </w:r>
            <w:r w:rsidRPr="00C12FA0">
              <w:tab/>
              <w:t xml:space="preserve">For at muliggøre den kontraktmæssige og tekniske interaktion, der er nødvendig for at gennemføre dataadgang mellem flere finansielle institutioner, bør dataindehavere og databrugere være en del af finansielle datadelingsordninger. Disse ordninger bør udvikle data- og grænsefladestandarder, fælles standardiserede kontraktlige rammer for adgang til specifikke datasæt og forvaltningsregler vedrørende datadeling. For at sikre, at ordningerne fungerer effektivt, er det nødvendigt at fastlægge generelle principper for forvaltningen af disse ordninger, herunder regler om </w:t>
            </w:r>
            <w:r w:rsidRPr="00C12FA0">
              <w:lastRenderedPageBreak/>
              <w:t xml:space="preserve">inklusiv forvaltning og deltagelse af dataindehavere, databrugere og kunder (for at sikre en afbalanceret repræsentation i ordningerne), gennemsigtighedskrav og en velfungerende appel- og revisionsprocedure (navnlig i forbindelse med beslutningstagningen vedrørende ordningerne). Ordninger for udveksling af finansielle data skal være i overensstemmelse med EU-reglerne om forbrugerbeskyttelse og databeskyttelse, privatlivets fred og konkurrence. Deltagerne i sådanne ordninger opfordres også til at udarbejde adfærdskodekser </w:t>
            </w:r>
            <w:r w:rsidRPr="00C12FA0">
              <w:rPr>
                <w:b/>
                <w:i/>
              </w:rPr>
              <w:t>svarende til</w:t>
            </w:r>
            <w:r w:rsidRPr="00C12FA0">
              <w:t xml:space="preserve"> dem, der udarbejdes af dataansvarlige og databehandlere i henhold til artikel 40 i forordning (EU) 2016/679. Selv om sådanne ordninger kan bygge på eksisterende markedsinitiativer, bør kravene i denne forordning være specifikke for finansielle datadelingsordninger eller dele heraf, som markedsdeltagerne anvender til at opfylde deres forpligtelser i henhold til denne forordning efter dataene om anvendelsen af disse forpligtelser.</w:t>
            </w:r>
          </w:p>
        </w:tc>
        <w:tc>
          <w:tcPr>
            <w:tcW w:w="4876" w:type="dxa"/>
          </w:tcPr>
          <w:p w14:paraId="57974C82" w14:textId="77777777" w:rsidR="00BD5087" w:rsidRPr="00C12FA0" w:rsidRDefault="00BD5087" w:rsidP="004D2ABE">
            <w:pPr>
              <w:pStyle w:val="Normal6a"/>
            </w:pPr>
            <w:r w:rsidRPr="00C12FA0">
              <w:lastRenderedPageBreak/>
              <w:t>(25)</w:t>
            </w:r>
            <w:r w:rsidRPr="00C12FA0">
              <w:tab/>
              <w:t xml:space="preserve">For at muliggøre den kontraktmæssige og tekniske interaktion, der er nødvendig for at gennemføre dataadgang mellem flere finansielle institutioner, bør dataindehavere og databrugere være en del af finansielle datadelingsordninger. Disse ordninger bør udvikle data- og grænsefladestandarder, fælles standardiserede kontraktlige rammer for adgang til specifikke datasæt og forvaltningsregler vedrørende datadeling. For at sikre, at ordningerne fungerer effektivt, er det nødvendigt at fastlægge generelle principper for forvaltningen af disse ordninger, herunder regler om </w:t>
            </w:r>
            <w:r w:rsidRPr="00C12FA0">
              <w:lastRenderedPageBreak/>
              <w:t xml:space="preserve">inklusiv forvaltning og deltagelse af dataindehavere, databrugere og kunder (for at sikre en afbalanceret repræsentation i ordningerne), gennemsigtighedskrav og en velfungerende appel- og revisionsprocedure (navnlig i forbindelse med beslutningstagningen vedrørende ordningerne). Ordninger for udveksling af finansielle data skal være i overensstemmelse med EU-reglerne om forbrugerbeskyttelse og databeskyttelse, privatlivets fred og konkurrence. Deltagerne i sådanne ordninger opfordres også til at udarbejde adfærdskodekser </w:t>
            </w:r>
            <w:r w:rsidRPr="00C12FA0">
              <w:rPr>
                <w:b/>
                <w:bCs/>
                <w:i/>
                <w:iCs/>
              </w:rPr>
              <w:t>i overensstemmelse med</w:t>
            </w:r>
            <w:r w:rsidRPr="00C12FA0">
              <w:t xml:space="preserve"> dem, der udarbejdes af dataansvarlige og databehandlere i henhold til artikel 40 i forordning (EU) 2016/679. Selv om sådanne ordninger kan bygge på eksisterende markedsinitiativer, bør kravene i denne forordning være specifikke for finansielle datadelingsordninger eller dele heraf, som markedsdeltagerne anvender til at opfylde deres forpligtelser i henhold til denne forordning efter dataene om anvendelsen af disse forpligtelser.</w:t>
            </w:r>
          </w:p>
        </w:tc>
      </w:tr>
    </w:tbl>
    <w:p w14:paraId="7343DD74"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D938FD9" w14:textId="77777777" w:rsidR="00BD5087" w:rsidRPr="00C12FA0" w:rsidRDefault="00BD5087" w:rsidP="00BD5087">
      <w:r w:rsidRPr="00C12FA0">
        <w:rPr>
          <w:rStyle w:val="HideTWBExt"/>
          <w:color w:val="auto"/>
        </w:rPr>
        <w:t>&lt;/Amend&gt;</w:t>
      </w:r>
    </w:p>
    <w:p w14:paraId="46EDAED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204</w:t>
      </w:r>
      <w:r w:rsidRPr="00C12FA0">
        <w:rPr>
          <w:rStyle w:val="HideTWBExt"/>
          <w:color w:val="auto"/>
        </w:rPr>
        <w:t>&lt;/NumAm&gt;</w:t>
      </w:r>
    </w:p>
    <w:p w14:paraId="275A3039"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49F8CFAD" w14:textId="77777777" w:rsidR="00BD5087" w:rsidRPr="00C12FA0" w:rsidRDefault="00BD5087" w:rsidP="00BD5087">
      <w:pPr>
        <w:pStyle w:val="NormalBold"/>
      </w:pPr>
      <w:r w:rsidRPr="00C12FA0">
        <w:rPr>
          <w:rStyle w:val="HideTWBExt"/>
          <w:color w:val="auto"/>
        </w:rPr>
        <w:t>&lt;/RepeatBlock-By&gt;</w:t>
      </w:r>
    </w:p>
    <w:p w14:paraId="6943F8EF"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FB1E7E6" w14:textId="77777777" w:rsidR="00BD5087" w:rsidRPr="00C12FA0" w:rsidRDefault="00BD5087" w:rsidP="00BD5087">
      <w:pPr>
        <w:pStyle w:val="NormalBold"/>
      </w:pPr>
      <w:r w:rsidRPr="00C12FA0">
        <w:rPr>
          <w:rStyle w:val="HideTWBExt"/>
          <w:color w:val="auto"/>
        </w:rPr>
        <w:t>&lt;Article&gt;</w:t>
      </w:r>
      <w:r w:rsidRPr="00C12FA0">
        <w:t>Betragtning 25</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AA77A15" w14:textId="77777777" w:rsidTr="004D2ABE">
        <w:trPr>
          <w:trHeight w:hRule="exact" w:val="240"/>
          <w:jc w:val="center"/>
        </w:trPr>
        <w:tc>
          <w:tcPr>
            <w:tcW w:w="9752" w:type="dxa"/>
            <w:gridSpan w:val="2"/>
          </w:tcPr>
          <w:p w14:paraId="171A6528" w14:textId="77777777" w:rsidR="00BD5087" w:rsidRPr="00C12FA0" w:rsidRDefault="00BD5087" w:rsidP="004D2ABE"/>
        </w:tc>
      </w:tr>
      <w:tr w:rsidR="004F36AC" w:rsidRPr="00C12FA0" w14:paraId="5B423917" w14:textId="77777777" w:rsidTr="004D2ABE">
        <w:trPr>
          <w:trHeight w:val="240"/>
          <w:jc w:val="center"/>
        </w:trPr>
        <w:tc>
          <w:tcPr>
            <w:tcW w:w="4876" w:type="dxa"/>
          </w:tcPr>
          <w:p w14:paraId="36036D91" w14:textId="77777777" w:rsidR="00BD5087" w:rsidRPr="00C12FA0" w:rsidRDefault="00BD5087" w:rsidP="004D2ABE">
            <w:pPr>
              <w:pStyle w:val="AmColumnHeading"/>
            </w:pPr>
            <w:r w:rsidRPr="00C12FA0">
              <w:t>Kommissionens forslag</w:t>
            </w:r>
          </w:p>
        </w:tc>
        <w:tc>
          <w:tcPr>
            <w:tcW w:w="4876" w:type="dxa"/>
          </w:tcPr>
          <w:p w14:paraId="3C8F29C5" w14:textId="77777777" w:rsidR="00BD5087" w:rsidRPr="00C12FA0" w:rsidRDefault="00BD5087" w:rsidP="004D2ABE">
            <w:pPr>
              <w:pStyle w:val="AmColumnHeading"/>
            </w:pPr>
            <w:r w:rsidRPr="00C12FA0">
              <w:t>Ændringsforslag</w:t>
            </w:r>
          </w:p>
        </w:tc>
      </w:tr>
      <w:tr w:rsidR="004F36AC" w:rsidRPr="00C12FA0" w14:paraId="339E8304" w14:textId="77777777" w:rsidTr="004D2ABE">
        <w:trPr>
          <w:jc w:val="center"/>
        </w:trPr>
        <w:tc>
          <w:tcPr>
            <w:tcW w:w="4876" w:type="dxa"/>
          </w:tcPr>
          <w:p w14:paraId="16950EFC" w14:textId="77777777" w:rsidR="00BD5087" w:rsidRPr="00C12FA0" w:rsidRDefault="00BD5087" w:rsidP="004D2ABE">
            <w:pPr>
              <w:pStyle w:val="Normal6a"/>
            </w:pPr>
            <w:r w:rsidRPr="00C12FA0">
              <w:t>(25)</w:t>
            </w:r>
            <w:r w:rsidRPr="00C12FA0">
              <w:tab/>
              <w:t xml:space="preserve">For at muliggøre den kontraktmæssige og tekniske interaktion, der er nødvendig for at gennemføre dataadgang mellem flere finansielle institutioner, </w:t>
            </w:r>
            <w:r w:rsidRPr="00C12FA0">
              <w:rPr>
                <w:b/>
                <w:bCs/>
                <w:i/>
                <w:iCs/>
              </w:rPr>
              <w:t>bør</w:t>
            </w:r>
            <w:r w:rsidRPr="00C12FA0">
              <w:t xml:space="preserve"> dataindehavere og databrugere være en del af finansielle datadelingsordninger. Disse ordninger bør udvikle data- og grænsefladestandarder, fælles standardiserede kontraktlige rammer </w:t>
            </w:r>
            <w:r w:rsidRPr="00C12FA0">
              <w:lastRenderedPageBreak/>
              <w:t>for adgang til specifikke datasæt og forvaltningsregler vedrørende datadeling. For at sikre, at ordningerne fungerer effektivt, er det nødvendigt at fastlægge generelle principper for forvaltningen af disse ordninger, herunder regler om inklusiv forvaltning og deltagelse af dataindehavere, databrugere og kunder (for at sikre en afbalanceret repræsentation i ordningerne), gennemsigtighedskrav og en velfungerende appel- og revisionsprocedure (navnlig i forbindelse med beslutningstagningen vedrørende ordningerne). Ordninger for udveksling af finansielle data skal være i overensstemmelse med EU-reglerne om forbrugerbeskyttelse og databeskyttelse, privatlivets fred og konkurrence. Deltagerne i sådanne ordninger opfordres også til at udarbejde adfærdskodekser svarende til dem, der udarbejdes af dataansvarlige og databehandlere i henhold til artikel 40 i forordning (EU) 2016/679. Selv om sådanne ordninger kan bygge på eksisterende markedsinitiativer, bør kravene i denne forordning være specifikke for finansielle datadelingsordninger eller dele heraf, som markedsdeltagerne anvender til at opfylde deres forpligtelser i henhold til denne forordning efter dataene om anvendelsen af disse forpligtelser.</w:t>
            </w:r>
          </w:p>
        </w:tc>
        <w:tc>
          <w:tcPr>
            <w:tcW w:w="4876" w:type="dxa"/>
          </w:tcPr>
          <w:p w14:paraId="6F6C950A" w14:textId="77777777" w:rsidR="00BD5087" w:rsidRPr="00C12FA0" w:rsidRDefault="00BD5087" w:rsidP="004D2ABE">
            <w:pPr>
              <w:pStyle w:val="Normal6a"/>
            </w:pPr>
            <w:r w:rsidRPr="00C12FA0">
              <w:lastRenderedPageBreak/>
              <w:t>(25)</w:t>
            </w:r>
            <w:r w:rsidRPr="00C12FA0">
              <w:tab/>
              <w:t xml:space="preserve">For at muliggøre den kontraktmæssige og tekniske interaktion, der er nødvendig for at gennemføre dataadgang mellem flere finansielle institutioner, </w:t>
            </w:r>
            <w:r w:rsidRPr="00C12FA0">
              <w:rPr>
                <w:b/>
                <w:bCs/>
                <w:i/>
                <w:iCs/>
              </w:rPr>
              <w:t>skal</w:t>
            </w:r>
            <w:r w:rsidRPr="00C12FA0">
              <w:t xml:space="preserve"> dataindehavere og databrugere være en del af finansielle datadelingsordninger. Disse ordninger bør udvikle data- og grænsefladestandarder, fælles standardiserede kontraktlige rammer </w:t>
            </w:r>
            <w:r w:rsidRPr="00C12FA0">
              <w:lastRenderedPageBreak/>
              <w:t>for adgang til specifikke datasæt og forvaltningsregler vedrørende datadeling. For at sikre, at ordningerne fungerer effektivt, er det nødvendigt at fastlægge generelle principper for forvaltningen af disse ordninger, herunder regler om inklusiv forvaltning og deltagelse af dataindehavere, databrugere og kunder (for at sikre en afbalanceret repræsentation i ordningerne), gennemsigtighedskrav og en velfungerende appel- og revisionsprocedure (navnlig i forbindelse med beslutningstagningen vedrørende ordningerne). Ordninger for udveksling af finansielle data skal være i overensstemmelse med EU-reglerne om forbrugerbeskyttelse og databeskyttelse, privatlivets fred og konkurrence. Deltagerne i sådanne ordninger opfordres også til at udarbejde adfærdskodekser svarende til dem, der udarbejdes af dataansvarlige og databehandlere i henhold til artikel 40 i forordning (EU) 2016/679. Selv om sådanne ordninger kan bygge på eksisterende markedsinitiativer, bør kravene i denne forordning være specifikke for finansielle datadelingsordninger eller dele heraf, som markedsdeltagerne anvender til at opfylde deres forpligtelser i henhold til denne forordning efter dataene om anvendelsen af disse forpligtelser.</w:t>
            </w:r>
          </w:p>
        </w:tc>
      </w:tr>
    </w:tbl>
    <w:p w14:paraId="6314F6F5"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6531249" w14:textId="77777777" w:rsidR="00BD5087" w:rsidRPr="00C12FA0" w:rsidRDefault="00BD5087" w:rsidP="00BD5087">
      <w:r w:rsidRPr="00C12FA0">
        <w:rPr>
          <w:rStyle w:val="HideTWBExt"/>
          <w:color w:val="auto"/>
        </w:rPr>
        <w:t>&lt;/Amend&gt;</w:t>
      </w:r>
    </w:p>
    <w:p w14:paraId="7AB08A1A"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205</w:t>
      </w:r>
      <w:r w:rsidRPr="00C12FA0">
        <w:rPr>
          <w:rStyle w:val="HideTWBExt"/>
          <w:color w:val="auto"/>
        </w:rPr>
        <w:t>&lt;/NumAm&gt;</w:t>
      </w:r>
    </w:p>
    <w:p w14:paraId="61AEF729" w14:textId="77777777" w:rsidR="00BD5087" w:rsidRPr="00C12FA0" w:rsidRDefault="00BD5087" w:rsidP="00BD5087">
      <w:pPr>
        <w:pStyle w:val="NormalBold"/>
      </w:pPr>
      <w:r w:rsidRPr="00C12FA0">
        <w:rPr>
          <w:rStyle w:val="HideTWBExt"/>
          <w:color w:val="auto"/>
        </w:rPr>
        <w:t>&lt;RepeatBlock-By&gt;&lt;Members&gt;</w:t>
      </w:r>
      <w:r w:rsidRPr="00C12FA0">
        <w:t>Ondřej Kovařík</w:t>
      </w:r>
      <w:r w:rsidRPr="00C12FA0">
        <w:rPr>
          <w:rStyle w:val="HideTWBExt"/>
          <w:color w:val="auto"/>
        </w:rPr>
        <w:t>&lt;/Members&gt;</w:t>
      </w:r>
    </w:p>
    <w:p w14:paraId="104CD982" w14:textId="77777777" w:rsidR="00BD5087" w:rsidRPr="00C12FA0" w:rsidRDefault="00BD5087" w:rsidP="00BD5087">
      <w:pPr>
        <w:pStyle w:val="NormalBold"/>
      </w:pPr>
      <w:r w:rsidRPr="00C12FA0">
        <w:rPr>
          <w:rStyle w:val="HideTWBExt"/>
          <w:color w:val="auto"/>
        </w:rPr>
        <w:t>&lt;/RepeatBlock-By&gt;</w:t>
      </w:r>
    </w:p>
    <w:p w14:paraId="6F40FC2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B158F20" w14:textId="77777777" w:rsidR="00BD5087" w:rsidRPr="00C12FA0" w:rsidRDefault="00BD5087" w:rsidP="00BD5087">
      <w:pPr>
        <w:pStyle w:val="NormalBold"/>
      </w:pPr>
      <w:r w:rsidRPr="00C12FA0">
        <w:rPr>
          <w:rStyle w:val="HideTWBExt"/>
          <w:color w:val="auto"/>
        </w:rPr>
        <w:t>&lt;Article&gt;</w:t>
      </w:r>
      <w:r w:rsidRPr="00C12FA0">
        <w:t>Betragtning 26 b (ny)</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D9A2981" w14:textId="77777777" w:rsidTr="004D2ABE">
        <w:trPr>
          <w:trHeight w:hRule="exact" w:val="240"/>
          <w:jc w:val="center"/>
        </w:trPr>
        <w:tc>
          <w:tcPr>
            <w:tcW w:w="9752" w:type="dxa"/>
            <w:gridSpan w:val="2"/>
          </w:tcPr>
          <w:p w14:paraId="75209251" w14:textId="77777777" w:rsidR="00BD5087" w:rsidRPr="00C12FA0" w:rsidRDefault="00BD5087" w:rsidP="004D2ABE"/>
        </w:tc>
      </w:tr>
      <w:tr w:rsidR="004F36AC" w:rsidRPr="00C12FA0" w14:paraId="30268C77" w14:textId="77777777" w:rsidTr="004D2ABE">
        <w:trPr>
          <w:trHeight w:val="240"/>
          <w:jc w:val="center"/>
        </w:trPr>
        <w:tc>
          <w:tcPr>
            <w:tcW w:w="4876" w:type="dxa"/>
          </w:tcPr>
          <w:p w14:paraId="1E373247" w14:textId="77777777" w:rsidR="00BD5087" w:rsidRPr="00C12FA0" w:rsidRDefault="00BD5087" w:rsidP="004D2ABE">
            <w:pPr>
              <w:pStyle w:val="AmColumnHeading"/>
            </w:pPr>
            <w:r w:rsidRPr="00C12FA0">
              <w:t>Kommissionens forslag</w:t>
            </w:r>
          </w:p>
        </w:tc>
        <w:tc>
          <w:tcPr>
            <w:tcW w:w="4876" w:type="dxa"/>
          </w:tcPr>
          <w:p w14:paraId="46907D5F" w14:textId="77777777" w:rsidR="00BD5087" w:rsidRPr="00C12FA0" w:rsidRDefault="00BD5087" w:rsidP="004D2ABE">
            <w:pPr>
              <w:pStyle w:val="AmColumnHeading"/>
            </w:pPr>
            <w:r w:rsidRPr="00C12FA0">
              <w:t>Ændringsforslag</w:t>
            </w:r>
          </w:p>
        </w:tc>
      </w:tr>
      <w:tr w:rsidR="004F36AC" w:rsidRPr="00C12FA0" w14:paraId="4AC4DBD7" w14:textId="77777777" w:rsidTr="004D2ABE">
        <w:trPr>
          <w:jc w:val="center"/>
        </w:trPr>
        <w:tc>
          <w:tcPr>
            <w:tcW w:w="4876" w:type="dxa"/>
          </w:tcPr>
          <w:p w14:paraId="51E77ABC" w14:textId="77777777" w:rsidR="00BD5087" w:rsidRPr="00C12FA0" w:rsidRDefault="00BD5087" w:rsidP="004D2ABE">
            <w:pPr>
              <w:pStyle w:val="Normal6a"/>
            </w:pPr>
          </w:p>
        </w:tc>
        <w:tc>
          <w:tcPr>
            <w:tcW w:w="4876" w:type="dxa"/>
          </w:tcPr>
          <w:p w14:paraId="385C5F68" w14:textId="77777777" w:rsidR="00BD5087" w:rsidRPr="00C12FA0" w:rsidRDefault="00BD5087" w:rsidP="004D2ABE">
            <w:pPr>
              <w:pStyle w:val="Normal6a"/>
            </w:pPr>
            <w:r w:rsidRPr="00C12FA0">
              <w:rPr>
                <w:b/>
                <w:i/>
              </w:rPr>
              <w:t>(26b)</w:t>
            </w:r>
            <w:r w:rsidRPr="00C12FA0">
              <w:tab/>
            </w:r>
            <w:r w:rsidRPr="00C12FA0">
              <w:rPr>
                <w:b/>
                <w:i/>
              </w:rPr>
              <w:t xml:space="preserve">I forbindelse med oprettelsen af ordninger for adgang til finansielle data bør alle parter i ordningerne inddrages. De kompetente myndigheder på både </w:t>
            </w:r>
            <w:r w:rsidRPr="00C12FA0">
              <w:rPr>
                <w:b/>
                <w:i/>
              </w:rPr>
              <w:lastRenderedPageBreak/>
              <w:t>europæisk og nationalt plan bør også kunne konsulteres af dem, der opretter ordningerne, og være klar til at tilbyde rådgivning om bedste praksis og eksempler på andre ordninger, der er oprettet i perioden frem til anvendelsen af denne forordning.</w:t>
            </w:r>
          </w:p>
        </w:tc>
      </w:tr>
    </w:tbl>
    <w:p w14:paraId="7D32B6BF"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D99AFF4"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2BFFF324" w14:textId="77777777" w:rsidR="00BD5087" w:rsidRPr="00C12FA0" w:rsidRDefault="00BD5087" w:rsidP="00BD5087">
      <w:pPr>
        <w:pStyle w:val="AmJustText"/>
      </w:pPr>
      <w:r w:rsidRPr="00C12FA0">
        <w:t>Datadeling bør ændres til dataadgang i hele teksten.</w:t>
      </w:r>
    </w:p>
    <w:p w14:paraId="151F7B35" w14:textId="77777777" w:rsidR="00BD5087" w:rsidRPr="00C12FA0" w:rsidRDefault="00BD5087" w:rsidP="00BD5087">
      <w:r w:rsidRPr="00C12FA0">
        <w:rPr>
          <w:rStyle w:val="HideTWBExt"/>
          <w:color w:val="auto"/>
        </w:rPr>
        <w:t>&lt;/Amend&gt;</w:t>
      </w:r>
    </w:p>
    <w:p w14:paraId="22335C08"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206</w:t>
      </w:r>
      <w:r w:rsidRPr="00C12FA0">
        <w:rPr>
          <w:rStyle w:val="HideTWBExt"/>
          <w:color w:val="auto"/>
        </w:rPr>
        <w:t>&lt;/NumAm&gt;</w:t>
      </w:r>
    </w:p>
    <w:p w14:paraId="275E6FFB" w14:textId="77777777" w:rsidR="00BD5087" w:rsidRPr="00C12FA0" w:rsidRDefault="00BD5087" w:rsidP="00BD5087">
      <w:pPr>
        <w:pStyle w:val="NormalBold"/>
      </w:pPr>
      <w:r w:rsidRPr="00C12FA0">
        <w:rPr>
          <w:rStyle w:val="HideTWBExt"/>
          <w:color w:val="auto"/>
        </w:rPr>
        <w:t>&lt;RepeatBlock-By&gt;&lt;Members&gt;</w:t>
      </w:r>
      <w:r w:rsidRPr="00C12FA0">
        <w:t>Ondřej Kovařík, Martin Hlaváček</w:t>
      </w:r>
      <w:r w:rsidRPr="00C12FA0">
        <w:rPr>
          <w:rStyle w:val="HideTWBExt"/>
          <w:color w:val="auto"/>
        </w:rPr>
        <w:t>&lt;/Members&gt;</w:t>
      </w:r>
    </w:p>
    <w:p w14:paraId="6CFAB830" w14:textId="77777777" w:rsidR="00BD5087" w:rsidRPr="00C12FA0" w:rsidRDefault="00BD5087" w:rsidP="00BD5087">
      <w:pPr>
        <w:pStyle w:val="NormalBold"/>
      </w:pPr>
      <w:r w:rsidRPr="00C12FA0">
        <w:rPr>
          <w:rStyle w:val="HideTWBExt"/>
          <w:color w:val="auto"/>
        </w:rPr>
        <w:t>&lt;/RepeatBlock-By&gt;</w:t>
      </w:r>
    </w:p>
    <w:p w14:paraId="6978F8A1"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0E7279B" w14:textId="77777777" w:rsidR="00BD5087" w:rsidRPr="00C12FA0" w:rsidRDefault="00BD5087" w:rsidP="00BD5087">
      <w:pPr>
        <w:pStyle w:val="NormalBold"/>
      </w:pPr>
      <w:r w:rsidRPr="00C12FA0">
        <w:rPr>
          <w:rStyle w:val="HideTWBExt"/>
          <w:color w:val="auto"/>
        </w:rPr>
        <w:t>&lt;Article&gt;</w:t>
      </w:r>
      <w:r w:rsidRPr="00C12FA0">
        <w:t>Betragtning 27</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A936DC7" w14:textId="77777777" w:rsidTr="004D2ABE">
        <w:trPr>
          <w:trHeight w:hRule="exact" w:val="240"/>
          <w:jc w:val="center"/>
        </w:trPr>
        <w:tc>
          <w:tcPr>
            <w:tcW w:w="9752" w:type="dxa"/>
            <w:gridSpan w:val="2"/>
          </w:tcPr>
          <w:p w14:paraId="1EE74D76" w14:textId="77777777" w:rsidR="00BD5087" w:rsidRPr="00C12FA0" w:rsidRDefault="00BD5087" w:rsidP="004D2ABE"/>
        </w:tc>
      </w:tr>
      <w:tr w:rsidR="004F36AC" w:rsidRPr="00C12FA0" w14:paraId="5F47D646" w14:textId="77777777" w:rsidTr="004D2ABE">
        <w:trPr>
          <w:trHeight w:val="240"/>
          <w:jc w:val="center"/>
        </w:trPr>
        <w:tc>
          <w:tcPr>
            <w:tcW w:w="4876" w:type="dxa"/>
          </w:tcPr>
          <w:p w14:paraId="74E730D3" w14:textId="77777777" w:rsidR="00BD5087" w:rsidRPr="00C12FA0" w:rsidRDefault="00BD5087" w:rsidP="004D2ABE">
            <w:pPr>
              <w:pStyle w:val="AmColumnHeading"/>
            </w:pPr>
            <w:r w:rsidRPr="00C12FA0">
              <w:t>Kommissionens forslag</w:t>
            </w:r>
          </w:p>
        </w:tc>
        <w:tc>
          <w:tcPr>
            <w:tcW w:w="4876" w:type="dxa"/>
          </w:tcPr>
          <w:p w14:paraId="6448FE12" w14:textId="77777777" w:rsidR="00BD5087" w:rsidRPr="00C12FA0" w:rsidRDefault="00BD5087" w:rsidP="004D2ABE">
            <w:pPr>
              <w:pStyle w:val="AmColumnHeading"/>
            </w:pPr>
            <w:r w:rsidRPr="00C12FA0">
              <w:t>Ændringsforslag</w:t>
            </w:r>
          </w:p>
        </w:tc>
      </w:tr>
      <w:tr w:rsidR="004F36AC" w:rsidRPr="00C12FA0" w14:paraId="6C636A09" w14:textId="77777777" w:rsidTr="004D2ABE">
        <w:trPr>
          <w:jc w:val="center"/>
        </w:trPr>
        <w:tc>
          <w:tcPr>
            <w:tcW w:w="4876" w:type="dxa"/>
          </w:tcPr>
          <w:p w14:paraId="61F41E2F" w14:textId="50ADFF18" w:rsidR="00BD5087" w:rsidRPr="00C12FA0" w:rsidRDefault="00BD5087" w:rsidP="004D2ABE">
            <w:pPr>
              <w:pStyle w:val="Normal6a"/>
            </w:pPr>
            <w:r w:rsidRPr="00C12FA0">
              <w:rPr>
                <w:b/>
                <w:i/>
              </w:rPr>
              <w:t>(27)</w:t>
            </w:r>
            <w:r w:rsidRPr="00C12FA0">
              <w:tab/>
            </w:r>
            <w:r w:rsidRPr="00C12FA0">
              <w:rPr>
                <w:b/>
                <w:i/>
              </w:rPr>
              <w:t>For at sikre, at denne forordning er effektiv, bør beføjelsen til at vedtage retsakter delegeres til Kommissionen i overensstemmelse med artikel 290 i traktaten om Den Europæiske Unions funktionsmåde for så vidt angår fastsættelse af de nærmere bestemmelser og karakteristika for en ordning for finansiel datadeling, hvis dataindehaverne og databrugerne ikke udvikler en ordning. Det er især vigtigt, at Kommissionen gennemfører relevante høringer under sit forberedende arbejde, herunder på ekspertniveau, og at disse høringer gennemføres i overensstemmelse med principperne i den interinstitutionelle aftale af 13. april 2016 om bedre lovgivning</w:t>
            </w:r>
            <w:r w:rsidRPr="00C12FA0">
              <w:rPr>
                <w:b/>
                <w:i/>
                <w:vertAlign w:val="superscript"/>
              </w:rPr>
              <w:t>17</w:t>
            </w:r>
            <w:r w:rsidRPr="00C12FA0">
              <w:rPr>
                <w:b/>
                <w:i/>
              </w:rPr>
              <w:t xml:space="preserve">.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w:t>
            </w:r>
            <w:r w:rsidRPr="00C12FA0">
              <w:rPr>
                <w:b/>
                <w:i/>
              </w:rPr>
              <w:lastRenderedPageBreak/>
              <w:t>delegerede retsakter.</w:t>
            </w:r>
          </w:p>
        </w:tc>
        <w:tc>
          <w:tcPr>
            <w:tcW w:w="4876" w:type="dxa"/>
          </w:tcPr>
          <w:p w14:paraId="6D36DA59" w14:textId="77777777" w:rsidR="00BD5087" w:rsidRPr="00C12FA0" w:rsidRDefault="00BD5087" w:rsidP="004D2ABE">
            <w:pPr>
              <w:pStyle w:val="Normal6a"/>
            </w:pPr>
            <w:r w:rsidRPr="00C12FA0">
              <w:rPr>
                <w:b/>
                <w:i/>
              </w:rPr>
              <w:lastRenderedPageBreak/>
              <w:t>udgår</w:t>
            </w:r>
          </w:p>
        </w:tc>
      </w:tr>
      <w:tr w:rsidR="004F36AC" w:rsidRPr="00C12FA0" w14:paraId="6D644B9E" w14:textId="77777777" w:rsidTr="004D2ABE">
        <w:trPr>
          <w:jc w:val="center"/>
        </w:trPr>
        <w:tc>
          <w:tcPr>
            <w:tcW w:w="4876" w:type="dxa"/>
          </w:tcPr>
          <w:p w14:paraId="3CE7D614" w14:textId="77777777" w:rsidR="00BD5087" w:rsidRPr="00C12FA0" w:rsidRDefault="00BD5087" w:rsidP="004D2ABE">
            <w:pPr>
              <w:pStyle w:val="Normal6a"/>
            </w:pPr>
            <w:r w:rsidRPr="00C12FA0">
              <w:rPr>
                <w:b/>
                <w:i/>
              </w:rPr>
              <w:t>_________________</w:t>
            </w:r>
          </w:p>
        </w:tc>
        <w:tc>
          <w:tcPr>
            <w:tcW w:w="4876" w:type="dxa"/>
          </w:tcPr>
          <w:p w14:paraId="250C8C04" w14:textId="77777777" w:rsidR="00BD5087" w:rsidRPr="00C12FA0" w:rsidRDefault="00BD5087" w:rsidP="004D2ABE"/>
        </w:tc>
      </w:tr>
      <w:tr w:rsidR="004F36AC" w:rsidRPr="00C12FA0" w14:paraId="144DE601" w14:textId="77777777" w:rsidTr="004D2ABE">
        <w:trPr>
          <w:jc w:val="center"/>
        </w:trPr>
        <w:tc>
          <w:tcPr>
            <w:tcW w:w="4876" w:type="dxa"/>
          </w:tcPr>
          <w:p w14:paraId="3BB5E841" w14:textId="77777777" w:rsidR="00BD5087" w:rsidRPr="00C12FA0" w:rsidRDefault="00BD5087" w:rsidP="004D2ABE">
            <w:pPr>
              <w:pStyle w:val="Normal6a"/>
            </w:pPr>
            <w:r w:rsidRPr="00C12FA0">
              <w:rPr>
                <w:b/>
                <w:i/>
                <w:vertAlign w:val="superscript"/>
              </w:rPr>
              <w:t>17</w:t>
            </w:r>
            <w:r w:rsidRPr="00C12FA0">
              <w:rPr>
                <w:b/>
                <w:i/>
              </w:rPr>
              <w:t xml:space="preserve"> EUT L 123 af 12.5.2016, s. 1.</w:t>
            </w:r>
          </w:p>
        </w:tc>
        <w:tc>
          <w:tcPr>
            <w:tcW w:w="4876" w:type="dxa"/>
          </w:tcPr>
          <w:p w14:paraId="4C9BE931" w14:textId="77777777" w:rsidR="00BD5087" w:rsidRPr="00C12FA0" w:rsidRDefault="00BD5087" w:rsidP="004D2ABE"/>
        </w:tc>
      </w:tr>
    </w:tbl>
    <w:p w14:paraId="0B7D68BE"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527F339" w14:textId="77777777" w:rsidR="00BD5087" w:rsidRPr="00C12FA0" w:rsidRDefault="00BD5087" w:rsidP="00BD5087">
      <w:r w:rsidRPr="00C12FA0">
        <w:rPr>
          <w:rStyle w:val="HideTWBExt"/>
          <w:color w:val="auto"/>
        </w:rPr>
        <w:t>&lt;/Amend&gt;</w:t>
      </w:r>
    </w:p>
    <w:p w14:paraId="183100B9"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207</w:t>
      </w:r>
      <w:r w:rsidRPr="00C12FA0">
        <w:rPr>
          <w:rStyle w:val="HideTWBExt"/>
          <w:color w:val="auto"/>
        </w:rPr>
        <w:t>&lt;/NumAm&gt;</w:t>
      </w:r>
    </w:p>
    <w:p w14:paraId="2AF57AFF"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267C4E8C" w14:textId="77777777" w:rsidR="00BD5087" w:rsidRPr="00C12FA0" w:rsidRDefault="00BD5087" w:rsidP="00BD5087">
      <w:pPr>
        <w:pStyle w:val="NormalBold"/>
      </w:pPr>
      <w:r w:rsidRPr="00C12FA0">
        <w:rPr>
          <w:rStyle w:val="HideTWBExt"/>
          <w:color w:val="auto"/>
        </w:rPr>
        <w:t>&lt;/RepeatBlock-By&gt;</w:t>
      </w:r>
    </w:p>
    <w:p w14:paraId="09DE166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80DE9C0" w14:textId="77777777" w:rsidR="00BD5087" w:rsidRPr="00C12FA0" w:rsidRDefault="00BD5087" w:rsidP="00BD5087">
      <w:pPr>
        <w:pStyle w:val="NormalBold"/>
      </w:pPr>
      <w:r w:rsidRPr="00C12FA0">
        <w:rPr>
          <w:rStyle w:val="HideTWBExt"/>
          <w:color w:val="auto"/>
        </w:rPr>
        <w:t>&lt;Article&gt;</w:t>
      </w:r>
      <w:r w:rsidRPr="00C12FA0">
        <w:t>Betragtning 28</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0A00226" w14:textId="77777777" w:rsidTr="004D2ABE">
        <w:trPr>
          <w:trHeight w:hRule="exact" w:val="240"/>
          <w:jc w:val="center"/>
        </w:trPr>
        <w:tc>
          <w:tcPr>
            <w:tcW w:w="9752" w:type="dxa"/>
            <w:gridSpan w:val="2"/>
          </w:tcPr>
          <w:p w14:paraId="38CD220C" w14:textId="77777777" w:rsidR="00BD5087" w:rsidRPr="00C12FA0" w:rsidRDefault="00BD5087" w:rsidP="004D2ABE"/>
        </w:tc>
      </w:tr>
      <w:tr w:rsidR="004F36AC" w:rsidRPr="00C12FA0" w14:paraId="2D3E39DF" w14:textId="77777777" w:rsidTr="004D2ABE">
        <w:trPr>
          <w:trHeight w:val="240"/>
          <w:jc w:val="center"/>
        </w:trPr>
        <w:tc>
          <w:tcPr>
            <w:tcW w:w="4876" w:type="dxa"/>
          </w:tcPr>
          <w:p w14:paraId="057F32D7" w14:textId="77777777" w:rsidR="00BD5087" w:rsidRPr="00C12FA0" w:rsidRDefault="00BD5087" w:rsidP="004D2ABE">
            <w:pPr>
              <w:pStyle w:val="AmColumnHeading"/>
            </w:pPr>
            <w:r w:rsidRPr="00C12FA0">
              <w:t>Kommissionens forslag</w:t>
            </w:r>
          </w:p>
        </w:tc>
        <w:tc>
          <w:tcPr>
            <w:tcW w:w="4876" w:type="dxa"/>
          </w:tcPr>
          <w:p w14:paraId="7BCE1D12" w14:textId="77777777" w:rsidR="00BD5087" w:rsidRPr="00C12FA0" w:rsidRDefault="00BD5087" w:rsidP="004D2ABE">
            <w:pPr>
              <w:pStyle w:val="AmColumnHeading"/>
            </w:pPr>
            <w:r w:rsidRPr="00C12FA0">
              <w:t>Ændringsforslag</w:t>
            </w:r>
          </w:p>
        </w:tc>
      </w:tr>
      <w:tr w:rsidR="004F36AC" w:rsidRPr="00C12FA0" w14:paraId="06C3D507" w14:textId="77777777" w:rsidTr="004D2ABE">
        <w:trPr>
          <w:jc w:val="center"/>
        </w:trPr>
        <w:tc>
          <w:tcPr>
            <w:tcW w:w="4876" w:type="dxa"/>
          </w:tcPr>
          <w:p w14:paraId="473EDD14" w14:textId="77777777" w:rsidR="00BD5087" w:rsidRPr="00C12FA0" w:rsidRDefault="00BD5087" w:rsidP="004D2ABE">
            <w:pPr>
              <w:pStyle w:val="Normal6a"/>
            </w:pPr>
            <w:r w:rsidRPr="00C12FA0">
              <w:t>(28)</w:t>
            </w:r>
            <w:r w:rsidRPr="00C12FA0">
              <w:tab/>
              <w:t xml:space="preserve">Dataindehavere og databrugere bør have mulighed for at anvende eksisterende markedsstandarder, når de udvikler fælles standarder for obligatorisk </w:t>
            </w:r>
            <w:r w:rsidRPr="00C12FA0">
              <w:rPr>
                <w:b/>
                <w:i/>
              </w:rPr>
              <w:t>datadeling</w:t>
            </w:r>
            <w:r w:rsidRPr="00C12FA0">
              <w:t>.</w:t>
            </w:r>
          </w:p>
        </w:tc>
        <w:tc>
          <w:tcPr>
            <w:tcW w:w="4876" w:type="dxa"/>
          </w:tcPr>
          <w:p w14:paraId="51B42387" w14:textId="77777777" w:rsidR="00BD5087" w:rsidRPr="00C12FA0" w:rsidRDefault="00BD5087" w:rsidP="004D2ABE">
            <w:pPr>
              <w:pStyle w:val="Normal6a"/>
            </w:pPr>
            <w:r w:rsidRPr="00C12FA0">
              <w:t>(28)</w:t>
            </w:r>
            <w:r w:rsidRPr="00C12FA0">
              <w:tab/>
              <w:t xml:space="preserve">Dataindehavere og databrugere bør have mulighed for at anvende eksisterende markedsstandarder </w:t>
            </w:r>
            <w:r w:rsidRPr="00C12FA0">
              <w:rPr>
                <w:b/>
                <w:i/>
              </w:rPr>
              <w:t>og infrastrukturer for tekniske grænseflader såsom applikationsprogrammeringsgrænseflader</w:t>
            </w:r>
            <w:r w:rsidRPr="00C12FA0">
              <w:t xml:space="preserve">, når de udvikler fælles standarder for obligatorisk </w:t>
            </w:r>
            <w:r w:rsidRPr="00C12FA0">
              <w:rPr>
                <w:b/>
                <w:i/>
              </w:rPr>
              <w:t>dataadgang</w:t>
            </w:r>
            <w:r w:rsidRPr="00C12FA0">
              <w:t>.</w:t>
            </w:r>
          </w:p>
        </w:tc>
      </w:tr>
    </w:tbl>
    <w:p w14:paraId="21D01EFF"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841F1FB" w14:textId="77777777" w:rsidR="00BD5087" w:rsidRPr="00C12FA0" w:rsidRDefault="00BD5087" w:rsidP="00BD5087">
      <w:r w:rsidRPr="00C12FA0">
        <w:rPr>
          <w:rStyle w:val="HideTWBExt"/>
          <w:color w:val="auto"/>
        </w:rPr>
        <w:t>&lt;/Amend&gt;</w:t>
      </w:r>
    </w:p>
    <w:p w14:paraId="6BCF520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208</w:t>
      </w:r>
      <w:r w:rsidRPr="00C12FA0">
        <w:rPr>
          <w:rStyle w:val="HideTWBExt"/>
          <w:color w:val="auto"/>
        </w:rPr>
        <w:t>&lt;/NumAm&gt;</w:t>
      </w:r>
    </w:p>
    <w:p w14:paraId="0B8A197B"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4C0035CF" w14:textId="77777777" w:rsidR="00BD5087" w:rsidRPr="00C12FA0" w:rsidRDefault="00BD5087" w:rsidP="00BD5087">
      <w:pPr>
        <w:pStyle w:val="NormalBold"/>
      </w:pPr>
      <w:r w:rsidRPr="00C12FA0">
        <w:rPr>
          <w:rStyle w:val="HideTWBExt"/>
          <w:color w:val="auto"/>
        </w:rPr>
        <w:t>&lt;/RepeatBlock-By&gt;</w:t>
      </w:r>
    </w:p>
    <w:p w14:paraId="3F1D33E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E5CAF08" w14:textId="77777777" w:rsidR="00BD5087" w:rsidRPr="00C12FA0" w:rsidRDefault="00BD5087" w:rsidP="00BD5087">
      <w:pPr>
        <w:pStyle w:val="NormalBold"/>
      </w:pPr>
      <w:r w:rsidRPr="00C12FA0">
        <w:rPr>
          <w:rStyle w:val="HideTWBExt"/>
          <w:color w:val="auto"/>
        </w:rPr>
        <w:t>&lt;Article&gt;</w:t>
      </w:r>
      <w:r w:rsidRPr="00C12FA0">
        <w:t>Betragtning 28</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D03B188" w14:textId="77777777" w:rsidTr="004D2ABE">
        <w:trPr>
          <w:trHeight w:hRule="exact" w:val="240"/>
          <w:jc w:val="center"/>
        </w:trPr>
        <w:tc>
          <w:tcPr>
            <w:tcW w:w="9752" w:type="dxa"/>
            <w:gridSpan w:val="2"/>
          </w:tcPr>
          <w:p w14:paraId="24B3B3C1" w14:textId="77777777" w:rsidR="00BD5087" w:rsidRPr="00C12FA0" w:rsidRDefault="00BD5087" w:rsidP="004D2ABE"/>
        </w:tc>
      </w:tr>
      <w:tr w:rsidR="004F36AC" w:rsidRPr="00C12FA0" w14:paraId="05603228" w14:textId="77777777" w:rsidTr="004D2ABE">
        <w:trPr>
          <w:trHeight w:val="240"/>
          <w:jc w:val="center"/>
        </w:trPr>
        <w:tc>
          <w:tcPr>
            <w:tcW w:w="4876" w:type="dxa"/>
          </w:tcPr>
          <w:p w14:paraId="31BE6DA6" w14:textId="77777777" w:rsidR="00BD5087" w:rsidRPr="00C12FA0" w:rsidRDefault="00BD5087" w:rsidP="004D2ABE">
            <w:pPr>
              <w:pStyle w:val="AmColumnHeading"/>
            </w:pPr>
            <w:r w:rsidRPr="00C12FA0">
              <w:t>Kommissionens forslag</w:t>
            </w:r>
          </w:p>
        </w:tc>
        <w:tc>
          <w:tcPr>
            <w:tcW w:w="4876" w:type="dxa"/>
          </w:tcPr>
          <w:p w14:paraId="71813877" w14:textId="77777777" w:rsidR="00BD5087" w:rsidRPr="00C12FA0" w:rsidRDefault="00BD5087" w:rsidP="004D2ABE">
            <w:pPr>
              <w:pStyle w:val="AmColumnHeading"/>
            </w:pPr>
            <w:r w:rsidRPr="00C12FA0">
              <w:t>Ændringsforslag</w:t>
            </w:r>
          </w:p>
        </w:tc>
      </w:tr>
      <w:tr w:rsidR="004F36AC" w:rsidRPr="00C12FA0" w14:paraId="675E6752" w14:textId="77777777" w:rsidTr="004D2ABE">
        <w:trPr>
          <w:jc w:val="center"/>
        </w:trPr>
        <w:tc>
          <w:tcPr>
            <w:tcW w:w="4876" w:type="dxa"/>
          </w:tcPr>
          <w:p w14:paraId="5670E4FF" w14:textId="77777777" w:rsidR="00BD5087" w:rsidRPr="00C12FA0" w:rsidRDefault="00BD5087" w:rsidP="004D2ABE">
            <w:pPr>
              <w:pStyle w:val="Normal6a"/>
            </w:pPr>
            <w:r w:rsidRPr="00C12FA0">
              <w:t>(28)</w:t>
            </w:r>
            <w:r w:rsidRPr="00C12FA0">
              <w:tab/>
              <w:t xml:space="preserve">Dataindehavere og databrugere bør have mulighed for at anvende eksisterende markedsstandarder, når de udvikler fælles standarder for obligatorisk </w:t>
            </w:r>
            <w:r w:rsidRPr="00C12FA0">
              <w:rPr>
                <w:b/>
                <w:i/>
              </w:rPr>
              <w:t>datadeling</w:t>
            </w:r>
            <w:r w:rsidRPr="00C12FA0">
              <w:t>.</w:t>
            </w:r>
          </w:p>
        </w:tc>
        <w:tc>
          <w:tcPr>
            <w:tcW w:w="4876" w:type="dxa"/>
          </w:tcPr>
          <w:p w14:paraId="440DFAE1" w14:textId="77777777" w:rsidR="00BD5087" w:rsidRPr="00C12FA0" w:rsidRDefault="00BD5087" w:rsidP="004D2ABE">
            <w:pPr>
              <w:pStyle w:val="Normal6a"/>
            </w:pPr>
            <w:r w:rsidRPr="00C12FA0">
              <w:t>(28)</w:t>
            </w:r>
            <w:r w:rsidRPr="00C12FA0">
              <w:tab/>
              <w:t xml:space="preserve">Dataindehavere og databrugere bør have mulighed for at anvende eksisterende markedsstandarder </w:t>
            </w:r>
            <w:r w:rsidRPr="00C12FA0">
              <w:rPr>
                <w:b/>
                <w:i/>
              </w:rPr>
              <w:t>og infrastrukturer for tekniske grænseflader såsom applikationsprogrammeringsgrænseflader</w:t>
            </w:r>
            <w:r w:rsidRPr="00C12FA0">
              <w:t xml:space="preserve">, når de udvikler fælles standarder for obligatorisk </w:t>
            </w:r>
            <w:r w:rsidRPr="00C12FA0">
              <w:rPr>
                <w:b/>
                <w:i/>
              </w:rPr>
              <w:t>dataadgang</w:t>
            </w:r>
            <w:r w:rsidRPr="00C12FA0">
              <w:t>.</w:t>
            </w:r>
          </w:p>
        </w:tc>
      </w:tr>
    </w:tbl>
    <w:p w14:paraId="2BAEAFF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7A1AE9C" w14:textId="77777777" w:rsidR="00BD5087" w:rsidRPr="00C12FA0" w:rsidRDefault="00BD5087" w:rsidP="00BD5087">
      <w:r w:rsidRPr="00C12FA0">
        <w:rPr>
          <w:rStyle w:val="HideTWBExt"/>
          <w:color w:val="auto"/>
        </w:rPr>
        <w:t>&lt;/Amend&gt;</w:t>
      </w:r>
    </w:p>
    <w:p w14:paraId="56A7CBBD" w14:textId="77777777" w:rsidR="00BD5087" w:rsidRPr="00C12FA0" w:rsidRDefault="00BD5087" w:rsidP="00BD5087">
      <w:pPr>
        <w:pStyle w:val="AmNumberTabs"/>
      </w:pPr>
      <w:r w:rsidRPr="00C12FA0">
        <w:rPr>
          <w:rStyle w:val="HideTWBExt"/>
          <w:color w:val="auto"/>
        </w:rPr>
        <w:lastRenderedPageBreak/>
        <w:t>&lt;Amend&gt;</w:t>
      </w:r>
      <w:r w:rsidRPr="00C12FA0">
        <w:t>Ændringsforslag</w:t>
      </w:r>
      <w:r w:rsidRPr="00C12FA0">
        <w:tab/>
      </w:r>
      <w:r w:rsidRPr="00C12FA0">
        <w:tab/>
      </w:r>
      <w:r w:rsidRPr="00C12FA0">
        <w:rPr>
          <w:rStyle w:val="HideTWBExt"/>
          <w:color w:val="auto"/>
        </w:rPr>
        <w:t>&lt;NumAm&gt;</w:t>
      </w:r>
      <w:r w:rsidRPr="00C12FA0">
        <w:t>209</w:t>
      </w:r>
      <w:r w:rsidRPr="00C12FA0">
        <w:rPr>
          <w:rStyle w:val="HideTWBExt"/>
          <w:color w:val="auto"/>
        </w:rPr>
        <w:t>&lt;/NumAm&gt;</w:t>
      </w:r>
    </w:p>
    <w:p w14:paraId="7E3FF589" w14:textId="77777777" w:rsidR="00BD5087" w:rsidRPr="00C12FA0" w:rsidRDefault="00BD5087" w:rsidP="00BD5087">
      <w:pPr>
        <w:pStyle w:val="NormalBold"/>
      </w:pPr>
      <w:r w:rsidRPr="00C12FA0">
        <w:rPr>
          <w:rStyle w:val="HideTWBExt"/>
          <w:color w:val="auto"/>
        </w:rPr>
        <w:t>&lt;RepeatBlock-By&gt;&lt;Members&gt;</w:t>
      </w:r>
      <w:r w:rsidRPr="00C12FA0">
        <w:t>Giuseppe Ferrandino</w:t>
      </w:r>
      <w:r w:rsidRPr="00C12FA0">
        <w:rPr>
          <w:rStyle w:val="HideTWBExt"/>
          <w:color w:val="auto"/>
        </w:rPr>
        <w:t>&lt;/Members&gt;</w:t>
      </w:r>
    </w:p>
    <w:p w14:paraId="76BB8DD7" w14:textId="77777777" w:rsidR="00BD5087" w:rsidRPr="00C12FA0" w:rsidRDefault="00BD5087" w:rsidP="00BD5087">
      <w:pPr>
        <w:pStyle w:val="NormalBold"/>
      </w:pPr>
      <w:r w:rsidRPr="00C12FA0">
        <w:rPr>
          <w:rStyle w:val="HideTWBExt"/>
          <w:color w:val="auto"/>
        </w:rPr>
        <w:t>&lt;/RepeatBlock-By&gt;</w:t>
      </w:r>
    </w:p>
    <w:p w14:paraId="143D61BA"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1DAD059" w14:textId="77777777" w:rsidR="00BD5087" w:rsidRPr="00C12FA0" w:rsidRDefault="00BD5087" w:rsidP="00BD5087">
      <w:pPr>
        <w:pStyle w:val="NormalBold"/>
      </w:pPr>
      <w:r w:rsidRPr="00C12FA0">
        <w:rPr>
          <w:rStyle w:val="HideTWBExt"/>
          <w:color w:val="auto"/>
        </w:rPr>
        <w:t>&lt;Article&gt;</w:t>
      </w:r>
      <w:r w:rsidRPr="00C12FA0">
        <w:t>Betragtning 31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44869DD" w14:textId="77777777" w:rsidTr="004D2ABE">
        <w:trPr>
          <w:trHeight w:hRule="exact" w:val="240"/>
          <w:jc w:val="center"/>
        </w:trPr>
        <w:tc>
          <w:tcPr>
            <w:tcW w:w="9752" w:type="dxa"/>
            <w:gridSpan w:val="2"/>
          </w:tcPr>
          <w:p w14:paraId="1277AD84" w14:textId="77777777" w:rsidR="00BD5087" w:rsidRPr="00C12FA0" w:rsidRDefault="00BD5087" w:rsidP="004D2ABE"/>
        </w:tc>
      </w:tr>
      <w:tr w:rsidR="004F36AC" w:rsidRPr="00C12FA0" w14:paraId="2B786BBE" w14:textId="77777777" w:rsidTr="004D2ABE">
        <w:trPr>
          <w:trHeight w:val="240"/>
          <w:jc w:val="center"/>
        </w:trPr>
        <w:tc>
          <w:tcPr>
            <w:tcW w:w="4876" w:type="dxa"/>
          </w:tcPr>
          <w:p w14:paraId="3911ECA5" w14:textId="77777777" w:rsidR="00BD5087" w:rsidRPr="00C12FA0" w:rsidRDefault="00BD5087" w:rsidP="004D2ABE">
            <w:pPr>
              <w:pStyle w:val="AmColumnHeading"/>
            </w:pPr>
            <w:r w:rsidRPr="00C12FA0">
              <w:t>Kommissionens forslag</w:t>
            </w:r>
          </w:p>
        </w:tc>
        <w:tc>
          <w:tcPr>
            <w:tcW w:w="4876" w:type="dxa"/>
          </w:tcPr>
          <w:p w14:paraId="7FB059F8" w14:textId="77777777" w:rsidR="00BD5087" w:rsidRPr="00C12FA0" w:rsidRDefault="00BD5087" w:rsidP="004D2ABE">
            <w:pPr>
              <w:pStyle w:val="AmColumnHeading"/>
            </w:pPr>
            <w:r w:rsidRPr="00C12FA0">
              <w:t>Ændringsforslag</w:t>
            </w:r>
          </w:p>
        </w:tc>
      </w:tr>
      <w:tr w:rsidR="004F36AC" w:rsidRPr="00C12FA0" w14:paraId="4E5E26F1" w14:textId="77777777" w:rsidTr="004D2ABE">
        <w:trPr>
          <w:jc w:val="center"/>
        </w:trPr>
        <w:tc>
          <w:tcPr>
            <w:tcW w:w="4876" w:type="dxa"/>
          </w:tcPr>
          <w:p w14:paraId="45CA1A2F" w14:textId="77777777" w:rsidR="00BD5087" w:rsidRPr="00C12FA0" w:rsidRDefault="00BD5087" w:rsidP="004D2ABE">
            <w:pPr>
              <w:pStyle w:val="Normal6a"/>
            </w:pPr>
            <w:r w:rsidRPr="00C12FA0">
              <w:t>(31)</w:t>
            </w:r>
            <w:r w:rsidRPr="00C12FA0">
              <w:tab/>
              <w:t xml:space="preserve">For at fremme forbrugerbeskyttelsen, øge kundernes tillid og sikre lige konkurrencevilkår er det nødvendigt at fastsætte regler for, hvem der er berettiget til at få adgang til kundernes data. Sådanne regler bør sikre, at alle databrugere godkendes og overvåges af de kompetente myndigheder. Dette vil sikre, at kun regulerede finansielle institutioner eller virksomheder, der har en særlig autorisation som udbydere af finansielle informationstjenester ("FISP'er"), som er omfattet af denne forordning, har adgang til data. Der er behov for støtteberettigelsesregler for FISP'er for at sikre finansiel stabilitet, markedsintegritet og forbrugerbeskyttelse, da FISP'er vil </w:t>
            </w:r>
            <w:r w:rsidRPr="00C12FA0">
              <w:rPr>
                <w:b/>
                <w:i/>
              </w:rPr>
              <w:t>levere finansielle produkter og tjenesteydelser til kunder i Unionen og</w:t>
            </w:r>
            <w:r w:rsidRPr="00C12FA0">
              <w:t xml:space="preserve"> få adgang til data, der opbevares af finansielle institutioner, og hvis integritet er afgørende for at bevare de finansielle institutioners evne til fortsat at levere finansielle tjenesteydelser på en sikker og forsvarlig måde. Sådanne regler er også nødvendige for at sikre de kompetente myndigheders korrekte tilsyn med FISP'er i overensstemmelse med deres mandat til at sikre finansiel stabilitet og integritet i Unionen, hvilket vil gøre det muligt for FISP'er at levere de tjenester, som de er godkendt til i hele Unionen.</w:t>
            </w:r>
          </w:p>
        </w:tc>
        <w:tc>
          <w:tcPr>
            <w:tcW w:w="4876" w:type="dxa"/>
          </w:tcPr>
          <w:p w14:paraId="755B65D2" w14:textId="77777777" w:rsidR="00BD5087" w:rsidRPr="00C12FA0" w:rsidRDefault="00BD5087" w:rsidP="004D2ABE">
            <w:pPr>
              <w:pStyle w:val="Normal6a"/>
            </w:pPr>
            <w:r w:rsidRPr="00C12FA0">
              <w:t>(31)</w:t>
            </w:r>
            <w:r w:rsidRPr="00C12FA0">
              <w:tab/>
              <w:t>For at fremme forbrugerbeskyttelsen, øge kundernes tillid og sikre lige konkurrencevilkår er det nødvendigt at fastsætte regler for, hvem der er berettiget til at få adgang til kundernes data. Sådanne regler bør sikre, at alle databrugere godkendes og overvåges af de kompetente myndigheder. Dette vil sikre, at kun regulerede finansielle institutioner eller virksomheder, der har en særlig autorisation som udbydere af finansielle informationstjenester ("FISP'er"), som er omfattet af denne forordning, har adgang til data. Der er behov for støtteberettigelsesregler for FISP'er for at sikre finansiel stabilitet, markedsintegritet og forbrugerbeskyttelse, da FISP'er vil få adgang til data, der opbevares af finansielle institutioner, og hvis integritet er afgørende for at bevare de finansielle institutioners evne til fortsat at levere finansielle tjenesteydelser på en sikker og forsvarlig måde. Sådanne regler er også nødvendige for at sikre de kompetente myndigheders korrekte tilsyn med FISP'er i overensstemmelse med deres mandat til at sikre finansiel stabilitet og integritet i Unionen, hvilket vil gøre det muligt for FISP'er at levere de tjenester, som de er godkendt til i hele Unionen.</w:t>
            </w:r>
          </w:p>
        </w:tc>
      </w:tr>
    </w:tbl>
    <w:p w14:paraId="0D08DCE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80FF665"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076C3E10" w14:textId="77777777" w:rsidR="00BD5087" w:rsidRPr="00C12FA0" w:rsidRDefault="00BD5087" w:rsidP="00BD5087">
      <w:pPr>
        <w:pStyle w:val="AmJustText"/>
      </w:pPr>
      <w:r w:rsidRPr="00C12FA0">
        <w:t>Det foreslås at ændre definitionen af FISP'ers aktiviteter i betragtningen for bedre at bringe den i overensstemmelse med definitionen i den foreslåede forordning og sikre lige vilkår.</w:t>
      </w:r>
    </w:p>
    <w:p w14:paraId="5E959638" w14:textId="77777777" w:rsidR="00BD5087" w:rsidRPr="00C12FA0" w:rsidRDefault="00BD5087" w:rsidP="00BD5087">
      <w:r w:rsidRPr="00C12FA0">
        <w:rPr>
          <w:rStyle w:val="HideTWBExt"/>
          <w:color w:val="auto"/>
        </w:rPr>
        <w:lastRenderedPageBreak/>
        <w:t>&lt;/Amend&gt;</w:t>
      </w:r>
    </w:p>
    <w:p w14:paraId="4F51F26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210</w:t>
      </w:r>
      <w:r w:rsidRPr="00C12FA0">
        <w:rPr>
          <w:rStyle w:val="HideTWBExt"/>
          <w:color w:val="auto"/>
        </w:rPr>
        <w:t>&lt;/NumAm&gt;</w:t>
      </w:r>
    </w:p>
    <w:p w14:paraId="15CE54DC"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279A28CE" w14:textId="77777777" w:rsidR="00BD5087" w:rsidRPr="00C12FA0" w:rsidRDefault="00BD5087" w:rsidP="00BD5087">
      <w:pPr>
        <w:pStyle w:val="NormalBold"/>
      </w:pPr>
      <w:r w:rsidRPr="00C12FA0">
        <w:rPr>
          <w:rStyle w:val="HideTWBExt"/>
          <w:color w:val="auto"/>
        </w:rPr>
        <w:t>&lt;/RepeatBlock-By&gt;</w:t>
      </w:r>
    </w:p>
    <w:p w14:paraId="601C391B"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5C7AB95" w14:textId="77777777" w:rsidR="00BD5087" w:rsidRPr="00C12FA0" w:rsidRDefault="00BD5087" w:rsidP="00BD5087">
      <w:pPr>
        <w:pStyle w:val="NormalBold"/>
      </w:pPr>
      <w:r w:rsidRPr="00C12FA0">
        <w:rPr>
          <w:rStyle w:val="HideTWBExt"/>
          <w:color w:val="auto"/>
        </w:rPr>
        <w:t>&lt;Article&gt;</w:t>
      </w:r>
      <w:r w:rsidRPr="00C12FA0">
        <w:t>Betragtning 31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6BD027F" w14:textId="77777777" w:rsidTr="004D2ABE">
        <w:trPr>
          <w:trHeight w:hRule="exact" w:val="240"/>
          <w:jc w:val="center"/>
        </w:trPr>
        <w:tc>
          <w:tcPr>
            <w:tcW w:w="9752" w:type="dxa"/>
            <w:gridSpan w:val="2"/>
          </w:tcPr>
          <w:p w14:paraId="480E46C0" w14:textId="77777777" w:rsidR="00BD5087" w:rsidRPr="00C12FA0" w:rsidRDefault="00BD5087" w:rsidP="004D2ABE"/>
        </w:tc>
      </w:tr>
      <w:tr w:rsidR="004F36AC" w:rsidRPr="00C12FA0" w14:paraId="69D3199D" w14:textId="77777777" w:rsidTr="004D2ABE">
        <w:trPr>
          <w:trHeight w:val="240"/>
          <w:jc w:val="center"/>
        </w:trPr>
        <w:tc>
          <w:tcPr>
            <w:tcW w:w="4876" w:type="dxa"/>
          </w:tcPr>
          <w:p w14:paraId="7C15BEAA" w14:textId="77777777" w:rsidR="00BD5087" w:rsidRPr="00C12FA0" w:rsidRDefault="00BD5087" w:rsidP="004D2ABE">
            <w:pPr>
              <w:pStyle w:val="AmColumnHeading"/>
            </w:pPr>
            <w:r w:rsidRPr="00C12FA0">
              <w:t>Kommissionens forslag</w:t>
            </w:r>
          </w:p>
        </w:tc>
        <w:tc>
          <w:tcPr>
            <w:tcW w:w="4876" w:type="dxa"/>
          </w:tcPr>
          <w:p w14:paraId="69407B9D" w14:textId="77777777" w:rsidR="00BD5087" w:rsidRPr="00C12FA0" w:rsidRDefault="00BD5087" w:rsidP="004D2ABE">
            <w:pPr>
              <w:pStyle w:val="AmColumnHeading"/>
            </w:pPr>
            <w:r w:rsidRPr="00C12FA0">
              <w:t>Ændringsforslag</w:t>
            </w:r>
          </w:p>
        </w:tc>
      </w:tr>
      <w:tr w:rsidR="004F36AC" w:rsidRPr="00C12FA0" w14:paraId="0E144557" w14:textId="77777777" w:rsidTr="004D2ABE">
        <w:trPr>
          <w:jc w:val="center"/>
        </w:trPr>
        <w:tc>
          <w:tcPr>
            <w:tcW w:w="4876" w:type="dxa"/>
          </w:tcPr>
          <w:p w14:paraId="628A853C" w14:textId="77777777" w:rsidR="00BD5087" w:rsidRPr="00C12FA0" w:rsidRDefault="00BD5087" w:rsidP="004D2ABE">
            <w:pPr>
              <w:pStyle w:val="Normal6a"/>
            </w:pPr>
            <w:r w:rsidRPr="00C12FA0">
              <w:t>(31)</w:t>
            </w:r>
            <w:r w:rsidRPr="00C12FA0">
              <w:tab/>
              <w:t xml:space="preserve">For at fremme forbrugerbeskyttelsen, øge kundernes tillid og sikre lige konkurrencevilkår er det nødvendigt at fastsætte regler for, hvem der er berettiget til at få adgang til kundernes data. Sådanne regler bør sikre, at alle databrugere godkendes og overvåges af de kompetente myndigheder. Dette vil sikre, at kun regulerede finansielle institutioner eller virksomheder, der har en særlig autorisation som udbydere af finansielle informationstjenester ("FISP'er"), som er omfattet af denne forordning, har adgang til data. Der er behov for støtteberettigelsesregler for FISP'er for at sikre finansiel stabilitet, markedsintegritet og forbrugerbeskyttelse, da FISP'er vil levere finansielle </w:t>
            </w:r>
            <w:r w:rsidRPr="00C12FA0">
              <w:rPr>
                <w:b/>
                <w:bCs/>
                <w:i/>
                <w:iCs/>
              </w:rPr>
              <w:t>produkter og tjenesteydelser</w:t>
            </w:r>
            <w:r w:rsidRPr="00C12FA0">
              <w:t xml:space="preserve"> til kunder i Unionen og få adgang til data, der opbevares af finansielle institutioner, og hvis integritet er afgørende for at bevare de finansielle institutioners evne til fortsat at levere finansielle tjenesteydelser på en sikker </w:t>
            </w:r>
            <w:r w:rsidRPr="00C12FA0">
              <w:rPr>
                <w:b/>
                <w:bCs/>
                <w:i/>
                <w:iCs/>
              </w:rPr>
              <w:t>og</w:t>
            </w:r>
            <w:r w:rsidRPr="00C12FA0">
              <w:t xml:space="preserve"> forsvarlig måde. Sådanne regler er også nødvendige for at sikre de kompetente myndigheders korrekte tilsyn med FISP'er i overensstemmelse med deres mandat til at sikre finansiel stabilitet og integritet i Unionen, hvilket vil gøre det muligt for FISP'er at levere de </w:t>
            </w:r>
            <w:r w:rsidRPr="00C12FA0">
              <w:rPr>
                <w:b/>
                <w:bCs/>
                <w:i/>
                <w:iCs/>
              </w:rPr>
              <w:t>tjenester</w:t>
            </w:r>
            <w:r w:rsidRPr="00C12FA0">
              <w:t>, som de er godkendt til i hele Unionen.</w:t>
            </w:r>
          </w:p>
        </w:tc>
        <w:tc>
          <w:tcPr>
            <w:tcW w:w="4876" w:type="dxa"/>
          </w:tcPr>
          <w:p w14:paraId="77262988" w14:textId="77777777" w:rsidR="00BD5087" w:rsidRPr="00C12FA0" w:rsidRDefault="00BD5087" w:rsidP="004D2ABE">
            <w:pPr>
              <w:pStyle w:val="Normal6a"/>
            </w:pPr>
            <w:r w:rsidRPr="00C12FA0">
              <w:t>(31)</w:t>
            </w:r>
            <w:r w:rsidRPr="00C12FA0">
              <w:tab/>
              <w:t>For at fremme forbrugerbeskyttelsen, øge kundernes tillid og sikre lige konkurrencevilkår er det nødvendigt at fastsætte regler for, hvem der er berettiget til at få adgang til kundernes data. Sådanne regler bør sikre, at alle databrugere godkendes og overvåges af de kompetente myndigheder. Dette vil sikre, at kun regulerede finansielle institutioner eller virksomheder, der har en særlig autorisation som udbydere af finansielle informationstjenester ("FISP'er"), som er omfattet af denne forordning, har adgang til data. Der er behov for støtteberettigelsesregler for FISP'er for at sikre finansiel stabilitet, markedsintegritet og forbrugerbeskyttelse, da FISP'er vil levere finansielle</w:t>
            </w:r>
            <w:r w:rsidRPr="00C12FA0">
              <w:rPr>
                <w:b/>
                <w:i/>
              </w:rPr>
              <w:t xml:space="preserve"> informationstjenester</w:t>
            </w:r>
            <w:r w:rsidRPr="00C12FA0">
              <w:t xml:space="preserve"> til kunder i Unionen og få adgang til data, der opbevares af finansielle institutioner, og hvis integritet er afgørende for at bevare de finansielle institutioners evne til fortsat at levere finansielle tjenesteydelser på en sikker og forsvarlig måde. Sådanne regler er også nødvendige for at sikre de kompetente myndigheders korrekte tilsyn med FISP'er i overensstemmelse med deres mandat til at sikre finansiel stabilitet og integritet i Unionen, hvilket vil gøre det muligt for FISP'er at levere de </w:t>
            </w:r>
            <w:r w:rsidRPr="00C12FA0">
              <w:rPr>
                <w:b/>
                <w:i/>
              </w:rPr>
              <w:t>finansielle informationstjenester</w:t>
            </w:r>
            <w:r w:rsidRPr="00C12FA0">
              <w:t>, som de er godkendt til i hele Unionen.</w:t>
            </w:r>
          </w:p>
        </w:tc>
      </w:tr>
    </w:tbl>
    <w:p w14:paraId="3AB4C2B1"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39DE0F5" w14:textId="77777777" w:rsidR="00BD5087" w:rsidRPr="00C12FA0" w:rsidRDefault="00BD5087" w:rsidP="00BD5087">
      <w:r w:rsidRPr="00C12FA0">
        <w:rPr>
          <w:rStyle w:val="HideTWBExt"/>
          <w:color w:val="auto"/>
        </w:rPr>
        <w:t>&lt;/Amend&gt;</w:t>
      </w:r>
    </w:p>
    <w:p w14:paraId="638A797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211</w:t>
      </w:r>
      <w:r w:rsidRPr="00C12FA0">
        <w:rPr>
          <w:rStyle w:val="HideTWBExt"/>
          <w:color w:val="auto"/>
        </w:rPr>
        <w:t>&lt;/NumAm&gt;</w:t>
      </w:r>
    </w:p>
    <w:p w14:paraId="5261D27F"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0DD521F0" w14:textId="77777777" w:rsidR="00BD5087" w:rsidRPr="00C12FA0" w:rsidRDefault="00BD5087" w:rsidP="00BD5087">
      <w:pPr>
        <w:pStyle w:val="NormalBold"/>
      </w:pPr>
      <w:r w:rsidRPr="00C12FA0">
        <w:rPr>
          <w:rStyle w:val="HideTWBExt"/>
          <w:color w:val="auto"/>
        </w:rPr>
        <w:lastRenderedPageBreak/>
        <w:t>&lt;/RepeatBlock-By&gt;</w:t>
      </w:r>
    </w:p>
    <w:p w14:paraId="4483B8D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C5638D1" w14:textId="77777777" w:rsidR="00BD5087" w:rsidRPr="00C12FA0" w:rsidRDefault="00BD5087" w:rsidP="00BD5087">
      <w:pPr>
        <w:pStyle w:val="NormalBold"/>
      </w:pPr>
      <w:r w:rsidRPr="00C12FA0">
        <w:rPr>
          <w:rStyle w:val="HideTWBExt"/>
          <w:color w:val="auto"/>
        </w:rPr>
        <w:t>&lt;Article&gt;</w:t>
      </w:r>
      <w:r w:rsidRPr="00C12FA0">
        <w:t>Betragtning 31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41E105B" w14:textId="77777777" w:rsidTr="004D2ABE">
        <w:trPr>
          <w:trHeight w:hRule="exact" w:val="240"/>
          <w:jc w:val="center"/>
        </w:trPr>
        <w:tc>
          <w:tcPr>
            <w:tcW w:w="9752" w:type="dxa"/>
            <w:gridSpan w:val="2"/>
          </w:tcPr>
          <w:p w14:paraId="62CE6C4F" w14:textId="77777777" w:rsidR="00BD5087" w:rsidRPr="00C12FA0" w:rsidRDefault="00BD5087" w:rsidP="004D2ABE"/>
        </w:tc>
      </w:tr>
      <w:tr w:rsidR="004F36AC" w:rsidRPr="00C12FA0" w14:paraId="01CA6B39" w14:textId="77777777" w:rsidTr="004D2ABE">
        <w:trPr>
          <w:trHeight w:val="240"/>
          <w:jc w:val="center"/>
        </w:trPr>
        <w:tc>
          <w:tcPr>
            <w:tcW w:w="4876" w:type="dxa"/>
          </w:tcPr>
          <w:p w14:paraId="30663DFD" w14:textId="77777777" w:rsidR="00BD5087" w:rsidRPr="00C12FA0" w:rsidRDefault="00BD5087" w:rsidP="004D2ABE">
            <w:pPr>
              <w:pStyle w:val="AmColumnHeading"/>
            </w:pPr>
            <w:r w:rsidRPr="00C12FA0">
              <w:t>Kommissionens forslag</w:t>
            </w:r>
          </w:p>
        </w:tc>
        <w:tc>
          <w:tcPr>
            <w:tcW w:w="4876" w:type="dxa"/>
          </w:tcPr>
          <w:p w14:paraId="5D64DEF6" w14:textId="77777777" w:rsidR="00BD5087" w:rsidRPr="00C12FA0" w:rsidRDefault="00BD5087" w:rsidP="004D2ABE">
            <w:pPr>
              <w:pStyle w:val="AmColumnHeading"/>
            </w:pPr>
            <w:r w:rsidRPr="00C12FA0">
              <w:t>Ændringsforslag</w:t>
            </w:r>
          </w:p>
        </w:tc>
      </w:tr>
      <w:tr w:rsidR="004F36AC" w:rsidRPr="00C12FA0" w14:paraId="2F60228F" w14:textId="77777777" w:rsidTr="004D2ABE">
        <w:trPr>
          <w:jc w:val="center"/>
        </w:trPr>
        <w:tc>
          <w:tcPr>
            <w:tcW w:w="4876" w:type="dxa"/>
          </w:tcPr>
          <w:p w14:paraId="4D8013BE" w14:textId="77777777" w:rsidR="00BD5087" w:rsidRPr="00C12FA0" w:rsidRDefault="00BD5087" w:rsidP="004D2ABE">
            <w:pPr>
              <w:pStyle w:val="Normal6a"/>
            </w:pPr>
            <w:r w:rsidRPr="00C12FA0">
              <w:t>(31)</w:t>
            </w:r>
            <w:r w:rsidRPr="00C12FA0">
              <w:tab/>
              <w:t xml:space="preserve">For at fremme forbrugerbeskyttelsen, øge kundernes tillid og sikre lige konkurrencevilkår er det nødvendigt at fastsætte regler for, hvem der er berettiget til at få adgang til kundernes data. Sådanne regler bør sikre, at alle databrugere godkendes og overvåges af de kompetente myndigheder. Dette vil sikre, at kun regulerede finansielle institutioner eller virksomheder, der har en særlig autorisation som udbydere af finansielle informationstjenester ("FISP'er"), som er omfattet af denne forordning, har adgang til data. Der er behov for støtteberettigelsesregler for FISP'er for at sikre finansiel stabilitet, markedsintegritet og forbrugerbeskyttelse, da FISP'er vil levere finansielle </w:t>
            </w:r>
            <w:r w:rsidRPr="00C12FA0">
              <w:rPr>
                <w:b/>
                <w:i/>
              </w:rPr>
              <w:t>produkter og tjenesteydelser</w:t>
            </w:r>
            <w:r w:rsidRPr="00C12FA0">
              <w:rPr>
                <w:b/>
                <w:bCs/>
                <w:i/>
                <w:iCs/>
              </w:rPr>
              <w:t xml:space="preserve"> til kunder i Unionen</w:t>
            </w:r>
            <w:r w:rsidRPr="00C12FA0">
              <w:t xml:space="preserve"> og få adgang til data, der opbevares af finansielle institutioner, og hvis integritet er afgørende for at bevare de finansielle institutioners evne til fortsat at levere finansielle tjenesteydelser på en sikker og forsvarlig måde. Sådanne regler er også nødvendige for at sikre de kompetente myndigheders korrekte tilsyn med FISP'er i overensstemmelse med deres mandat til at sikre finansiel stabilitet og integritet i Unionen, hvilket vil gøre det muligt for FISP'er at levere de tjenester, som de er godkendt til i hele Unionen.</w:t>
            </w:r>
          </w:p>
        </w:tc>
        <w:tc>
          <w:tcPr>
            <w:tcW w:w="4876" w:type="dxa"/>
          </w:tcPr>
          <w:p w14:paraId="4582360B" w14:textId="77777777" w:rsidR="00BD5087" w:rsidRPr="00C12FA0" w:rsidRDefault="00BD5087" w:rsidP="004D2ABE">
            <w:pPr>
              <w:pStyle w:val="Normal6a"/>
            </w:pPr>
            <w:r w:rsidRPr="00C12FA0">
              <w:t>(31)</w:t>
            </w:r>
            <w:r w:rsidRPr="00C12FA0">
              <w:tab/>
              <w:t xml:space="preserve">For at fremme forbrugerbeskyttelsen, øge kundernes tillid og sikre lige konkurrencevilkår er det nødvendigt at fastsætte regler for, hvem der er berettiget til at få adgang til kundernes data. Sådanne regler bør sikre, at alle databrugere godkendes og overvåges af de kompetente myndigheder. Dette vil sikre, at kun regulerede finansielle institutioner eller virksomheder, der har en særlig autorisation som udbydere af finansielle informationstjenester ("FISP'er"), som er omfattet af denne forordning, har adgang til data. Der er behov for støtteberettigelsesregler for FISP'er for at sikre finansiel stabilitet, markedsintegritet og forbrugerbeskyttelse, da FISP'er vil levere finansielle </w:t>
            </w:r>
            <w:r w:rsidRPr="00C12FA0">
              <w:rPr>
                <w:b/>
                <w:bCs/>
                <w:i/>
                <w:iCs/>
              </w:rPr>
              <w:t>informationstjenester</w:t>
            </w:r>
            <w:r w:rsidRPr="00C12FA0">
              <w:t xml:space="preserve"> og få adgang til data, der opbevares af finansielle institutioner, og hvis integritet er afgørende for at bevare de finansielle institutioners evne til fortsat at levere finansielle tjenesteydelser på en sikker og forsvarlig måde. Sådanne regler er også nødvendige for at sikre de kompetente myndigheders korrekte tilsyn med FISP'er i overensstemmelse med deres mandat til at sikre finansiel stabilitet og integritet i Unionen, hvilket vil gøre det muligt for FISP'er at levere de </w:t>
            </w:r>
            <w:r w:rsidRPr="00C12FA0">
              <w:rPr>
                <w:b/>
                <w:i/>
              </w:rPr>
              <w:t>finansielle informationstjenester</w:t>
            </w:r>
            <w:r w:rsidRPr="00C12FA0">
              <w:t>, som de er godkendt til i hele Unionen.</w:t>
            </w:r>
          </w:p>
        </w:tc>
      </w:tr>
    </w:tbl>
    <w:p w14:paraId="161A8445"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2510703" w14:textId="77777777" w:rsidR="00BD5087" w:rsidRPr="00C12FA0" w:rsidRDefault="00BD5087" w:rsidP="00BD5087">
      <w:r w:rsidRPr="00C12FA0">
        <w:rPr>
          <w:rStyle w:val="HideTWBExt"/>
          <w:color w:val="auto"/>
        </w:rPr>
        <w:t>&lt;/Amend&gt;</w:t>
      </w:r>
    </w:p>
    <w:p w14:paraId="359EC90F"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212</w:t>
      </w:r>
      <w:r w:rsidRPr="00C12FA0">
        <w:rPr>
          <w:rStyle w:val="HideTWBExt"/>
          <w:color w:val="auto"/>
        </w:rPr>
        <w:t>&lt;/NumAm&gt;</w:t>
      </w:r>
    </w:p>
    <w:p w14:paraId="2794166C"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772CFC21" w14:textId="77777777" w:rsidR="00BD5087" w:rsidRPr="00C12FA0" w:rsidRDefault="00BD5087" w:rsidP="00BD5087">
      <w:pPr>
        <w:pStyle w:val="NormalBold"/>
      </w:pPr>
      <w:r w:rsidRPr="00C12FA0">
        <w:rPr>
          <w:rStyle w:val="HideTWBExt"/>
          <w:color w:val="auto"/>
        </w:rPr>
        <w:t>&lt;/RepeatBlock-By&gt;</w:t>
      </w:r>
    </w:p>
    <w:p w14:paraId="13D1887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86CBDC1" w14:textId="77777777" w:rsidR="00BD5087" w:rsidRPr="00C12FA0" w:rsidRDefault="00BD5087" w:rsidP="00BD5087">
      <w:pPr>
        <w:pStyle w:val="NormalBold"/>
      </w:pPr>
      <w:r w:rsidRPr="00C12FA0">
        <w:rPr>
          <w:rStyle w:val="HideTWBExt"/>
          <w:color w:val="auto"/>
        </w:rPr>
        <w:lastRenderedPageBreak/>
        <w:t>&lt;Article&gt;</w:t>
      </w:r>
      <w:r w:rsidRPr="00C12FA0">
        <w:t>Betragtning 31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614E655" w14:textId="77777777" w:rsidTr="004D2ABE">
        <w:trPr>
          <w:trHeight w:hRule="exact" w:val="240"/>
          <w:jc w:val="center"/>
        </w:trPr>
        <w:tc>
          <w:tcPr>
            <w:tcW w:w="9752" w:type="dxa"/>
            <w:gridSpan w:val="2"/>
          </w:tcPr>
          <w:p w14:paraId="2EB8795E" w14:textId="77777777" w:rsidR="00BD5087" w:rsidRPr="00C12FA0" w:rsidRDefault="00BD5087" w:rsidP="004D2ABE"/>
        </w:tc>
      </w:tr>
      <w:tr w:rsidR="004F36AC" w:rsidRPr="00C12FA0" w14:paraId="4B600031" w14:textId="77777777" w:rsidTr="004D2ABE">
        <w:trPr>
          <w:trHeight w:val="240"/>
          <w:jc w:val="center"/>
        </w:trPr>
        <w:tc>
          <w:tcPr>
            <w:tcW w:w="4876" w:type="dxa"/>
          </w:tcPr>
          <w:p w14:paraId="1AD54D42" w14:textId="77777777" w:rsidR="00BD5087" w:rsidRPr="00C12FA0" w:rsidRDefault="00BD5087" w:rsidP="004D2ABE">
            <w:pPr>
              <w:pStyle w:val="AmColumnHeading"/>
            </w:pPr>
            <w:r w:rsidRPr="00C12FA0">
              <w:t>Kommissionens forslag</w:t>
            </w:r>
          </w:p>
        </w:tc>
        <w:tc>
          <w:tcPr>
            <w:tcW w:w="4876" w:type="dxa"/>
          </w:tcPr>
          <w:p w14:paraId="0401928E" w14:textId="77777777" w:rsidR="00BD5087" w:rsidRPr="00C12FA0" w:rsidRDefault="00BD5087" w:rsidP="004D2ABE">
            <w:pPr>
              <w:pStyle w:val="AmColumnHeading"/>
            </w:pPr>
            <w:r w:rsidRPr="00C12FA0">
              <w:t>Ændringsforslag</w:t>
            </w:r>
          </w:p>
        </w:tc>
      </w:tr>
      <w:tr w:rsidR="004F36AC" w:rsidRPr="00C12FA0" w14:paraId="68D177BB" w14:textId="77777777" w:rsidTr="004D2ABE">
        <w:trPr>
          <w:jc w:val="center"/>
        </w:trPr>
        <w:tc>
          <w:tcPr>
            <w:tcW w:w="4876" w:type="dxa"/>
          </w:tcPr>
          <w:p w14:paraId="3CF430E4" w14:textId="77777777" w:rsidR="00BD5087" w:rsidRPr="00C12FA0" w:rsidRDefault="00BD5087" w:rsidP="004D2ABE">
            <w:pPr>
              <w:pStyle w:val="Normal6a"/>
            </w:pPr>
            <w:r w:rsidRPr="00C12FA0">
              <w:t>(31)</w:t>
            </w:r>
            <w:r w:rsidRPr="00C12FA0">
              <w:tab/>
              <w:t xml:space="preserve">For at fremme forbrugerbeskyttelsen, øge kundernes tillid og sikre lige konkurrencevilkår er det nødvendigt at fastsætte regler for, hvem der er berettiget til at få adgang til kundernes data. Sådanne regler bør sikre, at alle databrugere godkendes og overvåges af de kompetente myndigheder. Dette vil sikre, at kun regulerede finansielle institutioner eller virksomheder, der har en særlig autorisation som udbydere af finansielle informationstjenester ("FISP'er"), som er omfattet af denne forordning, har adgang til data. Der er behov for støtteberettigelsesregler for FISP'er for at sikre finansiel stabilitet, markedsintegritet og forbrugerbeskyttelse, da FISP'er vil levere finansielle </w:t>
            </w:r>
            <w:r w:rsidRPr="00C12FA0">
              <w:rPr>
                <w:b/>
                <w:i/>
              </w:rPr>
              <w:t>produkter og tjenesteydelser</w:t>
            </w:r>
            <w:r w:rsidRPr="00C12FA0">
              <w:rPr>
                <w:b/>
                <w:bCs/>
                <w:i/>
                <w:iCs/>
              </w:rPr>
              <w:t xml:space="preserve"> til kunder i Unionen</w:t>
            </w:r>
            <w:r w:rsidRPr="00C12FA0">
              <w:t xml:space="preserve"> og få adgang til data, der opbevares af finansielle institutioner, og hvis integritet er afgørende for at bevare de finansielle institutioners evne til fortsat at levere finansielle tjenesteydelser på en sikker og forsvarlig måde. Sådanne regler er også nødvendige for at sikre de kompetente myndigheders korrekte tilsyn med FISP'er i overensstemmelse med deres mandat til at sikre finansiel stabilitet og integritet i Unionen, hvilket vil gøre det muligt for FISP'er at levere de </w:t>
            </w:r>
            <w:r w:rsidRPr="00C12FA0">
              <w:rPr>
                <w:b/>
                <w:bCs/>
                <w:i/>
                <w:iCs/>
              </w:rPr>
              <w:t>tjenester</w:t>
            </w:r>
            <w:r w:rsidRPr="00C12FA0">
              <w:t>, som de er godkendt til i hele Unionen.</w:t>
            </w:r>
          </w:p>
        </w:tc>
        <w:tc>
          <w:tcPr>
            <w:tcW w:w="4876" w:type="dxa"/>
          </w:tcPr>
          <w:p w14:paraId="7F04738A" w14:textId="77777777" w:rsidR="00BD5087" w:rsidRPr="00C12FA0" w:rsidRDefault="00BD5087" w:rsidP="004D2ABE">
            <w:pPr>
              <w:pStyle w:val="Normal6a"/>
            </w:pPr>
            <w:r w:rsidRPr="00C12FA0">
              <w:t>(31)</w:t>
            </w:r>
            <w:r w:rsidRPr="00C12FA0">
              <w:tab/>
              <w:t xml:space="preserve">For at fremme forbrugerbeskyttelsen, øge kundernes tillid og sikre lige konkurrencevilkår er det nødvendigt at fastsætte regler for, hvem der er berettiget til at få adgang til kundernes data. Sådanne regler bør sikre, at alle databrugere godkendes og overvåges af de kompetente myndigheder. Dette vil sikre, at kun regulerede finansielle institutioner eller virksomheder, der har en særlig autorisation som udbydere af finansielle informationstjenester ("FISP'er"), som er omfattet af denne forordning, har adgang til data. Der er behov for støtteberettigelsesregler for FISP'er for at sikre finansiel stabilitet, markedsintegritet og forbrugerbeskyttelse, da FISP'er vil levere finansielle </w:t>
            </w:r>
            <w:r w:rsidRPr="00C12FA0">
              <w:rPr>
                <w:b/>
                <w:bCs/>
                <w:i/>
                <w:iCs/>
              </w:rPr>
              <w:t>informationstjenester</w:t>
            </w:r>
            <w:r w:rsidRPr="00C12FA0">
              <w:t xml:space="preserve"> og få adgang til data, der opbevares af finansielle institutioner, og hvis integritet er afgørende for at bevare de finansielle institutioners evne til fortsat at levere finansielle tjenesteydelser på en sikker og forsvarlig måde. Sådanne regler er også nødvendige for at sikre de kompetente myndigheders korrekte tilsyn med FISP'er i overensstemmelse med deres mandat til at sikre finansiel stabilitet og integritet i Unionen, hvilket vil gøre det muligt for FISP'er at levere de </w:t>
            </w:r>
            <w:r w:rsidRPr="00C12FA0">
              <w:rPr>
                <w:b/>
                <w:i/>
              </w:rPr>
              <w:t>finansielle informationstjenester</w:t>
            </w:r>
            <w:r w:rsidRPr="00C12FA0">
              <w:t>, som de er godkendt til i hele Unionen.</w:t>
            </w:r>
          </w:p>
        </w:tc>
      </w:tr>
    </w:tbl>
    <w:p w14:paraId="46EB31D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7E447C5" w14:textId="77777777" w:rsidR="00BD5087" w:rsidRPr="00C12FA0" w:rsidRDefault="00BD5087" w:rsidP="00BD5087">
      <w:r w:rsidRPr="00C12FA0">
        <w:rPr>
          <w:rStyle w:val="HideTWBExt"/>
          <w:color w:val="auto"/>
        </w:rPr>
        <w:t>&lt;/Amend&gt;</w:t>
      </w:r>
    </w:p>
    <w:p w14:paraId="772E864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213</w:t>
      </w:r>
      <w:r w:rsidRPr="00C12FA0">
        <w:rPr>
          <w:rStyle w:val="HideTWBExt"/>
          <w:color w:val="auto"/>
        </w:rPr>
        <w:t>&lt;/NumAm&gt;</w:t>
      </w:r>
    </w:p>
    <w:p w14:paraId="4EE24748" w14:textId="77777777" w:rsidR="00BD5087" w:rsidRPr="00C12FA0" w:rsidRDefault="00BD5087" w:rsidP="00BD5087">
      <w:pPr>
        <w:pStyle w:val="NormalBold"/>
      </w:pPr>
      <w:r w:rsidRPr="00C12FA0">
        <w:rPr>
          <w:rStyle w:val="HideTWBExt"/>
          <w:color w:val="auto"/>
        </w:rPr>
        <w:t>&lt;RepeatBlock-By&gt;&lt;Members&gt;</w:t>
      </w:r>
      <w:r w:rsidRPr="00C12FA0">
        <w:t>Isabel Benjumea Benjumea</w:t>
      </w:r>
      <w:r w:rsidRPr="00C12FA0">
        <w:rPr>
          <w:rStyle w:val="HideTWBExt"/>
          <w:color w:val="auto"/>
        </w:rPr>
        <w:t>&lt;/Members&gt;</w:t>
      </w:r>
    </w:p>
    <w:p w14:paraId="59D567CD" w14:textId="77777777" w:rsidR="00BD5087" w:rsidRPr="00C12FA0" w:rsidRDefault="00BD5087" w:rsidP="00BD5087">
      <w:pPr>
        <w:pStyle w:val="NormalBold"/>
      </w:pPr>
      <w:r w:rsidRPr="00C12FA0">
        <w:rPr>
          <w:rStyle w:val="HideTWBExt"/>
          <w:color w:val="auto"/>
        </w:rPr>
        <w:t>&lt;/RepeatBlock-By&gt;</w:t>
      </w:r>
    </w:p>
    <w:p w14:paraId="6AFC0AB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2344095" w14:textId="77777777" w:rsidR="00BD5087" w:rsidRPr="00C12FA0" w:rsidRDefault="00BD5087" w:rsidP="00BD5087">
      <w:pPr>
        <w:pStyle w:val="NormalBold"/>
      </w:pPr>
      <w:r w:rsidRPr="00C12FA0">
        <w:rPr>
          <w:rStyle w:val="HideTWBExt"/>
          <w:color w:val="auto"/>
        </w:rPr>
        <w:t>&lt;Article&gt;</w:t>
      </w:r>
      <w:r w:rsidRPr="00C12FA0">
        <w:t>Betragtning 31 a (ny)</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24EA255" w14:textId="77777777" w:rsidTr="004D2ABE">
        <w:trPr>
          <w:trHeight w:hRule="exact" w:val="240"/>
          <w:jc w:val="center"/>
        </w:trPr>
        <w:tc>
          <w:tcPr>
            <w:tcW w:w="9752" w:type="dxa"/>
            <w:gridSpan w:val="2"/>
          </w:tcPr>
          <w:p w14:paraId="099E8B32" w14:textId="77777777" w:rsidR="00BD5087" w:rsidRPr="00C12FA0" w:rsidRDefault="00BD5087" w:rsidP="004D2ABE"/>
        </w:tc>
      </w:tr>
      <w:tr w:rsidR="004F36AC" w:rsidRPr="00C12FA0" w14:paraId="4CF2F813" w14:textId="77777777" w:rsidTr="004D2ABE">
        <w:trPr>
          <w:trHeight w:val="240"/>
          <w:jc w:val="center"/>
        </w:trPr>
        <w:tc>
          <w:tcPr>
            <w:tcW w:w="4876" w:type="dxa"/>
          </w:tcPr>
          <w:p w14:paraId="3DB64DF4" w14:textId="77777777" w:rsidR="00BD5087" w:rsidRPr="00C12FA0" w:rsidRDefault="00BD5087" w:rsidP="004D2ABE">
            <w:pPr>
              <w:pStyle w:val="AmColumnHeading"/>
            </w:pPr>
            <w:r w:rsidRPr="00C12FA0">
              <w:t>Kommissionens forslag</w:t>
            </w:r>
          </w:p>
        </w:tc>
        <w:tc>
          <w:tcPr>
            <w:tcW w:w="4876" w:type="dxa"/>
          </w:tcPr>
          <w:p w14:paraId="15D95087" w14:textId="77777777" w:rsidR="00BD5087" w:rsidRPr="00C12FA0" w:rsidRDefault="00BD5087" w:rsidP="004D2ABE">
            <w:pPr>
              <w:pStyle w:val="AmColumnHeading"/>
            </w:pPr>
            <w:r w:rsidRPr="00C12FA0">
              <w:t>Ændringsforslag</w:t>
            </w:r>
          </w:p>
        </w:tc>
      </w:tr>
      <w:tr w:rsidR="004F36AC" w:rsidRPr="00C12FA0" w14:paraId="15C02AC3" w14:textId="77777777" w:rsidTr="004D2ABE">
        <w:trPr>
          <w:jc w:val="center"/>
        </w:trPr>
        <w:tc>
          <w:tcPr>
            <w:tcW w:w="4876" w:type="dxa"/>
          </w:tcPr>
          <w:p w14:paraId="2023D11D" w14:textId="77777777" w:rsidR="00BD5087" w:rsidRPr="00C12FA0" w:rsidRDefault="00BD5087" w:rsidP="004D2ABE">
            <w:pPr>
              <w:pStyle w:val="Normal6a"/>
            </w:pPr>
          </w:p>
        </w:tc>
        <w:tc>
          <w:tcPr>
            <w:tcW w:w="4876" w:type="dxa"/>
          </w:tcPr>
          <w:p w14:paraId="191A01B5" w14:textId="77777777" w:rsidR="00BD5087" w:rsidRPr="00C12FA0" w:rsidRDefault="00BD5087" w:rsidP="004D2ABE">
            <w:pPr>
              <w:pStyle w:val="Normal6a"/>
            </w:pPr>
            <w:r w:rsidRPr="00C12FA0">
              <w:rPr>
                <w:b/>
                <w:i/>
              </w:rPr>
              <w:t>(31a)</w:t>
            </w:r>
            <w:r w:rsidRPr="00C12FA0">
              <w:tab/>
            </w:r>
            <w:r w:rsidRPr="00C12FA0">
              <w:rPr>
                <w:b/>
                <w:i/>
              </w:rPr>
              <w:t>Udbyderne af finansielle informationstjenester, som omhandles i denne forordning, er databrugere, der er autoriseret til at levere finansielle informationstjenester. Finansielle informationstjenester henviser til tjenester, der har til formål at give kunder oplysninger om de finansielle produkter, der er omfattet af denne forordnings anvendelsesområde. Finansielle informationstjenester kan udgøres af aktiviteter såsom analyse, sammenligning og aggregering. Disse tillades under ingen omstændigheder at udføre aktiviteter reguleret af gældende lovgivning for finanssektoren. Disse aktiviteter må kun udføres af institutioner, der er underlagt den sektorspecifikke lovgivning. Således tillades disse udbydere f.eks. ikke at yde finansiel rådgivning eller udbyde forsikringsydelser reguleret i direktiv (EU) 2016/97 eller direktiv 2014/65/EU.</w:t>
            </w:r>
          </w:p>
        </w:tc>
      </w:tr>
    </w:tbl>
    <w:p w14:paraId="0835428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{ES}</w:t>
      </w:r>
      <w:r w:rsidRPr="00C12FA0">
        <w:t>es</w:t>
      </w:r>
      <w:r w:rsidRPr="00C12FA0">
        <w:rPr>
          <w:rStyle w:val="HideTWBExt"/>
          <w:color w:val="auto"/>
        </w:rPr>
        <w:t>&lt;/Original&gt;</w:t>
      </w:r>
    </w:p>
    <w:p w14:paraId="7E46C82D" w14:textId="77777777" w:rsidR="00BD5087" w:rsidRPr="00C12FA0" w:rsidRDefault="00BD5087" w:rsidP="00BD5087">
      <w:r w:rsidRPr="00C12FA0">
        <w:rPr>
          <w:rStyle w:val="HideTWBExt"/>
          <w:color w:val="auto"/>
        </w:rPr>
        <w:t>&lt;/Amend&gt;</w:t>
      </w:r>
    </w:p>
    <w:p w14:paraId="28CEC39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214</w:t>
      </w:r>
      <w:r w:rsidRPr="00C12FA0">
        <w:rPr>
          <w:rStyle w:val="HideTWBExt"/>
          <w:color w:val="auto"/>
        </w:rPr>
        <w:t>&lt;/NumAm&gt;</w:t>
      </w:r>
    </w:p>
    <w:p w14:paraId="1F33595F"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0FF8443E"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425EB0E0" w14:textId="77777777" w:rsidR="00BD5087" w:rsidRPr="00C12FA0" w:rsidRDefault="00BD5087" w:rsidP="00BD5087">
      <w:pPr>
        <w:pStyle w:val="NormalBold"/>
      </w:pPr>
      <w:r w:rsidRPr="00C12FA0">
        <w:rPr>
          <w:rStyle w:val="HideTWBExt"/>
          <w:color w:val="auto"/>
        </w:rPr>
        <w:t>&lt;/RepeatBlock-By&gt;</w:t>
      </w:r>
    </w:p>
    <w:p w14:paraId="45B45D9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3781A84" w14:textId="77777777" w:rsidR="00BD5087" w:rsidRPr="00C12FA0" w:rsidRDefault="00BD5087" w:rsidP="00BD5087">
      <w:pPr>
        <w:pStyle w:val="NormalBold"/>
      </w:pPr>
      <w:r w:rsidRPr="00C12FA0">
        <w:rPr>
          <w:rStyle w:val="HideTWBExt"/>
          <w:color w:val="auto"/>
        </w:rPr>
        <w:t>&lt;Article&gt;</w:t>
      </w:r>
      <w:r w:rsidRPr="00C12FA0">
        <w:t>Betragtning 33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5D5022A" w14:textId="77777777" w:rsidTr="004D2ABE">
        <w:trPr>
          <w:trHeight w:hRule="exact" w:val="240"/>
          <w:jc w:val="center"/>
        </w:trPr>
        <w:tc>
          <w:tcPr>
            <w:tcW w:w="9752" w:type="dxa"/>
            <w:gridSpan w:val="2"/>
          </w:tcPr>
          <w:p w14:paraId="219E0290" w14:textId="77777777" w:rsidR="00BD5087" w:rsidRPr="00C12FA0" w:rsidRDefault="00BD5087" w:rsidP="004D2ABE"/>
        </w:tc>
      </w:tr>
      <w:tr w:rsidR="004F36AC" w:rsidRPr="00C12FA0" w14:paraId="1EB7A590" w14:textId="77777777" w:rsidTr="004D2ABE">
        <w:trPr>
          <w:trHeight w:val="240"/>
          <w:jc w:val="center"/>
        </w:trPr>
        <w:tc>
          <w:tcPr>
            <w:tcW w:w="4876" w:type="dxa"/>
          </w:tcPr>
          <w:p w14:paraId="17C0D369" w14:textId="77777777" w:rsidR="00BD5087" w:rsidRPr="00C12FA0" w:rsidRDefault="00BD5087" w:rsidP="004D2ABE">
            <w:pPr>
              <w:pStyle w:val="AmColumnHeading"/>
            </w:pPr>
            <w:r w:rsidRPr="00C12FA0">
              <w:t>Kommissionens forslag</w:t>
            </w:r>
          </w:p>
        </w:tc>
        <w:tc>
          <w:tcPr>
            <w:tcW w:w="4876" w:type="dxa"/>
          </w:tcPr>
          <w:p w14:paraId="5B7B27ED" w14:textId="77777777" w:rsidR="00BD5087" w:rsidRPr="00C12FA0" w:rsidRDefault="00BD5087" w:rsidP="004D2ABE">
            <w:pPr>
              <w:pStyle w:val="AmColumnHeading"/>
            </w:pPr>
            <w:r w:rsidRPr="00C12FA0">
              <w:t>Ændringsforslag</w:t>
            </w:r>
          </w:p>
        </w:tc>
      </w:tr>
      <w:tr w:rsidR="004F36AC" w:rsidRPr="00C12FA0" w14:paraId="5C6E15BE" w14:textId="77777777" w:rsidTr="004D2ABE">
        <w:trPr>
          <w:jc w:val="center"/>
        </w:trPr>
        <w:tc>
          <w:tcPr>
            <w:tcW w:w="4876" w:type="dxa"/>
          </w:tcPr>
          <w:p w14:paraId="06573F76" w14:textId="77777777" w:rsidR="00BD5087" w:rsidRPr="00C12FA0" w:rsidRDefault="00BD5087" w:rsidP="004D2ABE">
            <w:pPr>
              <w:pStyle w:val="Normal6a"/>
            </w:pPr>
            <w:r w:rsidRPr="00C12FA0">
              <w:t>(33)</w:t>
            </w:r>
            <w:r w:rsidRPr="00C12FA0">
              <w:tab/>
              <w:t xml:space="preserve">For at muliggøre et effektivt tilsyn og fjerne muligheden for at unddrage sig eller omgå tilsyn skal udbydere af finansielle informationstjenester enten være lovligt registreret i Unionen eller, hvis de er registreret i et tredjeland, udpege en retlig repræsentant i Unionen. Det er nødvendigt med et effektivt tilsyn fra de kompetente myndigheders side for at håndhæve kravene i denne forordning og sikre det finansielle systems integritet og stabilitet og for at beskytte forbrugerne. </w:t>
            </w:r>
            <w:r w:rsidRPr="00C12FA0">
              <w:rPr>
                <w:b/>
                <w:i/>
              </w:rPr>
              <w:lastRenderedPageBreak/>
              <w:t>Kravet om juridisk integration af udbydere af finansielle informationstjenester i Unionen eller udpegelse af en retlig repræsentant i Unionen udgør ikke datalokalisering, da denne forordning ikke medfører yderligere krav til databehandling, herunder lagring, der skal foretages i Unionen.</w:t>
            </w:r>
          </w:p>
        </w:tc>
        <w:tc>
          <w:tcPr>
            <w:tcW w:w="4876" w:type="dxa"/>
          </w:tcPr>
          <w:p w14:paraId="5C2A438B" w14:textId="77777777" w:rsidR="00BD5087" w:rsidRPr="00C12FA0" w:rsidRDefault="00BD5087" w:rsidP="004D2ABE">
            <w:pPr>
              <w:pStyle w:val="Normal6a"/>
            </w:pPr>
            <w:r w:rsidRPr="00C12FA0">
              <w:lastRenderedPageBreak/>
              <w:t>(33)</w:t>
            </w:r>
            <w:r w:rsidRPr="00C12FA0">
              <w:tab/>
              <w:t>For at muliggøre et effektivt tilsyn og fjerne muligheden for at unddrage sig eller omgå tilsyn skal udbydere af finansielle informationstjenester enten være lovligt registreret i Unionen eller, hvis de er registreret i et tredjeland, udpege en retlig repræsentant i Unionen. Det er nødvendigt med et effektivt tilsyn fra de kompetente myndigheders side for at håndhæve kravene i denne forordning og sikre det finansielle systems integritet og stabilitet og for at beskytte forbrugerne. </w:t>
            </w:r>
          </w:p>
        </w:tc>
      </w:tr>
    </w:tbl>
    <w:p w14:paraId="06450998"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18DD174" w14:textId="77777777" w:rsidR="00BD5087" w:rsidRPr="00C12FA0" w:rsidRDefault="00BD5087" w:rsidP="00BD5087">
      <w:r w:rsidRPr="00C12FA0">
        <w:rPr>
          <w:rStyle w:val="HideTWBExt"/>
          <w:color w:val="auto"/>
        </w:rPr>
        <w:t>&lt;/Amend&gt;</w:t>
      </w:r>
    </w:p>
    <w:p w14:paraId="4F496BD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215</w:t>
      </w:r>
      <w:r w:rsidRPr="00C12FA0">
        <w:rPr>
          <w:rStyle w:val="HideTWBExt"/>
          <w:color w:val="auto"/>
        </w:rPr>
        <w:t>&lt;/NumAm&gt;</w:t>
      </w:r>
    </w:p>
    <w:p w14:paraId="4EBBEF7A" w14:textId="77777777" w:rsidR="00BD5087" w:rsidRPr="00C12FA0" w:rsidRDefault="00BD5087" w:rsidP="00BD5087">
      <w:pPr>
        <w:pStyle w:val="NormalBold"/>
      </w:pPr>
      <w:r w:rsidRPr="00C12FA0">
        <w:rPr>
          <w:rStyle w:val="HideTWBExt"/>
          <w:color w:val="auto"/>
        </w:rPr>
        <w:t>&lt;RepeatBlock-By&gt;&lt;Members&gt;</w:t>
      </w:r>
      <w:r w:rsidRPr="00C12FA0">
        <w:t>Stéphanie Yon-Courtin, Gilles Boyer</w:t>
      </w:r>
      <w:r w:rsidRPr="00C12FA0">
        <w:rPr>
          <w:rStyle w:val="HideTWBExt"/>
          <w:color w:val="auto"/>
        </w:rPr>
        <w:t>&lt;/Members&gt;</w:t>
      </w:r>
    </w:p>
    <w:p w14:paraId="1ADEEE45" w14:textId="77777777" w:rsidR="00BD5087" w:rsidRPr="00C12FA0" w:rsidRDefault="00BD5087" w:rsidP="00BD5087">
      <w:pPr>
        <w:pStyle w:val="NormalBold"/>
      </w:pPr>
      <w:r w:rsidRPr="00C12FA0">
        <w:rPr>
          <w:rStyle w:val="HideTWBExt"/>
          <w:color w:val="auto"/>
        </w:rPr>
        <w:t>&lt;/RepeatBlock-By&gt;</w:t>
      </w:r>
    </w:p>
    <w:p w14:paraId="75678376"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F2B4120" w14:textId="77777777" w:rsidR="00BD5087" w:rsidRPr="00C12FA0" w:rsidRDefault="00BD5087" w:rsidP="00BD5087">
      <w:pPr>
        <w:pStyle w:val="NormalBold"/>
      </w:pPr>
      <w:r w:rsidRPr="00C12FA0">
        <w:rPr>
          <w:rStyle w:val="HideTWBExt"/>
          <w:color w:val="auto"/>
        </w:rPr>
        <w:t>&lt;Article&gt;</w:t>
      </w:r>
      <w:r w:rsidRPr="00C12FA0">
        <w:t>Betragtning 33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4D36E17" w14:textId="77777777" w:rsidTr="004D2ABE">
        <w:trPr>
          <w:trHeight w:hRule="exact" w:val="240"/>
          <w:jc w:val="center"/>
        </w:trPr>
        <w:tc>
          <w:tcPr>
            <w:tcW w:w="9752" w:type="dxa"/>
            <w:gridSpan w:val="2"/>
          </w:tcPr>
          <w:p w14:paraId="596E3AD2" w14:textId="77777777" w:rsidR="00BD5087" w:rsidRPr="00C12FA0" w:rsidRDefault="00BD5087" w:rsidP="004D2ABE"/>
        </w:tc>
      </w:tr>
      <w:tr w:rsidR="004F36AC" w:rsidRPr="00C12FA0" w14:paraId="0E638329" w14:textId="77777777" w:rsidTr="004D2ABE">
        <w:trPr>
          <w:trHeight w:val="240"/>
          <w:jc w:val="center"/>
        </w:trPr>
        <w:tc>
          <w:tcPr>
            <w:tcW w:w="4876" w:type="dxa"/>
          </w:tcPr>
          <w:p w14:paraId="6E336675" w14:textId="77777777" w:rsidR="00BD5087" w:rsidRPr="00C12FA0" w:rsidRDefault="00BD5087" w:rsidP="004D2ABE">
            <w:pPr>
              <w:pStyle w:val="AmColumnHeading"/>
            </w:pPr>
            <w:r w:rsidRPr="00C12FA0">
              <w:t>Kommissionens forslag</w:t>
            </w:r>
          </w:p>
        </w:tc>
        <w:tc>
          <w:tcPr>
            <w:tcW w:w="4876" w:type="dxa"/>
          </w:tcPr>
          <w:p w14:paraId="44EE8B51" w14:textId="77777777" w:rsidR="00BD5087" w:rsidRPr="00C12FA0" w:rsidRDefault="00BD5087" w:rsidP="004D2ABE">
            <w:pPr>
              <w:pStyle w:val="AmColumnHeading"/>
            </w:pPr>
            <w:r w:rsidRPr="00C12FA0">
              <w:t>Ændringsforslag</w:t>
            </w:r>
          </w:p>
        </w:tc>
      </w:tr>
      <w:tr w:rsidR="004F36AC" w:rsidRPr="00C12FA0" w14:paraId="22AC9B96" w14:textId="77777777" w:rsidTr="004D2ABE">
        <w:trPr>
          <w:jc w:val="center"/>
        </w:trPr>
        <w:tc>
          <w:tcPr>
            <w:tcW w:w="4876" w:type="dxa"/>
          </w:tcPr>
          <w:p w14:paraId="1AAB827B" w14:textId="77777777" w:rsidR="00BD5087" w:rsidRPr="00C12FA0" w:rsidRDefault="00BD5087" w:rsidP="004D2ABE">
            <w:pPr>
              <w:pStyle w:val="Normal6a"/>
            </w:pPr>
            <w:r w:rsidRPr="00C12FA0">
              <w:t>(33)</w:t>
            </w:r>
            <w:r w:rsidRPr="00C12FA0">
              <w:tab/>
              <w:t xml:space="preserve">For at muliggøre et effektivt tilsyn og fjerne muligheden for at unddrage sig eller omgå tilsyn </w:t>
            </w:r>
            <w:r w:rsidRPr="00C12FA0">
              <w:rPr>
                <w:b/>
                <w:bCs/>
                <w:i/>
                <w:iCs/>
              </w:rPr>
              <w:t>skal</w:t>
            </w:r>
            <w:r w:rsidRPr="00C12FA0">
              <w:t xml:space="preserve"> </w:t>
            </w:r>
            <w:r w:rsidRPr="00C12FA0">
              <w:rPr>
                <w:b/>
                <w:bCs/>
                <w:i/>
                <w:iCs/>
              </w:rPr>
              <w:t>udbydere af</w:t>
            </w:r>
            <w:r w:rsidRPr="00C12FA0">
              <w:t xml:space="preserve"> finansielle informationstjenester </w:t>
            </w:r>
            <w:r w:rsidRPr="00C12FA0">
              <w:rPr>
                <w:b/>
                <w:bCs/>
                <w:i/>
                <w:iCs/>
              </w:rPr>
              <w:t>enten være</w:t>
            </w:r>
            <w:r w:rsidRPr="00C12FA0">
              <w:t xml:space="preserve"> </w:t>
            </w:r>
            <w:r w:rsidRPr="00C12FA0">
              <w:rPr>
                <w:b/>
                <w:i/>
              </w:rPr>
              <w:t xml:space="preserve">lovligt registreret i Unionen eller, hvis de er registreret i et tredjeland, udpege en </w:t>
            </w:r>
            <w:r w:rsidRPr="00C12FA0">
              <w:rPr>
                <w:b/>
                <w:bCs/>
                <w:i/>
                <w:iCs/>
              </w:rPr>
              <w:t>retlig</w:t>
            </w:r>
            <w:r w:rsidRPr="00C12FA0">
              <w:rPr>
                <w:b/>
                <w:i/>
              </w:rPr>
              <w:t xml:space="preserve"> repræsentant i Unionen.</w:t>
            </w:r>
            <w:r w:rsidRPr="00C12FA0">
              <w:t xml:space="preserve"> Det er nødvendigt med et effektivt tilsyn fra de kompetente myndigheders side for at håndhæve kravene i denne forordning og sikre det finansielle systems integritet og stabilitet og for at beskytte forbrugerne. Kravet om juridisk integration af udbydere af finansielle informationstjenester i Unionen eller udpegelse af en retlig repræsentant i Unionen udgør ikke datalokalisering, da denne forordning ikke medfører yderligere krav til databehandling, herunder lagring, der skal foretages i Unionen.</w:t>
            </w:r>
          </w:p>
        </w:tc>
        <w:tc>
          <w:tcPr>
            <w:tcW w:w="4876" w:type="dxa"/>
          </w:tcPr>
          <w:p w14:paraId="40B96035" w14:textId="5DAD0F36" w:rsidR="00BD5087" w:rsidRPr="00C12FA0" w:rsidRDefault="00BD5087" w:rsidP="004D2ABE">
            <w:pPr>
              <w:pStyle w:val="Normal6a"/>
            </w:pPr>
            <w:r w:rsidRPr="00C12FA0">
              <w:t>(33)</w:t>
            </w:r>
            <w:r w:rsidRPr="00C12FA0">
              <w:tab/>
              <w:t xml:space="preserve">For at muliggøre et effektivt tilsyn og fjerne muligheden for at unddrage sig eller omgå tilsyn </w:t>
            </w:r>
            <w:r w:rsidRPr="00C12FA0">
              <w:rPr>
                <w:b/>
                <w:i/>
              </w:rPr>
              <w:t>må</w:t>
            </w:r>
            <w:r w:rsidRPr="00C12FA0">
              <w:t xml:space="preserve"> finansielle informationstjenester </w:t>
            </w:r>
            <w:r w:rsidRPr="00C12FA0">
              <w:rPr>
                <w:b/>
                <w:bCs/>
                <w:i/>
                <w:iCs/>
              </w:rPr>
              <w:t xml:space="preserve">kun udbydes af juridiske personer, der har et vedtægtsmæssigt hjemsted i den medlemsstat, hvor de agter at udøve eller udøver væsentlige forretningsaktiviteter. </w:t>
            </w:r>
            <w:r w:rsidRPr="00C12FA0">
              <w:t>Det er nødvendigt med et effektivt tilsyn fra de kompetente myndigheders side for at håndhæve kravene i denne forordning og sikre det finansielle systems integritet og stabilitet og for at beskytte forbrugerne. Kravet om juridisk integration af udbydere af finansielle informationstjenester i Unionen eller udpegelse af en retlig repræsentant i Unionen udgør ikke datalokalisering, da denne forordning ikke medfører yderligere krav til databehandling, herunder lagring, der skal foretages i Unionen.</w:t>
            </w:r>
          </w:p>
        </w:tc>
      </w:tr>
    </w:tbl>
    <w:p w14:paraId="52D9842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DAFFB59" w14:textId="77777777" w:rsidR="00BD5087" w:rsidRPr="00C12FA0" w:rsidRDefault="00BD5087" w:rsidP="00BD5087">
      <w:pPr>
        <w:pStyle w:val="AmJustTitle"/>
      </w:pPr>
      <w:r w:rsidRPr="00C12FA0">
        <w:rPr>
          <w:rStyle w:val="HideTWBExt"/>
          <w:color w:val="auto"/>
        </w:rPr>
        <w:lastRenderedPageBreak/>
        <w:t>&lt;TitreJust&gt;</w:t>
      </w:r>
      <w:r w:rsidRPr="00C12FA0">
        <w:t>Begrundelse</w:t>
      </w:r>
      <w:r w:rsidRPr="00C12FA0">
        <w:rPr>
          <w:rStyle w:val="HideTWBExt"/>
          <w:color w:val="auto"/>
        </w:rPr>
        <w:t>&lt;/TitreJust&gt;</w:t>
      </w:r>
    </w:p>
    <w:p w14:paraId="634A7918" w14:textId="77777777" w:rsidR="00BD5087" w:rsidRPr="00C12FA0" w:rsidRDefault="00BD5087" w:rsidP="00BD5087">
      <w:pPr>
        <w:pStyle w:val="AmJustText"/>
      </w:pPr>
      <w:r w:rsidRPr="00C12FA0">
        <w:t>Kun FISP'er, der er etableret i Unionen, eller regulerede enheder bør have adgang til kundedata inden for rammerne for adgang til finansielle data. For at beskytte forbrugerne mod tredjelandes enheders potentielle misbrug af deres data, sikre bedre tilsyn med disse enheder og mere lige vilkår bør FISP'er kun have adgang til EU-kundedata, hvis de er etableret i EU og er godkendt af en kompetent myndighed, hvilket imødegår ikke-EU-virksomheders mulighed for at opnå godkendelse som FISP'er.</w:t>
      </w:r>
    </w:p>
    <w:p w14:paraId="3B147FFC" w14:textId="77777777" w:rsidR="00BD5087" w:rsidRPr="00C12FA0" w:rsidRDefault="00BD5087" w:rsidP="00BD5087">
      <w:r w:rsidRPr="00C12FA0">
        <w:rPr>
          <w:rStyle w:val="HideTWBExt"/>
          <w:color w:val="auto"/>
        </w:rPr>
        <w:t>&lt;/Amend&gt;</w:t>
      </w:r>
    </w:p>
    <w:p w14:paraId="171D9F03"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216</w:t>
      </w:r>
      <w:r w:rsidRPr="00C12FA0">
        <w:rPr>
          <w:rStyle w:val="HideTWBExt"/>
          <w:color w:val="auto"/>
        </w:rPr>
        <w:t>&lt;/NumAm&gt;</w:t>
      </w:r>
    </w:p>
    <w:p w14:paraId="666A0510"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0C5121E3" w14:textId="77777777" w:rsidR="00BD5087" w:rsidRPr="00C12FA0" w:rsidRDefault="00BD5087" w:rsidP="00BD5087">
      <w:pPr>
        <w:pStyle w:val="NormalBold"/>
      </w:pPr>
      <w:r w:rsidRPr="00C12FA0">
        <w:rPr>
          <w:rStyle w:val="HideTWBExt"/>
          <w:color w:val="auto"/>
        </w:rPr>
        <w:t>&lt;/RepeatBlock-By&gt;</w:t>
      </w:r>
    </w:p>
    <w:p w14:paraId="1F8DCA9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DA20DDA" w14:textId="77777777" w:rsidR="00BD5087" w:rsidRPr="00C12FA0" w:rsidRDefault="00BD5087" w:rsidP="00BD5087">
      <w:pPr>
        <w:pStyle w:val="NormalBold"/>
      </w:pPr>
      <w:r w:rsidRPr="00C12FA0">
        <w:rPr>
          <w:rStyle w:val="HideTWBExt"/>
          <w:color w:val="auto"/>
        </w:rPr>
        <w:t>&lt;Article&gt;</w:t>
      </w:r>
      <w:r w:rsidRPr="00C12FA0">
        <w:t>Betragtning 33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11796E8" w14:textId="77777777" w:rsidTr="004D2ABE">
        <w:trPr>
          <w:trHeight w:hRule="exact" w:val="240"/>
          <w:jc w:val="center"/>
        </w:trPr>
        <w:tc>
          <w:tcPr>
            <w:tcW w:w="9752" w:type="dxa"/>
            <w:gridSpan w:val="2"/>
          </w:tcPr>
          <w:p w14:paraId="6CFA157F" w14:textId="77777777" w:rsidR="00BD5087" w:rsidRPr="00C12FA0" w:rsidRDefault="00BD5087" w:rsidP="004D2ABE"/>
        </w:tc>
      </w:tr>
      <w:tr w:rsidR="004F36AC" w:rsidRPr="00C12FA0" w14:paraId="5195DA4F" w14:textId="77777777" w:rsidTr="004D2ABE">
        <w:trPr>
          <w:trHeight w:val="240"/>
          <w:jc w:val="center"/>
        </w:trPr>
        <w:tc>
          <w:tcPr>
            <w:tcW w:w="4876" w:type="dxa"/>
          </w:tcPr>
          <w:p w14:paraId="1105202B" w14:textId="77777777" w:rsidR="00BD5087" w:rsidRPr="00C12FA0" w:rsidRDefault="00BD5087" w:rsidP="004D2ABE">
            <w:pPr>
              <w:pStyle w:val="AmColumnHeading"/>
            </w:pPr>
            <w:r w:rsidRPr="00C12FA0">
              <w:t>Kommissionens forslag</w:t>
            </w:r>
          </w:p>
        </w:tc>
        <w:tc>
          <w:tcPr>
            <w:tcW w:w="4876" w:type="dxa"/>
          </w:tcPr>
          <w:p w14:paraId="0CAFDBF4" w14:textId="77777777" w:rsidR="00BD5087" w:rsidRPr="00C12FA0" w:rsidRDefault="00BD5087" w:rsidP="004D2ABE">
            <w:pPr>
              <w:pStyle w:val="AmColumnHeading"/>
            </w:pPr>
            <w:r w:rsidRPr="00C12FA0">
              <w:t>Ændringsforslag</w:t>
            </w:r>
          </w:p>
        </w:tc>
      </w:tr>
      <w:tr w:rsidR="004F36AC" w:rsidRPr="00C12FA0" w14:paraId="2161DEBB" w14:textId="77777777" w:rsidTr="004D2ABE">
        <w:trPr>
          <w:jc w:val="center"/>
        </w:trPr>
        <w:tc>
          <w:tcPr>
            <w:tcW w:w="4876" w:type="dxa"/>
          </w:tcPr>
          <w:p w14:paraId="7CE4EB27" w14:textId="77777777" w:rsidR="00BD5087" w:rsidRPr="00C12FA0" w:rsidRDefault="00BD5087" w:rsidP="004D2ABE">
            <w:pPr>
              <w:pStyle w:val="Normal6a"/>
            </w:pPr>
            <w:r w:rsidRPr="00C12FA0">
              <w:t>(33)</w:t>
            </w:r>
            <w:r w:rsidRPr="00C12FA0">
              <w:tab/>
              <w:t xml:space="preserve">For at muliggøre et effektivt tilsyn og fjerne muligheden for at unddrage sig eller omgå tilsyn </w:t>
            </w:r>
            <w:r w:rsidRPr="00C12FA0">
              <w:rPr>
                <w:b/>
                <w:i/>
              </w:rPr>
              <w:t>skal udbydere af</w:t>
            </w:r>
            <w:r w:rsidRPr="00C12FA0">
              <w:t xml:space="preserve"> finansielle informationstjenester </w:t>
            </w:r>
            <w:r w:rsidRPr="00C12FA0">
              <w:rPr>
                <w:b/>
                <w:i/>
              </w:rPr>
              <w:t>enten være lovligt registreret i Unionen eller, hvis de er registreret i et tredjeland, udpege en retlig repræsentant i Unionen</w:t>
            </w:r>
            <w:r w:rsidRPr="00C12FA0">
              <w:t xml:space="preserve">. Det er nødvendigt med et effektivt tilsyn fra de kompetente myndigheders side for at håndhæve kravene i denne forordning og sikre det finansielle systems integritet og stabilitet og for at beskytte forbrugerne. Kravet om juridisk integration af udbydere af finansielle informationstjenester i Unionen </w:t>
            </w:r>
            <w:r w:rsidRPr="00C12FA0">
              <w:rPr>
                <w:b/>
                <w:i/>
              </w:rPr>
              <w:t>eller udpegelse af en retlig repræsentant i Unionen</w:t>
            </w:r>
            <w:r w:rsidRPr="00C12FA0">
              <w:t xml:space="preserve"> udgør ikke datalokalisering, da denne forordning ikke medfører yderligere krav til databehandling, herunder lagring, der skal foretages i Unionen.</w:t>
            </w:r>
          </w:p>
        </w:tc>
        <w:tc>
          <w:tcPr>
            <w:tcW w:w="4876" w:type="dxa"/>
          </w:tcPr>
          <w:p w14:paraId="751E2AEE" w14:textId="00E9C907" w:rsidR="00BD5087" w:rsidRPr="00C12FA0" w:rsidRDefault="00BD5087" w:rsidP="004D2ABE">
            <w:pPr>
              <w:pStyle w:val="Normal6a"/>
            </w:pPr>
            <w:r w:rsidRPr="00C12FA0">
              <w:t>(33)</w:t>
            </w:r>
            <w:r w:rsidRPr="00C12FA0">
              <w:tab/>
              <w:t xml:space="preserve">For at muliggøre et effektivt tilsyn og fjerne muligheden for at unddrage sig eller omgå tilsyn </w:t>
            </w:r>
            <w:r w:rsidRPr="00C12FA0">
              <w:rPr>
                <w:b/>
                <w:i/>
              </w:rPr>
              <w:t>må</w:t>
            </w:r>
            <w:r w:rsidRPr="00C12FA0">
              <w:t xml:space="preserve"> finansielle informationstjenester </w:t>
            </w:r>
            <w:r w:rsidRPr="00C12FA0">
              <w:rPr>
                <w:b/>
                <w:bCs/>
                <w:i/>
                <w:iCs/>
              </w:rPr>
              <w:t>kun udbydes af juridiske personer, der har et vedtægtsmæssigt hjemsted i den medlemsstat, hvor de agter at udøve eller udøver væsentlige forretningsaktiviteter</w:t>
            </w:r>
            <w:r w:rsidRPr="00C12FA0">
              <w:t>.</w:t>
            </w:r>
            <w:r w:rsidR="008D36BC" w:rsidRPr="00C12FA0">
              <w:t xml:space="preserve"> </w:t>
            </w:r>
            <w:r w:rsidRPr="00C12FA0">
              <w:t>Det er nødvendigt med et effektivt tilsyn fra de kompetente myndigheders side for at håndhæve kravene i denne forordning og sikre det finansielle systems integritet og stabilitet og for at beskytte forbrugerne. Kravet om juridisk integration af udbydere af finansielle informationstjenester i Unionen udgør ikke datalokalisering, da denne forordning ikke medfører yderligere krav til databehandling, herunder lagring, der skal foretages i Unionen.</w:t>
            </w:r>
          </w:p>
        </w:tc>
      </w:tr>
    </w:tbl>
    <w:p w14:paraId="42AA5F8F"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D20D08F" w14:textId="77777777" w:rsidR="00BD5087" w:rsidRPr="00C12FA0" w:rsidRDefault="00BD5087" w:rsidP="00BD5087">
      <w:r w:rsidRPr="00C12FA0">
        <w:rPr>
          <w:rStyle w:val="HideTWBExt"/>
          <w:color w:val="auto"/>
        </w:rPr>
        <w:t>&lt;/Amend&gt;</w:t>
      </w:r>
    </w:p>
    <w:p w14:paraId="202AF08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217</w:t>
      </w:r>
      <w:r w:rsidRPr="00C12FA0">
        <w:rPr>
          <w:rStyle w:val="HideTWBExt"/>
          <w:color w:val="auto"/>
        </w:rPr>
        <w:t>&lt;/NumAm&gt;</w:t>
      </w:r>
    </w:p>
    <w:p w14:paraId="2A5B0A8B"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01B04E9E" w14:textId="77777777" w:rsidR="00BD5087" w:rsidRPr="00C12FA0" w:rsidRDefault="00BD5087" w:rsidP="00BD5087">
      <w:pPr>
        <w:pStyle w:val="NormalBold"/>
      </w:pPr>
      <w:r w:rsidRPr="00C12FA0">
        <w:rPr>
          <w:rStyle w:val="HideTWBExt"/>
          <w:color w:val="auto"/>
        </w:rPr>
        <w:t>&lt;/RepeatBlock-By&gt;</w:t>
      </w:r>
    </w:p>
    <w:p w14:paraId="63C4A7E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A699AEB" w14:textId="77777777" w:rsidR="00BD5087" w:rsidRPr="00C12FA0" w:rsidRDefault="00BD5087" w:rsidP="00BD5087">
      <w:pPr>
        <w:pStyle w:val="NormalBold"/>
      </w:pPr>
      <w:r w:rsidRPr="00C12FA0">
        <w:rPr>
          <w:rStyle w:val="HideTWBExt"/>
          <w:color w:val="auto"/>
        </w:rPr>
        <w:lastRenderedPageBreak/>
        <w:t>&lt;Article&gt;</w:t>
      </w:r>
      <w:r w:rsidRPr="00C12FA0">
        <w:t>Betragtning 33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2579DB9" w14:textId="77777777" w:rsidTr="004D2ABE">
        <w:trPr>
          <w:trHeight w:hRule="exact" w:val="240"/>
          <w:jc w:val="center"/>
        </w:trPr>
        <w:tc>
          <w:tcPr>
            <w:tcW w:w="9752" w:type="dxa"/>
            <w:gridSpan w:val="2"/>
          </w:tcPr>
          <w:p w14:paraId="1068DF9F" w14:textId="77777777" w:rsidR="00BD5087" w:rsidRPr="00C12FA0" w:rsidRDefault="00BD5087" w:rsidP="004D2ABE"/>
        </w:tc>
      </w:tr>
      <w:tr w:rsidR="004F36AC" w:rsidRPr="00C12FA0" w14:paraId="0BAB0B84" w14:textId="77777777" w:rsidTr="004D2ABE">
        <w:trPr>
          <w:trHeight w:val="240"/>
          <w:jc w:val="center"/>
        </w:trPr>
        <w:tc>
          <w:tcPr>
            <w:tcW w:w="4876" w:type="dxa"/>
          </w:tcPr>
          <w:p w14:paraId="164A7636" w14:textId="77777777" w:rsidR="00BD5087" w:rsidRPr="00C12FA0" w:rsidRDefault="00BD5087" w:rsidP="004D2ABE">
            <w:pPr>
              <w:pStyle w:val="AmColumnHeading"/>
            </w:pPr>
            <w:r w:rsidRPr="00C12FA0">
              <w:t>Kommissionens forslag</w:t>
            </w:r>
          </w:p>
        </w:tc>
        <w:tc>
          <w:tcPr>
            <w:tcW w:w="4876" w:type="dxa"/>
          </w:tcPr>
          <w:p w14:paraId="41A5AB57" w14:textId="77777777" w:rsidR="00BD5087" w:rsidRPr="00C12FA0" w:rsidRDefault="00BD5087" w:rsidP="004D2ABE">
            <w:pPr>
              <w:pStyle w:val="AmColumnHeading"/>
            </w:pPr>
            <w:r w:rsidRPr="00C12FA0">
              <w:t>Ændringsforslag</w:t>
            </w:r>
          </w:p>
        </w:tc>
      </w:tr>
      <w:tr w:rsidR="004F36AC" w:rsidRPr="00C12FA0" w14:paraId="1575405D" w14:textId="77777777" w:rsidTr="004D2ABE">
        <w:trPr>
          <w:jc w:val="center"/>
        </w:trPr>
        <w:tc>
          <w:tcPr>
            <w:tcW w:w="4876" w:type="dxa"/>
          </w:tcPr>
          <w:p w14:paraId="3BE57170" w14:textId="77777777" w:rsidR="00BD5087" w:rsidRPr="00C12FA0" w:rsidRDefault="00BD5087" w:rsidP="004D2ABE">
            <w:pPr>
              <w:pStyle w:val="Normal6a"/>
            </w:pPr>
            <w:r w:rsidRPr="00C12FA0">
              <w:t>(33)</w:t>
            </w:r>
            <w:r w:rsidRPr="00C12FA0">
              <w:tab/>
              <w:t xml:space="preserve">For at muliggøre et effektivt tilsyn og fjerne muligheden for at unddrage sig eller omgå tilsyn </w:t>
            </w:r>
            <w:r w:rsidRPr="00C12FA0">
              <w:rPr>
                <w:b/>
                <w:i/>
              </w:rPr>
              <w:t>skal udbydere af</w:t>
            </w:r>
            <w:r w:rsidRPr="00C12FA0">
              <w:t xml:space="preserve"> finansielle informationstjenester </w:t>
            </w:r>
            <w:r w:rsidRPr="00C12FA0">
              <w:rPr>
                <w:b/>
                <w:i/>
              </w:rPr>
              <w:t>enten være lovligt registreret i Unionen eller, hvis de er registreret i et tredjeland, udpege en retlig repræsentant i Unionen</w:t>
            </w:r>
            <w:r w:rsidRPr="00C12FA0">
              <w:t xml:space="preserve">. Det er nødvendigt med et effektivt tilsyn fra de kompetente myndigheders side for at håndhæve kravene i denne forordning og sikre det finansielle systems integritet og stabilitet og for at beskytte forbrugerne. Kravet om juridisk integration af udbydere af finansielle informationstjenester i Unionen </w:t>
            </w:r>
            <w:r w:rsidRPr="00C12FA0">
              <w:rPr>
                <w:b/>
                <w:i/>
              </w:rPr>
              <w:t>eller udpegelse af en retlig repræsentant i Unionen</w:t>
            </w:r>
            <w:r w:rsidRPr="00C12FA0">
              <w:t xml:space="preserve"> udgør ikke datalokalisering, da denne forordning ikke medfører yderligere krav til databehandling, herunder lagring, der skal foretages i Unionen.</w:t>
            </w:r>
          </w:p>
        </w:tc>
        <w:tc>
          <w:tcPr>
            <w:tcW w:w="4876" w:type="dxa"/>
          </w:tcPr>
          <w:p w14:paraId="6C3DAF26" w14:textId="430CD0A5" w:rsidR="00BD5087" w:rsidRPr="00C12FA0" w:rsidRDefault="00BD5087" w:rsidP="004D2ABE">
            <w:pPr>
              <w:pStyle w:val="Normal6a"/>
            </w:pPr>
            <w:r w:rsidRPr="00C12FA0">
              <w:t>(33)</w:t>
            </w:r>
            <w:r w:rsidRPr="00C12FA0">
              <w:tab/>
              <w:t xml:space="preserve">For at muliggøre et effektivt tilsyn og fjerne muligheden for at unddrage sig eller omgå tilsyn </w:t>
            </w:r>
            <w:r w:rsidRPr="00C12FA0">
              <w:rPr>
                <w:b/>
                <w:i/>
              </w:rPr>
              <w:t>må</w:t>
            </w:r>
            <w:r w:rsidRPr="00C12FA0">
              <w:t xml:space="preserve"> finansielle informationstjenester </w:t>
            </w:r>
            <w:r w:rsidRPr="00C12FA0">
              <w:rPr>
                <w:b/>
                <w:bCs/>
                <w:i/>
                <w:iCs/>
              </w:rPr>
              <w:t>kun udbydes af juridiske personer, der har et vedtægtsmæssigt hjemsted i den medlemsstat, hvor de agter at udøve eller udøver væsentlige forretningsaktiviteter</w:t>
            </w:r>
            <w:r w:rsidRPr="00C12FA0">
              <w:t>.</w:t>
            </w:r>
            <w:r w:rsidR="008D36BC" w:rsidRPr="00C12FA0">
              <w:t xml:space="preserve"> </w:t>
            </w:r>
            <w:r w:rsidRPr="00C12FA0">
              <w:t>Det er nødvendigt med et effektivt tilsyn fra de kompetente myndigheders side for at håndhæve kravene i denne forordning og sikre det finansielle systems integritet og stabilitet og for at beskytte forbrugerne. Kravet om juridisk integration af udbydere af finansielle informationstjenester i Unionen udgør ikke datalokalisering, da denne forordning ikke medfører yderligere krav til databehandling, herunder lagring, der skal foretages i Unionen.</w:t>
            </w:r>
          </w:p>
        </w:tc>
      </w:tr>
    </w:tbl>
    <w:p w14:paraId="4E32F77E"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44D7019" w14:textId="77777777" w:rsidR="00BD5087" w:rsidRPr="00C12FA0" w:rsidRDefault="00BD5087" w:rsidP="00BD5087">
      <w:r w:rsidRPr="00C12FA0">
        <w:rPr>
          <w:rStyle w:val="HideTWBExt"/>
          <w:color w:val="auto"/>
        </w:rPr>
        <w:t>&lt;/Amend&gt;</w:t>
      </w:r>
    </w:p>
    <w:p w14:paraId="2E322A66"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218</w:t>
      </w:r>
      <w:r w:rsidRPr="00C12FA0">
        <w:rPr>
          <w:rStyle w:val="HideTWBExt"/>
          <w:color w:val="auto"/>
        </w:rPr>
        <w:t>&lt;/NumAm&gt;</w:t>
      </w:r>
    </w:p>
    <w:p w14:paraId="5591681D"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4654114D" w14:textId="77777777" w:rsidR="00BD5087" w:rsidRPr="00C12FA0" w:rsidRDefault="00BD5087" w:rsidP="00BD5087">
      <w:pPr>
        <w:pStyle w:val="NormalBold"/>
      </w:pPr>
      <w:r w:rsidRPr="00C12FA0">
        <w:rPr>
          <w:rStyle w:val="HideTWBExt"/>
          <w:color w:val="auto"/>
        </w:rPr>
        <w:t>&lt;/RepeatBlock-By&gt;</w:t>
      </w:r>
    </w:p>
    <w:p w14:paraId="22289EFA"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B6794CC" w14:textId="77777777" w:rsidR="00BD5087" w:rsidRPr="00C12FA0" w:rsidRDefault="00BD5087" w:rsidP="00BD5087">
      <w:pPr>
        <w:pStyle w:val="NormalBold"/>
      </w:pPr>
      <w:r w:rsidRPr="00C12FA0">
        <w:rPr>
          <w:rStyle w:val="HideTWBExt"/>
          <w:color w:val="auto"/>
        </w:rPr>
        <w:t>&lt;Article&gt;</w:t>
      </w:r>
      <w:r w:rsidRPr="00C12FA0">
        <w:t>Betragtning 34</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CE1C5FC" w14:textId="77777777" w:rsidTr="004D2ABE">
        <w:trPr>
          <w:trHeight w:hRule="exact" w:val="240"/>
          <w:jc w:val="center"/>
        </w:trPr>
        <w:tc>
          <w:tcPr>
            <w:tcW w:w="9752" w:type="dxa"/>
            <w:gridSpan w:val="2"/>
          </w:tcPr>
          <w:p w14:paraId="1FC3FD86" w14:textId="77777777" w:rsidR="00BD5087" w:rsidRPr="00C12FA0" w:rsidRDefault="00BD5087" w:rsidP="004D2ABE"/>
        </w:tc>
      </w:tr>
      <w:tr w:rsidR="004F36AC" w:rsidRPr="00C12FA0" w14:paraId="51D409C0" w14:textId="77777777" w:rsidTr="004D2ABE">
        <w:trPr>
          <w:trHeight w:val="240"/>
          <w:jc w:val="center"/>
        </w:trPr>
        <w:tc>
          <w:tcPr>
            <w:tcW w:w="4876" w:type="dxa"/>
          </w:tcPr>
          <w:p w14:paraId="3C753940" w14:textId="77777777" w:rsidR="00BD5087" w:rsidRPr="00C12FA0" w:rsidRDefault="00BD5087" w:rsidP="004D2ABE">
            <w:pPr>
              <w:pStyle w:val="AmColumnHeading"/>
            </w:pPr>
            <w:r w:rsidRPr="00C12FA0">
              <w:t>Kommissionens forslag</w:t>
            </w:r>
          </w:p>
        </w:tc>
        <w:tc>
          <w:tcPr>
            <w:tcW w:w="4876" w:type="dxa"/>
          </w:tcPr>
          <w:p w14:paraId="78222AE2" w14:textId="77777777" w:rsidR="00BD5087" w:rsidRPr="00C12FA0" w:rsidRDefault="00BD5087" w:rsidP="004D2ABE">
            <w:pPr>
              <w:pStyle w:val="AmColumnHeading"/>
            </w:pPr>
            <w:r w:rsidRPr="00C12FA0">
              <w:t>Ændringsforslag</w:t>
            </w:r>
          </w:p>
        </w:tc>
      </w:tr>
      <w:tr w:rsidR="004F36AC" w:rsidRPr="00C12FA0" w14:paraId="6CAB53DF" w14:textId="77777777" w:rsidTr="004D2ABE">
        <w:trPr>
          <w:jc w:val="center"/>
        </w:trPr>
        <w:tc>
          <w:tcPr>
            <w:tcW w:w="4876" w:type="dxa"/>
          </w:tcPr>
          <w:p w14:paraId="4E86E916" w14:textId="77777777" w:rsidR="00BD5087" w:rsidRPr="00C12FA0" w:rsidRDefault="00BD5087" w:rsidP="004D2ABE">
            <w:pPr>
              <w:pStyle w:val="Normal6a"/>
            </w:pPr>
            <w:r w:rsidRPr="00C12FA0">
              <w:t>(34)</w:t>
            </w:r>
            <w:r w:rsidRPr="00C12FA0">
              <w:tab/>
              <w:t xml:space="preserve">En udbyder af finansielle oplysninger bør opnå tilladelse i den medlemsstat, hvor dens hovedsæde er beliggende, dvs. hvor udbyderen af finansielle informationstjenester har sit hovedkontor eller vedtægtsmæssige hjemsted, hvor hovedfunktionerne og den operationelle kontrol udøves. </w:t>
            </w:r>
            <w:r w:rsidRPr="00C12FA0">
              <w:rPr>
                <w:b/>
                <w:i/>
              </w:rPr>
              <w:t xml:space="preserve">For så vidt angår udbydere af finansielle informationstjenester, der ikke er etableret i Unionen, men som har behov for adgang til data i Unionen og derfor er </w:t>
            </w:r>
            <w:r w:rsidRPr="00C12FA0">
              <w:rPr>
                <w:b/>
                <w:i/>
              </w:rPr>
              <w:lastRenderedPageBreak/>
              <w:t>omfattet af anvendelsesområdet for denne forordning, bør den medlemsstat, hvor disse udbydere af finansielle informationstjenester har udpeget deres retlige repræsentant, have kompetence i betragtning af de retlige repræsentanters funktion i henhold til denne forordning.</w:t>
            </w:r>
          </w:p>
        </w:tc>
        <w:tc>
          <w:tcPr>
            <w:tcW w:w="4876" w:type="dxa"/>
          </w:tcPr>
          <w:p w14:paraId="28A8BEC5" w14:textId="77777777" w:rsidR="00BD5087" w:rsidRPr="00C12FA0" w:rsidRDefault="00BD5087" w:rsidP="004D2ABE">
            <w:pPr>
              <w:pStyle w:val="Normal6a"/>
            </w:pPr>
            <w:r w:rsidRPr="00C12FA0">
              <w:lastRenderedPageBreak/>
              <w:t>(34)</w:t>
            </w:r>
            <w:r w:rsidRPr="00C12FA0">
              <w:tab/>
              <w:t xml:space="preserve">En udbyder af finansielle oplysninger bør opnå tilladelse i den medlemsstat, hvor dens hovedsæde er beliggende, dvs. hvor udbyderen af finansielle informationstjenester </w:t>
            </w:r>
            <w:r w:rsidRPr="00C12FA0">
              <w:rPr>
                <w:b/>
                <w:bCs/>
                <w:i/>
                <w:iCs/>
              </w:rPr>
              <w:t>agter at udøve væsentlige forretningsaktivitet og</w:t>
            </w:r>
            <w:r w:rsidRPr="00C12FA0">
              <w:t xml:space="preserve"> har sit hovedkontor eller vedtægtsmæssige hjemsted, hvor hovedfunktionerne og den operationelle kontrol udøves.</w:t>
            </w:r>
          </w:p>
        </w:tc>
      </w:tr>
    </w:tbl>
    <w:p w14:paraId="03BD76B8"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680291E" w14:textId="77777777" w:rsidR="00BD5087" w:rsidRPr="00C12FA0" w:rsidRDefault="00BD5087" w:rsidP="00BD5087">
      <w:r w:rsidRPr="00C12FA0">
        <w:rPr>
          <w:rStyle w:val="HideTWBExt"/>
          <w:color w:val="auto"/>
        </w:rPr>
        <w:t>&lt;/Amend&gt;</w:t>
      </w:r>
    </w:p>
    <w:p w14:paraId="21987C7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219</w:t>
      </w:r>
      <w:r w:rsidRPr="00C12FA0">
        <w:rPr>
          <w:rStyle w:val="HideTWBExt"/>
          <w:color w:val="auto"/>
        </w:rPr>
        <w:t>&lt;/NumAm&gt;</w:t>
      </w:r>
    </w:p>
    <w:p w14:paraId="71EAD38A" w14:textId="77777777" w:rsidR="00BD5087" w:rsidRPr="00C12FA0" w:rsidRDefault="00BD5087" w:rsidP="00BD5087">
      <w:pPr>
        <w:pStyle w:val="NormalBold"/>
      </w:pPr>
      <w:r w:rsidRPr="00C12FA0">
        <w:rPr>
          <w:rStyle w:val="HideTWBExt"/>
          <w:color w:val="auto"/>
        </w:rPr>
        <w:t>&lt;RepeatBlock-By&gt;&lt;Members&gt;</w:t>
      </w:r>
      <w:r w:rsidRPr="00C12FA0">
        <w:t>Stéphanie Yon-Courtin, Gilles Boyer</w:t>
      </w:r>
      <w:r w:rsidRPr="00C12FA0">
        <w:rPr>
          <w:rStyle w:val="HideTWBExt"/>
          <w:color w:val="auto"/>
        </w:rPr>
        <w:t>&lt;/Members&gt;</w:t>
      </w:r>
    </w:p>
    <w:p w14:paraId="58C242D4" w14:textId="77777777" w:rsidR="00BD5087" w:rsidRPr="00C12FA0" w:rsidRDefault="00BD5087" w:rsidP="00BD5087">
      <w:pPr>
        <w:pStyle w:val="NormalBold"/>
      </w:pPr>
      <w:r w:rsidRPr="00C12FA0">
        <w:rPr>
          <w:rStyle w:val="HideTWBExt"/>
          <w:color w:val="auto"/>
        </w:rPr>
        <w:t>&lt;/RepeatBlock-By&gt;</w:t>
      </w:r>
    </w:p>
    <w:p w14:paraId="2F8A95D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2A3E067" w14:textId="77777777" w:rsidR="00BD5087" w:rsidRPr="00C12FA0" w:rsidRDefault="00BD5087" w:rsidP="00BD5087">
      <w:pPr>
        <w:pStyle w:val="NormalBold"/>
      </w:pPr>
      <w:r w:rsidRPr="00C12FA0">
        <w:rPr>
          <w:rStyle w:val="HideTWBExt"/>
          <w:color w:val="auto"/>
        </w:rPr>
        <w:t>&lt;Article&gt;</w:t>
      </w:r>
      <w:r w:rsidRPr="00C12FA0">
        <w:t>Betragtning 34</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7E1C7D7" w14:textId="77777777" w:rsidTr="004D2ABE">
        <w:trPr>
          <w:trHeight w:hRule="exact" w:val="240"/>
          <w:jc w:val="center"/>
        </w:trPr>
        <w:tc>
          <w:tcPr>
            <w:tcW w:w="9752" w:type="dxa"/>
            <w:gridSpan w:val="2"/>
          </w:tcPr>
          <w:p w14:paraId="13E4B433" w14:textId="77777777" w:rsidR="00BD5087" w:rsidRPr="00C12FA0" w:rsidRDefault="00BD5087" w:rsidP="004D2ABE"/>
        </w:tc>
      </w:tr>
      <w:tr w:rsidR="004F36AC" w:rsidRPr="00C12FA0" w14:paraId="22632FA9" w14:textId="77777777" w:rsidTr="004D2ABE">
        <w:trPr>
          <w:trHeight w:val="240"/>
          <w:jc w:val="center"/>
        </w:trPr>
        <w:tc>
          <w:tcPr>
            <w:tcW w:w="4876" w:type="dxa"/>
          </w:tcPr>
          <w:p w14:paraId="3BBC6F9A" w14:textId="77777777" w:rsidR="00BD5087" w:rsidRPr="00C12FA0" w:rsidRDefault="00BD5087" w:rsidP="004D2ABE">
            <w:pPr>
              <w:pStyle w:val="AmColumnHeading"/>
            </w:pPr>
            <w:r w:rsidRPr="00C12FA0">
              <w:t>Kommissionens forslag</w:t>
            </w:r>
          </w:p>
        </w:tc>
        <w:tc>
          <w:tcPr>
            <w:tcW w:w="4876" w:type="dxa"/>
          </w:tcPr>
          <w:p w14:paraId="47124162" w14:textId="77777777" w:rsidR="00BD5087" w:rsidRPr="00C12FA0" w:rsidRDefault="00BD5087" w:rsidP="004D2ABE">
            <w:pPr>
              <w:pStyle w:val="AmColumnHeading"/>
            </w:pPr>
            <w:r w:rsidRPr="00C12FA0">
              <w:t>Ændringsforslag</w:t>
            </w:r>
          </w:p>
        </w:tc>
      </w:tr>
      <w:tr w:rsidR="004F36AC" w:rsidRPr="00C12FA0" w14:paraId="08F2CCC0" w14:textId="77777777" w:rsidTr="004D2ABE">
        <w:trPr>
          <w:jc w:val="center"/>
        </w:trPr>
        <w:tc>
          <w:tcPr>
            <w:tcW w:w="4876" w:type="dxa"/>
          </w:tcPr>
          <w:p w14:paraId="52281ED1" w14:textId="77777777" w:rsidR="00BD5087" w:rsidRPr="00C12FA0" w:rsidRDefault="00BD5087" w:rsidP="004D2ABE">
            <w:pPr>
              <w:pStyle w:val="Normal6a"/>
            </w:pPr>
            <w:r w:rsidRPr="00C12FA0">
              <w:t>(34)</w:t>
            </w:r>
            <w:r w:rsidRPr="00C12FA0">
              <w:tab/>
              <w:t xml:space="preserve">En udbyder af finansielle oplysninger bør opnå tilladelse i den medlemsstat, hvor dens hovedsæde er beliggende, dvs. hvor udbyderen af finansielle informationstjenester har sit hovedkontor eller vedtægtsmæssige hjemsted, hvor hovedfunktionerne og den operationelle kontrol udøves. </w:t>
            </w:r>
            <w:r w:rsidRPr="00C12FA0">
              <w:rPr>
                <w:b/>
                <w:i/>
              </w:rPr>
              <w:t>For så vidt angår udbydere af finansielle informationstjenester, der ikke er etableret i Unionen, men som har behov for adgang til data i Unionen og derfor er omfattet af anvendelsesområdet for denne forordning, bør den medlemsstat, hvor disse udbydere af finansielle informationstjenester har udpeget deres retlige repræsentant, have kompetence i betragtning af de retlige repræsentanters funktion i henhold til denne forordning.</w:t>
            </w:r>
          </w:p>
        </w:tc>
        <w:tc>
          <w:tcPr>
            <w:tcW w:w="4876" w:type="dxa"/>
          </w:tcPr>
          <w:p w14:paraId="68330925" w14:textId="77777777" w:rsidR="00BD5087" w:rsidRPr="00C12FA0" w:rsidRDefault="00BD5087" w:rsidP="004D2ABE">
            <w:pPr>
              <w:pStyle w:val="Normal6a"/>
            </w:pPr>
            <w:r w:rsidRPr="00C12FA0">
              <w:t>(34)</w:t>
            </w:r>
            <w:r w:rsidRPr="00C12FA0">
              <w:tab/>
              <w:t xml:space="preserve">En udbyder af finansielle oplysninger bør opnå tilladelse i den medlemsstat, hvor dens hovedsæde er beliggende, dvs. hvor udbyderen af finansielle informationstjenester </w:t>
            </w:r>
            <w:r w:rsidRPr="00C12FA0">
              <w:rPr>
                <w:b/>
                <w:bCs/>
                <w:i/>
                <w:iCs/>
              </w:rPr>
              <w:t>agter at udøve væsentlige forretningsaktivitet og</w:t>
            </w:r>
            <w:r w:rsidRPr="00C12FA0">
              <w:t xml:space="preserve"> har sit hovedkontor eller vedtægtsmæssige hjemsted, hvor hovedfunktionerne og den operationelle kontrol udøves.</w:t>
            </w:r>
          </w:p>
        </w:tc>
      </w:tr>
    </w:tbl>
    <w:p w14:paraId="65A5A256"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E51AD1D"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3E6AEC48" w14:textId="77777777" w:rsidR="00BD5087" w:rsidRPr="00C12FA0" w:rsidRDefault="00BD5087" w:rsidP="00BD5087">
      <w:pPr>
        <w:pStyle w:val="AmJustText"/>
      </w:pPr>
      <w:r w:rsidRPr="00C12FA0">
        <w:t xml:space="preserve">Kun FISP'er, der er etableret i Unionen, eller regulerede enheder bør have adgang til kundedata inden for rammerne for adgang til finansielle data. For at beskytte forbrugerne mod tredjelandes enheders potentielle misbrug af deres data, sikre bedre tilsyn med disse enheder og mere lige vilkår bør FISP'er kun have adgang til EU-kundedata, hvis de er </w:t>
      </w:r>
      <w:r w:rsidRPr="00C12FA0">
        <w:lastRenderedPageBreak/>
        <w:t>etableret i EU og er godkendt af en kompetent myndighed, hvilket imødegår ikke-EU-virksomheders mulighed for at opnå godkendelse som FISP'er.</w:t>
      </w:r>
    </w:p>
    <w:p w14:paraId="26F74938" w14:textId="77777777" w:rsidR="00BD5087" w:rsidRPr="00C12FA0" w:rsidRDefault="00BD5087" w:rsidP="00BD5087">
      <w:r w:rsidRPr="00C12FA0">
        <w:rPr>
          <w:rStyle w:val="HideTWBExt"/>
          <w:color w:val="auto"/>
        </w:rPr>
        <w:t>&lt;/Amend&gt;</w:t>
      </w:r>
    </w:p>
    <w:p w14:paraId="3F73571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220</w:t>
      </w:r>
      <w:r w:rsidRPr="00C12FA0">
        <w:rPr>
          <w:rStyle w:val="HideTWBExt"/>
          <w:color w:val="auto"/>
        </w:rPr>
        <w:t>&lt;/NumAm&gt;</w:t>
      </w:r>
    </w:p>
    <w:p w14:paraId="46E070F5"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2B5A46EA"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415F45AA" w14:textId="77777777" w:rsidR="00BD5087" w:rsidRPr="00C12FA0" w:rsidRDefault="00BD5087" w:rsidP="00BD5087">
      <w:pPr>
        <w:pStyle w:val="NormalBold"/>
      </w:pPr>
      <w:r w:rsidRPr="00C12FA0">
        <w:rPr>
          <w:rStyle w:val="HideTWBExt"/>
          <w:color w:val="auto"/>
        </w:rPr>
        <w:t>&lt;/RepeatBlock-By&gt;</w:t>
      </w:r>
    </w:p>
    <w:p w14:paraId="7F006F9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EC6A03E" w14:textId="77777777" w:rsidR="00BD5087" w:rsidRPr="00C12FA0" w:rsidRDefault="00BD5087" w:rsidP="00BD5087">
      <w:pPr>
        <w:pStyle w:val="NormalBold"/>
      </w:pPr>
      <w:r w:rsidRPr="00C12FA0">
        <w:rPr>
          <w:rStyle w:val="HideTWBExt"/>
          <w:color w:val="auto"/>
        </w:rPr>
        <w:t>&lt;Article&gt;</w:t>
      </w:r>
      <w:r w:rsidRPr="00C12FA0">
        <w:t>Betragtning 48</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AB6A845" w14:textId="77777777" w:rsidTr="004D2ABE">
        <w:trPr>
          <w:trHeight w:hRule="exact" w:val="240"/>
          <w:jc w:val="center"/>
        </w:trPr>
        <w:tc>
          <w:tcPr>
            <w:tcW w:w="9752" w:type="dxa"/>
            <w:gridSpan w:val="2"/>
          </w:tcPr>
          <w:p w14:paraId="34FE4C02" w14:textId="77777777" w:rsidR="00BD5087" w:rsidRPr="00C12FA0" w:rsidRDefault="00BD5087" w:rsidP="004D2ABE"/>
        </w:tc>
      </w:tr>
      <w:tr w:rsidR="004F36AC" w:rsidRPr="00C12FA0" w14:paraId="47A15969" w14:textId="77777777" w:rsidTr="004D2ABE">
        <w:trPr>
          <w:trHeight w:val="240"/>
          <w:jc w:val="center"/>
        </w:trPr>
        <w:tc>
          <w:tcPr>
            <w:tcW w:w="4876" w:type="dxa"/>
          </w:tcPr>
          <w:p w14:paraId="6C6213BD" w14:textId="77777777" w:rsidR="00BD5087" w:rsidRPr="00C12FA0" w:rsidRDefault="00BD5087" w:rsidP="004D2ABE">
            <w:pPr>
              <w:pStyle w:val="AmColumnHeading"/>
            </w:pPr>
            <w:r w:rsidRPr="00C12FA0">
              <w:t>Kommissionens forslag</w:t>
            </w:r>
          </w:p>
        </w:tc>
        <w:tc>
          <w:tcPr>
            <w:tcW w:w="4876" w:type="dxa"/>
          </w:tcPr>
          <w:p w14:paraId="099C2E1A" w14:textId="77777777" w:rsidR="00BD5087" w:rsidRPr="00C12FA0" w:rsidRDefault="00BD5087" w:rsidP="004D2ABE">
            <w:pPr>
              <w:pStyle w:val="AmColumnHeading"/>
            </w:pPr>
            <w:r w:rsidRPr="00C12FA0">
              <w:t>Ændringsforslag</w:t>
            </w:r>
          </w:p>
        </w:tc>
      </w:tr>
      <w:tr w:rsidR="004F36AC" w:rsidRPr="00C12FA0" w14:paraId="2C3C0299" w14:textId="77777777" w:rsidTr="004D2ABE">
        <w:trPr>
          <w:jc w:val="center"/>
        </w:trPr>
        <w:tc>
          <w:tcPr>
            <w:tcW w:w="4876" w:type="dxa"/>
          </w:tcPr>
          <w:p w14:paraId="13EFF34E" w14:textId="77777777" w:rsidR="00BD5087" w:rsidRPr="00C12FA0" w:rsidRDefault="00BD5087" w:rsidP="004D2ABE">
            <w:pPr>
              <w:pStyle w:val="Normal6a"/>
            </w:pPr>
            <w:r w:rsidRPr="00C12FA0">
              <w:t>(48)</w:t>
            </w:r>
            <w:r w:rsidRPr="00C12FA0">
              <w:tab/>
              <w:t>Forordning (EU) 2016/679 finder anvendelse, når personoplysninger behandles. Den indeholder bestemmelser om den registreredes rettigheder, herunder retten til indsigt og retten til at portere personoplysninger. Denne forordning berører ikke en registrerets rettigheder i henhold til forordning (EU) 2016/679, herunder retten til indsigt og retten til dataportabilitet. Denne forordning indfører en retlig forpligtelse til at dele kunders personoplysninger og andre data end personoplysninger efter anmodning fra kunden og fastsætter, at det er teknisk muligt at få adgang til og dele alle typer data inden for denne forordnings anvendelsesområde. En kundes afgivelse af tilladelse berører ikke databrugernes forpligtelser i henhold til artikel 6 i forordning (EU) 2016/679. Personoplysninger, der stilles til rådighed og deles med en databruger, bør kun behandles for tjenester, der leveres af en databruger, hvis der er et gyldigt retsgrundlag i henhold til artikel 6, stk. 1, i forordning (EU) 2016/679, og, hvis det er relevant, hvis kravene i artikel 9 i nævnte forordning om behandling af særlige kategorier af data er opfyldt.</w:t>
            </w:r>
          </w:p>
        </w:tc>
        <w:tc>
          <w:tcPr>
            <w:tcW w:w="4876" w:type="dxa"/>
          </w:tcPr>
          <w:p w14:paraId="7755A8DC" w14:textId="77777777" w:rsidR="00BD5087" w:rsidRPr="00C12FA0" w:rsidRDefault="00BD5087" w:rsidP="004D2ABE">
            <w:pPr>
              <w:pStyle w:val="Normal6a"/>
            </w:pPr>
            <w:r w:rsidRPr="00C12FA0">
              <w:t>(48)</w:t>
            </w:r>
            <w:r w:rsidRPr="00C12FA0">
              <w:tab/>
              <w:t>Forordning (EU) 2016/679 finder anvendelse, når personoplysninger behandles. Den indeholder bestemmelser om den registreredes rettigheder, herunder retten til indsigt og retten til at portere personoplysninger. Denne forordning berører ikke en registrerets rettigheder i henhold til forordning (EU) 2016/679, herunder retten til indsigt og retten til dataportabilitet. Denne forordning indfører en retlig forpligtelse til at dele kunders personoplysninger og andre data end personoplysninger efter anmodning fra kunden og fastsætter, at det er teknisk muligt at få adgang til og dele alle typer data inden for denne forordnings anvendelsesområde. En kundes afgivelse af tilladelse berører ikke databrugernes forpligtelser i henhold til artikel 6</w:t>
            </w:r>
            <w:r w:rsidRPr="00C12FA0">
              <w:rPr>
                <w:b/>
                <w:bCs/>
                <w:i/>
                <w:iCs/>
              </w:rPr>
              <w:t>, stk. 1, litra a) eller b) i forordning (EU) 2016/679.</w:t>
            </w:r>
            <w:r w:rsidRPr="00C12FA0">
              <w:rPr>
                <w:b/>
                <w:i/>
              </w:rPr>
              <w:t xml:space="preserve"> </w:t>
            </w:r>
            <w:r w:rsidRPr="00C12FA0">
              <w:rPr>
                <w:b/>
                <w:bCs/>
                <w:i/>
                <w:iCs/>
              </w:rPr>
              <w:t xml:space="preserve">Tilladelse bør ikke forstås som "samtykke" eller "udtrykkeligt samtykke" eller "en nødvendighed for opfyldelsen af en kontrakt" som defineret </w:t>
            </w:r>
            <w:r w:rsidRPr="00C12FA0">
              <w:t xml:space="preserve">i forordning (EU) 2016/679. Personoplysninger, der stilles til rådighed og deles med en databruger, bør kun behandles for tjenester, der leveres af en databruger, hvis der er et gyldigt retsgrundlag i henhold til artikel 6, stk. 1, i forordning (EU) 2016/679, og, hvis det er relevant, hvis kravene i artikel 9 i nævnte forordning om behandling af særlige kategorier af data er opfyldt. </w:t>
            </w:r>
            <w:r w:rsidRPr="00C12FA0">
              <w:rPr>
                <w:b/>
                <w:i/>
              </w:rPr>
              <w:t xml:space="preserve">Behandling af personoplysninger i forbindelse med denne forordning bør </w:t>
            </w:r>
            <w:r w:rsidRPr="00C12FA0">
              <w:rPr>
                <w:b/>
                <w:i/>
              </w:rPr>
              <w:lastRenderedPageBreak/>
              <w:t>foretages i overensstemmelse med forordning (EU) 2016/679 og forordning (EU) 2018/1725 samt, hvor det er relevant, med e-databeskyttelsesdirektivet. I tilfælde af blandede datasæt, hvor personoplysninger og andre data end personoplysninger er uløseligt forbundne, finder beskyttelsen i EU's databeskyttelseslovgivning og i denne forordning vedrørende personoplysninger fuldt ud anvendelse.</w:t>
            </w:r>
          </w:p>
        </w:tc>
      </w:tr>
    </w:tbl>
    <w:p w14:paraId="153C7908"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BFBEC64" w14:textId="77777777" w:rsidR="00BD5087" w:rsidRPr="00C12FA0" w:rsidRDefault="00BD5087" w:rsidP="00BD5087">
      <w:r w:rsidRPr="00C12FA0">
        <w:rPr>
          <w:rStyle w:val="HideTWBExt"/>
          <w:color w:val="auto"/>
        </w:rPr>
        <w:t>&lt;/Amend&gt;</w:t>
      </w:r>
    </w:p>
    <w:p w14:paraId="16E3376A"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221</w:t>
      </w:r>
      <w:r w:rsidRPr="00C12FA0">
        <w:rPr>
          <w:rStyle w:val="HideTWBExt"/>
          <w:color w:val="auto"/>
        </w:rPr>
        <w:t>&lt;/NumAm&gt;</w:t>
      </w:r>
    </w:p>
    <w:p w14:paraId="25D1A3A5"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767FA503" w14:textId="77777777" w:rsidR="00BD5087" w:rsidRPr="00C12FA0" w:rsidRDefault="00BD5087" w:rsidP="00BD5087">
      <w:pPr>
        <w:pStyle w:val="NormalBold"/>
      </w:pPr>
      <w:r w:rsidRPr="00C12FA0">
        <w:rPr>
          <w:rStyle w:val="HideTWBExt"/>
          <w:color w:val="auto"/>
        </w:rPr>
        <w:t>&lt;/RepeatBlock-By&gt;</w:t>
      </w:r>
    </w:p>
    <w:p w14:paraId="19EA6D8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177F329" w14:textId="77777777" w:rsidR="00BD5087" w:rsidRPr="00C12FA0" w:rsidRDefault="00BD5087" w:rsidP="00BD5087">
      <w:pPr>
        <w:pStyle w:val="NormalBold"/>
      </w:pPr>
      <w:r w:rsidRPr="00C12FA0">
        <w:rPr>
          <w:rStyle w:val="HideTWBExt"/>
          <w:color w:val="auto"/>
        </w:rPr>
        <w:t>&lt;Article&gt;</w:t>
      </w:r>
      <w:r w:rsidRPr="00C12FA0">
        <w:t>Betragtning 48</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62425CA" w14:textId="77777777" w:rsidTr="004D2ABE">
        <w:trPr>
          <w:trHeight w:hRule="exact" w:val="240"/>
          <w:jc w:val="center"/>
        </w:trPr>
        <w:tc>
          <w:tcPr>
            <w:tcW w:w="9752" w:type="dxa"/>
            <w:gridSpan w:val="2"/>
          </w:tcPr>
          <w:p w14:paraId="01B84B0F" w14:textId="77777777" w:rsidR="00BD5087" w:rsidRPr="00C12FA0" w:rsidRDefault="00BD5087" w:rsidP="004D2ABE"/>
        </w:tc>
      </w:tr>
      <w:tr w:rsidR="004F36AC" w:rsidRPr="00C12FA0" w14:paraId="3B6214AE" w14:textId="77777777" w:rsidTr="004D2ABE">
        <w:trPr>
          <w:trHeight w:val="240"/>
          <w:jc w:val="center"/>
        </w:trPr>
        <w:tc>
          <w:tcPr>
            <w:tcW w:w="4876" w:type="dxa"/>
          </w:tcPr>
          <w:p w14:paraId="03CA77BA" w14:textId="77777777" w:rsidR="00BD5087" w:rsidRPr="00C12FA0" w:rsidRDefault="00BD5087" w:rsidP="004D2ABE">
            <w:pPr>
              <w:pStyle w:val="AmColumnHeading"/>
            </w:pPr>
            <w:r w:rsidRPr="00C12FA0">
              <w:t>Kommissionens forslag</w:t>
            </w:r>
          </w:p>
        </w:tc>
        <w:tc>
          <w:tcPr>
            <w:tcW w:w="4876" w:type="dxa"/>
          </w:tcPr>
          <w:p w14:paraId="095FCDAD" w14:textId="77777777" w:rsidR="00BD5087" w:rsidRPr="00C12FA0" w:rsidRDefault="00BD5087" w:rsidP="004D2ABE">
            <w:pPr>
              <w:pStyle w:val="AmColumnHeading"/>
            </w:pPr>
            <w:r w:rsidRPr="00C12FA0">
              <w:t>Ændringsforslag</w:t>
            </w:r>
          </w:p>
        </w:tc>
      </w:tr>
      <w:tr w:rsidR="004F36AC" w:rsidRPr="00C12FA0" w14:paraId="19CE25A7" w14:textId="77777777" w:rsidTr="004D2ABE">
        <w:trPr>
          <w:jc w:val="center"/>
        </w:trPr>
        <w:tc>
          <w:tcPr>
            <w:tcW w:w="4876" w:type="dxa"/>
          </w:tcPr>
          <w:p w14:paraId="3CC01ED8" w14:textId="77777777" w:rsidR="00BD5087" w:rsidRPr="00C12FA0" w:rsidRDefault="00BD5087" w:rsidP="004D2ABE">
            <w:pPr>
              <w:pStyle w:val="Normal6a"/>
            </w:pPr>
            <w:r w:rsidRPr="00C12FA0">
              <w:t>(48)</w:t>
            </w:r>
            <w:r w:rsidRPr="00C12FA0">
              <w:tab/>
              <w:t xml:space="preserve">Forordning (EU) 2016/679 </w:t>
            </w:r>
            <w:r w:rsidRPr="00C12FA0">
              <w:rPr>
                <w:b/>
                <w:i/>
              </w:rPr>
              <w:t>finder anvendelse, når personoplysninger</w:t>
            </w:r>
            <w:r w:rsidRPr="00C12FA0">
              <w:t xml:space="preserve"> </w:t>
            </w:r>
            <w:r w:rsidRPr="00C12FA0">
              <w:rPr>
                <w:b/>
                <w:i/>
              </w:rPr>
              <w:t>behandles. Den</w:t>
            </w:r>
            <w:r w:rsidRPr="00C12FA0">
              <w:t xml:space="preserve"> indeholder bestemmelser om den registreredes rettigheder, herunder retten til indsigt og retten til at portere personoplysninger. Denne forordning berører ikke en registrerets rettigheder i henhold til forordning (EU) 2016/679, herunder retten til indsigt og retten til dataportabilitet. Denne forordning indfører en retlig forpligtelse til at </w:t>
            </w:r>
            <w:r w:rsidRPr="00C12FA0">
              <w:rPr>
                <w:b/>
                <w:i/>
              </w:rPr>
              <w:t>dele</w:t>
            </w:r>
            <w:r w:rsidRPr="00C12FA0">
              <w:t xml:space="preserve"> kunders personoplysninger og andre data end personoplysninger efter anmodning fra kunden og fastsætter, at det er teknisk muligt at få adgang til </w:t>
            </w:r>
            <w:r w:rsidRPr="00C12FA0">
              <w:rPr>
                <w:b/>
                <w:i/>
              </w:rPr>
              <w:t>og dele</w:t>
            </w:r>
            <w:r w:rsidRPr="00C12FA0">
              <w:t xml:space="preserve"> alle typer data inden for denne forordnings anvendelsesområde. En kundes afgivelse af tilladelse berører ikke databrugernes forpligtelser i henhold til artikel 6 i forordning (EU) 2016/679. Personoplysninger, der stilles til rådighed </w:t>
            </w:r>
            <w:r w:rsidRPr="00C12FA0">
              <w:rPr>
                <w:b/>
                <w:i/>
              </w:rPr>
              <w:t>og deles med</w:t>
            </w:r>
            <w:r w:rsidRPr="00C12FA0">
              <w:t xml:space="preserve"> en databruger, bør kun behandles for tjenester, der leveres af en databruger, hvis der er et gyldigt </w:t>
            </w:r>
            <w:r w:rsidRPr="00C12FA0">
              <w:lastRenderedPageBreak/>
              <w:t>retsgrundlag i henhold til artikel 6, stk. 1, i forordning (EU) 2016/679, og, hvis det er relevant, hvis kravene i artikel 9 i nævnte forordning om behandling af særlige kategorier af data er opfyldt.</w:t>
            </w:r>
          </w:p>
        </w:tc>
        <w:tc>
          <w:tcPr>
            <w:tcW w:w="4876" w:type="dxa"/>
          </w:tcPr>
          <w:p w14:paraId="316C10D2" w14:textId="36BEF6DC" w:rsidR="00BD5087" w:rsidRPr="00C12FA0" w:rsidRDefault="00BD5087" w:rsidP="004D2ABE">
            <w:pPr>
              <w:pStyle w:val="Normal6a"/>
            </w:pPr>
            <w:r w:rsidRPr="00C12FA0">
              <w:lastRenderedPageBreak/>
              <w:t>(48)</w:t>
            </w:r>
            <w:r w:rsidRPr="00C12FA0">
              <w:tab/>
            </w:r>
            <w:r w:rsidRPr="00C12FA0">
              <w:rPr>
                <w:b/>
                <w:i/>
              </w:rPr>
              <w:t xml:space="preserve">Behandling af personoplysninger i forbindelse med denne forordning bør foretages i overensstemmelse med </w:t>
            </w:r>
            <w:r w:rsidRPr="00C12FA0">
              <w:t>forordning (EU) 2016/679</w:t>
            </w:r>
            <w:r w:rsidRPr="00C12FA0">
              <w:rPr>
                <w:b/>
                <w:i/>
              </w:rPr>
              <w:t xml:space="preserve"> og forordning (EU) 2018/1725 samt, hvor det er relevant, Europa-Parlamentets og Rådets direktiv 2002/58/EF (e-databeskyttelsesdirektivet). Forordning (EU) 2016/679</w:t>
            </w:r>
            <w:r w:rsidRPr="00C12FA0">
              <w:t xml:space="preserve"> indeholder bestemmelser om den registreredes rettigheder, herunder retten til indsigt og retten til at portere personoplysninger. Denne forordning berører ikke en registrerets rettigheder i henhold til forordning (EU) 2016/679, herunder retten til indsigt og retten til dataportabilitet. Denne forordning indfører en retlig forpligtelse til at </w:t>
            </w:r>
            <w:r w:rsidRPr="00C12FA0">
              <w:rPr>
                <w:b/>
                <w:i/>
              </w:rPr>
              <w:t>give adgang til og muliggøre genbrug af</w:t>
            </w:r>
            <w:r w:rsidRPr="00C12FA0">
              <w:t xml:space="preserve"> kunders personoplysninger og andre data end personoplysninger efter anmodning fra kunden og fastsætter, at det er teknisk muligt at få adgang til alle typer data inden for denne forordnings anvendelsesområde. En kundes afgivelse af tilladelse berører </w:t>
            </w:r>
            <w:r w:rsidRPr="00C12FA0">
              <w:lastRenderedPageBreak/>
              <w:t xml:space="preserve">ikke databrugernes forpligtelser i henhold til artikel 6 i forordning (EU) 2016/679. </w:t>
            </w:r>
            <w:r w:rsidRPr="00C12FA0">
              <w:rPr>
                <w:b/>
                <w:i/>
              </w:rPr>
              <w:t>Tilladelse skal ikke fortolkes som "samtykke" eller "nødvendig for opfyldelsen af en kontrakt" som defineret i forordning (EU) 2016/679.</w:t>
            </w:r>
            <w:r w:rsidRPr="00C12FA0">
              <w:t xml:space="preserve"> Personoplysninger, der stilles til rådighed </w:t>
            </w:r>
            <w:r w:rsidRPr="00C12FA0">
              <w:rPr>
                <w:b/>
                <w:i/>
              </w:rPr>
              <w:t>for</w:t>
            </w:r>
            <w:r w:rsidRPr="00C12FA0">
              <w:t xml:space="preserve"> en databruger, bør kun behandles for tjenester, der leveres af en databruger, hvis der er et gyldigt retsgrundlag i henhold til artikel 6, stk. 1, i forordning (EU) 2016/679, og, hvis det er relevant, hvis kravene i artikel 9 i nævnte forordning om behandling af særlige kategorier af data er opfyldt.</w:t>
            </w:r>
          </w:p>
        </w:tc>
      </w:tr>
    </w:tbl>
    <w:p w14:paraId="14873796"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26C26A6" w14:textId="77777777" w:rsidR="00BD5087" w:rsidRPr="00C12FA0" w:rsidRDefault="00BD5087" w:rsidP="00BD5087">
      <w:r w:rsidRPr="00C12FA0">
        <w:rPr>
          <w:rStyle w:val="HideTWBExt"/>
          <w:color w:val="auto"/>
        </w:rPr>
        <w:t>&lt;/Amend&gt;</w:t>
      </w:r>
    </w:p>
    <w:p w14:paraId="7ADE9968"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222</w:t>
      </w:r>
      <w:r w:rsidRPr="00C12FA0">
        <w:rPr>
          <w:rStyle w:val="HideTWBExt"/>
          <w:color w:val="auto"/>
        </w:rPr>
        <w:t>&lt;/NumAm&gt;</w:t>
      </w:r>
    </w:p>
    <w:p w14:paraId="48B01601"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2648FB82" w14:textId="77777777" w:rsidR="00BD5087" w:rsidRPr="00C12FA0" w:rsidRDefault="00BD5087" w:rsidP="00BD5087">
      <w:pPr>
        <w:pStyle w:val="NormalBold"/>
      </w:pPr>
      <w:r w:rsidRPr="00C12FA0">
        <w:rPr>
          <w:rStyle w:val="HideTWBExt"/>
          <w:color w:val="auto"/>
        </w:rPr>
        <w:t>&lt;/RepeatBlock-By&gt;</w:t>
      </w:r>
    </w:p>
    <w:p w14:paraId="58E56738"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3B5A3A3" w14:textId="77777777" w:rsidR="00BD5087" w:rsidRPr="00C12FA0" w:rsidRDefault="00BD5087" w:rsidP="00BD5087">
      <w:pPr>
        <w:pStyle w:val="NormalBold"/>
      </w:pPr>
      <w:r w:rsidRPr="00C12FA0">
        <w:rPr>
          <w:rStyle w:val="HideTWBExt"/>
          <w:color w:val="auto"/>
        </w:rPr>
        <w:t>&lt;Article&gt;</w:t>
      </w:r>
      <w:r w:rsidRPr="00C12FA0">
        <w:t>Betragtning 48</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21479DF" w14:textId="77777777" w:rsidTr="004D2ABE">
        <w:trPr>
          <w:trHeight w:hRule="exact" w:val="240"/>
          <w:jc w:val="center"/>
        </w:trPr>
        <w:tc>
          <w:tcPr>
            <w:tcW w:w="9752" w:type="dxa"/>
            <w:gridSpan w:val="2"/>
          </w:tcPr>
          <w:p w14:paraId="1A538B52" w14:textId="77777777" w:rsidR="00BD5087" w:rsidRPr="00C12FA0" w:rsidRDefault="00BD5087" w:rsidP="004D2ABE"/>
        </w:tc>
      </w:tr>
      <w:tr w:rsidR="004F36AC" w:rsidRPr="00C12FA0" w14:paraId="642AC270" w14:textId="77777777" w:rsidTr="004D2ABE">
        <w:trPr>
          <w:trHeight w:val="240"/>
          <w:jc w:val="center"/>
        </w:trPr>
        <w:tc>
          <w:tcPr>
            <w:tcW w:w="4876" w:type="dxa"/>
          </w:tcPr>
          <w:p w14:paraId="36941284" w14:textId="77777777" w:rsidR="00BD5087" w:rsidRPr="00C12FA0" w:rsidRDefault="00BD5087" w:rsidP="004D2ABE">
            <w:pPr>
              <w:pStyle w:val="AmColumnHeading"/>
            </w:pPr>
            <w:r w:rsidRPr="00C12FA0">
              <w:t>Kommissionens forslag</w:t>
            </w:r>
          </w:p>
        </w:tc>
        <w:tc>
          <w:tcPr>
            <w:tcW w:w="4876" w:type="dxa"/>
          </w:tcPr>
          <w:p w14:paraId="699715C3" w14:textId="77777777" w:rsidR="00BD5087" w:rsidRPr="00C12FA0" w:rsidRDefault="00BD5087" w:rsidP="004D2ABE">
            <w:pPr>
              <w:pStyle w:val="AmColumnHeading"/>
            </w:pPr>
            <w:r w:rsidRPr="00C12FA0">
              <w:t>Ændringsforslag</w:t>
            </w:r>
          </w:p>
        </w:tc>
      </w:tr>
      <w:tr w:rsidR="004F36AC" w:rsidRPr="00C12FA0" w14:paraId="718665F1" w14:textId="77777777" w:rsidTr="004D2ABE">
        <w:trPr>
          <w:jc w:val="center"/>
        </w:trPr>
        <w:tc>
          <w:tcPr>
            <w:tcW w:w="4876" w:type="dxa"/>
          </w:tcPr>
          <w:p w14:paraId="57723268" w14:textId="77777777" w:rsidR="00BD5087" w:rsidRPr="00C12FA0" w:rsidRDefault="00BD5087" w:rsidP="004D2ABE">
            <w:pPr>
              <w:pStyle w:val="Normal6a"/>
            </w:pPr>
            <w:r w:rsidRPr="00C12FA0">
              <w:t>(48)</w:t>
            </w:r>
            <w:r w:rsidRPr="00C12FA0">
              <w:tab/>
              <w:t xml:space="preserve">Forordning (EU) 2016/679 </w:t>
            </w:r>
            <w:r w:rsidRPr="00C12FA0">
              <w:rPr>
                <w:b/>
                <w:i/>
              </w:rPr>
              <w:t>finder anvendelse, når personoplysninger</w:t>
            </w:r>
            <w:r w:rsidRPr="00C12FA0">
              <w:t xml:space="preserve"> </w:t>
            </w:r>
            <w:r w:rsidRPr="00C12FA0">
              <w:rPr>
                <w:b/>
                <w:i/>
              </w:rPr>
              <w:t>behandles. Den</w:t>
            </w:r>
            <w:r w:rsidRPr="00C12FA0">
              <w:t xml:space="preserve"> indeholder bestemmelser om den registreredes rettigheder, herunder retten til indsigt og retten til at portere personoplysninger. Denne forordning berører ikke en registrerets rettigheder i henhold til forordning (EU) 2016/679, herunder retten til indsigt og retten til dataportabilitet. Denne forordning indfører en retlig forpligtelse til at </w:t>
            </w:r>
            <w:r w:rsidRPr="00C12FA0">
              <w:rPr>
                <w:b/>
                <w:i/>
              </w:rPr>
              <w:t>dele</w:t>
            </w:r>
            <w:r w:rsidRPr="00C12FA0">
              <w:t xml:space="preserve"> kunders personoplysninger og andre data end personoplysninger efter anmodning fra kunden og fastsætter, at det er teknisk muligt at få adgang til </w:t>
            </w:r>
            <w:r w:rsidRPr="00C12FA0">
              <w:rPr>
                <w:b/>
                <w:i/>
              </w:rPr>
              <w:t>og dele</w:t>
            </w:r>
            <w:r w:rsidRPr="00C12FA0">
              <w:t xml:space="preserve"> alle typer data inden for denne forordnings anvendelsesområde. En kundes afgivelse af tilladelse berører ikke databrugernes forpligtelser i henhold til artikel 6 i </w:t>
            </w:r>
            <w:r w:rsidRPr="00C12FA0">
              <w:lastRenderedPageBreak/>
              <w:t xml:space="preserve">forordning (EU) 2016/679. Personoplysninger, der stilles til rådighed </w:t>
            </w:r>
            <w:r w:rsidRPr="00C12FA0">
              <w:rPr>
                <w:b/>
                <w:i/>
              </w:rPr>
              <w:t>og deles med</w:t>
            </w:r>
            <w:r w:rsidRPr="00C12FA0">
              <w:t xml:space="preserve"> en databruger, bør kun behandles for tjenester, der leveres af en databruger, hvis der er et gyldigt retsgrundlag i henhold til artikel 6, stk. 1, i forordning (EU) 2016/679, og, hvis det er relevant, hvis kravene i artikel 9 i nævnte forordning om behandling af særlige kategorier af data er opfyldt.</w:t>
            </w:r>
          </w:p>
        </w:tc>
        <w:tc>
          <w:tcPr>
            <w:tcW w:w="4876" w:type="dxa"/>
          </w:tcPr>
          <w:p w14:paraId="530492F3" w14:textId="4881E799" w:rsidR="00BD5087" w:rsidRPr="00C12FA0" w:rsidRDefault="00BD5087" w:rsidP="004D2ABE">
            <w:pPr>
              <w:pStyle w:val="Normal6a"/>
            </w:pPr>
            <w:r w:rsidRPr="00C12FA0">
              <w:lastRenderedPageBreak/>
              <w:t>(48)</w:t>
            </w:r>
            <w:r w:rsidRPr="00C12FA0">
              <w:tab/>
            </w:r>
            <w:r w:rsidRPr="00C12FA0">
              <w:rPr>
                <w:b/>
                <w:i/>
              </w:rPr>
              <w:t xml:space="preserve">Behandling af personoplysninger i forbindelse med denne forordning bør foretages i overensstemmelse med </w:t>
            </w:r>
            <w:r w:rsidRPr="00C12FA0">
              <w:t>forordning (EU) 2016/679</w:t>
            </w:r>
            <w:r w:rsidRPr="00C12FA0">
              <w:rPr>
                <w:b/>
                <w:i/>
              </w:rPr>
              <w:t xml:space="preserve"> og forordning (EU) 2018/1725 samt, hvor det er relevant, Europa-Parlamentets og Rådets direktiv 2002/58/EF (e-databeskyttelsesdirektivet). Forordning (EU) 2016/679</w:t>
            </w:r>
            <w:r w:rsidRPr="00C12FA0">
              <w:t xml:space="preserve"> indeholder bestemmelser om den registreredes rettigheder, herunder retten til indsigt og retten til at portere personoplysninger. Denne forordning berører ikke en registrerets rettigheder i henhold til forordning (EU) 2016/679, herunder retten til indsigt og retten til dataportabilitet. Denne forordning indfører en retlig forpligtelse til at </w:t>
            </w:r>
            <w:r w:rsidRPr="00C12FA0">
              <w:rPr>
                <w:b/>
                <w:i/>
              </w:rPr>
              <w:t>give adgang til og muliggøre genbrug af</w:t>
            </w:r>
            <w:r w:rsidRPr="00C12FA0">
              <w:t xml:space="preserve"> kunders personoplysninger og andre data end </w:t>
            </w:r>
            <w:r w:rsidRPr="00C12FA0">
              <w:lastRenderedPageBreak/>
              <w:t xml:space="preserve">personoplysninger efter anmodning fra kunden og fastsætter, at det er teknisk muligt at få adgang til alle typer data inden for denne forordnings anvendelsesområde. En kundes afgivelse af tilladelse berører ikke databrugernes forpligtelser i henhold til artikel 6 i forordning (EU) 2016/679. </w:t>
            </w:r>
            <w:r w:rsidRPr="00C12FA0">
              <w:rPr>
                <w:b/>
                <w:i/>
              </w:rPr>
              <w:t>Tilladelse skal ikke fortolkes som "samtykke" eller "nødvendig for opfyldelsen af en kontrakt" som defineret i forordning (EU) 2016/679.</w:t>
            </w:r>
            <w:r w:rsidRPr="00C12FA0">
              <w:t xml:space="preserve"> Personoplysninger, der stilles til rådighed </w:t>
            </w:r>
            <w:r w:rsidRPr="00C12FA0">
              <w:rPr>
                <w:b/>
                <w:i/>
              </w:rPr>
              <w:t>for</w:t>
            </w:r>
            <w:r w:rsidRPr="00C12FA0">
              <w:t xml:space="preserve"> en databruger, bør kun behandles for tjenester, der leveres af en databruger, hvis der er et gyldigt retsgrundlag i henhold til artikel 6, stk. 1, i forordning (EU) 2016/679, og, hvis det er relevant, hvis kravene i artikel 9 i nævnte forordning om behandling af særlige kategorier af data er opfyldt.</w:t>
            </w:r>
          </w:p>
        </w:tc>
      </w:tr>
    </w:tbl>
    <w:p w14:paraId="4C01BD72"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9CD91A8" w14:textId="77777777" w:rsidR="00BD5087" w:rsidRPr="00C12FA0" w:rsidRDefault="00BD5087" w:rsidP="00BD5087">
      <w:r w:rsidRPr="00C12FA0">
        <w:rPr>
          <w:rStyle w:val="HideTWBExt"/>
          <w:color w:val="auto"/>
        </w:rPr>
        <w:t>&lt;/Amend&gt;</w:t>
      </w:r>
    </w:p>
    <w:p w14:paraId="1C89B2E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223</w:t>
      </w:r>
      <w:r w:rsidRPr="00C12FA0">
        <w:rPr>
          <w:rStyle w:val="HideTWBExt"/>
          <w:color w:val="auto"/>
        </w:rPr>
        <w:t>&lt;/NumAm&gt;</w:t>
      </w:r>
    </w:p>
    <w:p w14:paraId="69A1189D" w14:textId="77777777" w:rsidR="00BD5087" w:rsidRPr="00C12FA0" w:rsidRDefault="00BD5087" w:rsidP="00BD5087">
      <w:pPr>
        <w:pStyle w:val="NormalBold"/>
      </w:pPr>
      <w:r w:rsidRPr="00C12FA0">
        <w:rPr>
          <w:rStyle w:val="HideTWBExt"/>
          <w:color w:val="auto"/>
        </w:rPr>
        <w:t>&lt;RepeatBlock-By&gt;&lt;Members&gt;</w:t>
      </w:r>
      <w:r w:rsidRPr="00C12FA0">
        <w:t>Eero Heinäluoma, Jonás Fernández, Costas Mavrides, Aurore Lalucq</w:t>
      </w:r>
      <w:r w:rsidRPr="00C12FA0">
        <w:rPr>
          <w:rStyle w:val="HideTWBExt"/>
          <w:color w:val="auto"/>
        </w:rPr>
        <w:t>&lt;/Members&gt;</w:t>
      </w:r>
    </w:p>
    <w:p w14:paraId="643A30ED" w14:textId="77777777" w:rsidR="00BD5087" w:rsidRPr="00C12FA0" w:rsidRDefault="00BD5087" w:rsidP="00BD5087">
      <w:pPr>
        <w:pStyle w:val="NormalBold"/>
      </w:pPr>
      <w:r w:rsidRPr="00C12FA0">
        <w:rPr>
          <w:rStyle w:val="HideTWBExt"/>
          <w:color w:val="auto"/>
        </w:rPr>
        <w:t>&lt;/RepeatBlock-By&gt;</w:t>
      </w:r>
    </w:p>
    <w:p w14:paraId="2773D18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13A3BA7" w14:textId="77777777" w:rsidR="00BD5087" w:rsidRPr="00C12FA0" w:rsidRDefault="00BD5087" w:rsidP="00BD5087">
      <w:pPr>
        <w:pStyle w:val="NormalBold"/>
      </w:pPr>
      <w:r w:rsidRPr="00C12FA0">
        <w:rPr>
          <w:rStyle w:val="HideTWBExt"/>
          <w:color w:val="auto"/>
        </w:rPr>
        <w:t>&lt;Article&gt;</w:t>
      </w:r>
      <w:r w:rsidRPr="00C12FA0">
        <w:t>Betragtning 48</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F72CB06" w14:textId="77777777" w:rsidTr="004D2ABE">
        <w:trPr>
          <w:trHeight w:hRule="exact" w:val="240"/>
          <w:jc w:val="center"/>
        </w:trPr>
        <w:tc>
          <w:tcPr>
            <w:tcW w:w="9752" w:type="dxa"/>
            <w:gridSpan w:val="2"/>
          </w:tcPr>
          <w:p w14:paraId="520F4910" w14:textId="77777777" w:rsidR="00BD5087" w:rsidRPr="00C12FA0" w:rsidRDefault="00BD5087" w:rsidP="004D2ABE"/>
        </w:tc>
      </w:tr>
      <w:tr w:rsidR="004F36AC" w:rsidRPr="00C12FA0" w14:paraId="6F092C18" w14:textId="77777777" w:rsidTr="004D2ABE">
        <w:trPr>
          <w:trHeight w:val="240"/>
          <w:jc w:val="center"/>
        </w:trPr>
        <w:tc>
          <w:tcPr>
            <w:tcW w:w="4876" w:type="dxa"/>
          </w:tcPr>
          <w:p w14:paraId="61E36158" w14:textId="77777777" w:rsidR="00BD5087" w:rsidRPr="00C12FA0" w:rsidRDefault="00BD5087" w:rsidP="004D2ABE">
            <w:pPr>
              <w:pStyle w:val="AmColumnHeading"/>
            </w:pPr>
            <w:r w:rsidRPr="00C12FA0">
              <w:t>Kommissionens forslag</w:t>
            </w:r>
          </w:p>
        </w:tc>
        <w:tc>
          <w:tcPr>
            <w:tcW w:w="4876" w:type="dxa"/>
          </w:tcPr>
          <w:p w14:paraId="6B1A67B3" w14:textId="77777777" w:rsidR="00BD5087" w:rsidRPr="00C12FA0" w:rsidRDefault="00BD5087" w:rsidP="004D2ABE">
            <w:pPr>
              <w:pStyle w:val="AmColumnHeading"/>
            </w:pPr>
            <w:r w:rsidRPr="00C12FA0">
              <w:t>Ændringsforslag</w:t>
            </w:r>
          </w:p>
        </w:tc>
      </w:tr>
      <w:tr w:rsidR="004F36AC" w:rsidRPr="00C12FA0" w14:paraId="18C00372" w14:textId="77777777" w:rsidTr="004D2ABE">
        <w:trPr>
          <w:jc w:val="center"/>
        </w:trPr>
        <w:tc>
          <w:tcPr>
            <w:tcW w:w="4876" w:type="dxa"/>
          </w:tcPr>
          <w:p w14:paraId="4DED8E7A" w14:textId="77777777" w:rsidR="00BD5087" w:rsidRPr="00C12FA0" w:rsidRDefault="00BD5087" w:rsidP="004D2ABE">
            <w:pPr>
              <w:pStyle w:val="Normal6a"/>
            </w:pPr>
            <w:r w:rsidRPr="00C12FA0">
              <w:t>(48)</w:t>
            </w:r>
            <w:r w:rsidRPr="00C12FA0">
              <w:tab/>
              <w:t xml:space="preserve">Forordning (EU) 2016/679 </w:t>
            </w:r>
            <w:r w:rsidRPr="00C12FA0">
              <w:rPr>
                <w:b/>
                <w:i/>
              </w:rPr>
              <w:t>finder anvendelse, når personoplysninger</w:t>
            </w:r>
            <w:r w:rsidRPr="00C12FA0">
              <w:t xml:space="preserve"> </w:t>
            </w:r>
            <w:r w:rsidRPr="00C12FA0">
              <w:rPr>
                <w:b/>
                <w:i/>
              </w:rPr>
              <w:t>behandles. Den</w:t>
            </w:r>
            <w:r w:rsidRPr="00C12FA0">
              <w:t xml:space="preserve"> indeholder bestemmelser om den registreredes rettigheder, herunder retten til indsigt og retten til at portere personoplysninger. Denne forordning berører ikke en registrerets rettigheder i henhold til forordning (EU) 2016/679, herunder retten til indsigt og retten til dataportabilitet. Denne forordning indfører en retlig forpligtelse til at dele kunders personoplysninger og andre data end personoplysninger efter anmodning fra kunden og fastsætter, at det er teknisk </w:t>
            </w:r>
            <w:r w:rsidRPr="00C12FA0">
              <w:lastRenderedPageBreak/>
              <w:t>muligt at få adgang til og dele alle typer data inden for denne forordnings anvendelsesområde. En kundes afgivelse af tilladelse berører ikke databrugernes forpligtelser i henhold til artikel 6 i forordning (EU) 2016/679. Personoplysninger, der stilles til rådighed og deles med en databruger, bør kun behandles for tjenester, der leveres af en databruger, hvis der er et gyldigt retsgrundlag i henhold til artikel 6, stk. 1, i forordning (EU) 2016/679, og, hvis det er relevant, hvis kravene i artikel 9 i nævnte forordning om behandling af særlige kategorier af data er opfyldt.</w:t>
            </w:r>
          </w:p>
        </w:tc>
        <w:tc>
          <w:tcPr>
            <w:tcW w:w="4876" w:type="dxa"/>
          </w:tcPr>
          <w:p w14:paraId="2D7FBE9B" w14:textId="77777777" w:rsidR="00BD5087" w:rsidRPr="00C12FA0" w:rsidRDefault="00BD5087" w:rsidP="004D2ABE">
            <w:pPr>
              <w:pStyle w:val="Normal6a"/>
            </w:pPr>
            <w:r w:rsidRPr="00C12FA0">
              <w:lastRenderedPageBreak/>
              <w:t>(48)</w:t>
            </w:r>
            <w:r w:rsidRPr="00C12FA0">
              <w:tab/>
            </w:r>
            <w:r w:rsidRPr="00C12FA0">
              <w:rPr>
                <w:b/>
                <w:i/>
              </w:rPr>
              <w:t>Behandling af personoplysninger i forbindelse med denne forordning bør foretages i overensstemmelse med forordning (EU) 2016/679 og</w:t>
            </w:r>
            <w:r w:rsidRPr="00C12FA0">
              <w:t xml:space="preserve"> forordning (EU) 2018/1725 </w:t>
            </w:r>
            <w:r w:rsidRPr="00C12FA0">
              <w:rPr>
                <w:b/>
                <w:i/>
              </w:rPr>
              <w:t>samt, hvor det er relevant, med e-databeskyttelsesdirektivet. Forordning (EU) 2016/679</w:t>
            </w:r>
            <w:r w:rsidRPr="00C12FA0">
              <w:t xml:space="preserve"> indeholder bestemmelser om den registreredes rettigheder, herunder retten til indsigt og retten til at portere personoplysninger. Denne forordning berører ikke en registrerets rettigheder i henhold til forordning (EU) 2016/679, herunder retten til indsigt og retten til dataportabilitet. </w:t>
            </w:r>
            <w:r w:rsidRPr="00C12FA0">
              <w:lastRenderedPageBreak/>
              <w:t xml:space="preserve">Denne forordning indfører en retlig forpligtelse til at dele kunders personoplysninger og andre data end personoplysninger efter anmodning fra kunden og fastsætter, at det er teknisk muligt at få adgang til og dele alle typer data inden for denne forordnings anvendelsesområde. En kundes afgivelse af tilladelse berører ikke databrugernes forpligtelser i henhold til artikel 6 i forordning (EU) 2016/679. </w:t>
            </w:r>
            <w:r w:rsidRPr="00C12FA0">
              <w:rPr>
                <w:b/>
                <w:bCs/>
                <w:i/>
                <w:iCs/>
              </w:rPr>
              <w:t xml:space="preserve">Tilladelse bør ikke forstås som "samtykke" eller "udtrykkeligt samtykke" eller "en nødvendighed for opfyldelsen af en kontrakt" som defineret </w:t>
            </w:r>
            <w:r w:rsidRPr="00C12FA0">
              <w:rPr>
                <w:b/>
                <w:i/>
              </w:rPr>
              <w:t>i forordning (EU) 2016/679.</w:t>
            </w:r>
            <w:r w:rsidRPr="00C12FA0">
              <w:t xml:space="preserve"> Personoplysninger, der stilles til rådighed og deles med en databruger, bør kun behandles for tjenester, der leveres af en databruger, hvis der er et gyldigt retsgrundlag i henhold til artikel 6, stk. 1, i forordning (EU) 2016/679, og, hvis det er relevant, hvis kravene i artikel 9 i nævnte forordning om behandling af særlige kategorier af data er opfyldt.</w:t>
            </w:r>
          </w:p>
        </w:tc>
      </w:tr>
    </w:tbl>
    <w:p w14:paraId="1950FCAA"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2F9CDD7" w14:textId="77777777" w:rsidR="00BD5087" w:rsidRPr="00C12FA0" w:rsidRDefault="00BD5087" w:rsidP="00BD5087">
      <w:r w:rsidRPr="00C12FA0">
        <w:rPr>
          <w:rStyle w:val="HideTWBExt"/>
          <w:color w:val="auto"/>
        </w:rPr>
        <w:t>&lt;/Amend&gt;</w:t>
      </w:r>
    </w:p>
    <w:p w14:paraId="61AC7FD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224</w:t>
      </w:r>
      <w:r w:rsidRPr="00C12FA0">
        <w:rPr>
          <w:rStyle w:val="HideTWBExt"/>
          <w:color w:val="auto"/>
        </w:rPr>
        <w:t>&lt;/NumAm&gt;</w:t>
      </w:r>
    </w:p>
    <w:p w14:paraId="31B09174"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5DC8D3C6" w14:textId="77777777" w:rsidR="00BD5087" w:rsidRPr="00C12FA0" w:rsidRDefault="00BD5087" w:rsidP="00BD5087">
      <w:pPr>
        <w:pStyle w:val="NormalBold"/>
      </w:pPr>
      <w:r w:rsidRPr="00C12FA0">
        <w:rPr>
          <w:rStyle w:val="HideTWBExt"/>
          <w:color w:val="auto"/>
        </w:rPr>
        <w:t>&lt;/RepeatBlock-By&gt;</w:t>
      </w:r>
    </w:p>
    <w:p w14:paraId="7C713B7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F02B9E5" w14:textId="77777777" w:rsidR="00BD5087" w:rsidRPr="00C12FA0" w:rsidRDefault="00BD5087" w:rsidP="00BD5087">
      <w:pPr>
        <w:pStyle w:val="NormalBold"/>
      </w:pPr>
      <w:r w:rsidRPr="00C12FA0">
        <w:rPr>
          <w:rStyle w:val="HideTWBExt"/>
          <w:color w:val="auto"/>
        </w:rPr>
        <w:t>&lt;Article&gt;</w:t>
      </w:r>
      <w:r w:rsidRPr="00C12FA0">
        <w:t>Betragtning 48</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82F2AEE" w14:textId="77777777" w:rsidTr="004D2ABE">
        <w:trPr>
          <w:trHeight w:hRule="exact" w:val="240"/>
          <w:jc w:val="center"/>
        </w:trPr>
        <w:tc>
          <w:tcPr>
            <w:tcW w:w="9752" w:type="dxa"/>
            <w:gridSpan w:val="2"/>
          </w:tcPr>
          <w:p w14:paraId="46A23745" w14:textId="77777777" w:rsidR="00BD5087" w:rsidRPr="00C12FA0" w:rsidRDefault="00BD5087" w:rsidP="004D2ABE"/>
        </w:tc>
      </w:tr>
      <w:tr w:rsidR="004F36AC" w:rsidRPr="00C12FA0" w14:paraId="4EBE447F" w14:textId="77777777" w:rsidTr="004D2ABE">
        <w:trPr>
          <w:trHeight w:val="240"/>
          <w:jc w:val="center"/>
        </w:trPr>
        <w:tc>
          <w:tcPr>
            <w:tcW w:w="4876" w:type="dxa"/>
          </w:tcPr>
          <w:p w14:paraId="248ED6A3" w14:textId="77777777" w:rsidR="00BD5087" w:rsidRPr="00C12FA0" w:rsidRDefault="00BD5087" w:rsidP="004D2ABE">
            <w:pPr>
              <w:pStyle w:val="AmColumnHeading"/>
            </w:pPr>
            <w:r w:rsidRPr="00C12FA0">
              <w:t>Kommissionens forslag</w:t>
            </w:r>
          </w:p>
        </w:tc>
        <w:tc>
          <w:tcPr>
            <w:tcW w:w="4876" w:type="dxa"/>
          </w:tcPr>
          <w:p w14:paraId="16CCED74" w14:textId="77777777" w:rsidR="00BD5087" w:rsidRPr="00C12FA0" w:rsidRDefault="00BD5087" w:rsidP="004D2ABE">
            <w:pPr>
              <w:pStyle w:val="AmColumnHeading"/>
            </w:pPr>
            <w:r w:rsidRPr="00C12FA0">
              <w:t>Ændringsforslag</w:t>
            </w:r>
          </w:p>
        </w:tc>
      </w:tr>
      <w:tr w:rsidR="004F36AC" w:rsidRPr="00C12FA0" w14:paraId="0B950FF9" w14:textId="77777777" w:rsidTr="004D2ABE">
        <w:trPr>
          <w:jc w:val="center"/>
        </w:trPr>
        <w:tc>
          <w:tcPr>
            <w:tcW w:w="4876" w:type="dxa"/>
          </w:tcPr>
          <w:p w14:paraId="74568F4E" w14:textId="77777777" w:rsidR="00BD5087" w:rsidRPr="00C12FA0" w:rsidRDefault="00BD5087" w:rsidP="004D2ABE">
            <w:pPr>
              <w:pStyle w:val="Normal6a"/>
            </w:pPr>
            <w:r w:rsidRPr="00C12FA0">
              <w:t>(48)</w:t>
            </w:r>
            <w:r w:rsidRPr="00C12FA0">
              <w:tab/>
              <w:t xml:space="preserve">Forordning (EU) 2016/679 finder anvendelse, når personoplysninger behandles. Den indeholder bestemmelser om den registreredes rettigheder, herunder retten til indsigt og retten til at portere personoplysninger. Denne forordning berører ikke en registrerets rettigheder i henhold til forordning (EU) 2016/679, herunder retten til indsigt og retten til dataportabilitet. Denne forordning indfører en retlig forpligtelse til at dele kunders </w:t>
            </w:r>
            <w:r w:rsidRPr="00C12FA0">
              <w:lastRenderedPageBreak/>
              <w:t>personoplysninger og andre data end personoplysninger efter anmodning fra kunden og fastsætter, at det er teknisk muligt at få adgang til og dele alle typer data inden for denne forordnings anvendelsesområde. En kundes afgivelse af tilladelse berører ikke databrugernes forpligtelser i henhold til artikel 6 i forordning (EU) 2016/679. Personoplysninger, der stilles til rådighed og deles med en databruger, bør kun behandles for tjenester, der leveres af en databruger, hvis der er et gyldigt retsgrundlag i henhold til artikel 6, stk. 1, i forordning (EU) 2016/679, og, hvis det er relevant, hvis kravene i artikel 9 i nævnte forordning om behandling af særlige kategorier af data er opfyldt.</w:t>
            </w:r>
          </w:p>
        </w:tc>
        <w:tc>
          <w:tcPr>
            <w:tcW w:w="4876" w:type="dxa"/>
          </w:tcPr>
          <w:p w14:paraId="37C49501" w14:textId="77777777" w:rsidR="00BD5087" w:rsidRPr="00C12FA0" w:rsidRDefault="00BD5087" w:rsidP="004D2ABE">
            <w:pPr>
              <w:pStyle w:val="Normal6a"/>
            </w:pPr>
            <w:r w:rsidRPr="00C12FA0">
              <w:lastRenderedPageBreak/>
              <w:t>(48)</w:t>
            </w:r>
            <w:r w:rsidRPr="00C12FA0">
              <w:tab/>
              <w:t xml:space="preserve">Forordning (EU) 2016/679 finder anvendelse, når personoplysninger behandles. Den indeholder bestemmelser om den registreredes rettigheder, herunder retten til indsigt og retten til at portere personoplysninger. Denne forordning berører ikke en registrerets rettigheder i henhold til forordning (EU) 2016/679, herunder retten til indsigt og retten til dataportabilitet. Denne forordning indfører en retlig forpligtelse til at dele kunders </w:t>
            </w:r>
            <w:r w:rsidRPr="00C12FA0">
              <w:lastRenderedPageBreak/>
              <w:t xml:space="preserve">personoplysninger og andre data end personoplysninger efter anmodning fra kunden og fastsætter, at det er teknisk muligt at få adgang til og dele alle typer data inden for denne forordnings anvendelsesområde. En kundes afgivelse af tilladelse berører ikke databrugernes forpligtelser i henhold til artikel 6 i forordning (EU) 2016/679. </w:t>
            </w:r>
            <w:r w:rsidRPr="00C12FA0">
              <w:rPr>
                <w:b/>
                <w:i/>
              </w:rPr>
              <w:t>Tilladelse i henhold til denne forordning bør ikke opfattes som "samtykke" eller "udtrykkeligt samtykke" eller "en nødvendighed for opfyldelsen af en kontrakt" som defineret i forordning (EU) 2016/679 og bør være i overensstemmelse med direktiv (EU) 2015/2366 og Kommissionens delegerede forordning (EU) 2018/389. </w:t>
            </w:r>
            <w:r w:rsidRPr="00C12FA0">
              <w:t>Personoplysninger, der stilles til rådighed og deles med en databruger, bør kun behandles for tjenester, der leveres af en databruger, hvis der er et gyldigt retsgrundlag i henhold til artikel 6, stk. 1, i forordning (EU) 2016/679, og, hvis det er relevant, hvis kravene i artikel 9 i nævnte forordning om behandling af særlige kategorier af data er opfyldt.</w:t>
            </w:r>
          </w:p>
        </w:tc>
      </w:tr>
    </w:tbl>
    <w:p w14:paraId="7092774E"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DF7DFDA" w14:textId="77777777" w:rsidR="00BD5087" w:rsidRPr="00C12FA0" w:rsidRDefault="00BD5087" w:rsidP="00BD5087">
      <w:r w:rsidRPr="00C12FA0">
        <w:rPr>
          <w:rStyle w:val="HideTWBExt"/>
          <w:color w:val="auto"/>
        </w:rPr>
        <w:t>&lt;/Amend&gt;</w:t>
      </w:r>
    </w:p>
    <w:p w14:paraId="54252A88"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225</w:t>
      </w:r>
      <w:r w:rsidRPr="00C12FA0">
        <w:rPr>
          <w:rStyle w:val="HideTWBExt"/>
          <w:color w:val="auto"/>
        </w:rPr>
        <w:t>&lt;/NumAm&gt;</w:t>
      </w:r>
    </w:p>
    <w:p w14:paraId="30DD8B68"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3E39F31E"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503093AC" w14:textId="77777777" w:rsidR="00BD5087" w:rsidRPr="00C12FA0" w:rsidRDefault="00BD5087" w:rsidP="00BD5087">
      <w:pPr>
        <w:pStyle w:val="NormalBold"/>
      </w:pPr>
      <w:r w:rsidRPr="00C12FA0">
        <w:rPr>
          <w:rStyle w:val="HideTWBExt"/>
          <w:color w:val="auto"/>
        </w:rPr>
        <w:t>&lt;/RepeatBlock-By&gt;</w:t>
      </w:r>
    </w:p>
    <w:p w14:paraId="729E1C27"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6AAE8DF" w14:textId="77777777" w:rsidR="00BD5087" w:rsidRPr="00C12FA0" w:rsidRDefault="00BD5087" w:rsidP="00BD5087">
      <w:pPr>
        <w:pStyle w:val="NormalBold"/>
      </w:pPr>
      <w:r w:rsidRPr="00C12FA0">
        <w:rPr>
          <w:rStyle w:val="HideTWBExt"/>
          <w:color w:val="auto"/>
        </w:rPr>
        <w:t>&lt;Article&gt;</w:t>
      </w:r>
      <w:r w:rsidRPr="00C12FA0">
        <w:t>Artikel 1 – stk. 2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B445098" w14:textId="77777777" w:rsidTr="004D2ABE">
        <w:trPr>
          <w:trHeight w:hRule="exact" w:val="240"/>
          <w:jc w:val="center"/>
        </w:trPr>
        <w:tc>
          <w:tcPr>
            <w:tcW w:w="9752" w:type="dxa"/>
            <w:gridSpan w:val="2"/>
          </w:tcPr>
          <w:p w14:paraId="55B491A5" w14:textId="77777777" w:rsidR="00BD5087" w:rsidRPr="00C12FA0" w:rsidRDefault="00BD5087" w:rsidP="004D2ABE"/>
        </w:tc>
      </w:tr>
      <w:tr w:rsidR="004F36AC" w:rsidRPr="00C12FA0" w14:paraId="5DDCDA4A" w14:textId="77777777" w:rsidTr="004D2ABE">
        <w:trPr>
          <w:trHeight w:val="240"/>
          <w:jc w:val="center"/>
        </w:trPr>
        <w:tc>
          <w:tcPr>
            <w:tcW w:w="4876" w:type="dxa"/>
          </w:tcPr>
          <w:p w14:paraId="56D48F0A" w14:textId="77777777" w:rsidR="00BD5087" w:rsidRPr="00C12FA0" w:rsidRDefault="00BD5087" w:rsidP="004D2ABE">
            <w:pPr>
              <w:pStyle w:val="AmColumnHeading"/>
            </w:pPr>
            <w:r w:rsidRPr="00C12FA0">
              <w:t>Kommissionens forslag</w:t>
            </w:r>
          </w:p>
        </w:tc>
        <w:tc>
          <w:tcPr>
            <w:tcW w:w="4876" w:type="dxa"/>
          </w:tcPr>
          <w:p w14:paraId="338058D6" w14:textId="77777777" w:rsidR="00BD5087" w:rsidRPr="00C12FA0" w:rsidRDefault="00BD5087" w:rsidP="004D2ABE">
            <w:pPr>
              <w:pStyle w:val="AmColumnHeading"/>
            </w:pPr>
            <w:r w:rsidRPr="00C12FA0">
              <w:t>Ændringsforslag</w:t>
            </w:r>
          </w:p>
        </w:tc>
      </w:tr>
      <w:tr w:rsidR="004F36AC" w:rsidRPr="00C12FA0" w14:paraId="34223C71" w14:textId="77777777" w:rsidTr="004D2ABE">
        <w:trPr>
          <w:jc w:val="center"/>
        </w:trPr>
        <w:tc>
          <w:tcPr>
            <w:tcW w:w="4876" w:type="dxa"/>
          </w:tcPr>
          <w:p w14:paraId="7CAF2CD5" w14:textId="77777777" w:rsidR="00BD5087" w:rsidRPr="00C12FA0" w:rsidRDefault="00BD5087" w:rsidP="004D2ABE">
            <w:pPr>
              <w:pStyle w:val="Normal6a"/>
            </w:pPr>
          </w:p>
        </w:tc>
        <w:tc>
          <w:tcPr>
            <w:tcW w:w="4876" w:type="dxa"/>
          </w:tcPr>
          <w:p w14:paraId="6757F36B" w14:textId="77777777" w:rsidR="00BD5087" w:rsidRPr="00C12FA0" w:rsidRDefault="00BD5087" w:rsidP="004D2ABE">
            <w:pPr>
              <w:pStyle w:val="Normal6a"/>
            </w:pPr>
            <w:r w:rsidRPr="00C12FA0">
              <w:rPr>
                <w:b/>
                <w:i/>
              </w:rPr>
              <w:t xml:space="preserve">Denne forordning berører ikke forordning (EU) 2016/679, forordning (EU) 2018/1725, direktiv 2002/58/EF, direktiv (EU) 2019/2161, direktiv 93/13/EØF og direktiv 2011/83. I tilfælde af uoverensstemmelse mellem denne forordning og EU-retten om beskyttelse af personoplysninger eller privatlivets fred </w:t>
            </w:r>
            <w:r w:rsidRPr="00C12FA0">
              <w:rPr>
                <w:b/>
                <w:i/>
              </w:rPr>
              <w:lastRenderedPageBreak/>
              <w:t>eller national lovgivning vedtaget i overensstemmelse med denne EU-ret har den relevante EU-ret eller nationale lovgivning om beskyttelse af personoplysninger eller privatlivets fred forrang.</w:t>
            </w:r>
          </w:p>
        </w:tc>
      </w:tr>
    </w:tbl>
    <w:p w14:paraId="20759C76"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B001370" w14:textId="77777777" w:rsidR="00BD5087" w:rsidRPr="00C12FA0" w:rsidRDefault="00BD5087" w:rsidP="00BD5087">
      <w:r w:rsidRPr="00C12FA0">
        <w:rPr>
          <w:rStyle w:val="HideTWBExt"/>
          <w:color w:val="auto"/>
        </w:rPr>
        <w:t>&lt;/Amend&gt;</w:t>
      </w:r>
    </w:p>
    <w:p w14:paraId="2253F8FC"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226</w:t>
      </w:r>
      <w:r w:rsidRPr="00C12FA0">
        <w:rPr>
          <w:rStyle w:val="HideTWBExt"/>
          <w:color w:val="auto"/>
        </w:rPr>
        <w:t>&lt;/NumAm&gt;</w:t>
      </w:r>
    </w:p>
    <w:p w14:paraId="0A83A880"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77E3FEE1"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00B5E96A" w14:textId="77777777" w:rsidR="00BD5087" w:rsidRPr="00C12FA0" w:rsidRDefault="00BD5087" w:rsidP="00BD5087">
      <w:pPr>
        <w:pStyle w:val="NormalBold"/>
      </w:pPr>
      <w:r w:rsidRPr="00C12FA0">
        <w:rPr>
          <w:rStyle w:val="HideTWBExt"/>
          <w:color w:val="auto"/>
        </w:rPr>
        <w:t>&lt;/RepeatBlock-By&gt;</w:t>
      </w:r>
    </w:p>
    <w:p w14:paraId="5DC83BBB"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5A865ED" w14:textId="77777777" w:rsidR="00BD5087" w:rsidRPr="00C12FA0" w:rsidRDefault="00BD5087" w:rsidP="00BD5087">
      <w:pPr>
        <w:pStyle w:val="NormalBold"/>
      </w:pPr>
      <w:r w:rsidRPr="00C12FA0">
        <w:rPr>
          <w:rStyle w:val="HideTWBExt"/>
          <w:color w:val="auto"/>
        </w:rPr>
        <w:t>&lt;Article&gt;</w:t>
      </w:r>
      <w:r w:rsidRPr="00C12FA0">
        <w:t>Artikel 1 – stk. 2 b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99230C4" w14:textId="77777777" w:rsidTr="004D2ABE">
        <w:trPr>
          <w:trHeight w:hRule="exact" w:val="240"/>
          <w:jc w:val="center"/>
        </w:trPr>
        <w:tc>
          <w:tcPr>
            <w:tcW w:w="9752" w:type="dxa"/>
            <w:gridSpan w:val="2"/>
          </w:tcPr>
          <w:p w14:paraId="085B171C" w14:textId="77777777" w:rsidR="00BD5087" w:rsidRPr="00C12FA0" w:rsidRDefault="00BD5087" w:rsidP="004D2ABE"/>
        </w:tc>
      </w:tr>
      <w:tr w:rsidR="004F36AC" w:rsidRPr="00C12FA0" w14:paraId="3E29C3DB" w14:textId="77777777" w:rsidTr="004D2ABE">
        <w:trPr>
          <w:trHeight w:val="240"/>
          <w:jc w:val="center"/>
        </w:trPr>
        <w:tc>
          <w:tcPr>
            <w:tcW w:w="4876" w:type="dxa"/>
          </w:tcPr>
          <w:p w14:paraId="68658D64" w14:textId="77777777" w:rsidR="00BD5087" w:rsidRPr="00C12FA0" w:rsidRDefault="00BD5087" w:rsidP="004D2ABE">
            <w:pPr>
              <w:pStyle w:val="AmColumnHeading"/>
            </w:pPr>
            <w:r w:rsidRPr="00C12FA0">
              <w:t>Kommissionens forslag</w:t>
            </w:r>
          </w:p>
        </w:tc>
        <w:tc>
          <w:tcPr>
            <w:tcW w:w="4876" w:type="dxa"/>
          </w:tcPr>
          <w:p w14:paraId="1AEE2C64" w14:textId="77777777" w:rsidR="00BD5087" w:rsidRPr="00C12FA0" w:rsidRDefault="00BD5087" w:rsidP="004D2ABE">
            <w:pPr>
              <w:pStyle w:val="AmColumnHeading"/>
            </w:pPr>
            <w:r w:rsidRPr="00C12FA0">
              <w:t>Ændringsforslag</w:t>
            </w:r>
          </w:p>
        </w:tc>
      </w:tr>
      <w:tr w:rsidR="004F36AC" w:rsidRPr="00C12FA0" w14:paraId="00B117B7" w14:textId="77777777" w:rsidTr="004D2ABE">
        <w:trPr>
          <w:jc w:val="center"/>
        </w:trPr>
        <w:tc>
          <w:tcPr>
            <w:tcW w:w="4876" w:type="dxa"/>
          </w:tcPr>
          <w:p w14:paraId="634B85FE" w14:textId="77777777" w:rsidR="00BD5087" w:rsidRPr="00C12FA0" w:rsidRDefault="00BD5087" w:rsidP="004D2ABE">
            <w:pPr>
              <w:pStyle w:val="Normal6a"/>
            </w:pPr>
          </w:p>
        </w:tc>
        <w:tc>
          <w:tcPr>
            <w:tcW w:w="4876" w:type="dxa"/>
          </w:tcPr>
          <w:p w14:paraId="63604E84" w14:textId="77777777" w:rsidR="00BD5087" w:rsidRPr="00C12FA0" w:rsidRDefault="00BD5087" w:rsidP="004D2ABE">
            <w:pPr>
              <w:pStyle w:val="Normal6a"/>
            </w:pPr>
            <w:r w:rsidRPr="00C12FA0">
              <w:rPr>
                <w:b/>
                <w:i/>
              </w:rPr>
              <w:t>Denne forordning berører ikke direktiv (EU) 2023/2225, direktiv 2014/17/EU, direktiv 2014/65/EU og direktiv (EU) 2016/97.</w:t>
            </w:r>
          </w:p>
        </w:tc>
      </w:tr>
    </w:tbl>
    <w:p w14:paraId="24E78154"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0592FAF" w14:textId="77777777" w:rsidR="00BD5087" w:rsidRPr="00C12FA0" w:rsidRDefault="00BD5087" w:rsidP="00BD5087">
      <w:r w:rsidRPr="00C12FA0">
        <w:rPr>
          <w:rStyle w:val="HideTWBExt"/>
          <w:color w:val="auto"/>
        </w:rPr>
        <w:t>&lt;/Amend&gt;</w:t>
      </w:r>
    </w:p>
    <w:p w14:paraId="5A51F59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227</w:t>
      </w:r>
      <w:r w:rsidRPr="00C12FA0">
        <w:rPr>
          <w:rStyle w:val="HideTWBExt"/>
          <w:color w:val="auto"/>
        </w:rPr>
        <w:t>&lt;/NumAm&gt;</w:t>
      </w:r>
    </w:p>
    <w:p w14:paraId="15485D88"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1438E78D"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6617C817" w14:textId="77777777" w:rsidR="00BD5087" w:rsidRPr="00C12FA0" w:rsidRDefault="00BD5087" w:rsidP="00BD5087">
      <w:pPr>
        <w:pStyle w:val="NormalBold"/>
      </w:pPr>
      <w:r w:rsidRPr="00C12FA0">
        <w:rPr>
          <w:rStyle w:val="HideTWBExt"/>
          <w:color w:val="auto"/>
        </w:rPr>
        <w:t>&lt;/RepeatBlock-By&gt;</w:t>
      </w:r>
    </w:p>
    <w:p w14:paraId="3963F937"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B5C8B2C" w14:textId="77777777" w:rsidR="00BD5087" w:rsidRPr="00C12FA0" w:rsidRDefault="00BD5087" w:rsidP="00BD5087">
      <w:pPr>
        <w:pStyle w:val="NormalBold"/>
      </w:pPr>
      <w:r w:rsidRPr="00C12FA0">
        <w:rPr>
          <w:rStyle w:val="HideTWBExt"/>
          <w:color w:val="auto"/>
        </w:rPr>
        <w:t>&lt;Article&gt;</w:t>
      </w:r>
      <w:r w:rsidRPr="00C12FA0">
        <w:t>Artikel 1 – stk. 2 c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6170E2A" w14:textId="77777777" w:rsidTr="004D2ABE">
        <w:trPr>
          <w:trHeight w:hRule="exact" w:val="240"/>
          <w:jc w:val="center"/>
        </w:trPr>
        <w:tc>
          <w:tcPr>
            <w:tcW w:w="9752" w:type="dxa"/>
            <w:gridSpan w:val="2"/>
          </w:tcPr>
          <w:p w14:paraId="3853E8CF" w14:textId="77777777" w:rsidR="00BD5087" w:rsidRPr="00C12FA0" w:rsidRDefault="00BD5087" w:rsidP="004D2ABE"/>
        </w:tc>
      </w:tr>
      <w:tr w:rsidR="004F36AC" w:rsidRPr="00C12FA0" w14:paraId="6966CB7A" w14:textId="77777777" w:rsidTr="004D2ABE">
        <w:trPr>
          <w:trHeight w:val="240"/>
          <w:jc w:val="center"/>
        </w:trPr>
        <w:tc>
          <w:tcPr>
            <w:tcW w:w="4876" w:type="dxa"/>
          </w:tcPr>
          <w:p w14:paraId="3D87273E" w14:textId="77777777" w:rsidR="00BD5087" w:rsidRPr="00C12FA0" w:rsidRDefault="00BD5087" w:rsidP="004D2ABE">
            <w:pPr>
              <w:pStyle w:val="AmColumnHeading"/>
            </w:pPr>
            <w:r w:rsidRPr="00C12FA0">
              <w:t>Kommissionens forslag</w:t>
            </w:r>
          </w:p>
        </w:tc>
        <w:tc>
          <w:tcPr>
            <w:tcW w:w="4876" w:type="dxa"/>
          </w:tcPr>
          <w:p w14:paraId="04F94207" w14:textId="77777777" w:rsidR="00BD5087" w:rsidRPr="00C12FA0" w:rsidRDefault="00BD5087" w:rsidP="004D2ABE">
            <w:pPr>
              <w:pStyle w:val="AmColumnHeading"/>
            </w:pPr>
            <w:r w:rsidRPr="00C12FA0">
              <w:t>Ændringsforslag</w:t>
            </w:r>
          </w:p>
        </w:tc>
      </w:tr>
      <w:tr w:rsidR="004F36AC" w:rsidRPr="00C12FA0" w14:paraId="3516C4F2" w14:textId="77777777" w:rsidTr="004D2ABE">
        <w:trPr>
          <w:jc w:val="center"/>
        </w:trPr>
        <w:tc>
          <w:tcPr>
            <w:tcW w:w="4876" w:type="dxa"/>
          </w:tcPr>
          <w:p w14:paraId="2798E55B" w14:textId="77777777" w:rsidR="00BD5087" w:rsidRPr="00C12FA0" w:rsidRDefault="00BD5087" w:rsidP="004D2ABE">
            <w:pPr>
              <w:pStyle w:val="Normal6a"/>
            </w:pPr>
          </w:p>
        </w:tc>
        <w:tc>
          <w:tcPr>
            <w:tcW w:w="4876" w:type="dxa"/>
          </w:tcPr>
          <w:p w14:paraId="2FA3AC53" w14:textId="76A6ED03" w:rsidR="00BD5087" w:rsidRPr="00C12FA0" w:rsidRDefault="00BD5087" w:rsidP="004D2ABE">
            <w:pPr>
              <w:pStyle w:val="Normal6a"/>
            </w:pPr>
            <w:r w:rsidRPr="00C12FA0">
              <w:rPr>
                <w:b/>
                <w:i/>
              </w:rPr>
              <w:t xml:space="preserve">Denne forordning berører ikke en kundes ret til at modtage finansielle tjenesteydelser og/eller produkter uden yderligere omkostninger fra udbydere, der er anført i artikel 2, stk. 2, </w:t>
            </w:r>
            <w:r w:rsidR="00862028" w:rsidRPr="00C12FA0">
              <w:rPr>
                <w:b/>
                <w:i/>
              </w:rPr>
              <w:t xml:space="preserve">hvis de </w:t>
            </w:r>
            <w:r w:rsidRPr="00C12FA0">
              <w:rPr>
                <w:b/>
                <w:i/>
              </w:rPr>
              <w:t>ikke benytte</w:t>
            </w:r>
            <w:r w:rsidR="00862028" w:rsidRPr="00C12FA0">
              <w:rPr>
                <w:b/>
                <w:i/>
              </w:rPr>
              <w:t>r</w:t>
            </w:r>
            <w:r w:rsidRPr="00C12FA0">
              <w:rPr>
                <w:b/>
                <w:i/>
              </w:rPr>
              <w:t xml:space="preserve"> sig af dashboardet for tilladelser i artikel 8 eller på anden måde muliggør</w:t>
            </w:r>
            <w:r w:rsidR="00862028" w:rsidRPr="00C12FA0">
              <w:rPr>
                <w:b/>
                <w:i/>
              </w:rPr>
              <w:t xml:space="preserve"> </w:t>
            </w:r>
            <w:r w:rsidRPr="00C12FA0">
              <w:rPr>
                <w:b/>
                <w:i/>
              </w:rPr>
              <w:t xml:space="preserve">finansiel datadeling i henhold til forslaget. Med henblik på gennemførelsen af dette stykke påhviler bevisbyrden </w:t>
            </w:r>
            <w:r w:rsidRPr="00C12FA0">
              <w:rPr>
                <w:b/>
                <w:i/>
              </w:rPr>
              <w:lastRenderedPageBreak/>
              <w:t>databrugeren.</w:t>
            </w:r>
          </w:p>
        </w:tc>
      </w:tr>
    </w:tbl>
    <w:p w14:paraId="458E34C1"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B8ABCD5" w14:textId="77777777" w:rsidR="00BD5087" w:rsidRPr="00C12FA0" w:rsidRDefault="00BD5087" w:rsidP="00BD5087">
      <w:r w:rsidRPr="00C12FA0">
        <w:rPr>
          <w:rStyle w:val="HideTWBExt"/>
          <w:color w:val="auto"/>
        </w:rPr>
        <w:t>&lt;/Amend&gt;</w:t>
      </w:r>
    </w:p>
    <w:p w14:paraId="022D6D30"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228</w:t>
      </w:r>
      <w:r w:rsidRPr="00C12FA0">
        <w:rPr>
          <w:rStyle w:val="HideTWBExt"/>
          <w:color w:val="auto"/>
        </w:rPr>
        <w:t>&lt;/NumAm&gt;</w:t>
      </w:r>
    </w:p>
    <w:p w14:paraId="23C27BBE"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7711EF6E" w14:textId="77777777" w:rsidR="00BD5087" w:rsidRPr="00C12FA0" w:rsidRDefault="00BD5087" w:rsidP="00BD5087">
      <w:pPr>
        <w:pStyle w:val="NormalBold"/>
      </w:pPr>
      <w:r w:rsidRPr="00C12FA0">
        <w:rPr>
          <w:rStyle w:val="HideTWBExt"/>
          <w:color w:val="auto"/>
        </w:rPr>
        <w:t>&lt;/RepeatBlock-By&gt;</w:t>
      </w:r>
    </w:p>
    <w:p w14:paraId="061B43C7"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F03E3A9" w14:textId="77777777" w:rsidR="00BD5087" w:rsidRPr="00C12FA0" w:rsidRDefault="00BD5087" w:rsidP="00BD5087">
      <w:pPr>
        <w:pStyle w:val="NormalBold"/>
      </w:pPr>
      <w:r w:rsidRPr="00C12FA0">
        <w:rPr>
          <w:rStyle w:val="HideTWBExt"/>
          <w:color w:val="auto"/>
        </w:rPr>
        <w:t>&lt;Article&gt;</w:t>
      </w:r>
      <w:r w:rsidRPr="00C12FA0">
        <w:t>Artikel 2 – stk. 1 – indledning</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B23627D" w14:textId="77777777" w:rsidTr="004D2ABE">
        <w:trPr>
          <w:trHeight w:hRule="exact" w:val="240"/>
          <w:jc w:val="center"/>
        </w:trPr>
        <w:tc>
          <w:tcPr>
            <w:tcW w:w="9752" w:type="dxa"/>
            <w:gridSpan w:val="2"/>
          </w:tcPr>
          <w:p w14:paraId="3341B757" w14:textId="77777777" w:rsidR="00BD5087" w:rsidRPr="00C12FA0" w:rsidRDefault="00BD5087" w:rsidP="004D2ABE"/>
        </w:tc>
      </w:tr>
      <w:tr w:rsidR="004F36AC" w:rsidRPr="00C12FA0" w14:paraId="41B60EC7" w14:textId="77777777" w:rsidTr="004D2ABE">
        <w:trPr>
          <w:trHeight w:val="240"/>
          <w:jc w:val="center"/>
        </w:trPr>
        <w:tc>
          <w:tcPr>
            <w:tcW w:w="4876" w:type="dxa"/>
          </w:tcPr>
          <w:p w14:paraId="1786461B" w14:textId="77777777" w:rsidR="00BD5087" w:rsidRPr="00C12FA0" w:rsidRDefault="00BD5087" w:rsidP="004D2ABE">
            <w:pPr>
              <w:pStyle w:val="AmColumnHeading"/>
            </w:pPr>
            <w:r w:rsidRPr="00C12FA0">
              <w:t>Kommissionens forslag</w:t>
            </w:r>
          </w:p>
        </w:tc>
        <w:tc>
          <w:tcPr>
            <w:tcW w:w="4876" w:type="dxa"/>
          </w:tcPr>
          <w:p w14:paraId="153C347B" w14:textId="77777777" w:rsidR="00BD5087" w:rsidRPr="00C12FA0" w:rsidRDefault="00BD5087" w:rsidP="004D2ABE">
            <w:pPr>
              <w:pStyle w:val="AmColumnHeading"/>
            </w:pPr>
            <w:r w:rsidRPr="00C12FA0">
              <w:t>Ændringsforslag</w:t>
            </w:r>
          </w:p>
        </w:tc>
      </w:tr>
      <w:tr w:rsidR="004F36AC" w:rsidRPr="00C12FA0" w14:paraId="4E9E69B8" w14:textId="77777777" w:rsidTr="004D2ABE">
        <w:trPr>
          <w:jc w:val="center"/>
        </w:trPr>
        <w:tc>
          <w:tcPr>
            <w:tcW w:w="4876" w:type="dxa"/>
          </w:tcPr>
          <w:p w14:paraId="0061B5B3" w14:textId="77777777" w:rsidR="00BD5087" w:rsidRPr="00C12FA0" w:rsidRDefault="00BD5087" w:rsidP="004D2ABE">
            <w:pPr>
              <w:pStyle w:val="Normal6a"/>
            </w:pPr>
            <w:r w:rsidRPr="00C12FA0">
              <w:t>1.</w:t>
            </w:r>
            <w:r w:rsidRPr="00C12FA0">
              <w:tab/>
              <w:t xml:space="preserve">Denne forordning finder anvendelse på følgende kategorier af kundeoplysninger </w:t>
            </w:r>
            <w:r w:rsidRPr="00C12FA0">
              <w:rPr>
                <w:b/>
                <w:i/>
              </w:rPr>
              <w:t>om</w:t>
            </w:r>
            <w:r w:rsidRPr="00C12FA0">
              <w:t>:</w:t>
            </w:r>
          </w:p>
        </w:tc>
        <w:tc>
          <w:tcPr>
            <w:tcW w:w="4876" w:type="dxa"/>
          </w:tcPr>
          <w:p w14:paraId="3F84397E" w14:textId="77777777" w:rsidR="00BD5087" w:rsidRPr="00C12FA0" w:rsidRDefault="00BD5087" w:rsidP="004D2ABE">
            <w:pPr>
              <w:pStyle w:val="Normal6a"/>
            </w:pPr>
            <w:r w:rsidRPr="00C12FA0">
              <w:t>1.</w:t>
            </w:r>
            <w:r w:rsidRPr="00C12FA0">
              <w:tab/>
              <w:t xml:space="preserve">Denne forordning finder anvendelse på følgende kategorier af </w:t>
            </w:r>
            <w:r w:rsidRPr="00C12FA0">
              <w:rPr>
                <w:b/>
                <w:i/>
              </w:rPr>
              <w:t>basale</w:t>
            </w:r>
            <w:r w:rsidRPr="00C12FA0">
              <w:t xml:space="preserve"> kundeoplysninger</w:t>
            </w:r>
            <w:r w:rsidRPr="00C12FA0">
              <w:rPr>
                <w:b/>
                <w:bCs/>
                <w:i/>
                <w:iCs/>
              </w:rPr>
              <w:t>, der stammer fra finansielle tjenesteydelser, der leveres i Unionen</w:t>
            </w:r>
            <w:r w:rsidRPr="00C12FA0">
              <w:t>:</w:t>
            </w:r>
          </w:p>
        </w:tc>
      </w:tr>
    </w:tbl>
    <w:p w14:paraId="2E4AA2FE"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05BBA60"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5A09AF05" w14:textId="77777777" w:rsidR="00BD5087" w:rsidRPr="00C12FA0" w:rsidRDefault="00BD5087" w:rsidP="00BD5087">
      <w:pPr>
        <w:pStyle w:val="AmJustText"/>
      </w:pPr>
      <w:r w:rsidRPr="00C12FA0">
        <w:t>Anvendelsesområdet bør begrænses til et basale datasæt, der let kan standardiseres. Forordningens geografiske anvendelsesområde bør præciseres.</w:t>
      </w:r>
    </w:p>
    <w:p w14:paraId="408C2ADC" w14:textId="77777777" w:rsidR="00BD5087" w:rsidRPr="00C12FA0" w:rsidRDefault="00BD5087" w:rsidP="00BD5087">
      <w:r w:rsidRPr="00C12FA0">
        <w:rPr>
          <w:rStyle w:val="HideTWBExt"/>
          <w:color w:val="auto"/>
        </w:rPr>
        <w:t>&lt;/Amend&gt;</w:t>
      </w:r>
    </w:p>
    <w:p w14:paraId="1118E5AA"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229</w:t>
      </w:r>
      <w:r w:rsidRPr="00C12FA0">
        <w:rPr>
          <w:rStyle w:val="HideTWBExt"/>
          <w:color w:val="auto"/>
        </w:rPr>
        <w:t>&lt;/NumAm&gt;</w:t>
      </w:r>
    </w:p>
    <w:p w14:paraId="032F73BE"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4E77F05A" w14:textId="77777777" w:rsidR="00BD5087" w:rsidRPr="00C12FA0" w:rsidRDefault="00BD5087" w:rsidP="00BD5087">
      <w:pPr>
        <w:pStyle w:val="NormalBold"/>
      </w:pPr>
      <w:r w:rsidRPr="00C12FA0">
        <w:rPr>
          <w:rStyle w:val="HideTWBExt"/>
          <w:color w:val="auto"/>
        </w:rPr>
        <w:t>&lt;/RepeatBlock-By&gt;</w:t>
      </w:r>
    </w:p>
    <w:p w14:paraId="6A4C8C9B"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5BAF3F9" w14:textId="77777777" w:rsidR="00BD5087" w:rsidRPr="00C12FA0" w:rsidRDefault="00BD5087" w:rsidP="00BD5087">
      <w:pPr>
        <w:pStyle w:val="NormalBold"/>
      </w:pPr>
      <w:r w:rsidRPr="00C12FA0">
        <w:rPr>
          <w:rStyle w:val="HideTWBExt"/>
          <w:color w:val="auto"/>
        </w:rPr>
        <w:t>&lt;Article&gt;</w:t>
      </w:r>
      <w:r w:rsidRPr="00C12FA0">
        <w:t>Artikel 2 – stk. 1 – litra a</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B484122" w14:textId="77777777" w:rsidTr="004D2ABE">
        <w:trPr>
          <w:trHeight w:hRule="exact" w:val="240"/>
          <w:jc w:val="center"/>
        </w:trPr>
        <w:tc>
          <w:tcPr>
            <w:tcW w:w="9752" w:type="dxa"/>
            <w:gridSpan w:val="2"/>
          </w:tcPr>
          <w:p w14:paraId="402E4CE2" w14:textId="77777777" w:rsidR="00BD5087" w:rsidRPr="00C12FA0" w:rsidRDefault="00BD5087" w:rsidP="004D2ABE"/>
        </w:tc>
      </w:tr>
      <w:tr w:rsidR="004F36AC" w:rsidRPr="00C12FA0" w14:paraId="0FFB846B" w14:textId="77777777" w:rsidTr="004D2ABE">
        <w:trPr>
          <w:trHeight w:val="240"/>
          <w:jc w:val="center"/>
        </w:trPr>
        <w:tc>
          <w:tcPr>
            <w:tcW w:w="4876" w:type="dxa"/>
          </w:tcPr>
          <w:p w14:paraId="2DF796AF" w14:textId="77777777" w:rsidR="00BD5087" w:rsidRPr="00C12FA0" w:rsidRDefault="00BD5087" w:rsidP="004D2ABE">
            <w:pPr>
              <w:pStyle w:val="AmColumnHeading"/>
            </w:pPr>
            <w:r w:rsidRPr="00C12FA0">
              <w:t>Kommissionens forslag</w:t>
            </w:r>
          </w:p>
        </w:tc>
        <w:tc>
          <w:tcPr>
            <w:tcW w:w="4876" w:type="dxa"/>
          </w:tcPr>
          <w:p w14:paraId="0E5C8F8B" w14:textId="77777777" w:rsidR="00BD5087" w:rsidRPr="00C12FA0" w:rsidRDefault="00BD5087" w:rsidP="004D2ABE">
            <w:pPr>
              <w:pStyle w:val="AmColumnHeading"/>
            </w:pPr>
            <w:r w:rsidRPr="00C12FA0">
              <w:t>Ændringsforslag</w:t>
            </w:r>
          </w:p>
        </w:tc>
      </w:tr>
      <w:tr w:rsidR="004F36AC" w:rsidRPr="00C12FA0" w14:paraId="44F3A403" w14:textId="77777777" w:rsidTr="004D2ABE">
        <w:trPr>
          <w:jc w:val="center"/>
        </w:trPr>
        <w:tc>
          <w:tcPr>
            <w:tcW w:w="4876" w:type="dxa"/>
          </w:tcPr>
          <w:p w14:paraId="3F13A3D6" w14:textId="77777777" w:rsidR="00BD5087" w:rsidRPr="00C12FA0" w:rsidRDefault="00BD5087" w:rsidP="004D2ABE">
            <w:pPr>
              <w:pStyle w:val="Normal6a"/>
            </w:pPr>
            <w:r w:rsidRPr="00C12FA0">
              <w:t>a)</w:t>
            </w:r>
            <w:r w:rsidRPr="00C12FA0">
              <w:tab/>
              <w:t xml:space="preserve">realkreditaftaler, lån </w:t>
            </w:r>
            <w:r w:rsidRPr="00C12FA0">
              <w:rPr>
                <w:b/>
                <w:i/>
              </w:rPr>
              <w:t>og</w:t>
            </w:r>
            <w:r w:rsidRPr="00C12FA0">
              <w:rPr>
                <w:b/>
                <w:bCs/>
                <w:i/>
                <w:iCs/>
              </w:rPr>
              <w:t xml:space="preserve"> konti</w:t>
            </w:r>
            <w:r w:rsidRPr="00C12FA0">
              <w:t>, undtagen betalingskonti som defineret i direktiv (EU) 2015/2366 om betalingstjenester, herunder data om saldo</w:t>
            </w:r>
            <w:r w:rsidRPr="00C12FA0">
              <w:rPr>
                <w:b/>
                <w:i/>
              </w:rPr>
              <w:t>, betingelser</w:t>
            </w:r>
            <w:r w:rsidRPr="00C12FA0">
              <w:t xml:space="preserve"> og transaktioner</w:t>
            </w:r>
          </w:p>
        </w:tc>
        <w:tc>
          <w:tcPr>
            <w:tcW w:w="4876" w:type="dxa"/>
          </w:tcPr>
          <w:p w14:paraId="6F810D99" w14:textId="77777777" w:rsidR="00BD5087" w:rsidRPr="00C12FA0" w:rsidRDefault="00BD5087" w:rsidP="004D2ABE">
            <w:pPr>
              <w:pStyle w:val="Normal6a"/>
            </w:pPr>
            <w:r w:rsidRPr="00C12FA0">
              <w:t>a)</w:t>
            </w:r>
            <w:r w:rsidRPr="00C12FA0">
              <w:tab/>
              <w:t xml:space="preserve">realkreditaftaler </w:t>
            </w:r>
            <w:r w:rsidRPr="00C12FA0">
              <w:rPr>
                <w:b/>
                <w:i/>
              </w:rPr>
              <w:t>som</w:t>
            </w:r>
            <w:r w:rsidRPr="00C12FA0">
              <w:t xml:space="preserve"> </w:t>
            </w:r>
            <w:r w:rsidRPr="00C12FA0">
              <w:rPr>
                <w:b/>
                <w:bCs/>
                <w:i/>
                <w:iCs/>
              </w:rPr>
              <w:t>defineret i direktiv (EU) 2021/2167</w:t>
            </w:r>
            <w:r w:rsidRPr="00C12FA0">
              <w:t xml:space="preserve">, lån </w:t>
            </w:r>
            <w:r w:rsidRPr="00C12FA0">
              <w:rPr>
                <w:b/>
                <w:bCs/>
                <w:i/>
                <w:iCs/>
              </w:rPr>
              <w:t>med afdrag ydet af dataindehaveren og konti, herunder kreditkortkonti</w:t>
            </w:r>
            <w:r w:rsidRPr="00C12FA0">
              <w:t xml:space="preserve">, undtagen betalingskonti som defineret i direktiv (EU) 2015/2366 </w:t>
            </w:r>
            <w:r w:rsidRPr="00C12FA0">
              <w:rPr>
                <w:b/>
                <w:bCs/>
                <w:i/>
                <w:iCs/>
              </w:rPr>
              <w:t>og tekniske konti</w:t>
            </w:r>
            <w:r w:rsidRPr="00C12FA0">
              <w:t>, herunder data om saldo og transaktioner</w:t>
            </w:r>
          </w:p>
        </w:tc>
      </w:tr>
    </w:tbl>
    <w:p w14:paraId="51E7E3A0"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814577A" w14:textId="77777777" w:rsidR="00BD5087" w:rsidRPr="00C12FA0" w:rsidRDefault="00BD5087" w:rsidP="00BD5087">
      <w:pPr>
        <w:pStyle w:val="AmJustTitle"/>
      </w:pPr>
      <w:r w:rsidRPr="00C12FA0">
        <w:rPr>
          <w:rStyle w:val="HideTWBExt"/>
          <w:color w:val="auto"/>
        </w:rPr>
        <w:lastRenderedPageBreak/>
        <w:t>&lt;TitreJust&gt;</w:t>
      </w:r>
      <w:r w:rsidRPr="00C12FA0">
        <w:t>Begrundelse</w:t>
      </w:r>
      <w:r w:rsidRPr="00C12FA0">
        <w:rPr>
          <w:rStyle w:val="HideTWBExt"/>
          <w:color w:val="auto"/>
        </w:rPr>
        <w:t>&lt;/TitreJust&gt;</w:t>
      </w:r>
    </w:p>
    <w:p w14:paraId="4F6CC1CE" w14:textId="77777777" w:rsidR="00BD5087" w:rsidRPr="00C12FA0" w:rsidRDefault="00BD5087" w:rsidP="00BD5087">
      <w:pPr>
        <w:pStyle w:val="AmJustText"/>
      </w:pPr>
      <w:r w:rsidRPr="00C12FA0">
        <w:t>For at tage fat på definitionen af realkreditaftaler og præcisere, at kreditkortkonti er omfattet af rammerne for adgang til finansielle data. Tekniske konti bør udelukkes fra anvendelsesområdet, da de ikke er et kundeprodukt.</w:t>
      </w:r>
    </w:p>
    <w:p w14:paraId="1A53D78D" w14:textId="77777777" w:rsidR="00BD5087" w:rsidRPr="00C12FA0" w:rsidRDefault="00BD5087" w:rsidP="00BD5087">
      <w:r w:rsidRPr="00C12FA0">
        <w:rPr>
          <w:rStyle w:val="HideTWBExt"/>
          <w:color w:val="auto"/>
        </w:rPr>
        <w:t>&lt;/Amend&gt;</w:t>
      </w:r>
    </w:p>
    <w:p w14:paraId="7DD7AF78"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230</w:t>
      </w:r>
      <w:r w:rsidRPr="00C12FA0">
        <w:rPr>
          <w:rStyle w:val="HideTWBExt"/>
          <w:color w:val="auto"/>
        </w:rPr>
        <w:t>&lt;/NumAm&gt;</w:t>
      </w:r>
    </w:p>
    <w:p w14:paraId="56737E89"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27CA35FF" w14:textId="77777777" w:rsidR="00BD5087" w:rsidRPr="00C12FA0" w:rsidRDefault="00BD5087" w:rsidP="00BD5087">
      <w:pPr>
        <w:pStyle w:val="NormalBold"/>
      </w:pPr>
      <w:r w:rsidRPr="00C12FA0">
        <w:rPr>
          <w:rStyle w:val="HideTWBExt"/>
          <w:color w:val="auto"/>
        </w:rPr>
        <w:t>&lt;/RepeatBlock-By&gt;</w:t>
      </w:r>
    </w:p>
    <w:p w14:paraId="1386448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0FF3D5E" w14:textId="77777777" w:rsidR="00BD5087" w:rsidRPr="00C12FA0" w:rsidRDefault="00BD5087" w:rsidP="00BD5087">
      <w:pPr>
        <w:pStyle w:val="NormalBold"/>
      </w:pPr>
      <w:r w:rsidRPr="00C12FA0">
        <w:rPr>
          <w:rStyle w:val="HideTWBExt"/>
          <w:color w:val="auto"/>
        </w:rPr>
        <w:t>&lt;Article&gt;</w:t>
      </w:r>
      <w:r w:rsidRPr="00C12FA0">
        <w:t>Artikel 2 – stk. 1 – litra a</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C6FEFE7" w14:textId="77777777" w:rsidTr="004D2ABE">
        <w:trPr>
          <w:trHeight w:hRule="exact" w:val="240"/>
          <w:jc w:val="center"/>
        </w:trPr>
        <w:tc>
          <w:tcPr>
            <w:tcW w:w="9752" w:type="dxa"/>
            <w:gridSpan w:val="2"/>
          </w:tcPr>
          <w:p w14:paraId="7AE20893" w14:textId="77777777" w:rsidR="00BD5087" w:rsidRPr="00C12FA0" w:rsidRDefault="00BD5087" w:rsidP="004D2ABE"/>
        </w:tc>
      </w:tr>
      <w:tr w:rsidR="004F36AC" w:rsidRPr="00C12FA0" w14:paraId="03C6AC7C" w14:textId="77777777" w:rsidTr="004D2ABE">
        <w:trPr>
          <w:trHeight w:val="240"/>
          <w:jc w:val="center"/>
        </w:trPr>
        <w:tc>
          <w:tcPr>
            <w:tcW w:w="4876" w:type="dxa"/>
          </w:tcPr>
          <w:p w14:paraId="7D535E89" w14:textId="77777777" w:rsidR="00BD5087" w:rsidRPr="00C12FA0" w:rsidRDefault="00BD5087" w:rsidP="004D2ABE">
            <w:pPr>
              <w:pStyle w:val="AmColumnHeading"/>
            </w:pPr>
            <w:r w:rsidRPr="00C12FA0">
              <w:t>Kommissionens forslag</w:t>
            </w:r>
          </w:p>
        </w:tc>
        <w:tc>
          <w:tcPr>
            <w:tcW w:w="4876" w:type="dxa"/>
          </w:tcPr>
          <w:p w14:paraId="025EA403" w14:textId="77777777" w:rsidR="00BD5087" w:rsidRPr="00C12FA0" w:rsidRDefault="00BD5087" w:rsidP="004D2ABE">
            <w:pPr>
              <w:pStyle w:val="AmColumnHeading"/>
            </w:pPr>
            <w:r w:rsidRPr="00C12FA0">
              <w:t>Ændringsforslag</w:t>
            </w:r>
          </w:p>
        </w:tc>
      </w:tr>
      <w:tr w:rsidR="004F36AC" w:rsidRPr="00C12FA0" w14:paraId="53BA5EBF" w14:textId="77777777" w:rsidTr="004D2ABE">
        <w:trPr>
          <w:jc w:val="center"/>
        </w:trPr>
        <w:tc>
          <w:tcPr>
            <w:tcW w:w="4876" w:type="dxa"/>
          </w:tcPr>
          <w:p w14:paraId="77D3B6A9" w14:textId="77777777" w:rsidR="00BD5087" w:rsidRPr="00C12FA0" w:rsidRDefault="00BD5087" w:rsidP="004D2ABE">
            <w:pPr>
              <w:pStyle w:val="Normal6a"/>
            </w:pPr>
            <w:r w:rsidRPr="00C12FA0">
              <w:t>a)</w:t>
            </w:r>
            <w:r w:rsidRPr="00C12FA0">
              <w:tab/>
              <w:t>realkreditaftaler</w:t>
            </w:r>
            <w:r w:rsidRPr="00C12FA0">
              <w:rPr>
                <w:b/>
                <w:bCs/>
                <w:i/>
                <w:iCs/>
              </w:rPr>
              <w:t>,</w:t>
            </w:r>
            <w:r w:rsidRPr="00C12FA0">
              <w:t xml:space="preserve"> lån </w:t>
            </w:r>
            <w:r w:rsidRPr="00C12FA0">
              <w:rPr>
                <w:b/>
                <w:bCs/>
                <w:i/>
                <w:iCs/>
              </w:rPr>
              <w:t>og konti</w:t>
            </w:r>
            <w:r w:rsidRPr="00C12FA0">
              <w:t xml:space="preserve">, undtagen betalingskonti som defineret i direktiv (EU) 2015/2366 om betalingstjenester, herunder data om </w:t>
            </w:r>
            <w:r w:rsidRPr="00C12FA0">
              <w:rPr>
                <w:b/>
                <w:i/>
              </w:rPr>
              <w:t>saldo</w:t>
            </w:r>
            <w:r w:rsidRPr="00C12FA0">
              <w:rPr>
                <w:b/>
                <w:bCs/>
                <w:i/>
                <w:iCs/>
              </w:rPr>
              <w:t>,</w:t>
            </w:r>
            <w:r w:rsidRPr="00C12FA0">
              <w:t xml:space="preserve"> betingelser og transaktioner</w:t>
            </w:r>
          </w:p>
        </w:tc>
        <w:tc>
          <w:tcPr>
            <w:tcW w:w="4876" w:type="dxa"/>
          </w:tcPr>
          <w:p w14:paraId="10136946" w14:textId="77777777" w:rsidR="00BD5087" w:rsidRPr="00C12FA0" w:rsidRDefault="00BD5087" w:rsidP="004D2ABE">
            <w:pPr>
              <w:pStyle w:val="Normal6a"/>
            </w:pPr>
            <w:r w:rsidRPr="00C12FA0">
              <w:t>a)</w:t>
            </w:r>
            <w:r w:rsidRPr="00C12FA0">
              <w:tab/>
              <w:t>realkreditaftaler som defineret i direktiv (EU) 2014/17</w:t>
            </w:r>
            <w:r w:rsidRPr="00C12FA0">
              <w:rPr>
                <w:b/>
                <w:i/>
              </w:rPr>
              <w:t xml:space="preserve"> og</w:t>
            </w:r>
            <w:r w:rsidRPr="00C12FA0">
              <w:t xml:space="preserve"> lån </w:t>
            </w:r>
            <w:r w:rsidRPr="00C12FA0">
              <w:rPr>
                <w:b/>
                <w:bCs/>
                <w:i/>
                <w:iCs/>
              </w:rPr>
              <w:t>til forbrugere som defineret i direktiv EU nr.</w:t>
            </w:r>
            <w:r w:rsidRPr="00C12FA0">
              <w:rPr>
                <w:b/>
                <w:i/>
              </w:rPr>
              <w:t xml:space="preserve"> </w:t>
            </w:r>
            <w:r w:rsidRPr="00C12FA0">
              <w:rPr>
                <w:b/>
                <w:bCs/>
                <w:i/>
                <w:iCs/>
              </w:rPr>
              <w:t>2023/2225</w:t>
            </w:r>
            <w:r w:rsidRPr="00C12FA0">
              <w:t>, undtagen betalingskonti som defineret i direktiv (EU) 2015/2366 om betalingstjenester, herunder data om betingelser og transaktioner</w:t>
            </w:r>
            <w:r w:rsidRPr="00C12FA0">
              <w:rPr>
                <w:b/>
                <w:i/>
              </w:rPr>
              <w:t>.</w:t>
            </w:r>
          </w:p>
        </w:tc>
      </w:tr>
    </w:tbl>
    <w:p w14:paraId="2FD1A7B2"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91B1722" w14:textId="77777777" w:rsidR="00BD5087" w:rsidRPr="00C12FA0" w:rsidRDefault="00BD5087" w:rsidP="00BD5087">
      <w:r w:rsidRPr="00C12FA0">
        <w:rPr>
          <w:rStyle w:val="HideTWBExt"/>
          <w:color w:val="auto"/>
        </w:rPr>
        <w:t>&lt;/Amend&gt;</w:t>
      </w:r>
    </w:p>
    <w:p w14:paraId="4CF943DC"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231</w:t>
      </w:r>
      <w:r w:rsidRPr="00C12FA0">
        <w:rPr>
          <w:rStyle w:val="HideTWBExt"/>
          <w:color w:val="auto"/>
        </w:rPr>
        <w:t>&lt;/NumAm&gt;</w:t>
      </w:r>
    </w:p>
    <w:p w14:paraId="11AD2385" w14:textId="77777777" w:rsidR="00BD5087" w:rsidRPr="00C12FA0" w:rsidRDefault="00BD5087" w:rsidP="00BD5087">
      <w:pPr>
        <w:pStyle w:val="NormalBold"/>
      </w:pPr>
      <w:r w:rsidRPr="00C12FA0">
        <w:rPr>
          <w:rStyle w:val="HideTWBExt"/>
          <w:color w:val="auto"/>
        </w:rPr>
        <w:t>&lt;RepeatBlock-By&gt;&lt;Members&gt;</w:t>
      </w:r>
      <w:r w:rsidRPr="00C12FA0">
        <w:t>Ondřej Kovařík</w:t>
      </w:r>
      <w:r w:rsidRPr="00C12FA0">
        <w:rPr>
          <w:rStyle w:val="HideTWBExt"/>
          <w:color w:val="auto"/>
        </w:rPr>
        <w:t>&lt;/Members&gt;</w:t>
      </w:r>
    </w:p>
    <w:p w14:paraId="3A385B91" w14:textId="77777777" w:rsidR="00BD5087" w:rsidRPr="00C12FA0" w:rsidRDefault="00BD5087" w:rsidP="00BD5087">
      <w:pPr>
        <w:pStyle w:val="NormalBold"/>
      </w:pPr>
      <w:r w:rsidRPr="00C12FA0">
        <w:rPr>
          <w:rStyle w:val="HideTWBExt"/>
          <w:color w:val="auto"/>
        </w:rPr>
        <w:t>&lt;/RepeatBlock-By&gt;</w:t>
      </w:r>
    </w:p>
    <w:p w14:paraId="1F1D90A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C427137" w14:textId="77777777" w:rsidR="00BD5087" w:rsidRPr="00C12FA0" w:rsidRDefault="00BD5087" w:rsidP="00BD5087">
      <w:pPr>
        <w:pStyle w:val="NormalBold"/>
      </w:pPr>
      <w:r w:rsidRPr="00C12FA0">
        <w:rPr>
          <w:rStyle w:val="HideTWBExt"/>
          <w:color w:val="auto"/>
        </w:rPr>
        <w:t>&lt;Article&gt;</w:t>
      </w:r>
      <w:r w:rsidRPr="00C12FA0">
        <w:t>Artikel 2 – stk. 1 – litra a</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02D9A15" w14:textId="77777777" w:rsidTr="004D2ABE">
        <w:trPr>
          <w:trHeight w:hRule="exact" w:val="240"/>
          <w:jc w:val="center"/>
        </w:trPr>
        <w:tc>
          <w:tcPr>
            <w:tcW w:w="9752" w:type="dxa"/>
            <w:gridSpan w:val="2"/>
          </w:tcPr>
          <w:p w14:paraId="2BFE2712" w14:textId="77777777" w:rsidR="00BD5087" w:rsidRPr="00C12FA0" w:rsidRDefault="00BD5087" w:rsidP="004D2ABE"/>
        </w:tc>
      </w:tr>
      <w:tr w:rsidR="004F36AC" w:rsidRPr="00C12FA0" w14:paraId="45BA1937" w14:textId="77777777" w:rsidTr="004D2ABE">
        <w:trPr>
          <w:trHeight w:val="240"/>
          <w:jc w:val="center"/>
        </w:trPr>
        <w:tc>
          <w:tcPr>
            <w:tcW w:w="4876" w:type="dxa"/>
          </w:tcPr>
          <w:p w14:paraId="007CE87B" w14:textId="77777777" w:rsidR="00BD5087" w:rsidRPr="00C12FA0" w:rsidRDefault="00BD5087" w:rsidP="004D2ABE">
            <w:pPr>
              <w:pStyle w:val="AmColumnHeading"/>
            </w:pPr>
            <w:r w:rsidRPr="00C12FA0">
              <w:t>Kommissionens forslag</w:t>
            </w:r>
          </w:p>
        </w:tc>
        <w:tc>
          <w:tcPr>
            <w:tcW w:w="4876" w:type="dxa"/>
          </w:tcPr>
          <w:p w14:paraId="52EF69C9" w14:textId="77777777" w:rsidR="00BD5087" w:rsidRPr="00C12FA0" w:rsidRDefault="00BD5087" w:rsidP="004D2ABE">
            <w:pPr>
              <w:pStyle w:val="AmColumnHeading"/>
            </w:pPr>
            <w:r w:rsidRPr="00C12FA0">
              <w:t>Ændringsforslag</w:t>
            </w:r>
          </w:p>
        </w:tc>
      </w:tr>
      <w:tr w:rsidR="004F36AC" w:rsidRPr="00C12FA0" w14:paraId="22118D99" w14:textId="77777777" w:rsidTr="004D2ABE">
        <w:trPr>
          <w:jc w:val="center"/>
        </w:trPr>
        <w:tc>
          <w:tcPr>
            <w:tcW w:w="4876" w:type="dxa"/>
          </w:tcPr>
          <w:p w14:paraId="0F662614" w14:textId="77777777" w:rsidR="00BD5087" w:rsidRPr="00C12FA0" w:rsidRDefault="00BD5087" w:rsidP="004D2ABE">
            <w:pPr>
              <w:pStyle w:val="Normal6a"/>
            </w:pPr>
            <w:r w:rsidRPr="00C12FA0">
              <w:t>a)</w:t>
            </w:r>
            <w:r w:rsidRPr="00C12FA0">
              <w:tab/>
              <w:t xml:space="preserve">realkreditaftaler, </w:t>
            </w:r>
            <w:r w:rsidRPr="00C12FA0">
              <w:rPr>
                <w:b/>
                <w:i/>
              </w:rPr>
              <w:t>lån</w:t>
            </w:r>
            <w:r w:rsidRPr="00C12FA0">
              <w:t xml:space="preserve"> og konti, undtagen betalingskonti som defineret i direktiv (EU) 2015/2366 om betalingstjenester, herunder data om saldo, betingelser og transaktioner</w:t>
            </w:r>
          </w:p>
        </w:tc>
        <w:tc>
          <w:tcPr>
            <w:tcW w:w="4876" w:type="dxa"/>
          </w:tcPr>
          <w:p w14:paraId="5CCF9199" w14:textId="77777777" w:rsidR="00BD5087" w:rsidRPr="00C12FA0" w:rsidRDefault="00BD5087" w:rsidP="004D2ABE">
            <w:pPr>
              <w:pStyle w:val="Normal6a"/>
            </w:pPr>
            <w:r w:rsidRPr="00C12FA0">
              <w:t>a)</w:t>
            </w:r>
            <w:r w:rsidRPr="00C12FA0">
              <w:tab/>
              <w:t xml:space="preserve">realkreditaftaler, </w:t>
            </w:r>
            <w:r w:rsidRPr="00C12FA0">
              <w:rPr>
                <w:b/>
                <w:i/>
              </w:rPr>
              <w:t>kreditaftaler</w:t>
            </w:r>
            <w:r w:rsidRPr="00C12FA0">
              <w:t xml:space="preserve"> og konti, undtagen betalingskonti som defineret i direktiv (EU) 2015/2366 om betalingstjenester, herunder data om saldo, betingelser og transaktioner</w:t>
            </w:r>
          </w:p>
        </w:tc>
      </w:tr>
    </w:tbl>
    <w:p w14:paraId="1671F975"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D7BACEF" w14:textId="77777777" w:rsidR="00BD5087" w:rsidRPr="00C12FA0" w:rsidRDefault="00BD5087" w:rsidP="00BD5087">
      <w:r w:rsidRPr="00C12FA0">
        <w:rPr>
          <w:rStyle w:val="HideTWBExt"/>
          <w:color w:val="auto"/>
        </w:rPr>
        <w:t>&lt;/Amend&gt;</w:t>
      </w:r>
    </w:p>
    <w:p w14:paraId="2EF1AF30"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232</w:t>
      </w:r>
      <w:r w:rsidRPr="00C12FA0">
        <w:rPr>
          <w:rStyle w:val="HideTWBExt"/>
          <w:color w:val="auto"/>
        </w:rPr>
        <w:t>&lt;/NumAm&gt;</w:t>
      </w:r>
    </w:p>
    <w:p w14:paraId="08DA95E3" w14:textId="77777777" w:rsidR="00BD5087" w:rsidRPr="00C12FA0" w:rsidRDefault="00BD5087" w:rsidP="00BD5087">
      <w:pPr>
        <w:pStyle w:val="NormalBold"/>
      </w:pPr>
      <w:r w:rsidRPr="00C12FA0">
        <w:rPr>
          <w:rStyle w:val="HideTWBExt"/>
          <w:color w:val="auto"/>
        </w:rPr>
        <w:t>&lt;RepeatBlock-By&gt;&lt;Members&gt;</w:t>
      </w:r>
      <w:r w:rsidRPr="00C12FA0">
        <w:t>Isabel Benjumea Benjumea</w:t>
      </w:r>
      <w:r w:rsidRPr="00C12FA0">
        <w:rPr>
          <w:rStyle w:val="HideTWBExt"/>
          <w:color w:val="auto"/>
        </w:rPr>
        <w:t>&lt;/Members&gt;</w:t>
      </w:r>
    </w:p>
    <w:p w14:paraId="44B4E9F3" w14:textId="77777777" w:rsidR="00BD5087" w:rsidRPr="00C12FA0" w:rsidRDefault="00BD5087" w:rsidP="00BD5087">
      <w:pPr>
        <w:pStyle w:val="NormalBold"/>
      </w:pPr>
      <w:r w:rsidRPr="00C12FA0">
        <w:rPr>
          <w:rStyle w:val="HideTWBExt"/>
          <w:color w:val="auto"/>
        </w:rPr>
        <w:t>&lt;/RepeatBlock-By&gt;</w:t>
      </w:r>
    </w:p>
    <w:p w14:paraId="6B7FE9D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53BB447" w14:textId="77777777" w:rsidR="00BD5087" w:rsidRPr="00C12FA0" w:rsidRDefault="00BD5087" w:rsidP="00BD5087">
      <w:pPr>
        <w:pStyle w:val="NormalBold"/>
      </w:pPr>
      <w:r w:rsidRPr="00C12FA0">
        <w:rPr>
          <w:rStyle w:val="HideTWBExt"/>
          <w:color w:val="auto"/>
        </w:rPr>
        <w:lastRenderedPageBreak/>
        <w:t>&lt;Article&gt;</w:t>
      </w:r>
      <w:r w:rsidRPr="00C12FA0">
        <w:t>Artikel 2 – stk. 1 – litra b</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A815B38" w14:textId="77777777" w:rsidTr="004D2ABE">
        <w:trPr>
          <w:trHeight w:hRule="exact" w:val="240"/>
          <w:jc w:val="center"/>
        </w:trPr>
        <w:tc>
          <w:tcPr>
            <w:tcW w:w="9752" w:type="dxa"/>
            <w:gridSpan w:val="2"/>
          </w:tcPr>
          <w:p w14:paraId="7E7FDE55" w14:textId="77777777" w:rsidR="00BD5087" w:rsidRPr="00C12FA0" w:rsidRDefault="00BD5087" w:rsidP="004D2ABE"/>
        </w:tc>
      </w:tr>
      <w:tr w:rsidR="004F36AC" w:rsidRPr="00C12FA0" w14:paraId="48AB8180" w14:textId="77777777" w:rsidTr="004D2ABE">
        <w:trPr>
          <w:trHeight w:val="240"/>
          <w:jc w:val="center"/>
        </w:trPr>
        <w:tc>
          <w:tcPr>
            <w:tcW w:w="4876" w:type="dxa"/>
          </w:tcPr>
          <w:p w14:paraId="1F951C08" w14:textId="77777777" w:rsidR="00BD5087" w:rsidRPr="00C12FA0" w:rsidRDefault="00BD5087" w:rsidP="004D2ABE">
            <w:pPr>
              <w:pStyle w:val="AmColumnHeading"/>
            </w:pPr>
            <w:r w:rsidRPr="00C12FA0">
              <w:t>Kommissionens forslag</w:t>
            </w:r>
          </w:p>
        </w:tc>
        <w:tc>
          <w:tcPr>
            <w:tcW w:w="4876" w:type="dxa"/>
          </w:tcPr>
          <w:p w14:paraId="36612A96" w14:textId="77777777" w:rsidR="00BD5087" w:rsidRPr="00C12FA0" w:rsidRDefault="00BD5087" w:rsidP="004D2ABE">
            <w:pPr>
              <w:pStyle w:val="AmColumnHeading"/>
            </w:pPr>
            <w:r w:rsidRPr="00C12FA0">
              <w:t>Ændringsforslag</w:t>
            </w:r>
          </w:p>
        </w:tc>
      </w:tr>
      <w:tr w:rsidR="004F36AC" w:rsidRPr="00C12FA0" w14:paraId="1E297AF8" w14:textId="77777777" w:rsidTr="004D2ABE">
        <w:trPr>
          <w:jc w:val="center"/>
        </w:trPr>
        <w:tc>
          <w:tcPr>
            <w:tcW w:w="4876" w:type="dxa"/>
          </w:tcPr>
          <w:p w14:paraId="7693F080" w14:textId="77777777" w:rsidR="00BD5087" w:rsidRPr="00C12FA0" w:rsidRDefault="00BD5087" w:rsidP="004D2ABE">
            <w:pPr>
              <w:pStyle w:val="Normal6a"/>
            </w:pPr>
            <w:r w:rsidRPr="00C12FA0">
              <w:t>b)</w:t>
            </w:r>
            <w:r w:rsidRPr="00C12FA0">
              <w:tab/>
              <w:t>opsparinger, investeringer i finansielle instrumenter</w:t>
            </w:r>
            <w:r w:rsidRPr="00C12FA0">
              <w:rPr>
                <w:b/>
                <w:bCs/>
                <w:i/>
                <w:iCs/>
              </w:rPr>
              <w:t>, forsikringsbaserede investeringsprodukter</w:t>
            </w:r>
            <w:r w:rsidRPr="00C12FA0">
              <w:t xml:space="preserve">, kryptoaktiver, fast ejendom og andre tilknyttede finansielle aktiver samt de økonomiske fordele, der stammer fra sådanne aktiver, </w:t>
            </w:r>
            <w:r w:rsidRPr="00C12FA0">
              <w:rPr>
                <w:b/>
                <w:bCs/>
                <w:i/>
                <w:iCs/>
              </w:rPr>
              <w:t>herunder data indsamlet med henblik på at foretage en egnetheds- og hensigtsmæssighedsvurdering i overensstemmelse med artikel 25 i Europa-Parlamentets og Rådets direktiv 2014/65/EU</w:t>
            </w:r>
            <w:r w:rsidRPr="00C12FA0">
              <w:rPr>
                <w:b/>
                <w:bCs/>
                <w:i/>
                <w:iCs/>
                <w:vertAlign w:val="superscript"/>
              </w:rPr>
              <w:t>32</w:t>
            </w:r>
          </w:p>
        </w:tc>
        <w:tc>
          <w:tcPr>
            <w:tcW w:w="4876" w:type="dxa"/>
          </w:tcPr>
          <w:p w14:paraId="247E5903" w14:textId="77777777" w:rsidR="00BD5087" w:rsidRPr="00C12FA0" w:rsidRDefault="00BD5087" w:rsidP="004D2ABE">
            <w:pPr>
              <w:pStyle w:val="Normal6a"/>
            </w:pPr>
            <w:r w:rsidRPr="00C12FA0">
              <w:t>b)</w:t>
            </w:r>
            <w:r w:rsidRPr="00C12FA0">
              <w:tab/>
              <w:t>opsparinger, investeringer i finansielle instrumenter, kryptoaktiver, fast ejendom og andre tilknyttede finansielle aktiver samt de økonomiske fordele, der stammer fra sådanne aktiver, </w:t>
            </w:r>
          </w:p>
        </w:tc>
      </w:tr>
      <w:tr w:rsidR="004F36AC" w:rsidRPr="00C12FA0" w14:paraId="5FA66BCF" w14:textId="77777777" w:rsidTr="004D2ABE">
        <w:trPr>
          <w:jc w:val="center"/>
        </w:trPr>
        <w:tc>
          <w:tcPr>
            <w:tcW w:w="4876" w:type="dxa"/>
          </w:tcPr>
          <w:p w14:paraId="385F3C62" w14:textId="77777777" w:rsidR="00BD5087" w:rsidRPr="00C12FA0" w:rsidRDefault="00BD5087" w:rsidP="004D2ABE">
            <w:pPr>
              <w:pStyle w:val="Normal6a"/>
            </w:pPr>
            <w:r w:rsidRPr="00C12FA0">
              <w:rPr>
                <w:b/>
                <w:i/>
              </w:rPr>
              <w:t>_________________</w:t>
            </w:r>
          </w:p>
        </w:tc>
        <w:tc>
          <w:tcPr>
            <w:tcW w:w="4876" w:type="dxa"/>
          </w:tcPr>
          <w:p w14:paraId="389C4F99" w14:textId="77777777" w:rsidR="00BD5087" w:rsidRPr="00C12FA0" w:rsidRDefault="00BD5087" w:rsidP="004D2ABE"/>
        </w:tc>
      </w:tr>
      <w:tr w:rsidR="004F36AC" w:rsidRPr="00C12FA0" w14:paraId="37F4E82C" w14:textId="77777777" w:rsidTr="004D2ABE">
        <w:trPr>
          <w:jc w:val="center"/>
        </w:trPr>
        <w:tc>
          <w:tcPr>
            <w:tcW w:w="4876" w:type="dxa"/>
          </w:tcPr>
          <w:p w14:paraId="0E82CC21" w14:textId="77777777" w:rsidR="00BD5087" w:rsidRPr="00C12FA0" w:rsidRDefault="00BD5087" w:rsidP="004D2ABE">
            <w:pPr>
              <w:pStyle w:val="Normal6a"/>
            </w:pPr>
            <w:r w:rsidRPr="00C12FA0">
              <w:rPr>
                <w:b/>
                <w:i/>
                <w:vertAlign w:val="superscript"/>
              </w:rPr>
              <w:t>32</w:t>
            </w:r>
            <w:r w:rsidRPr="00C12FA0">
              <w:rPr>
                <w:b/>
                <w:i/>
              </w:rPr>
              <w:t>Europa-Parlamentets og Rådets direktiv 2014/65/EU af 15. maj 2014 om markeder for finansielle instrumenter og om ændring af direktiv 2002/92/EF og direktiv 2011/61/EU (omarbejdning) (EUT L 173 af 12.6.2014, s. 349).</w:t>
            </w:r>
          </w:p>
        </w:tc>
        <w:tc>
          <w:tcPr>
            <w:tcW w:w="4876" w:type="dxa"/>
          </w:tcPr>
          <w:p w14:paraId="4ADDBEFE" w14:textId="77777777" w:rsidR="00BD5087" w:rsidRPr="00C12FA0" w:rsidRDefault="00BD5087" w:rsidP="004D2ABE"/>
        </w:tc>
      </w:tr>
    </w:tbl>
    <w:p w14:paraId="497BA7E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{ES}</w:t>
      </w:r>
      <w:r w:rsidRPr="00C12FA0">
        <w:t>es</w:t>
      </w:r>
      <w:r w:rsidRPr="00C12FA0">
        <w:rPr>
          <w:rStyle w:val="HideTWBExt"/>
          <w:color w:val="auto"/>
        </w:rPr>
        <w:t>&lt;/Original&gt;</w:t>
      </w:r>
    </w:p>
    <w:p w14:paraId="27E5A43C" w14:textId="77777777" w:rsidR="00BD5087" w:rsidRPr="00C12FA0" w:rsidRDefault="00BD5087" w:rsidP="00BD5087">
      <w:r w:rsidRPr="00C12FA0">
        <w:rPr>
          <w:rStyle w:val="HideTWBExt"/>
          <w:color w:val="auto"/>
        </w:rPr>
        <w:t>&lt;/Amend&gt;</w:t>
      </w:r>
    </w:p>
    <w:p w14:paraId="1DE829C8"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233</w:t>
      </w:r>
      <w:r w:rsidRPr="00C12FA0">
        <w:rPr>
          <w:rStyle w:val="HideTWBExt"/>
          <w:color w:val="auto"/>
        </w:rPr>
        <w:t>&lt;/NumAm&gt;</w:t>
      </w:r>
    </w:p>
    <w:p w14:paraId="6E97A3F0" w14:textId="77777777" w:rsidR="00BD5087" w:rsidRPr="00C12FA0" w:rsidRDefault="00BD5087" w:rsidP="00BD5087">
      <w:pPr>
        <w:pStyle w:val="NormalBold"/>
      </w:pPr>
      <w:r w:rsidRPr="00C12FA0">
        <w:rPr>
          <w:rStyle w:val="HideTWBExt"/>
          <w:color w:val="auto"/>
        </w:rPr>
        <w:t>&lt;RepeatBlock-By&gt;&lt;Members&gt;</w:t>
      </w:r>
      <w:r w:rsidRPr="00C12FA0">
        <w:t>Lídia Pereira</w:t>
      </w:r>
      <w:r w:rsidRPr="00C12FA0">
        <w:rPr>
          <w:rStyle w:val="HideTWBExt"/>
          <w:color w:val="auto"/>
        </w:rPr>
        <w:t>&lt;/Members&gt;</w:t>
      </w:r>
    </w:p>
    <w:p w14:paraId="4A791690" w14:textId="77777777" w:rsidR="00BD5087" w:rsidRPr="00C12FA0" w:rsidRDefault="00BD5087" w:rsidP="00BD5087">
      <w:pPr>
        <w:pStyle w:val="NormalBold"/>
      </w:pPr>
      <w:r w:rsidRPr="00C12FA0">
        <w:rPr>
          <w:rStyle w:val="HideTWBExt"/>
          <w:color w:val="auto"/>
        </w:rPr>
        <w:t>&lt;/RepeatBlock-By&gt;</w:t>
      </w:r>
    </w:p>
    <w:p w14:paraId="22636D3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B612407" w14:textId="77777777" w:rsidR="00BD5087" w:rsidRPr="00C12FA0" w:rsidRDefault="00BD5087" w:rsidP="00BD5087">
      <w:pPr>
        <w:pStyle w:val="NormalBold"/>
      </w:pPr>
      <w:r w:rsidRPr="00C12FA0">
        <w:rPr>
          <w:rStyle w:val="HideTWBExt"/>
          <w:color w:val="auto"/>
        </w:rPr>
        <w:t>&lt;Article&gt;</w:t>
      </w:r>
      <w:r w:rsidRPr="00C12FA0">
        <w:t>Artikel 2 – stk. 1 – litra b</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4EE3333" w14:textId="77777777" w:rsidTr="004D2ABE">
        <w:trPr>
          <w:trHeight w:hRule="exact" w:val="240"/>
          <w:jc w:val="center"/>
        </w:trPr>
        <w:tc>
          <w:tcPr>
            <w:tcW w:w="9752" w:type="dxa"/>
            <w:gridSpan w:val="2"/>
          </w:tcPr>
          <w:p w14:paraId="38B00CF7" w14:textId="77777777" w:rsidR="00BD5087" w:rsidRPr="00C12FA0" w:rsidRDefault="00BD5087" w:rsidP="004D2ABE"/>
        </w:tc>
      </w:tr>
      <w:tr w:rsidR="004F36AC" w:rsidRPr="00C12FA0" w14:paraId="4ECDCA37" w14:textId="77777777" w:rsidTr="004D2ABE">
        <w:trPr>
          <w:trHeight w:val="240"/>
          <w:jc w:val="center"/>
        </w:trPr>
        <w:tc>
          <w:tcPr>
            <w:tcW w:w="4876" w:type="dxa"/>
          </w:tcPr>
          <w:p w14:paraId="512F12B4" w14:textId="77777777" w:rsidR="00BD5087" w:rsidRPr="00C12FA0" w:rsidRDefault="00BD5087" w:rsidP="004D2ABE">
            <w:pPr>
              <w:pStyle w:val="AmColumnHeading"/>
            </w:pPr>
            <w:r w:rsidRPr="00C12FA0">
              <w:t>Kommissionens forslag</w:t>
            </w:r>
          </w:p>
        </w:tc>
        <w:tc>
          <w:tcPr>
            <w:tcW w:w="4876" w:type="dxa"/>
          </w:tcPr>
          <w:p w14:paraId="15ED61CE" w14:textId="77777777" w:rsidR="00BD5087" w:rsidRPr="00C12FA0" w:rsidRDefault="00BD5087" w:rsidP="004D2ABE">
            <w:pPr>
              <w:pStyle w:val="AmColumnHeading"/>
            </w:pPr>
            <w:r w:rsidRPr="00C12FA0">
              <w:t>Ændringsforslag</w:t>
            </w:r>
          </w:p>
        </w:tc>
      </w:tr>
      <w:tr w:rsidR="004F36AC" w:rsidRPr="00C12FA0" w14:paraId="68D37A5F" w14:textId="77777777" w:rsidTr="004D2ABE">
        <w:trPr>
          <w:jc w:val="center"/>
        </w:trPr>
        <w:tc>
          <w:tcPr>
            <w:tcW w:w="4876" w:type="dxa"/>
          </w:tcPr>
          <w:p w14:paraId="47D38A87" w14:textId="77777777" w:rsidR="00BD5087" w:rsidRPr="00C12FA0" w:rsidRDefault="00BD5087" w:rsidP="004D2ABE">
            <w:pPr>
              <w:pStyle w:val="Normal6a"/>
            </w:pPr>
            <w:r w:rsidRPr="00C12FA0">
              <w:t>b)</w:t>
            </w:r>
            <w:r w:rsidRPr="00C12FA0">
              <w:tab/>
              <w:t xml:space="preserve">opsparinger, investeringer i finansielle instrumenter, forsikringsbaserede investeringsprodukter, kryptoaktiver, fast ejendom og andre tilknyttede finansielle aktiver samt de økonomiske fordele, der stammer fra sådanne aktiver, </w:t>
            </w:r>
            <w:r w:rsidRPr="00C12FA0">
              <w:rPr>
                <w:b/>
                <w:bCs/>
                <w:i/>
                <w:iCs/>
              </w:rPr>
              <w:t xml:space="preserve">herunder data indsamlet med henblik på at foretage en egnetheds- og hensigtsmæssighedsvurdering i overensstemmelse med artikel 25 i Europa-Parlamentets og Rådets direktiv </w:t>
            </w:r>
            <w:r w:rsidRPr="00C12FA0">
              <w:rPr>
                <w:b/>
                <w:bCs/>
                <w:i/>
                <w:iCs/>
              </w:rPr>
              <w:lastRenderedPageBreak/>
              <w:t>2014/65/EU</w:t>
            </w:r>
            <w:r w:rsidRPr="00C12FA0">
              <w:rPr>
                <w:b/>
                <w:bCs/>
                <w:i/>
                <w:iCs/>
                <w:vertAlign w:val="superscript"/>
              </w:rPr>
              <w:t>32</w:t>
            </w:r>
          </w:p>
        </w:tc>
        <w:tc>
          <w:tcPr>
            <w:tcW w:w="4876" w:type="dxa"/>
          </w:tcPr>
          <w:p w14:paraId="19764220" w14:textId="77777777" w:rsidR="00BD5087" w:rsidRPr="00C12FA0" w:rsidRDefault="00BD5087" w:rsidP="004D2ABE">
            <w:pPr>
              <w:pStyle w:val="Normal6a"/>
            </w:pPr>
            <w:r w:rsidRPr="00C12FA0">
              <w:lastRenderedPageBreak/>
              <w:t>b)</w:t>
            </w:r>
            <w:r w:rsidRPr="00C12FA0">
              <w:tab/>
              <w:t>opsparinger, investeringer i finansielle instrumenter, forsikringsbaserede investeringsprodukter, kryptoaktiver, fast ejendom og andre tilknyttede finansielle aktiver samt de økonomiske fordele, der stammer fra sådanne aktiver,</w:t>
            </w:r>
          </w:p>
        </w:tc>
      </w:tr>
      <w:tr w:rsidR="004F36AC" w:rsidRPr="00C12FA0" w14:paraId="596A3C8E" w14:textId="77777777" w:rsidTr="004D2ABE">
        <w:trPr>
          <w:jc w:val="center"/>
        </w:trPr>
        <w:tc>
          <w:tcPr>
            <w:tcW w:w="4876" w:type="dxa"/>
          </w:tcPr>
          <w:p w14:paraId="140A89EC" w14:textId="77777777" w:rsidR="00BD5087" w:rsidRPr="00C12FA0" w:rsidRDefault="00BD5087" w:rsidP="004D2ABE">
            <w:pPr>
              <w:pStyle w:val="Normal6a"/>
            </w:pPr>
            <w:r w:rsidRPr="00C12FA0">
              <w:rPr>
                <w:b/>
                <w:i/>
              </w:rPr>
              <w:t>_________________</w:t>
            </w:r>
          </w:p>
        </w:tc>
        <w:tc>
          <w:tcPr>
            <w:tcW w:w="4876" w:type="dxa"/>
          </w:tcPr>
          <w:p w14:paraId="7359DC6D" w14:textId="77777777" w:rsidR="00BD5087" w:rsidRPr="00C12FA0" w:rsidRDefault="00BD5087" w:rsidP="004D2ABE"/>
        </w:tc>
      </w:tr>
      <w:tr w:rsidR="004F36AC" w:rsidRPr="00C12FA0" w14:paraId="7808284C" w14:textId="77777777" w:rsidTr="004D2ABE">
        <w:trPr>
          <w:jc w:val="center"/>
        </w:trPr>
        <w:tc>
          <w:tcPr>
            <w:tcW w:w="4876" w:type="dxa"/>
          </w:tcPr>
          <w:p w14:paraId="5BA1F045" w14:textId="77777777" w:rsidR="00BD5087" w:rsidRPr="00C12FA0" w:rsidRDefault="00BD5087" w:rsidP="004D2ABE">
            <w:pPr>
              <w:pStyle w:val="Normal6a"/>
            </w:pPr>
            <w:r w:rsidRPr="00C12FA0">
              <w:rPr>
                <w:b/>
                <w:i/>
                <w:vertAlign w:val="superscript"/>
              </w:rPr>
              <w:t>32</w:t>
            </w:r>
            <w:r w:rsidRPr="00C12FA0">
              <w:rPr>
                <w:b/>
                <w:i/>
              </w:rPr>
              <w:t xml:space="preserve"> Europa-Parlamentets og Rådets direktiv 2014/65/EU af 15. maj 2014 om markeder for finansielle instrumenter og om ændring af direktiv 2002/92/EF og direktiv 2011/61/EU (omarbejdning) (EUT L 173 af 12.6.2014, s. 349).</w:t>
            </w:r>
          </w:p>
        </w:tc>
        <w:tc>
          <w:tcPr>
            <w:tcW w:w="4876" w:type="dxa"/>
          </w:tcPr>
          <w:p w14:paraId="6E8B7B5A" w14:textId="77777777" w:rsidR="00BD5087" w:rsidRPr="00C12FA0" w:rsidRDefault="00BD5087" w:rsidP="004D2ABE"/>
        </w:tc>
      </w:tr>
    </w:tbl>
    <w:p w14:paraId="6BFEEE82"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E10D7A8" w14:textId="77777777" w:rsidR="00BD5087" w:rsidRPr="00C12FA0" w:rsidRDefault="00BD5087" w:rsidP="00BD5087">
      <w:r w:rsidRPr="00C12FA0">
        <w:rPr>
          <w:rStyle w:val="HideTWBExt"/>
          <w:color w:val="auto"/>
        </w:rPr>
        <w:t>&lt;/Amend&gt;</w:t>
      </w:r>
    </w:p>
    <w:p w14:paraId="63BDFDF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234</w:t>
      </w:r>
      <w:r w:rsidRPr="00C12FA0">
        <w:rPr>
          <w:rStyle w:val="HideTWBExt"/>
          <w:color w:val="auto"/>
        </w:rPr>
        <w:t>&lt;/NumAm&gt;</w:t>
      </w:r>
    </w:p>
    <w:p w14:paraId="0AC5B3F2"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5D950701" w14:textId="77777777" w:rsidR="00BD5087" w:rsidRPr="00C12FA0" w:rsidRDefault="00BD5087" w:rsidP="00BD5087">
      <w:pPr>
        <w:pStyle w:val="NormalBold"/>
      </w:pPr>
      <w:r w:rsidRPr="00C12FA0">
        <w:rPr>
          <w:rStyle w:val="HideTWBExt"/>
          <w:color w:val="auto"/>
        </w:rPr>
        <w:t>&lt;/RepeatBlock-By&gt;</w:t>
      </w:r>
    </w:p>
    <w:p w14:paraId="393AA521"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9DDAED2" w14:textId="77777777" w:rsidR="00BD5087" w:rsidRPr="00C12FA0" w:rsidRDefault="00BD5087" w:rsidP="00BD5087">
      <w:pPr>
        <w:pStyle w:val="NormalBold"/>
      </w:pPr>
      <w:r w:rsidRPr="00C12FA0">
        <w:rPr>
          <w:rStyle w:val="HideTWBExt"/>
          <w:color w:val="auto"/>
        </w:rPr>
        <w:t>&lt;Article&gt;</w:t>
      </w:r>
      <w:r w:rsidRPr="00C12FA0">
        <w:t>Artikel 2 – stk. 1 – litra b</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212F9C6" w14:textId="77777777" w:rsidTr="004D2ABE">
        <w:trPr>
          <w:trHeight w:hRule="exact" w:val="240"/>
          <w:jc w:val="center"/>
        </w:trPr>
        <w:tc>
          <w:tcPr>
            <w:tcW w:w="9752" w:type="dxa"/>
            <w:gridSpan w:val="2"/>
          </w:tcPr>
          <w:p w14:paraId="68885ADF" w14:textId="77777777" w:rsidR="00BD5087" w:rsidRPr="00C12FA0" w:rsidRDefault="00BD5087" w:rsidP="004D2ABE"/>
        </w:tc>
      </w:tr>
      <w:tr w:rsidR="004F36AC" w:rsidRPr="00C12FA0" w14:paraId="6FB495C3" w14:textId="77777777" w:rsidTr="004D2ABE">
        <w:trPr>
          <w:trHeight w:val="240"/>
          <w:jc w:val="center"/>
        </w:trPr>
        <w:tc>
          <w:tcPr>
            <w:tcW w:w="4876" w:type="dxa"/>
          </w:tcPr>
          <w:p w14:paraId="3D04F5D3" w14:textId="77777777" w:rsidR="00BD5087" w:rsidRPr="00C12FA0" w:rsidRDefault="00BD5087" w:rsidP="004D2ABE">
            <w:pPr>
              <w:pStyle w:val="AmColumnHeading"/>
            </w:pPr>
            <w:r w:rsidRPr="00C12FA0">
              <w:t>Kommissionens forslag</w:t>
            </w:r>
          </w:p>
        </w:tc>
        <w:tc>
          <w:tcPr>
            <w:tcW w:w="4876" w:type="dxa"/>
          </w:tcPr>
          <w:p w14:paraId="025771C7" w14:textId="77777777" w:rsidR="00BD5087" w:rsidRPr="00C12FA0" w:rsidRDefault="00BD5087" w:rsidP="004D2ABE">
            <w:pPr>
              <w:pStyle w:val="AmColumnHeading"/>
            </w:pPr>
            <w:r w:rsidRPr="00C12FA0">
              <w:t>Ændringsforslag</w:t>
            </w:r>
          </w:p>
        </w:tc>
      </w:tr>
      <w:tr w:rsidR="004F36AC" w:rsidRPr="00C12FA0" w14:paraId="531EE1CD" w14:textId="77777777" w:rsidTr="004D2ABE">
        <w:trPr>
          <w:jc w:val="center"/>
        </w:trPr>
        <w:tc>
          <w:tcPr>
            <w:tcW w:w="4876" w:type="dxa"/>
          </w:tcPr>
          <w:p w14:paraId="7DE25C10" w14:textId="77777777" w:rsidR="00BD5087" w:rsidRPr="00C12FA0" w:rsidRDefault="00BD5087" w:rsidP="004D2ABE">
            <w:pPr>
              <w:pStyle w:val="Normal6a"/>
            </w:pPr>
            <w:r w:rsidRPr="00C12FA0">
              <w:t>b)</w:t>
            </w:r>
            <w:r w:rsidRPr="00C12FA0">
              <w:tab/>
              <w:t xml:space="preserve">opsparinger, investeringer i finansielle instrumenter, forsikringsbaserede investeringsprodukter, kryptoaktiver, fast ejendom og andre tilknyttede finansielle aktiver samt de økonomiske fordele, der stammer fra sådanne aktiver, </w:t>
            </w:r>
            <w:r w:rsidRPr="00C12FA0">
              <w:rPr>
                <w:b/>
                <w:bCs/>
                <w:i/>
                <w:iCs/>
              </w:rPr>
              <w:t>herunder data indsamlet med henblik på at foretage en egnetheds- og hensigtsmæssighedsvurdering i overensstemmelse med artikel 25 i Europa-Parlamentets og Rådets direktiv 2014/65/EU</w:t>
            </w:r>
            <w:r w:rsidRPr="00C12FA0">
              <w:rPr>
                <w:b/>
                <w:bCs/>
                <w:i/>
                <w:iCs/>
                <w:vertAlign w:val="superscript"/>
              </w:rPr>
              <w:t>32</w:t>
            </w:r>
          </w:p>
        </w:tc>
        <w:tc>
          <w:tcPr>
            <w:tcW w:w="4876" w:type="dxa"/>
          </w:tcPr>
          <w:p w14:paraId="6FF2DD40" w14:textId="77777777" w:rsidR="00BD5087" w:rsidRPr="00C12FA0" w:rsidRDefault="00BD5087" w:rsidP="004D2ABE">
            <w:pPr>
              <w:pStyle w:val="Normal6a"/>
            </w:pPr>
            <w:r w:rsidRPr="00C12FA0">
              <w:t>b)</w:t>
            </w:r>
            <w:r w:rsidRPr="00C12FA0">
              <w:tab/>
              <w:t>opsparinger, investeringer i finansielle instrumenter, forsikringsbaserede investeringsprodukter, kryptoaktiver, fast ejendom og andre tilknyttede finansielle aktiver samt de økonomiske fordele, der stammer fra sådanne aktiver,</w:t>
            </w:r>
          </w:p>
        </w:tc>
      </w:tr>
      <w:tr w:rsidR="004F36AC" w:rsidRPr="00C12FA0" w14:paraId="2E624B68" w14:textId="77777777" w:rsidTr="004D2ABE">
        <w:trPr>
          <w:jc w:val="center"/>
        </w:trPr>
        <w:tc>
          <w:tcPr>
            <w:tcW w:w="4876" w:type="dxa"/>
          </w:tcPr>
          <w:p w14:paraId="62C9518F" w14:textId="77777777" w:rsidR="00BD5087" w:rsidRPr="00C12FA0" w:rsidRDefault="00BD5087" w:rsidP="004D2ABE">
            <w:pPr>
              <w:pStyle w:val="Normal6a"/>
            </w:pPr>
            <w:r w:rsidRPr="00C12FA0">
              <w:rPr>
                <w:b/>
                <w:i/>
              </w:rPr>
              <w:t>_________________</w:t>
            </w:r>
          </w:p>
        </w:tc>
        <w:tc>
          <w:tcPr>
            <w:tcW w:w="4876" w:type="dxa"/>
          </w:tcPr>
          <w:p w14:paraId="604ABDDA" w14:textId="77777777" w:rsidR="00BD5087" w:rsidRPr="00C12FA0" w:rsidRDefault="00BD5087" w:rsidP="004D2ABE"/>
        </w:tc>
      </w:tr>
      <w:tr w:rsidR="004F36AC" w:rsidRPr="00C12FA0" w14:paraId="5C54F942" w14:textId="77777777" w:rsidTr="004D2ABE">
        <w:trPr>
          <w:jc w:val="center"/>
        </w:trPr>
        <w:tc>
          <w:tcPr>
            <w:tcW w:w="4876" w:type="dxa"/>
          </w:tcPr>
          <w:p w14:paraId="0BF3AE40" w14:textId="77777777" w:rsidR="00BD5087" w:rsidRPr="00C12FA0" w:rsidRDefault="00BD5087" w:rsidP="004D2ABE">
            <w:pPr>
              <w:pStyle w:val="Normal6a"/>
            </w:pPr>
            <w:r w:rsidRPr="00C12FA0">
              <w:rPr>
                <w:b/>
                <w:i/>
                <w:vertAlign w:val="superscript"/>
              </w:rPr>
              <w:t>32</w:t>
            </w:r>
            <w:r w:rsidRPr="00C12FA0">
              <w:rPr>
                <w:b/>
                <w:i/>
              </w:rPr>
              <w:t xml:space="preserve"> Europa-Parlamentets og Rådets direktiv 2014/65/EU af 15. maj 2014 om markeder for finansielle instrumenter og om ændring af direktiv 2002/92/EF og direktiv 2011/61/EU (omarbejdning) (EUT L 173 af 12.6.2014, s. 349).</w:t>
            </w:r>
          </w:p>
        </w:tc>
        <w:tc>
          <w:tcPr>
            <w:tcW w:w="4876" w:type="dxa"/>
          </w:tcPr>
          <w:p w14:paraId="1E707C15" w14:textId="77777777" w:rsidR="00BD5087" w:rsidRPr="00C12FA0" w:rsidRDefault="00BD5087" w:rsidP="004D2ABE"/>
        </w:tc>
      </w:tr>
    </w:tbl>
    <w:p w14:paraId="42EB4BB1"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7C3A2A9"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074413AD" w14:textId="77777777" w:rsidR="00BD5087" w:rsidRPr="00C12FA0" w:rsidRDefault="00BD5087" w:rsidP="00BD5087">
      <w:pPr>
        <w:pStyle w:val="AmJustText"/>
      </w:pPr>
      <w:r w:rsidRPr="00C12FA0">
        <w:t xml:space="preserve">Data, der indsamles med henblik på at foretage en vurdering af egnethed og hensigtsmæssighed, er endnu ikke standardiseret. Brugbarheden af at medtage sådanne data i </w:t>
      </w:r>
      <w:r w:rsidRPr="00C12FA0">
        <w:lastRenderedPageBreak/>
        <w:t>anvendelsesområdet er derfor begrænset.</w:t>
      </w:r>
    </w:p>
    <w:p w14:paraId="59B38500" w14:textId="77777777" w:rsidR="00BD5087" w:rsidRPr="00C12FA0" w:rsidRDefault="00BD5087" w:rsidP="00BD5087">
      <w:r w:rsidRPr="00C12FA0">
        <w:rPr>
          <w:rStyle w:val="HideTWBExt"/>
          <w:color w:val="auto"/>
        </w:rPr>
        <w:t>&lt;/Amend&gt;</w:t>
      </w:r>
    </w:p>
    <w:p w14:paraId="21F0908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235</w:t>
      </w:r>
      <w:r w:rsidRPr="00C12FA0">
        <w:rPr>
          <w:rStyle w:val="HideTWBExt"/>
          <w:color w:val="auto"/>
        </w:rPr>
        <w:t>&lt;/NumAm&gt;</w:t>
      </w:r>
    </w:p>
    <w:p w14:paraId="24E4A298"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723E731D" w14:textId="77777777" w:rsidR="00BD5087" w:rsidRPr="00C12FA0" w:rsidRDefault="00BD5087" w:rsidP="00BD5087">
      <w:pPr>
        <w:pStyle w:val="NormalBold"/>
      </w:pPr>
      <w:r w:rsidRPr="00C12FA0">
        <w:rPr>
          <w:rStyle w:val="HideTWBExt"/>
          <w:color w:val="auto"/>
        </w:rPr>
        <w:t>&lt;/RepeatBlock-By&gt;</w:t>
      </w:r>
    </w:p>
    <w:p w14:paraId="60D30DD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BC6663E" w14:textId="77777777" w:rsidR="00BD5087" w:rsidRPr="00C12FA0" w:rsidRDefault="00BD5087" w:rsidP="00BD5087">
      <w:pPr>
        <w:pStyle w:val="NormalBold"/>
      </w:pPr>
      <w:r w:rsidRPr="00C12FA0">
        <w:rPr>
          <w:rStyle w:val="HideTWBExt"/>
          <w:color w:val="auto"/>
        </w:rPr>
        <w:t>&lt;Article&gt;</w:t>
      </w:r>
      <w:r w:rsidRPr="00C12FA0">
        <w:t>Artikel 2 – stk. 1 – litra b</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BA0A1D5" w14:textId="77777777" w:rsidTr="004D2ABE">
        <w:trPr>
          <w:trHeight w:hRule="exact" w:val="240"/>
          <w:jc w:val="center"/>
        </w:trPr>
        <w:tc>
          <w:tcPr>
            <w:tcW w:w="9752" w:type="dxa"/>
            <w:gridSpan w:val="2"/>
          </w:tcPr>
          <w:p w14:paraId="254D2567" w14:textId="77777777" w:rsidR="00BD5087" w:rsidRPr="00C12FA0" w:rsidRDefault="00BD5087" w:rsidP="004D2ABE"/>
        </w:tc>
      </w:tr>
      <w:tr w:rsidR="004F36AC" w:rsidRPr="00C12FA0" w14:paraId="5B0C4CDC" w14:textId="77777777" w:rsidTr="004D2ABE">
        <w:trPr>
          <w:trHeight w:val="240"/>
          <w:jc w:val="center"/>
        </w:trPr>
        <w:tc>
          <w:tcPr>
            <w:tcW w:w="4876" w:type="dxa"/>
          </w:tcPr>
          <w:p w14:paraId="7C6D31CE" w14:textId="77777777" w:rsidR="00BD5087" w:rsidRPr="00C12FA0" w:rsidRDefault="00BD5087" w:rsidP="004D2ABE">
            <w:pPr>
              <w:pStyle w:val="AmColumnHeading"/>
            </w:pPr>
            <w:r w:rsidRPr="00C12FA0">
              <w:t>Kommissionens forslag</w:t>
            </w:r>
          </w:p>
        </w:tc>
        <w:tc>
          <w:tcPr>
            <w:tcW w:w="4876" w:type="dxa"/>
          </w:tcPr>
          <w:p w14:paraId="041CAC58" w14:textId="77777777" w:rsidR="00BD5087" w:rsidRPr="00C12FA0" w:rsidRDefault="00BD5087" w:rsidP="004D2ABE">
            <w:pPr>
              <w:pStyle w:val="AmColumnHeading"/>
            </w:pPr>
            <w:r w:rsidRPr="00C12FA0">
              <w:t>Ændringsforslag</w:t>
            </w:r>
          </w:p>
        </w:tc>
      </w:tr>
      <w:tr w:rsidR="004F36AC" w:rsidRPr="00C12FA0" w14:paraId="1904768C" w14:textId="77777777" w:rsidTr="004D2ABE">
        <w:trPr>
          <w:jc w:val="center"/>
        </w:trPr>
        <w:tc>
          <w:tcPr>
            <w:tcW w:w="4876" w:type="dxa"/>
          </w:tcPr>
          <w:p w14:paraId="01ED8A2A" w14:textId="75790A92" w:rsidR="00BD5087" w:rsidRPr="00C12FA0" w:rsidRDefault="00BD5087" w:rsidP="004D2ABE">
            <w:pPr>
              <w:pStyle w:val="Normal6a"/>
            </w:pPr>
            <w:r w:rsidRPr="00C12FA0">
              <w:t>b)</w:t>
            </w:r>
            <w:r w:rsidRPr="00C12FA0">
              <w:tab/>
              <w:t>opsparinger, investeringer i finansielle instrumenter, forsikringsbaserede investeringsprodukter, kryptoaktiver</w:t>
            </w:r>
            <w:r w:rsidRPr="00C12FA0">
              <w:rPr>
                <w:b/>
                <w:bCs/>
                <w:i/>
                <w:iCs/>
              </w:rPr>
              <w:t>, fast ejendom</w:t>
            </w:r>
            <w:r w:rsidRPr="00C12FA0">
              <w:t xml:space="preserve"> og andre tilknyttede finansielle aktiver samt de økonomiske fordele, der stammer fra sådanne aktiver, </w:t>
            </w:r>
            <w:r w:rsidRPr="00C12FA0">
              <w:rPr>
                <w:b/>
                <w:bCs/>
                <w:i/>
                <w:iCs/>
              </w:rPr>
              <w:t>herunder data indsamlet med henblik på at foretage en egnetheds- og</w:t>
            </w:r>
            <w:r w:rsidR="00E708C7" w:rsidRPr="00C12FA0">
              <w:rPr>
                <w:b/>
                <w:bCs/>
                <w:i/>
                <w:iCs/>
              </w:rPr>
              <w:t xml:space="preserve"> </w:t>
            </w:r>
            <w:r w:rsidRPr="00C12FA0">
              <w:rPr>
                <w:b/>
                <w:bCs/>
                <w:i/>
                <w:iCs/>
              </w:rPr>
              <w:t>hensigtsmæssighedsvurdering i overensstemmelse med artikel 25 i Europa-Parlamentets og Rådets direktiv 2014/65/EU</w:t>
            </w:r>
            <w:r w:rsidRPr="00C12FA0">
              <w:rPr>
                <w:b/>
                <w:bCs/>
                <w:i/>
                <w:iCs/>
                <w:vertAlign w:val="superscript"/>
              </w:rPr>
              <w:t>32</w:t>
            </w:r>
          </w:p>
        </w:tc>
        <w:tc>
          <w:tcPr>
            <w:tcW w:w="4876" w:type="dxa"/>
          </w:tcPr>
          <w:p w14:paraId="10DA1280" w14:textId="39F89AD0" w:rsidR="00BD5087" w:rsidRPr="00C12FA0" w:rsidRDefault="00BD5087" w:rsidP="004D2ABE">
            <w:pPr>
              <w:pStyle w:val="Normal6a"/>
            </w:pPr>
            <w:r w:rsidRPr="00C12FA0">
              <w:t>b)</w:t>
            </w:r>
            <w:r w:rsidRPr="00C12FA0">
              <w:tab/>
              <w:t>opsparinger,</w:t>
            </w:r>
            <w:r w:rsidRPr="00C12FA0">
              <w:rPr>
                <w:b/>
                <w:bCs/>
                <w:i/>
                <w:iCs/>
              </w:rPr>
              <w:t xml:space="preserve"> der omfatter tidsindskud, strukturerede indskud og opsparingskonti</w:t>
            </w:r>
            <w:r w:rsidRPr="00C12FA0">
              <w:t xml:space="preserve"> </w:t>
            </w:r>
            <w:r w:rsidRPr="00C12FA0">
              <w:rPr>
                <w:b/>
                <w:i/>
              </w:rPr>
              <w:t>og</w:t>
            </w:r>
            <w:r w:rsidRPr="00C12FA0">
              <w:t xml:space="preserve"> investeringer i finansielle instrumenter </w:t>
            </w:r>
            <w:r w:rsidRPr="00C12FA0">
              <w:rPr>
                <w:b/>
                <w:bCs/>
                <w:i/>
                <w:iCs/>
              </w:rPr>
              <w:t>i overensstemmelse med afsnit C i bilag I til direktiv (EU) 2014/65, med undtagelse af derivattransaktioner, der anvendes til risikostyringsformål</w:t>
            </w:r>
            <w:r w:rsidRPr="00C12FA0">
              <w:t xml:space="preserve">, forsikringsbaserede investeringsprodukter, kryptoaktiver </w:t>
            </w:r>
            <w:r w:rsidRPr="00C12FA0">
              <w:rPr>
                <w:b/>
                <w:i/>
              </w:rPr>
              <w:t>som defineret i artikel 3, stk. 1, nr. 5</w:t>
            </w:r>
            <w:r w:rsidR="00E708C7" w:rsidRPr="00C12FA0">
              <w:rPr>
                <w:b/>
                <w:i/>
              </w:rPr>
              <w:t>)</w:t>
            </w:r>
            <w:r w:rsidRPr="00C12FA0">
              <w:rPr>
                <w:b/>
                <w:i/>
              </w:rPr>
              <w:t>, i forordning (EU) 2023/1114</w:t>
            </w:r>
            <w:r w:rsidR="00E708C7" w:rsidRPr="00C12FA0">
              <w:t xml:space="preserve"> </w:t>
            </w:r>
            <w:r w:rsidRPr="00C12FA0">
              <w:t>og andre tilknyttede finansielle aktiver samt de økonomiske fordele, der stammer fra sådanne aktiver,</w:t>
            </w:r>
          </w:p>
        </w:tc>
      </w:tr>
      <w:tr w:rsidR="004F36AC" w:rsidRPr="00C12FA0" w14:paraId="0E25D083" w14:textId="77777777" w:rsidTr="004D2ABE">
        <w:trPr>
          <w:jc w:val="center"/>
        </w:trPr>
        <w:tc>
          <w:tcPr>
            <w:tcW w:w="4876" w:type="dxa"/>
          </w:tcPr>
          <w:p w14:paraId="5B448C42" w14:textId="77777777" w:rsidR="00BD5087" w:rsidRPr="00C12FA0" w:rsidRDefault="00BD5087" w:rsidP="004D2ABE">
            <w:pPr>
              <w:pStyle w:val="Normal6a"/>
            </w:pPr>
            <w:r w:rsidRPr="00C12FA0">
              <w:rPr>
                <w:b/>
                <w:i/>
              </w:rPr>
              <w:t>_________________</w:t>
            </w:r>
          </w:p>
        </w:tc>
        <w:tc>
          <w:tcPr>
            <w:tcW w:w="4876" w:type="dxa"/>
          </w:tcPr>
          <w:p w14:paraId="6FC5B10A" w14:textId="77777777" w:rsidR="00BD5087" w:rsidRPr="00C12FA0" w:rsidRDefault="00BD5087" w:rsidP="004D2ABE"/>
        </w:tc>
      </w:tr>
      <w:tr w:rsidR="004F36AC" w:rsidRPr="00C12FA0" w14:paraId="22EEC5B8" w14:textId="77777777" w:rsidTr="004D2ABE">
        <w:trPr>
          <w:jc w:val="center"/>
        </w:trPr>
        <w:tc>
          <w:tcPr>
            <w:tcW w:w="4876" w:type="dxa"/>
          </w:tcPr>
          <w:p w14:paraId="5BBCD913" w14:textId="77777777" w:rsidR="00BD5087" w:rsidRPr="00C12FA0" w:rsidRDefault="00BD5087" w:rsidP="004D2ABE">
            <w:pPr>
              <w:pStyle w:val="Normal6a"/>
            </w:pPr>
            <w:r w:rsidRPr="00C12FA0">
              <w:rPr>
                <w:b/>
                <w:i/>
                <w:vertAlign w:val="superscript"/>
              </w:rPr>
              <w:t>32</w:t>
            </w:r>
            <w:r w:rsidRPr="00C12FA0">
              <w:rPr>
                <w:b/>
                <w:i/>
              </w:rPr>
              <w:t xml:space="preserve"> Europa-Parlamentets og Rådets direktiv 2014/65/EU af 15. maj 2014 om markeder for finansielle instrumenter og om ændring af direktiv 2002/92/EF og direktiv 2011/61/EU (omarbejdning) (EUT L 173 af 12.6.2014, s. 349).</w:t>
            </w:r>
          </w:p>
        </w:tc>
        <w:tc>
          <w:tcPr>
            <w:tcW w:w="4876" w:type="dxa"/>
          </w:tcPr>
          <w:p w14:paraId="76E0A389" w14:textId="77777777" w:rsidR="00BD5087" w:rsidRPr="00C12FA0" w:rsidRDefault="00BD5087" w:rsidP="004D2ABE"/>
        </w:tc>
      </w:tr>
    </w:tbl>
    <w:p w14:paraId="3D23DC91"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3D16D69"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345F1A9B" w14:textId="77777777" w:rsidR="00BD5087" w:rsidRPr="00C12FA0" w:rsidRDefault="00BD5087" w:rsidP="00BD5087">
      <w:pPr>
        <w:pStyle w:val="AmJustText"/>
      </w:pPr>
      <w:r w:rsidRPr="00C12FA0">
        <w:t>Præcisering af betydningen af "opsparing", investeringer og kryptoaktiver.</w:t>
      </w:r>
    </w:p>
    <w:p w14:paraId="3F8C6E65" w14:textId="77777777" w:rsidR="00BD5087" w:rsidRPr="00C12FA0" w:rsidRDefault="00BD5087" w:rsidP="00BD5087">
      <w:r w:rsidRPr="00C12FA0">
        <w:rPr>
          <w:rStyle w:val="HideTWBExt"/>
          <w:color w:val="auto"/>
        </w:rPr>
        <w:t>&lt;/Amend&gt;</w:t>
      </w:r>
    </w:p>
    <w:p w14:paraId="158D512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236</w:t>
      </w:r>
      <w:r w:rsidRPr="00C12FA0">
        <w:rPr>
          <w:rStyle w:val="HideTWBExt"/>
          <w:color w:val="auto"/>
        </w:rPr>
        <w:t>&lt;/NumAm&gt;</w:t>
      </w:r>
    </w:p>
    <w:p w14:paraId="696E09B2"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3D76E009" w14:textId="77777777" w:rsidR="00BD5087" w:rsidRPr="00C12FA0" w:rsidRDefault="00BD5087" w:rsidP="00BD5087">
      <w:pPr>
        <w:pStyle w:val="NormalBold"/>
      </w:pPr>
      <w:r w:rsidRPr="00C12FA0">
        <w:rPr>
          <w:rStyle w:val="HideTWBExt"/>
          <w:color w:val="auto"/>
        </w:rPr>
        <w:t>&lt;/RepeatBlock-By&gt;</w:t>
      </w:r>
    </w:p>
    <w:p w14:paraId="147D821A"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DF4E834" w14:textId="77777777" w:rsidR="00BD5087" w:rsidRPr="00C12FA0" w:rsidRDefault="00BD5087" w:rsidP="00BD5087">
      <w:pPr>
        <w:pStyle w:val="NormalBold"/>
      </w:pPr>
      <w:r w:rsidRPr="00C12FA0">
        <w:rPr>
          <w:rStyle w:val="HideTWBExt"/>
          <w:color w:val="auto"/>
        </w:rPr>
        <w:t>&lt;Article&gt;</w:t>
      </w:r>
      <w:r w:rsidRPr="00C12FA0">
        <w:t>Artikel 2 – stk. 1 – litra b</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AF7DD1E" w14:textId="77777777" w:rsidTr="004D2ABE">
        <w:trPr>
          <w:trHeight w:hRule="exact" w:val="240"/>
          <w:jc w:val="center"/>
        </w:trPr>
        <w:tc>
          <w:tcPr>
            <w:tcW w:w="9752" w:type="dxa"/>
            <w:gridSpan w:val="2"/>
          </w:tcPr>
          <w:p w14:paraId="277CD4AE" w14:textId="77777777" w:rsidR="00BD5087" w:rsidRPr="00C12FA0" w:rsidRDefault="00BD5087" w:rsidP="004D2ABE"/>
        </w:tc>
      </w:tr>
      <w:tr w:rsidR="004F36AC" w:rsidRPr="00C12FA0" w14:paraId="4DC2C2EB" w14:textId="77777777" w:rsidTr="004D2ABE">
        <w:trPr>
          <w:trHeight w:val="240"/>
          <w:jc w:val="center"/>
        </w:trPr>
        <w:tc>
          <w:tcPr>
            <w:tcW w:w="4876" w:type="dxa"/>
          </w:tcPr>
          <w:p w14:paraId="11EAB3CC" w14:textId="77777777" w:rsidR="00BD5087" w:rsidRPr="00C12FA0" w:rsidRDefault="00BD5087" w:rsidP="004D2ABE">
            <w:pPr>
              <w:pStyle w:val="AmColumnHeading"/>
            </w:pPr>
            <w:r w:rsidRPr="00C12FA0">
              <w:lastRenderedPageBreak/>
              <w:t>Kommissionens forslag</w:t>
            </w:r>
          </w:p>
        </w:tc>
        <w:tc>
          <w:tcPr>
            <w:tcW w:w="4876" w:type="dxa"/>
          </w:tcPr>
          <w:p w14:paraId="74006229" w14:textId="77777777" w:rsidR="00BD5087" w:rsidRPr="00C12FA0" w:rsidRDefault="00BD5087" w:rsidP="004D2ABE">
            <w:pPr>
              <w:pStyle w:val="AmColumnHeading"/>
            </w:pPr>
            <w:r w:rsidRPr="00C12FA0">
              <w:t>Ændringsforslag</w:t>
            </w:r>
          </w:p>
        </w:tc>
      </w:tr>
      <w:tr w:rsidR="004F36AC" w:rsidRPr="00C12FA0" w14:paraId="32A24D36" w14:textId="77777777" w:rsidTr="004D2ABE">
        <w:trPr>
          <w:jc w:val="center"/>
        </w:trPr>
        <w:tc>
          <w:tcPr>
            <w:tcW w:w="4876" w:type="dxa"/>
          </w:tcPr>
          <w:p w14:paraId="43BC8D4F" w14:textId="77777777" w:rsidR="00BD5087" w:rsidRPr="00C12FA0" w:rsidRDefault="00BD5087" w:rsidP="004D2ABE">
            <w:pPr>
              <w:pStyle w:val="Normal6a"/>
            </w:pPr>
            <w:r w:rsidRPr="00C12FA0">
              <w:t>b)</w:t>
            </w:r>
            <w:r w:rsidRPr="00C12FA0">
              <w:tab/>
              <w:t>opsparinger, investeringer i finansielle instrumenter, forsikringsbaserede investeringsprodukter, kryptoaktiver</w:t>
            </w:r>
            <w:r w:rsidRPr="00C12FA0">
              <w:rPr>
                <w:b/>
                <w:bCs/>
                <w:i/>
                <w:iCs/>
              </w:rPr>
              <w:t>, fast ejendom</w:t>
            </w:r>
            <w:r w:rsidRPr="00C12FA0">
              <w:t xml:space="preserve"> og andre tilknyttede finansielle aktiver samt de økonomiske fordele, der stammer fra sådanne aktiver, </w:t>
            </w:r>
            <w:r w:rsidRPr="00C12FA0">
              <w:rPr>
                <w:b/>
                <w:bCs/>
                <w:i/>
                <w:iCs/>
              </w:rPr>
              <w:t>herunder data indsamlet med henblik på at foretage en egnetheds- og hensigtsmæssighedsvurdering i overensstemmelse med artikel 25 i Europa-Parlamentets og Rådets direktiv 2014/65/EU</w:t>
            </w:r>
            <w:r w:rsidRPr="00C12FA0">
              <w:rPr>
                <w:b/>
                <w:bCs/>
                <w:i/>
                <w:iCs/>
                <w:vertAlign w:val="superscript"/>
              </w:rPr>
              <w:t>32</w:t>
            </w:r>
          </w:p>
        </w:tc>
        <w:tc>
          <w:tcPr>
            <w:tcW w:w="4876" w:type="dxa"/>
          </w:tcPr>
          <w:p w14:paraId="3385E4AB" w14:textId="77777777" w:rsidR="00BD5087" w:rsidRPr="00C12FA0" w:rsidRDefault="00BD5087" w:rsidP="004D2ABE">
            <w:pPr>
              <w:pStyle w:val="Normal6a"/>
            </w:pPr>
            <w:r w:rsidRPr="00C12FA0">
              <w:t>b)</w:t>
            </w:r>
            <w:r w:rsidRPr="00C12FA0">
              <w:tab/>
              <w:t xml:space="preserve">opsparinger, </w:t>
            </w:r>
            <w:r w:rsidRPr="00C12FA0">
              <w:rPr>
                <w:b/>
                <w:bCs/>
                <w:i/>
                <w:iCs/>
              </w:rPr>
              <w:t>der udgøres af tidsindskud, strukturerede indskud og opsparingskonti,</w:t>
            </w:r>
            <w:r w:rsidRPr="00C12FA0">
              <w:t xml:space="preserve"> investeringer i finansielle instrumenter, </w:t>
            </w:r>
            <w:r w:rsidRPr="00C12FA0">
              <w:rPr>
                <w:b/>
                <w:i/>
              </w:rPr>
              <w:t>jf. afsnit C i bilag I til direktiv 2014/65/EU, og eksklusive derivattransaktioner, der anvendes til risikostyringsformål,</w:t>
            </w:r>
            <w:r w:rsidRPr="00C12FA0">
              <w:t xml:space="preserve"> forsikringsbaserede investeringsprodukter, kryptoaktiver </w:t>
            </w:r>
            <w:r w:rsidRPr="00C12FA0">
              <w:rPr>
                <w:b/>
                <w:i/>
              </w:rPr>
              <w:t>som defineret i artikel 3, stk. 1, nr. 5, i forordning (EU) 2023/1114,</w:t>
            </w:r>
            <w:r w:rsidRPr="00C12FA0">
              <w:t>og andre tilknyttede  finansielle aktiver samt de økonomiske fordele, der stammer fra sådanne aktiver</w:t>
            </w:r>
          </w:p>
        </w:tc>
      </w:tr>
      <w:tr w:rsidR="004F36AC" w:rsidRPr="00C12FA0" w14:paraId="4907CF60" w14:textId="77777777" w:rsidTr="004D2ABE">
        <w:trPr>
          <w:jc w:val="center"/>
        </w:trPr>
        <w:tc>
          <w:tcPr>
            <w:tcW w:w="4876" w:type="dxa"/>
          </w:tcPr>
          <w:p w14:paraId="1778E956" w14:textId="77777777" w:rsidR="00BD5087" w:rsidRPr="00C12FA0" w:rsidRDefault="00BD5087" w:rsidP="004D2ABE">
            <w:pPr>
              <w:pStyle w:val="Normal6a"/>
            </w:pPr>
            <w:r w:rsidRPr="00C12FA0">
              <w:rPr>
                <w:b/>
                <w:i/>
              </w:rPr>
              <w:t>_________________</w:t>
            </w:r>
          </w:p>
        </w:tc>
        <w:tc>
          <w:tcPr>
            <w:tcW w:w="4876" w:type="dxa"/>
          </w:tcPr>
          <w:p w14:paraId="149C3E1E" w14:textId="77777777" w:rsidR="00BD5087" w:rsidRPr="00C12FA0" w:rsidRDefault="00BD5087" w:rsidP="004D2ABE"/>
        </w:tc>
      </w:tr>
      <w:tr w:rsidR="004F36AC" w:rsidRPr="00C12FA0" w14:paraId="370303BA" w14:textId="77777777" w:rsidTr="004D2ABE">
        <w:trPr>
          <w:jc w:val="center"/>
        </w:trPr>
        <w:tc>
          <w:tcPr>
            <w:tcW w:w="4876" w:type="dxa"/>
          </w:tcPr>
          <w:p w14:paraId="4BAB84D8" w14:textId="77777777" w:rsidR="00BD5087" w:rsidRPr="00C12FA0" w:rsidRDefault="00BD5087" w:rsidP="004D2ABE">
            <w:pPr>
              <w:pStyle w:val="Normal6a"/>
            </w:pPr>
            <w:r w:rsidRPr="00C12FA0">
              <w:rPr>
                <w:b/>
                <w:i/>
                <w:vertAlign w:val="superscript"/>
              </w:rPr>
              <w:t>32</w:t>
            </w:r>
            <w:r w:rsidRPr="00C12FA0">
              <w:rPr>
                <w:b/>
                <w:i/>
              </w:rPr>
              <w:t xml:space="preserve"> Europa-Parlamentets og Rådets direktiv 2014/65/EU af 15. maj 2014 om markeder for finansielle instrumenter og om ændring af direktiv 2002/92/EF og direktiv 2011/61/EU (omarbejdning) (EUT L 173 af 12.6.2014, s. 349).</w:t>
            </w:r>
          </w:p>
        </w:tc>
        <w:tc>
          <w:tcPr>
            <w:tcW w:w="4876" w:type="dxa"/>
          </w:tcPr>
          <w:p w14:paraId="0E142CB0" w14:textId="77777777" w:rsidR="00BD5087" w:rsidRPr="00C12FA0" w:rsidRDefault="00BD5087" w:rsidP="004D2ABE"/>
        </w:tc>
      </w:tr>
    </w:tbl>
    <w:p w14:paraId="09B2BB5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8CA6229" w14:textId="77777777" w:rsidR="00BD5087" w:rsidRPr="00C12FA0" w:rsidRDefault="00BD5087" w:rsidP="00BD5087">
      <w:r w:rsidRPr="00C12FA0">
        <w:rPr>
          <w:rStyle w:val="HideTWBExt"/>
          <w:color w:val="auto"/>
        </w:rPr>
        <w:t>&lt;/Amend&gt;</w:t>
      </w:r>
    </w:p>
    <w:p w14:paraId="3F5C184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237</w:t>
      </w:r>
      <w:r w:rsidRPr="00C12FA0">
        <w:rPr>
          <w:rStyle w:val="HideTWBExt"/>
          <w:color w:val="auto"/>
        </w:rPr>
        <w:t>&lt;/NumAm&gt;</w:t>
      </w:r>
    </w:p>
    <w:p w14:paraId="4B1C2B5E"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12B896B5" w14:textId="77777777" w:rsidR="00BD5087" w:rsidRPr="00C12FA0" w:rsidRDefault="00BD5087" w:rsidP="00BD5087">
      <w:pPr>
        <w:pStyle w:val="NormalBold"/>
      </w:pPr>
      <w:r w:rsidRPr="00C12FA0">
        <w:rPr>
          <w:rStyle w:val="HideTWBExt"/>
          <w:color w:val="auto"/>
        </w:rPr>
        <w:t>&lt;/RepeatBlock-By&gt;</w:t>
      </w:r>
    </w:p>
    <w:p w14:paraId="4E7A644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8653542" w14:textId="77777777" w:rsidR="00BD5087" w:rsidRPr="00C12FA0" w:rsidRDefault="00BD5087" w:rsidP="00BD5087">
      <w:pPr>
        <w:pStyle w:val="NormalBold"/>
      </w:pPr>
      <w:r w:rsidRPr="00C12FA0">
        <w:rPr>
          <w:rStyle w:val="HideTWBExt"/>
          <w:color w:val="auto"/>
        </w:rPr>
        <w:t>&lt;Article&gt;</w:t>
      </w:r>
      <w:r w:rsidRPr="00C12FA0">
        <w:t>Artikel 2 – stk. 1 – litra b</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B5F7D41" w14:textId="77777777" w:rsidTr="004D2ABE">
        <w:trPr>
          <w:trHeight w:hRule="exact" w:val="240"/>
          <w:jc w:val="center"/>
        </w:trPr>
        <w:tc>
          <w:tcPr>
            <w:tcW w:w="9752" w:type="dxa"/>
            <w:gridSpan w:val="2"/>
          </w:tcPr>
          <w:p w14:paraId="6DB8F36D" w14:textId="77777777" w:rsidR="00BD5087" w:rsidRPr="00C12FA0" w:rsidRDefault="00BD5087" w:rsidP="004D2ABE"/>
        </w:tc>
      </w:tr>
      <w:tr w:rsidR="004F36AC" w:rsidRPr="00C12FA0" w14:paraId="6A9241E4" w14:textId="77777777" w:rsidTr="004D2ABE">
        <w:trPr>
          <w:trHeight w:val="240"/>
          <w:jc w:val="center"/>
        </w:trPr>
        <w:tc>
          <w:tcPr>
            <w:tcW w:w="4876" w:type="dxa"/>
          </w:tcPr>
          <w:p w14:paraId="49550CBE" w14:textId="77777777" w:rsidR="00BD5087" w:rsidRPr="00C12FA0" w:rsidRDefault="00BD5087" w:rsidP="004D2ABE">
            <w:pPr>
              <w:pStyle w:val="AmColumnHeading"/>
            </w:pPr>
            <w:r w:rsidRPr="00C12FA0">
              <w:t>Kommissionens forslag</w:t>
            </w:r>
          </w:p>
        </w:tc>
        <w:tc>
          <w:tcPr>
            <w:tcW w:w="4876" w:type="dxa"/>
          </w:tcPr>
          <w:p w14:paraId="5ED69EAD" w14:textId="77777777" w:rsidR="00BD5087" w:rsidRPr="00C12FA0" w:rsidRDefault="00BD5087" w:rsidP="004D2ABE">
            <w:pPr>
              <w:pStyle w:val="AmColumnHeading"/>
            </w:pPr>
            <w:r w:rsidRPr="00C12FA0">
              <w:t>Ændringsforslag</w:t>
            </w:r>
          </w:p>
        </w:tc>
      </w:tr>
      <w:tr w:rsidR="004F36AC" w:rsidRPr="00C12FA0" w14:paraId="585E446B" w14:textId="77777777" w:rsidTr="004D2ABE">
        <w:trPr>
          <w:jc w:val="center"/>
        </w:trPr>
        <w:tc>
          <w:tcPr>
            <w:tcW w:w="4876" w:type="dxa"/>
          </w:tcPr>
          <w:p w14:paraId="07F6A904" w14:textId="77777777" w:rsidR="00BD5087" w:rsidRPr="00C12FA0" w:rsidRDefault="00BD5087" w:rsidP="004D2ABE">
            <w:pPr>
              <w:pStyle w:val="Normal6a"/>
            </w:pPr>
            <w:r w:rsidRPr="00C12FA0">
              <w:t>b)</w:t>
            </w:r>
            <w:r w:rsidRPr="00C12FA0">
              <w:tab/>
              <w:t xml:space="preserve">opsparinger, investeringer i finansielle instrumenter, forsikringsbaserede investeringsprodukter, kryptoaktiver, fast ejendom og andre tilknyttede finansielle aktiver samt de økonomiske fordele, der stammer fra sådanne aktiver, herunder data indsamlet med henblik på at foretage en egnetheds- og hensigtsmæssighedsvurdering i overensstemmelse med artikel 25 i Europa-Parlamentets og Rådets direktiv </w:t>
            </w:r>
            <w:r w:rsidRPr="00C12FA0">
              <w:lastRenderedPageBreak/>
              <w:t>2014/65/EU</w:t>
            </w:r>
            <w:r w:rsidRPr="00C12FA0">
              <w:rPr>
                <w:vertAlign w:val="superscript"/>
              </w:rPr>
              <w:t>32</w:t>
            </w:r>
          </w:p>
        </w:tc>
        <w:tc>
          <w:tcPr>
            <w:tcW w:w="4876" w:type="dxa"/>
          </w:tcPr>
          <w:p w14:paraId="1CBEA21F" w14:textId="3F9783FE" w:rsidR="00BD5087" w:rsidRPr="00C12FA0" w:rsidRDefault="00BD5087" w:rsidP="004D2ABE">
            <w:pPr>
              <w:pStyle w:val="Normal6a"/>
            </w:pPr>
            <w:r w:rsidRPr="00C12FA0">
              <w:lastRenderedPageBreak/>
              <w:t>b)</w:t>
            </w:r>
            <w:r w:rsidRPr="00C12FA0">
              <w:tab/>
              <w:t>opsparinger, investeringer i finansielle instrumenter, forsikringsbaserede investeringsprodukter, kryptoaktiver, fast ejendom og andre tilknyttede finansielle aktiver samt de økonomiske fordele, der stammer fra sådanne aktiver, herunder data indsamlet med henblik på at foretage en egnetheds- og hensigtsmæssighedsvurdering i overensstemmelse med artikel 25 i Europa-Parlamentets og Rådets direktiv 2014/65/EU</w:t>
            </w:r>
            <w:r w:rsidRPr="00C12FA0">
              <w:rPr>
                <w:vertAlign w:val="superscript"/>
              </w:rPr>
              <w:t xml:space="preserve">32 </w:t>
            </w:r>
            <w:r w:rsidRPr="00C12FA0">
              <w:rPr>
                <w:b/>
                <w:bCs/>
                <w:i/>
                <w:iCs/>
              </w:rPr>
              <w:t xml:space="preserve">og artikel 30 i direktiv (EU) </w:t>
            </w:r>
            <w:r w:rsidRPr="00C12FA0">
              <w:rPr>
                <w:b/>
                <w:bCs/>
                <w:i/>
                <w:iCs/>
              </w:rPr>
              <w:lastRenderedPageBreak/>
              <w:t>2016/97</w:t>
            </w:r>
          </w:p>
        </w:tc>
      </w:tr>
      <w:tr w:rsidR="004F36AC" w:rsidRPr="00C12FA0" w14:paraId="5FC8D125" w14:textId="77777777" w:rsidTr="004D2ABE">
        <w:trPr>
          <w:jc w:val="center"/>
        </w:trPr>
        <w:tc>
          <w:tcPr>
            <w:tcW w:w="4876" w:type="dxa"/>
          </w:tcPr>
          <w:p w14:paraId="3373AFD0" w14:textId="77777777" w:rsidR="00BD5087" w:rsidRPr="00C12FA0" w:rsidRDefault="00BD5087" w:rsidP="004D2ABE">
            <w:pPr>
              <w:pStyle w:val="Normal6a"/>
            </w:pPr>
            <w:r w:rsidRPr="00C12FA0">
              <w:rPr>
                <w:b/>
                <w:i/>
              </w:rPr>
              <w:lastRenderedPageBreak/>
              <w:t>_________________</w:t>
            </w:r>
          </w:p>
        </w:tc>
        <w:tc>
          <w:tcPr>
            <w:tcW w:w="4876" w:type="dxa"/>
          </w:tcPr>
          <w:p w14:paraId="782C8A76" w14:textId="77777777" w:rsidR="00BD5087" w:rsidRPr="00C12FA0" w:rsidRDefault="00BD5087" w:rsidP="004D2ABE">
            <w:pPr>
              <w:pStyle w:val="Normal6a"/>
            </w:pPr>
            <w:r w:rsidRPr="00C12FA0">
              <w:rPr>
                <w:b/>
                <w:i/>
              </w:rPr>
              <w:t>_________________</w:t>
            </w:r>
          </w:p>
        </w:tc>
      </w:tr>
      <w:tr w:rsidR="004F36AC" w:rsidRPr="00C12FA0" w14:paraId="4591B128" w14:textId="77777777" w:rsidTr="004D2ABE">
        <w:trPr>
          <w:jc w:val="center"/>
        </w:trPr>
        <w:tc>
          <w:tcPr>
            <w:tcW w:w="4876" w:type="dxa"/>
          </w:tcPr>
          <w:p w14:paraId="360C5115" w14:textId="77777777" w:rsidR="00BD5087" w:rsidRPr="00C12FA0" w:rsidRDefault="00BD5087" w:rsidP="004D2ABE">
            <w:pPr>
              <w:pStyle w:val="Normal6a"/>
            </w:pPr>
            <w:r w:rsidRPr="00C12FA0">
              <w:rPr>
                <w:vertAlign w:val="superscript"/>
              </w:rPr>
              <w:t>32</w:t>
            </w:r>
            <w:r w:rsidRPr="00C12FA0">
              <w:t xml:space="preserve"> Europa-Parlamentets og Rådets direktiv 2014/65/EU af 15. maj 2014 om markeder for finansielle instrumenter og om ændring af direktiv 2002/92/EF og direktiv 2011/61/EU (omarbejdning) (EUT L 173 af 12.6.2014, s. 349).</w:t>
            </w:r>
          </w:p>
        </w:tc>
        <w:tc>
          <w:tcPr>
            <w:tcW w:w="4876" w:type="dxa"/>
          </w:tcPr>
          <w:p w14:paraId="118F67E7" w14:textId="77777777" w:rsidR="00BD5087" w:rsidRPr="00C12FA0" w:rsidRDefault="00BD5087" w:rsidP="004D2ABE">
            <w:pPr>
              <w:pStyle w:val="Normal6a"/>
            </w:pPr>
            <w:r w:rsidRPr="00C12FA0">
              <w:rPr>
                <w:vertAlign w:val="superscript"/>
              </w:rPr>
              <w:t>32</w:t>
            </w:r>
            <w:r w:rsidRPr="00C12FA0">
              <w:t xml:space="preserve"> Europa-Parlamentets og Rådets direktiv 2014/65/EU af 15. maj 2014 om markeder for finansielle instrumenter og om ændring af direktiv 2002/92/EF og direktiv 2011/61/EU (omarbejdning) (EUT L 173 af 12.6.2014, s. 349).</w:t>
            </w:r>
          </w:p>
        </w:tc>
      </w:tr>
    </w:tbl>
    <w:p w14:paraId="014613C4"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870FD92" w14:textId="77777777" w:rsidR="00BD5087" w:rsidRPr="00C12FA0" w:rsidRDefault="00BD5087" w:rsidP="00BD5087">
      <w:r w:rsidRPr="00C12FA0">
        <w:rPr>
          <w:rStyle w:val="HideTWBExt"/>
          <w:color w:val="auto"/>
        </w:rPr>
        <w:t>&lt;/Amend&gt;</w:t>
      </w:r>
    </w:p>
    <w:p w14:paraId="7EC0121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238</w:t>
      </w:r>
      <w:r w:rsidRPr="00C12FA0">
        <w:rPr>
          <w:rStyle w:val="HideTWBExt"/>
          <w:color w:val="auto"/>
        </w:rPr>
        <w:t>&lt;/NumAm&gt;</w:t>
      </w:r>
    </w:p>
    <w:p w14:paraId="298292FC" w14:textId="77777777" w:rsidR="00BD5087" w:rsidRPr="00C12FA0" w:rsidRDefault="00BD5087" w:rsidP="00BD5087">
      <w:pPr>
        <w:pStyle w:val="NormalBold"/>
      </w:pPr>
      <w:r w:rsidRPr="00C12FA0">
        <w:rPr>
          <w:rStyle w:val="HideTWBExt"/>
          <w:color w:val="auto"/>
        </w:rPr>
        <w:t>&lt;RepeatBlock-By&gt;&lt;Members&gt;</w:t>
      </w:r>
      <w:r w:rsidRPr="00C12FA0">
        <w:t>Fabio Massimo Castaldo</w:t>
      </w:r>
      <w:r w:rsidRPr="00C12FA0">
        <w:rPr>
          <w:rStyle w:val="HideTWBExt"/>
          <w:color w:val="auto"/>
        </w:rPr>
        <w:t>&lt;/Members&gt;</w:t>
      </w:r>
    </w:p>
    <w:p w14:paraId="114DA1FF" w14:textId="77777777" w:rsidR="00BD5087" w:rsidRPr="00C12FA0" w:rsidRDefault="00BD5087" w:rsidP="00BD5087">
      <w:pPr>
        <w:pStyle w:val="NormalBold"/>
      </w:pPr>
      <w:r w:rsidRPr="00C12FA0">
        <w:rPr>
          <w:rStyle w:val="HideTWBExt"/>
          <w:color w:val="auto"/>
        </w:rPr>
        <w:t>&lt;/RepeatBlock-By&gt;</w:t>
      </w:r>
    </w:p>
    <w:p w14:paraId="6A4C5BF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E70487B" w14:textId="77777777" w:rsidR="00BD5087" w:rsidRPr="00C12FA0" w:rsidRDefault="00BD5087" w:rsidP="00BD5087">
      <w:pPr>
        <w:pStyle w:val="NormalBold"/>
      </w:pPr>
      <w:r w:rsidRPr="00C12FA0">
        <w:rPr>
          <w:rStyle w:val="HideTWBExt"/>
          <w:color w:val="auto"/>
        </w:rPr>
        <w:t>&lt;Article&gt;</w:t>
      </w:r>
      <w:r w:rsidRPr="00C12FA0">
        <w:t>Artikel 2 – stk. 1 – litra b</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7B638F5" w14:textId="77777777" w:rsidTr="004D2ABE">
        <w:trPr>
          <w:trHeight w:hRule="exact" w:val="240"/>
          <w:jc w:val="center"/>
        </w:trPr>
        <w:tc>
          <w:tcPr>
            <w:tcW w:w="9752" w:type="dxa"/>
            <w:gridSpan w:val="2"/>
          </w:tcPr>
          <w:p w14:paraId="049949F0" w14:textId="77777777" w:rsidR="00BD5087" w:rsidRPr="00C12FA0" w:rsidRDefault="00BD5087" w:rsidP="004D2ABE"/>
        </w:tc>
      </w:tr>
      <w:tr w:rsidR="004F36AC" w:rsidRPr="00C12FA0" w14:paraId="2C0DD324" w14:textId="77777777" w:rsidTr="004D2ABE">
        <w:trPr>
          <w:trHeight w:val="240"/>
          <w:jc w:val="center"/>
        </w:trPr>
        <w:tc>
          <w:tcPr>
            <w:tcW w:w="4876" w:type="dxa"/>
          </w:tcPr>
          <w:p w14:paraId="74B3CE64" w14:textId="77777777" w:rsidR="00BD5087" w:rsidRPr="00C12FA0" w:rsidRDefault="00BD5087" w:rsidP="004D2ABE">
            <w:pPr>
              <w:pStyle w:val="AmColumnHeading"/>
            </w:pPr>
            <w:r w:rsidRPr="00C12FA0">
              <w:t>Kommissionens forslag</w:t>
            </w:r>
          </w:p>
        </w:tc>
        <w:tc>
          <w:tcPr>
            <w:tcW w:w="4876" w:type="dxa"/>
          </w:tcPr>
          <w:p w14:paraId="3101C5CB" w14:textId="77777777" w:rsidR="00BD5087" w:rsidRPr="00C12FA0" w:rsidRDefault="00BD5087" w:rsidP="004D2ABE">
            <w:pPr>
              <w:pStyle w:val="AmColumnHeading"/>
            </w:pPr>
            <w:r w:rsidRPr="00C12FA0">
              <w:t>Ændringsforslag</w:t>
            </w:r>
          </w:p>
        </w:tc>
      </w:tr>
      <w:tr w:rsidR="004F36AC" w:rsidRPr="00C12FA0" w14:paraId="50033334" w14:textId="77777777" w:rsidTr="004D2ABE">
        <w:trPr>
          <w:jc w:val="center"/>
        </w:trPr>
        <w:tc>
          <w:tcPr>
            <w:tcW w:w="4876" w:type="dxa"/>
          </w:tcPr>
          <w:p w14:paraId="2969D01D" w14:textId="77777777" w:rsidR="00BD5087" w:rsidRPr="00C12FA0" w:rsidRDefault="00BD5087" w:rsidP="004D2ABE">
            <w:pPr>
              <w:pStyle w:val="Normal6a"/>
            </w:pPr>
            <w:r w:rsidRPr="00C12FA0">
              <w:t>b)</w:t>
            </w:r>
            <w:r w:rsidRPr="00C12FA0">
              <w:tab/>
              <w:t>opsparinger, investeringer i finansielle instrumenter, forsikringsbaserede investeringsprodukter, kryptoaktiver, fast ejendom og andre tilknyttede finansielle aktiver samt de økonomiske fordele, der stammer fra sådanne aktiver, herunder data indsamlet med henblik på at foretage en egnetheds- og hensigtsmæssighedsvurdering i overensstemmelse med artikel 25 i Europa-Parlamentets og Rådets direktiv 2014/65/EU</w:t>
            </w:r>
            <w:r w:rsidRPr="00C12FA0">
              <w:rPr>
                <w:vertAlign w:val="superscript"/>
              </w:rPr>
              <w:t>32</w:t>
            </w:r>
          </w:p>
        </w:tc>
        <w:tc>
          <w:tcPr>
            <w:tcW w:w="4876" w:type="dxa"/>
          </w:tcPr>
          <w:p w14:paraId="5B61BFAD" w14:textId="32AF71FA" w:rsidR="00BD5087" w:rsidRPr="00C12FA0" w:rsidRDefault="00BD5087" w:rsidP="004D2ABE">
            <w:pPr>
              <w:pStyle w:val="Normal6a"/>
            </w:pPr>
            <w:r w:rsidRPr="00C12FA0">
              <w:t>b)</w:t>
            </w:r>
            <w:r w:rsidRPr="00C12FA0">
              <w:tab/>
              <w:t>opsparinger, investeringer i finansielle instrumenter, forsikringsbaserede investeringsprodukter, kryptoaktiver, fast ejendom og andre tilknyttede finansielle aktiver samt de økonomiske fordele, der stammer fra sådanne aktiver, herunder data indsamlet med henblik på at foretage en egnetheds- og hensigtsmæssighedsvurdering i overensstemmelse med artikel 25 i Europa-Parlamentets og Rådets direktiv 2014/65/EU</w:t>
            </w:r>
            <w:r w:rsidRPr="00C12FA0">
              <w:rPr>
                <w:vertAlign w:val="superscript"/>
              </w:rPr>
              <w:t xml:space="preserve">32 </w:t>
            </w:r>
            <w:r w:rsidRPr="00C12FA0">
              <w:rPr>
                <w:b/>
                <w:bCs/>
                <w:i/>
                <w:iCs/>
              </w:rPr>
              <w:t>og artikel 30 i direktiv (EU) 2016/97</w:t>
            </w:r>
          </w:p>
        </w:tc>
      </w:tr>
      <w:tr w:rsidR="004F36AC" w:rsidRPr="00C12FA0" w14:paraId="1DBA55CB" w14:textId="77777777" w:rsidTr="004D2ABE">
        <w:trPr>
          <w:jc w:val="center"/>
        </w:trPr>
        <w:tc>
          <w:tcPr>
            <w:tcW w:w="4876" w:type="dxa"/>
          </w:tcPr>
          <w:p w14:paraId="25D02630" w14:textId="77777777" w:rsidR="00BD5087" w:rsidRPr="00C12FA0" w:rsidRDefault="00BD5087" w:rsidP="004D2ABE">
            <w:pPr>
              <w:pStyle w:val="Normal6a"/>
            </w:pPr>
            <w:r w:rsidRPr="00C12FA0">
              <w:rPr>
                <w:b/>
                <w:i/>
              </w:rPr>
              <w:t>_________________</w:t>
            </w:r>
          </w:p>
        </w:tc>
        <w:tc>
          <w:tcPr>
            <w:tcW w:w="4876" w:type="dxa"/>
          </w:tcPr>
          <w:p w14:paraId="3D55C02D" w14:textId="77777777" w:rsidR="00BD5087" w:rsidRPr="00C12FA0" w:rsidRDefault="00BD5087" w:rsidP="004D2ABE">
            <w:pPr>
              <w:pStyle w:val="Normal6a"/>
            </w:pPr>
            <w:r w:rsidRPr="00C12FA0">
              <w:rPr>
                <w:b/>
                <w:i/>
              </w:rPr>
              <w:t>_________________</w:t>
            </w:r>
          </w:p>
        </w:tc>
      </w:tr>
      <w:tr w:rsidR="004F36AC" w:rsidRPr="00C12FA0" w14:paraId="05BC6E0E" w14:textId="77777777" w:rsidTr="004D2ABE">
        <w:trPr>
          <w:jc w:val="center"/>
        </w:trPr>
        <w:tc>
          <w:tcPr>
            <w:tcW w:w="4876" w:type="dxa"/>
          </w:tcPr>
          <w:p w14:paraId="1079FF40" w14:textId="77777777" w:rsidR="00BD5087" w:rsidRPr="00C12FA0" w:rsidRDefault="00BD5087" w:rsidP="004D2ABE">
            <w:pPr>
              <w:pStyle w:val="Normal6a"/>
            </w:pPr>
            <w:r w:rsidRPr="00C12FA0">
              <w:rPr>
                <w:vertAlign w:val="superscript"/>
              </w:rPr>
              <w:t>32</w:t>
            </w:r>
            <w:r w:rsidRPr="00C12FA0">
              <w:t xml:space="preserve"> Europa-Parlamentets og Rådets direktiv 2014/65/EU af 15. maj 2014 om markeder for finansielle instrumenter og om ændring af direktiv 2002/92/EF og direktiv 2011/61/EU (omarbejdning) (EUT L 173 af 12.6.2014, s. 349).</w:t>
            </w:r>
          </w:p>
        </w:tc>
        <w:tc>
          <w:tcPr>
            <w:tcW w:w="4876" w:type="dxa"/>
          </w:tcPr>
          <w:p w14:paraId="3341FE10" w14:textId="77777777" w:rsidR="00BD5087" w:rsidRPr="00C12FA0" w:rsidRDefault="00BD5087" w:rsidP="004D2ABE">
            <w:pPr>
              <w:pStyle w:val="Normal6a"/>
            </w:pPr>
            <w:r w:rsidRPr="00C12FA0">
              <w:rPr>
                <w:vertAlign w:val="superscript"/>
              </w:rPr>
              <w:t>32</w:t>
            </w:r>
            <w:r w:rsidRPr="00C12FA0">
              <w:t xml:space="preserve"> Europa-Parlamentets og Rådets direktiv 2014/65/EU af 15. maj 2014 om markeder for finansielle instrumenter og om ændring af direktiv 2002/92/EF og direktiv 2011/61/EU (omarbejdning) (EUT L 173 af 12.6.2014, s. 349).</w:t>
            </w:r>
          </w:p>
        </w:tc>
      </w:tr>
    </w:tbl>
    <w:p w14:paraId="28D6B214"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F7A7C6F" w14:textId="77777777" w:rsidR="00BD5087" w:rsidRPr="00C12FA0" w:rsidRDefault="00BD5087" w:rsidP="00BD5087">
      <w:r w:rsidRPr="00C12FA0">
        <w:rPr>
          <w:rStyle w:val="HideTWBExt"/>
          <w:color w:val="auto"/>
        </w:rPr>
        <w:t>&lt;/Amend&gt;</w:t>
      </w:r>
    </w:p>
    <w:p w14:paraId="6318D9E5"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239</w:t>
      </w:r>
      <w:r w:rsidRPr="00C12FA0">
        <w:rPr>
          <w:rStyle w:val="HideTWBExt"/>
          <w:color w:val="auto"/>
        </w:rPr>
        <w:t>&lt;/NumAm&gt;</w:t>
      </w:r>
    </w:p>
    <w:p w14:paraId="4B6C1A1B" w14:textId="77777777" w:rsidR="00BD5087" w:rsidRPr="00C12FA0" w:rsidRDefault="00BD5087" w:rsidP="00BD5087">
      <w:pPr>
        <w:pStyle w:val="NormalBold"/>
      </w:pPr>
      <w:r w:rsidRPr="00C12FA0">
        <w:rPr>
          <w:rStyle w:val="HideTWBExt"/>
          <w:color w:val="auto"/>
        </w:rPr>
        <w:lastRenderedPageBreak/>
        <w:t>&lt;RepeatBlock-By&gt;&lt;Members&gt;</w:t>
      </w:r>
      <w:r w:rsidRPr="00C12FA0">
        <w:t>Marco Zanni, Valentino Grant, Antonio Maria Rinaldi</w:t>
      </w:r>
      <w:r w:rsidRPr="00C12FA0">
        <w:rPr>
          <w:rStyle w:val="HideTWBExt"/>
          <w:color w:val="auto"/>
        </w:rPr>
        <w:t>&lt;/Members&gt;</w:t>
      </w:r>
    </w:p>
    <w:p w14:paraId="0D325793" w14:textId="77777777" w:rsidR="00BD5087" w:rsidRPr="00C12FA0" w:rsidRDefault="00BD5087" w:rsidP="00BD5087">
      <w:pPr>
        <w:pStyle w:val="NormalBold"/>
      </w:pPr>
      <w:r w:rsidRPr="00C12FA0">
        <w:rPr>
          <w:rStyle w:val="HideTWBExt"/>
          <w:color w:val="auto"/>
        </w:rPr>
        <w:t>&lt;/RepeatBlock-By&gt;</w:t>
      </w:r>
    </w:p>
    <w:p w14:paraId="5F566D1B"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1A48252" w14:textId="77777777" w:rsidR="00BD5087" w:rsidRPr="00C12FA0" w:rsidRDefault="00BD5087" w:rsidP="00BD5087">
      <w:pPr>
        <w:pStyle w:val="NormalBold"/>
      </w:pPr>
      <w:r w:rsidRPr="00C12FA0">
        <w:rPr>
          <w:rStyle w:val="HideTWBExt"/>
          <w:color w:val="auto"/>
        </w:rPr>
        <w:t>&lt;Article&gt;</w:t>
      </w:r>
      <w:r w:rsidRPr="00C12FA0">
        <w:t>Artikel 2 – stk. 1 – litra c</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8D0CFD9" w14:textId="77777777" w:rsidTr="004D2ABE">
        <w:trPr>
          <w:trHeight w:hRule="exact" w:val="240"/>
          <w:jc w:val="center"/>
        </w:trPr>
        <w:tc>
          <w:tcPr>
            <w:tcW w:w="9752" w:type="dxa"/>
            <w:gridSpan w:val="2"/>
          </w:tcPr>
          <w:p w14:paraId="6F2851A3" w14:textId="77777777" w:rsidR="00BD5087" w:rsidRPr="00C12FA0" w:rsidRDefault="00BD5087" w:rsidP="004D2ABE"/>
        </w:tc>
      </w:tr>
      <w:tr w:rsidR="004F36AC" w:rsidRPr="00C12FA0" w14:paraId="729D9ED3" w14:textId="77777777" w:rsidTr="004D2ABE">
        <w:trPr>
          <w:trHeight w:val="240"/>
          <w:jc w:val="center"/>
        </w:trPr>
        <w:tc>
          <w:tcPr>
            <w:tcW w:w="4876" w:type="dxa"/>
          </w:tcPr>
          <w:p w14:paraId="7DC2BEED" w14:textId="77777777" w:rsidR="00BD5087" w:rsidRPr="00C12FA0" w:rsidRDefault="00BD5087" w:rsidP="004D2ABE">
            <w:pPr>
              <w:pStyle w:val="AmColumnHeading"/>
            </w:pPr>
            <w:r w:rsidRPr="00C12FA0">
              <w:t>Kommissionens forslag</w:t>
            </w:r>
          </w:p>
        </w:tc>
        <w:tc>
          <w:tcPr>
            <w:tcW w:w="4876" w:type="dxa"/>
          </w:tcPr>
          <w:p w14:paraId="3323771F" w14:textId="77777777" w:rsidR="00BD5087" w:rsidRPr="00C12FA0" w:rsidRDefault="00BD5087" w:rsidP="004D2ABE">
            <w:pPr>
              <w:pStyle w:val="AmColumnHeading"/>
            </w:pPr>
            <w:r w:rsidRPr="00C12FA0">
              <w:t>Ændringsforslag</w:t>
            </w:r>
          </w:p>
        </w:tc>
      </w:tr>
      <w:tr w:rsidR="004F36AC" w:rsidRPr="00C12FA0" w14:paraId="3797E40B" w14:textId="77777777" w:rsidTr="004D2ABE">
        <w:trPr>
          <w:jc w:val="center"/>
        </w:trPr>
        <w:tc>
          <w:tcPr>
            <w:tcW w:w="4876" w:type="dxa"/>
          </w:tcPr>
          <w:p w14:paraId="23E2F832" w14:textId="7202FAFA" w:rsidR="00BD5087" w:rsidRPr="00C12FA0" w:rsidRDefault="00BD5087" w:rsidP="004D2ABE">
            <w:pPr>
              <w:pStyle w:val="Normal6a"/>
            </w:pPr>
            <w:r w:rsidRPr="00C12FA0">
              <w:rPr>
                <w:b/>
                <w:i/>
              </w:rPr>
              <w:t>c)</w:t>
            </w:r>
            <w:r w:rsidRPr="00C12FA0">
              <w:tab/>
            </w:r>
            <w:r w:rsidRPr="00C12FA0">
              <w:rPr>
                <w:b/>
                <w:i/>
              </w:rPr>
              <w:t>pensionsrettigheder i arbejdsmarkedsrelaterede pensionsordninger i overensstemmelse med direktiv 2009/138/EF og Europa-Parlamentets og Rådets direktiv (EU) 2016/2341</w:t>
            </w:r>
            <w:r w:rsidRPr="00C12FA0">
              <w:rPr>
                <w:b/>
                <w:i/>
                <w:vertAlign w:val="superscript"/>
              </w:rPr>
              <w:t>33</w:t>
            </w:r>
          </w:p>
        </w:tc>
        <w:tc>
          <w:tcPr>
            <w:tcW w:w="4876" w:type="dxa"/>
          </w:tcPr>
          <w:p w14:paraId="55584D3C" w14:textId="77777777" w:rsidR="00BD5087" w:rsidRPr="00C12FA0" w:rsidRDefault="00BD5087" w:rsidP="004D2ABE">
            <w:pPr>
              <w:pStyle w:val="Normal6a"/>
            </w:pPr>
            <w:r w:rsidRPr="00C12FA0">
              <w:rPr>
                <w:b/>
                <w:i/>
              </w:rPr>
              <w:t>udgår</w:t>
            </w:r>
          </w:p>
        </w:tc>
      </w:tr>
      <w:tr w:rsidR="004F36AC" w:rsidRPr="00C12FA0" w14:paraId="77B1CB4C" w14:textId="77777777" w:rsidTr="004D2ABE">
        <w:trPr>
          <w:jc w:val="center"/>
        </w:trPr>
        <w:tc>
          <w:tcPr>
            <w:tcW w:w="4876" w:type="dxa"/>
          </w:tcPr>
          <w:p w14:paraId="59144D64" w14:textId="77777777" w:rsidR="00BD5087" w:rsidRPr="00C12FA0" w:rsidRDefault="00BD5087" w:rsidP="004D2ABE">
            <w:pPr>
              <w:pStyle w:val="Normal6a"/>
            </w:pPr>
            <w:r w:rsidRPr="00C12FA0">
              <w:rPr>
                <w:b/>
                <w:i/>
              </w:rPr>
              <w:t>_________________</w:t>
            </w:r>
          </w:p>
        </w:tc>
        <w:tc>
          <w:tcPr>
            <w:tcW w:w="4876" w:type="dxa"/>
          </w:tcPr>
          <w:p w14:paraId="7AE9D588" w14:textId="77777777" w:rsidR="00BD5087" w:rsidRPr="00C12FA0" w:rsidRDefault="00BD5087" w:rsidP="004D2ABE"/>
        </w:tc>
      </w:tr>
      <w:tr w:rsidR="004F36AC" w:rsidRPr="00C12FA0" w14:paraId="30218A01" w14:textId="77777777" w:rsidTr="004D2ABE">
        <w:trPr>
          <w:jc w:val="center"/>
        </w:trPr>
        <w:tc>
          <w:tcPr>
            <w:tcW w:w="4876" w:type="dxa"/>
          </w:tcPr>
          <w:p w14:paraId="7AD11D6A" w14:textId="77777777" w:rsidR="00BD5087" w:rsidRPr="00C12FA0" w:rsidRDefault="00BD5087" w:rsidP="004D2ABE">
            <w:pPr>
              <w:pStyle w:val="Normal6a"/>
            </w:pPr>
            <w:r w:rsidRPr="00C12FA0">
              <w:rPr>
                <w:b/>
                <w:i/>
                <w:vertAlign w:val="superscript"/>
              </w:rPr>
              <w:t>33</w:t>
            </w:r>
            <w:r w:rsidRPr="00C12FA0">
              <w:rPr>
                <w:b/>
                <w:i/>
              </w:rPr>
              <w:t xml:space="preserve"> Europa-Parlamentets og Rådets direktiv (EU) 2016/2341 af 14. december 2016 om arbejdsmarkedsrelaterede pensionskassers (IORP'ers) aktiviteter og tilsynet hermed (EUT L 354 af 23.12.2016, s. 37).</w:t>
            </w:r>
          </w:p>
        </w:tc>
        <w:tc>
          <w:tcPr>
            <w:tcW w:w="4876" w:type="dxa"/>
          </w:tcPr>
          <w:p w14:paraId="4362609F" w14:textId="77777777" w:rsidR="00BD5087" w:rsidRPr="00C12FA0" w:rsidRDefault="00BD5087" w:rsidP="004D2ABE"/>
        </w:tc>
      </w:tr>
    </w:tbl>
    <w:p w14:paraId="11B824D4"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0699209" w14:textId="77777777" w:rsidR="00BD5087" w:rsidRPr="00C12FA0" w:rsidRDefault="00BD5087" w:rsidP="00BD5087">
      <w:r w:rsidRPr="00C12FA0">
        <w:rPr>
          <w:rStyle w:val="HideTWBExt"/>
          <w:color w:val="auto"/>
        </w:rPr>
        <w:t>&lt;/Amend&gt;</w:t>
      </w:r>
    </w:p>
    <w:p w14:paraId="3303860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240</w:t>
      </w:r>
      <w:r w:rsidRPr="00C12FA0">
        <w:rPr>
          <w:rStyle w:val="HideTWBExt"/>
          <w:color w:val="auto"/>
        </w:rPr>
        <w:t>&lt;/NumAm&gt;</w:t>
      </w:r>
    </w:p>
    <w:p w14:paraId="293A8222" w14:textId="77777777" w:rsidR="00BD5087" w:rsidRPr="00C12FA0" w:rsidRDefault="00BD5087" w:rsidP="00BD5087">
      <w:pPr>
        <w:pStyle w:val="NormalBold"/>
      </w:pPr>
      <w:r w:rsidRPr="00C12FA0">
        <w:rPr>
          <w:rStyle w:val="HideTWBExt"/>
          <w:color w:val="auto"/>
        </w:rPr>
        <w:t>&lt;RepeatBlock-By&gt;&lt;Members&gt;</w:t>
      </w:r>
      <w:r w:rsidRPr="00C12FA0">
        <w:t>Caroline Nagtegaal, Esther de Lange, Ondřej Kovařík</w:t>
      </w:r>
      <w:r w:rsidRPr="00C12FA0">
        <w:rPr>
          <w:rStyle w:val="HideTWBExt"/>
          <w:color w:val="auto"/>
        </w:rPr>
        <w:t>&lt;/Members&gt;</w:t>
      </w:r>
    </w:p>
    <w:p w14:paraId="449F0AEC" w14:textId="77777777" w:rsidR="00BD5087" w:rsidRPr="00C12FA0" w:rsidRDefault="00BD5087" w:rsidP="00BD5087">
      <w:pPr>
        <w:pStyle w:val="NormalBold"/>
      </w:pPr>
      <w:r w:rsidRPr="00C12FA0">
        <w:rPr>
          <w:rStyle w:val="HideTWBExt"/>
          <w:color w:val="auto"/>
        </w:rPr>
        <w:t>&lt;/RepeatBlock-By&gt;</w:t>
      </w:r>
    </w:p>
    <w:p w14:paraId="2472DEE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5DDC4E4" w14:textId="77777777" w:rsidR="00BD5087" w:rsidRPr="00C12FA0" w:rsidRDefault="00BD5087" w:rsidP="00BD5087">
      <w:pPr>
        <w:pStyle w:val="NormalBold"/>
      </w:pPr>
      <w:r w:rsidRPr="00C12FA0">
        <w:rPr>
          <w:rStyle w:val="HideTWBExt"/>
          <w:color w:val="auto"/>
        </w:rPr>
        <w:t>&lt;Article&gt;</w:t>
      </w:r>
      <w:r w:rsidRPr="00C12FA0">
        <w:t>Artikel 2 – stk. 1 – litra c</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8B991DE" w14:textId="77777777" w:rsidTr="004D2ABE">
        <w:trPr>
          <w:trHeight w:hRule="exact" w:val="240"/>
          <w:jc w:val="center"/>
        </w:trPr>
        <w:tc>
          <w:tcPr>
            <w:tcW w:w="9752" w:type="dxa"/>
            <w:gridSpan w:val="2"/>
          </w:tcPr>
          <w:p w14:paraId="07D74688" w14:textId="77777777" w:rsidR="00BD5087" w:rsidRPr="00C12FA0" w:rsidRDefault="00BD5087" w:rsidP="004D2ABE"/>
        </w:tc>
      </w:tr>
      <w:tr w:rsidR="004F36AC" w:rsidRPr="00C12FA0" w14:paraId="5BF20291" w14:textId="77777777" w:rsidTr="004D2ABE">
        <w:trPr>
          <w:trHeight w:val="240"/>
          <w:jc w:val="center"/>
        </w:trPr>
        <w:tc>
          <w:tcPr>
            <w:tcW w:w="4876" w:type="dxa"/>
          </w:tcPr>
          <w:p w14:paraId="321DCFE9" w14:textId="77777777" w:rsidR="00BD5087" w:rsidRPr="00C12FA0" w:rsidRDefault="00BD5087" w:rsidP="004D2ABE">
            <w:pPr>
              <w:pStyle w:val="AmColumnHeading"/>
            </w:pPr>
            <w:r w:rsidRPr="00C12FA0">
              <w:t>Kommissionens forslag</w:t>
            </w:r>
          </w:p>
        </w:tc>
        <w:tc>
          <w:tcPr>
            <w:tcW w:w="4876" w:type="dxa"/>
          </w:tcPr>
          <w:p w14:paraId="3CBDE474" w14:textId="77777777" w:rsidR="00BD5087" w:rsidRPr="00C12FA0" w:rsidRDefault="00BD5087" w:rsidP="004D2ABE">
            <w:pPr>
              <w:pStyle w:val="AmColumnHeading"/>
            </w:pPr>
            <w:r w:rsidRPr="00C12FA0">
              <w:t>Ændringsforslag</w:t>
            </w:r>
          </w:p>
        </w:tc>
      </w:tr>
      <w:tr w:rsidR="004F36AC" w:rsidRPr="00C12FA0" w14:paraId="5FE88F5B" w14:textId="77777777" w:rsidTr="004D2ABE">
        <w:trPr>
          <w:jc w:val="center"/>
        </w:trPr>
        <w:tc>
          <w:tcPr>
            <w:tcW w:w="4876" w:type="dxa"/>
          </w:tcPr>
          <w:p w14:paraId="6E595901" w14:textId="77634593" w:rsidR="00BD5087" w:rsidRPr="00C12FA0" w:rsidRDefault="00BD5087" w:rsidP="004D2ABE">
            <w:pPr>
              <w:pStyle w:val="Normal6a"/>
            </w:pPr>
            <w:r w:rsidRPr="00C12FA0">
              <w:t>c)</w:t>
            </w:r>
            <w:r w:rsidRPr="00C12FA0">
              <w:tab/>
              <w:t>pensionsrettigheder i arbejdsmarkedsrelaterede pensionsordninger i overensstemmelse med direktiv 2009/138/EF og Europa-Parlamentets og Rådets direktiv (EU) 2016/2341</w:t>
            </w:r>
            <w:r w:rsidRPr="00C12FA0">
              <w:rPr>
                <w:vertAlign w:val="superscript"/>
              </w:rPr>
              <w:t>33</w:t>
            </w:r>
          </w:p>
        </w:tc>
        <w:tc>
          <w:tcPr>
            <w:tcW w:w="4876" w:type="dxa"/>
          </w:tcPr>
          <w:p w14:paraId="74B85D84" w14:textId="367102E0" w:rsidR="00BD5087" w:rsidRPr="00C12FA0" w:rsidRDefault="00BD5087" w:rsidP="004D2ABE">
            <w:pPr>
              <w:pStyle w:val="Normal6a"/>
            </w:pPr>
            <w:r w:rsidRPr="00C12FA0">
              <w:t>c)</w:t>
            </w:r>
            <w:r w:rsidRPr="00C12FA0">
              <w:tab/>
              <w:t>pensionsrettigheder i arbejdsmarkedsrelaterede pensionsordninger i overensstemmelse med direktiv 2009/138/EF og Europa-Parlamentets og Rådets direktiv (EU) 2016/2341</w:t>
            </w:r>
            <w:r w:rsidRPr="00C12FA0">
              <w:rPr>
                <w:vertAlign w:val="superscript"/>
              </w:rPr>
              <w:t>33</w:t>
            </w:r>
            <w:r w:rsidRPr="00C12FA0">
              <w:rPr>
                <w:b/>
                <w:bCs/>
                <w:i/>
                <w:iCs/>
              </w:rPr>
              <w:t xml:space="preserve"> med undtagelse af data vedrørende et medlems eller en ydelsesmodtagers sygdoms- og sundhedsdækning</w:t>
            </w:r>
          </w:p>
        </w:tc>
      </w:tr>
      <w:tr w:rsidR="004F36AC" w:rsidRPr="00C12FA0" w14:paraId="0A36368F" w14:textId="77777777" w:rsidTr="004D2ABE">
        <w:trPr>
          <w:jc w:val="center"/>
        </w:trPr>
        <w:tc>
          <w:tcPr>
            <w:tcW w:w="4876" w:type="dxa"/>
          </w:tcPr>
          <w:p w14:paraId="77D08061" w14:textId="77777777" w:rsidR="00BD5087" w:rsidRPr="00C12FA0" w:rsidRDefault="00BD5087" w:rsidP="004D2ABE">
            <w:pPr>
              <w:pStyle w:val="Normal6a"/>
            </w:pPr>
            <w:r w:rsidRPr="00C12FA0">
              <w:rPr>
                <w:b/>
                <w:i/>
              </w:rPr>
              <w:t>_________________</w:t>
            </w:r>
          </w:p>
        </w:tc>
        <w:tc>
          <w:tcPr>
            <w:tcW w:w="4876" w:type="dxa"/>
          </w:tcPr>
          <w:p w14:paraId="14D9FFC7" w14:textId="77777777" w:rsidR="00BD5087" w:rsidRPr="00C12FA0" w:rsidRDefault="00BD5087" w:rsidP="004D2ABE">
            <w:pPr>
              <w:pStyle w:val="Normal6a"/>
            </w:pPr>
            <w:r w:rsidRPr="00C12FA0">
              <w:rPr>
                <w:b/>
                <w:i/>
              </w:rPr>
              <w:t>_________________</w:t>
            </w:r>
          </w:p>
        </w:tc>
      </w:tr>
      <w:tr w:rsidR="004F36AC" w:rsidRPr="00C12FA0" w14:paraId="0E4E94C3" w14:textId="77777777" w:rsidTr="004D2ABE">
        <w:trPr>
          <w:jc w:val="center"/>
        </w:trPr>
        <w:tc>
          <w:tcPr>
            <w:tcW w:w="4876" w:type="dxa"/>
          </w:tcPr>
          <w:p w14:paraId="5CD7C771" w14:textId="77777777" w:rsidR="00BD5087" w:rsidRPr="00C12FA0" w:rsidRDefault="00BD5087" w:rsidP="004D2ABE">
            <w:pPr>
              <w:pStyle w:val="Normal6a"/>
            </w:pPr>
            <w:r w:rsidRPr="00C12FA0">
              <w:rPr>
                <w:vertAlign w:val="superscript"/>
              </w:rPr>
              <w:t>33</w:t>
            </w:r>
            <w:r w:rsidRPr="00C12FA0">
              <w:t xml:space="preserve"> Europa-Parlamentets og Rådets direktiv (EU) 2016/2341 af 14. december 2016 om arbejdsmarkedsrelaterede pensionskassers </w:t>
            </w:r>
            <w:r w:rsidRPr="00C12FA0">
              <w:lastRenderedPageBreak/>
              <w:t>(IORP'ers) aktiviteter og tilsynet hermed (EUT L 354 af 23.12.2016, s. 37).</w:t>
            </w:r>
          </w:p>
        </w:tc>
        <w:tc>
          <w:tcPr>
            <w:tcW w:w="4876" w:type="dxa"/>
          </w:tcPr>
          <w:p w14:paraId="5D0B1C6E" w14:textId="77777777" w:rsidR="00BD5087" w:rsidRPr="00C12FA0" w:rsidRDefault="00BD5087" w:rsidP="004D2ABE">
            <w:pPr>
              <w:pStyle w:val="Normal6a"/>
            </w:pPr>
            <w:r w:rsidRPr="00C12FA0">
              <w:rPr>
                <w:vertAlign w:val="superscript"/>
              </w:rPr>
              <w:lastRenderedPageBreak/>
              <w:t>33</w:t>
            </w:r>
            <w:r w:rsidRPr="00C12FA0">
              <w:t xml:space="preserve"> Europa-Parlamentets og Rådets direktiv (EU) 2016/2341 af 14. december 2016 om arbejdsmarkedsrelaterede pensionskassers </w:t>
            </w:r>
            <w:r w:rsidRPr="00C12FA0">
              <w:lastRenderedPageBreak/>
              <w:t>(IORP'ers) aktiviteter og tilsynet hermed (EUT L 354 af 23.12.2016, s. 37).</w:t>
            </w:r>
          </w:p>
        </w:tc>
      </w:tr>
    </w:tbl>
    <w:p w14:paraId="77ADA66C"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BD6762B"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4D80300E" w14:textId="77777777" w:rsidR="00BD5087" w:rsidRPr="00C12FA0" w:rsidRDefault="00BD5087" w:rsidP="00BD5087">
      <w:pPr>
        <w:pStyle w:val="AmJustText"/>
      </w:pPr>
      <w:r w:rsidRPr="00C12FA0">
        <w:t>Mange arbejdsmarkedsrelateret pensionskasser (IORP'er) tilbyder invalidepension som en del af pensionsordningen. Den indeholder følsomme sundhedsdata, som kan bidrage til risikoen for økonomisk udstødelse.</w:t>
      </w:r>
    </w:p>
    <w:p w14:paraId="49C05A28" w14:textId="77777777" w:rsidR="00BD5087" w:rsidRPr="00C12FA0" w:rsidRDefault="00BD5087" w:rsidP="00BD5087">
      <w:r w:rsidRPr="00C12FA0">
        <w:rPr>
          <w:rStyle w:val="HideTWBExt"/>
          <w:color w:val="auto"/>
        </w:rPr>
        <w:t>&lt;/Amend&gt;</w:t>
      </w:r>
    </w:p>
    <w:p w14:paraId="689C0FE8"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241</w:t>
      </w:r>
      <w:r w:rsidRPr="00C12FA0">
        <w:rPr>
          <w:rStyle w:val="HideTWBExt"/>
          <w:color w:val="auto"/>
        </w:rPr>
        <w:t>&lt;/NumAm&gt;</w:t>
      </w:r>
    </w:p>
    <w:p w14:paraId="461B2F04"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1BE79056" w14:textId="77777777" w:rsidR="00BD5087" w:rsidRPr="00C12FA0" w:rsidRDefault="00BD5087" w:rsidP="00BD5087">
      <w:pPr>
        <w:pStyle w:val="NormalBold"/>
      </w:pPr>
      <w:r w:rsidRPr="00C12FA0">
        <w:rPr>
          <w:rStyle w:val="HideTWBExt"/>
          <w:color w:val="auto"/>
        </w:rPr>
        <w:t>&lt;/RepeatBlock-By&gt;</w:t>
      </w:r>
    </w:p>
    <w:p w14:paraId="1D98EB97"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E92CA1D" w14:textId="77777777" w:rsidR="00BD5087" w:rsidRPr="00C12FA0" w:rsidRDefault="00BD5087" w:rsidP="00BD5087">
      <w:pPr>
        <w:pStyle w:val="NormalBold"/>
      </w:pPr>
      <w:r w:rsidRPr="00C12FA0">
        <w:rPr>
          <w:rStyle w:val="HideTWBExt"/>
          <w:color w:val="auto"/>
        </w:rPr>
        <w:t>&lt;Article&gt;</w:t>
      </w:r>
      <w:r w:rsidRPr="00C12FA0">
        <w:t>Artikel 2 – stk. 1 – litra c</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E71DA5F" w14:textId="77777777" w:rsidTr="004D2ABE">
        <w:trPr>
          <w:trHeight w:hRule="exact" w:val="240"/>
          <w:jc w:val="center"/>
        </w:trPr>
        <w:tc>
          <w:tcPr>
            <w:tcW w:w="9752" w:type="dxa"/>
            <w:gridSpan w:val="2"/>
          </w:tcPr>
          <w:p w14:paraId="30606E3D" w14:textId="77777777" w:rsidR="00BD5087" w:rsidRPr="00C12FA0" w:rsidRDefault="00BD5087" w:rsidP="004D2ABE"/>
        </w:tc>
      </w:tr>
      <w:tr w:rsidR="004F36AC" w:rsidRPr="00C12FA0" w14:paraId="0913DA55" w14:textId="77777777" w:rsidTr="004D2ABE">
        <w:trPr>
          <w:trHeight w:val="240"/>
          <w:jc w:val="center"/>
        </w:trPr>
        <w:tc>
          <w:tcPr>
            <w:tcW w:w="4876" w:type="dxa"/>
          </w:tcPr>
          <w:p w14:paraId="70D361E6" w14:textId="77777777" w:rsidR="00BD5087" w:rsidRPr="00C12FA0" w:rsidRDefault="00BD5087" w:rsidP="004D2ABE">
            <w:pPr>
              <w:pStyle w:val="AmColumnHeading"/>
            </w:pPr>
            <w:r w:rsidRPr="00C12FA0">
              <w:t>Kommissionens forslag</w:t>
            </w:r>
          </w:p>
        </w:tc>
        <w:tc>
          <w:tcPr>
            <w:tcW w:w="4876" w:type="dxa"/>
          </w:tcPr>
          <w:p w14:paraId="785FAA44" w14:textId="77777777" w:rsidR="00BD5087" w:rsidRPr="00C12FA0" w:rsidRDefault="00BD5087" w:rsidP="004D2ABE">
            <w:pPr>
              <w:pStyle w:val="AmColumnHeading"/>
            </w:pPr>
            <w:r w:rsidRPr="00C12FA0">
              <w:t>Ændringsforslag</w:t>
            </w:r>
          </w:p>
        </w:tc>
      </w:tr>
      <w:tr w:rsidR="004F36AC" w:rsidRPr="00C12FA0" w14:paraId="630DE183" w14:textId="77777777" w:rsidTr="004D2ABE">
        <w:trPr>
          <w:jc w:val="center"/>
        </w:trPr>
        <w:tc>
          <w:tcPr>
            <w:tcW w:w="4876" w:type="dxa"/>
          </w:tcPr>
          <w:p w14:paraId="59ABAA72" w14:textId="28882990" w:rsidR="00BD5087" w:rsidRPr="00C12FA0" w:rsidRDefault="00BD5087" w:rsidP="004D2ABE">
            <w:pPr>
              <w:pStyle w:val="Normal6a"/>
            </w:pPr>
            <w:r w:rsidRPr="00C12FA0">
              <w:t>c)</w:t>
            </w:r>
            <w:r w:rsidRPr="00C12FA0">
              <w:tab/>
              <w:t>pensionsrettigheder i arbejdsmarkedsrelaterede pensionsordninger i overensstemmelse med direktiv 2009/138/EF og Europa-Parlamentets og Rådets direktiv (EU) 2016/2341</w:t>
            </w:r>
            <w:r w:rsidRPr="00C12FA0">
              <w:rPr>
                <w:vertAlign w:val="superscript"/>
              </w:rPr>
              <w:t>33</w:t>
            </w:r>
          </w:p>
        </w:tc>
        <w:tc>
          <w:tcPr>
            <w:tcW w:w="4876" w:type="dxa"/>
          </w:tcPr>
          <w:p w14:paraId="29B6C0C4" w14:textId="0AAF3928" w:rsidR="00BD5087" w:rsidRPr="00C12FA0" w:rsidRDefault="00BD5087" w:rsidP="004D2ABE">
            <w:pPr>
              <w:pStyle w:val="Normal6a"/>
            </w:pPr>
            <w:r w:rsidRPr="00C12FA0">
              <w:t>c)</w:t>
            </w:r>
            <w:r w:rsidRPr="00C12FA0">
              <w:tab/>
              <w:t>pensionsrettigheder i arbejdsmarkedsrelaterede pensionsordninger i overensstemmelse med direktiv 2009/138/EF og Europa-Parlamentets og Rådets direktiv (EU) 2016/2341</w:t>
            </w:r>
            <w:r w:rsidRPr="00C12FA0">
              <w:rPr>
                <w:vertAlign w:val="superscript"/>
              </w:rPr>
              <w:t>33</w:t>
            </w:r>
            <w:r w:rsidRPr="00C12FA0">
              <w:rPr>
                <w:b/>
                <w:bCs/>
                <w:i/>
                <w:iCs/>
              </w:rPr>
              <w:t>, for så vidt som de er tilgængelige for alle interesserede forbrugere</w:t>
            </w:r>
          </w:p>
        </w:tc>
      </w:tr>
      <w:tr w:rsidR="004F36AC" w:rsidRPr="00C12FA0" w14:paraId="6C7A5125" w14:textId="77777777" w:rsidTr="004D2ABE">
        <w:trPr>
          <w:jc w:val="center"/>
        </w:trPr>
        <w:tc>
          <w:tcPr>
            <w:tcW w:w="4876" w:type="dxa"/>
          </w:tcPr>
          <w:p w14:paraId="26915547" w14:textId="77777777" w:rsidR="00BD5087" w:rsidRPr="00C12FA0" w:rsidRDefault="00BD5087" w:rsidP="004D2ABE">
            <w:pPr>
              <w:pStyle w:val="Normal6a"/>
            </w:pPr>
            <w:r w:rsidRPr="00C12FA0">
              <w:rPr>
                <w:b/>
                <w:i/>
              </w:rPr>
              <w:t>_________________</w:t>
            </w:r>
          </w:p>
        </w:tc>
        <w:tc>
          <w:tcPr>
            <w:tcW w:w="4876" w:type="dxa"/>
          </w:tcPr>
          <w:p w14:paraId="308153D8" w14:textId="77777777" w:rsidR="00BD5087" w:rsidRPr="00C12FA0" w:rsidRDefault="00BD5087" w:rsidP="004D2ABE">
            <w:pPr>
              <w:pStyle w:val="Normal6a"/>
            </w:pPr>
            <w:r w:rsidRPr="00C12FA0">
              <w:rPr>
                <w:b/>
                <w:i/>
              </w:rPr>
              <w:t>_________________</w:t>
            </w:r>
          </w:p>
        </w:tc>
      </w:tr>
      <w:tr w:rsidR="004F36AC" w:rsidRPr="00C12FA0" w14:paraId="61CF79B0" w14:textId="77777777" w:rsidTr="004D2ABE">
        <w:trPr>
          <w:jc w:val="center"/>
        </w:trPr>
        <w:tc>
          <w:tcPr>
            <w:tcW w:w="4876" w:type="dxa"/>
          </w:tcPr>
          <w:p w14:paraId="2B87E3D1" w14:textId="77777777" w:rsidR="00BD5087" w:rsidRPr="00C12FA0" w:rsidRDefault="00BD5087" w:rsidP="004D2ABE">
            <w:pPr>
              <w:pStyle w:val="Normal6a"/>
            </w:pPr>
            <w:r w:rsidRPr="00C12FA0">
              <w:rPr>
                <w:vertAlign w:val="superscript"/>
              </w:rPr>
              <w:t>33</w:t>
            </w:r>
            <w:r w:rsidRPr="00C12FA0">
              <w:t xml:space="preserve"> Europa-Parlamentets og Rådets direktiv (EU) 2016/2341 af 14. december 2016 om arbejdsmarkedsrelaterede pensionskassers (IORP'ers) aktiviteter og tilsynet hermed (EUT L 354 af 23.12.2016, s. 37).</w:t>
            </w:r>
          </w:p>
        </w:tc>
        <w:tc>
          <w:tcPr>
            <w:tcW w:w="4876" w:type="dxa"/>
          </w:tcPr>
          <w:p w14:paraId="173B87A5" w14:textId="77777777" w:rsidR="00BD5087" w:rsidRPr="00C12FA0" w:rsidRDefault="00BD5087" w:rsidP="004D2ABE">
            <w:pPr>
              <w:pStyle w:val="Normal6a"/>
            </w:pPr>
            <w:r w:rsidRPr="00C12FA0">
              <w:rPr>
                <w:vertAlign w:val="superscript"/>
              </w:rPr>
              <w:t>33</w:t>
            </w:r>
            <w:r w:rsidRPr="00C12FA0">
              <w:t xml:space="preserve"> Europa-Parlamentets og Rådets direktiv (EU) 2016/2341 af 14. december 2016 om arbejdsmarkedsrelaterede pensionskassers (IORP'ers) aktiviteter og tilsynet hermed (EUT L 354 af 23.12.2016, s. 37).</w:t>
            </w:r>
          </w:p>
        </w:tc>
      </w:tr>
    </w:tbl>
    <w:p w14:paraId="6F7C5058"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F232008" w14:textId="77777777" w:rsidR="00BD5087" w:rsidRPr="00C12FA0" w:rsidRDefault="00BD5087" w:rsidP="00BD5087">
      <w:r w:rsidRPr="00C12FA0">
        <w:rPr>
          <w:rStyle w:val="HideTWBExt"/>
          <w:color w:val="auto"/>
        </w:rPr>
        <w:t>&lt;/Amend&gt;</w:t>
      </w:r>
    </w:p>
    <w:p w14:paraId="1D5C2D6F"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242</w:t>
      </w:r>
      <w:r w:rsidRPr="00C12FA0">
        <w:rPr>
          <w:rStyle w:val="HideTWBExt"/>
          <w:color w:val="auto"/>
        </w:rPr>
        <w:t>&lt;/NumAm&gt;</w:t>
      </w:r>
    </w:p>
    <w:p w14:paraId="7447C43A" w14:textId="77777777" w:rsidR="00BD5087" w:rsidRPr="00C12FA0" w:rsidRDefault="00BD5087" w:rsidP="00BD5087">
      <w:pPr>
        <w:pStyle w:val="NormalBold"/>
      </w:pPr>
      <w:r w:rsidRPr="00C12FA0">
        <w:rPr>
          <w:rStyle w:val="HideTWBExt"/>
          <w:color w:val="auto"/>
        </w:rPr>
        <w:t>&lt;RepeatBlock-By&gt;&lt;Members&gt;</w:t>
      </w:r>
      <w:r w:rsidRPr="00C12FA0">
        <w:t>Engin Eroglu</w:t>
      </w:r>
      <w:r w:rsidRPr="00C12FA0">
        <w:rPr>
          <w:rStyle w:val="HideTWBExt"/>
          <w:color w:val="auto"/>
        </w:rPr>
        <w:t>&lt;/Members&gt;</w:t>
      </w:r>
    </w:p>
    <w:p w14:paraId="003FDB29" w14:textId="77777777" w:rsidR="00BD5087" w:rsidRPr="00C12FA0" w:rsidRDefault="00BD5087" w:rsidP="00BD5087">
      <w:pPr>
        <w:pStyle w:val="NormalBold"/>
      </w:pPr>
      <w:r w:rsidRPr="00C12FA0">
        <w:rPr>
          <w:rStyle w:val="HideTWBExt"/>
          <w:color w:val="auto"/>
        </w:rPr>
        <w:t>&lt;/RepeatBlock-By&gt;</w:t>
      </w:r>
    </w:p>
    <w:p w14:paraId="2CC7719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A5C6798" w14:textId="77777777" w:rsidR="00BD5087" w:rsidRPr="00C12FA0" w:rsidRDefault="00BD5087" w:rsidP="00BD5087">
      <w:pPr>
        <w:pStyle w:val="NormalBold"/>
      </w:pPr>
      <w:r w:rsidRPr="00C12FA0">
        <w:rPr>
          <w:rStyle w:val="HideTWBExt"/>
          <w:color w:val="auto"/>
        </w:rPr>
        <w:t>&lt;Article&gt;</w:t>
      </w:r>
      <w:r w:rsidRPr="00C12FA0">
        <w:t>Artikel 2 – stk. 1 – litra c</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8D3FB46" w14:textId="77777777" w:rsidTr="004D2ABE">
        <w:trPr>
          <w:trHeight w:hRule="exact" w:val="240"/>
          <w:jc w:val="center"/>
        </w:trPr>
        <w:tc>
          <w:tcPr>
            <w:tcW w:w="9752" w:type="dxa"/>
            <w:gridSpan w:val="2"/>
          </w:tcPr>
          <w:p w14:paraId="45FF28FB" w14:textId="77777777" w:rsidR="00BD5087" w:rsidRPr="00C12FA0" w:rsidRDefault="00BD5087" w:rsidP="004D2ABE"/>
        </w:tc>
      </w:tr>
      <w:tr w:rsidR="004F36AC" w:rsidRPr="00C12FA0" w14:paraId="56983C94" w14:textId="77777777" w:rsidTr="004D2ABE">
        <w:trPr>
          <w:trHeight w:val="240"/>
          <w:jc w:val="center"/>
        </w:trPr>
        <w:tc>
          <w:tcPr>
            <w:tcW w:w="4876" w:type="dxa"/>
          </w:tcPr>
          <w:p w14:paraId="275BA152" w14:textId="77777777" w:rsidR="00BD5087" w:rsidRPr="00C12FA0" w:rsidRDefault="00BD5087" w:rsidP="004D2ABE">
            <w:pPr>
              <w:pStyle w:val="AmColumnHeading"/>
            </w:pPr>
            <w:r w:rsidRPr="00C12FA0">
              <w:t>Kommissionens forslag</w:t>
            </w:r>
          </w:p>
        </w:tc>
        <w:tc>
          <w:tcPr>
            <w:tcW w:w="4876" w:type="dxa"/>
          </w:tcPr>
          <w:p w14:paraId="0148880E" w14:textId="77777777" w:rsidR="00BD5087" w:rsidRPr="00C12FA0" w:rsidRDefault="00BD5087" w:rsidP="004D2ABE">
            <w:pPr>
              <w:pStyle w:val="AmColumnHeading"/>
            </w:pPr>
            <w:r w:rsidRPr="00C12FA0">
              <w:t>Ændringsforslag</w:t>
            </w:r>
          </w:p>
        </w:tc>
      </w:tr>
      <w:tr w:rsidR="004F36AC" w:rsidRPr="00C12FA0" w14:paraId="65841452" w14:textId="77777777" w:rsidTr="004D2ABE">
        <w:trPr>
          <w:jc w:val="center"/>
        </w:trPr>
        <w:tc>
          <w:tcPr>
            <w:tcW w:w="4876" w:type="dxa"/>
          </w:tcPr>
          <w:p w14:paraId="2958DC26" w14:textId="2D942A1B" w:rsidR="00BD5087" w:rsidRPr="00C12FA0" w:rsidRDefault="00BD5087" w:rsidP="004D2ABE">
            <w:pPr>
              <w:pStyle w:val="Normal6a"/>
            </w:pPr>
            <w:r w:rsidRPr="00C12FA0">
              <w:lastRenderedPageBreak/>
              <w:t>c)</w:t>
            </w:r>
            <w:r w:rsidRPr="00C12FA0">
              <w:tab/>
              <w:t>pensionsrettigheder i arbejdsmarkedsrelaterede pensionsordninger i overensstemmelse med direktiv 2009/138/EF og Europa-Parlamentets og Rådets direktiv (EU) 2016/2341</w:t>
            </w:r>
            <w:r w:rsidRPr="00C12FA0">
              <w:rPr>
                <w:vertAlign w:val="superscript"/>
              </w:rPr>
              <w:t>33</w:t>
            </w:r>
          </w:p>
        </w:tc>
        <w:tc>
          <w:tcPr>
            <w:tcW w:w="4876" w:type="dxa"/>
          </w:tcPr>
          <w:p w14:paraId="51026FB3" w14:textId="28201644" w:rsidR="00BD5087" w:rsidRPr="00C12FA0" w:rsidRDefault="00BD5087" w:rsidP="004D2ABE">
            <w:pPr>
              <w:pStyle w:val="Normal6a"/>
            </w:pPr>
            <w:r w:rsidRPr="00C12FA0">
              <w:t>c)</w:t>
            </w:r>
            <w:r w:rsidRPr="00C12FA0">
              <w:tab/>
              <w:t>pensionsrettigheder i arbejdsmarkedsrelaterede pensionsordninger i overensstemmelse med direktiv 2009/138/EF og Europa-Parlamentets og Rådets direktiv (EU) 2016/2341</w:t>
            </w:r>
            <w:r w:rsidRPr="00C12FA0">
              <w:rPr>
                <w:vertAlign w:val="superscript"/>
              </w:rPr>
              <w:t>33</w:t>
            </w:r>
            <w:r w:rsidRPr="00C12FA0">
              <w:rPr>
                <w:b/>
                <w:i/>
              </w:rPr>
              <w:t>, som er tilgængelige for alle interesserede forbrugere</w:t>
            </w:r>
          </w:p>
        </w:tc>
      </w:tr>
      <w:tr w:rsidR="004F36AC" w:rsidRPr="00C12FA0" w14:paraId="4202324B" w14:textId="77777777" w:rsidTr="004D2ABE">
        <w:trPr>
          <w:jc w:val="center"/>
        </w:trPr>
        <w:tc>
          <w:tcPr>
            <w:tcW w:w="4876" w:type="dxa"/>
          </w:tcPr>
          <w:p w14:paraId="170C7604" w14:textId="77777777" w:rsidR="00BD5087" w:rsidRPr="00C12FA0" w:rsidRDefault="00BD5087" w:rsidP="004D2ABE">
            <w:pPr>
              <w:pStyle w:val="Normal6a"/>
            </w:pPr>
            <w:r w:rsidRPr="00C12FA0">
              <w:rPr>
                <w:b/>
                <w:i/>
              </w:rPr>
              <w:t>_________________</w:t>
            </w:r>
          </w:p>
        </w:tc>
        <w:tc>
          <w:tcPr>
            <w:tcW w:w="4876" w:type="dxa"/>
          </w:tcPr>
          <w:p w14:paraId="54184454" w14:textId="77777777" w:rsidR="00BD5087" w:rsidRPr="00C12FA0" w:rsidRDefault="00BD5087" w:rsidP="004D2ABE">
            <w:pPr>
              <w:pStyle w:val="Normal6a"/>
            </w:pPr>
            <w:r w:rsidRPr="00C12FA0">
              <w:rPr>
                <w:b/>
                <w:i/>
              </w:rPr>
              <w:t>_________________</w:t>
            </w:r>
          </w:p>
        </w:tc>
      </w:tr>
      <w:tr w:rsidR="004F36AC" w:rsidRPr="00C12FA0" w14:paraId="6D124F17" w14:textId="77777777" w:rsidTr="004D2ABE">
        <w:trPr>
          <w:jc w:val="center"/>
        </w:trPr>
        <w:tc>
          <w:tcPr>
            <w:tcW w:w="4876" w:type="dxa"/>
          </w:tcPr>
          <w:p w14:paraId="695030AC" w14:textId="77777777" w:rsidR="00BD5087" w:rsidRPr="00C12FA0" w:rsidRDefault="00BD5087" w:rsidP="004D2ABE">
            <w:pPr>
              <w:pStyle w:val="Normal6a"/>
            </w:pPr>
            <w:r w:rsidRPr="00C12FA0">
              <w:rPr>
                <w:vertAlign w:val="superscript"/>
              </w:rPr>
              <w:t>33</w:t>
            </w:r>
            <w:r w:rsidRPr="00C12FA0">
              <w:t xml:space="preserve"> Europa-Parlamentets og Rådets direktiv (EU) 2016/2341 af 14. december 2016 om arbejdsmarkedsrelaterede pensionskassers (IORP'ers) aktiviteter og tilsynet hermed (EUT L 354 af 23.12.2016, s. 37).</w:t>
            </w:r>
          </w:p>
        </w:tc>
        <w:tc>
          <w:tcPr>
            <w:tcW w:w="4876" w:type="dxa"/>
          </w:tcPr>
          <w:p w14:paraId="446836FD" w14:textId="77777777" w:rsidR="00BD5087" w:rsidRPr="00C12FA0" w:rsidRDefault="00BD5087" w:rsidP="004D2ABE">
            <w:pPr>
              <w:pStyle w:val="Normal6a"/>
            </w:pPr>
            <w:r w:rsidRPr="00C12FA0">
              <w:rPr>
                <w:vertAlign w:val="superscript"/>
              </w:rPr>
              <w:t>33</w:t>
            </w:r>
            <w:r w:rsidRPr="00C12FA0">
              <w:t xml:space="preserve"> Europa-Parlamentets og Rådets direktiv (EU) 2016/2341 af 14. december 2016 om arbejdsmarkedsrelaterede pensionskassers (IORP'ers) aktiviteter og tilsynet hermed (EUT L 354 af 23.12.2016, s. 37).</w:t>
            </w:r>
          </w:p>
        </w:tc>
      </w:tr>
    </w:tbl>
    <w:p w14:paraId="7271149F"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7310DEC"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2FF001CF" w14:textId="77777777" w:rsidR="00BD5087" w:rsidRPr="00C12FA0" w:rsidRDefault="00BD5087" w:rsidP="00BD5087">
      <w:pPr>
        <w:pStyle w:val="AmJustText"/>
      </w:pPr>
      <w:r w:rsidRPr="00C12FA0">
        <w:t>Especially IORPs are, unlike individual pension providers, generally not accessible to any interested consumers. Typically, IORPs are set up by employers or social partners with the social purpose of providing retirement benefits only for their employees under conditions that are defined in an individual contractual arrangement or a social partner agreement.</w:t>
      </w:r>
    </w:p>
    <w:p w14:paraId="25822B68" w14:textId="77777777" w:rsidR="00BD5087" w:rsidRPr="00C12FA0" w:rsidRDefault="00BD5087" w:rsidP="00BD5087">
      <w:pPr>
        <w:pStyle w:val="AmJustText"/>
      </w:pPr>
      <w:r w:rsidRPr="00C12FA0">
        <w:t>The exclusion of these IORPs can furthermore be justified by the similarity with mandatory first pillar schemes. First pillar pensions are not included in the scope of the draft regulation because, among other reasons, public pensions are not a financial product. Furthermore, membership in the public pension schemes is mandatory and clearly not the result auf a “consumer decision” that an individual can him or herself easily revise. Similarly, any decisions that may be possible for members of an IORP require a preceding decision of the employer, most importantly regarding the choice of the provider and the available product range or certain conditions of the pension scheme.</w:t>
      </w:r>
    </w:p>
    <w:p w14:paraId="0DC7FA05" w14:textId="77777777" w:rsidR="00BD5087" w:rsidRPr="00C12FA0" w:rsidRDefault="00BD5087" w:rsidP="00BD5087">
      <w:pPr>
        <w:pStyle w:val="AmJustText"/>
      </w:pPr>
      <w:r w:rsidRPr="00C12FA0">
        <w:t>Therefore, data users or financial information service providers could only play a very limited role when it comes to new services for members of IORPs as “consumers”. At the same time, the inclusion of these IORPs in the scope of the FIDA Regulation would lead to considerable costs and risks. The amendment therefore restricts the scope of FIDA to IORPs that are accessible for all interested consumers without the consent or the participation of an employer or the social partners.</w:t>
      </w:r>
    </w:p>
    <w:p w14:paraId="4BCF3EFF" w14:textId="77777777" w:rsidR="00BD5087" w:rsidRPr="00C12FA0" w:rsidRDefault="00BD5087" w:rsidP="00BD5087">
      <w:r w:rsidRPr="00C12FA0">
        <w:rPr>
          <w:rStyle w:val="HideTWBExt"/>
          <w:color w:val="auto"/>
        </w:rPr>
        <w:t>&lt;/Amend&gt;</w:t>
      </w:r>
    </w:p>
    <w:p w14:paraId="0772B20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243</w:t>
      </w:r>
      <w:r w:rsidRPr="00C12FA0">
        <w:rPr>
          <w:rStyle w:val="HideTWBExt"/>
          <w:color w:val="auto"/>
        </w:rPr>
        <w:t>&lt;/NumAm&gt;</w:t>
      </w:r>
    </w:p>
    <w:p w14:paraId="5623A3E8"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3053E96D" w14:textId="77777777" w:rsidR="00BD5087" w:rsidRPr="00C12FA0" w:rsidRDefault="00BD5087" w:rsidP="00BD5087">
      <w:pPr>
        <w:pStyle w:val="NormalBold"/>
      </w:pPr>
      <w:r w:rsidRPr="00C12FA0">
        <w:rPr>
          <w:rStyle w:val="HideTWBExt"/>
          <w:color w:val="auto"/>
        </w:rPr>
        <w:t>&lt;/RepeatBlock-By&gt;</w:t>
      </w:r>
    </w:p>
    <w:p w14:paraId="1E2ED4E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5A9DD96" w14:textId="77777777" w:rsidR="00BD5087" w:rsidRPr="00C12FA0" w:rsidRDefault="00BD5087" w:rsidP="00BD5087">
      <w:pPr>
        <w:pStyle w:val="NormalBold"/>
      </w:pPr>
      <w:r w:rsidRPr="00C12FA0">
        <w:rPr>
          <w:rStyle w:val="HideTWBExt"/>
          <w:color w:val="auto"/>
        </w:rPr>
        <w:t>&lt;Article&gt;</w:t>
      </w:r>
      <w:r w:rsidRPr="00C12FA0">
        <w:t>Artikel 2 – stk. 1 – litra d</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F28C300" w14:textId="77777777" w:rsidTr="004D2ABE">
        <w:trPr>
          <w:trHeight w:hRule="exact" w:val="240"/>
          <w:jc w:val="center"/>
        </w:trPr>
        <w:tc>
          <w:tcPr>
            <w:tcW w:w="9752" w:type="dxa"/>
            <w:gridSpan w:val="2"/>
          </w:tcPr>
          <w:p w14:paraId="60A68427" w14:textId="77777777" w:rsidR="00BD5087" w:rsidRPr="00C12FA0" w:rsidRDefault="00BD5087" w:rsidP="004D2ABE"/>
        </w:tc>
      </w:tr>
      <w:tr w:rsidR="004F36AC" w:rsidRPr="00C12FA0" w14:paraId="2BB027FB" w14:textId="77777777" w:rsidTr="004D2ABE">
        <w:trPr>
          <w:trHeight w:val="240"/>
          <w:jc w:val="center"/>
        </w:trPr>
        <w:tc>
          <w:tcPr>
            <w:tcW w:w="4876" w:type="dxa"/>
          </w:tcPr>
          <w:p w14:paraId="09CDDA5A" w14:textId="77777777" w:rsidR="00BD5087" w:rsidRPr="00C12FA0" w:rsidRDefault="00BD5087" w:rsidP="004D2ABE">
            <w:pPr>
              <w:pStyle w:val="AmColumnHeading"/>
            </w:pPr>
            <w:r w:rsidRPr="00C12FA0">
              <w:lastRenderedPageBreak/>
              <w:t>Kommissionens forslag</w:t>
            </w:r>
          </w:p>
        </w:tc>
        <w:tc>
          <w:tcPr>
            <w:tcW w:w="4876" w:type="dxa"/>
          </w:tcPr>
          <w:p w14:paraId="393E7235" w14:textId="77777777" w:rsidR="00BD5087" w:rsidRPr="00C12FA0" w:rsidRDefault="00BD5087" w:rsidP="004D2ABE">
            <w:pPr>
              <w:pStyle w:val="AmColumnHeading"/>
            </w:pPr>
            <w:r w:rsidRPr="00C12FA0">
              <w:t>Ændringsforslag</w:t>
            </w:r>
          </w:p>
        </w:tc>
      </w:tr>
      <w:tr w:rsidR="004F36AC" w:rsidRPr="00C12FA0" w14:paraId="7BB63195" w14:textId="77777777" w:rsidTr="004D2ABE">
        <w:trPr>
          <w:jc w:val="center"/>
        </w:trPr>
        <w:tc>
          <w:tcPr>
            <w:tcW w:w="4876" w:type="dxa"/>
          </w:tcPr>
          <w:p w14:paraId="1FFAA206" w14:textId="77777777" w:rsidR="00BD5087" w:rsidRPr="00C12FA0" w:rsidRDefault="00BD5087" w:rsidP="004D2ABE">
            <w:pPr>
              <w:pStyle w:val="Normal6a"/>
            </w:pPr>
            <w:r w:rsidRPr="00C12FA0">
              <w:rPr>
                <w:b/>
                <w:i/>
              </w:rPr>
              <w:t>d)</w:t>
            </w:r>
            <w:r w:rsidRPr="00C12FA0">
              <w:tab/>
            </w:r>
            <w:r w:rsidRPr="00C12FA0">
              <w:rPr>
                <w:b/>
                <w:i/>
              </w:rPr>
              <w:t>pensionsrettigheder i forbindelse med udbud af paneuropæiske personlige pensionsprodukter i overensstemmelse med forordning (EU) 2019/1238</w:t>
            </w:r>
          </w:p>
        </w:tc>
        <w:tc>
          <w:tcPr>
            <w:tcW w:w="4876" w:type="dxa"/>
          </w:tcPr>
          <w:p w14:paraId="6D2691D9" w14:textId="77777777" w:rsidR="00BD5087" w:rsidRPr="00C12FA0" w:rsidRDefault="00BD5087" w:rsidP="004D2ABE">
            <w:pPr>
              <w:pStyle w:val="Normal6a"/>
            </w:pPr>
            <w:r w:rsidRPr="00C12FA0">
              <w:rPr>
                <w:b/>
                <w:i/>
              </w:rPr>
              <w:t>udgår</w:t>
            </w:r>
          </w:p>
        </w:tc>
      </w:tr>
    </w:tbl>
    <w:p w14:paraId="179915C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6E5DF8A" w14:textId="77777777" w:rsidR="00BD5087" w:rsidRPr="00C12FA0" w:rsidRDefault="00BD5087" w:rsidP="00BD5087">
      <w:r w:rsidRPr="00C12FA0">
        <w:rPr>
          <w:rStyle w:val="HideTWBExt"/>
          <w:color w:val="auto"/>
        </w:rPr>
        <w:t>&lt;/Amend&gt;</w:t>
      </w:r>
    </w:p>
    <w:p w14:paraId="1905625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244</w:t>
      </w:r>
      <w:r w:rsidRPr="00C12FA0">
        <w:rPr>
          <w:rStyle w:val="HideTWBExt"/>
          <w:color w:val="auto"/>
        </w:rPr>
        <w:t>&lt;/NumAm&gt;</w:t>
      </w:r>
    </w:p>
    <w:p w14:paraId="7E9997C9" w14:textId="77777777" w:rsidR="00BD5087" w:rsidRPr="00C12FA0" w:rsidRDefault="00BD5087" w:rsidP="00BD5087">
      <w:pPr>
        <w:pStyle w:val="NormalBold"/>
      </w:pPr>
      <w:r w:rsidRPr="00C12FA0">
        <w:rPr>
          <w:rStyle w:val="HideTWBExt"/>
          <w:color w:val="auto"/>
        </w:rPr>
        <w:t>&lt;RepeatBlock-By&gt;&lt;Members&gt;</w:t>
      </w:r>
      <w:r w:rsidRPr="00C12FA0">
        <w:t>Isabel Benjumea Benjumea</w:t>
      </w:r>
      <w:r w:rsidRPr="00C12FA0">
        <w:rPr>
          <w:rStyle w:val="HideTWBExt"/>
          <w:color w:val="auto"/>
        </w:rPr>
        <w:t>&lt;/Members&gt;</w:t>
      </w:r>
    </w:p>
    <w:p w14:paraId="6560FC78" w14:textId="77777777" w:rsidR="00BD5087" w:rsidRPr="00C12FA0" w:rsidRDefault="00BD5087" w:rsidP="00BD5087">
      <w:pPr>
        <w:pStyle w:val="NormalBold"/>
      </w:pPr>
      <w:r w:rsidRPr="00C12FA0">
        <w:rPr>
          <w:rStyle w:val="HideTWBExt"/>
          <w:color w:val="auto"/>
        </w:rPr>
        <w:t>&lt;/RepeatBlock-By&gt;</w:t>
      </w:r>
    </w:p>
    <w:p w14:paraId="54C26A9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17F6138" w14:textId="77777777" w:rsidR="00BD5087" w:rsidRPr="00C12FA0" w:rsidRDefault="00BD5087" w:rsidP="00BD5087">
      <w:pPr>
        <w:pStyle w:val="NormalBold"/>
      </w:pPr>
      <w:r w:rsidRPr="00C12FA0">
        <w:rPr>
          <w:rStyle w:val="HideTWBExt"/>
          <w:color w:val="auto"/>
        </w:rPr>
        <w:t>&lt;Article&gt;</w:t>
      </w:r>
      <w:r w:rsidRPr="00C12FA0">
        <w:t>Artikel 2 – stk. 1 – litra e</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EF31381" w14:textId="77777777" w:rsidTr="004D2ABE">
        <w:trPr>
          <w:trHeight w:hRule="exact" w:val="240"/>
          <w:jc w:val="center"/>
        </w:trPr>
        <w:tc>
          <w:tcPr>
            <w:tcW w:w="9752" w:type="dxa"/>
            <w:gridSpan w:val="2"/>
          </w:tcPr>
          <w:p w14:paraId="4EC176B0" w14:textId="77777777" w:rsidR="00BD5087" w:rsidRPr="00C12FA0" w:rsidRDefault="00BD5087" w:rsidP="004D2ABE"/>
        </w:tc>
      </w:tr>
      <w:tr w:rsidR="004F36AC" w:rsidRPr="00C12FA0" w14:paraId="1C8A2EE1" w14:textId="77777777" w:rsidTr="004D2ABE">
        <w:trPr>
          <w:trHeight w:val="240"/>
          <w:jc w:val="center"/>
        </w:trPr>
        <w:tc>
          <w:tcPr>
            <w:tcW w:w="4876" w:type="dxa"/>
          </w:tcPr>
          <w:p w14:paraId="7E402655" w14:textId="77777777" w:rsidR="00BD5087" w:rsidRPr="00C12FA0" w:rsidRDefault="00BD5087" w:rsidP="004D2ABE">
            <w:pPr>
              <w:pStyle w:val="AmColumnHeading"/>
            </w:pPr>
            <w:r w:rsidRPr="00C12FA0">
              <w:t>Kommissionens forslag</w:t>
            </w:r>
          </w:p>
        </w:tc>
        <w:tc>
          <w:tcPr>
            <w:tcW w:w="4876" w:type="dxa"/>
          </w:tcPr>
          <w:p w14:paraId="7E0B8F6C" w14:textId="77777777" w:rsidR="00BD5087" w:rsidRPr="00C12FA0" w:rsidRDefault="00BD5087" w:rsidP="004D2ABE">
            <w:pPr>
              <w:pStyle w:val="AmColumnHeading"/>
            </w:pPr>
            <w:r w:rsidRPr="00C12FA0">
              <w:t>Ændringsforslag</w:t>
            </w:r>
          </w:p>
        </w:tc>
      </w:tr>
      <w:tr w:rsidR="004F36AC" w:rsidRPr="00C12FA0" w14:paraId="03D9D357" w14:textId="77777777" w:rsidTr="004D2ABE">
        <w:trPr>
          <w:jc w:val="center"/>
        </w:trPr>
        <w:tc>
          <w:tcPr>
            <w:tcW w:w="4876" w:type="dxa"/>
          </w:tcPr>
          <w:p w14:paraId="7C351EF6" w14:textId="7D88196E" w:rsidR="00BD5087" w:rsidRPr="00C12FA0" w:rsidRDefault="00BD5087" w:rsidP="004D2ABE">
            <w:pPr>
              <w:pStyle w:val="Normal6a"/>
            </w:pPr>
            <w:r w:rsidRPr="00C12FA0">
              <w:rPr>
                <w:b/>
                <w:i/>
              </w:rPr>
              <w:t>e)</w:t>
            </w:r>
            <w:r w:rsidRPr="00C12FA0">
              <w:tab/>
            </w:r>
            <w:r w:rsidRPr="00C12FA0">
              <w:rPr>
                <w:b/>
                <w:i/>
              </w:rPr>
              <w:t>skadesforsikringsprodukter i overensstemmelse med direktiv 2009/138/EF, med undtagelse af syge- og sundhedsforsikringsprodukter, herunder data indsamlet med henblik på en behovsvurdering i overensstemmelse med</w:t>
            </w:r>
            <w:r w:rsidR="008F3E67" w:rsidRPr="00C12FA0">
              <w:rPr>
                <w:b/>
                <w:i/>
              </w:rPr>
              <w:t xml:space="preserve"> </w:t>
            </w:r>
            <w:r w:rsidRPr="00C12FA0">
              <w:rPr>
                <w:b/>
                <w:i/>
              </w:rPr>
              <w:t>artikel 20 i Europa-Parlamentets og Rådets direktiv (EU) 2016/97</w:t>
            </w:r>
            <w:r w:rsidRPr="00C12FA0">
              <w:rPr>
                <w:b/>
                <w:i/>
                <w:vertAlign w:val="superscript"/>
              </w:rPr>
              <w:t>34</w:t>
            </w:r>
            <w:r w:rsidRPr="00C12FA0">
              <w:rPr>
                <w:b/>
                <w:i/>
              </w:rPr>
              <w:t xml:space="preserve"> og data indsamlet med henblik på en vurdering af egnethed og hensigtsmæssighed i overensstemmelse med artikel 30 i direktiv (EU) 2016/97.</w:t>
            </w:r>
          </w:p>
        </w:tc>
        <w:tc>
          <w:tcPr>
            <w:tcW w:w="4876" w:type="dxa"/>
          </w:tcPr>
          <w:p w14:paraId="1CF1D089" w14:textId="77777777" w:rsidR="00BD5087" w:rsidRPr="00C12FA0" w:rsidRDefault="00BD5087" w:rsidP="004D2ABE">
            <w:pPr>
              <w:pStyle w:val="Normal6a"/>
            </w:pPr>
            <w:r w:rsidRPr="00C12FA0">
              <w:rPr>
                <w:b/>
                <w:i/>
              </w:rPr>
              <w:t>udgår</w:t>
            </w:r>
          </w:p>
        </w:tc>
      </w:tr>
      <w:tr w:rsidR="004F36AC" w:rsidRPr="00C12FA0" w14:paraId="6D5641BA" w14:textId="77777777" w:rsidTr="004D2ABE">
        <w:trPr>
          <w:jc w:val="center"/>
        </w:trPr>
        <w:tc>
          <w:tcPr>
            <w:tcW w:w="4876" w:type="dxa"/>
          </w:tcPr>
          <w:p w14:paraId="568D7397" w14:textId="77777777" w:rsidR="00BD5087" w:rsidRPr="00C12FA0" w:rsidRDefault="00BD5087" w:rsidP="004D2ABE">
            <w:pPr>
              <w:pStyle w:val="Normal6a"/>
            </w:pPr>
            <w:r w:rsidRPr="00C12FA0">
              <w:rPr>
                <w:b/>
                <w:i/>
              </w:rPr>
              <w:t>_________________</w:t>
            </w:r>
          </w:p>
        </w:tc>
        <w:tc>
          <w:tcPr>
            <w:tcW w:w="4876" w:type="dxa"/>
          </w:tcPr>
          <w:p w14:paraId="0B985089" w14:textId="77777777" w:rsidR="00BD5087" w:rsidRPr="00C12FA0" w:rsidRDefault="00BD5087" w:rsidP="004D2ABE"/>
        </w:tc>
      </w:tr>
      <w:tr w:rsidR="004F36AC" w:rsidRPr="00C12FA0" w14:paraId="39BA01F3" w14:textId="77777777" w:rsidTr="004D2ABE">
        <w:trPr>
          <w:jc w:val="center"/>
        </w:trPr>
        <w:tc>
          <w:tcPr>
            <w:tcW w:w="4876" w:type="dxa"/>
          </w:tcPr>
          <w:p w14:paraId="212471FC" w14:textId="77777777" w:rsidR="00BD5087" w:rsidRPr="00C12FA0" w:rsidRDefault="00BD5087" w:rsidP="004D2ABE">
            <w:pPr>
              <w:pStyle w:val="Normal6a"/>
            </w:pPr>
            <w:r w:rsidRPr="00C12FA0">
              <w:rPr>
                <w:b/>
                <w:i/>
                <w:vertAlign w:val="superscript"/>
              </w:rPr>
              <w:t>34</w:t>
            </w:r>
            <w:r w:rsidRPr="00C12FA0">
              <w:rPr>
                <w:b/>
                <w:i/>
              </w:rPr>
              <w:t xml:space="preserve"> Europa-Parlamentets og Rådets direktiv (EU) 2016/97 af 20. januar 2016 om forsikringsdistribution (omarbejdning) (EUT L 26 af 2.2.2016, s. 19).</w:t>
            </w:r>
          </w:p>
        </w:tc>
        <w:tc>
          <w:tcPr>
            <w:tcW w:w="4876" w:type="dxa"/>
          </w:tcPr>
          <w:p w14:paraId="0E359C4E" w14:textId="77777777" w:rsidR="00BD5087" w:rsidRPr="00C12FA0" w:rsidRDefault="00BD5087" w:rsidP="004D2ABE"/>
        </w:tc>
      </w:tr>
    </w:tbl>
    <w:p w14:paraId="2FE9A82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{ES}</w:t>
      </w:r>
      <w:r w:rsidRPr="00C12FA0">
        <w:t>es</w:t>
      </w:r>
      <w:r w:rsidRPr="00C12FA0">
        <w:rPr>
          <w:rStyle w:val="HideTWBExt"/>
          <w:color w:val="auto"/>
        </w:rPr>
        <w:t>&lt;/Original&gt;</w:t>
      </w:r>
    </w:p>
    <w:p w14:paraId="31E5016A" w14:textId="77777777" w:rsidR="00BD5087" w:rsidRPr="00C12FA0" w:rsidRDefault="00BD5087" w:rsidP="00BD5087">
      <w:r w:rsidRPr="00C12FA0">
        <w:rPr>
          <w:rStyle w:val="HideTWBExt"/>
          <w:color w:val="auto"/>
        </w:rPr>
        <w:t>&lt;/Amend&gt;</w:t>
      </w:r>
    </w:p>
    <w:p w14:paraId="2BED2E5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245</w:t>
      </w:r>
      <w:r w:rsidRPr="00C12FA0">
        <w:rPr>
          <w:rStyle w:val="HideTWBExt"/>
          <w:color w:val="auto"/>
        </w:rPr>
        <w:t>&lt;/NumAm&gt;</w:t>
      </w:r>
    </w:p>
    <w:p w14:paraId="45178524" w14:textId="77777777" w:rsidR="00BD5087" w:rsidRPr="00C12FA0" w:rsidRDefault="00BD5087" w:rsidP="00BD5087">
      <w:pPr>
        <w:pStyle w:val="NormalBold"/>
      </w:pPr>
      <w:r w:rsidRPr="00C12FA0">
        <w:rPr>
          <w:rStyle w:val="HideTWBExt"/>
          <w:color w:val="auto"/>
        </w:rPr>
        <w:t>&lt;RepeatBlock-By&gt;&lt;Members&gt;</w:t>
      </w:r>
      <w:r w:rsidRPr="00C12FA0">
        <w:t>Giuseppe Ferrandino</w:t>
      </w:r>
      <w:r w:rsidRPr="00C12FA0">
        <w:rPr>
          <w:rStyle w:val="HideTWBExt"/>
          <w:color w:val="auto"/>
        </w:rPr>
        <w:t>&lt;/Members&gt;</w:t>
      </w:r>
    </w:p>
    <w:p w14:paraId="325B7F22" w14:textId="77777777" w:rsidR="00BD5087" w:rsidRPr="00C12FA0" w:rsidRDefault="00BD5087" w:rsidP="00BD5087">
      <w:pPr>
        <w:pStyle w:val="NormalBold"/>
      </w:pPr>
      <w:r w:rsidRPr="00C12FA0">
        <w:rPr>
          <w:rStyle w:val="HideTWBExt"/>
          <w:color w:val="auto"/>
        </w:rPr>
        <w:t>&lt;/RepeatBlock-By&gt;</w:t>
      </w:r>
    </w:p>
    <w:p w14:paraId="7B29190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2B163E0" w14:textId="77777777" w:rsidR="00BD5087" w:rsidRPr="00C12FA0" w:rsidRDefault="00BD5087" w:rsidP="00BD5087">
      <w:pPr>
        <w:pStyle w:val="NormalBold"/>
      </w:pPr>
      <w:r w:rsidRPr="00C12FA0">
        <w:rPr>
          <w:rStyle w:val="HideTWBExt"/>
          <w:color w:val="auto"/>
        </w:rPr>
        <w:t>&lt;Article&gt;</w:t>
      </w:r>
      <w:r w:rsidRPr="00C12FA0">
        <w:t>Artikel 2 – stk. 1 – litra e</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222C7D8" w14:textId="77777777" w:rsidTr="004D2ABE">
        <w:trPr>
          <w:trHeight w:hRule="exact" w:val="240"/>
          <w:jc w:val="center"/>
        </w:trPr>
        <w:tc>
          <w:tcPr>
            <w:tcW w:w="9752" w:type="dxa"/>
            <w:gridSpan w:val="2"/>
          </w:tcPr>
          <w:p w14:paraId="1A5175D9" w14:textId="77777777" w:rsidR="00BD5087" w:rsidRPr="00C12FA0" w:rsidRDefault="00BD5087" w:rsidP="004D2ABE"/>
        </w:tc>
      </w:tr>
      <w:tr w:rsidR="004F36AC" w:rsidRPr="00C12FA0" w14:paraId="3192597B" w14:textId="77777777" w:rsidTr="004D2ABE">
        <w:trPr>
          <w:trHeight w:val="240"/>
          <w:jc w:val="center"/>
        </w:trPr>
        <w:tc>
          <w:tcPr>
            <w:tcW w:w="4876" w:type="dxa"/>
          </w:tcPr>
          <w:p w14:paraId="4B598448" w14:textId="77777777" w:rsidR="00BD5087" w:rsidRPr="00C12FA0" w:rsidRDefault="00BD5087" w:rsidP="004D2ABE">
            <w:pPr>
              <w:pStyle w:val="AmColumnHeading"/>
            </w:pPr>
            <w:r w:rsidRPr="00C12FA0">
              <w:lastRenderedPageBreak/>
              <w:t>Kommissionens forslag</w:t>
            </w:r>
          </w:p>
        </w:tc>
        <w:tc>
          <w:tcPr>
            <w:tcW w:w="4876" w:type="dxa"/>
          </w:tcPr>
          <w:p w14:paraId="44349DB1" w14:textId="77777777" w:rsidR="00BD5087" w:rsidRPr="00C12FA0" w:rsidRDefault="00BD5087" w:rsidP="004D2ABE">
            <w:pPr>
              <w:pStyle w:val="AmColumnHeading"/>
            </w:pPr>
            <w:r w:rsidRPr="00C12FA0">
              <w:t>Ændringsforslag</w:t>
            </w:r>
          </w:p>
        </w:tc>
      </w:tr>
      <w:tr w:rsidR="004F36AC" w:rsidRPr="00C12FA0" w14:paraId="578BEEED" w14:textId="77777777" w:rsidTr="004D2ABE">
        <w:trPr>
          <w:jc w:val="center"/>
        </w:trPr>
        <w:tc>
          <w:tcPr>
            <w:tcW w:w="4876" w:type="dxa"/>
          </w:tcPr>
          <w:p w14:paraId="567F96C7" w14:textId="084DB551" w:rsidR="00BD5087" w:rsidRPr="00C12FA0" w:rsidRDefault="00BD5087" w:rsidP="004D2ABE">
            <w:pPr>
              <w:pStyle w:val="Normal6a"/>
            </w:pPr>
            <w:r w:rsidRPr="00C12FA0">
              <w:rPr>
                <w:b/>
                <w:i/>
              </w:rPr>
              <w:t>e)</w:t>
            </w:r>
            <w:r w:rsidRPr="00C12FA0">
              <w:tab/>
            </w:r>
            <w:r w:rsidRPr="00C12FA0">
              <w:rPr>
                <w:b/>
                <w:i/>
              </w:rPr>
              <w:t>skadesforsikringsprodukter i overensstemmelse med direktiv 2009/138/EF, med undtagelse af syge- og sundhedsforsikringsprodukter, herunder data indsamlet med henblik på en behovsvurdering i overensstemmelse med</w:t>
            </w:r>
            <w:r w:rsidR="008F3E67" w:rsidRPr="00C12FA0">
              <w:rPr>
                <w:b/>
                <w:i/>
              </w:rPr>
              <w:t xml:space="preserve"> </w:t>
            </w:r>
            <w:r w:rsidRPr="00C12FA0">
              <w:rPr>
                <w:b/>
                <w:i/>
              </w:rPr>
              <w:t>artikel 20 i Europa-Parlamentets og Rådets direktiv (EU) 2016/97</w:t>
            </w:r>
            <w:r w:rsidRPr="00C12FA0">
              <w:rPr>
                <w:b/>
                <w:i/>
                <w:vertAlign w:val="superscript"/>
              </w:rPr>
              <w:t>34</w:t>
            </w:r>
            <w:r w:rsidRPr="00C12FA0">
              <w:rPr>
                <w:b/>
                <w:i/>
              </w:rPr>
              <w:t xml:space="preserve"> og data indsamlet med henblik på en vurdering af egnethed og hensigtsmæssighed i overensstemmelse med artikel 30 i direktiv (EU) 2016/97.</w:t>
            </w:r>
          </w:p>
        </w:tc>
        <w:tc>
          <w:tcPr>
            <w:tcW w:w="4876" w:type="dxa"/>
          </w:tcPr>
          <w:p w14:paraId="77C83AFD" w14:textId="77777777" w:rsidR="00BD5087" w:rsidRPr="00C12FA0" w:rsidRDefault="00BD5087" w:rsidP="004D2ABE">
            <w:pPr>
              <w:pStyle w:val="Normal6a"/>
            </w:pPr>
            <w:r w:rsidRPr="00C12FA0">
              <w:rPr>
                <w:b/>
                <w:i/>
              </w:rPr>
              <w:t>udgår</w:t>
            </w:r>
          </w:p>
        </w:tc>
      </w:tr>
      <w:tr w:rsidR="004F36AC" w:rsidRPr="00C12FA0" w14:paraId="3A96165F" w14:textId="77777777" w:rsidTr="004D2ABE">
        <w:trPr>
          <w:jc w:val="center"/>
        </w:trPr>
        <w:tc>
          <w:tcPr>
            <w:tcW w:w="4876" w:type="dxa"/>
          </w:tcPr>
          <w:p w14:paraId="2E59CD0B" w14:textId="77777777" w:rsidR="00BD5087" w:rsidRPr="00C12FA0" w:rsidRDefault="00BD5087" w:rsidP="004D2ABE">
            <w:pPr>
              <w:pStyle w:val="Normal6a"/>
            </w:pPr>
            <w:r w:rsidRPr="00C12FA0">
              <w:rPr>
                <w:b/>
                <w:i/>
              </w:rPr>
              <w:t>_________________</w:t>
            </w:r>
          </w:p>
        </w:tc>
        <w:tc>
          <w:tcPr>
            <w:tcW w:w="4876" w:type="dxa"/>
          </w:tcPr>
          <w:p w14:paraId="461BFBC2" w14:textId="77777777" w:rsidR="00BD5087" w:rsidRPr="00C12FA0" w:rsidRDefault="00BD5087" w:rsidP="004D2ABE"/>
        </w:tc>
      </w:tr>
      <w:tr w:rsidR="004F36AC" w:rsidRPr="00C12FA0" w14:paraId="36895ECD" w14:textId="77777777" w:rsidTr="004D2ABE">
        <w:trPr>
          <w:jc w:val="center"/>
        </w:trPr>
        <w:tc>
          <w:tcPr>
            <w:tcW w:w="4876" w:type="dxa"/>
          </w:tcPr>
          <w:p w14:paraId="2AE50CA2" w14:textId="77777777" w:rsidR="00BD5087" w:rsidRPr="00C12FA0" w:rsidRDefault="00BD5087" w:rsidP="004D2ABE">
            <w:pPr>
              <w:pStyle w:val="Normal6a"/>
            </w:pPr>
            <w:r w:rsidRPr="00C12FA0">
              <w:rPr>
                <w:b/>
                <w:i/>
                <w:vertAlign w:val="superscript"/>
              </w:rPr>
              <w:t>34</w:t>
            </w:r>
            <w:r w:rsidRPr="00C12FA0">
              <w:rPr>
                <w:b/>
                <w:i/>
              </w:rPr>
              <w:t xml:space="preserve"> Europa-Parlamentets og Rådets direktiv (EU) 2016/97 af 20. januar 2016 om forsikringsdistribution (omarbejdning) (EUT L 26 af 2.2.2016, s. 19).</w:t>
            </w:r>
          </w:p>
        </w:tc>
        <w:tc>
          <w:tcPr>
            <w:tcW w:w="4876" w:type="dxa"/>
          </w:tcPr>
          <w:p w14:paraId="30227FB0" w14:textId="77777777" w:rsidR="00BD5087" w:rsidRPr="00C12FA0" w:rsidRDefault="00BD5087" w:rsidP="004D2ABE"/>
        </w:tc>
      </w:tr>
    </w:tbl>
    <w:p w14:paraId="4F06AC7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E137B2B"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5C68F8F6" w14:textId="431E4005" w:rsidR="00BD5087" w:rsidRPr="00C12FA0" w:rsidRDefault="00D0049B" w:rsidP="00BD5087">
      <w:pPr>
        <w:pStyle w:val="AmJustText"/>
      </w:pPr>
      <w:r w:rsidRPr="00C12FA0">
        <w:t>Som anført i begrundelsen har Kommissionen fra 2020 og frem til nu udpeget fremme af datadreven finansiering og meddelt, at den har til hensigt at fremsætte et lovgivningsforslag om en ramme for adgang til finansielle data.</w:t>
      </w:r>
      <w:r w:rsidR="00BD5087" w:rsidRPr="00C12FA0">
        <w:t xml:space="preserve"> Derfor mener vi, at anvendelsesområdet for den foreslåede forordning om en ramme for adgang til finansielle data ikke bør omfatte forsikringsprodukter, der ikke har en finansiel funktion. Desuden henviser definitionen af "kunde" i artikel 2 til en person, der gør brug af finansielle produkter og tjenesteydelser.</w:t>
      </w:r>
    </w:p>
    <w:p w14:paraId="4223D520" w14:textId="77777777" w:rsidR="00BD5087" w:rsidRPr="00C12FA0" w:rsidRDefault="00BD5087" w:rsidP="00BD5087">
      <w:r w:rsidRPr="00C12FA0">
        <w:rPr>
          <w:rStyle w:val="HideTWBExt"/>
          <w:color w:val="auto"/>
        </w:rPr>
        <w:t>&lt;/Amend&gt;</w:t>
      </w:r>
    </w:p>
    <w:p w14:paraId="7C57B2C3"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246</w:t>
      </w:r>
      <w:r w:rsidRPr="00C12FA0">
        <w:rPr>
          <w:rStyle w:val="HideTWBExt"/>
          <w:color w:val="auto"/>
        </w:rPr>
        <w:t>&lt;/NumAm&gt;</w:t>
      </w:r>
    </w:p>
    <w:p w14:paraId="4B71EE48"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6CCF1B57" w14:textId="77777777" w:rsidR="00BD5087" w:rsidRPr="00C12FA0" w:rsidRDefault="00BD5087" w:rsidP="00BD5087">
      <w:pPr>
        <w:pStyle w:val="NormalBold"/>
      </w:pPr>
      <w:r w:rsidRPr="00C12FA0">
        <w:rPr>
          <w:rStyle w:val="HideTWBExt"/>
          <w:color w:val="auto"/>
        </w:rPr>
        <w:t>&lt;/RepeatBlock-By&gt;</w:t>
      </w:r>
    </w:p>
    <w:p w14:paraId="6058DAFB"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BD5AB1F" w14:textId="77777777" w:rsidR="00BD5087" w:rsidRPr="00C12FA0" w:rsidRDefault="00BD5087" w:rsidP="00BD5087">
      <w:pPr>
        <w:pStyle w:val="NormalBold"/>
      </w:pPr>
      <w:r w:rsidRPr="00C12FA0">
        <w:rPr>
          <w:rStyle w:val="HideTWBExt"/>
          <w:color w:val="auto"/>
        </w:rPr>
        <w:t>&lt;Article&gt;</w:t>
      </w:r>
      <w:r w:rsidRPr="00C12FA0">
        <w:t>Artikel 2 – stk. 1 – litra e</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78D4585" w14:textId="77777777" w:rsidTr="004D2ABE">
        <w:trPr>
          <w:trHeight w:hRule="exact" w:val="240"/>
          <w:jc w:val="center"/>
        </w:trPr>
        <w:tc>
          <w:tcPr>
            <w:tcW w:w="9752" w:type="dxa"/>
            <w:gridSpan w:val="2"/>
          </w:tcPr>
          <w:p w14:paraId="5F12993B" w14:textId="77777777" w:rsidR="00BD5087" w:rsidRPr="00C12FA0" w:rsidRDefault="00BD5087" w:rsidP="004D2ABE"/>
        </w:tc>
      </w:tr>
      <w:tr w:rsidR="004F36AC" w:rsidRPr="00C12FA0" w14:paraId="4D8D28F0" w14:textId="77777777" w:rsidTr="004D2ABE">
        <w:trPr>
          <w:trHeight w:val="240"/>
          <w:jc w:val="center"/>
        </w:trPr>
        <w:tc>
          <w:tcPr>
            <w:tcW w:w="4876" w:type="dxa"/>
          </w:tcPr>
          <w:p w14:paraId="31B0FE65" w14:textId="77777777" w:rsidR="00BD5087" w:rsidRPr="00C12FA0" w:rsidRDefault="00BD5087" w:rsidP="004D2ABE">
            <w:pPr>
              <w:pStyle w:val="AmColumnHeading"/>
            </w:pPr>
            <w:r w:rsidRPr="00C12FA0">
              <w:t>Kommissionens forslag</w:t>
            </w:r>
          </w:p>
        </w:tc>
        <w:tc>
          <w:tcPr>
            <w:tcW w:w="4876" w:type="dxa"/>
          </w:tcPr>
          <w:p w14:paraId="6E1C44ED" w14:textId="77777777" w:rsidR="00BD5087" w:rsidRPr="00C12FA0" w:rsidRDefault="00BD5087" w:rsidP="004D2ABE">
            <w:pPr>
              <w:pStyle w:val="AmColumnHeading"/>
            </w:pPr>
            <w:r w:rsidRPr="00C12FA0">
              <w:t>Ændringsforslag</w:t>
            </w:r>
          </w:p>
        </w:tc>
      </w:tr>
      <w:tr w:rsidR="004F36AC" w:rsidRPr="00C12FA0" w14:paraId="69D31751" w14:textId="77777777" w:rsidTr="004D2ABE">
        <w:trPr>
          <w:jc w:val="center"/>
        </w:trPr>
        <w:tc>
          <w:tcPr>
            <w:tcW w:w="4876" w:type="dxa"/>
          </w:tcPr>
          <w:p w14:paraId="3B686E4F" w14:textId="77777777" w:rsidR="00BD5087" w:rsidRPr="00C12FA0" w:rsidRDefault="00BD5087" w:rsidP="004D2ABE">
            <w:pPr>
              <w:pStyle w:val="Normal6a"/>
            </w:pPr>
            <w:r w:rsidRPr="00C12FA0">
              <w:rPr>
                <w:b/>
                <w:i/>
              </w:rPr>
              <w:t>e)</w:t>
            </w:r>
            <w:r w:rsidRPr="00C12FA0">
              <w:tab/>
            </w:r>
            <w:r w:rsidRPr="00C12FA0">
              <w:rPr>
                <w:b/>
                <w:i/>
              </w:rPr>
              <w:t xml:space="preserve">skadesforsikringsprodukter i overensstemmelse med direktiv 2009/138/EF, med undtagelse af syge- og sundhedsforsikringsprodukter, herunder data indsamlet med henblik på en behovsvurdering i overensstemmelse med </w:t>
            </w:r>
            <w:r w:rsidRPr="00C12FA0">
              <w:rPr>
                <w:b/>
                <w:i/>
              </w:rPr>
              <w:lastRenderedPageBreak/>
              <w:t>artikel 20 i Europa-Parlamentets og Rådets direktiv (EU) 2016/97</w:t>
            </w:r>
            <w:r w:rsidRPr="00C12FA0">
              <w:rPr>
                <w:b/>
                <w:i/>
                <w:vertAlign w:val="superscript"/>
              </w:rPr>
              <w:t>34</w:t>
            </w:r>
            <w:r w:rsidRPr="00C12FA0">
              <w:rPr>
                <w:b/>
                <w:i/>
              </w:rPr>
              <w:t xml:space="preserve"> og data indsamlet med henblik på en vurdering af egnethed og hensigtsmæssighed i overensstemmelse med artikel 30 i direktiv (EU) 2016/97.</w:t>
            </w:r>
          </w:p>
        </w:tc>
        <w:tc>
          <w:tcPr>
            <w:tcW w:w="4876" w:type="dxa"/>
          </w:tcPr>
          <w:p w14:paraId="305C8E7D" w14:textId="77777777" w:rsidR="00BD5087" w:rsidRPr="00C12FA0" w:rsidRDefault="00BD5087" w:rsidP="004D2ABE">
            <w:pPr>
              <w:pStyle w:val="Normal6a"/>
            </w:pPr>
            <w:r w:rsidRPr="00C12FA0">
              <w:rPr>
                <w:b/>
                <w:i/>
              </w:rPr>
              <w:lastRenderedPageBreak/>
              <w:t>udgår</w:t>
            </w:r>
          </w:p>
        </w:tc>
      </w:tr>
      <w:tr w:rsidR="004F36AC" w:rsidRPr="00C12FA0" w14:paraId="198BBDEB" w14:textId="77777777" w:rsidTr="004D2ABE">
        <w:trPr>
          <w:jc w:val="center"/>
        </w:trPr>
        <w:tc>
          <w:tcPr>
            <w:tcW w:w="4876" w:type="dxa"/>
          </w:tcPr>
          <w:p w14:paraId="62326A52" w14:textId="77777777" w:rsidR="00BD5087" w:rsidRPr="00C12FA0" w:rsidRDefault="00BD5087" w:rsidP="004D2ABE">
            <w:pPr>
              <w:pStyle w:val="Normal6a"/>
            </w:pPr>
            <w:r w:rsidRPr="00C12FA0">
              <w:rPr>
                <w:b/>
                <w:i/>
              </w:rPr>
              <w:t>_________________</w:t>
            </w:r>
          </w:p>
        </w:tc>
        <w:tc>
          <w:tcPr>
            <w:tcW w:w="4876" w:type="dxa"/>
          </w:tcPr>
          <w:p w14:paraId="4325BB35" w14:textId="77777777" w:rsidR="00BD5087" w:rsidRPr="00C12FA0" w:rsidRDefault="00BD5087" w:rsidP="004D2ABE"/>
        </w:tc>
      </w:tr>
      <w:tr w:rsidR="004F36AC" w:rsidRPr="00C12FA0" w14:paraId="29469869" w14:textId="77777777" w:rsidTr="004D2ABE">
        <w:trPr>
          <w:jc w:val="center"/>
        </w:trPr>
        <w:tc>
          <w:tcPr>
            <w:tcW w:w="4876" w:type="dxa"/>
          </w:tcPr>
          <w:p w14:paraId="210195CC" w14:textId="77777777" w:rsidR="00BD5087" w:rsidRPr="00C12FA0" w:rsidRDefault="00BD5087" w:rsidP="004D2ABE">
            <w:pPr>
              <w:pStyle w:val="Normal6a"/>
            </w:pPr>
            <w:r w:rsidRPr="00C12FA0">
              <w:rPr>
                <w:b/>
                <w:i/>
                <w:vertAlign w:val="superscript"/>
              </w:rPr>
              <w:t>34</w:t>
            </w:r>
            <w:r w:rsidRPr="00C12FA0">
              <w:rPr>
                <w:b/>
                <w:i/>
              </w:rPr>
              <w:t xml:space="preserve"> Europa-Parlamentets og Rådets direktiv (EU) 2016/97 af 20. januar 2016 om forsikringsdistribution (omarbejdning) (EUT L 26 af 2.2.2016, s. 19).</w:t>
            </w:r>
          </w:p>
        </w:tc>
        <w:tc>
          <w:tcPr>
            <w:tcW w:w="4876" w:type="dxa"/>
          </w:tcPr>
          <w:p w14:paraId="54DC7A24" w14:textId="77777777" w:rsidR="00BD5087" w:rsidRPr="00C12FA0" w:rsidRDefault="00BD5087" w:rsidP="004D2ABE"/>
        </w:tc>
      </w:tr>
    </w:tbl>
    <w:p w14:paraId="1451CC1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1103174" w14:textId="77777777" w:rsidR="00BD5087" w:rsidRPr="00C12FA0" w:rsidRDefault="00BD5087" w:rsidP="00BD5087">
      <w:r w:rsidRPr="00C12FA0">
        <w:rPr>
          <w:rStyle w:val="HideTWBExt"/>
          <w:color w:val="auto"/>
        </w:rPr>
        <w:t>&lt;/Amend&gt;</w:t>
      </w:r>
    </w:p>
    <w:p w14:paraId="62204A0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247</w:t>
      </w:r>
      <w:r w:rsidRPr="00C12FA0">
        <w:rPr>
          <w:rStyle w:val="HideTWBExt"/>
          <w:color w:val="auto"/>
        </w:rPr>
        <w:t>&lt;/NumAm&gt;</w:t>
      </w:r>
    </w:p>
    <w:p w14:paraId="0BC46ABA" w14:textId="77777777" w:rsidR="00BD5087" w:rsidRPr="00C12FA0" w:rsidRDefault="00BD5087" w:rsidP="00BD5087">
      <w:pPr>
        <w:pStyle w:val="NormalBold"/>
      </w:pPr>
      <w:r w:rsidRPr="00C12FA0">
        <w:rPr>
          <w:rStyle w:val="HideTWBExt"/>
          <w:color w:val="auto"/>
        </w:rPr>
        <w:t>&lt;RepeatBlock-By&gt;&lt;Members&gt;</w:t>
      </w:r>
      <w:r w:rsidRPr="00C12FA0">
        <w:t>Fabio Massimo Castaldo</w:t>
      </w:r>
      <w:r w:rsidRPr="00C12FA0">
        <w:rPr>
          <w:rStyle w:val="HideTWBExt"/>
          <w:color w:val="auto"/>
        </w:rPr>
        <w:t>&lt;/Members&gt;</w:t>
      </w:r>
    </w:p>
    <w:p w14:paraId="093F0AEF" w14:textId="77777777" w:rsidR="00BD5087" w:rsidRPr="00C12FA0" w:rsidRDefault="00BD5087" w:rsidP="00BD5087">
      <w:pPr>
        <w:pStyle w:val="NormalBold"/>
      </w:pPr>
      <w:r w:rsidRPr="00C12FA0">
        <w:rPr>
          <w:rStyle w:val="HideTWBExt"/>
          <w:color w:val="auto"/>
        </w:rPr>
        <w:t>&lt;/RepeatBlock-By&gt;</w:t>
      </w:r>
    </w:p>
    <w:p w14:paraId="5293307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3B8180E" w14:textId="77777777" w:rsidR="00BD5087" w:rsidRPr="00C12FA0" w:rsidRDefault="00BD5087" w:rsidP="00BD5087">
      <w:pPr>
        <w:pStyle w:val="NormalBold"/>
      </w:pPr>
      <w:r w:rsidRPr="00C12FA0">
        <w:rPr>
          <w:rStyle w:val="HideTWBExt"/>
          <w:color w:val="auto"/>
        </w:rPr>
        <w:t>&lt;Article&gt;</w:t>
      </w:r>
      <w:r w:rsidRPr="00C12FA0">
        <w:t>Artikel 2 – stk. 1 – litra e</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6FABEC1" w14:textId="77777777" w:rsidTr="004D2ABE">
        <w:trPr>
          <w:trHeight w:hRule="exact" w:val="240"/>
          <w:jc w:val="center"/>
        </w:trPr>
        <w:tc>
          <w:tcPr>
            <w:tcW w:w="9752" w:type="dxa"/>
            <w:gridSpan w:val="2"/>
          </w:tcPr>
          <w:p w14:paraId="787FB975" w14:textId="77777777" w:rsidR="00BD5087" w:rsidRPr="00C12FA0" w:rsidRDefault="00BD5087" w:rsidP="004D2ABE"/>
        </w:tc>
      </w:tr>
      <w:tr w:rsidR="004F36AC" w:rsidRPr="00C12FA0" w14:paraId="61EA24DD" w14:textId="77777777" w:rsidTr="004D2ABE">
        <w:trPr>
          <w:trHeight w:val="240"/>
          <w:jc w:val="center"/>
        </w:trPr>
        <w:tc>
          <w:tcPr>
            <w:tcW w:w="4876" w:type="dxa"/>
          </w:tcPr>
          <w:p w14:paraId="6C74D8B0" w14:textId="77777777" w:rsidR="00BD5087" w:rsidRPr="00C12FA0" w:rsidRDefault="00BD5087" w:rsidP="004D2ABE">
            <w:pPr>
              <w:pStyle w:val="AmColumnHeading"/>
            </w:pPr>
            <w:r w:rsidRPr="00C12FA0">
              <w:t>Kommissionens forslag</w:t>
            </w:r>
          </w:p>
        </w:tc>
        <w:tc>
          <w:tcPr>
            <w:tcW w:w="4876" w:type="dxa"/>
          </w:tcPr>
          <w:p w14:paraId="59A9CB53" w14:textId="77777777" w:rsidR="00BD5087" w:rsidRPr="00C12FA0" w:rsidRDefault="00BD5087" w:rsidP="004D2ABE">
            <w:pPr>
              <w:pStyle w:val="AmColumnHeading"/>
            </w:pPr>
            <w:r w:rsidRPr="00C12FA0">
              <w:t>Ændringsforslag</w:t>
            </w:r>
          </w:p>
        </w:tc>
      </w:tr>
      <w:tr w:rsidR="004F36AC" w:rsidRPr="00C12FA0" w14:paraId="33046411" w14:textId="77777777" w:rsidTr="004D2ABE">
        <w:trPr>
          <w:jc w:val="center"/>
        </w:trPr>
        <w:tc>
          <w:tcPr>
            <w:tcW w:w="4876" w:type="dxa"/>
          </w:tcPr>
          <w:p w14:paraId="6E9519D5" w14:textId="77777777" w:rsidR="00BD5087" w:rsidRPr="00C12FA0" w:rsidRDefault="00BD5087" w:rsidP="004D2ABE">
            <w:pPr>
              <w:pStyle w:val="Normal6a"/>
            </w:pPr>
            <w:r w:rsidRPr="00C12FA0">
              <w:rPr>
                <w:b/>
                <w:i/>
              </w:rPr>
              <w:t>e)</w:t>
            </w:r>
            <w:r w:rsidRPr="00C12FA0">
              <w:tab/>
            </w:r>
            <w:r w:rsidRPr="00C12FA0">
              <w:rPr>
                <w:b/>
                <w:i/>
              </w:rPr>
              <w:t>skadesforsikringsprodukter i overensstemmelse med direktiv 2009/138/EF, med undtagelse af syge- og sundhedsforsikringsprodukter, herunder data indsamlet med henblik på en behovsvurdering i overensstemmelse med artikel 20 i Europa-Parlamentets og Rådets direktiv (EU) 2016/97</w:t>
            </w:r>
            <w:r w:rsidRPr="00C12FA0">
              <w:rPr>
                <w:b/>
                <w:i/>
                <w:vertAlign w:val="superscript"/>
              </w:rPr>
              <w:t>34</w:t>
            </w:r>
            <w:r w:rsidRPr="00C12FA0">
              <w:rPr>
                <w:b/>
                <w:i/>
              </w:rPr>
              <w:t xml:space="preserve"> og data indsamlet med henblik på en vurdering af egnethed og hensigtsmæssighed i overensstemmelse med artikel 30 i direktiv (EU) 2016/97.</w:t>
            </w:r>
          </w:p>
        </w:tc>
        <w:tc>
          <w:tcPr>
            <w:tcW w:w="4876" w:type="dxa"/>
          </w:tcPr>
          <w:p w14:paraId="690D01A1" w14:textId="77777777" w:rsidR="00BD5087" w:rsidRPr="00C12FA0" w:rsidRDefault="00BD5087" w:rsidP="004D2ABE">
            <w:pPr>
              <w:pStyle w:val="Normal6a"/>
            </w:pPr>
            <w:r w:rsidRPr="00C12FA0">
              <w:rPr>
                <w:b/>
                <w:i/>
              </w:rPr>
              <w:t>udgår</w:t>
            </w:r>
          </w:p>
        </w:tc>
      </w:tr>
      <w:tr w:rsidR="004F36AC" w:rsidRPr="00C12FA0" w14:paraId="5465D2B6" w14:textId="77777777" w:rsidTr="004D2ABE">
        <w:trPr>
          <w:jc w:val="center"/>
        </w:trPr>
        <w:tc>
          <w:tcPr>
            <w:tcW w:w="4876" w:type="dxa"/>
          </w:tcPr>
          <w:p w14:paraId="4A7FAD34" w14:textId="77777777" w:rsidR="00BD5087" w:rsidRPr="00C12FA0" w:rsidRDefault="00BD5087" w:rsidP="004D2ABE">
            <w:pPr>
              <w:pStyle w:val="Normal6a"/>
            </w:pPr>
            <w:r w:rsidRPr="00C12FA0">
              <w:rPr>
                <w:b/>
                <w:i/>
              </w:rPr>
              <w:t>_________________</w:t>
            </w:r>
          </w:p>
        </w:tc>
        <w:tc>
          <w:tcPr>
            <w:tcW w:w="4876" w:type="dxa"/>
          </w:tcPr>
          <w:p w14:paraId="1F24733E" w14:textId="77777777" w:rsidR="00BD5087" w:rsidRPr="00C12FA0" w:rsidRDefault="00BD5087" w:rsidP="004D2ABE"/>
        </w:tc>
      </w:tr>
      <w:tr w:rsidR="004F36AC" w:rsidRPr="00C12FA0" w14:paraId="389F69B5" w14:textId="77777777" w:rsidTr="004D2ABE">
        <w:trPr>
          <w:jc w:val="center"/>
        </w:trPr>
        <w:tc>
          <w:tcPr>
            <w:tcW w:w="4876" w:type="dxa"/>
          </w:tcPr>
          <w:p w14:paraId="61516B01" w14:textId="77777777" w:rsidR="00BD5087" w:rsidRPr="00C12FA0" w:rsidRDefault="00BD5087" w:rsidP="004D2ABE">
            <w:pPr>
              <w:pStyle w:val="Normal6a"/>
            </w:pPr>
            <w:r w:rsidRPr="00C12FA0">
              <w:rPr>
                <w:b/>
                <w:i/>
                <w:vertAlign w:val="superscript"/>
              </w:rPr>
              <w:t>34</w:t>
            </w:r>
            <w:r w:rsidRPr="00C12FA0">
              <w:rPr>
                <w:b/>
                <w:i/>
              </w:rPr>
              <w:t xml:space="preserve"> Europa-Parlamentets og Rådets direktiv (EU) 2016/97 af 20. januar 2016 om forsikringsdistribution (omarbejdning) (EUT L 26 af 2.2.2016, s. 19).</w:t>
            </w:r>
          </w:p>
        </w:tc>
        <w:tc>
          <w:tcPr>
            <w:tcW w:w="4876" w:type="dxa"/>
          </w:tcPr>
          <w:p w14:paraId="0B82EBDE" w14:textId="77777777" w:rsidR="00BD5087" w:rsidRPr="00C12FA0" w:rsidRDefault="00BD5087" w:rsidP="004D2ABE"/>
        </w:tc>
      </w:tr>
    </w:tbl>
    <w:p w14:paraId="56A7183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35929E2" w14:textId="77777777" w:rsidR="00BD5087" w:rsidRPr="00C12FA0" w:rsidRDefault="00BD5087" w:rsidP="00BD5087">
      <w:r w:rsidRPr="00C12FA0">
        <w:rPr>
          <w:rStyle w:val="HideTWBExt"/>
          <w:color w:val="auto"/>
        </w:rPr>
        <w:t>&lt;/Amend&gt;</w:t>
      </w:r>
    </w:p>
    <w:p w14:paraId="2D5A831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248</w:t>
      </w:r>
      <w:r w:rsidRPr="00C12FA0">
        <w:rPr>
          <w:rStyle w:val="HideTWBExt"/>
          <w:color w:val="auto"/>
        </w:rPr>
        <w:t>&lt;/NumAm&gt;</w:t>
      </w:r>
    </w:p>
    <w:p w14:paraId="0464DE35" w14:textId="77777777" w:rsidR="00BD5087" w:rsidRPr="00C12FA0" w:rsidRDefault="00BD5087" w:rsidP="00BD5087">
      <w:pPr>
        <w:pStyle w:val="NormalBold"/>
      </w:pPr>
      <w:r w:rsidRPr="00C12FA0">
        <w:rPr>
          <w:rStyle w:val="HideTWBExt"/>
          <w:color w:val="auto"/>
        </w:rPr>
        <w:lastRenderedPageBreak/>
        <w:t>&lt;RepeatBlock-By&gt;&lt;Members&gt;</w:t>
      </w:r>
      <w:r w:rsidRPr="00C12FA0">
        <w:t>Fulvio Martusciello, Herbert Dorfmann</w:t>
      </w:r>
      <w:r w:rsidRPr="00C12FA0">
        <w:rPr>
          <w:rStyle w:val="HideTWBExt"/>
          <w:color w:val="auto"/>
        </w:rPr>
        <w:t>&lt;/Members&gt;</w:t>
      </w:r>
    </w:p>
    <w:p w14:paraId="2CAD5599" w14:textId="77777777" w:rsidR="00BD5087" w:rsidRPr="00C12FA0" w:rsidRDefault="00BD5087" w:rsidP="00BD5087">
      <w:pPr>
        <w:pStyle w:val="NormalBold"/>
      </w:pPr>
      <w:r w:rsidRPr="00C12FA0">
        <w:rPr>
          <w:rStyle w:val="HideTWBExt"/>
          <w:color w:val="auto"/>
        </w:rPr>
        <w:t>&lt;/RepeatBlock-By&gt;</w:t>
      </w:r>
    </w:p>
    <w:p w14:paraId="10B986DB"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87742D8" w14:textId="77777777" w:rsidR="00BD5087" w:rsidRPr="00C12FA0" w:rsidRDefault="00BD5087" w:rsidP="00BD5087">
      <w:pPr>
        <w:pStyle w:val="NormalBold"/>
      </w:pPr>
      <w:r w:rsidRPr="00C12FA0">
        <w:rPr>
          <w:rStyle w:val="HideTWBExt"/>
          <w:color w:val="auto"/>
        </w:rPr>
        <w:t>&lt;Article&gt;</w:t>
      </w:r>
      <w:r w:rsidRPr="00C12FA0">
        <w:t>Artikel 2 – stk. 1 – litra e</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0D98ADF" w14:textId="77777777" w:rsidTr="004D2ABE">
        <w:trPr>
          <w:trHeight w:hRule="exact" w:val="240"/>
          <w:jc w:val="center"/>
        </w:trPr>
        <w:tc>
          <w:tcPr>
            <w:tcW w:w="9752" w:type="dxa"/>
            <w:gridSpan w:val="2"/>
          </w:tcPr>
          <w:p w14:paraId="524C36A7" w14:textId="77777777" w:rsidR="00BD5087" w:rsidRPr="00C12FA0" w:rsidRDefault="00BD5087" w:rsidP="004D2ABE"/>
        </w:tc>
      </w:tr>
      <w:tr w:rsidR="004F36AC" w:rsidRPr="00C12FA0" w14:paraId="5297F598" w14:textId="77777777" w:rsidTr="004D2ABE">
        <w:trPr>
          <w:trHeight w:val="240"/>
          <w:jc w:val="center"/>
        </w:trPr>
        <w:tc>
          <w:tcPr>
            <w:tcW w:w="4876" w:type="dxa"/>
          </w:tcPr>
          <w:p w14:paraId="44B15D8F" w14:textId="77777777" w:rsidR="00BD5087" w:rsidRPr="00C12FA0" w:rsidRDefault="00BD5087" w:rsidP="004D2ABE">
            <w:pPr>
              <w:pStyle w:val="AmColumnHeading"/>
            </w:pPr>
            <w:r w:rsidRPr="00C12FA0">
              <w:t>Kommissionens forslag</w:t>
            </w:r>
          </w:p>
        </w:tc>
        <w:tc>
          <w:tcPr>
            <w:tcW w:w="4876" w:type="dxa"/>
          </w:tcPr>
          <w:p w14:paraId="635F1AE7" w14:textId="77777777" w:rsidR="00BD5087" w:rsidRPr="00C12FA0" w:rsidRDefault="00BD5087" w:rsidP="004D2ABE">
            <w:pPr>
              <w:pStyle w:val="AmColumnHeading"/>
            </w:pPr>
            <w:r w:rsidRPr="00C12FA0">
              <w:t>Ændringsforslag</w:t>
            </w:r>
          </w:p>
        </w:tc>
      </w:tr>
      <w:tr w:rsidR="004F36AC" w:rsidRPr="00C12FA0" w14:paraId="6DC3DC6C" w14:textId="77777777" w:rsidTr="004D2ABE">
        <w:trPr>
          <w:jc w:val="center"/>
        </w:trPr>
        <w:tc>
          <w:tcPr>
            <w:tcW w:w="4876" w:type="dxa"/>
          </w:tcPr>
          <w:p w14:paraId="2AB5B4B7" w14:textId="77777777" w:rsidR="00BD5087" w:rsidRPr="00C12FA0" w:rsidRDefault="00BD5087" w:rsidP="004D2ABE">
            <w:pPr>
              <w:pStyle w:val="Normal6a"/>
            </w:pPr>
            <w:r w:rsidRPr="00C12FA0">
              <w:t>e)</w:t>
            </w:r>
            <w:r w:rsidRPr="00C12FA0">
              <w:tab/>
              <w:t>skadesforsikringsprodukter i overensstemmelse med direktiv 2009/138/EF, med undtagelse af syge- og sundhedsforsikringsprodukter, herunder data indsamlet med henblik på en behovsvurdering i overensstemmelse med artikel 20 i Europa-Parlamentets og Rådets direktiv (EU) 2016/97</w:t>
            </w:r>
            <w:r w:rsidRPr="00C12FA0">
              <w:rPr>
                <w:b/>
                <w:bCs/>
                <w:i/>
                <w:iCs/>
                <w:vertAlign w:val="superscript"/>
              </w:rPr>
              <w:t>34</w:t>
            </w:r>
            <w:r w:rsidRPr="00C12FA0">
              <w:rPr>
                <w:b/>
                <w:bCs/>
                <w:i/>
                <w:iCs/>
              </w:rPr>
              <w:t xml:space="preserve"> og data indsamlet med henblik på en vurdering af egnethed og hensigtsmæssighed i overensstemmelse med artikel 30 i direktiv (EU) 2016/97.</w:t>
            </w:r>
          </w:p>
        </w:tc>
        <w:tc>
          <w:tcPr>
            <w:tcW w:w="4876" w:type="dxa"/>
          </w:tcPr>
          <w:p w14:paraId="17E2AAEC" w14:textId="77777777" w:rsidR="00BD5087" w:rsidRPr="00C12FA0" w:rsidRDefault="00BD5087" w:rsidP="004D2ABE">
            <w:pPr>
              <w:pStyle w:val="Normal6a"/>
            </w:pPr>
            <w:r w:rsidRPr="00C12FA0">
              <w:t>e)</w:t>
            </w:r>
            <w:r w:rsidRPr="00C12FA0">
              <w:tab/>
              <w:t>skadesforsikringsprodukter i overensstemmelse med direktiv 2009/138/EF, med undtagelse af syge- og sundhedsforsikringsprodukter, herunder data indsamlet med henblik på en behovsvurdering i overensstemmelse med  artikel 20 i Europa-Parlamentets og Rådets direktiv (EU) 2016/97</w:t>
            </w:r>
          </w:p>
        </w:tc>
      </w:tr>
      <w:tr w:rsidR="004F36AC" w:rsidRPr="00C12FA0" w14:paraId="2B31F478" w14:textId="77777777" w:rsidTr="004D2ABE">
        <w:trPr>
          <w:jc w:val="center"/>
        </w:trPr>
        <w:tc>
          <w:tcPr>
            <w:tcW w:w="4876" w:type="dxa"/>
          </w:tcPr>
          <w:p w14:paraId="0DEC2063" w14:textId="77777777" w:rsidR="00BD5087" w:rsidRPr="00C12FA0" w:rsidRDefault="00BD5087" w:rsidP="004D2ABE">
            <w:pPr>
              <w:pStyle w:val="Normal6a"/>
            </w:pPr>
            <w:r w:rsidRPr="00C12FA0">
              <w:rPr>
                <w:b/>
                <w:i/>
              </w:rPr>
              <w:t>_________________</w:t>
            </w:r>
          </w:p>
        </w:tc>
        <w:tc>
          <w:tcPr>
            <w:tcW w:w="4876" w:type="dxa"/>
          </w:tcPr>
          <w:p w14:paraId="36A320E6" w14:textId="77777777" w:rsidR="00BD5087" w:rsidRPr="00C12FA0" w:rsidRDefault="00BD5087" w:rsidP="004D2ABE"/>
        </w:tc>
      </w:tr>
      <w:tr w:rsidR="004F36AC" w:rsidRPr="00C12FA0" w14:paraId="6C35B2E2" w14:textId="77777777" w:rsidTr="004D2ABE">
        <w:trPr>
          <w:jc w:val="center"/>
        </w:trPr>
        <w:tc>
          <w:tcPr>
            <w:tcW w:w="4876" w:type="dxa"/>
          </w:tcPr>
          <w:p w14:paraId="367C5C10" w14:textId="77777777" w:rsidR="00BD5087" w:rsidRPr="00C12FA0" w:rsidRDefault="00BD5087" w:rsidP="004D2ABE">
            <w:pPr>
              <w:pStyle w:val="Normal6a"/>
            </w:pPr>
            <w:r w:rsidRPr="00C12FA0">
              <w:rPr>
                <w:b/>
                <w:i/>
                <w:vertAlign w:val="superscript"/>
              </w:rPr>
              <w:t>34</w:t>
            </w:r>
            <w:r w:rsidRPr="00C12FA0">
              <w:rPr>
                <w:b/>
                <w:i/>
              </w:rPr>
              <w:t xml:space="preserve"> Europa-Parlamentets og Rådets direktiv (EU) 2016/97 af 20. januar 2016 om forsikringsdistribution (omarbejdning) (EUT L 26 af 2.2.2016, s. 19).</w:t>
            </w:r>
          </w:p>
        </w:tc>
        <w:tc>
          <w:tcPr>
            <w:tcW w:w="4876" w:type="dxa"/>
          </w:tcPr>
          <w:p w14:paraId="5BE49BB1" w14:textId="77777777" w:rsidR="00BD5087" w:rsidRPr="00C12FA0" w:rsidRDefault="00BD5087" w:rsidP="004D2ABE"/>
        </w:tc>
      </w:tr>
    </w:tbl>
    <w:p w14:paraId="631C8348"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7E552AC" w14:textId="77777777" w:rsidR="00BD5087" w:rsidRPr="00C12FA0" w:rsidRDefault="00BD5087" w:rsidP="00BD5087">
      <w:r w:rsidRPr="00C12FA0">
        <w:rPr>
          <w:rStyle w:val="HideTWBExt"/>
          <w:color w:val="auto"/>
        </w:rPr>
        <w:t>&lt;/Amend&gt;</w:t>
      </w:r>
    </w:p>
    <w:p w14:paraId="1300A130"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249</w:t>
      </w:r>
      <w:r w:rsidRPr="00C12FA0">
        <w:rPr>
          <w:rStyle w:val="HideTWBExt"/>
          <w:color w:val="auto"/>
        </w:rPr>
        <w:t>&lt;/NumAm&gt;</w:t>
      </w:r>
    </w:p>
    <w:p w14:paraId="1A3472C6"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6923E294" w14:textId="77777777" w:rsidR="00BD5087" w:rsidRPr="00C12FA0" w:rsidRDefault="00BD5087" w:rsidP="00BD5087">
      <w:pPr>
        <w:pStyle w:val="NormalBold"/>
      </w:pPr>
      <w:r w:rsidRPr="00C12FA0">
        <w:rPr>
          <w:rStyle w:val="HideTWBExt"/>
          <w:color w:val="auto"/>
        </w:rPr>
        <w:t>&lt;/RepeatBlock-By&gt;</w:t>
      </w:r>
    </w:p>
    <w:p w14:paraId="20B8410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7A272CB" w14:textId="77777777" w:rsidR="00BD5087" w:rsidRPr="00C12FA0" w:rsidRDefault="00BD5087" w:rsidP="00BD5087">
      <w:pPr>
        <w:pStyle w:val="NormalBold"/>
      </w:pPr>
      <w:r w:rsidRPr="00C12FA0">
        <w:rPr>
          <w:rStyle w:val="HideTWBExt"/>
          <w:color w:val="auto"/>
        </w:rPr>
        <w:t>&lt;Article&gt;</w:t>
      </w:r>
      <w:r w:rsidRPr="00C12FA0">
        <w:t>Artikel 2 – stk. 1 – litra e</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0AF4096" w14:textId="77777777" w:rsidTr="004D2ABE">
        <w:trPr>
          <w:trHeight w:hRule="exact" w:val="240"/>
          <w:jc w:val="center"/>
        </w:trPr>
        <w:tc>
          <w:tcPr>
            <w:tcW w:w="9752" w:type="dxa"/>
            <w:gridSpan w:val="2"/>
          </w:tcPr>
          <w:p w14:paraId="0E1AAEC4" w14:textId="77777777" w:rsidR="00BD5087" w:rsidRPr="00C12FA0" w:rsidRDefault="00BD5087" w:rsidP="004D2ABE"/>
        </w:tc>
      </w:tr>
      <w:tr w:rsidR="004F36AC" w:rsidRPr="00C12FA0" w14:paraId="6599C119" w14:textId="77777777" w:rsidTr="004D2ABE">
        <w:trPr>
          <w:trHeight w:val="240"/>
          <w:jc w:val="center"/>
        </w:trPr>
        <w:tc>
          <w:tcPr>
            <w:tcW w:w="4876" w:type="dxa"/>
          </w:tcPr>
          <w:p w14:paraId="4E4D9AD9" w14:textId="77777777" w:rsidR="00BD5087" w:rsidRPr="00C12FA0" w:rsidRDefault="00BD5087" w:rsidP="004D2ABE">
            <w:pPr>
              <w:pStyle w:val="AmColumnHeading"/>
            </w:pPr>
            <w:r w:rsidRPr="00C12FA0">
              <w:t>Kommissionens forslag</w:t>
            </w:r>
          </w:p>
        </w:tc>
        <w:tc>
          <w:tcPr>
            <w:tcW w:w="4876" w:type="dxa"/>
          </w:tcPr>
          <w:p w14:paraId="123A674D" w14:textId="77777777" w:rsidR="00BD5087" w:rsidRPr="00C12FA0" w:rsidRDefault="00BD5087" w:rsidP="004D2ABE">
            <w:pPr>
              <w:pStyle w:val="AmColumnHeading"/>
            </w:pPr>
            <w:r w:rsidRPr="00C12FA0">
              <w:t>Ændringsforslag</w:t>
            </w:r>
          </w:p>
        </w:tc>
      </w:tr>
      <w:tr w:rsidR="004F36AC" w:rsidRPr="00C12FA0" w14:paraId="55A3708E" w14:textId="77777777" w:rsidTr="004D2ABE">
        <w:trPr>
          <w:jc w:val="center"/>
        </w:trPr>
        <w:tc>
          <w:tcPr>
            <w:tcW w:w="4876" w:type="dxa"/>
          </w:tcPr>
          <w:p w14:paraId="5691CAE6" w14:textId="77777777" w:rsidR="00BD5087" w:rsidRPr="00C12FA0" w:rsidRDefault="00BD5087" w:rsidP="004D2ABE">
            <w:pPr>
              <w:pStyle w:val="Normal6a"/>
            </w:pPr>
            <w:r w:rsidRPr="00C12FA0">
              <w:t>e)</w:t>
            </w:r>
            <w:r w:rsidRPr="00C12FA0">
              <w:tab/>
              <w:t>skadesforsikringsprodukter i overensstemmelse med direktiv 2009/138/EF, med undtagelse af syge- og sundhedsforsikringsprodukter, herunder data indsamlet med henblik på en behovsvurdering i overensstemmelse med artikel 20 i Europa-Parlamentets og Rådets direktiv (EU) 2016/97</w:t>
            </w:r>
            <w:r w:rsidRPr="00C12FA0">
              <w:rPr>
                <w:vertAlign w:val="superscript"/>
              </w:rPr>
              <w:t>34</w:t>
            </w:r>
            <w:r w:rsidRPr="00C12FA0">
              <w:t xml:space="preserve"> og data indsamlet med henblik på en vurdering af egnethed og hensigtsmæssighed i overensstemmelse med artikel 30 i direktiv (EU) 2016/97.</w:t>
            </w:r>
          </w:p>
        </w:tc>
        <w:tc>
          <w:tcPr>
            <w:tcW w:w="4876" w:type="dxa"/>
          </w:tcPr>
          <w:p w14:paraId="3221CC32" w14:textId="41A7B10B" w:rsidR="00BD5087" w:rsidRPr="00C12FA0" w:rsidRDefault="00BD5087" w:rsidP="004D2ABE">
            <w:pPr>
              <w:pStyle w:val="Normal6a"/>
            </w:pPr>
            <w:r w:rsidRPr="00C12FA0">
              <w:t>e)</w:t>
            </w:r>
            <w:r w:rsidRPr="00C12FA0">
              <w:tab/>
              <w:t xml:space="preserve">skadesforsikringsprodukter i overensstemmelse med direktiv 2009/138/EF, med undtagelse af syge- og sundhedsforsikringsprodukter, </w:t>
            </w:r>
            <w:r w:rsidRPr="00C12FA0">
              <w:rPr>
                <w:b/>
                <w:bCs/>
                <w:i/>
                <w:iCs/>
              </w:rPr>
              <w:t>og andre forsikringsprodukter, der involverer sundhedsdata, såsom ulykkesforsikring, handicapforsikring, langtidsplejeforsikring</w:t>
            </w:r>
            <w:r w:rsidRPr="00C12FA0">
              <w:t>, herunder data indsamlet med henblik på en behovsvurdering i overensstemmelse med</w:t>
            </w:r>
            <w:r w:rsidR="008F3E67" w:rsidRPr="00C12FA0">
              <w:t xml:space="preserve"> </w:t>
            </w:r>
            <w:r w:rsidRPr="00C12FA0">
              <w:t>artikel 20 i Europa-Parlamentets og Rådets direktiv (EU) 2016/97</w:t>
            </w:r>
            <w:r w:rsidRPr="00C12FA0">
              <w:rPr>
                <w:vertAlign w:val="superscript"/>
              </w:rPr>
              <w:t>34</w:t>
            </w:r>
            <w:r w:rsidRPr="00C12FA0">
              <w:t xml:space="preserve"> og data indsamlet </w:t>
            </w:r>
            <w:r w:rsidRPr="00C12FA0">
              <w:lastRenderedPageBreak/>
              <w:t>med henblik på en vurdering af egnethed og hensigtsmæssighed i overensstemmelse med artikel 30 i direktiv (EU) 2016/97.</w:t>
            </w:r>
          </w:p>
        </w:tc>
      </w:tr>
      <w:tr w:rsidR="004F36AC" w:rsidRPr="00C12FA0" w14:paraId="461BDE5E" w14:textId="77777777" w:rsidTr="004D2ABE">
        <w:trPr>
          <w:jc w:val="center"/>
        </w:trPr>
        <w:tc>
          <w:tcPr>
            <w:tcW w:w="4876" w:type="dxa"/>
          </w:tcPr>
          <w:p w14:paraId="7A21E1FB" w14:textId="77777777" w:rsidR="00BD5087" w:rsidRPr="00C12FA0" w:rsidRDefault="00BD5087" w:rsidP="004D2ABE">
            <w:pPr>
              <w:pStyle w:val="Normal6a"/>
            </w:pPr>
            <w:r w:rsidRPr="00C12FA0">
              <w:rPr>
                <w:b/>
                <w:i/>
              </w:rPr>
              <w:lastRenderedPageBreak/>
              <w:t>_________________</w:t>
            </w:r>
          </w:p>
        </w:tc>
        <w:tc>
          <w:tcPr>
            <w:tcW w:w="4876" w:type="dxa"/>
          </w:tcPr>
          <w:p w14:paraId="00E757B1" w14:textId="77777777" w:rsidR="00BD5087" w:rsidRPr="00C12FA0" w:rsidRDefault="00BD5087" w:rsidP="004D2ABE">
            <w:pPr>
              <w:pStyle w:val="Normal6a"/>
            </w:pPr>
            <w:r w:rsidRPr="00C12FA0">
              <w:rPr>
                <w:b/>
                <w:i/>
              </w:rPr>
              <w:t>_________________</w:t>
            </w:r>
          </w:p>
        </w:tc>
      </w:tr>
      <w:tr w:rsidR="004F36AC" w:rsidRPr="00C12FA0" w14:paraId="4ED8C1A7" w14:textId="77777777" w:rsidTr="004D2ABE">
        <w:trPr>
          <w:jc w:val="center"/>
        </w:trPr>
        <w:tc>
          <w:tcPr>
            <w:tcW w:w="4876" w:type="dxa"/>
          </w:tcPr>
          <w:p w14:paraId="362E976A" w14:textId="77777777" w:rsidR="00BD5087" w:rsidRPr="00C12FA0" w:rsidRDefault="00BD5087" w:rsidP="004D2ABE">
            <w:pPr>
              <w:pStyle w:val="Normal6a"/>
            </w:pPr>
            <w:r w:rsidRPr="00C12FA0">
              <w:rPr>
                <w:vertAlign w:val="superscript"/>
              </w:rPr>
              <w:t>34</w:t>
            </w:r>
            <w:r w:rsidRPr="00C12FA0">
              <w:t xml:space="preserve"> Europa-Parlamentets og Rådets direktiv (EU) 2016/97 af 20. januar 2016 om forsikringsdistribution (omarbejdning) (EUT L 26 af 2.2.2016, s. 19).</w:t>
            </w:r>
          </w:p>
        </w:tc>
        <w:tc>
          <w:tcPr>
            <w:tcW w:w="4876" w:type="dxa"/>
          </w:tcPr>
          <w:p w14:paraId="34738597" w14:textId="77777777" w:rsidR="00BD5087" w:rsidRPr="00C12FA0" w:rsidRDefault="00BD5087" w:rsidP="004D2ABE">
            <w:pPr>
              <w:pStyle w:val="Normal6a"/>
            </w:pPr>
            <w:r w:rsidRPr="00C12FA0">
              <w:rPr>
                <w:vertAlign w:val="superscript"/>
              </w:rPr>
              <w:t>34</w:t>
            </w:r>
            <w:r w:rsidRPr="00C12FA0">
              <w:t xml:space="preserve"> Europa-Parlamentets og Rådets direktiv (EU) 2016/97 af 20. januar 2016 om forsikringsdistribution (omarbejdning) (EUT L 26 af 2.2.2016, s. 19).</w:t>
            </w:r>
          </w:p>
        </w:tc>
      </w:tr>
    </w:tbl>
    <w:p w14:paraId="6C8A0EA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7617849" w14:textId="77777777" w:rsidR="00BD5087" w:rsidRPr="00C12FA0" w:rsidRDefault="00BD5087" w:rsidP="00BD5087">
      <w:r w:rsidRPr="00C12FA0">
        <w:rPr>
          <w:rStyle w:val="HideTWBExt"/>
          <w:color w:val="auto"/>
        </w:rPr>
        <w:t>&lt;/Amend&gt;</w:t>
      </w:r>
    </w:p>
    <w:p w14:paraId="62944363"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250</w:t>
      </w:r>
      <w:r w:rsidRPr="00C12FA0">
        <w:rPr>
          <w:rStyle w:val="HideTWBExt"/>
          <w:color w:val="auto"/>
        </w:rPr>
        <w:t>&lt;/NumAm&gt;</w:t>
      </w:r>
    </w:p>
    <w:p w14:paraId="6CEA1D94"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6C7DB731" w14:textId="77777777" w:rsidR="00BD5087" w:rsidRPr="00C12FA0" w:rsidRDefault="00BD5087" w:rsidP="00BD5087">
      <w:pPr>
        <w:pStyle w:val="NormalBold"/>
      </w:pPr>
      <w:r w:rsidRPr="00C12FA0">
        <w:rPr>
          <w:rStyle w:val="HideTWBExt"/>
          <w:color w:val="auto"/>
        </w:rPr>
        <w:t>&lt;/RepeatBlock-By&gt;</w:t>
      </w:r>
    </w:p>
    <w:p w14:paraId="2DE9B987"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A7F4B14" w14:textId="77777777" w:rsidR="00BD5087" w:rsidRPr="00C12FA0" w:rsidRDefault="00BD5087" w:rsidP="00BD5087">
      <w:pPr>
        <w:pStyle w:val="NormalBold"/>
      </w:pPr>
      <w:r w:rsidRPr="00C12FA0">
        <w:rPr>
          <w:rStyle w:val="HideTWBExt"/>
          <w:color w:val="auto"/>
        </w:rPr>
        <w:t>&lt;Article&gt;</w:t>
      </w:r>
      <w:r w:rsidRPr="00C12FA0">
        <w:t>Artikel 2 – stk. 1 – litra f</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B5607B8" w14:textId="77777777" w:rsidTr="004D2ABE">
        <w:trPr>
          <w:trHeight w:hRule="exact" w:val="240"/>
          <w:jc w:val="center"/>
        </w:trPr>
        <w:tc>
          <w:tcPr>
            <w:tcW w:w="9752" w:type="dxa"/>
            <w:gridSpan w:val="2"/>
          </w:tcPr>
          <w:p w14:paraId="007032B5" w14:textId="77777777" w:rsidR="00BD5087" w:rsidRPr="00C12FA0" w:rsidRDefault="00BD5087" w:rsidP="004D2ABE"/>
        </w:tc>
      </w:tr>
      <w:tr w:rsidR="004F36AC" w:rsidRPr="00C12FA0" w14:paraId="67C8CE39" w14:textId="77777777" w:rsidTr="004D2ABE">
        <w:trPr>
          <w:trHeight w:val="240"/>
          <w:jc w:val="center"/>
        </w:trPr>
        <w:tc>
          <w:tcPr>
            <w:tcW w:w="4876" w:type="dxa"/>
          </w:tcPr>
          <w:p w14:paraId="5E730000" w14:textId="77777777" w:rsidR="00BD5087" w:rsidRPr="00C12FA0" w:rsidRDefault="00BD5087" w:rsidP="004D2ABE">
            <w:pPr>
              <w:pStyle w:val="AmColumnHeading"/>
            </w:pPr>
            <w:r w:rsidRPr="00C12FA0">
              <w:t>Kommissionens forslag</w:t>
            </w:r>
          </w:p>
        </w:tc>
        <w:tc>
          <w:tcPr>
            <w:tcW w:w="4876" w:type="dxa"/>
          </w:tcPr>
          <w:p w14:paraId="7CD3E36D" w14:textId="77777777" w:rsidR="00BD5087" w:rsidRPr="00C12FA0" w:rsidRDefault="00BD5087" w:rsidP="004D2ABE">
            <w:pPr>
              <w:pStyle w:val="AmColumnHeading"/>
            </w:pPr>
            <w:r w:rsidRPr="00C12FA0">
              <w:t>Ændringsforslag</w:t>
            </w:r>
          </w:p>
        </w:tc>
      </w:tr>
      <w:tr w:rsidR="004F36AC" w:rsidRPr="00C12FA0" w14:paraId="41472B3D" w14:textId="77777777" w:rsidTr="004D2ABE">
        <w:trPr>
          <w:jc w:val="center"/>
        </w:trPr>
        <w:tc>
          <w:tcPr>
            <w:tcW w:w="4876" w:type="dxa"/>
          </w:tcPr>
          <w:p w14:paraId="1D9C43D7" w14:textId="77777777" w:rsidR="00BD5087" w:rsidRPr="00C12FA0" w:rsidRDefault="00BD5087" w:rsidP="004D2ABE">
            <w:pPr>
              <w:pStyle w:val="Normal6a"/>
            </w:pPr>
            <w:r w:rsidRPr="00C12FA0">
              <w:rPr>
                <w:b/>
                <w:i/>
              </w:rPr>
              <w:t>f)</w:t>
            </w:r>
            <w:r w:rsidRPr="00C12FA0">
              <w:tab/>
            </w:r>
            <w:r w:rsidRPr="00C12FA0">
              <w:rPr>
                <w:b/>
                <w:i/>
              </w:rPr>
              <w:t>oplysninger, der indgår i en vurdering af et selskabs kreditværdighed, og som indsamles som led i en låneansøgningsprocedure eller en anmodning om kreditvurdering.</w:t>
            </w:r>
          </w:p>
        </w:tc>
        <w:tc>
          <w:tcPr>
            <w:tcW w:w="4876" w:type="dxa"/>
          </w:tcPr>
          <w:p w14:paraId="0EE34E80" w14:textId="77777777" w:rsidR="00BD5087" w:rsidRPr="00C12FA0" w:rsidRDefault="00BD5087" w:rsidP="004D2ABE">
            <w:pPr>
              <w:pStyle w:val="Normal6a"/>
            </w:pPr>
            <w:r w:rsidRPr="00C12FA0">
              <w:rPr>
                <w:b/>
                <w:i/>
              </w:rPr>
              <w:t>udgår</w:t>
            </w:r>
          </w:p>
        </w:tc>
      </w:tr>
    </w:tbl>
    <w:p w14:paraId="6252997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5D6C0C1" w14:textId="77777777" w:rsidR="00BD5087" w:rsidRPr="00C12FA0" w:rsidRDefault="00BD5087" w:rsidP="00BD5087">
      <w:r w:rsidRPr="00C12FA0">
        <w:rPr>
          <w:rStyle w:val="HideTWBExt"/>
          <w:color w:val="auto"/>
        </w:rPr>
        <w:t>&lt;/Amend&gt;</w:t>
      </w:r>
    </w:p>
    <w:p w14:paraId="58DDEC80"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251</w:t>
      </w:r>
      <w:r w:rsidRPr="00C12FA0">
        <w:rPr>
          <w:rStyle w:val="HideTWBExt"/>
          <w:color w:val="auto"/>
        </w:rPr>
        <w:t>&lt;/NumAm&gt;</w:t>
      </w:r>
    </w:p>
    <w:p w14:paraId="54C6D3D9"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6ABA1481" w14:textId="77777777" w:rsidR="00BD5087" w:rsidRPr="00C12FA0" w:rsidRDefault="00BD5087" w:rsidP="00BD5087">
      <w:pPr>
        <w:pStyle w:val="NormalBold"/>
      </w:pPr>
      <w:r w:rsidRPr="00C12FA0">
        <w:rPr>
          <w:rStyle w:val="HideTWBExt"/>
          <w:color w:val="auto"/>
        </w:rPr>
        <w:t>&lt;/RepeatBlock-By&gt;</w:t>
      </w:r>
    </w:p>
    <w:p w14:paraId="7FB18F8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9DCE345" w14:textId="77777777" w:rsidR="00BD5087" w:rsidRPr="00C12FA0" w:rsidRDefault="00BD5087" w:rsidP="00BD5087">
      <w:pPr>
        <w:pStyle w:val="NormalBold"/>
      </w:pPr>
      <w:r w:rsidRPr="00C12FA0">
        <w:rPr>
          <w:rStyle w:val="HideTWBExt"/>
          <w:color w:val="auto"/>
        </w:rPr>
        <w:t>&lt;Article&gt;</w:t>
      </w:r>
      <w:r w:rsidRPr="00C12FA0">
        <w:t>Artikel 2 – stk. 1 – litra f</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664970D" w14:textId="77777777" w:rsidTr="004D2ABE">
        <w:trPr>
          <w:trHeight w:hRule="exact" w:val="240"/>
          <w:jc w:val="center"/>
        </w:trPr>
        <w:tc>
          <w:tcPr>
            <w:tcW w:w="9752" w:type="dxa"/>
            <w:gridSpan w:val="2"/>
          </w:tcPr>
          <w:p w14:paraId="0A07C030" w14:textId="77777777" w:rsidR="00BD5087" w:rsidRPr="00C12FA0" w:rsidRDefault="00BD5087" w:rsidP="004D2ABE"/>
        </w:tc>
      </w:tr>
      <w:tr w:rsidR="004F36AC" w:rsidRPr="00C12FA0" w14:paraId="79B34EA8" w14:textId="77777777" w:rsidTr="004D2ABE">
        <w:trPr>
          <w:trHeight w:val="240"/>
          <w:jc w:val="center"/>
        </w:trPr>
        <w:tc>
          <w:tcPr>
            <w:tcW w:w="4876" w:type="dxa"/>
          </w:tcPr>
          <w:p w14:paraId="3C03AE9B" w14:textId="77777777" w:rsidR="00BD5087" w:rsidRPr="00C12FA0" w:rsidRDefault="00BD5087" w:rsidP="004D2ABE">
            <w:pPr>
              <w:pStyle w:val="AmColumnHeading"/>
            </w:pPr>
            <w:r w:rsidRPr="00C12FA0">
              <w:t>Kommissionens forslag</w:t>
            </w:r>
          </w:p>
        </w:tc>
        <w:tc>
          <w:tcPr>
            <w:tcW w:w="4876" w:type="dxa"/>
          </w:tcPr>
          <w:p w14:paraId="744E44D3" w14:textId="77777777" w:rsidR="00BD5087" w:rsidRPr="00C12FA0" w:rsidRDefault="00BD5087" w:rsidP="004D2ABE">
            <w:pPr>
              <w:pStyle w:val="AmColumnHeading"/>
            </w:pPr>
            <w:r w:rsidRPr="00C12FA0">
              <w:t>Ændringsforslag</w:t>
            </w:r>
          </w:p>
        </w:tc>
      </w:tr>
      <w:tr w:rsidR="004F36AC" w:rsidRPr="00C12FA0" w14:paraId="1381B05D" w14:textId="77777777" w:rsidTr="004D2ABE">
        <w:trPr>
          <w:jc w:val="center"/>
        </w:trPr>
        <w:tc>
          <w:tcPr>
            <w:tcW w:w="4876" w:type="dxa"/>
          </w:tcPr>
          <w:p w14:paraId="6EDD748C" w14:textId="77777777" w:rsidR="00BD5087" w:rsidRPr="00C12FA0" w:rsidRDefault="00BD5087" w:rsidP="004D2ABE">
            <w:pPr>
              <w:pStyle w:val="Normal6a"/>
            </w:pPr>
            <w:r w:rsidRPr="00C12FA0">
              <w:rPr>
                <w:b/>
                <w:i/>
              </w:rPr>
              <w:t>f)</w:t>
            </w:r>
            <w:r w:rsidRPr="00C12FA0">
              <w:tab/>
            </w:r>
            <w:r w:rsidRPr="00C12FA0">
              <w:rPr>
                <w:b/>
                <w:i/>
              </w:rPr>
              <w:t>oplysninger, der indgår i en vurdering af et selskabs kreditværdighed, og som indsamles som led i en låneansøgningsprocedure eller en anmodning om kreditvurdering.</w:t>
            </w:r>
          </w:p>
        </w:tc>
        <w:tc>
          <w:tcPr>
            <w:tcW w:w="4876" w:type="dxa"/>
          </w:tcPr>
          <w:p w14:paraId="40CCFFE4" w14:textId="77777777" w:rsidR="00BD5087" w:rsidRPr="00C12FA0" w:rsidRDefault="00BD5087" w:rsidP="004D2ABE">
            <w:pPr>
              <w:pStyle w:val="Normal6a"/>
            </w:pPr>
            <w:r w:rsidRPr="00C12FA0">
              <w:rPr>
                <w:b/>
                <w:i/>
              </w:rPr>
              <w:t>udgår</w:t>
            </w:r>
          </w:p>
        </w:tc>
      </w:tr>
    </w:tbl>
    <w:p w14:paraId="71578DC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6E76C74" w14:textId="77777777" w:rsidR="00BD5087" w:rsidRPr="00C12FA0" w:rsidRDefault="00BD5087" w:rsidP="00BD5087">
      <w:r w:rsidRPr="00C12FA0">
        <w:rPr>
          <w:rStyle w:val="HideTWBExt"/>
          <w:color w:val="auto"/>
        </w:rPr>
        <w:t>&lt;/Amend&gt;</w:t>
      </w:r>
    </w:p>
    <w:p w14:paraId="1C4F2C83" w14:textId="77777777" w:rsidR="00BD5087" w:rsidRPr="00C12FA0" w:rsidRDefault="00BD5087" w:rsidP="00BD5087">
      <w:pPr>
        <w:pStyle w:val="AmNumberTabs"/>
      </w:pPr>
      <w:r w:rsidRPr="00C12FA0">
        <w:rPr>
          <w:rStyle w:val="HideTWBExt"/>
          <w:color w:val="auto"/>
        </w:rPr>
        <w:lastRenderedPageBreak/>
        <w:t>&lt;Amend&gt;</w:t>
      </w:r>
      <w:r w:rsidRPr="00C12FA0">
        <w:t>Ændringsforslag</w:t>
      </w:r>
      <w:r w:rsidRPr="00C12FA0">
        <w:tab/>
      </w:r>
      <w:r w:rsidRPr="00C12FA0">
        <w:tab/>
      </w:r>
      <w:r w:rsidRPr="00C12FA0">
        <w:rPr>
          <w:rStyle w:val="HideTWBExt"/>
          <w:color w:val="auto"/>
        </w:rPr>
        <w:t>&lt;NumAm&gt;</w:t>
      </w:r>
      <w:r w:rsidRPr="00C12FA0">
        <w:t>252</w:t>
      </w:r>
      <w:r w:rsidRPr="00C12FA0">
        <w:rPr>
          <w:rStyle w:val="HideTWBExt"/>
          <w:color w:val="auto"/>
        </w:rPr>
        <w:t>&lt;/NumAm&gt;</w:t>
      </w:r>
    </w:p>
    <w:p w14:paraId="246B6141" w14:textId="77777777" w:rsidR="00BD5087" w:rsidRPr="00C12FA0" w:rsidRDefault="00BD5087" w:rsidP="00BD5087">
      <w:pPr>
        <w:pStyle w:val="NormalBold"/>
      </w:pPr>
      <w:r w:rsidRPr="00C12FA0">
        <w:rPr>
          <w:rStyle w:val="HideTWBExt"/>
          <w:color w:val="auto"/>
        </w:rPr>
        <w:t>&lt;RepeatBlock-By&gt;&lt;Members&gt;</w:t>
      </w:r>
      <w:r w:rsidRPr="00C12FA0">
        <w:t>Lídia Pereira</w:t>
      </w:r>
      <w:r w:rsidRPr="00C12FA0">
        <w:rPr>
          <w:rStyle w:val="HideTWBExt"/>
          <w:color w:val="auto"/>
        </w:rPr>
        <w:t>&lt;/Members&gt;</w:t>
      </w:r>
    </w:p>
    <w:p w14:paraId="467EAEEA" w14:textId="77777777" w:rsidR="00BD5087" w:rsidRPr="00C12FA0" w:rsidRDefault="00BD5087" w:rsidP="00BD5087">
      <w:pPr>
        <w:pStyle w:val="NormalBold"/>
      </w:pPr>
      <w:r w:rsidRPr="00C12FA0">
        <w:rPr>
          <w:rStyle w:val="HideTWBExt"/>
          <w:color w:val="auto"/>
        </w:rPr>
        <w:t>&lt;/RepeatBlock-By&gt;</w:t>
      </w:r>
    </w:p>
    <w:p w14:paraId="0509189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901C4BB" w14:textId="77777777" w:rsidR="00BD5087" w:rsidRPr="00C12FA0" w:rsidRDefault="00BD5087" w:rsidP="00BD5087">
      <w:pPr>
        <w:pStyle w:val="NormalBold"/>
      </w:pPr>
      <w:r w:rsidRPr="00C12FA0">
        <w:rPr>
          <w:rStyle w:val="HideTWBExt"/>
          <w:color w:val="auto"/>
        </w:rPr>
        <w:t>&lt;Article&gt;</w:t>
      </w:r>
      <w:r w:rsidRPr="00C12FA0">
        <w:t>Artikel 2 – stk. 1 – litra f</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514F188" w14:textId="77777777" w:rsidTr="004D2ABE">
        <w:trPr>
          <w:trHeight w:hRule="exact" w:val="240"/>
          <w:jc w:val="center"/>
        </w:trPr>
        <w:tc>
          <w:tcPr>
            <w:tcW w:w="9752" w:type="dxa"/>
            <w:gridSpan w:val="2"/>
          </w:tcPr>
          <w:p w14:paraId="63E50C47" w14:textId="77777777" w:rsidR="00BD5087" w:rsidRPr="00C12FA0" w:rsidRDefault="00BD5087" w:rsidP="004D2ABE"/>
        </w:tc>
      </w:tr>
      <w:tr w:rsidR="004F36AC" w:rsidRPr="00C12FA0" w14:paraId="2E39FC73" w14:textId="77777777" w:rsidTr="004D2ABE">
        <w:trPr>
          <w:trHeight w:val="240"/>
          <w:jc w:val="center"/>
        </w:trPr>
        <w:tc>
          <w:tcPr>
            <w:tcW w:w="4876" w:type="dxa"/>
          </w:tcPr>
          <w:p w14:paraId="6F82E444" w14:textId="77777777" w:rsidR="00BD5087" w:rsidRPr="00C12FA0" w:rsidRDefault="00BD5087" w:rsidP="004D2ABE">
            <w:pPr>
              <w:pStyle w:val="AmColumnHeading"/>
            </w:pPr>
            <w:r w:rsidRPr="00C12FA0">
              <w:t>Kommissionens forslag</w:t>
            </w:r>
          </w:p>
        </w:tc>
        <w:tc>
          <w:tcPr>
            <w:tcW w:w="4876" w:type="dxa"/>
          </w:tcPr>
          <w:p w14:paraId="0B7BFA32" w14:textId="77777777" w:rsidR="00BD5087" w:rsidRPr="00C12FA0" w:rsidRDefault="00BD5087" w:rsidP="004D2ABE">
            <w:pPr>
              <w:pStyle w:val="AmColumnHeading"/>
            </w:pPr>
            <w:r w:rsidRPr="00C12FA0">
              <w:t>Ændringsforslag</w:t>
            </w:r>
          </w:p>
        </w:tc>
      </w:tr>
      <w:tr w:rsidR="004F36AC" w:rsidRPr="00C12FA0" w14:paraId="03B55A58" w14:textId="77777777" w:rsidTr="004D2ABE">
        <w:trPr>
          <w:jc w:val="center"/>
        </w:trPr>
        <w:tc>
          <w:tcPr>
            <w:tcW w:w="4876" w:type="dxa"/>
          </w:tcPr>
          <w:p w14:paraId="019688AB" w14:textId="77777777" w:rsidR="00BD5087" w:rsidRPr="00C12FA0" w:rsidRDefault="00BD5087" w:rsidP="004D2ABE">
            <w:pPr>
              <w:pStyle w:val="Normal6a"/>
            </w:pPr>
            <w:r w:rsidRPr="00C12FA0">
              <w:rPr>
                <w:b/>
                <w:i/>
              </w:rPr>
              <w:t>f)</w:t>
            </w:r>
            <w:r w:rsidRPr="00C12FA0">
              <w:tab/>
            </w:r>
            <w:r w:rsidRPr="00C12FA0">
              <w:rPr>
                <w:b/>
                <w:i/>
              </w:rPr>
              <w:t>oplysninger, der indgår i en vurdering af et selskabs kreditværdighed, og som indsamles som led i en låneansøgningsprocedure eller en anmodning om kreditvurdering.</w:t>
            </w:r>
          </w:p>
        </w:tc>
        <w:tc>
          <w:tcPr>
            <w:tcW w:w="4876" w:type="dxa"/>
          </w:tcPr>
          <w:p w14:paraId="0705C724" w14:textId="77777777" w:rsidR="00BD5087" w:rsidRPr="00C12FA0" w:rsidRDefault="00BD5087" w:rsidP="004D2ABE">
            <w:pPr>
              <w:pStyle w:val="Normal6a"/>
            </w:pPr>
            <w:r w:rsidRPr="00C12FA0">
              <w:rPr>
                <w:b/>
                <w:i/>
              </w:rPr>
              <w:t>udgår</w:t>
            </w:r>
          </w:p>
        </w:tc>
      </w:tr>
    </w:tbl>
    <w:p w14:paraId="5F578BA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C95E8F7" w14:textId="77777777" w:rsidR="00BD5087" w:rsidRPr="00C12FA0" w:rsidRDefault="00BD5087" w:rsidP="00BD5087">
      <w:r w:rsidRPr="00C12FA0">
        <w:rPr>
          <w:rStyle w:val="HideTWBExt"/>
          <w:color w:val="auto"/>
        </w:rPr>
        <w:t>&lt;/Amend&gt;</w:t>
      </w:r>
    </w:p>
    <w:p w14:paraId="37154DEC"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253</w:t>
      </w:r>
      <w:r w:rsidRPr="00C12FA0">
        <w:rPr>
          <w:rStyle w:val="HideTWBExt"/>
          <w:color w:val="auto"/>
        </w:rPr>
        <w:t>&lt;/NumAm&gt;</w:t>
      </w:r>
    </w:p>
    <w:p w14:paraId="475B1EAA"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0DB447FD" w14:textId="77777777" w:rsidR="00BD5087" w:rsidRPr="00C12FA0" w:rsidRDefault="00BD5087" w:rsidP="00BD5087">
      <w:pPr>
        <w:pStyle w:val="NormalBold"/>
      </w:pPr>
      <w:r w:rsidRPr="00C12FA0">
        <w:rPr>
          <w:rStyle w:val="HideTWBExt"/>
          <w:color w:val="auto"/>
        </w:rPr>
        <w:t>&lt;/RepeatBlock-By&gt;</w:t>
      </w:r>
    </w:p>
    <w:p w14:paraId="583A5B6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1D22602" w14:textId="77777777" w:rsidR="00BD5087" w:rsidRPr="00C12FA0" w:rsidRDefault="00BD5087" w:rsidP="00BD5087">
      <w:pPr>
        <w:pStyle w:val="NormalBold"/>
      </w:pPr>
      <w:r w:rsidRPr="00C12FA0">
        <w:rPr>
          <w:rStyle w:val="HideTWBExt"/>
          <w:color w:val="auto"/>
        </w:rPr>
        <w:t>&lt;Article&gt;</w:t>
      </w:r>
      <w:r w:rsidRPr="00C12FA0">
        <w:t>Artikel 2 – stk. 1 – litra f</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3E56A75" w14:textId="77777777" w:rsidTr="004D2ABE">
        <w:trPr>
          <w:trHeight w:hRule="exact" w:val="240"/>
          <w:jc w:val="center"/>
        </w:trPr>
        <w:tc>
          <w:tcPr>
            <w:tcW w:w="9752" w:type="dxa"/>
            <w:gridSpan w:val="2"/>
          </w:tcPr>
          <w:p w14:paraId="06090A86" w14:textId="77777777" w:rsidR="00BD5087" w:rsidRPr="00C12FA0" w:rsidRDefault="00BD5087" w:rsidP="004D2ABE"/>
        </w:tc>
      </w:tr>
      <w:tr w:rsidR="004F36AC" w:rsidRPr="00C12FA0" w14:paraId="30C0CF32" w14:textId="77777777" w:rsidTr="004D2ABE">
        <w:trPr>
          <w:trHeight w:val="240"/>
          <w:jc w:val="center"/>
        </w:trPr>
        <w:tc>
          <w:tcPr>
            <w:tcW w:w="4876" w:type="dxa"/>
          </w:tcPr>
          <w:p w14:paraId="3331D1B0" w14:textId="77777777" w:rsidR="00BD5087" w:rsidRPr="00C12FA0" w:rsidRDefault="00BD5087" w:rsidP="004D2ABE">
            <w:pPr>
              <w:pStyle w:val="AmColumnHeading"/>
            </w:pPr>
            <w:r w:rsidRPr="00C12FA0">
              <w:t>Kommissionens forslag</w:t>
            </w:r>
          </w:p>
        </w:tc>
        <w:tc>
          <w:tcPr>
            <w:tcW w:w="4876" w:type="dxa"/>
          </w:tcPr>
          <w:p w14:paraId="194615D8" w14:textId="77777777" w:rsidR="00BD5087" w:rsidRPr="00C12FA0" w:rsidRDefault="00BD5087" w:rsidP="004D2ABE">
            <w:pPr>
              <w:pStyle w:val="AmColumnHeading"/>
            </w:pPr>
            <w:r w:rsidRPr="00C12FA0">
              <w:t>Ændringsforslag</w:t>
            </w:r>
          </w:p>
        </w:tc>
      </w:tr>
      <w:tr w:rsidR="004F36AC" w:rsidRPr="00C12FA0" w14:paraId="0695E6EC" w14:textId="77777777" w:rsidTr="004D2ABE">
        <w:trPr>
          <w:jc w:val="center"/>
        </w:trPr>
        <w:tc>
          <w:tcPr>
            <w:tcW w:w="4876" w:type="dxa"/>
          </w:tcPr>
          <w:p w14:paraId="6FD96ED4" w14:textId="77777777" w:rsidR="00BD5087" w:rsidRPr="00C12FA0" w:rsidRDefault="00BD5087" w:rsidP="004D2ABE">
            <w:pPr>
              <w:pStyle w:val="Normal6a"/>
            </w:pPr>
            <w:r w:rsidRPr="00C12FA0">
              <w:t>f)</w:t>
            </w:r>
            <w:r w:rsidRPr="00C12FA0">
              <w:tab/>
              <w:t>oplysninger, der indgår i en vurdering af et selskabs kreditværdighed, og som indsamles som led i en låneansøgningsprocedure</w:t>
            </w:r>
            <w:r w:rsidRPr="00C12FA0">
              <w:rPr>
                <w:b/>
                <w:i/>
              </w:rPr>
              <w:t xml:space="preserve"> eller en anmodning om kreditvurdering</w:t>
            </w:r>
            <w:r w:rsidRPr="00C12FA0">
              <w:t>.</w:t>
            </w:r>
          </w:p>
        </w:tc>
        <w:tc>
          <w:tcPr>
            <w:tcW w:w="4876" w:type="dxa"/>
          </w:tcPr>
          <w:p w14:paraId="037DA7AA" w14:textId="77777777" w:rsidR="00BD5087" w:rsidRPr="00C12FA0" w:rsidRDefault="00BD5087" w:rsidP="004D2ABE">
            <w:pPr>
              <w:pStyle w:val="Normal6a"/>
            </w:pPr>
            <w:r w:rsidRPr="00C12FA0">
              <w:t>f)</w:t>
            </w:r>
            <w:r w:rsidRPr="00C12FA0">
              <w:tab/>
              <w:t>oplysninger, der indgår i en vurdering af et selskabs kreditværdighed, og som indsamles som led i en låneansøgningsprocedure.</w:t>
            </w:r>
          </w:p>
        </w:tc>
      </w:tr>
    </w:tbl>
    <w:p w14:paraId="3FC8AE1F"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0CCB28E"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17EABC84" w14:textId="77777777" w:rsidR="00BD5087" w:rsidRPr="00C12FA0" w:rsidRDefault="00BD5087" w:rsidP="00BD5087">
      <w:pPr>
        <w:pStyle w:val="AmJustText"/>
      </w:pPr>
      <w:r w:rsidRPr="00C12FA0">
        <w:t>Datadeling er af begrænset værdi i forbindelse med kreditvurderingsbureauer. De data, som kreditvurderingsbureauerne anvender, er for det meste data, der leveres direkte af kunden. De fleste andre data er kommercielt følsomme og bør ikke deles med konkurrenterne.</w:t>
      </w:r>
    </w:p>
    <w:p w14:paraId="234EE002" w14:textId="77777777" w:rsidR="00BD5087" w:rsidRPr="00C12FA0" w:rsidRDefault="00BD5087" w:rsidP="00BD5087">
      <w:r w:rsidRPr="00C12FA0">
        <w:rPr>
          <w:rStyle w:val="HideTWBExt"/>
          <w:color w:val="auto"/>
        </w:rPr>
        <w:t>&lt;/Amend&gt;</w:t>
      </w:r>
    </w:p>
    <w:p w14:paraId="24AB8A89"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254</w:t>
      </w:r>
      <w:r w:rsidRPr="00C12FA0">
        <w:rPr>
          <w:rStyle w:val="HideTWBExt"/>
          <w:color w:val="auto"/>
        </w:rPr>
        <w:t>&lt;/NumAm&gt;</w:t>
      </w:r>
    </w:p>
    <w:p w14:paraId="63EE645D"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4B8D1F46"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7FF591F3" w14:textId="77777777" w:rsidR="00BD5087" w:rsidRPr="00C12FA0" w:rsidRDefault="00BD5087" w:rsidP="00BD5087">
      <w:pPr>
        <w:pStyle w:val="NormalBold"/>
      </w:pPr>
      <w:r w:rsidRPr="00C12FA0">
        <w:rPr>
          <w:rStyle w:val="HideTWBExt"/>
          <w:color w:val="auto"/>
        </w:rPr>
        <w:t>&lt;/RepeatBlock-By&gt;</w:t>
      </w:r>
    </w:p>
    <w:p w14:paraId="0AED091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282B443" w14:textId="77777777" w:rsidR="00BD5087" w:rsidRPr="00C12FA0" w:rsidRDefault="00BD5087" w:rsidP="00BD5087">
      <w:pPr>
        <w:pStyle w:val="NormalBold"/>
      </w:pPr>
      <w:r w:rsidRPr="00C12FA0">
        <w:rPr>
          <w:rStyle w:val="HideTWBExt"/>
          <w:color w:val="auto"/>
        </w:rPr>
        <w:t>&lt;Article&gt;</w:t>
      </w:r>
      <w:r w:rsidRPr="00C12FA0">
        <w:t>Artikel 2 – stk. 1 – litra f</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A920BF6" w14:textId="77777777" w:rsidTr="004D2ABE">
        <w:trPr>
          <w:trHeight w:hRule="exact" w:val="240"/>
          <w:jc w:val="center"/>
        </w:trPr>
        <w:tc>
          <w:tcPr>
            <w:tcW w:w="9752" w:type="dxa"/>
            <w:gridSpan w:val="2"/>
          </w:tcPr>
          <w:p w14:paraId="2B4A4050" w14:textId="77777777" w:rsidR="00BD5087" w:rsidRPr="00C12FA0" w:rsidRDefault="00BD5087" w:rsidP="004D2ABE"/>
        </w:tc>
      </w:tr>
      <w:tr w:rsidR="004F36AC" w:rsidRPr="00C12FA0" w14:paraId="0FCB6883" w14:textId="77777777" w:rsidTr="004D2ABE">
        <w:trPr>
          <w:trHeight w:val="240"/>
          <w:jc w:val="center"/>
        </w:trPr>
        <w:tc>
          <w:tcPr>
            <w:tcW w:w="4876" w:type="dxa"/>
          </w:tcPr>
          <w:p w14:paraId="2FE1C079" w14:textId="77777777" w:rsidR="00BD5087" w:rsidRPr="00C12FA0" w:rsidRDefault="00BD5087" w:rsidP="004D2ABE">
            <w:pPr>
              <w:pStyle w:val="AmColumnHeading"/>
            </w:pPr>
            <w:r w:rsidRPr="00C12FA0">
              <w:lastRenderedPageBreak/>
              <w:t>Kommissionens forslag</w:t>
            </w:r>
          </w:p>
        </w:tc>
        <w:tc>
          <w:tcPr>
            <w:tcW w:w="4876" w:type="dxa"/>
          </w:tcPr>
          <w:p w14:paraId="02A1AF36" w14:textId="77777777" w:rsidR="00BD5087" w:rsidRPr="00C12FA0" w:rsidRDefault="00BD5087" w:rsidP="004D2ABE">
            <w:pPr>
              <w:pStyle w:val="AmColumnHeading"/>
            </w:pPr>
            <w:r w:rsidRPr="00C12FA0">
              <w:t>Ændringsforslag</w:t>
            </w:r>
          </w:p>
        </w:tc>
      </w:tr>
      <w:tr w:rsidR="004F36AC" w:rsidRPr="00C12FA0" w14:paraId="0252D68E" w14:textId="77777777" w:rsidTr="004D2ABE">
        <w:trPr>
          <w:jc w:val="center"/>
        </w:trPr>
        <w:tc>
          <w:tcPr>
            <w:tcW w:w="4876" w:type="dxa"/>
          </w:tcPr>
          <w:p w14:paraId="09751E6C" w14:textId="77777777" w:rsidR="00BD5087" w:rsidRPr="00C12FA0" w:rsidRDefault="00BD5087" w:rsidP="004D2ABE">
            <w:pPr>
              <w:pStyle w:val="Normal6a"/>
            </w:pPr>
            <w:r w:rsidRPr="00C12FA0">
              <w:t>f)</w:t>
            </w:r>
            <w:r w:rsidRPr="00C12FA0">
              <w:tab/>
              <w:t>oplysninger, der indgår i en vurdering af et selskabs kreditværdighed, og som indsamles som led i en låneansøgningsprocedure eller en anmodning om kreditvurdering.</w:t>
            </w:r>
          </w:p>
        </w:tc>
        <w:tc>
          <w:tcPr>
            <w:tcW w:w="4876" w:type="dxa"/>
          </w:tcPr>
          <w:p w14:paraId="6D1CBB85" w14:textId="77777777" w:rsidR="00BD5087" w:rsidRPr="00C12FA0" w:rsidRDefault="00BD5087" w:rsidP="004D2ABE">
            <w:pPr>
              <w:pStyle w:val="Normal6a"/>
            </w:pPr>
            <w:r w:rsidRPr="00C12FA0">
              <w:t>f)</w:t>
            </w:r>
            <w:r w:rsidRPr="00C12FA0">
              <w:tab/>
              <w:t>oplysninger, der indgår i en vurdering af et selskabs kreditværdighed, og som indsamles som led i en låneansøgningsprocedure eller en anmodning om kreditvurdering.</w:t>
            </w:r>
            <w:r w:rsidRPr="00C12FA0">
              <w:rPr>
                <w:b/>
                <w:i/>
              </w:rPr>
              <w:t> Data, der indsamles som led i en vurdering af forbrugernes kreditværdighed, udelukkes.</w:t>
            </w:r>
          </w:p>
        </w:tc>
      </w:tr>
    </w:tbl>
    <w:p w14:paraId="3EFDB52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61BF337" w14:textId="77777777" w:rsidR="00BD5087" w:rsidRPr="00C12FA0" w:rsidRDefault="00BD5087" w:rsidP="00BD5087">
      <w:r w:rsidRPr="00C12FA0">
        <w:rPr>
          <w:rStyle w:val="HideTWBExt"/>
          <w:color w:val="auto"/>
        </w:rPr>
        <w:t>&lt;/Amend&gt;</w:t>
      </w:r>
    </w:p>
    <w:p w14:paraId="49394ED0"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255</w:t>
      </w:r>
      <w:r w:rsidRPr="00C12FA0">
        <w:rPr>
          <w:rStyle w:val="HideTWBExt"/>
          <w:color w:val="auto"/>
        </w:rPr>
        <w:t>&lt;/NumAm&gt;</w:t>
      </w:r>
    </w:p>
    <w:p w14:paraId="3691546F" w14:textId="77777777" w:rsidR="00BD5087" w:rsidRPr="00C12FA0" w:rsidRDefault="00BD5087" w:rsidP="00BD5087">
      <w:pPr>
        <w:pStyle w:val="NormalBold"/>
      </w:pPr>
      <w:r w:rsidRPr="00C12FA0">
        <w:rPr>
          <w:rStyle w:val="HideTWBExt"/>
          <w:color w:val="auto"/>
        </w:rPr>
        <w:t>&lt;RepeatBlock-By&gt;&lt;Members&gt;</w:t>
      </w:r>
      <w:r w:rsidRPr="00C12FA0">
        <w:t>Ondřej Kovařík</w:t>
      </w:r>
      <w:r w:rsidRPr="00C12FA0">
        <w:rPr>
          <w:rStyle w:val="HideTWBExt"/>
          <w:color w:val="auto"/>
        </w:rPr>
        <w:t>&lt;/Members&gt;</w:t>
      </w:r>
    </w:p>
    <w:p w14:paraId="0060FC1F" w14:textId="77777777" w:rsidR="00BD5087" w:rsidRPr="00C12FA0" w:rsidRDefault="00BD5087" w:rsidP="00BD5087">
      <w:pPr>
        <w:pStyle w:val="NormalBold"/>
      </w:pPr>
      <w:r w:rsidRPr="00C12FA0">
        <w:rPr>
          <w:rStyle w:val="HideTWBExt"/>
          <w:color w:val="auto"/>
        </w:rPr>
        <w:t>&lt;/RepeatBlock-By&gt;</w:t>
      </w:r>
    </w:p>
    <w:p w14:paraId="23B4E3EA"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D9859C1" w14:textId="77777777" w:rsidR="00BD5087" w:rsidRPr="00C12FA0" w:rsidRDefault="00BD5087" w:rsidP="00BD5087">
      <w:pPr>
        <w:pStyle w:val="NormalBold"/>
      </w:pPr>
      <w:r w:rsidRPr="00C12FA0">
        <w:rPr>
          <w:rStyle w:val="HideTWBExt"/>
          <w:color w:val="auto"/>
        </w:rPr>
        <w:t>&lt;Article&gt;</w:t>
      </w:r>
      <w:r w:rsidRPr="00C12FA0">
        <w:t>Artikel 2 – stk. 1 – litra f</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D10D062" w14:textId="77777777" w:rsidTr="004D2ABE">
        <w:trPr>
          <w:trHeight w:hRule="exact" w:val="240"/>
          <w:jc w:val="center"/>
        </w:trPr>
        <w:tc>
          <w:tcPr>
            <w:tcW w:w="9752" w:type="dxa"/>
            <w:gridSpan w:val="2"/>
          </w:tcPr>
          <w:p w14:paraId="08B82FDC" w14:textId="77777777" w:rsidR="00BD5087" w:rsidRPr="00C12FA0" w:rsidRDefault="00BD5087" w:rsidP="004D2ABE"/>
        </w:tc>
      </w:tr>
      <w:tr w:rsidR="004F36AC" w:rsidRPr="00C12FA0" w14:paraId="49DDD442" w14:textId="77777777" w:rsidTr="004D2ABE">
        <w:trPr>
          <w:trHeight w:val="240"/>
          <w:jc w:val="center"/>
        </w:trPr>
        <w:tc>
          <w:tcPr>
            <w:tcW w:w="4876" w:type="dxa"/>
          </w:tcPr>
          <w:p w14:paraId="291701B1" w14:textId="77777777" w:rsidR="00BD5087" w:rsidRPr="00C12FA0" w:rsidRDefault="00BD5087" w:rsidP="004D2ABE">
            <w:pPr>
              <w:pStyle w:val="AmColumnHeading"/>
            </w:pPr>
            <w:r w:rsidRPr="00C12FA0">
              <w:t>Kommissionens forslag</w:t>
            </w:r>
          </w:p>
        </w:tc>
        <w:tc>
          <w:tcPr>
            <w:tcW w:w="4876" w:type="dxa"/>
          </w:tcPr>
          <w:p w14:paraId="72A89EB7" w14:textId="77777777" w:rsidR="00BD5087" w:rsidRPr="00C12FA0" w:rsidRDefault="00BD5087" w:rsidP="004D2ABE">
            <w:pPr>
              <w:pStyle w:val="AmColumnHeading"/>
            </w:pPr>
            <w:r w:rsidRPr="00C12FA0">
              <w:t>Ændringsforslag</w:t>
            </w:r>
          </w:p>
        </w:tc>
      </w:tr>
      <w:tr w:rsidR="004F36AC" w:rsidRPr="00C12FA0" w14:paraId="339AA547" w14:textId="77777777" w:rsidTr="004D2ABE">
        <w:trPr>
          <w:jc w:val="center"/>
        </w:trPr>
        <w:tc>
          <w:tcPr>
            <w:tcW w:w="4876" w:type="dxa"/>
          </w:tcPr>
          <w:p w14:paraId="5E24B287" w14:textId="77777777" w:rsidR="00BD5087" w:rsidRPr="00C12FA0" w:rsidRDefault="00BD5087" w:rsidP="004D2ABE">
            <w:pPr>
              <w:pStyle w:val="Normal6a"/>
            </w:pPr>
            <w:r w:rsidRPr="00C12FA0">
              <w:t>f)</w:t>
            </w:r>
            <w:r w:rsidRPr="00C12FA0">
              <w:tab/>
              <w:t xml:space="preserve">oplysninger, der indgår i en vurdering af et selskabs kreditværdighed, og som indsamles som led i en </w:t>
            </w:r>
            <w:r w:rsidRPr="00C12FA0">
              <w:rPr>
                <w:b/>
                <w:i/>
              </w:rPr>
              <w:t>låneansøgningsprocedure</w:t>
            </w:r>
            <w:r w:rsidRPr="00C12FA0">
              <w:t xml:space="preserve"> eller en anmodning om kreditvurdering.</w:t>
            </w:r>
          </w:p>
        </w:tc>
        <w:tc>
          <w:tcPr>
            <w:tcW w:w="4876" w:type="dxa"/>
          </w:tcPr>
          <w:p w14:paraId="40E1DAFB" w14:textId="77777777" w:rsidR="00BD5087" w:rsidRPr="00C12FA0" w:rsidRDefault="00BD5087" w:rsidP="004D2ABE">
            <w:pPr>
              <w:pStyle w:val="Normal6a"/>
            </w:pPr>
            <w:r w:rsidRPr="00C12FA0">
              <w:t>f)</w:t>
            </w:r>
            <w:r w:rsidRPr="00C12FA0">
              <w:tab/>
              <w:t xml:space="preserve">oplysninger, der indgår i en vurdering af et selskabs kreditværdighed, og som indsamles som led i en </w:t>
            </w:r>
            <w:r w:rsidRPr="00C12FA0">
              <w:rPr>
                <w:b/>
                <w:bCs/>
                <w:i/>
                <w:iCs/>
              </w:rPr>
              <w:t>kreditaftaleprocedure</w:t>
            </w:r>
            <w:r w:rsidRPr="00C12FA0">
              <w:t xml:space="preserve"> eller en anmodning om kreditvurdering.</w:t>
            </w:r>
          </w:p>
        </w:tc>
      </w:tr>
    </w:tbl>
    <w:p w14:paraId="4EC36351"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8C6020D" w14:textId="77777777" w:rsidR="00BD5087" w:rsidRPr="00C12FA0" w:rsidRDefault="00BD5087" w:rsidP="00BD5087">
      <w:r w:rsidRPr="00C12FA0">
        <w:rPr>
          <w:rStyle w:val="HideTWBExt"/>
          <w:color w:val="auto"/>
        </w:rPr>
        <w:t>&lt;/Amend&gt;</w:t>
      </w:r>
    </w:p>
    <w:p w14:paraId="606FFCA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256</w:t>
      </w:r>
      <w:r w:rsidRPr="00C12FA0">
        <w:rPr>
          <w:rStyle w:val="HideTWBExt"/>
          <w:color w:val="auto"/>
        </w:rPr>
        <w:t>&lt;/NumAm&gt;</w:t>
      </w:r>
    </w:p>
    <w:p w14:paraId="433B9D08"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61040F00" w14:textId="77777777" w:rsidR="00BD5087" w:rsidRPr="00C12FA0" w:rsidRDefault="00BD5087" w:rsidP="00BD5087">
      <w:pPr>
        <w:pStyle w:val="NormalBold"/>
      </w:pPr>
      <w:r w:rsidRPr="00C12FA0">
        <w:rPr>
          <w:rStyle w:val="HideTWBExt"/>
          <w:color w:val="auto"/>
        </w:rPr>
        <w:t>&lt;/RepeatBlock-By&gt;</w:t>
      </w:r>
    </w:p>
    <w:p w14:paraId="73C05DB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5D768AE" w14:textId="77777777" w:rsidR="00BD5087" w:rsidRPr="00C12FA0" w:rsidRDefault="00BD5087" w:rsidP="00BD5087">
      <w:pPr>
        <w:pStyle w:val="NormalBold"/>
      </w:pPr>
      <w:r w:rsidRPr="00C12FA0">
        <w:rPr>
          <w:rStyle w:val="HideTWBExt"/>
          <w:color w:val="auto"/>
        </w:rPr>
        <w:t>&lt;Article&gt;</w:t>
      </w:r>
      <w:r w:rsidRPr="00C12FA0">
        <w:t>Artikel 2 – stk. 1 – litra f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441114B" w14:textId="77777777" w:rsidTr="004D2ABE">
        <w:trPr>
          <w:trHeight w:hRule="exact" w:val="240"/>
          <w:jc w:val="center"/>
        </w:trPr>
        <w:tc>
          <w:tcPr>
            <w:tcW w:w="9752" w:type="dxa"/>
            <w:gridSpan w:val="2"/>
          </w:tcPr>
          <w:p w14:paraId="23D7AE29" w14:textId="77777777" w:rsidR="00BD5087" w:rsidRPr="00C12FA0" w:rsidRDefault="00BD5087" w:rsidP="004D2ABE"/>
        </w:tc>
      </w:tr>
      <w:tr w:rsidR="004F36AC" w:rsidRPr="00C12FA0" w14:paraId="2B99F35D" w14:textId="77777777" w:rsidTr="004D2ABE">
        <w:trPr>
          <w:trHeight w:val="240"/>
          <w:jc w:val="center"/>
        </w:trPr>
        <w:tc>
          <w:tcPr>
            <w:tcW w:w="4876" w:type="dxa"/>
          </w:tcPr>
          <w:p w14:paraId="6F413F23" w14:textId="77777777" w:rsidR="00BD5087" w:rsidRPr="00C12FA0" w:rsidRDefault="00BD5087" w:rsidP="004D2ABE">
            <w:pPr>
              <w:pStyle w:val="AmColumnHeading"/>
            </w:pPr>
            <w:r w:rsidRPr="00C12FA0">
              <w:t>Kommissionens forslag</w:t>
            </w:r>
          </w:p>
        </w:tc>
        <w:tc>
          <w:tcPr>
            <w:tcW w:w="4876" w:type="dxa"/>
          </w:tcPr>
          <w:p w14:paraId="35201A33" w14:textId="77777777" w:rsidR="00BD5087" w:rsidRPr="00C12FA0" w:rsidRDefault="00BD5087" w:rsidP="004D2ABE">
            <w:pPr>
              <w:pStyle w:val="AmColumnHeading"/>
            </w:pPr>
            <w:r w:rsidRPr="00C12FA0">
              <w:t>Ændringsforslag</w:t>
            </w:r>
          </w:p>
        </w:tc>
      </w:tr>
      <w:tr w:rsidR="004F36AC" w:rsidRPr="00C12FA0" w14:paraId="7D5EE58B" w14:textId="77777777" w:rsidTr="004D2ABE">
        <w:trPr>
          <w:jc w:val="center"/>
        </w:trPr>
        <w:tc>
          <w:tcPr>
            <w:tcW w:w="4876" w:type="dxa"/>
          </w:tcPr>
          <w:p w14:paraId="4C1A12A6" w14:textId="77777777" w:rsidR="00BD5087" w:rsidRPr="00C12FA0" w:rsidRDefault="00BD5087" w:rsidP="004D2ABE">
            <w:pPr>
              <w:pStyle w:val="Normal6a"/>
            </w:pPr>
          </w:p>
        </w:tc>
        <w:tc>
          <w:tcPr>
            <w:tcW w:w="4876" w:type="dxa"/>
          </w:tcPr>
          <w:p w14:paraId="1F4A384F" w14:textId="77777777" w:rsidR="00BD5087" w:rsidRPr="00C12FA0" w:rsidRDefault="00BD5087" w:rsidP="004D2ABE">
            <w:pPr>
              <w:pStyle w:val="Normal6a"/>
            </w:pPr>
            <w:r w:rsidRPr="00C12FA0">
              <w:rPr>
                <w:b/>
                <w:i/>
              </w:rPr>
              <w:t>fa)</w:t>
            </w:r>
            <w:r w:rsidRPr="00C12FA0">
              <w:tab/>
            </w:r>
            <w:r w:rsidRPr="00C12FA0">
              <w:rPr>
                <w:b/>
                <w:i/>
              </w:rPr>
              <w:t>ikkefølsomme kategorier af data, der anvendes af dataindehavere til at opfylde kend din kunde-kravene for erhvervskunder.</w:t>
            </w:r>
          </w:p>
        </w:tc>
      </w:tr>
    </w:tbl>
    <w:p w14:paraId="3C990433"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542F85C" w14:textId="77777777" w:rsidR="00BD5087" w:rsidRPr="00C12FA0" w:rsidRDefault="00BD5087" w:rsidP="00BD5087">
      <w:r w:rsidRPr="00C12FA0">
        <w:rPr>
          <w:rStyle w:val="HideTWBExt"/>
          <w:color w:val="auto"/>
        </w:rPr>
        <w:t>&lt;/Amend&gt;</w:t>
      </w:r>
    </w:p>
    <w:p w14:paraId="12386894" w14:textId="77777777" w:rsidR="00BD5087" w:rsidRPr="00C12FA0" w:rsidRDefault="00BD5087" w:rsidP="00BD5087">
      <w:pPr>
        <w:pStyle w:val="AmNumberTabs"/>
      </w:pPr>
      <w:r w:rsidRPr="00C12FA0">
        <w:rPr>
          <w:rStyle w:val="HideTWBExt"/>
          <w:color w:val="auto"/>
        </w:rPr>
        <w:lastRenderedPageBreak/>
        <w:t>&lt;Amend&gt;</w:t>
      </w:r>
      <w:r w:rsidRPr="00C12FA0">
        <w:t>Ændringsforslag</w:t>
      </w:r>
      <w:r w:rsidRPr="00C12FA0">
        <w:tab/>
      </w:r>
      <w:r w:rsidRPr="00C12FA0">
        <w:tab/>
      </w:r>
      <w:r w:rsidRPr="00C12FA0">
        <w:rPr>
          <w:rStyle w:val="HideTWBExt"/>
          <w:color w:val="auto"/>
        </w:rPr>
        <w:t>&lt;NumAm&gt;</w:t>
      </w:r>
      <w:r w:rsidRPr="00C12FA0">
        <w:t>257</w:t>
      </w:r>
      <w:r w:rsidRPr="00C12FA0">
        <w:rPr>
          <w:rStyle w:val="HideTWBExt"/>
          <w:color w:val="auto"/>
        </w:rPr>
        <w:t>&lt;/NumAm&gt;</w:t>
      </w:r>
    </w:p>
    <w:p w14:paraId="1910A8B8" w14:textId="77777777" w:rsidR="00BD5087" w:rsidRPr="00C12FA0" w:rsidRDefault="00BD5087" w:rsidP="00BD5087">
      <w:pPr>
        <w:pStyle w:val="NormalBold"/>
      </w:pPr>
      <w:r w:rsidRPr="00C12FA0">
        <w:rPr>
          <w:rStyle w:val="HideTWBExt"/>
          <w:color w:val="auto"/>
        </w:rPr>
        <w:t>&lt;RepeatBlock-By&gt;&lt;Members&gt;</w:t>
      </w:r>
      <w:r w:rsidRPr="00C12FA0">
        <w:t>Isabel Benjumea Benjumea</w:t>
      </w:r>
      <w:r w:rsidRPr="00C12FA0">
        <w:rPr>
          <w:rStyle w:val="HideTWBExt"/>
          <w:color w:val="auto"/>
        </w:rPr>
        <w:t>&lt;/Members&gt;</w:t>
      </w:r>
    </w:p>
    <w:p w14:paraId="2F25621A" w14:textId="77777777" w:rsidR="00BD5087" w:rsidRPr="00C12FA0" w:rsidRDefault="00BD5087" w:rsidP="00BD5087">
      <w:pPr>
        <w:pStyle w:val="NormalBold"/>
      </w:pPr>
      <w:r w:rsidRPr="00C12FA0">
        <w:rPr>
          <w:rStyle w:val="HideTWBExt"/>
          <w:color w:val="auto"/>
        </w:rPr>
        <w:t>&lt;/RepeatBlock-By&gt;</w:t>
      </w:r>
    </w:p>
    <w:p w14:paraId="48314F5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6BCC865" w14:textId="77777777" w:rsidR="00BD5087" w:rsidRPr="00C12FA0" w:rsidRDefault="00BD5087" w:rsidP="00BD5087">
      <w:pPr>
        <w:pStyle w:val="NormalBold"/>
      </w:pPr>
      <w:r w:rsidRPr="00C12FA0">
        <w:rPr>
          <w:rStyle w:val="HideTWBExt"/>
          <w:color w:val="auto"/>
        </w:rPr>
        <w:t>&lt;Article&gt;</w:t>
      </w:r>
      <w:r w:rsidRPr="00C12FA0">
        <w:t>Artikel 2 – stk. 1 – litra f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96A5710" w14:textId="77777777" w:rsidTr="004D2ABE">
        <w:trPr>
          <w:trHeight w:hRule="exact" w:val="240"/>
          <w:jc w:val="center"/>
        </w:trPr>
        <w:tc>
          <w:tcPr>
            <w:tcW w:w="9752" w:type="dxa"/>
            <w:gridSpan w:val="2"/>
          </w:tcPr>
          <w:p w14:paraId="336088BC" w14:textId="77777777" w:rsidR="00BD5087" w:rsidRPr="00C12FA0" w:rsidRDefault="00BD5087" w:rsidP="004D2ABE"/>
        </w:tc>
      </w:tr>
      <w:tr w:rsidR="004F36AC" w:rsidRPr="00C12FA0" w14:paraId="6E553BD4" w14:textId="77777777" w:rsidTr="004D2ABE">
        <w:trPr>
          <w:trHeight w:val="240"/>
          <w:jc w:val="center"/>
        </w:trPr>
        <w:tc>
          <w:tcPr>
            <w:tcW w:w="4876" w:type="dxa"/>
          </w:tcPr>
          <w:p w14:paraId="1F9AAE39" w14:textId="77777777" w:rsidR="00BD5087" w:rsidRPr="00C12FA0" w:rsidRDefault="00BD5087" w:rsidP="004D2ABE">
            <w:pPr>
              <w:pStyle w:val="AmColumnHeading"/>
            </w:pPr>
            <w:r w:rsidRPr="00C12FA0">
              <w:t>Kommissionens forslag</w:t>
            </w:r>
          </w:p>
        </w:tc>
        <w:tc>
          <w:tcPr>
            <w:tcW w:w="4876" w:type="dxa"/>
          </w:tcPr>
          <w:p w14:paraId="0C1A7709" w14:textId="77777777" w:rsidR="00BD5087" w:rsidRPr="00C12FA0" w:rsidRDefault="00BD5087" w:rsidP="004D2ABE">
            <w:pPr>
              <w:pStyle w:val="AmColumnHeading"/>
            </w:pPr>
            <w:r w:rsidRPr="00C12FA0">
              <w:t>Ændringsforslag</w:t>
            </w:r>
          </w:p>
        </w:tc>
      </w:tr>
      <w:tr w:rsidR="004F36AC" w:rsidRPr="00C12FA0" w14:paraId="27EEE9F7" w14:textId="77777777" w:rsidTr="004D2ABE">
        <w:trPr>
          <w:jc w:val="center"/>
        </w:trPr>
        <w:tc>
          <w:tcPr>
            <w:tcW w:w="4876" w:type="dxa"/>
          </w:tcPr>
          <w:p w14:paraId="56E5309F" w14:textId="77777777" w:rsidR="00BD5087" w:rsidRPr="00C12FA0" w:rsidRDefault="00BD5087" w:rsidP="004D2ABE">
            <w:pPr>
              <w:pStyle w:val="Normal6a"/>
            </w:pPr>
          </w:p>
        </w:tc>
        <w:tc>
          <w:tcPr>
            <w:tcW w:w="4876" w:type="dxa"/>
          </w:tcPr>
          <w:p w14:paraId="3187204D" w14:textId="77777777" w:rsidR="00BD5087" w:rsidRPr="00C12FA0" w:rsidRDefault="00BD5087" w:rsidP="004D2ABE">
            <w:pPr>
              <w:pStyle w:val="Normal6a"/>
            </w:pPr>
            <w:r w:rsidRPr="00C12FA0">
              <w:rPr>
                <w:b/>
                <w:i/>
              </w:rPr>
              <w:t>fa)</w:t>
            </w:r>
            <w:r w:rsidRPr="00C12FA0">
              <w:tab/>
            </w:r>
            <w:r w:rsidRPr="00C12FA0">
              <w:rPr>
                <w:b/>
                <w:i/>
              </w:rPr>
              <w:t>e) produkter til forsikring af køretøjer</w:t>
            </w:r>
          </w:p>
        </w:tc>
      </w:tr>
    </w:tbl>
    <w:p w14:paraId="139260DB"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{ES}</w:t>
      </w:r>
      <w:r w:rsidRPr="00C12FA0">
        <w:t>es</w:t>
      </w:r>
      <w:r w:rsidRPr="00C12FA0">
        <w:rPr>
          <w:rStyle w:val="HideTWBExt"/>
          <w:color w:val="auto"/>
        </w:rPr>
        <w:t>&lt;/Original&gt;</w:t>
      </w:r>
    </w:p>
    <w:p w14:paraId="719A66E8" w14:textId="77777777" w:rsidR="00BD5087" w:rsidRPr="00C12FA0" w:rsidRDefault="00BD5087" w:rsidP="00BD5087">
      <w:r w:rsidRPr="00C12FA0">
        <w:rPr>
          <w:rStyle w:val="HideTWBExt"/>
          <w:color w:val="auto"/>
        </w:rPr>
        <w:t>&lt;/Amend&gt;</w:t>
      </w:r>
    </w:p>
    <w:p w14:paraId="67EA3C46"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258</w:t>
      </w:r>
      <w:r w:rsidRPr="00C12FA0">
        <w:rPr>
          <w:rStyle w:val="HideTWBExt"/>
          <w:color w:val="auto"/>
        </w:rPr>
        <w:t>&lt;/NumAm&gt;</w:t>
      </w:r>
    </w:p>
    <w:p w14:paraId="20173721" w14:textId="77777777" w:rsidR="00BD5087" w:rsidRPr="00C12FA0" w:rsidRDefault="00BD5087" w:rsidP="00BD5087">
      <w:pPr>
        <w:pStyle w:val="NormalBold"/>
      </w:pPr>
      <w:r w:rsidRPr="00C12FA0">
        <w:rPr>
          <w:rStyle w:val="HideTWBExt"/>
          <w:color w:val="auto"/>
        </w:rPr>
        <w:t>&lt;RepeatBlock-By&gt;&lt;Members&gt;</w:t>
      </w:r>
      <w:r w:rsidRPr="00C12FA0">
        <w:t>Ondřej Kovařík, Martin Hlaváček</w:t>
      </w:r>
      <w:r w:rsidRPr="00C12FA0">
        <w:rPr>
          <w:rStyle w:val="HideTWBExt"/>
          <w:color w:val="auto"/>
        </w:rPr>
        <w:t>&lt;/Members&gt;</w:t>
      </w:r>
    </w:p>
    <w:p w14:paraId="35AA9D78" w14:textId="77777777" w:rsidR="00BD5087" w:rsidRPr="00C12FA0" w:rsidRDefault="00BD5087" w:rsidP="00BD5087">
      <w:pPr>
        <w:pStyle w:val="NormalBold"/>
      </w:pPr>
      <w:r w:rsidRPr="00C12FA0">
        <w:rPr>
          <w:rStyle w:val="HideTWBExt"/>
          <w:color w:val="auto"/>
        </w:rPr>
        <w:t>&lt;/RepeatBlock-By&gt;</w:t>
      </w:r>
    </w:p>
    <w:p w14:paraId="6D67CC1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20CD9AE" w14:textId="77777777" w:rsidR="00BD5087" w:rsidRPr="00C12FA0" w:rsidRDefault="00BD5087" w:rsidP="00BD5087">
      <w:pPr>
        <w:pStyle w:val="NormalBold"/>
      </w:pPr>
      <w:r w:rsidRPr="00C12FA0">
        <w:rPr>
          <w:rStyle w:val="HideTWBExt"/>
          <w:color w:val="auto"/>
        </w:rPr>
        <w:t>&lt;Article&gt;</w:t>
      </w:r>
      <w:r w:rsidRPr="00C12FA0">
        <w:t>Artikel 2 – stk. 2 – litra b</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07269F7" w14:textId="77777777" w:rsidTr="004D2ABE">
        <w:trPr>
          <w:trHeight w:hRule="exact" w:val="240"/>
          <w:jc w:val="center"/>
        </w:trPr>
        <w:tc>
          <w:tcPr>
            <w:tcW w:w="9752" w:type="dxa"/>
            <w:gridSpan w:val="2"/>
          </w:tcPr>
          <w:p w14:paraId="0207CDE5" w14:textId="77777777" w:rsidR="00BD5087" w:rsidRPr="00C12FA0" w:rsidRDefault="00BD5087" w:rsidP="004D2ABE"/>
        </w:tc>
      </w:tr>
      <w:tr w:rsidR="004F36AC" w:rsidRPr="00C12FA0" w14:paraId="02942172" w14:textId="77777777" w:rsidTr="004D2ABE">
        <w:trPr>
          <w:trHeight w:val="240"/>
          <w:jc w:val="center"/>
        </w:trPr>
        <w:tc>
          <w:tcPr>
            <w:tcW w:w="4876" w:type="dxa"/>
          </w:tcPr>
          <w:p w14:paraId="4057DCCF" w14:textId="77777777" w:rsidR="00BD5087" w:rsidRPr="00C12FA0" w:rsidRDefault="00BD5087" w:rsidP="004D2ABE">
            <w:pPr>
              <w:pStyle w:val="AmColumnHeading"/>
            </w:pPr>
            <w:r w:rsidRPr="00C12FA0">
              <w:t>Kommissionens forslag</w:t>
            </w:r>
          </w:p>
        </w:tc>
        <w:tc>
          <w:tcPr>
            <w:tcW w:w="4876" w:type="dxa"/>
          </w:tcPr>
          <w:p w14:paraId="05BEC4E4" w14:textId="77777777" w:rsidR="00BD5087" w:rsidRPr="00C12FA0" w:rsidRDefault="00BD5087" w:rsidP="004D2ABE">
            <w:pPr>
              <w:pStyle w:val="AmColumnHeading"/>
            </w:pPr>
            <w:r w:rsidRPr="00C12FA0">
              <w:t>Ændringsforslag</w:t>
            </w:r>
          </w:p>
        </w:tc>
      </w:tr>
      <w:tr w:rsidR="004F36AC" w:rsidRPr="00C12FA0" w14:paraId="69DFE713" w14:textId="77777777" w:rsidTr="004D2ABE">
        <w:trPr>
          <w:jc w:val="center"/>
        </w:trPr>
        <w:tc>
          <w:tcPr>
            <w:tcW w:w="4876" w:type="dxa"/>
          </w:tcPr>
          <w:p w14:paraId="07D3B1E3" w14:textId="77777777" w:rsidR="00BD5087" w:rsidRPr="00C12FA0" w:rsidRDefault="00BD5087" w:rsidP="004D2ABE">
            <w:pPr>
              <w:pStyle w:val="Normal6a"/>
            </w:pPr>
            <w:r w:rsidRPr="00C12FA0">
              <w:t>b)</w:t>
            </w:r>
            <w:r w:rsidRPr="00C12FA0">
              <w:tab/>
              <w:t xml:space="preserve">betalingsinstitutter, herunder kontooplysningstjenesteudbydere </w:t>
            </w:r>
            <w:r w:rsidRPr="00C12FA0">
              <w:rPr>
                <w:b/>
                <w:i/>
              </w:rPr>
              <w:t>og betalingsinstitutter, der er undtaget i henhold til direktiv</w:t>
            </w:r>
            <w:r w:rsidRPr="00C12FA0">
              <w:t xml:space="preserve"> </w:t>
            </w:r>
            <w:r w:rsidRPr="00C12FA0">
              <w:rPr>
                <w:b/>
                <w:i/>
              </w:rPr>
              <w:t>(EU) 2015/2366</w:t>
            </w:r>
          </w:p>
        </w:tc>
        <w:tc>
          <w:tcPr>
            <w:tcW w:w="4876" w:type="dxa"/>
          </w:tcPr>
          <w:p w14:paraId="5F5C1008" w14:textId="77777777" w:rsidR="00BD5087" w:rsidRPr="00C12FA0" w:rsidRDefault="00BD5087" w:rsidP="004D2ABE">
            <w:pPr>
              <w:pStyle w:val="Normal6a"/>
            </w:pPr>
            <w:r w:rsidRPr="00C12FA0">
              <w:t>b)</w:t>
            </w:r>
            <w:r w:rsidRPr="00C12FA0">
              <w:tab/>
              <w:t>betalingsinstitutter, herunder kontooplysningstjenesteudbydere</w:t>
            </w:r>
          </w:p>
        </w:tc>
      </w:tr>
    </w:tbl>
    <w:p w14:paraId="4DB0AF33"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E3E1591" w14:textId="77777777" w:rsidR="00BD5087" w:rsidRPr="00C12FA0" w:rsidRDefault="00BD5087" w:rsidP="00BD5087">
      <w:r w:rsidRPr="00C12FA0">
        <w:rPr>
          <w:rStyle w:val="HideTWBExt"/>
          <w:color w:val="auto"/>
        </w:rPr>
        <w:t>&lt;/Amend&gt;</w:t>
      </w:r>
    </w:p>
    <w:p w14:paraId="22F2B1B5"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259</w:t>
      </w:r>
      <w:r w:rsidRPr="00C12FA0">
        <w:rPr>
          <w:rStyle w:val="HideTWBExt"/>
          <w:color w:val="auto"/>
        </w:rPr>
        <w:t>&lt;/NumAm&gt;</w:t>
      </w:r>
    </w:p>
    <w:p w14:paraId="53983FA0"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12CDB2EC" w14:textId="77777777" w:rsidR="00BD5087" w:rsidRPr="00C12FA0" w:rsidRDefault="00BD5087" w:rsidP="00BD5087">
      <w:pPr>
        <w:pStyle w:val="NormalBold"/>
      </w:pPr>
      <w:r w:rsidRPr="00C12FA0">
        <w:rPr>
          <w:rStyle w:val="HideTWBExt"/>
          <w:color w:val="auto"/>
        </w:rPr>
        <w:t>&lt;/RepeatBlock-By&gt;</w:t>
      </w:r>
    </w:p>
    <w:p w14:paraId="7855BA6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BDC39B7" w14:textId="77777777" w:rsidR="00BD5087" w:rsidRPr="00C12FA0" w:rsidRDefault="00BD5087" w:rsidP="00BD5087">
      <w:pPr>
        <w:pStyle w:val="NormalBold"/>
      </w:pPr>
      <w:r w:rsidRPr="00C12FA0">
        <w:rPr>
          <w:rStyle w:val="HideTWBExt"/>
          <w:color w:val="auto"/>
        </w:rPr>
        <w:t>&lt;Article&gt;</w:t>
      </w:r>
      <w:r w:rsidRPr="00C12FA0">
        <w:t>Artikel 2 – stk. 2 – litra b</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B59814B" w14:textId="77777777" w:rsidTr="004D2ABE">
        <w:trPr>
          <w:trHeight w:hRule="exact" w:val="240"/>
          <w:jc w:val="center"/>
        </w:trPr>
        <w:tc>
          <w:tcPr>
            <w:tcW w:w="9752" w:type="dxa"/>
            <w:gridSpan w:val="2"/>
          </w:tcPr>
          <w:p w14:paraId="1A9EDB8D" w14:textId="77777777" w:rsidR="00BD5087" w:rsidRPr="00C12FA0" w:rsidRDefault="00BD5087" w:rsidP="004D2ABE"/>
        </w:tc>
      </w:tr>
      <w:tr w:rsidR="004F36AC" w:rsidRPr="00C12FA0" w14:paraId="1C18C631" w14:textId="77777777" w:rsidTr="004D2ABE">
        <w:trPr>
          <w:trHeight w:val="240"/>
          <w:jc w:val="center"/>
        </w:trPr>
        <w:tc>
          <w:tcPr>
            <w:tcW w:w="4876" w:type="dxa"/>
          </w:tcPr>
          <w:p w14:paraId="13C2089E" w14:textId="77777777" w:rsidR="00BD5087" w:rsidRPr="00C12FA0" w:rsidRDefault="00BD5087" w:rsidP="004D2ABE">
            <w:pPr>
              <w:pStyle w:val="AmColumnHeading"/>
            </w:pPr>
            <w:r w:rsidRPr="00C12FA0">
              <w:t>Kommissionens forslag</w:t>
            </w:r>
          </w:p>
        </w:tc>
        <w:tc>
          <w:tcPr>
            <w:tcW w:w="4876" w:type="dxa"/>
          </w:tcPr>
          <w:p w14:paraId="15D15E3B" w14:textId="77777777" w:rsidR="00BD5087" w:rsidRPr="00C12FA0" w:rsidRDefault="00BD5087" w:rsidP="004D2ABE">
            <w:pPr>
              <w:pStyle w:val="AmColumnHeading"/>
            </w:pPr>
            <w:r w:rsidRPr="00C12FA0">
              <w:t>Ændringsforslag</w:t>
            </w:r>
          </w:p>
        </w:tc>
      </w:tr>
      <w:tr w:rsidR="004F36AC" w:rsidRPr="00C12FA0" w14:paraId="1192B1D1" w14:textId="77777777" w:rsidTr="004D2ABE">
        <w:trPr>
          <w:jc w:val="center"/>
        </w:trPr>
        <w:tc>
          <w:tcPr>
            <w:tcW w:w="4876" w:type="dxa"/>
          </w:tcPr>
          <w:p w14:paraId="7D780796" w14:textId="77777777" w:rsidR="00BD5087" w:rsidRPr="00C12FA0" w:rsidRDefault="00BD5087" w:rsidP="004D2ABE">
            <w:pPr>
              <w:pStyle w:val="Normal6a"/>
            </w:pPr>
            <w:r w:rsidRPr="00C12FA0">
              <w:t>b)</w:t>
            </w:r>
            <w:r w:rsidRPr="00C12FA0">
              <w:tab/>
              <w:t xml:space="preserve">betalingsinstitutter, herunder </w:t>
            </w:r>
            <w:r w:rsidRPr="00C12FA0">
              <w:rPr>
                <w:b/>
                <w:i/>
              </w:rPr>
              <w:t>kontooplysningstjenesteudbydere og</w:t>
            </w:r>
            <w:r w:rsidRPr="00C12FA0">
              <w:t xml:space="preserve"> betalingsinstitutter, der er undtaget i henhold til direktiv (EU) 2015/2366</w:t>
            </w:r>
          </w:p>
        </w:tc>
        <w:tc>
          <w:tcPr>
            <w:tcW w:w="4876" w:type="dxa"/>
          </w:tcPr>
          <w:p w14:paraId="00C7F1C5" w14:textId="77777777" w:rsidR="00BD5087" w:rsidRPr="00C12FA0" w:rsidRDefault="00BD5087" w:rsidP="004D2ABE">
            <w:pPr>
              <w:pStyle w:val="Normal6a"/>
            </w:pPr>
            <w:r w:rsidRPr="00C12FA0">
              <w:t>b)</w:t>
            </w:r>
            <w:r w:rsidRPr="00C12FA0">
              <w:tab/>
              <w:t>betalingsinstitutter, herunder betalingsinstitutter, der er undtaget i henhold til direktiv (EU) 2015/2366</w:t>
            </w:r>
          </w:p>
        </w:tc>
      </w:tr>
    </w:tbl>
    <w:p w14:paraId="43BC4896"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9398789" w14:textId="77777777" w:rsidR="00BD5087" w:rsidRPr="00C12FA0" w:rsidRDefault="00BD5087" w:rsidP="00BD5087">
      <w:r w:rsidRPr="00C12FA0">
        <w:rPr>
          <w:rStyle w:val="HideTWBExt"/>
          <w:color w:val="auto"/>
        </w:rPr>
        <w:t>&lt;/Amend&gt;</w:t>
      </w:r>
    </w:p>
    <w:p w14:paraId="63573A45" w14:textId="77777777" w:rsidR="00BD5087" w:rsidRPr="00C12FA0" w:rsidRDefault="00BD5087" w:rsidP="00BD5087">
      <w:pPr>
        <w:pStyle w:val="AmNumberTabs"/>
      </w:pPr>
      <w:r w:rsidRPr="00C12FA0">
        <w:rPr>
          <w:rStyle w:val="HideTWBExt"/>
          <w:color w:val="auto"/>
        </w:rPr>
        <w:lastRenderedPageBreak/>
        <w:t>&lt;Amend&gt;</w:t>
      </w:r>
      <w:r w:rsidRPr="00C12FA0">
        <w:t>Ændringsforslag</w:t>
      </w:r>
      <w:r w:rsidRPr="00C12FA0">
        <w:tab/>
      </w:r>
      <w:r w:rsidRPr="00C12FA0">
        <w:tab/>
      </w:r>
      <w:r w:rsidRPr="00C12FA0">
        <w:rPr>
          <w:rStyle w:val="HideTWBExt"/>
          <w:color w:val="auto"/>
        </w:rPr>
        <w:t>&lt;NumAm&gt;</w:t>
      </w:r>
      <w:r w:rsidRPr="00C12FA0">
        <w:t>260</w:t>
      </w:r>
      <w:r w:rsidRPr="00C12FA0">
        <w:rPr>
          <w:rStyle w:val="HideTWBExt"/>
          <w:color w:val="auto"/>
        </w:rPr>
        <w:t>&lt;/NumAm&gt;</w:t>
      </w:r>
    </w:p>
    <w:p w14:paraId="24635304" w14:textId="77777777" w:rsidR="00BD5087" w:rsidRPr="00C12FA0" w:rsidRDefault="00BD5087" w:rsidP="00BD5087">
      <w:pPr>
        <w:pStyle w:val="NormalBold"/>
      </w:pPr>
      <w:r w:rsidRPr="00C12FA0">
        <w:rPr>
          <w:rStyle w:val="HideTWBExt"/>
          <w:color w:val="auto"/>
        </w:rPr>
        <w:t>&lt;RepeatBlock-By&gt;&lt;Members&gt;</w:t>
      </w:r>
      <w:r w:rsidRPr="00C12FA0">
        <w:t>Ondřej Kovařík, Martin Hlaváček</w:t>
      </w:r>
      <w:r w:rsidRPr="00C12FA0">
        <w:rPr>
          <w:rStyle w:val="HideTWBExt"/>
          <w:color w:val="auto"/>
        </w:rPr>
        <w:t>&lt;/Members&gt;</w:t>
      </w:r>
    </w:p>
    <w:p w14:paraId="11749427" w14:textId="77777777" w:rsidR="00BD5087" w:rsidRPr="00C12FA0" w:rsidRDefault="00BD5087" w:rsidP="00BD5087">
      <w:pPr>
        <w:pStyle w:val="NormalBold"/>
      </w:pPr>
      <w:r w:rsidRPr="00C12FA0">
        <w:rPr>
          <w:rStyle w:val="HideTWBExt"/>
          <w:color w:val="auto"/>
        </w:rPr>
        <w:t>&lt;/RepeatBlock-By&gt;</w:t>
      </w:r>
    </w:p>
    <w:p w14:paraId="40644B86"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2B225B9" w14:textId="77777777" w:rsidR="00BD5087" w:rsidRPr="00C12FA0" w:rsidRDefault="00BD5087" w:rsidP="00BD5087">
      <w:pPr>
        <w:pStyle w:val="NormalBold"/>
      </w:pPr>
      <w:r w:rsidRPr="00C12FA0">
        <w:rPr>
          <w:rStyle w:val="HideTWBExt"/>
          <w:color w:val="auto"/>
        </w:rPr>
        <w:t>&lt;Article&gt;</w:t>
      </w:r>
      <w:r w:rsidRPr="00C12FA0">
        <w:t>Artikel 2 – stk. 2 – litra c</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1F576AC" w14:textId="77777777" w:rsidTr="004D2ABE">
        <w:trPr>
          <w:trHeight w:hRule="exact" w:val="240"/>
          <w:jc w:val="center"/>
        </w:trPr>
        <w:tc>
          <w:tcPr>
            <w:tcW w:w="9752" w:type="dxa"/>
            <w:gridSpan w:val="2"/>
          </w:tcPr>
          <w:p w14:paraId="675E2670" w14:textId="77777777" w:rsidR="00BD5087" w:rsidRPr="00C12FA0" w:rsidRDefault="00BD5087" w:rsidP="004D2ABE"/>
        </w:tc>
      </w:tr>
      <w:tr w:rsidR="004F36AC" w:rsidRPr="00C12FA0" w14:paraId="619896DD" w14:textId="77777777" w:rsidTr="004D2ABE">
        <w:trPr>
          <w:trHeight w:val="240"/>
          <w:jc w:val="center"/>
        </w:trPr>
        <w:tc>
          <w:tcPr>
            <w:tcW w:w="4876" w:type="dxa"/>
          </w:tcPr>
          <w:p w14:paraId="60D6721C" w14:textId="77777777" w:rsidR="00BD5087" w:rsidRPr="00C12FA0" w:rsidRDefault="00BD5087" w:rsidP="004D2ABE">
            <w:pPr>
              <w:pStyle w:val="AmColumnHeading"/>
            </w:pPr>
            <w:r w:rsidRPr="00C12FA0">
              <w:t>Kommissionens forslag</w:t>
            </w:r>
          </w:p>
        </w:tc>
        <w:tc>
          <w:tcPr>
            <w:tcW w:w="4876" w:type="dxa"/>
          </w:tcPr>
          <w:p w14:paraId="1DE47CE8" w14:textId="77777777" w:rsidR="00BD5087" w:rsidRPr="00C12FA0" w:rsidRDefault="00BD5087" w:rsidP="004D2ABE">
            <w:pPr>
              <w:pStyle w:val="AmColumnHeading"/>
            </w:pPr>
            <w:r w:rsidRPr="00C12FA0">
              <w:t>Ændringsforslag</w:t>
            </w:r>
          </w:p>
        </w:tc>
      </w:tr>
      <w:tr w:rsidR="004F36AC" w:rsidRPr="00C12FA0" w14:paraId="5F014218" w14:textId="77777777" w:rsidTr="004D2ABE">
        <w:trPr>
          <w:jc w:val="center"/>
        </w:trPr>
        <w:tc>
          <w:tcPr>
            <w:tcW w:w="4876" w:type="dxa"/>
          </w:tcPr>
          <w:p w14:paraId="35E07A2C" w14:textId="2944B1AF" w:rsidR="00BD5087" w:rsidRPr="00C12FA0" w:rsidRDefault="00BD5087" w:rsidP="004D2ABE">
            <w:pPr>
              <w:pStyle w:val="Normal6a"/>
            </w:pPr>
            <w:r w:rsidRPr="00C12FA0">
              <w:t>c)</w:t>
            </w:r>
            <w:r w:rsidRPr="00C12FA0">
              <w:tab/>
              <w:t>udstedere af elektroniske penge</w:t>
            </w:r>
            <w:r w:rsidRPr="00C12FA0">
              <w:rPr>
                <w:b/>
                <w:i/>
              </w:rPr>
              <w:t>, herunder udstedere af elektroniske penge, der</w:t>
            </w:r>
            <w:r w:rsidR="008F3E67" w:rsidRPr="00C12FA0">
              <w:rPr>
                <w:b/>
                <w:i/>
              </w:rPr>
              <w:t xml:space="preserve"> </w:t>
            </w:r>
            <w:r w:rsidRPr="00C12FA0">
              <w:rPr>
                <w:b/>
                <w:i/>
              </w:rPr>
              <w:t>er undtaget i henhold til Europa-Parlamentets og Rådets direktiv</w:t>
            </w:r>
            <w:r w:rsidR="008F3E67" w:rsidRPr="00C12FA0">
              <w:rPr>
                <w:b/>
                <w:i/>
              </w:rPr>
              <w:t xml:space="preserve"> </w:t>
            </w:r>
            <w:r w:rsidRPr="00C12FA0">
              <w:rPr>
                <w:b/>
                <w:i/>
              </w:rPr>
              <w:t>2009/110/EF</w:t>
            </w:r>
            <w:r w:rsidRPr="00C12FA0">
              <w:rPr>
                <w:b/>
                <w:i/>
                <w:vertAlign w:val="superscript"/>
              </w:rPr>
              <w:t>35</w:t>
            </w:r>
          </w:p>
        </w:tc>
        <w:tc>
          <w:tcPr>
            <w:tcW w:w="4876" w:type="dxa"/>
          </w:tcPr>
          <w:p w14:paraId="7FBBB44F" w14:textId="77777777" w:rsidR="00BD5087" w:rsidRPr="00C12FA0" w:rsidRDefault="00BD5087" w:rsidP="004D2ABE">
            <w:pPr>
              <w:pStyle w:val="Normal6a"/>
            </w:pPr>
            <w:r w:rsidRPr="00C12FA0">
              <w:t>c)</w:t>
            </w:r>
            <w:r w:rsidRPr="00C12FA0">
              <w:tab/>
              <w:t>udstedere af elektroniske penge</w:t>
            </w:r>
          </w:p>
        </w:tc>
      </w:tr>
      <w:tr w:rsidR="004F36AC" w:rsidRPr="00C12FA0" w14:paraId="32815778" w14:textId="77777777" w:rsidTr="004D2ABE">
        <w:trPr>
          <w:jc w:val="center"/>
        </w:trPr>
        <w:tc>
          <w:tcPr>
            <w:tcW w:w="4876" w:type="dxa"/>
          </w:tcPr>
          <w:p w14:paraId="4E517540" w14:textId="77777777" w:rsidR="00BD5087" w:rsidRPr="00C12FA0" w:rsidRDefault="00BD5087" w:rsidP="004D2ABE">
            <w:pPr>
              <w:pStyle w:val="Normal6a"/>
            </w:pPr>
            <w:r w:rsidRPr="00C12FA0">
              <w:rPr>
                <w:b/>
                <w:i/>
              </w:rPr>
              <w:t>_________________</w:t>
            </w:r>
          </w:p>
        </w:tc>
        <w:tc>
          <w:tcPr>
            <w:tcW w:w="4876" w:type="dxa"/>
          </w:tcPr>
          <w:p w14:paraId="260BEC9F" w14:textId="77777777" w:rsidR="00BD5087" w:rsidRPr="00C12FA0" w:rsidRDefault="00BD5087" w:rsidP="004D2ABE"/>
        </w:tc>
      </w:tr>
      <w:tr w:rsidR="004F36AC" w:rsidRPr="00C12FA0" w14:paraId="10FECA8B" w14:textId="77777777" w:rsidTr="004D2ABE">
        <w:trPr>
          <w:jc w:val="center"/>
        </w:trPr>
        <w:tc>
          <w:tcPr>
            <w:tcW w:w="4876" w:type="dxa"/>
          </w:tcPr>
          <w:p w14:paraId="270569EA" w14:textId="77777777" w:rsidR="00BD5087" w:rsidRPr="00C12FA0" w:rsidRDefault="00BD5087" w:rsidP="004D2ABE">
            <w:pPr>
              <w:pStyle w:val="Normal6a"/>
            </w:pPr>
            <w:r w:rsidRPr="00C12FA0">
              <w:rPr>
                <w:b/>
                <w:i/>
                <w:vertAlign w:val="superscript"/>
              </w:rPr>
              <w:t>35</w:t>
            </w:r>
            <w:r w:rsidRPr="00C12FA0">
              <w:rPr>
                <w:b/>
                <w:i/>
              </w:rPr>
              <w:t xml:space="preserve"> Europa-Parlamentets og Rådets direktiv 2009/110/EF af 16. september 2009 om adgang til at optage og udøve virksomhed som udsteder af elektroniske penge og tilsyn med en sådan virksomhed, ændring af direktiv 2005/60/EF og 2006/48/EF og ophævelse af direktiv 2000/46/EF (EUT L 267 af 10.10.2009, s. 7).</w:t>
            </w:r>
          </w:p>
        </w:tc>
        <w:tc>
          <w:tcPr>
            <w:tcW w:w="4876" w:type="dxa"/>
          </w:tcPr>
          <w:p w14:paraId="15BD0F40" w14:textId="77777777" w:rsidR="00BD5087" w:rsidRPr="00C12FA0" w:rsidRDefault="00BD5087" w:rsidP="004D2ABE"/>
        </w:tc>
      </w:tr>
    </w:tbl>
    <w:p w14:paraId="19ACE421"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8B89138" w14:textId="77777777" w:rsidR="00BD5087" w:rsidRPr="00C12FA0" w:rsidRDefault="00BD5087" w:rsidP="00BD5087">
      <w:r w:rsidRPr="00C12FA0">
        <w:rPr>
          <w:rStyle w:val="HideTWBExt"/>
          <w:color w:val="auto"/>
        </w:rPr>
        <w:t>&lt;/Amend&gt;</w:t>
      </w:r>
    </w:p>
    <w:p w14:paraId="7D2EC01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261</w:t>
      </w:r>
      <w:r w:rsidRPr="00C12FA0">
        <w:rPr>
          <w:rStyle w:val="HideTWBExt"/>
          <w:color w:val="auto"/>
        </w:rPr>
        <w:t>&lt;/NumAm&gt;</w:t>
      </w:r>
    </w:p>
    <w:p w14:paraId="058B5573" w14:textId="77777777" w:rsidR="00BD5087" w:rsidRPr="00C12FA0" w:rsidRDefault="00BD5087" w:rsidP="00BD5087">
      <w:pPr>
        <w:pStyle w:val="NormalBold"/>
      </w:pPr>
      <w:r w:rsidRPr="00C12FA0">
        <w:rPr>
          <w:rStyle w:val="HideTWBExt"/>
          <w:color w:val="auto"/>
        </w:rPr>
        <w:t>&lt;RepeatBlock-By&gt;&lt;Members&gt;</w:t>
      </w:r>
      <w:r w:rsidRPr="00C12FA0">
        <w:t>Engin Eroglu</w:t>
      </w:r>
      <w:r w:rsidRPr="00C12FA0">
        <w:rPr>
          <w:rStyle w:val="HideTWBExt"/>
          <w:color w:val="auto"/>
        </w:rPr>
        <w:t>&lt;/Members&gt;</w:t>
      </w:r>
    </w:p>
    <w:p w14:paraId="4D59C743" w14:textId="77777777" w:rsidR="00BD5087" w:rsidRPr="00C12FA0" w:rsidRDefault="00BD5087" w:rsidP="00BD5087">
      <w:pPr>
        <w:pStyle w:val="NormalBold"/>
      </w:pPr>
      <w:r w:rsidRPr="00C12FA0">
        <w:rPr>
          <w:rStyle w:val="HideTWBExt"/>
          <w:color w:val="auto"/>
        </w:rPr>
        <w:t>&lt;/RepeatBlock-By&gt;</w:t>
      </w:r>
    </w:p>
    <w:p w14:paraId="083E2ECF"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4966A07" w14:textId="77777777" w:rsidR="00BD5087" w:rsidRPr="00C12FA0" w:rsidRDefault="00BD5087" w:rsidP="00BD5087">
      <w:pPr>
        <w:pStyle w:val="NormalBold"/>
      </w:pPr>
      <w:r w:rsidRPr="00C12FA0">
        <w:rPr>
          <w:rStyle w:val="HideTWBExt"/>
          <w:color w:val="auto"/>
        </w:rPr>
        <w:t>&lt;Article&gt;</w:t>
      </w:r>
      <w:r w:rsidRPr="00C12FA0">
        <w:t>Artikel 2 – stk. 2 – litra i</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EAC867D" w14:textId="77777777" w:rsidTr="004D2ABE">
        <w:trPr>
          <w:trHeight w:hRule="exact" w:val="240"/>
          <w:jc w:val="center"/>
        </w:trPr>
        <w:tc>
          <w:tcPr>
            <w:tcW w:w="9752" w:type="dxa"/>
            <w:gridSpan w:val="2"/>
          </w:tcPr>
          <w:p w14:paraId="296E7C8A" w14:textId="77777777" w:rsidR="00BD5087" w:rsidRPr="00C12FA0" w:rsidRDefault="00BD5087" w:rsidP="004D2ABE"/>
        </w:tc>
      </w:tr>
      <w:tr w:rsidR="004F36AC" w:rsidRPr="00C12FA0" w14:paraId="43B942F7" w14:textId="77777777" w:rsidTr="004D2ABE">
        <w:trPr>
          <w:trHeight w:val="240"/>
          <w:jc w:val="center"/>
        </w:trPr>
        <w:tc>
          <w:tcPr>
            <w:tcW w:w="4876" w:type="dxa"/>
          </w:tcPr>
          <w:p w14:paraId="0BB02069" w14:textId="77777777" w:rsidR="00BD5087" w:rsidRPr="00C12FA0" w:rsidRDefault="00BD5087" w:rsidP="004D2ABE">
            <w:pPr>
              <w:pStyle w:val="AmColumnHeading"/>
            </w:pPr>
            <w:r w:rsidRPr="00C12FA0">
              <w:t>Kommissionens forslag</w:t>
            </w:r>
          </w:p>
        </w:tc>
        <w:tc>
          <w:tcPr>
            <w:tcW w:w="4876" w:type="dxa"/>
          </w:tcPr>
          <w:p w14:paraId="7ED81C0E" w14:textId="77777777" w:rsidR="00BD5087" w:rsidRPr="00C12FA0" w:rsidRDefault="00BD5087" w:rsidP="004D2ABE">
            <w:pPr>
              <w:pStyle w:val="AmColumnHeading"/>
            </w:pPr>
            <w:r w:rsidRPr="00C12FA0">
              <w:t>Ændringsforslag</w:t>
            </w:r>
          </w:p>
        </w:tc>
      </w:tr>
      <w:tr w:rsidR="004F36AC" w:rsidRPr="00C12FA0" w14:paraId="14ADAFC3" w14:textId="77777777" w:rsidTr="004D2ABE">
        <w:trPr>
          <w:jc w:val="center"/>
        </w:trPr>
        <w:tc>
          <w:tcPr>
            <w:tcW w:w="4876" w:type="dxa"/>
          </w:tcPr>
          <w:p w14:paraId="354ADD91" w14:textId="77777777" w:rsidR="00BD5087" w:rsidRPr="00C12FA0" w:rsidRDefault="00BD5087" w:rsidP="004D2ABE">
            <w:pPr>
              <w:pStyle w:val="Normal6a"/>
            </w:pPr>
            <w:r w:rsidRPr="00C12FA0">
              <w:t>i)</w:t>
            </w:r>
            <w:r w:rsidRPr="00C12FA0">
              <w:tab/>
            </w:r>
            <w:r w:rsidRPr="00C12FA0">
              <w:rPr>
                <w:b/>
                <w:i/>
              </w:rPr>
              <w:t>forsikrings-</w:t>
            </w:r>
            <w:r w:rsidRPr="00C12FA0">
              <w:t xml:space="preserve"> og genforsikringsselskaber</w:t>
            </w:r>
          </w:p>
        </w:tc>
        <w:tc>
          <w:tcPr>
            <w:tcW w:w="4876" w:type="dxa"/>
          </w:tcPr>
          <w:p w14:paraId="1422C35E" w14:textId="77777777" w:rsidR="00BD5087" w:rsidRPr="00C12FA0" w:rsidRDefault="00BD5087" w:rsidP="004D2ABE">
            <w:pPr>
              <w:pStyle w:val="Normal6a"/>
            </w:pPr>
            <w:r w:rsidRPr="00C12FA0">
              <w:t>i)</w:t>
            </w:r>
            <w:r w:rsidRPr="00C12FA0">
              <w:tab/>
            </w:r>
            <w:r w:rsidRPr="00C12FA0">
              <w:rPr>
                <w:b/>
                <w:i/>
              </w:rPr>
              <w:t>forsikringer, der er tilgængelige for alle interesserede kunder</w:t>
            </w:r>
            <w:r w:rsidRPr="00C12FA0">
              <w:t xml:space="preserve"> og genforsikringsselskaber</w:t>
            </w:r>
          </w:p>
        </w:tc>
      </w:tr>
    </w:tbl>
    <w:p w14:paraId="663C91A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CAD586A"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6125A7AF" w14:textId="77777777" w:rsidR="00BD5087" w:rsidRPr="00C12FA0" w:rsidRDefault="00BD5087" w:rsidP="00BD5087">
      <w:pPr>
        <w:pStyle w:val="AmJustText"/>
      </w:pPr>
      <w:r w:rsidRPr="00C12FA0">
        <w:t>Justification:</w:t>
      </w:r>
    </w:p>
    <w:p w14:paraId="7C9EC1DB" w14:textId="77777777" w:rsidR="00BD5087" w:rsidRPr="00C12FA0" w:rsidRDefault="00BD5087" w:rsidP="00BD5087">
      <w:pPr>
        <w:pStyle w:val="AmJustText"/>
      </w:pPr>
      <w:r w:rsidRPr="00C12FA0">
        <w:t xml:space="preserve">Especially IORPs are, unlike individual pension providers, generally not accessible to any interested consumers. Typically, IORPs are set up by employers or social partners with the social purpose of providing retirement benefits only for their employees under conditions that </w:t>
      </w:r>
      <w:r w:rsidRPr="00C12FA0">
        <w:lastRenderedPageBreak/>
        <w:t>are defined in an individual contractual arrangement or a social partner agreement.</w:t>
      </w:r>
    </w:p>
    <w:p w14:paraId="717FF43A" w14:textId="77777777" w:rsidR="00BD5087" w:rsidRPr="00C12FA0" w:rsidRDefault="00BD5087" w:rsidP="00BD5087">
      <w:pPr>
        <w:pStyle w:val="AmJustText"/>
      </w:pPr>
      <w:r w:rsidRPr="00C12FA0">
        <w:t>The exclusion of these IORPs can furthermore be justified by the similarity with mandatory first pillar schemes. First pillar pensions are not included in the scope of the draft regulation because, among other reasons, public pensions are not a financial product. Furthermore, membership in the public pension schemes is mandatory and clearly not the result auf a “consumer decision” that an individual can him or herself easily revise. Similarly, any decisions that may be possible for members of an IORP require a preceding decision of the employer, most importantly regarding the choice of the provider and the available product range or certain conditions of the pension scheme.</w:t>
      </w:r>
    </w:p>
    <w:p w14:paraId="54C95712" w14:textId="77777777" w:rsidR="00BD5087" w:rsidRPr="00C12FA0" w:rsidRDefault="00BD5087" w:rsidP="00BD5087">
      <w:pPr>
        <w:pStyle w:val="AmJustText"/>
      </w:pPr>
      <w:r w:rsidRPr="00C12FA0">
        <w:t>Therefore, data users or financial information service providers could only play a very limited role when it comes to new services for members of IORPs as “consumers”. At the same time, the inclusion of these IORPs in the scope of the FIDA Regulation would lead to considerable costs and risks. The amendment therefore restricts the scope of FIDA to IORPs that are accessible for all interested consumers without the consent or the participation of an employer or the social partners.</w:t>
      </w:r>
    </w:p>
    <w:p w14:paraId="4B1E2D13" w14:textId="77777777" w:rsidR="00BD5087" w:rsidRPr="00C12FA0" w:rsidRDefault="00BD5087" w:rsidP="00BD5087">
      <w:r w:rsidRPr="00C12FA0">
        <w:rPr>
          <w:rStyle w:val="HideTWBExt"/>
          <w:color w:val="auto"/>
        </w:rPr>
        <w:t>&lt;/Amend&gt;</w:t>
      </w:r>
    </w:p>
    <w:p w14:paraId="49B623F6"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262</w:t>
      </w:r>
      <w:r w:rsidRPr="00C12FA0">
        <w:rPr>
          <w:rStyle w:val="HideTWBExt"/>
          <w:color w:val="auto"/>
        </w:rPr>
        <w:t>&lt;/NumAm&gt;</w:t>
      </w:r>
    </w:p>
    <w:p w14:paraId="6B8E72A0"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52D0514B" w14:textId="77777777" w:rsidR="00BD5087" w:rsidRPr="00C12FA0" w:rsidRDefault="00BD5087" w:rsidP="00BD5087">
      <w:pPr>
        <w:pStyle w:val="NormalBold"/>
      </w:pPr>
      <w:r w:rsidRPr="00C12FA0">
        <w:rPr>
          <w:rStyle w:val="HideTWBExt"/>
          <w:color w:val="auto"/>
        </w:rPr>
        <w:t>&lt;/RepeatBlock-By&gt;</w:t>
      </w:r>
    </w:p>
    <w:p w14:paraId="1CCB9D1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A572678" w14:textId="77777777" w:rsidR="00BD5087" w:rsidRPr="00C12FA0" w:rsidRDefault="00BD5087" w:rsidP="00BD5087">
      <w:pPr>
        <w:pStyle w:val="NormalBold"/>
      </w:pPr>
      <w:r w:rsidRPr="00C12FA0">
        <w:rPr>
          <w:rStyle w:val="HideTWBExt"/>
          <w:color w:val="auto"/>
        </w:rPr>
        <w:t>&lt;Article&gt;</w:t>
      </w:r>
      <w:r w:rsidRPr="00C12FA0">
        <w:t>Artikel 2 – stk. 2 – litra j</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90AA3C2" w14:textId="77777777" w:rsidTr="004D2ABE">
        <w:trPr>
          <w:trHeight w:hRule="exact" w:val="240"/>
          <w:jc w:val="center"/>
        </w:trPr>
        <w:tc>
          <w:tcPr>
            <w:tcW w:w="9752" w:type="dxa"/>
            <w:gridSpan w:val="2"/>
          </w:tcPr>
          <w:p w14:paraId="0C6BA7A2" w14:textId="77777777" w:rsidR="00BD5087" w:rsidRPr="00C12FA0" w:rsidRDefault="00BD5087" w:rsidP="004D2ABE"/>
        </w:tc>
      </w:tr>
      <w:tr w:rsidR="004F36AC" w:rsidRPr="00C12FA0" w14:paraId="138581FC" w14:textId="77777777" w:rsidTr="004D2ABE">
        <w:trPr>
          <w:trHeight w:val="240"/>
          <w:jc w:val="center"/>
        </w:trPr>
        <w:tc>
          <w:tcPr>
            <w:tcW w:w="4876" w:type="dxa"/>
          </w:tcPr>
          <w:p w14:paraId="4838FBE7" w14:textId="77777777" w:rsidR="00BD5087" w:rsidRPr="00C12FA0" w:rsidRDefault="00BD5087" w:rsidP="004D2ABE">
            <w:pPr>
              <w:pStyle w:val="AmColumnHeading"/>
            </w:pPr>
            <w:r w:rsidRPr="00C12FA0">
              <w:t>Kommissionens forslag</w:t>
            </w:r>
          </w:p>
        </w:tc>
        <w:tc>
          <w:tcPr>
            <w:tcW w:w="4876" w:type="dxa"/>
          </w:tcPr>
          <w:p w14:paraId="4D24B01F" w14:textId="77777777" w:rsidR="00BD5087" w:rsidRPr="00C12FA0" w:rsidRDefault="00BD5087" w:rsidP="004D2ABE">
            <w:pPr>
              <w:pStyle w:val="AmColumnHeading"/>
            </w:pPr>
            <w:r w:rsidRPr="00C12FA0">
              <w:t>Ændringsforslag</w:t>
            </w:r>
          </w:p>
        </w:tc>
      </w:tr>
      <w:tr w:rsidR="004F36AC" w:rsidRPr="00C12FA0" w14:paraId="0021AA36" w14:textId="77777777" w:rsidTr="004D2ABE">
        <w:trPr>
          <w:jc w:val="center"/>
        </w:trPr>
        <w:tc>
          <w:tcPr>
            <w:tcW w:w="4876" w:type="dxa"/>
          </w:tcPr>
          <w:p w14:paraId="03D86988" w14:textId="77777777" w:rsidR="00BD5087" w:rsidRPr="00C12FA0" w:rsidRDefault="00BD5087" w:rsidP="004D2ABE">
            <w:pPr>
              <w:pStyle w:val="Normal6a"/>
            </w:pPr>
            <w:r w:rsidRPr="00C12FA0">
              <w:t>j)</w:t>
            </w:r>
            <w:r w:rsidRPr="00C12FA0">
              <w:tab/>
              <w:t>forsikringsformidlere</w:t>
            </w:r>
            <w:r w:rsidRPr="00C12FA0">
              <w:rPr>
                <w:b/>
                <w:i/>
              </w:rPr>
              <w:t xml:space="preserve"> og accessoriske forsikringsformidlere</w:t>
            </w:r>
          </w:p>
        </w:tc>
        <w:tc>
          <w:tcPr>
            <w:tcW w:w="4876" w:type="dxa"/>
          </w:tcPr>
          <w:p w14:paraId="205536BD" w14:textId="77777777" w:rsidR="00BD5087" w:rsidRPr="00C12FA0" w:rsidRDefault="00BD5087" w:rsidP="004D2ABE">
            <w:pPr>
              <w:pStyle w:val="Normal6a"/>
            </w:pPr>
            <w:r w:rsidRPr="00C12FA0">
              <w:t>j)</w:t>
            </w:r>
            <w:r w:rsidRPr="00C12FA0">
              <w:tab/>
              <w:t>forsikringsformidlere</w:t>
            </w:r>
          </w:p>
        </w:tc>
      </w:tr>
    </w:tbl>
    <w:p w14:paraId="268B79E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FD0C480"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170F3719" w14:textId="77777777" w:rsidR="00BD5087" w:rsidRPr="00C12FA0" w:rsidRDefault="00BD5087" w:rsidP="00BD5087">
      <w:pPr>
        <w:pStyle w:val="AmJustText"/>
      </w:pPr>
      <w:r w:rsidRPr="00C12FA0">
        <w:t>Accessoriske forsikringsformidlere bør udelukkes fra anvendelsesområdet for at undgå enhver risiko for illoyal konkurrence.</w:t>
      </w:r>
    </w:p>
    <w:p w14:paraId="3DC17055" w14:textId="77777777" w:rsidR="00BD5087" w:rsidRPr="00C12FA0" w:rsidRDefault="00BD5087" w:rsidP="00BD5087">
      <w:r w:rsidRPr="00C12FA0">
        <w:rPr>
          <w:rStyle w:val="HideTWBExt"/>
          <w:color w:val="auto"/>
        </w:rPr>
        <w:t>&lt;/Amend&gt;</w:t>
      </w:r>
    </w:p>
    <w:p w14:paraId="1DBEA906"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263</w:t>
      </w:r>
      <w:r w:rsidRPr="00C12FA0">
        <w:rPr>
          <w:rStyle w:val="HideTWBExt"/>
          <w:color w:val="auto"/>
        </w:rPr>
        <w:t>&lt;/NumAm&gt;</w:t>
      </w:r>
    </w:p>
    <w:p w14:paraId="36671296"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2B40E24E" w14:textId="77777777" w:rsidR="00BD5087" w:rsidRPr="00C12FA0" w:rsidRDefault="00BD5087" w:rsidP="00BD5087">
      <w:pPr>
        <w:pStyle w:val="NormalBold"/>
      </w:pPr>
      <w:r w:rsidRPr="00C12FA0">
        <w:rPr>
          <w:rStyle w:val="HideTWBExt"/>
          <w:color w:val="auto"/>
        </w:rPr>
        <w:t>&lt;/RepeatBlock-By&gt;</w:t>
      </w:r>
    </w:p>
    <w:p w14:paraId="73368DB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EE6CAD2" w14:textId="77777777" w:rsidR="00BD5087" w:rsidRPr="00C12FA0" w:rsidRDefault="00BD5087" w:rsidP="00BD5087">
      <w:pPr>
        <w:pStyle w:val="NormalBold"/>
      </w:pPr>
      <w:r w:rsidRPr="00C12FA0">
        <w:rPr>
          <w:rStyle w:val="HideTWBExt"/>
          <w:color w:val="auto"/>
        </w:rPr>
        <w:t>&lt;Article&gt;</w:t>
      </w:r>
      <w:r w:rsidRPr="00C12FA0">
        <w:t>Artikel 2 – stk. 2 – litra k</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6305B64" w14:textId="77777777" w:rsidTr="004D2ABE">
        <w:trPr>
          <w:trHeight w:hRule="exact" w:val="240"/>
          <w:jc w:val="center"/>
        </w:trPr>
        <w:tc>
          <w:tcPr>
            <w:tcW w:w="9752" w:type="dxa"/>
            <w:gridSpan w:val="2"/>
          </w:tcPr>
          <w:p w14:paraId="46FF9628" w14:textId="77777777" w:rsidR="00BD5087" w:rsidRPr="00C12FA0" w:rsidRDefault="00BD5087" w:rsidP="004D2ABE"/>
        </w:tc>
      </w:tr>
      <w:tr w:rsidR="004F36AC" w:rsidRPr="00C12FA0" w14:paraId="49DF210A" w14:textId="77777777" w:rsidTr="004D2ABE">
        <w:trPr>
          <w:trHeight w:val="240"/>
          <w:jc w:val="center"/>
        </w:trPr>
        <w:tc>
          <w:tcPr>
            <w:tcW w:w="4876" w:type="dxa"/>
          </w:tcPr>
          <w:p w14:paraId="182EE385" w14:textId="77777777" w:rsidR="00BD5087" w:rsidRPr="00C12FA0" w:rsidRDefault="00BD5087" w:rsidP="004D2ABE">
            <w:pPr>
              <w:pStyle w:val="AmColumnHeading"/>
            </w:pPr>
            <w:r w:rsidRPr="00C12FA0">
              <w:t>Kommissionens forslag</w:t>
            </w:r>
          </w:p>
        </w:tc>
        <w:tc>
          <w:tcPr>
            <w:tcW w:w="4876" w:type="dxa"/>
          </w:tcPr>
          <w:p w14:paraId="59DB3723" w14:textId="77777777" w:rsidR="00BD5087" w:rsidRPr="00C12FA0" w:rsidRDefault="00BD5087" w:rsidP="004D2ABE">
            <w:pPr>
              <w:pStyle w:val="AmColumnHeading"/>
            </w:pPr>
            <w:r w:rsidRPr="00C12FA0">
              <w:t>Ændringsforslag</w:t>
            </w:r>
          </w:p>
        </w:tc>
      </w:tr>
      <w:tr w:rsidR="004F36AC" w:rsidRPr="00C12FA0" w14:paraId="2681F1E0" w14:textId="77777777" w:rsidTr="004D2ABE">
        <w:trPr>
          <w:jc w:val="center"/>
        </w:trPr>
        <w:tc>
          <w:tcPr>
            <w:tcW w:w="4876" w:type="dxa"/>
          </w:tcPr>
          <w:p w14:paraId="100368FB" w14:textId="77777777" w:rsidR="00BD5087" w:rsidRPr="00C12FA0" w:rsidRDefault="00BD5087" w:rsidP="004D2ABE">
            <w:pPr>
              <w:pStyle w:val="Normal6a"/>
            </w:pPr>
            <w:r w:rsidRPr="00C12FA0">
              <w:t>k)</w:t>
            </w:r>
            <w:r w:rsidRPr="00C12FA0">
              <w:tab/>
              <w:t xml:space="preserve">arbejdsmarkedsrelaterede </w:t>
            </w:r>
            <w:r w:rsidRPr="00C12FA0">
              <w:lastRenderedPageBreak/>
              <w:t>pensionskasser</w:t>
            </w:r>
          </w:p>
        </w:tc>
        <w:tc>
          <w:tcPr>
            <w:tcW w:w="4876" w:type="dxa"/>
          </w:tcPr>
          <w:p w14:paraId="6DDF31AF" w14:textId="77777777" w:rsidR="00BD5087" w:rsidRPr="00C12FA0" w:rsidRDefault="00BD5087" w:rsidP="004D2ABE">
            <w:pPr>
              <w:pStyle w:val="Normal6a"/>
            </w:pPr>
            <w:r w:rsidRPr="00C12FA0">
              <w:lastRenderedPageBreak/>
              <w:t>k)</w:t>
            </w:r>
            <w:r w:rsidRPr="00C12FA0">
              <w:tab/>
              <w:t xml:space="preserve">arbejdsmarkedsrelaterede pensionskasser </w:t>
            </w:r>
            <w:r w:rsidRPr="00C12FA0">
              <w:rPr>
                <w:b/>
                <w:i/>
              </w:rPr>
              <w:t xml:space="preserve">(IORP), undtagen små </w:t>
            </w:r>
            <w:r w:rsidRPr="00C12FA0">
              <w:rPr>
                <w:b/>
                <w:i/>
              </w:rPr>
              <w:lastRenderedPageBreak/>
              <w:t>arbejdsmarkedsrelaterede pensionskasser, jf. artikel 5 i direktiv (EU) 2016/2341</w:t>
            </w:r>
          </w:p>
        </w:tc>
      </w:tr>
    </w:tbl>
    <w:p w14:paraId="6228D60C"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3A862A0" w14:textId="77777777" w:rsidR="00BD5087" w:rsidRPr="00C12FA0" w:rsidRDefault="00BD5087" w:rsidP="00BD5087">
      <w:r w:rsidRPr="00C12FA0">
        <w:rPr>
          <w:rStyle w:val="HideTWBExt"/>
          <w:color w:val="auto"/>
        </w:rPr>
        <w:t>&lt;/Amend&gt;</w:t>
      </w:r>
    </w:p>
    <w:p w14:paraId="614E278C"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264</w:t>
      </w:r>
      <w:r w:rsidRPr="00C12FA0">
        <w:rPr>
          <w:rStyle w:val="HideTWBExt"/>
          <w:color w:val="auto"/>
        </w:rPr>
        <w:t>&lt;/NumAm&gt;</w:t>
      </w:r>
    </w:p>
    <w:p w14:paraId="0E500758"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2F367A82" w14:textId="77777777" w:rsidR="00BD5087" w:rsidRPr="00C12FA0" w:rsidRDefault="00BD5087" w:rsidP="00BD5087">
      <w:pPr>
        <w:pStyle w:val="NormalBold"/>
      </w:pPr>
      <w:r w:rsidRPr="00C12FA0">
        <w:rPr>
          <w:rStyle w:val="HideTWBExt"/>
          <w:color w:val="auto"/>
        </w:rPr>
        <w:t>&lt;/RepeatBlock-By&gt;</w:t>
      </w:r>
    </w:p>
    <w:p w14:paraId="5806A84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27206C8" w14:textId="77777777" w:rsidR="00BD5087" w:rsidRPr="00C12FA0" w:rsidRDefault="00BD5087" w:rsidP="00BD5087">
      <w:pPr>
        <w:pStyle w:val="NormalBold"/>
      </w:pPr>
      <w:r w:rsidRPr="00C12FA0">
        <w:rPr>
          <w:rStyle w:val="HideTWBExt"/>
          <w:color w:val="auto"/>
        </w:rPr>
        <w:t>&lt;Article&gt;</w:t>
      </w:r>
      <w:r w:rsidRPr="00C12FA0">
        <w:t>Artikel 2 – stk. 2 – litra k</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49BCA2C" w14:textId="77777777" w:rsidTr="004D2ABE">
        <w:trPr>
          <w:trHeight w:hRule="exact" w:val="240"/>
          <w:jc w:val="center"/>
        </w:trPr>
        <w:tc>
          <w:tcPr>
            <w:tcW w:w="9752" w:type="dxa"/>
            <w:gridSpan w:val="2"/>
          </w:tcPr>
          <w:p w14:paraId="3B7AE479" w14:textId="77777777" w:rsidR="00BD5087" w:rsidRPr="00C12FA0" w:rsidRDefault="00BD5087" w:rsidP="004D2ABE"/>
        </w:tc>
      </w:tr>
      <w:tr w:rsidR="004F36AC" w:rsidRPr="00C12FA0" w14:paraId="355B0B40" w14:textId="77777777" w:rsidTr="004D2ABE">
        <w:trPr>
          <w:trHeight w:val="240"/>
          <w:jc w:val="center"/>
        </w:trPr>
        <w:tc>
          <w:tcPr>
            <w:tcW w:w="4876" w:type="dxa"/>
          </w:tcPr>
          <w:p w14:paraId="17A8007C" w14:textId="77777777" w:rsidR="00BD5087" w:rsidRPr="00C12FA0" w:rsidRDefault="00BD5087" w:rsidP="004D2ABE">
            <w:pPr>
              <w:pStyle w:val="AmColumnHeading"/>
            </w:pPr>
            <w:r w:rsidRPr="00C12FA0">
              <w:t>Kommissionens forslag</w:t>
            </w:r>
          </w:p>
        </w:tc>
        <w:tc>
          <w:tcPr>
            <w:tcW w:w="4876" w:type="dxa"/>
          </w:tcPr>
          <w:p w14:paraId="23274A53" w14:textId="77777777" w:rsidR="00BD5087" w:rsidRPr="00C12FA0" w:rsidRDefault="00BD5087" w:rsidP="004D2ABE">
            <w:pPr>
              <w:pStyle w:val="AmColumnHeading"/>
            </w:pPr>
            <w:r w:rsidRPr="00C12FA0">
              <w:t>Ændringsforslag</w:t>
            </w:r>
          </w:p>
        </w:tc>
      </w:tr>
      <w:tr w:rsidR="004F36AC" w:rsidRPr="00C12FA0" w14:paraId="24689EF5" w14:textId="77777777" w:rsidTr="004D2ABE">
        <w:trPr>
          <w:jc w:val="center"/>
        </w:trPr>
        <w:tc>
          <w:tcPr>
            <w:tcW w:w="4876" w:type="dxa"/>
          </w:tcPr>
          <w:p w14:paraId="00CB5977" w14:textId="77777777" w:rsidR="00BD5087" w:rsidRPr="00C12FA0" w:rsidRDefault="00BD5087" w:rsidP="004D2ABE">
            <w:pPr>
              <w:pStyle w:val="Normal6a"/>
            </w:pPr>
            <w:r w:rsidRPr="00C12FA0">
              <w:t>k)</w:t>
            </w:r>
            <w:r w:rsidRPr="00C12FA0">
              <w:tab/>
              <w:t>arbejdsmarkedsrelaterede pensionskasser</w:t>
            </w:r>
          </w:p>
        </w:tc>
        <w:tc>
          <w:tcPr>
            <w:tcW w:w="4876" w:type="dxa"/>
          </w:tcPr>
          <w:p w14:paraId="1433DB16" w14:textId="77777777" w:rsidR="00BD5087" w:rsidRPr="00C12FA0" w:rsidRDefault="00BD5087" w:rsidP="004D2ABE">
            <w:pPr>
              <w:pStyle w:val="Normal6a"/>
            </w:pPr>
            <w:r w:rsidRPr="00C12FA0">
              <w:t>k)</w:t>
            </w:r>
            <w:r w:rsidRPr="00C12FA0">
              <w:tab/>
              <w:t>arbejdsmarkedsrelaterede pensionskasser</w:t>
            </w:r>
            <w:r w:rsidRPr="00C12FA0">
              <w:rPr>
                <w:b/>
                <w:bCs/>
                <w:i/>
                <w:iCs/>
              </w:rPr>
              <w:t>, for så vidt de er tilgængelige for alle interesserede forbrugere</w:t>
            </w:r>
          </w:p>
        </w:tc>
      </w:tr>
    </w:tbl>
    <w:p w14:paraId="5CA6D250"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6DF3D31" w14:textId="77777777" w:rsidR="00BD5087" w:rsidRPr="00C12FA0" w:rsidRDefault="00BD5087" w:rsidP="00BD5087">
      <w:r w:rsidRPr="00C12FA0">
        <w:rPr>
          <w:rStyle w:val="HideTWBExt"/>
          <w:color w:val="auto"/>
        </w:rPr>
        <w:t>&lt;/Amend&gt;</w:t>
      </w:r>
    </w:p>
    <w:p w14:paraId="6B9EADFC"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265</w:t>
      </w:r>
      <w:r w:rsidRPr="00C12FA0">
        <w:rPr>
          <w:rStyle w:val="HideTWBExt"/>
          <w:color w:val="auto"/>
        </w:rPr>
        <w:t>&lt;/NumAm&gt;</w:t>
      </w:r>
    </w:p>
    <w:p w14:paraId="41859DB9" w14:textId="77777777" w:rsidR="00BD5087" w:rsidRPr="00C12FA0" w:rsidRDefault="00BD5087" w:rsidP="00BD5087">
      <w:pPr>
        <w:pStyle w:val="NormalBold"/>
      </w:pPr>
      <w:r w:rsidRPr="00C12FA0">
        <w:rPr>
          <w:rStyle w:val="HideTWBExt"/>
          <w:color w:val="auto"/>
        </w:rPr>
        <w:t>&lt;RepeatBlock-By&gt;&lt;Members&gt;</w:t>
      </w:r>
      <w:r w:rsidRPr="00C12FA0">
        <w:t>Engin Eroglu</w:t>
      </w:r>
      <w:r w:rsidRPr="00C12FA0">
        <w:rPr>
          <w:rStyle w:val="HideTWBExt"/>
          <w:color w:val="auto"/>
        </w:rPr>
        <w:t>&lt;/Members&gt;</w:t>
      </w:r>
    </w:p>
    <w:p w14:paraId="3E00A1BE" w14:textId="77777777" w:rsidR="00BD5087" w:rsidRPr="00C12FA0" w:rsidRDefault="00BD5087" w:rsidP="00BD5087">
      <w:pPr>
        <w:pStyle w:val="NormalBold"/>
      </w:pPr>
      <w:r w:rsidRPr="00C12FA0">
        <w:rPr>
          <w:rStyle w:val="HideTWBExt"/>
          <w:color w:val="auto"/>
        </w:rPr>
        <w:t>&lt;/RepeatBlock-By&gt;</w:t>
      </w:r>
    </w:p>
    <w:p w14:paraId="3949C03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D5F5DFC" w14:textId="77777777" w:rsidR="00BD5087" w:rsidRPr="00C12FA0" w:rsidRDefault="00BD5087" w:rsidP="00BD5087">
      <w:pPr>
        <w:pStyle w:val="NormalBold"/>
      </w:pPr>
      <w:r w:rsidRPr="00C12FA0">
        <w:rPr>
          <w:rStyle w:val="HideTWBExt"/>
          <w:color w:val="auto"/>
        </w:rPr>
        <w:t>&lt;Article&gt;</w:t>
      </w:r>
      <w:r w:rsidRPr="00C12FA0">
        <w:t>Artikel 2 – stk. 2 – litra k</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CDC788A" w14:textId="77777777" w:rsidTr="004D2ABE">
        <w:trPr>
          <w:trHeight w:hRule="exact" w:val="240"/>
          <w:jc w:val="center"/>
        </w:trPr>
        <w:tc>
          <w:tcPr>
            <w:tcW w:w="9752" w:type="dxa"/>
            <w:gridSpan w:val="2"/>
          </w:tcPr>
          <w:p w14:paraId="2EA5773F" w14:textId="77777777" w:rsidR="00BD5087" w:rsidRPr="00C12FA0" w:rsidRDefault="00BD5087" w:rsidP="004D2ABE"/>
        </w:tc>
      </w:tr>
      <w:tr w:rsidR="004F36AC" w:rsidRPr="00C12FA0" w14:paraId="5ACC048B" w14:textId="77777777" w:rsidTr="004D2ABE">
        <w:trPr>
          <w:trHeight w:val="240"/>
          <w:jc w:val="center"/>
        </w:trPr>
        <w:tc>
          <w:tcPr>
            <w:tcW w:w="4876" w:type="dxa"/>
          </w:tcPr>
          <w:p w14:paraId="51091901" w14:textId="77777777" w:rsidR="00BD5087" w:rsidRPr="00C12FA0" w:rsidRDefault="00BD5087" w:rsidP="004D2ABE">
            <w:pPr>
              <w:pStyle w:val="AmColumnHeading"/>
            </w:pPr>
            <w:r w:rsidRPr="00C12FA0">
              <w:t>Kommissionens forslag</w:t>
            </w:r>
          </w:p>
        </w:tc>
        <w:tc>
          <w:tcPr>
            <w:tcW w:w="4876" w:type="dxa"/>
          </w:tcPr>
          <w:p w14:paraId="65111127" w14:textId="77777777" w:rsidR="00BD5087" w:rsidRPr="00C12FA0" w:rsidRDefault="00BD5087" w:rsidP="004D2ABE">
            <w:pPr>
              <w:pStyle w:val="AmColumnHeading"/>
            </w:pPr>
            <w:r w:rsidRPr="00C12FA0">
              <w:t>Ændringsforslag</w:t>
            </w:r>
          </w:p>
        </w:tc>
      </w:tr>
      <w:tr w:rsidR="004F36AC" w:rsidRPr="00C12FA0" w14:paraId="3D611C3A" w14:textId="77777777" w:rsidTr="004D2ABE">
        <w:trPr>
          <w:jc w:val="center"/>
        </w:trPr>
        <w:tc>
          <w:tcPr>
            <w:tcW w:w="4876" w:type="dxa"/>
          </w:tcPr>
          <w:p w14:paraId="5FD7409B" w14:textId="77777777" w:rsidR="00BD5087" w:rsidRPr="00C12FA0" w:rsidRDefault="00BD5087" w:rsidP="004D2ABE">
            <w:pPr>
              <w:pStyle w:val="Normal6a"/>
            </w:pPr>
            <w:r w:rsidRPr="00C12FA0">
              <w:t>k)</w:t>
            </w:r>
            <w:r w:rsidRPr="00C12FA0">
              <w:tab/>
              <w:t>arbejdsmarkedsrelaterede pensionskasser</w:t>
            </w:r>
          </w:p>
        </w:tc>
        <w:tc>
          <w:tcPr>
            <w:tcW w:w="4876" w:type="dxa"/>
          </w:tcPr>
          <w:p w14:paraId="5FD65AAA" w14:textId="77777777" w:rsidR="00BD5087" w:rsidRPr="00C12FA0" w:rsidRDefault="00BD5087" w:rsidP="004D2ABE">
            <w:pPr>
              <w:pStyle w:val="Normal6a"/>
            </w:pPr>
            <w:r w:rsidRPr="00C12FA0">
              <w:t>k)</w:t>
            </w:r>
            <w:r w:rsidRPr="00C12FA0">
              <w:tab/>
              <w:t>arbejdsmarkedsrelaterede pensionskasser</w:t>
            </w:r>
            <w:r w:rsidRPr="00C12FA0">
              <w:rPr>
                <w:b/>
                <w:bCs/>
                <w:i/>
                <w:iCs/>
              </w:rPr>
              <w:t>, der er tilgængelige for alle interesserede forbrugere</w:t>
            </w:r>
          </w:p>
        </w:tc>
      </w:tr>
    </w:tbl>
    <w:p w14:paraId="5184A932"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95BD1FB"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02937CD4" w14:textId="77777777" w:rsidR="00BD5087" w:rsidRPr="00C12FA0" w:rsidRDefault="00BD5087" w:rsidP="00BD5087">
      <w:pPr>
        <w:pStyle w:val="AmJustText"/>
      </w:pPr>
      <w:r w:rsidRPr="00C12FA0">
        <w:t>Especially IORPs are, unlike individual pension providers, generally not accessible to any interested consumers. Typically, IORPs are set up by employers or social partners with the social purpose of providing retirement benefits only for their employees under conditions that are defined in an individual contractual arrangement or a social partner agreement.</w:t>
      </w:r>
    </w:p>
    <w:p w14:paraId="6F28810B" w14:textId="77777777" w:rsidR="00BD5087" w:rsidRPr="00C12FA0" w:rsidRDefault="00BD5087" w:rsidP="00BD5087">
      <w:pPr>
        <w:pStyle w:val="AmJustText"/>
      </w:pPr>
      <w:r w:rsidRPr="00C12FA0">
        <w:t xml:space="preserve">The exclusion of these IORPs can furthermore be justified by the similarity with mandatory first pillar schemes. First pillar pensions are not included in the scope of the draft regulation because, among other reasons, public pensions are not a financial product. Furthermore, membership in the public pension schemes is mandatory and clearly not the result auf a </w:t>
      </w:r>
      <w:r w:rsidRPr="00C12FA0">
        <w:lastRenderedPageBreak/>
        <w:t>“consumer decision” that an individual can him or herself easily revise. Similarly, any decisions that may be possible for members of an IORP require a preceding decision of the employer, most importantly regarding the choice of the provider and the available product range or certain conditions of the pension scheme.</w:t>
      </w:r>
    </w:p>
    <w:p w14:paraId="7FEB6D65" w14:textId="77777777" w:rsidR="00BD5087" w:rsidRPr="00C12FA0" w:rsidRDefault="00BD5087" w:rsidP="00BD5087">
      <w:pPr>
        <w:pStyle w:val="AmJustText"/>
      </w:pPr>
      <w:r w:rsidRPr="00C12FA0">
        <w:t>Therefore, data users or financial information service providers could only play a very limited role when it comes to new services for members of IORPs as “consumers”. At the same time, the inclusion of these IORPs in the scope of the FIDA Regulation would lead to considerable costs and risks. The amendment therefore restricts the scope of FIDA to IORPs that are accessible for all interested consumers without the consent or the participation of an employer or the social partners.</w:t>
      </w:r>
    </w:p>
    <w:p w14:paraId="05D0A9EA" w14:textId="77777777" w:rsidR="00BD5087" w:rsidRPr="00C12FA0" w:rsidRDefault="00BD5087" w:rsidP="00BD5087">
      <w:r w:rsidRPr="00C12FA0">
        <w:rPr>
          <w:rStyle w:val="HideTWBExt"/>
          <w:color w:val="auto"/>
        </w:rPr>
        <w:t>&lt;/Amend&gt;</w:t>
      </w:r>
    </w:p>
    <w:p w14:paraId="5168A545"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266</w:t>
      </w:r>
      <w:r w:rsidRPr="00C12FA0">
        <w:rPr>
          <w:rStyle w:val="HideTWBExt"/>
          <w:color w:val="auto"/>
        </w:rPr>
        <w:t>&lt;/NumAm&gt;</w:t>
      </w:r>
    </w:p>
    <w:p w14:paraId="36991EAF"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2B3AF884" w14:textId="77777777" w:rsidR="00BD5087" w:rsidRPr="00C12FA0" w:rsidRDefault="00BD5087" w:rsidP="00BD5087">
      <w:pPr>
        <w:pStyle w:val="NormalBold"/>
      </w:pPr>
      <w:r w:rsidRPr="00C12FA0">
        <w:rPr>
          <w:rStyle w:val="HideTWBExt"/>
          <w:color w:val="auto"/>
        </w:rPr>
        <w:t>&lt;/RepeatBlock-By&gt;</w:t>
      </w:r>
    </w:p>
    <w:p w14:paraId="105CAAB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E0EAC69" w14:textId="77777777" w:rsidR="00BD5087" w:rsidRPr="00C12FA0" w:rsidRDefault="00BD5087" w:rsidP="00BD5087">
      <w:pPr>
        <w:pStyle w:val="NormalBold"/>
      </w:pPr>
      <w:r w:rsidRPr="00C12FA0">
        <w:rPr>
          <w:rStyle w:val="HideTWBExt"/>
          <w:color w:val="auto"/>
        </w:rPr>
        <w:t>&lt;Article&gt;</w:t>
      </w:r>
      <w:r w:rsidRPr="00C12FA0">
        <w:t>Artikel 2 – stk. 2 – litra l</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8897BD0" w14:textId="77777777" w:rsidTr="004D2ABE">
        <w:trPr>
          <w:trHeight w:hRule="exact" w:val="240"/>
          <w:jc w:val="center"/>
        </w:trPr>
        <w:tc>
          <w:tcPr>
            <w:tcW w:w="9752" w:type="dxa"/>
            <w:gridSpan w:val="2"/>
          </w:tcPr>
          <w:p w14:paraId="23F9283D" w14:textId="77777777" w:rsidR="00BD5087" w:rsidRPr="00C12FA0" w:rsidRDefault="00BD5087" w:rsidP="004D2ABE"/>
        </w:tc>
      </w:tr>
      <w:tr w:rsidR="004F36AC" w:rsidRPr="00C12FA0" w14:paraId="43023E06" w14:textId="77777777" w:rsidTr="004D2ABE">
        <w:trPr>
          <w:trHeight w:val="240"/>
          <w:jc w:val="center"/>
        </w:trPr>
        <w:tc>
          <w:tcPr>
            <w:tcW w:w="4876" w:type="dxa"/>
          </w:tcPr>
          <w:p w14:paraId="3D5F9143" w14:textId="77777777" w:rsidR="00BD5087" w:rsidRPr="00C12FA0" w:rsidRDefault="00BD5087" w:rsidP="004D2ABE">
            <w:pPr>
              <w:pStyle w:val="AmColumnHeading"/>
            </w:pPr>
            <w:r w:rsidRPr="00C12FA0">
              <w:t>Kommissionens forslag</w:t>
            </w:r>
          </w:p>
        </w:tc>
        <w:tc>
          <w:tcPr>
            <w:tcW w:w="4876" w:type="dxa"/>
          </w:tcPr>
          <w:p w14:paraId="165481BF" w14:textId="77777777" w:rsidR="00BD5087" w:rsidRPr="00C12FA0" w:rsidRDefault="00BD5087" w:rsidP="004D2ABE">
            <w:pPr>
              <w:pStyle w:val="AmColumnHeading"/>
            </w:pPr>
            <w:r w:rsidRPr="00C12FA0">
              <w:t>Ændringsforslag</w:t>
            </w:r>
          </w:p>
        </w:tc>
      </w:tr>
      <w:tr w:rsidR="004F36AC" w:rsidRPr="00C12FA0" w14:paraId="191B093E" w14:textId="77777777" w:rsidTr="004D2ABE">
        <w:trPr>
          <w:jc w:val="center"/>
        </w:trPr>
        <w:tc>
          <w:tcPr>
            <w:tcW w:w="4876" w:type="dxa"/>
          </w:tcPr>
          <w:p w14:paraId="48124A84" w14:textId="77777777" w:rsidR="00BD5087" w:rsidRPr="00C12FA0" w:rsidRDefault="00BD5087" w:rsidP="004D2ABE">
            <w:pPr>
              <w:pStyle w:val="Normal6a"/>
            </w:pPr>
            <w:r w:rsidRPr="00C12FA0">
              <w:rPr>
                <w:b/>
                <w:i/>
              </w:rPr>
              <w:t>l)</w:t>
            </w:r>
            <w:r w:rsidRPr="00C12FA0">
              <w:tab/>
            </w:r>
            <w:r w:rsidRPr="00C12FA0">
              <w:rPr>
                <w:b/>
                <w:i/>
              </w:rPr>
              <w:t>kreditvurderingsbureauer</w:t>
            </w:r>
          </w:p>
        </w:tc>
        <w:tc>
          <w:tcPr>
            <w:tcW w:w="4876" w:type="dxa"/>
          </w:tcPr>
          <w:p w14:paraId="00C177BC" w14:textId="77777777" w:rsidR="00BD5087" w:rsidRPr="00C12FA0" w:rsidRDefault="00BD5087" w:rsidP="004D2ABE">
            <w:pPr>
              <w:pStyle w:val="Normal6a"/>
            </w:pPr>
            <w:r w:rsidRPr="00C12FA0">
              <w:rPr>
                <w:b/>
                <w:i/>
              </w:rPr>
              <w:t>udgår</w:t>
            </w:r>
          </w:p>
        </w:tc>
      </w:tr>
    </w:tbl>
    <w:p w14:paraId="3D3E4DDE"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A3E016C"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57C95E34" w14:textId="77777777" w:rsidR="00BD5087" w:rsidRPr="00C12FA0" w:rsidRDefault="00BD5087" w:rsidP="00BD5087">
      <w:pPr>
        <w:pStyle w:val="AmJustText"/>
      </w:pPr>
      <w:r w:rsidRPr="00C12FA0">
        <w:t>Datadeling er af begrænset værdi i forbindelse med kreditvurderingsbureauer. De data, som kreditvurderingsbureauerne anvender, er for det meste data, der leveres direkte af kunden. De fleste andre data er kommercielt følsomme og bør ikke deles med konkurrenterne.</w:t>
      </w:r>
    </w:p>
    <w:p w14:paraId="632FE627" w14:textId="77777777" w:rsidR="00BD5087" w:rsidRPr="00C12FA0" w:rsidRDefault="00BD5087" w:rsidP="00BD5087">
      <w:r w:rsidRPr="00C12FA0">
        <w:rPr>
          <w:rStyle w:val="HideTWBExt"/>
          <w:color w:val="auto"/>
        </w:rPr>
        <w:t>&lt;/Amend&gt;</w:t>
      </w:r>
    </w:p>
    <w:p w14:paraId="2695766F"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267</w:t>
      </w:r>
      <w:r w:rsidRPr="00C12FA0">
        <w:rPr>
          <w:rStyle w:val="HideTWBExt"/>
          <w:color w:val="auto"/>
        </w:rPr>
        <w:t>&lt;/NumAm&gt;</w:t>
      </w:r>
    </w:p>
    <w:p w14:paraId="4EED463B"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7FAC3154" w14:textId="77777777" w:rsidR="00BD5087" w:rsidRPr="00C12FA0" w:rsidRDefault="00BD5087" w:rsidP="00BD5087">
      <w:pPr>
        <w:pStyle w:val="NormalBold"/>
      </w:pPr>
      <w:r w:rsidRPr="00C12FA0">
        <w:rPr>
          <w:rStyle w:val="HideTWBExt"/>
          <w:color w:val="auto"/>
        </w:rPr>
        <w:t>&lt;/RepeatBlock-By&gt;</w:t>
      </w:r>
    </w:p>
    <w:p w14:paraId="0BED52F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A937890" w14:textId="77777777" w:rsidR="00BD5087" w:rsidRPr="00C12FA0" w:rsidRDefault="00BD5087" w:rsidP="00BD5087">
      <w:pPr>
        <w:pStyle w:val="NormalBold"/>
      </w:pPr>
      <w:r w:rsidRPr="00C12FA0">
        <w:rPr>
          <w:rStyle w:val="HideTWBExt"/>
          <w:color w:val="auto"/>
        </w:rPr>
        <w:t>&lt;Article&gt;</w:t>
      </w:r>
      <w:r w:rsidRPr="00C12FA0">
        <w:t>Artikel 2 – stk. 2 – litra l</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3E02AAA" w14:textId="77777777" w:rsidTr="004D2ABE">
        <w:trPr>
          <w:trHeight w:hRule="exact" w:val="240"/>
          <w:jc w:val="center"/>
        </w:trPr>
        <w:tc>
          <w:tcPr>
            <w:tcW w:w="9752" w:type="dxa"/>
            <w:gridSpan w:val="2"/>
          </w:tcPr>
          <w:p w14:paraId="7684E8B4" w14:textId="77777777" w:rsidR="00BD5087" w:rsidRPr="00C12FA0" w:rsidRDefault="00BD5087" w:rsidP="004D2ABE"/>
        </w:tc>
      </w:tr>
      <w:tr w:rsidR="004F36AC" w:rsidRPr="00C12FA0" w14:paraId="2A23CF6A" w14:textId="77777777" w:rsidTr="004D2ABE">
        <w:trPr>
          <w:trHeight w:val="240"/>
          <w:jc w:val="center"/>
        </w:trPr>
        <w:tc>
          <w:tcPr>
            <w:tcW w:w="4876" w:type="dxa"/>
          </w:tcPr>
          <w:p w14:paraId="29D19D8A" w14:textId="77777777" w:rsidR="00BD5087" w:rsidRPr="00C12FA0" w:rsidRDefault="00BD5087" w:rsidP="004D2ABE">
            <w:pPr>
              <w:pStyle w:val="AmColumnHeading"/>
            </w:pPr>
            <w:r w:rsidRPr="00C12FA0">
              <w:t>Kommissionens forslag</w:t>
            </w:r>
          </w:p>
        </w:tc>
        <w:tc>
          <w:tcPr>
            <w:tcW w:w="4876" w:type="dxa"/>
          </w:tcPr>
          <w:p w14:paraId="6995928B" w14:textId="77777777" w:rsidR="00BD5087" w:rsidRPr="00C12FA0" w:rsidRDefault="00BD5087" w:rsidP="004D2ABE">
            <w:pPr>
              <w:pStyle w:val="AmColumnHeading"/>
            </w:pPr>
            <w:r w:rsidRPr="00C12FA0">
              <w:t>Ændringsforslag</w:t>
            </w:r>
          </w:p>
        </w:tc>
      </w:tr>
      <w:tr w:rsidR="004F36AC" w:rsidRPr="00C12FA0" w14:paraId="7F9583BA" w14:textId="77777777" w:rsidTr="004D2ABE">
        <w:trPr>
          <w:jc w:val="center"/>
        </w:trPr>
        <w:tc>
          <w:tcPr>
            <w:tcW w:w="4876" w:type="dxa"/>
          </w:tcPr>
          <w:p w14:paraId="3AD8E515" w14:textId="77777777" w:rsidR="00BD5087" w:rsidRPr="00C12FA0" w:rsidRDefault="00BD5087" w:rsidP="004D2ABE">
            <w:pPr>
              <w:pStyle w:val="Normal6a"/>
            </w:pPr>
            <w:r w:rsidRPr="00C12FA0">
              <w:rPr>
                <w:b/>
                <w:i/>
              </w:rPr>
              <w:t>l)</w:t>
            </w:r>
            <w:r w:rsidRPr="00C12FA0">
              <w:tab/>
            </w:r>
            <w:r w:rsidRPr="00C12FA0">
              <w:rPr>
                <w:b/>
                <w:i/>
              </w:rPr>
              <w:t>kreditvurderingsbureauer</w:t>
            </w:r>
          </w:p>
        </w:tc>
        <w:tc>
          <w:tcPr>
            <w:tcW w:w="4876" w:type="dxa"/>
          </w:tcPr>
          <w:p w14:paraId="2DD92CB9" w14:textId="77777777" w:rsidR="00BD5087" w:rsidRPr="00C12FA0" w:rsidRDefault="00BD5087" w:rsidP="004D2ABE">
            <w:pPr>
              <w:pStyle w:val="Normal6a"/>
            </w:pPr>
            <w:r w:rsidRPr="00C12FA0">
              <w:rPr>
                <w:b/>
                <w:i/>
              </w:rPr>
              <w:t>udgår</w:t>
            </w:r>
          </w:p>
        </w:tc>
      </w:tr>
    </w:tbl>
    <w:p w14:paraId="25EB8490"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74943E1" w14:textId="77777777" w:rsidR="00BD5087" w:rsidRPr="00C12FA0" w:rsidRDefault="00BD5087" w:rsidP="00BD5087">
      <w:r w:rsidRPr="00C12FA0">
        <w:rPr>
          <w:rStyle w:val="HideTWBExt"/>
          <w:color w:val="auto"/>
        </w:rPr>
        <w:t>&lt;/Amend&gt;</w:t>
      </w:r>
    </w:p>
    <w:p w14:paraId="376B99D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268</w:t>
      </w:r>
      <w:r w:rsidRPr="00C12FA0">
        <w:rPr>
          <w:rStyle w:val="HideTWBExt"/>
          <w:color w:val="auto"/>
        </w:rPr>
        <w:t>&lt;/NumAm&gt;</w:t>
      </w:r>
    </w:p>
    <w:p w14:paraId="35F8A8B7"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1F6D3A64" w14:textId="77777777" w:rsidR="00BD5087" w:rsidRPr="00C12FA0" w:rsidRDefault="00BD5087" w:rsidP="00BD5087">
      <w:pPr>
        <w:pStyle w:val="NormalBold"/>
      </w:pPr>
      <w:r w:rsidRPr="00C12FA0">
        <w:rPr>
          <w:rStyle w:val="HideTWBExt"/>
          <w:color w:val="auto"/>
        </w:rPr>
        <w:lastRenderedPageBreak/>
        <w:t>&lt;/RepeatBlock-By&gt;</w:t>
      </w:r>
    </w:p>
    <w:p w14:paraId="3C65D3D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97D8E58" w14:textId="77777777" w:rsidR="00BD5087" w:rsidRPr="00C12FA0" w:rsidRDefault="00BD5087" w:rsidP="00BD5087">
      <w:pPr>
        <w:pStyle w:val="NormalBold"/>
      </w:pPr>
      <w:r w:rsidRPr="00C12FA0">
        <w:rPr>
          <w:rStyle w:val="HideTWBExt"/>
          <w:color w:val="auto"/>
        </w:rPr>
        <w:t>&lt;Article&gt;</w:t>
      </w:r>
      <w:r w:rsidRPr="00C12FA0">
        <w:t>Artikel 2 – stk. 2 – litra m</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334757F" w14:textId="77777777" w:rsidTr="004D2ABE">
        <w:trPr>
          <w:trHeight w:hRule="exact" w:val="240"/>
          <w:jc w:val="center"/>
        </w:trPr>
        <w:tc>
          <w:tcPr>
            <w:tcW w:w="9752" w:type="dxa"/>
            <w:gridSpan w:val="2"/>
          </w:tcPr>
          <w:p w14:paraId="50CA7D44" w14:textId="77777777" w:rsidR="00BD5087" w:rsidRPr="00C12FA0" w:rsidRDefault="00BD5087" w:rsidP="004D2ABE"/>
        </w:tc>
      </w:tr>
      <w:tr w:rsidR="004F36AC" w:rsidRPr="00C12FA0" w14:paraId="75C95196" w14:textId="77777777" w:rsidTr="004D2ABE">
        <w:trPr>
          <w:trHeight w:val="240"/>
          <w:jc w:val="center"/>
        </w:trPr>
        <w:tc>
          <w:tcPr>
            <w:tcW w:w="4876" w:type="dxa"/>
          </w:tcPr>
          <w:p w14:paraId="0E8C29CF" w14:textId="77777777" w:rsidR="00BD5087" w:rsidRPr="00C12FA0" w:rsidRDefault="00BD5087" w:rsidP="004D2ABE">
            <w:pPr>
              <w:pStyle w:val="AmColumnHeading"/>
            </w:pPr>
            <w:r w:rsidRPr="00C12FA0">
              <w:t>Kommissionens forslag</w:t>
            </w:r>
          </w:p>
        </w:tc>
        <w:tc>
          <w:tcPr>
            <w:tcW w:w="4876" w:type="dxa"/>
          </w:tcPr>
          <w:p w14:paraId="322CA52C" w14:textId="77777777" w:rsidR="00BD5087" w:rsidRPr="00C12FA0" w:rsidRDefault="00BD5087" w:rsidP="004D2ABE">
            <w:pPr>
              <w:pStyle w:val="AmColumnHeading"/>
            </w:pPr>
            <w:r w:rsidRPr="00C12FA0">
              <w:t>Ændringsforslag</w:t>
            </w:r>
          </w:p>
        </w:tc>
      </w:tr>
      <w:tr w:rsidR="004F36AC" w:rsidRPr="00C12FA0" w14:paraId="59A9F315" w14:textId="77777777" w:rsidTr="004D2ABE">
        <w:trPr>
          <w:jc w:val="center"/>
        </w:trPr>
        <w:tc>
          <w:tcPr>
            <w:tcW w:w="4876" w:type="dxa"/>
          </w:tcPr>
          <w:p w14:paraId="474BE812" w14:textId="77777777" w:rsidR="00BD5087" w:rsidRPr="00C12FA0" w:rsidRDefault="00BD5087" w:rsidP="004D2ABE">
            <w:pPr>
              <w:pStyle w:val="Normal6a"/>
            </w:pPr>
            <w:r w:rsidRPr="00C12FA0">
              <w:t>m)</w:t>
            </w:r>
            <w:r w:rsidRPr="00C12FA0">
              <w:tab/>
              <w:t>udbydere af crowdfundingtjenester</w:t>
            </w:r>
          </w:p>
        </w:tc>
        <w:tc>
          <w:tcPr>
            <w:tcW w:w="4876" w:type="dxa"/>
          </w:tcPr>
          <w:p w14:paraId="4612C8B0" w14:textId="77777777" w:rsidR="00BD5087" w:rsidRPr="00C12FA0" w:rsidRDefault="00BD5087" w:rsidP="004D2ABE">
            <w:pPr>
              <w:pStyle w:val="Normal6a"/>
            </w:pPr>
            <w:r w:rsidRPr="00C12FA0">
              <w:t>m)</w:t>
            </w:r>
            <w:r w:rsidRPr="00C12FA0">
              <w:tab/>
              <w:t>udbydere af crowdfundingtjenester</w:t>
            </w:r>
            <w:r w:rsidRPr="00C12FA0">
              <w:rPr>
                <w:b/>
                <w:i/>
              </w:rPr>
              <w:t>, som ikke er mikrovirksomheder eller små eller mellemstore virksomheder</w:t>
            </w:r>
          </w:p>
        </w:tc>
      </w:tr>
    </w:tbl>
    <w:p w14:paraId="67DF6317"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FE949DC" w14:textId="77777777" w:rsidR="00BD5087" w:rsidRPr="00C12FA0" w:rsidRDefault="00BD5087" w:rsidP="00BD5087">
      <w:r w:rsidRPr="00C12FA0">
        <w:rPr>
          <w:rStyle w:val="HideTWBExt"/>
          <w:color w:val="auto"/>
        </w:rPr>
        <w:t>&lt;/Amend&gt;</w:t>
      </w:r>
    </w:p>
    <w:p w14:paraId="1661FFA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269</w:t>
      </w:r>
      <w:r w:rsidRPr="00C12FA0">
        <w:rPr>
          <w:rStyle w:val="HideTWBExt"/>
          <w:color w:val="auto"/>
        </w:rPr>
        <w:t>&lt;/NumAm&gt;</w:t>
      </w:r>
    </w:p>
    <w:p w14:paraId="4899022E"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30F5831E" w14:textId="77777777" w:rsidR="00BD5087" w:rsidRPr="00C12FA0" w:rsidRDefault="00BD5087" w:rsidP="00BD5087">
      <w:pPr>
        <w:pStyle w:val="NormalBold"/>
      </w:pPr>
      <w:r w:rsidRPr="00C12FA0">
        <w:rPr>
          <w:rStyle w:val="HideTWBExt"/>
          <w:color w:val="auto"/>
        </w:rPr>
        <w:t>&lt;/RepeatBlock-By&gt;</w:t>
      </w:r>
    </w:p>
    <w:p w14:paraId="55B3D8A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F8B9F29" w14:textId="77777777" w:rsidR="00BD5087" w:rsidRPr="00C12FA0" w:rsidRDefault="00BD5087" w:rsidP="00BD5087">
      <w:pPr>
        <w:pStyle w:val="NormalBold"/>
      </w:pPr>
      <w:r w:rsidRPr="00C12FA0">
        <w:rPr>
          <w:rStyle w:val="HideTWBExt"/>
          <w:color w:val="auto"/>
        </w:rPr>
        <w:t>&lt;Article&gt;</w:t>
      </w:r>
      <w:r w:rsidRPr="00C12FA0">
        <w:t>Artikel 2 – stk. 2 – litra o</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2F313EB" w14:textId="77777777" w:rsidTr="004D2ABE">
        <w:trPr>
          <w:trHeight w:hRule="exact" w:val="240"/>
          <w:jc w:val="center"/>
        </w:trPr>
        <w:tc>
          <w:tcPr>
            <w:tcW w:w="9752" w:type="dxa"/>
            <w:gridSpan w:val="2"/>
          </w:tcPr>
          <w:p w14:paraId="5A65EAF1" w14:textId="77777777" w:rsidR="00BD5087" w:rsidRPr="00C12FA0" w:rsidRDefault="00BD5087" w:rsidP="004D2ABE"/>
        </w:tc>
      </w:tr>
      <w:tr w:rsidR="004F36AC" w:rsidRPr="00C12FA0" w14:paraId="54B52255" w14:textId="77777777" w:rsidTr="004D2ABE">
        <w:trPr>
          <w:trHeight w:val="240"/>
          <w:jc w:val="center"/>
        </w:trPr>
        <w:tc>
          <w:tcPr>
            <w:tcW w:w="4876" w:type="dxa"/>
          </w:tcPr>
          <w:p w14:paraId="124FD539" w14:textId="77777777" w:rsidR="00BD5087" w:rsidRPr="00C12FA0" w:rsidRDefault="00BD5087" w:rsidP="004D2ABE">
            <w:pPr>
              <w:pStyle w:val="AmColumnHeading"/>
            </w:pPr>
            <w:r w:rsidRPr="00C12FA0">
              <w:t>Kommissionens forslag</w:t>
            </w:r>
          </w:p>
        </w:tc>
        <w:tc>
          <w:tcPr>
            <w:tcW w:w="4876" w:type="dxa"/>
          </w:tcPr>
          <w:p w14:paraId="1BB39DB0" w14:textId="77777777" w:rsidR="00BD5087" w:rsidRPr="00C12FA0" w:rsidRDefault="00BD5087" w:rsidP="004D2ABE">
            <w:pPr>
              <w:pStyle w:val="AmColumnHeading"/>
            </w:pPr>
            <w:r w:rsidRPr="00C12FA0">
              <w:t>Ændringsforslag</w:t>
            </w:r>
          </w:p>
        </w:tc>
      </w:tr>
      <w:tr w:rsidR="004F36AC" w:rsidRPr="00C12FA0" w14:paraId="63D459B0" w14:textId="77777777" w:rsidTr="004D2ABE">
        <w:trPr>
          <w:jc w:val="center"/>
        </w:trPr>
        <w:tc>
          <w:tcPr>
            <w:tcW w:w="4876" w:type="dxa"/>
          </w:tcPr>
          <w:p w14:paraId="43F2F5F7" w14:textId="77777777" w:rsidR="00BD5087" w:rsidRPr="00C12FA0" w:rsidRDefault="00BD5087" w:rsidP="004D2ABE">
            <w:pPr>
              <w:pStyle w:val="Normal6a"/>
            </w:pPr>
            <w:r w:rsidRPr="00C12FA0">
              <w:t>o)</w:t>
            </w:r>
            <w:r w:rsidRPr="00C12FA0">
              <w:tab/>
              <w:t>udbydere af finansielle informationstjenester</w:t>
            </w:r>
          </w:p>
        </w:tc>
        <w:tc>
          <w:tcPr>
            <w:tcW w:w="4876" w:type="dxa"/>
          </w:tcPr>
          <w:p w14:paraId="5AD2CB76" w14:textId="3B6BFD69" w:rsidR="00BD5087" w:rsidRPr="00C12FA0" w:rsidRDefault="00BD5087" w:rsidP="004D2ABE">
            <w:pPr>
              <w:pStyle w:val="Normal6a"/>
            </w:pPr>
            <w:r w:rsidRPr="00C12FA0">
              <w:tab/>
            </w:r>
            <w:r w:rsidRPr="00C12FA0">
              <w:rPr>
                <w:i/>
                <w:iCs/>
              </w:rPr>
              <w:t>(Vedrører ikke den danske tekst)</w:t>
            </w:r>
          </w:p>
        </w:tc>
      </w:tr>
    </w:tbl>
    <w:p w14:paraId="64819D63"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B7FC0BF" w14:textId="77777777" w:rsidR="00BD5087" w:rsidRPr="00C12FA0" w:rsidRDefault="00BD5087" w:rsidP="00BD5087">
      <w:r w:rsidRPr="00C12FA0">
        <w:rPr>
          <w:rStyle w:val="HideTWBExt"/>
          <w:color w:val="auto"/>
        </w:rPr>
        <w:t>&lt;/Amend&gt;</w:t>
      </w:r>
    </w:p>
    <w:p w14:paraId="4398161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270</w:t>
      </w:r>
      <w:r w:rsidRPr="00C12FA0">
        <w:rPr>
          <w:rStyle w:val="HideTWBExt"/>
          <w:color w:val="auto"/>
        </w:rPr>
        <w:t>&lt;/NumAm&gt;</w:t>
      </w:r>
    </w:p>
    <w:p w14:paraId="3C95371F"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4370645F" w14:textId="77777777" w:rsidR="00BD5087" w:rsidRPr="00C12FA0" w:rsidRDefault="00BD5087" w:rsidP="00BD5087">
      <w:pPr>
        <w:pStyle w:val="NormalBold"/>
      </w:pPr>
      <w:r w:rsidRPr="00C12FA0">
        <w:rPr>
          <w:rStyle w:val="HideTWBExt"/>
          <w:color w:val="auto"/>
        </w:rPr>
        <w:t>&lt;/RepeatBlock-By&gt;</w:t>
      </w:r>
    </w:p>
    <w:p w14:paraId="49C76E9F"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2EBA900" w14:textId="77777777" w:rsidR="00BD5087" w:rsidRPr="00C12FA0" w:rsidRDefault="00BD5087" w:rsidP="00BD5087">
      <w:pPr>
        <w:pStyle w:val="NormalBold"/>
      </w:pPr>
      <w:r w:rsidRPr="00C12FA0">
        <w:rPr>
          <w:rStyle w:val="HideTWBExt"/>
          <w:color w:val="auto"/>
        </w:rPr>
        <w:t>&lt;Article&gt;</w:t>
      </w:r>
      <w:r w:rsidRPr="00C12FA0">
        <w:t>Artikel 2 – stk. 2 – litra o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E547AEB" w14:textId="77777777" w:rsidTr="004D2ABE">
        <w:trPr>
          <w:trHeight w:hRule="exact" w:val="240"/>
          <w:jc w:val="center"/>
        </w:trPr>
        <w:tc>
          <w:tcPr>
            <w:tcW w:w="9752" w:type="dxa"/>
            <w:gridSpan w:val="2"/>
          </w:tcPr>
          <w:p w14:paraId="25BF134F" w14:textId="77777777" w:rsidR="00BD5087" w:rsidRPr="00C12FA0" w:rsidRDefault="00BD5087" w:rsidP="004D2ABE"/>
        </w:tc>
      </w:tr>
      <w:tr w:rsidR="004F36AC" w:rsidRPr="00C12FA0" w14:paraId="0587506D" w14:textId="77777777" w:rsidTr="004D2ABE">
        <w:trPr>
          <w:trHeight w:val="240"/>
          <w:jc w:val="center"/>
        </w:trPr>
        <w:tc>
          <w:tcPr>
            <w:tcW w:w="4876" w:type="dxa"/>
          </w:tcPr>
          <w:p w14:paraId="79FC6335" w14:textId="77777777" w:rsidR="00BD5087" w:rsidRPr="00C12FA0" w:rsidRDefault="00BD5087" w:rsidP="004D2ABE">
            <w:pPr>
              <w:pStyle w:val="AmColumnHeading"/>
            </w:pPr>
            <w:r w:rsidRPr="00C12FA0">
              <w:t>Kommissionens forslag</w:t>
            </w:r>
          </w:p>
        </w:tc>
        <w:tc>
          <w:tcPr>
            <w:tcW w:w="4876" w:type="dxa"/>
          </w:tcPr>
          <w:p w14:paraId="6276E04A" w14:textId="77777777" w:rsidR="00BD5087" w:rsidRPr="00C12FA0" w:rsidRDefault="00BD5087" w:rsidP="004D2ABE">
            <w:pPr>
              <w:pStyle w:val="AmColumnHeading"/>
            </w:pPr>
            <w:r w:rsidRPr="00C12FA0">
              <w:t>Ændringsforslag</w:t>
            </w:r>
          </w:p>
        </w:tc>
      </w:tr>
      <w:tr w:rsidR="004F36AC" w:rsidRPr="00C12FA0" w14:paraId="502C1667" w14:textId="77777777" w:rsidTr="004D2ABE">
        <w:trPr>
          <w:jc w:val="center"/>
        </w:trPr>
        <w:tc>
          <w:tcPr>
            <w:tcW w:w="4876" w:type="dxa"/>
          </w:tcPr>
          <w:p w14:paraId="33251B66" w14:textId="77777777" w:rsidR="00BD5087" w:rsidRPr="00C12FA0" w:rsidRDefault="00BD5087" w:rsidP="004D2ABE">
            <w:pPr>
              <w:pStyle w:val="Normal6a"/>
            </w:pPr>
          </w:p>
        </w:tc>
        <w:tc>
          <w:tcPr>
            <w:tcW w:w="4876" w:type="dxa"/>
          </w:tcPr>
          <w:p w14:paraId="3198DB91" w14:textId="77777777" w:rsidR="00BD5087" w:rsidRPr="00C12FA0" w:rsidRDefault="00BD5087" w:rsidP="004D2ABE">
            <w:pPr>
              <w:pStyle w:val="Normal6a"/>
            </w:pPr>
            <w:r w:rsidRPr="00C12FA0">
              <w:rPr>
                <w:b/>
                <w:i/>
              </w:rPr>
              <w:t>oa)</w:t>
            </w:r>
            <w:r w:rsidRPr="00C12FA0">
              <w:tab/>
            </w:r>
            <w:r w:rsidRPr="00C12FA0">
              <w:rPr>
                <w:b/>
                <w:i/>
              </w:rPr>
              <w:t>udbyder af betalingsordninger</w:t>
            </w:r>
          </w:p>
        </w:tc>
      </w:tr>
    </w:tbl>
    <w:p w14:paraId="46644742"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00E80A7" w14:textId="77777777" w:rsidR="00BD5087" w:rsidRPr="00C12FA0" w:rsidRDefault="00BD5087" w:rsidP="00BD5087">
      <w:r w:rsidRPr="00C12FA0">
        <w:rPr>
          <w:rStyle w:val="HideTWBExt"/>
          <w:color w:val="auto"/>
        </w:rPr>
        <w:t>&lt;/Amend&gt;</w:t>
      </w:r>
    </w:p>
    <w:p w14:paraId="7B5BFE6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271</w:t>
      </w:r>
      <w:r w:rsidRPr="00C12FA0">
        <w:rPr>
          <w:rStyle w:val="HideTWBExt"/>
          <w:color w:val="auto"/>
        </w:rPr>
        <w:t>&lt;/NumAm&gt;</w:t>
      </w:r>
    </w:p>
    <w:p w14:paraId="133C8C4B" w14:textId="77777777" w:rsidR="00BD5087" w:rsidRPr="00C12FA0" w:rsidRDefault="00BD5087" w:rsidP="00BD5087">
      <w:pPr>
        <w:pStyle w:val="NormalBold"/>
      </w:pPr>
      <w:r w:rsidRPr="00C12FA0">
        <w:rPr>
          <w:rStyle w:val="HideTWBExt"/>
          <w:color w:val="auto"/>
        </w:rPr>
        <w:t>&lt;RepeatBlock-By&gt;&lt;Members&gt;</w:t>
      </w:r>
      <w:r w:rsidRPr="00C12FA0">
        <w:t>Eero Heinäluoma, Jonás Fernández, Costas Mavrides, Alfred Sant, Aurore Lalucq</w:t>
      </w:r>
      <w:r w:rsidRPr="00C12FA0">
        <w:rPr>
          <w:rStyle w:val="HideTWBExt"/>
          <w:color w:val="auto"/>
        </w:rPr>
        <w:t>&lt;/Members&gt;</w:t>
      </w:r>
    </w:p>
    <w:p w14:paraId="14DED3EB" w14:textId="77777777" w:rsidR="00BD5087" w:rsidRPr="00C12FA0" w:rsidRDefault="00BD5087" w:rsidP="00BD5087">
      <w:pPr>
        <w:pStyle w:val="NormalBold"/>
      </w:pPr>
      <w:r w:rsidRPr="00C12FA0">
        <w:rPr>
          <w:rStyle w:val="HideTWBExt"/>
          <w:color w:val="auto"/>
        </w:rPr>
        <w:t>&lt;/RepeatBlock-By&gt;</w:t>
      </w:r>
    </w:p>
    <w:p w14:paraId="43749A77"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B5694A1" w14:textId="77777777" w:rsidR="00BD5087" w:rsidRPr="00C12FA0" w:rsidRDefault="00BD5087" w:rsidP="00BD5087">
      <w:pPr>
        <w:pStyle w:val="NormalBold"/>
      </w:pPr>
      <w:r w:rsidRPr="00C12FA0">
        <w:rPr>
          <w:rStyle w:val="HideTWBExt"/>
          <w:color w:val="auto"/>
        </w:rPr>
        <w:t>&lt;Article&gt;</w:t>
      </w:r>
      <w:r w:rsidRPr="00C12FA0">
        <w:t>Artikel 2 – stk.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688A429" w14:textId="77777777" w:rsidTr="004D2ABE">
        <w:trPr>
          <w:trHeight w:hRule="exact" w:val="240"/>
          <w:jc w:val="center"/>
        </w:trPr>
        <w:tc>
          <w:tcPr>
            <w:tcW w:w="9752" w:type="dxa"/>
            <w:gridSpan w:val="2"/>
          </w:tcPr>
          <w:p w14:paraId="7390D6AD" w14:textId="77777777" w:rsidR="00BD5087" w:rsidRPr="00C12FA0" w:rsidRDefault="00BD5087" w:rsidP="004D2ABE"/>
        </w:tc>
      </w:tr>
      <w:tr w:rsidR="004F36AC" w:rsidRPr="00C12FA0" w14:paraId="630B5217" w14:textId="77777777" w:rsidTr="004D2ABE">
        <w:trPr>
          <w:trHeight w:val="240"/>
          <w:jc w:val="center"/>
        </w:trPr>
        <w:tc>
          <w:tcPr>
            <w:tcW w:w="4876" w:type="dxa"/>
          </w:tcPr>
          <w:p w14:paraId="130E6F5F" w14:textId="77777777" w:rsidR="00BD5087" w:rsidRPr="00C12FA0" w:rsidRDefault="00BD5087" w:rsidP="004D2ABE">
            <w:pPr>
              <w:pStyle w:val="AmColumnHeading"/>
            </w:pPr>
            <w:r w:rsidRPr="00C12FA0">
              <w:lastRenderedPageBreak/>
              <w:t>Kommissionens forslag</w:t>
            </w:r>
          </w:p>
        </w:tc>
        <w:tc>
          <w:tcPr>
            <w:tcW w:w="4876" w:type="dxa"/>
          </w:tcPr>
          <w:p w14:paraId="2BD34503" w14:textId="77777777" w:rsidR="00BD5087" w:rsidRPr="00C12FA0" w:rsidRDefault="00BD5087" w:rsidP="004D2ABE">
            <w:pPr>
              <w:pStyle w:val="AmColumnHeading"/>
            </w:pPr>
            <w:r w:rsidRPr="00C12FA0">
              <w:t>Ændringsforslag</w:t>
            </w:r>
          </w:p>
        </w:tc>
      </w:tr>
      <w:tr w:rsidR="004F36AC" w:rsidRPr="00C12FA0" w14:paraId="30D88136" w14:textId="77777777" w:rsidTr="004D2ABE">
        <w:trPr>
          <w:jc w:val="center"/>
        </w:trPr>
        <w:tc>
          <w:tcPr>
            <w:tcW w:w="4876" w:type="dxa"/>
          </w:tcPr>
          <w:p w14:paraId="44591991" w14:textId="77777777" w:rsidR="00BD5087" w:rsidRPr="00C12FA0" w:rsidRDefault="00BD5087" w:rsidP="004D2ABE">
            <w:pPr>
              <w:pStyle w:val="Normal6a"/>
            </w:pPr>
            <w:r w:rsidRPr="00C12FA0">
              <w:t>3.</w:t>
            </w:r>
            <w:r w:rsidRPr="00C12FA0">
              <w:tab/>
              <w:t>Denne forordning finder ikke anvendelse på de enheder, der er omhandlet i artikel 2, stk. 3, litra a)-e), i forordning (EU) 2022/2554.</w:t>
            </w:r>
          </w:p>
        </w:tc>
        <w:tc>
          <w:tcPr>
            <w:tcW w:w="4876" w:type="dxa"/>
          </w:tcPr>
          <w:p w14:paraId="2936A805" w14:textId="77777777" w:rsidR="00BD5087" w:rsidRPr="00C12FA0" w:rsidRDefault="00BD5087" w:rsidP="004D2ABE">
            <w:pPr>
              <w:pStyle w:val="Normal6a"/>
            </w:pPr>
            <w:r w:rsidRPr="00C12FA0">
              <w:t>3.</w:t>
            </w:r>
            <w:r w:rsidRPr="00C12FA0">
              <w:tab/>
              <w:t xml:space="preserve">Denne forordning finder ikke anvendelse på de enheder, der er omhandlet i artikel 2, stk. 3, litra a)-e), i forordning (EU) 2022/2554. </w:t>
            </w:r>
            <w:r w:rsidRPr="00C12FA0">
              <w:rPr>
                <w:b/>
                <w:i/>
              </w:rPr>
              <w:t>Enhver virksomhed, der udpeges som gatekeeper i overensstemmelse med artikel 3 i forordning (EU) 2022/1925, kan ikke udpeges som databruger i forbindelse med denne forordning. .</w:t>
            </w:r>
          </w:p>
        </w:tc>
      </w:tr>
    </w:tbl>
    <w:p w14:paraId="7CE1D3B3"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E83671F" w14:textId="77777777" w:rsidR="00BD5087" w:rsidRPr="00C12FA0" w:rsidRDefault="00BD5087" w:rsidP="00BD5087">
      <w:r w:rsidRPr="00C12FA0">
        <w:rPr>
          <w:rStyle w:val="HideTWBExt"/>
          <w:color w:val="auto"/>
        </w:rPr>
        <w:t>&lt;/Amend&gt;</w:t>
      </w:r>
    </w:p>
    <w:p w14:paraId="10910FBA"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272</w:t>
      </w:r>
      <w:r w:rsidRPr="00C12FA0">
        <w:rPr>
          <w:rStyle w:val="HideTWBExt"/>
          <w:color w:val="auto"/>
        </w:rPr>
        <w:t>&lt;/NumAm&gt;</w:t>
      </w:r>
    </w:p>
    <w:p w14:paraId="28151C14"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4CE2E602"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379EC427" w14:textId="77777777" w:rsidR="00BD5087" w:rsidRPr="00C12FA0" w:rsidRDefault="00BD5087" w:rsidP="00BD5087">
      <w:pPr>
        <w:pStyle w:val="NormalBold"/>
      </w:pPr>
      <w:r w:rsidRPr="00C12FA0">
        <w:rPr>
          <w:rStyle w:val="HideTWBExt"/>
          <w:color w:val="auto"/>
        </w:rPr>
        <w:t>&lt;/RepeatBlock-By&gt;</w:t>
      </w:r>
    </w:p>
    <w:p w14:paraId="60D7D57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32468FB" w14:textId="77777777" w:rsidR="00BD5087" w:rsidRPr="00C12FA0" w:rsidRDefault="00BD5087" w:rsidP="00BD5087">
      <w:pPr>
        <w:pStyle w:val="NormalBold"/>
      </w:pPr>
      <w:r w:rsidRPr="00C12FA0">
        <w:rPr>
          <w:rStyle w:val="HideTWBExt"/>
          <w:color w:val="auto"/>
        </w:rPr>
        <w:t>&lt;Article&gt;</w:t>
      </w:r>
      <w:r w:rsidRPr="00C12FA0">
        <w:t>Artikel 2 – stk.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8DB0CD4" w14:textId="77777777" w:rsidTr="004D2ABE">
        <w:trPr>
          <w:trHeight w:hRule="exact" w:val="240"/>
          <w:jc w:val="center"/>
        </w:trPr>
        <w:tc>
          <w:tcPr>
            <w:tcW w:w="9752" w:type="dxa"/>
            <w:gridSpan w:val="2"/>
          </w:tcPr>
          <w:p w14:paraId="36DC349C" w14:textId="77777777" w:rsidR="00BD5087" w:rsidRPr="00C12FA0" w:rsidRDefault="00BD5087" w:rsidP="004D2ABE"/>
        </w:tc>
      </w:tr>
      <w:tr w:rsidR="004F36AC" w:rsidRPr="00C12FA0" w14:paraId="61EA3C4E" w14:textId="77777777" w:rsidTr="004D2ABE">
        <w:trPr>
          <w:trHeight w:val="240"/>
          <w:jc w:val="center"/>
        </w:trPr>
        <w:tc>
          <w:tcPr>
            <w:tcW w:w="4876" w:type="dxa"/>
          </w:tcPr>
          <w:p w14:paraId="4687F7C8" w14:textId="77777777" w:rsidR="00BD5087" w:rsidRPr="00C12FA0" w:rsidRDefault="00BD5087" w:rsidP="004D2ABE">
            <w:pPr>
              <w:pStyle w:val="AmColumnHeading"/>
            </w:pPr>
            <w:r w:rsidRPr="00C12FA0">
              <w:t>Kommissionens forslag</w:t>
            </w:r>
          </w:p>
        </w:tc>
        <w:tc>
          <w:tcPr>
            <w:tcW w:w="4876" w:type="dxa"/>
          </w:tcPr>
          <w:p w14:paraId="69399A88" w14:textId="77777777" w:rsidR="00BD5087" w:rsidRPr="00C12FA0" w:rsidRDefault="00BD5087" w:rsidP="004D2ABE">
            <w:pPr>
              <w:pStyle w:val="AmColumnHeading"/>
            </w:pPr>
            <w:r w:rsidRPr="00C12FA0">
              <w:t>Ændringsforslag</w:t>
            </w:r>
          </w:p>
        </w:tc>
      </w:tr>
      <w:tr w:rsidR="004F36AC" w:rsidRPr="00C12FA0" w14:paraId="08F14EBD" w14:textId="77777777" w:rsidTr="004D2ABE">
        <w:trPr>
          <w:jc w:val="center"/>
        </w:trPr>
        <w:tc>
          <w:tcPr>
            <w:tcW w:w="4876" w:type="dxa"/>
          </w:tcPr>
          <w:p w14:paraId="72186190" w14:textId="77777777" w:rsidR="00BD5087" w:rsidRPr="00C12FA0" w:rsidRDefault="00BD5087" w:rsidP="004D2ABE">
            <w:pPr>
              <w:pStyle w:val="Normal6a"/>
            </w:pPr>
            <w:r w:rsidRPr="00C12FA0">
              <w:t>3.</w:t>
            </w:r>
            <w:r w:rsidRPr="00C12FA0">
              <w:tab/>
              <w:t>Denne forordning finder ikke anvendelse på de enheder, der er omhandlet i artikel 2, stk. 3, litra a)-e), i forordning (EU) 2022/2554.</w:t>
            </w:r>
          </w:p>
        </w:tc>
        <w:tc>
          <w:tcPr>
            <w:tcW w:w="4876" w:type="dxa"/>
          </w:tcPr>
          <w:p w14:paraId="2C63BA5D" w14:textId="77777777" w:rsidR="00BD5087" w:rsidRPr="00C12FA0" w:rsidRDefault="00BD5087" w:rsidP="004D2ABE">
            <w:pPr>
              <w:pStyle w:val="Normal6a"/>
            </w:pPr>
            <w:r w:rsidRPr="00C12FA0">
              <w:t>3.</w:t>
            </w:r>
            <w:r w:rsidRPr="00C12FA0">
              <w:tab/>
              <w:t>Denne forordning finder ikke anvendelse på de enheder, der er omhandlet i artikel 2, stk. 3, litra a)-e), i forordning (EU) 2022/2554.</w:t>
            </w:r>
            <w:r w:rsidRPr="00C12FA0">
              <w:rPr>
                <w:b/>
                <w:i/>
              </w:rPr>
              <w:t> Enhver virksomhed, der udpeges som gatekeeper i overensstemmelse med artikel 3 i forordning (EU) 2022/1925, kan ikke udpeges som databruger i forbindelse med denne forordning.</w:t>
            </w:r>
          </w:p>
        </w:tc>
      </w:tr>
    </w:tbl>
    <w:p w14:paraId="2C66710B"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10B784D" w14:textId="77777777" w:rsidR="00BD5087" w:rsidRPr="00C12FA0" w:rsidRDefault="00BD5087" w:rsidP="00BD5087">
      <w:r w:rsidRPr="00C12FA0">
        <w:rPr>
          <w:rStyle w:val="HideTWBExt"/>
          <w:color w:val="auto"/>
        </w:rPr>
        <w:t>&lt;/Amend&gt;</w:t>
      </w:r>
    </w:p>
    <w:p w14:paraId="05B877F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273</w:t>
      </w:r>
      <w:r w:rsidRPr="00C12FA0">
        <w:rPr>
          <w:rStyle w:val="HideTWBExt"/>
          <w:color w:val="auto"/>
        </w:rPr>
        <w:t>&lt;/NumAm&gt;</w:t>
      </w:r>
    </w:p>
    <w:p w14:paraId="10DEFA60" w14:textId="77777777" w:rsidR="00BD5087" w:rsidRPr="00C12FA0" w:rsidRDefault="00BD5087" w:rsidP="00BD5087">
      <w:pPr>
        <w:pStyle w:val="NormalBold"/>
      </w:pPr>
      <w:r w:rsidRPr="00C12FA0">
        <w:rPr>
          <w:rStyle w:val="HideTWBExt"/>
          <w:color w:val="auto"/>
        </w:rPr>
        <w:t>&lt;RepeatBlock-By&gt;&lt;Members&gt;</w:t>
      </w:r>
      <w:r w:rsidRPr="00C12FA0">
        <w:t>Othmar Karas</w:t>
      </w:r>
      <w:r w:rsidRPr="00C12FA0">
        <w:rPr>
          <w:rStyle w:val="HideTWBExt"/>
          <w:color w:val="auto"/>
        </w:rPr>
        <w:t>&lt;/Members&gt;</w:t>
      </w:r>
    </w:p>
    <w:p w14:paraId="5537FED4" w14:textId="77777777" w:rsidR="00BD5087" w:rsidRPr="00C12FA0" w:rsidRDefault="00BD5087" w:rsidP="00BD5087">
      <w:pPr>
        <w:pStyle w:val="NormalBold"/>
      </w:pPr>
      <w:r w:rsidRPr="00C12FA0">
        <w:rPr>
          <w:rStyle w:val="HideTWBExt"/>
          <w:color w:val="auto"/>
        </w:rPr>
        <w:t>&lt;/RepeatBlock-By&gt;</w:t>
      </w:r>
    </w:p>
    <w:p w14:paraId="6037EF91"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CEE84BC" w14:textId="77777777" w:rsidR="00BD5087" w:rsidRPr="00C12FA0" w:rsidRDefault="00BD5087" w:rsidP="00BD5087">
      <w:pPr>
        <w:pStyle w:val="NormalBold"/>
      </w:pPr>
      <w:r w:rsidRPr="00C12FA0">
        <w:rPr>
          <w:rStyle w:val="HideTWBExt"/>
          <w:color w:val="auto"/>
        </w:rPr>
        <w:t>&lt;Article&gt;</w:t>
      </w:r>
      <w:r w:rsidRPr="00C12FA0">
        <w:t>Artikel 2 – stk.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E3198E0" w14:textId="77777777" w:rsidTr="004D2ABE">
        <w:trPr>
          <w:trHeight w:hRule="exact" w:val="240"/>
          <w:jc w:val="center"/>
        </w:trPr>
        <w:tc>
          <w:tcPr>
            <w:tcW w:w="9752" w:type="dxa"/>
            <w:gridSpan w:val="2"/>
          </w:tcPr>
          <w:p w14:paraId="45671230" w14:textId="77777777" w:rsidR="00BD5087" w:rsidRPr="00C12FA0" w:rsidRDefault="00BD5087" w:rsidP="004D2ABE"/>
        </w:tc>
      </w:tr>
      <w:tr w:rsidR="004F36AC" w:rsidRPr="00C12FA0" w14:paraId="2598A7CC" w14:textId="77777777" w:rsidTr="004D2ABE">
        <w:trPr>
          <w:trHeight w:val="240"/>
          <w:jc w:val="center"/>
        </w:trPr>
        <w:tc>
          <w:tcPr>
            <w:tcW w:w="4876" w:type="dxa"/>
          </w:tcPr>
          <w:p w14:paraId="6FC29041" w14:textId="77777777" w:rsidR="00BD5087" w:rsidRPr="00C12FA0" w:rsidRDefault="00BD5087" w:rsidP="004D2ABE">
            <w:pPr>
              <w:pStyle w:val="AmColumnHeading"/>
            </w:pPr>
            <w:r w:rsidRPr="00C12FA0">
              <w:t>Kommissionens forslag</w:t>
            </w:r>
          </w:p>
        </w:tc>
        <w:tc>
          <w:tcPr>
            <w:tcW w:w="4876" w:type="dxa"/>
          </w:tcPr>
          <w:p w14:paraId="16250760" w14:textId="77777777" w:rsidR="00BD5087" w:rsidRPr="00C12FA0" w:rsidRDefault="00BD5087" w:rsidP="004D2ABE">
            <w:pPr>
              <w:pStyle w:val="AmColumnHeading"/>
            </w:pPr>
            <w:r w:rsidRPr="00C12FA0">
              <w:t>Ændringsforslag</w:t>
            </w:r>
          </w:p>
        </w:tc>
      </w:tr>
      <w:tr w:rsidR="004F36AC" w:rsidRPr="00C12FA0" w14:paraId="2107A3DF" w14:textId="77777777" w:rsidTr="004D2ABE">
        <w:trPr>
          <w:jc w:val="center"/>
        </w:trPr>
        <w:tc>
          <w:tcPr>
            <w:tcW w:w="4876" w:type="dxa"/>
          </w:tcPr>
          <w:p w14:paraId="6C6A003E" w14:textId="77777777" w:rsidR="00BD5087" w:rsidRPr="00C12FA0" w:rsidRDefault="00BD5087" w:rsidP="004D2ABE">
            <w:pPr>
              <w:pStyle w:val="Normal6a"/>
            </w:pPr>
            <w:r w:rsidRPr="00C12FA0">
              <w:t>3.</w:t>
            </w:r>
            <w:r w:rsidRPr="00C12FA0">
              <w:tab/>
              <w:t xml:space="preserve">Denne forordning finder ikke anvendelse på de enheder, der er </w:t>
            </w:r>
            <w:r w:rsidRPr="00C12FA0">
              <w:lastRenderedPageBreak/>
              <w:t>omhandlet i artikel 2, stk. 3, litra a)-e), i forordning (EU) 2022/2554.</w:t>
            </w:r>
          </w:p>
        </w:tc>
        <w:tc>
          <w:tcPr>
            <w:tcW w:w="4876" w:type="dxa"/>
          </w:tcPr>
          <w:p w14:paraId="39984123" w14:textId="77777777" w:rsidR="00BD5087" w:rsidRPr="00C12FA0" w:rsidRDefault="00BD5087" w:rsidP="004D2ABE">
            <w:pPr>
              <w:pStyle w:val="Normal6a"/>
            </w:pPr>
            <w:r w:rsidRPr="00C12FA0">
              <w:lastRenderedPageBreak/>
              <w:t>3.</w:t>
            </w:r>
            <w:r w:rsidRPr="00C12FA0">
              <w:tab/>
              <w:t xml:space="preserve">Denne forordning </w:t>
            </w:r>
            <w:r w:rsidRPr="00C12FA0">
              <w:rPr>
                <w:b/>
                <w:bCs/>
                <w:i/>
                <w:iCs/>
              </w:rPr>
              <w:t xml:space="preserve">finder anvendelse på små virksomheder som </w:t>
            </w:r>
            <w:r w:rsidRPr="00C12FA0">
              <w:rPr>
                <w:b/>
                <w:bCs/>
                <w:i/>
                <w:iCs/>
              </w:rPr>
              <w:lastRenderedPageBreak/>
              <w:t>defineret i henstilling 2003/361/EF senest den [Publikationskontoret: Indsæt venligst datoen 12 måneder efter anvendelsesdatoen for denne forordning] og</w:t>
            </w:r>
            <w:r w:rsidRPr="00C12FA0">
              <w:t xml:space="preserve"> finder ikke anvendelse på de enheder, der er omhandlet i artikel 2, stk. 3, litra a)-e), i forordning (EU) 2022/2554.</w:t>
            </w:r>
          </w:p>
        </w:tc>
      </w:tr>
    </w:tbl>
    <w:p w14:paraId="3D2678C7"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7F4512C"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42DAC785" w14:textId="77777777" w:rsidR="00BD5087" w:rsidRPr="00C12FA0" w:rsidRDefault="00BD5087" w:rsidP="00BD5087">
      <w:pPr>
        <w:pStyle w:val="AmJustText"/>
      </w:pPr>
      <w:r w:rsidRPr="00C12FA0">
        <w:t>This amendment aims to complement the proportionality elements referred to in Recital 23 by delaying the date of application for small enterprises (who employ fewer than 50 persons and whose annual turnover and/or annual balance sheet total does not exceed EUR 10 million) as defined in Recommendation 2003/361/EC by an additional 12 months. Although bundling resources for application programming interfaces or pay-per-call services by external technology providers may lower the costs for smaller enterprises, an extension of the application date is justified due to potentially limited supply and/or high costs of these solutions in the short term.</w:t>
      </w:r>
    </w:p>
    <w:p w14:paraId="5E251E8B" w14:textId="77777777" w:rsidR="00BD5087" w:rsidRPr="00C12FA0" w:rsidRDefault="00BD5087" w:rsidP="00BD5087">
      <w:r w:rsidRPr="00C12FA0">
        <w:rPr>
          <w:rStyle w:val="HideTWBExt"/>
          <w:color w:val="auto"/>
        </w:rPr>
        <w:t>&lt;/Amend&gt;</w:t>
      </w:r>
    </w:p>
    <w:p w14:paraId="25F4B47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274</w:t>
      </w:r>
      <w:r w:rsidRPr="00C12FA0">
        <w:rPr>
          <w:rStyle w:val="HideTWBExt"/>
          <w:color w:val="auto"/>
        </w:rPr>
        <w:t>&lt;/NumAm&gt;</w:t>
      </w:r>
    </w:p>
    <w:p w14:paraId="37BB865B"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301E1E16" w14:textId="77777777" w:rsidR="00BD5087" w:rsidRPr="00C12FA0" w:rsidRDefault="00BD5087" w:rsidP="00BD5087">
      <w:pPr>
        <w:pStyle w:val="NormalBold"/>
      </w:pPr>
      <w:r w:rsidRPr="00C12FA0">
        <w:rPr>
          <w:rStyle w:val="HideTWBExt"/>
          <w:color w:val="auto"/>
        </w:rPr>
        <w:t>&lt;/RepeatBlock-By&gt;</w:t>
      </w:r>
    </w:p>
    <w:p w14:paraId="0E750158"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9C14E28" w14:textId="77777777" w:rsidR="00BD5087" w:rsidRPr="00C12FA0" w:rsidRDefault="00BD5087" w:rsidP="00BD5087">
      <w:pPr>
        <w:pStyle w:val="NormalBold"/>
      </w:pPr>
      <w:r w:rsidRPr="00C12FA0">
        <w:rPr>
          <w:rStyle w:val="HideTWBExt"/>
          <w:color w:val="auto"/>
        </w:rPr>
        <w:t>&lt;Article&gt;</w:t>
      </w:r>
      <w:r w:rsidRPr="00C12FA0">
        <w:t>Artikel 2 – stk.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E88025F" w14:textId="77777777" w:rsidTr="004D2ABE">
        <w:trPr>
          <w:trHeight w:hRule="exact" w:val="240"/>
          <w:jc w:val="center"/>
        </w:trPr>
        <w:tc>
          <w:tcPr>
            <w:tcW w:w="9752" w:type="dxa"/>
            <w:gridSpan w:val="2"/>
          </w:tcPr>
          <w:p w14:paraId="47E02F6B" w14:textId="77777777" w:rsidR="00BD5087" w:rsidRPr="00C12FA0" w:rsidRDefault="00BD5087" w:rsidP="004D2ABE"/>
        </w:tc>
      </w:tr>
      <w:tr w:rsidR="004F36AC" w:rsidRPr="00C12FA0" w14:paraId="41310A4B" w14:textId="77777777" w:rsidTr="004D2ABE">
        <w:trPr>
          <w:trHeight w:val="240"/>
          <w:jc w:val="center"/>
        </w:trPr>
        <w:tc>
          <w:tcPr>
            <w:tcW w:w="4876" w:type="dxa"/>
          </w:tcPr>
          <w:p w14:paraId="42CFE2EF" w14:textId="77777777" w:rsidR="00BD5087" w:rsidRPr="00C12FA0" w:rsidRDefault="00BD5087" w:rsidP="004D2ABE">
            <w:pPr>
              <w:pStyle w:val="AmColumnHeading"/>
            </w:pPr>
            <w:r w:rsidRPr="00C12FA0">
              <w:t>Kommissionens forslag</w:t>
            </w:r>
          </w:p>
        </w:tc>
        <w:tc>
          <w:tcPr>
            <w:tcW w:w="4876" w:type="dxa"/>
          </w:tcPr>
          <w:p w14:paraId="3C41BE5F" w14:textId="77777777" w:rsidR="00BD5087" w:rsidRPr="00C12FA0" w:rsidRDefault="00BD5087" w:rsidP="004D2ABE">
            <w:pPr>
              <w:pStyle w:val="AmColumnHeading"/>
            </w:pPr>
            <w:r w:rsidRPr="00C12FA0">
              <w:t>Ændringsforslag</w:t>
            </w:r>
          </w:p>
        </w:tc>
      </w:tr>
      <w:tr w:rsidR="004F36AC" w:rsidRPr="00C12FA0" w14:paraId="759F987D" w14:textId="77777777" w:rsidTr="004D2ABE">
        <w:trPr>
          <w:jc w:val="center"/>
        </w:trPr>
        <w:tc>
          <w:tcPr>
            <w:tcW w:w="4876" w:type="dxa"/>
          </w:tcPr>
          <w:p w14:paraId="1164B98A" w14:textId="77777777" w:rsidR="00BD5087" w:rsidRPr="00C12FA0" w:rsidRDefault="00BD5087" w:rsidP="004D2ABE">
            <w:pPr>
              <w:pStyle w:val="Normal6a"/>
            </w:pPr>
            <w:r w:rsidRPr="00C12FA0">
              <w:t>3.</w:t>
            </w:r>
            <w:r w:rsidRPr="00C12FA0">
              <w:tab/>
              <w:t>Denne forordning finder ikke anvendelse på de enheder, der er omhandlet i artikel 2, stk. 3, litra a)-e), i forordning (EU) 2022/2554.</w:t>
            </w:r>
          </w:p>
        </w:tc>
        <w:tc>
          <w:tcPr>
            <w:tcW w:w="4876" w:type="dxa"/>
          </w:tcPr>
          <w:p w14:paraId="602E91E3" w14:textId="77777777" w:rsidR="00BD5087" w:rsidRPr="00C12FA0" w:rsidRDefault="00BD5087" w:rsidP="004D2ABE">
            <w:pPr>
              <w:pStyle w:val="Normal6a"/>
            </w:pPr>
            <w:r w:rsidRPr="00C12FA0">
              <w:t>3.</w:t>
            </w:r>
            <w:r w:rsidRPr="00C12FA0">
              <w:tab/>
              <w:t xml:space="preserve">Denne forordning finder ikke anvendelse på de enheder, der er omhandlet i artikel 2, stk. 3, litra a)-e), i forordning (EU) 2022/2554 </w:t>
            </w:r>
            <w:r w:rsidRPr="00C12FA0">
              <w:rPr>
                <w:b/>
                <w:bCs/>
                <w:i/>
                <w:iCs/>
              </w:rPr>
              <w:t>og artikel 2, stk. 5, nr. 4)-23), [indsæt henvisning til CRD VI, når det er offentliggjort i Den Europæiske Unions Tidende]</w:t>
            </w:r>
            <w:r w:rsidRPr="00C12FA0">
              <w:t>.</w:t>
            </w:r>
          </w:p>
        </w:tc>
      </w:tr>
    </w:tbl>
    <w:p w14:paraId="06A9EA40"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F8C5006"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04E6C78E" w14:textId="77777777" w:rsidR="00BD5087" w:rsidRPr="00C12FA0" w:rsidRDefault="00BD5087" w:rsidP="00BD5087">
      <w:pPr>
        <w:pStyle w:val="AmJustText"/>
      </w:pPr>
      <w:r w:rsidRPr="00C12FA0">
        <w:t xml:space="preserve">Det er afgørende at opretholde den forholdsmæssige tilgang til andelslånekasser som i anden lovgivning, herunder CRD IV, DORA og det andet betalingstjenestedirektiv, som fritager disse institutter. Kommissionens forslag anvender uden forskel de samme krav for både banker og andelslånekasser. I modsætning til banker er andelslånekasser nonprofitkooperativer, der ejes af deres medlemmer, og de repræsenterer i gennemsnit 11 mio. EUR i aktiver pr. andelslånekasse. De vil derfor stå over for uforholdsmæssigt store </w:t>
      </w:r>
      <w:r w:rsidRPr="00C12FA0">
        <w:lastRenderedPageBreak/>
        <w:t>omkostninger, hvilket ville hindre dem i at tjene lokalsamfundene, navnlig i områder, hvor bankerne har trukket sig tilbage.</w:t>
      </w:r>
    </w:p>
    <w:p w14:paraId="2482501B" w14:textId="77777777" w:rsidR="00BD5087" w:rsidRPr="00C12FA0" w:rsidRDefault="00BD5087" w:rsidP="00BD5087">
      <w:r w:rsidRPr="00C12FA0">
        <w:rPr>
          <w:rStyle w:val="HideTWBExt"/>
          <w:color w:val="auto"/>
        </w:rPr>
        <w:t>&lt;/Amend&gt;</w:t>
      </w:r>
    </w:p>
    <w:p w14:paraId="54F0E85B"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275</w:t>
      </w:r>
      <w:r w:rsidRPr="00C12FA0">
        <w:rPr>
          <w:rStyle w:val="HideTWBExt"/>
          <w:color w:val="auto"/>
        </w:rPr>
        <w:t>&lt;/NumAm&gt;</w:t>
      </w:r>
    </w:p>
    <w:p w14:paraId="390ED6E2" w14:textId="77777777" w:rsidR="00BD5087" w:rsidRPr="00C12FA0" w:rsidRDefault="00BD5087" w:rsidP="00BD5087">
      <w:pPr>
        <w:pStyle w:val="NormalBold"/>
      </w:pPr>
      <w:r w:rsidRPr="00C12FA0">
        <w:rPr>
          <w:rStyle w:val="HideTWBExt"/>
          <w:color w:val="auto"/>
        </w:rPr>
        <w:t>&lt;RepeatBlock-By&gt;&lt;Members&gt;</w:t>
      </w:r>
      <w:r w:rsidRPr="00C12FA0">
        <w:t>Isabel Benjumea Benjumea</w:t>
      </w:r>
      <w:r w:rsidRPr="00C12FA0">
        <w:rPr>
          <w:rStyle w:val="HideTWBExt"/>
          <w:color w:val="auto"/>
        </w:rPr>
        <w:t>&lt;/Members&gt;</w:t>
      </w:r>
    </w:p>
    <w:p w14:paraId="09565E31" w14:textId="77777777" w:rsidR="00BD5087" w:rsidRPr="00C12FA0" w:rsidRDefault="00BD5087" w:rsidP="00BD5087">
      <w:pPr>
        <w:pStyle w:val="NormalBold"/>
      </w:pPr>
      <w:r w:rsidRPr="00C12FA0">
        <w:rPr>
          <w:rStyle w:val="HideTWBExt"/>
          <w:color w:val="auto"/>
        </w:rPr>
        <w:t>&lt;/RepeatBlock-By&gt;</w:t>
      </w:r>
    </w:p>
    <w:p w14:paraId="51683938"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667F4C2" w14:textId="77777777" w:rsidR="00BD5087" w:rsidRPr="00C12FA0" w:rsidRDefault="00BD5087" w:rsidP="00BD5087">
      <w:pPr>
        <w:pStyle w:val="NormalBold"/>
      </w:pPr>
      <w:r w:rsidRPr="00C12FA0">
        <w:rPr>
          <w:rStyle w:val="HideTWBExt"/>
          <w:color w:val="auto"/>
        </w:rPr>
        <w:t>&lt;Article&gt;</w:t>
      </w:r>
      <w:r w:rsidRPr="00C12FA0">
        <w:t>Artikel 2 – stk. 3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2D3DF7B" w14:textId="77777777" w:rsidTr="004D2ABE">
        <w:trPr>
          <w:trHeight w:hRule="exact" w:val="240"/>
          <w:jc w:val="center"/>
        </w:trPr>
        <w:tc>
          <w:tcPr>
            <w:tcW w:w="9752" w:type="dxa"/>
            <w:gridSpan w:val="2"/>
          </w:tcPr>
          <w:p w14:paraId="7D258107" w14:textId="77777777" w:rsidR="00BD5087" w:rsidRPr="00C12FA0" w:rsidRDefault="00BD5087" w:rsidP="004D2ABE"/>
        </w:tc>
      </w:tr>
      <w:tr w:rsidR="004F36AC" w:rsidRPr="00C12FA0" w14:paraId="4810EC55" w14:textId="77777777" w:rsidTr="004D2ABE">
        <w:trPr>
          <w:trHeight w:val="240"/>
          <w:jc w:val="center"/>
        </w:trPr>
        <w:tc>
          <w:tcPr>
            <w:tcW w:w="4876" w:type="dxa"/>
          </w:tcPr>
          <w:p w14:paraId="353147ED" w14:textId="77777777" w:rsidR="00BD5087" w:rsidRPr="00C12FA0" w:rsidRDefault="00BD5087" w:rsidP="004D2ABE">
            <w:pPr>
              <w:pStyle w:val="AmColumnHeading"/>
            </w:pPr>
            <w:r w:rsidRPr="00C12FA0">
              <w:t>Kommissionens forslag</w:t>
            </w:r>
          </w:p>
        </w:tc>
        <w:tc>
          <w:tcPr>
            <w:tcW w:w="4876" w:type="dxa"/>
          </w:tcPr>
          <w:p w14:paraId="3EA12B8F" w14:textId="77777777" w:rsidR="00BD5087" w:rsidRPr="00C12FA0" w:rsidRDefault="00BD5087" w:rsidP="004D2ABE">
            <w:pPr>
              <w:pStyle w:val="AmColumnHeading"/>
            </w:pPr>
            <w:r w:rsidRPr="00C12FA0">
              <w:t>Ændringsforslag</w:t>
            </w:r>
          </w:p>
        </w:tc>
      </w:tr>
      <w:tr w:rsidR="004F36AC" w:rsidRPr="00C12FA0" w14:paraId="175CBC8E" w14:textId="77777777" w:rsidTr="004D2ABE">
        <w:trPr>
          <w:jc w:val="center"/>
        </w:trPr>
        <w:tc>
          <w:tcPr>
            <w:tcW w:w="4876" w:type="dxa"/>
          </w:tcPr>
          <w:p w14:paraId="4C475B7C" w14:textId="77777777" w:rsidR="00BD5087" w:rsidRPr="00C12FA0" w:rsidRDefault="00BD5087" w:rsidP="004D2ABE">
            <w:pPr>
              <w:pStyle w:val="Normal6a"/>
            </w:pPr>
          </w:p>
        </w:tc>
        <w:tc>
          <w:tcPr>
            <w:tcW w:w="4876" w:type="dxa"/>
          </w:tcPr>
          <w:p w14:paraId="688D7F62" w14:textId="77777777" w:rsidR="00BD5087" w:rsidRPr="00C12FA0" w:rsidRDefault="00BD5087" w:rsidP="004D2ABE">
            <w:pPr>
              <w:pStyle w:val="Normal6a"/>
            </w:pPr>
            <w:r w:rsidRPr="00C12FA0">
              <w:rPr>
                <w:b/>
                <w:i/>
              </w:rPr>
              <w:t>3a.</w:t>
            </w:r>
            <w:r w:rsidRPr="00C12FA0">
              <w:tab/>
            </w:r>
            <w:r w:rsidRPr="00C12FA0">
              <w:rPr>
                <w:b/>
                <w:i/>
              </w:rPr>
              <w:t>Uanset stk. 3 finder denne forordning anvendelse på de enheder, der er omhandlet i artikel 2, stk. 3, litra e), i forordning (EU) 2022/2554, hvis de frivilligt accepterer nævnte anvendelse og på betingelse af, at de pågældende enheder gennemfører overholdelsen af de relevante bestemmelser i forordning (EU) 2022/2554.</w:t>
            </w:r>
          </w:p>
        </w:tc>
      </w:tr>
    </w:tbl>
    <w:p w14:paraId="5BBA40EB"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{ES}</w:t>
      </w:r>
      <w:r w:rsidRPr="00C12FA0">
        <w:t>es</w:t>
      </w:r>
      <w:r w:rsidRPr="00C12FA0">
        <w:rPr>
          <w:rStyle w:val="HideTWBExt"/>
          <w:color w:val="auto"/>
        </w:rPr>
        <w:t>&lt;/Original&gt;</w:t>
      </w:r>
    </w:p>
    <w:p w14:paraId="13594D18" w14:textId="77777777" w:rsidR="00BD5087" w:rsidRPr="00C12FA0" w:rsidRDefault="00BD5087" w:rsidP="00BD5087">
      <w:r w:rsidRPr="00C12FA0">
        <w:rPr>
          <w:rStyle w:val="HideTWBExt"/>
          <w:color w:val="auto"/>
        </w:rPr>
        <w:t>&lt;/Amend&gt;</w:t>
      </w:r>
    </w:p>
    <w:p w14:paraId="063A83E0"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276</w:t>
      </w:r>
      <w:r w:rsidRPr="00C12FA0">
        <w:rPr>
          <w:rStyle w:val="HideTWBExt"/>
          <w:color w:val="auto"/>
        </w:rPr>
        <w:t>&lt;/NumAm&gt;</w:t>
      </w:r>
    </w:p>
    <w:p w14:paraId="0DE1D93B"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2C577065" w14:textId="77777777" w:rsidR="00BD5087" w:rsidRPr="00C12FA0" w:rsidRDefault="00BD5087" w:rsidP="00BD5087">
      <w:pPr>
        <w:pStyle w:val="NormalBold"/>
      </w:pPr>
      <w:r w:rsidRPr="00C12FA0">
        <w:rPr>
          <w:rStyle w:val="HideTWBExt"/>
          <w:color w:val="auto"/>
        </w:rPr>
        <w:t>&lt;/RepeatBlock-By&gt;</w:t>
      </w:r>
    </w:p>
    <w:p w14:paraId="317FA2DE"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897DFC4" w14:textId="77777777" w:rsidR="00BD5087" w:rsidRPr="00C12FA0" w:rsidRDefault="00BD5087" w:rsidP="00BD5087">
      <w:pPr>
        <w:pStyle w:val="NormalBold"/>
      </w:pPr>
      <w:r w:rsidRPr="00C12FA0">
        <w:rPr>
          <w:rStyle w:val="HideTWBExt"/>
          <w:color w:val="auto"/>
        </w:rPr>
        <w:t>&lt;Article&gt;</w:t>
      </w:r>
      <w:r w:rsidRPr="00C12FA0">
        <w:t>Artikel 2 – stk. 3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7197019" w14:textId="77777777" w:rsidTr="004D2ABE">
        <w:trPr>
          <w:trHeight w:hRule="exact" w:val="240"/>
          <w:jc w:val="center"/>
        </w:trPr>
        <w:tc>
          <w:tcPr>
            <w:tcW w:w="9752" w:type="dxa"/>
            <w:gridSpan w:val="2"/>
          </w:tcPr>
          <w:p w14:paraId="45700FC2" w14:textId="77777777" w:rsidR="00BD5087" w:rsidRPr="00C12FA0" w:rsidRDefault="00BD5087" w:rsidP="004D2ABE"/>
        </w:tc>
      </w:tr>
      <w:tr w:rsidR="004F36AC" w:rsidRPr="00C12FA0" w14:paraId="3AB24D58" w14:textId="77777777" w:rsidTr="004D2ABE">
        <w:trPr>
          <w:trHeight w:val="240"/>
          <w:jc w:val="center"/>
        </w:trPr>
        <w:tc>
          <w:tcPr>
            <w:tcW w:w="4876" w:type="dxa"/>
          </w:tcPr>
          <w:p w14:paraId="25EE5B21" w14:textId="77777777" w:rsidR="00BD5087" w:rsidRPr="00C12FA0" w:rsidRDefault="00BD5087" w:rsidP="004D2ABE">
            <w:pPr>
              <w:pStyle w:val="AmColumnHeading"/>
            </w:pPr>
            <w:r w:rsidRPr="00C12FA0">
              <w:t>Kommissionens forslag</w:t>
            </w:r>
          </w:p>
        </w:tc>
        <w:tc>
          <w:tcPr>
            <w:tcW w:w="4876" w:type="dxa"/>
          </w:tcPr>
          <w:p w14:paraId="442AD821" w14:textId="77777777" w:rsidR="00BD5087" w:rsidRPr="00C12FA0" w:rsidRDefault="00BD5087" w:rsidP="004D2ABE">
            <w:pPr>
              <w:pStyle w:val="AmColumnHeading"/>
            </w:pPr>
            <w:r w:rsidRPr="00C12FA0">
              <w:t>Ændringsforslag</w:t>
            </w:r>
          </w:p>
        </w:tc>
      </w:tr>
      <w:tr w:rsidR="004F36AC" w:rsidRPr="00C12FA0" w14:paraId="3B3DF87E" w14:textId="77777777" w:rsidTr="004D2ABE">
        <w:trPr>
          <w:jc w:val="center"/>
        </w:trPr>
        <w:tc>
          <w:tcPr>
            <w:tcW w:w="4876" w:type="dxa"/>
          </w:tcPr>
          <w:p w14:paraId="654DFD43" w14:textId="77777777" w:rsidR="00BD5087" w:rsidRPr="00C12FA0" w:rsidRDefault="00BD5087" w:rsidP="004D2ABE">
            <w:pPr>
              <w:pStyle w:val="Normal6a"/>
            </w:pPr>
          </w:p>
        </w:tc>
        <w:tc>
          <w:tcPr>
            <w:tcW w:w="4876" w:type="dxa"/>
          </w:tcPr>
          <w:p w14:paraId="7BF9DA70" w14:textId="77777777" w:rsidR="00BD5087" w:rsidRPr="00C12FA0" w:rsidRDefault="00BD5087" w:rsidP="004D2ABE">
            <w:pPr>
              <w:pStyle w:val="Normal6a"/>
            </w:pPr>
            <w:r w:rsidRPr="00C12FA0">
              <w:rPr>
                <w:b/>
                <w:i/>
              </w:rPr>
              <w:t>3a.</w:t>
            </w:r>
            <w:r w:rsidRPr="00C12FA0">
              <w:tab/>
            </w:r>
            <w:r w:rsidRPr="00C12FA0">
              <w:rPr>
                <w:b/>
                <w:i/>
              </w:rPr>
              <w:t>Uanset stk. 3 finder denne forordning anvendelse på de enheder, der er omhandlet i artikel 2, stk. 3, litra e), i forordning (EU) 2022/2554, på den betingelse, at disse enheder godtgør, at de overholder de forholdsmæssige bestemmelser, der er fastsat for mikrovirksomheder i forordning (EU) 2022/2554.</w:t>
            </w:r>
          </w:p>
        </w:tc>
      </w:tr>
    </w:tbl>
    <w:p w14:paraId="5372D2B6"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70A8142" w14:textId="77777777" w:rsidR="00BD5087" w:rsidRPr="00C12FA0" w:rsidRDefault="00BD5087" w:rsidP="00BD5087">
      <w:r w:rsidRPr="00C12FA0">
        <w:rPr>
          <w:rStyle w:val="HideTWBExt"/>
          <w:color w:val="auto"/>
        </w:rPr>
        <w:t>&lt;/Amend&gt;</w:t>
      </w:r>
    </w:p>
    <w:p w14:paraId="536796D6" w14:textId="77777777" w:rsidR="00BD5087" w:rsidRPr="00C12FA0" w:rsidRDefault="00BD5087" w:rsidP="00BD5087">
      <w:pPr>
        <w:pStyle w:val="AmNumberTabs"/>
      </w:pPr>
      <w:r w:rsidRPr="00C12FA0">
        <w:rPr>
          <w:rStyle w:val="HideTWBExt"/>
          <w:color w:val="auto"/>
        </w:rPr>
        <w:lastRenderedPageBreak/>
        <w:t>&lt;Amend&gt;</w:t>
      </w:r>
      <w:r w:rsidRPr="00C12FA0">
        <w:t>Ændringsforslag</w:t>
      </w:r>
      <w:r w:rsidRPr="00C12FA0">
        <w:tab/>
      </w:r>
      <w:r w:rsidRPr="00C12FA0">
        <w:tab/>
      </w:r>
      <w:r w:rsidRPr="00C12FA0">
        <w:rPr>
          <w:rStyle w:val="HideTWBExt"/>
          <w:color w:val="auto"/>
        </w:rPr>
        <w:t>&lt;NumAm&gt;</w:t>
      </w:r>
      <w:r w:rsidRPr="00C12FA0">
        <w:t>277</w:t>
      </w:r>
      <w:r w:rsidRPr="00C12FA0">
        <w:rPr>
          <w:rStyle w:val="HideTWBExt"/>
          <w:color w:val="auto"/>
        </w:rPr>
        <w:t>&lt;/NumAm&gt;</w:t>
      </w:r>
    </w:p>
    <w:p w14:paraId="48126F5A" w14:textId="77777777" w:rsidR="00BD5087" w:rsidRPr="00C12FA0" w:rsidRDefault="00BD5087" w:rsidP="00BD5087">
      <w:pPr>
        <w:pStyle w:val="NormalBold"/>
      </w:pPr>
      <w:r w:rsidRPr="00C12FA0">
        <w:rPr>
          <w:rStyle w:val="HideTWBExt"/>
          <w:color w:val="auto"/>
        </w:rPr>
        <w:t>&lt;RepeatBlock-By&gt;&lt;Members&gt;</w:t>
      </w:r>
      <w:r w:rsidRPr="00C12FA0">
        <w:t>Ondřej Kovařík, Martin Hlaváček</w:t>
      </w:r>
      <w:r w:rsidRPr="00C12FA0">
        <w:rPr>
          <w:rStyle w:val="HideTWBExt"/>
          <w:color w:val="auto"/>
        </w:rPr>
        <w:t>&lt;/Members&gt;</w:t>
      </w:r>
    </w:p>
    <w:p w14:paraId="0646A0D9" w14:textId="77777777" w:rsidR="00BD5087" w:rsidRPr="00C12FA0" w:rsidRDefault="00BD5087" w:rsidP="00BD5087">
      <w:pPr>
        <w:pStyle w:val="NormalBold"/>
      </w:pPr>
      <w:r w:rsidRPr="00C12FA0">
        <w:rPr>
          <w:rStyle w:val="HideTWBExt"/>
          <w:color w:val="auto"/>
        </w:rPr>
        <w:t>&lt;/RepeatBlock-By&gt;</w:t>
      </w:r>
    </w:p>
    <w:p w14:paraId="5E954D71"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0C8D320" w14:textId="77777777" w:rsidR="00BD5087" w:rsidRPr="00C12FA0" w:rsidRDefault="00BD5087" w:rsidP="00BD5087">
      <w:pPr>
        <w:pStyle w:val="NormalBold"/>
      </w:pPr>
      <w:r w:rsidRPr="00C12FA0">
        <w:rPr>
          <w:rStyle w:val="HideTWBExt"/>
          <w:color w:val="auto"/>
        </w:rPr>
        <w:t>&lt;Article&gt;</w:t>
      </w:r>
      <w:r w:rsidRPr="00C12FA0">
        <w:t>Artikel 2 – stk. 3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AF93FBD" w14:textId="77777777" w:rsidTr="004D2ABE">
        <w:trPr>
          <w:trHeight w:hRule="exact" w:val="240"/>
          <w:jc w:val="center"/>
        </w:trPr>
        <w:tc>
          <w:tcPr>
            <w:tcW w:w="9752" w:type="dxa"/>
            <w:gridSpan w:val="2"/>
          </w:tcPr>
          <w:p w14:paraId="53583BC1" w14:textId="77777777" w:rsidR="00BD5087" w:rsidRPr="00C12FA0" w:rsidRDefault="00BD5087" w:rsidP="004D2ABE"/>
        </w:tc>
      </w:tr>
      <w:tr w:rsidR="004F36AC" w:rsidRPr="00C12FA0" w14:paraId="5E78C14E" w14:textId="77777777" w:rsidTr="004D2ABE">
        <w:trPr>
          <w:trHeight w:val="240"/>
          <w:jc w:val="center"/>
        </w:trPr>
        <w:tc>
          <w:tcPr>
            <w:tcW w:w="4876" w:type="dxa"/>
          </w:tcPr>
          <w:p w14:paraId="470F33B0" w14:textId="77777777" w:rsidR="00BD5087" w:rsidRPr="00C12FA0" w:rsidRDefault="00BD5087" w:rsidP="004D2ABE">
            <w:pPr>
              <w:pStyle w:val="AmColumnHeading"/>
            </w:pPr>
            <w:r w:rsidRPr="00C12FA0">
              <w:t>Kommissionens forslag</w:t>
            </w:r>
          </w:p>
        </w:tc>
        <w:tc>
          <w:tcPr>
            <w:tcW w:w="4876" w:type="dxa"/>
          </w:tcPr>
          <w:p w14:paraId="2D3ED4DC" w14:textId="77777777" w:rsidR="00BD5087" w:rsidRPr="00C12FA0" w:rsidRDefault="00BD5087" w:rsidP="004D2ABE">
            <w:pPr>
              <w:pStyle w:val="AmColumnHeading"/>
            </w:pPr>
            <w:r w:rsidRPr="00C12FA0">
              <w:t>Ændringsforslag</w:t>
            </w:r>
          </w:p>
        </w:tc>
      </w:tr>
      <w:tr w:rsidR="004F36AC" w:rsidRPr="00C12FA0" w14:paraId="64E1390D" w14:textId="77777777" w:rsidTr="004D2ABE">
        <w:trPr>
          <w:jc w:val="center"/>
        </w:trPr>
        <w:tc>
          <w:tcPr>
            <w:tcW w:w="4876" w:type="dxa"/>
          </w:tcPr>
          <w:p w14:paraId="599CAED1" w14:textId="77777777" w:rsidR="00BD5087" w:rsidRPr="00C12FA0" w:rsidRDefault="00BD5087" w:rsidP="004D2ABE">
            <w:pPr>
              <w:pStyle w:val="Normal6a"/>
            </w:pPr>
          </w:p>
        </w:tc>
        <w:tc>
          <w:tcPr>
            <w:tcW w:w="4876" w:type="dxa"/>
          </w:tcPr>
          <w:p w14:paraId="6AEB6DD3" w14:textId="77777777" w:rsidR="00BD5087" w:rsidRPr="00C12FA0" w:rsidRDefault="00BD5087" w:rsidP="004D2ABE">
            <w:pPr>
              <w:pStyle w:val="Normal6a"/>
            </w:pPr>
            <w:r w:rsidRPr="00C12FA0">
              <w:rPr>
                <w:b/>
                <w:i/>
              </w:rPr>
              <w:t>3a.</w:t>
            </w:r>
            <w:r w:rsidRPr="00C12FA0">
              <w:tab/>
            </w:r>
            <w:r w:rsidRPr="00C12FA0">
              <w:rPr>
                <w:b/>
                <w:i/>
              </w:rPr>
              <w:t>Denne forordning finder ikke anvendelse på SMV'er, men SMV'er har mulighed for at tilslutte sig forordningens bestemmelser.</w:t>
            </w:r>
          </w:p>
        </w:tc>
      </w:tr>
    </w:tbl>
    <w:p w14:paraId="2F569C3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8B494F2" w14:textId="77777777" w:rsidR="00BD5087" w:rsidRPr="00C12FA0" w:rsidRDefault="00BD5087" w:rsidP="00BD5087">
      <w:r w:rsidRPr="00C12FA0">
        <w:rPr>
          <w:rStyle w:val="HideTWBExt"/>
          <w:color w:val="auto"/>
        </w:rPr>
        <w:t>&lt;/Amend&gt;</w:t>
      </w:r>
    </w:p>
    <w:p w14:paraId="25281616"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278</w:t>
      </w:r>
      <w:r w:rsidRPr="00C12FA0">
        <w:rPr>
          <w:rStyle w:val="HideTWBExt"/>
          <w:color w:val="auto"/>
        </w:rPr>
        <w:t>&lt;/NumAm&gt;</w:t>
      </w:r>
    </w:p>
    <w:p w14:paraId="0DE40796" w14:textId="77777777" w:rsidR="00BD5087" w:rsidRPr="00C12FA0" w:rsidRDefault="00BD5087" w:rsidP="00BD5087">
      <w:pPr>
        <w:pStyle w:val="NormalBold"/>
      </w:pPr>
      <w:r w:rsidRPr="00C12FA0">
        <w:rPr>
          <w:rStyle w:val="HideTWBExt"/>
          <w:color w:val="auto"/>
        </w:rPr>
        <w:t>&lt;RepeatBlock-By&gt;&lt;Members&gt;</w:t>
      </w:r>
      <w:r w:rsidRPr="00C12FA0">
        <w:t>Eero Heinäluoma, Jonás Fernández, Costas Mavrides, Aurore Lalucq</w:t>
      </w:r>
      <w:r w:rsidRPr="00C12FA0">
        <w:rPr>
          <w:rStyle w:val="HideTWBExt"/>
          <w:color w:val="auto"/>
        </w:rPr>
        <w:t>&lt;/Members&gt;</w:t>
      </w:r>
    </w:p>
    <w:p w14:paraId="0003C4D0" w14:textId="77777777" w:rsidR="00BD5087" w:rsidRPr="00C12FA0" w:rsidRDefault="00BD5087" w:rsidP="00BD5087">
      <w:pPr>
        <w:pStyle w:val="NormalBold"/>
      </w:pPr>
      <w:r w:rsidRPr="00C12FA0">
        <w:rPr>
          <w:rStyle w:val="HideTWBExt"/>
          <w:color w:val="auto"/>
        </w:rPr>
        <w:t>&lt;/RepeatBlock-By&gt;</w:t>
      </w:r>
    </w:p>
    <w:p w14:paraId="2BA1FF5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0CD3A53" w14:textId="77777777" w:rsidR="00BD5087" w:rsidRPr="00C12FA0" w:rsidRDefault="00BD5087" w:rsidP="00BD5087">
      <w:pPr>
        <w:pStyle w:val="NormalBold"/>
      </w:pPr>
      <w:r w:rsidRPr="00C12FA0">
        <w:rPr>
          <w:rStyle w:val="HideTWBExt"/>
          <w:color w:val="auto"/>
        </w:rPr>
        <w:t>&lt;Article&gt;</w:t>
      </w:r>
      <w:r w:rsidRPr="00C12FA0">
        <w:t>Artikel 2 – stk. 3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7215D9C" w14:textId="77777777" w:rsidTr="004D2ABE">
        <w:trPr>
          <w:trHeight w:hRule="exact" w:val="240"/>
          <w:jc w:val="center"/>
        </w:trPr>
        <w:tc>
          <w:tcPr>
            <w:tcW w:w="9752" w:type="dxa"/>
            <w:gridSpan w:val="2"/>
          </w:tcPr>
          <w:p w14:paraId="5C43264E" w14:textId="77777777" w:rsidR="00BD5087" w:rsidRPr="00C12FA0" w:rsidRDefault="00BD5087" w:rsidP="004D2ABE"/>
        </w:tc>
      </w:tr>
      <w:tr w:rsidR="004F36AC" w:rsidRPr="00C12FA0" w14:paraId="6E235178" w14:textId="77777777" w:rsidTr="004D2ABE">
        <w:trPr>
          <w:trHeight w:val="240"/>
          <w:jc w:val="center"/>
        </w:trPr>
        <w:tc>
          <w:tcPr>
            <w:tcW w:w="4876" w:type="dxa"/>
          </w:tcPr>
          <w:p w14:paraId="7610FA24" w14:textId="77777777" w:rsidR="00BD5087" w:rsidRPr="00C12FA0" w:rsidRDefault="00BD5087" w:rsidP="004D2ABE">
            <w:pPr>
              <w:pStyle w:val="AmColumnHeading"/>
            </w:pPr>
            <w:r w:rsidRPr="00C12FA0">
              <w:t>Kommissionens forslag</w:t>
            </w:r>
          </w:p>
        </w:tc>
        <w:tc>
          <w:tcPr>
            <w:tcW w:w="4876" w:type="dxa"/>
          </w:tcPr>
          <w:p w14:paraId="04593A6E" w14:textId="77777777" w:rsidR="00BD5087" w:rsidRPr="00C12FA0" w:rsidRDefault="00BD5087" w:rsidP="004D2ABE">
            <w:pPr>
              <w:pStyle w:val="AmColumnHeading"/>
            </w:pPr>
            <w:r w:rsidRPr="00C12FA0">
              <w:t>Ændringsforslag</w:t>
            </w:r>
          </w:p>
        </w:tc>
      </w:tr>
      <w:tr w:rsidR="004F36AC" w:rsidRPr="00C12FA0" w14:paraId="79180E2D" w14:textId="77777777" w:rsidTr="004D2ABE">
        <w:trPr>
          <w:jc w:val="center"/>
        </w:trPr>
        <w:tc>
          <w:tcPr>
            <w:tcW w:w="4876" w:type="dxa"/>
          </w:tcPr>
          <w:p w14:paraId="5BF95BAF" w14:textId="77777777" w:rsidR="00BD5087" w:rsidRPr="00C12FA0" w:rsidRDefault="00BD5087" w:rsidP="004D2ABE">
            <w:pPr>
              <w:pStyle w:val="Normal6a"/>
            </w:pPr>
          </w:p>
        </w:tc>
        <w:tc>
          <w:tcPr>
            <w:tcW w:w="4876" w:type="dxa"/>
          </w:tcPr>
          <w:p w14:paraId="083F226B" w14:textId="77777777" w:rsidR="00BD5087" w:rsidRPr="00C12FA0" w:rsidRDefault="00BD5087" w:rsidP="004D2ABE">
            <w:pPr>
              <w:pStyle w:val="Normal6a"/>
            </w:pPr>
            <w:r w:rsidRPr="00C12FA0">
              <w:rPr>
                <w:b/>
                <w:i/>
              </w:rPr>
              <w:t>3a.</w:t>
            </w:r>
            <w:r w:rsidRPr="00C12FA0">
              <w:tab/>
            </w:r>
            <w:r w:rsidRPr="00C12FA0">
              <w:rPr>
                <w:b/>
                <w:i/>
              </w:rPr>
              <w:t xml:space="preserve"> Denne forordning finder ikke anvendelse på de særlige kategorier af oplysninger, der er omhandlet i artikel 9, stk. 1, i forordning (EU) 2016/679.</w:t>
            </w:r>
          </w:p>
        </w:tc>
      </w:tr>
    </w:tbl>
    <w:p w14:paraId="2AE4D41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7A9B7BF" w14:textId="77777777" w:rsidR="00BD5087" w:rsidRPr="00C12FA0" w:rsidRDefault="00BD5087" w:rsidP="00BD5087">
      <w:r w:rsidRPr="00C12FA0">
        <w:rPr>
          <w:rStyle w:val="HideTWBExt"/>
          <w:color w:val="auto"/>
        </w:rPr>
        <w:t>&lt;/Amend&gt;</w:t>
      </w:r>
    </w:p>
    <w:p w14:paraId="4A84E3E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279</w:t>
      </w:r>
      <w:r w:rsidRPr="00C12FA0">
        <w:rPr>
          <w:rStyle w:val="HideTWBExt"/>
          <w:color w:val="auto"/>
        </w:rPr>
        <w:t>&lt;/NumAm&gt;</w:t>
      </w:r>
    </w:p>
    <w:p w14:paraId="67270F3E" w14:textId="77777777" w:rsidR="00BD5087" w:rsidRPr="00C12FA0" w:rsidRDefault="00BD5087" w:rsidP="00BD5087">
      <w:pPr>
        <w:pStyle w:val="NormalBold"/>
      </w:pPr>
      <w:r w:rsidRPr="00C12FA0">
        <w:rPr>
          <w:rStyle w:val="HideTWBExt"/>
          <w:color w:val="auto"/>
        </w:rPr>
        <w:t>&lt;RepeatBlock-By&gt;&lt;Members&gt;</w:t>
      </w:r>
      <w:r w:rsidRPr="00C12FA0">
        <w:t>Lídia Pereira</w:t>
      </w:r>
      <w:r w:rsidRPr="00C12FA0">
        <w:rPr>
          <w:rStyle w:val="HideTWBExt"/>
          <w:color w:val="auto"/>
        </w:rPr>
        <w:t>&lt;/Members&gt;</w:t>
      </w:r>
    </w:p>
    <w:p w14:paraId="6080BBED" w14:textId="77777777" w:rsidR="00BD5087" w:rsidRPr="00C12FA0" w:rsidRDefault="00BD5087" w:rsidP="00BD5087">
      <w:pPr>
        <w:pStyle w:val="NormalBold"/>
      </w:pPr>
      <w:r w:rsidRPr="00C12FA0">
        <w:rPr>
          <w:rStyle w:val="HideTWBExt"/>
          <w:color w:val="auto"/>
        </w:rPr>
        <w:t>&lt;/RepeatBlock-By&gt;</w:t>
      </w:r>
    </w:p>
    <w:p w14:paraId="45B65D5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027E88B" w14:textId="77777777" w:rsidR="00BD5087" w:rsidRPr="00C12FA0" w:rsidRDefault="00BD5087" w:rsidP="00BD5087">
      <w:pPr>
        <w:pStyle w:val="NormalBold"/>
      </w:pPr>
      <w:r w:rsidRPr="00C12FA0">
        <w:rPr>
          <w:rStyle w:val="HideTWBExt"/>
          <w:color w:val="auto"/>
        </w:rPr>
        <w:t>&lt;Article&gt;</w:t>
      </w:r>
      <w:r w:rsidRPr="00C12FA0">
        <w:t>Artikel 2 – stk. 3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AF0D8B3" w14:textId="77777777" w:rsidTr="004D2ABE">
        <w:trPr>
          <w:trHeight w:hRule="exact" w:val="240"/>
          <w:jc w:val="center"/>
        </w:trPr>
        <w:tc>
          <w:tcPr>
            <w:tcW w:w="9752" w:type="dxa"/>
            <w:gridSpan w:val="2"/>
          </w:tcPr>
          <w:p w14:paraId="1610BB5F" w14:textId="77777777" w:rsidR="00BD5087" w:rsidRPr="00C12FA0" w:rsidRDefault="00BD5087" w:rsidP="004D2ABE"/>
        </w:tc>
      </w:tr>
      <w:tr w:rsidR="004F36AC" w:rsidRPr="00C12FA0" w14:paraId="35D27603" w14:textId="77777777" w:rsidTr="004D2ABE">
        <w:trPr>
          <w:trHeight w:val="240"/>
          <w:jc w:val="center"/>
        </w:trPr>
        <w:tc>
          <w:tcPr>
            <w:tcW w:w="4876" w:type="dxa"/>
          </w:tcPr>
          <w:p w14:paraId="24B5FAD1" w14:textId="77777777" w:rsidR="00BD5087" w:rsidRPr="00C12FA0" w:rsidRDefault="00BD5087" w:rsidP="004D2ABE">
            <w:pPr>
              <w:pStyle w:val="AmColumnHeading"/>
            </w:pPr>
            <w:r w:rsidRPr="00C12FA0">
              <w:t>Kommissionens forslag</w:t>
            </w:r>
          </w:p>
        </w:tc>
        <w:tc>
          <w:tcPr>
            <w:tcW w:w="4876" w:type="dxa"/>
          </w:tcPr>
          <w:p w14:paraId="7463DAEC" w14:textId="77777777" w:rsidR="00BD5087" w:rsidRPr="00C12FA0" w:rsidRDefault="00BD5087" w:rsidP="004D2ABE">
            <w:pPr>
              <w:pStyle w:val="AmColumnHeading"/>
            </w:pPr>
            <w:r w:rsidRPr="00C12FA0">
              <w:t>Ændringsforslag</w:t>
            </w:r>
          </w:p>
        </w:tc>
      </w:tr>
      <w:tr w:rsidR="004F36AC" w:rsidRPr="00C12FA0" w14:paraId="3FAF8F05" w14:textId="77777777" w:rsidTr="004D2ABE">
        <w:trPr>
          <w:jc w:val="center"/>
        </w:trPr>
        <w:tc>
          <w:tcPr>
            <w:tcW w:w="4876" w:type="dxa"/>
          </w:tcPr>
          <w:p w14:paraId="660628AE" w14:textId="77777777" w:rsidR="00BD5087" w:rsidRPr="00C12FA0" w:rsidRDefault="00BD5087" w:rsidP="004D2ABE">
            <w:pPr>
              <w:pStyle w:val="Normal6a"/>
            </w:pPr>
          </w:p>
        </w:tc>
        <w:tc>
          <w:tcPr>
            <w:tcW w:w="4876" w:type="dxa"/>
          </w:tcPr>
          <w:p w14:paraId="15538204" w14:textId="77777777" w:rsidR="00BD5087" w:rsidRPr="00C12FA0" w:rsidRDefault="00BD5087" w:rsidP="004D2ABE">
            <w:pPr>
              <w:pStyle w:val="Normal6a"/>
            </w:pPr>
            <w:r w:rsidRPr="00C12FA0">
              <w:rPr>
                <w:b/>
                <w:i/>
              </w:rPr>
              <w:t>3a.</w:t>
            </w:r>
            <w:r w:rsidRPr="00C12FA0">
              <w:tab/>
            </w:r>
            <w:r w:rsidRPr="00C12FA0">
              <w:rPr>
                <w:b/>
                <w:i/>
              </w:rPr>
              <w:t>Denne forordning finder ikke anvendelse på de data, der er omhandlet i artikel 9 i forordning (EU) 2016/679 (generel forordning om databeskyttelse).</w:t>
            </w:r>
          </w:p>
        </w:tc>
      </w:tr>
    </w:tbl>
    <w:p w14:paraId="4D0E9C2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489DFEF" w14:textId="77777777" w:rsidR="00BD5087" w:rsidRPr="00C12FA0" w:rsidRDefault="00BD5087" w:rsidP="00BD5087">
      <w:pPr>
        <w:pStyle w:val="AmJustTitle"/>
      </w:pPr>
      <w:r w:rsidRPr="00C12FA0">
        <w:rPr>
          <w:rStyle w:val="HideTWBExt"/>
          <w:color w:val="auto"/>
        </w:rPr>
        <w:lastRenderedPageBreak/>
        <w:t>&lt;TitreJust&gt;</w:t>
      </w:r>
      <w:r w:rsidRPr="00C12FA0">
        <w:t>Begrundelse</w:t>
      </w:r>
      <w:r w:rsidRPr="00C12FA0">
        <w:rPr>
          <w:rStyle w:val="HideTWBExt"/>
          <w:color w:val="auto"/>
        </w:rPr>
        <w:t>&lt;/TitreJust&gt;</w:t>
      </w:r>
    </w:p>
    <w:p w14:paraId="7860A425" w14:textId="77777777" w:rsidR="00BD5087" w:rsidRPr="00C12FA0" w:rsidRDefault="00BD5087" w:rsidP="00BD5087">
      <w:pPr>
        <w:pStyle w:val="AmJustText"/>
      </w:pPr>
      <w:r w:rsidRPr="00C12FA0">
        <w:t>For at tage hensyn til EDPS' udtalelse.</w:t>
      </w:r>
    </w:p>
    <w:p w14:paraId="2E8614DB" w14:textId="77777777" w:rsidR="00BD5087" w:rsidRPr="00C12FA0" w:rsidRDefault="00BD5087" w:rsidP="00BD5087">
      <w:r w:rsidRPr="00C12FA0">
        <w:rPr>
          <w:rStyle w:val="HideTWBExt"/>
          <w:color w:val="auto"/>
        </w:rPr>
        <w:t>&lt;/Amend&gt;</w:t>
      </w:r>
    </w:p>
    <w:p w14:paraId="7D5B4A26"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280</w:t>
      </w:r>
      <w:r w:rsidRPr="00C12FA0">
        <w:rPr>
          <w:rStyle w:val="HideTWBExt"/>
          <w:color w:val="auto"/>
        </w:rPr>
        <w:t>&lt;/NumAm&gt;</w:t>
      </w:r>
    </w:p>
    <w:p w14:paraId="32389F3F"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41420F13" w14:textId="77777777" w:rsidR="00BD5087" w:rsidRPr="00C12FA0" w:rsidRDefault="00BD5087" w:rsidP="00BD5087">
      <w:pPr>
        <w:pStyle w:val="NormalBold"/>
      </w:pPr>
      <w:r w:rsidRPr="00C12FA0">
        <w:rPr>
          <w:rStyle w:val="HideTWBExt"/>
          <w:color w:val="auto"/>
        </w:rPr>
        <w:t>&lt;/RepeatBlock-By&gt;</w:t>
      </w:r>
    </w:p>
    <w:p w14:paraId="1E4927EB"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78D17F1" w14:textId="77777777" w:rsidR="00BD5087" w:rsidRPr="00C12FA0" w:rsidRDefault="00BD5087" w:rsidP="00BD5087">
      <w:pPr>
        <w:pStyle w:val="NormalBold"/>
      </w:pPr>
      <w:r w:rsidRPr="00C12FA0">
        <w:rPr>
          <w:rStyle w:val="HideTWBExt"/>
          <w:color w:val="auto"/>
        </w:rPr>
        <w:t>&lt;Article&gt;</w:t>
      </w:r>
      <w:r w:rsidRPr="00C12FA0">
        <w:t>Artikel 2 – stk. 3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6567E57" w14:textId="77777777" w:rsidTr="004D2ABE">
        <w:trPr>
          <w:trHeight w:hRule="exact" w:val="240"/>
          <w:jc w:val="center"/>
        </w:trPr>
        <w:tc>
          <w:tcPr>
            <w:tcW w:w="9752" w:type="dxa"/>
            <w:gridSpan w:val="2"/>
          </w:tcPr>
          <w:p w14:paraId="7ADC73E1" w14:textId="77777777" w:rsidR="00BD5087" w:rsidRPr="00C12FA0" w:rsidRDefault="00BD5087" w:rsidP="004D2ABE"/>
        </w:tc>
      </w:tr>
      <w:tr w:rsidR="004F36AC" w:rsidRPr="00C12FA0" w14:paraId="7993C685" w14:textId="77777777" w:rsidTr="004D2ABE">
        <w:trPr>
          <w:trHeight w:val="240"/>
          <w:jc w:val="center"/>
        </w:trPr>
        <w:tc>
          <w:tcPr>
            <w:tcW w:w="4876" w:type="dxa"/>
          </w:tcPr>
          <w:p w14:paraId="6F39B654" w14:textId="77777777" w:rsidR="00BD5087" w:rsidRPr="00C12FA0" w:rsidRDefault="00BD5087" w:rsidP="004D2ABE">
            <w:pPr>
              <w:pStyle w:val="AmColumnHeading"/>
            </w:pPr>
            <w:r w:rsidRPr="00C12FA0">
              <w:t>Kommissionens forslag</w:t>
            </w:r>
          </w:p>
        </w:tc>
        <w:tc>
          <w:tcPr>
            <w:tcW w:w="4876" w:type="dxa"/>
          </w:tcPr>
          <w:p w14:paraId="1414B5EB" w14:textId="77777777" w:rsidR="00BD5087" w:rsidRPr="00C12FA0" w:rsidRDefault="00BD5087" w:rsidP="004D2ABE">
            <w:pPr>
              <w:pStyle w:val="AmColumnHeading"/>
            </w:pPr>
            <w:r w:rsidRPr="00C12FA0">
              <w:t>Ændringsforslag</w:t>
            </w:r>
          </w:p>
        </w:tc>
      </w:tr>
      <w:tr w:rsidR="004F36AC" w:rsidRPr="00C12FA0" w14:paraId="7A5166C3" w14:textId="77777777" w:rsidTr="004D2ABE">
        <w:trPr>
          <w:jc w:val="center"/>
        </w:trPr>
        <w:tc>
          <w:tcPr>
            <w:tcW w:w="4876" w:type="dxa"/>
          </w:tcPr>
          <w:p w14:paraId="3533C777" w14:textId="77777777" w:rsidR="00BD5087" w:rsidRPr="00C12FA0" w:rsidRDefault="00BD5087" w:rsidP="004D2ABE">
            <w:pPr>
              <w:pStyle w:val="Normal6a"/>
            </w:pPr>
          </w:p>
        </w:tc>
        <w:tc>
          <w:tcPr>
            <w:tcW w:w="4876" w:type="dxa"/>
          </w:tcPr>
          <w:p w14:paraId="1E77F07B" w14:textId="77777777" w:rsidR="00BD5087" w:rsidRPr="00C12FA0" w:rsidRDefault="00BD5087" w:rsidP="004D2ABE">
            <w:pPr>
              <w:pStyle w:val="Normal6a"/>
            </w:pPr>
            <w:r w:rsidRPr="00C12FA0">
              <w:rPr>
                <w:b/>
                <w:i/>
              </w:rPr>
              <w:t>3a.</w:t>
            </w:r>
            <w:r w:rsidRPr="00C12FA0">
              <w:tab/>
            </w:r>
            <w:r w:rsidRPr="00C12FA0">
              <w:rPr>
                <w:b/>
                <w:i/>
              </w:rPr>
              <w:t>Denne forordning finder ikke anvendelse på de særlige kategorier af oplysninger, der er omhandlet i artikel 9, stk. 1, i forordning (EU) 2016/679.</w:t>
            </w:r>
          </w:p>
        </w:tc>
      </w:tr>
    </w:tbl>
    <w:p w14:paraId="1FE03D01"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8911412" w14:textId="77777777" w:rsidR="00BD5087" w:rsidRPr="00C12FA0" w:rsidRDefault="00BD5087" w:rsidP="00BD5087">
      <w:r w:rsidRPr="00C12FA0">
        <w:rPr>
          <w:rStyle w:val="HideTWBExt"/>
          <w:color w:val="auto"/>
        </w:rPr>
        <w:t>&lt;/Amend&gt;</w:t>
      </w:r>
    </w:p>
    <w:p w14:paraId="7C6107E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281</w:t>
      </w:r>
      <w:r w:rsidRPr="00C12FA0">
        <w:rPr>
          <w:rStyle w:val="HideTWBExt"/>
          <w:color w:val="auto"/>
        </w:rPr>
        <w:t>&lt;/NumAm&gt;</w:t>
      </w:r>
    </w:p>
    <w:p w14:paraId="31791CD5" w14:textId="77777777" w:rsidR="00BD5087" w:rsidRPr="00C12FA0" w:rsidRDefault="00BD5087" w:rsidP="00BD5087">
      <w:pPr>
        <w:pStyle w:val="NormalBold"/>
      </w:pPr>
      <w:r w:rsidRPr="00C12FA0">
        <w:rPr>
          <w:rStyle w:val="HideTWBExt"/>
          <w:color w:val="auto"/>
        </w:rPr>
        <w:t>&lt;RepeatBlock-By&gt;&lt;Members&gt;</w:t>
      </w:r>
      <w:r w:rsidRPr="00C12FA0">
        <w:t>Isabel Benjumea Benjumea</w:t>
      </w:r>
      <w:r w:rsidRPr="00C12FA0">
        <w:rPr>
          <w:rStyle w:val="HideTWBExt"/>
          <w:color w:val="auto"/>
        </w:rPr>
        <w:t>&lt;/Members&gt;</w:t>
      </w:r>
    </w:p>
    <w:p w14:paraId="0E53F139" w14:textId="77777777" w:rsidR="00BD5087" w:rsidRPr="00C12FA0" w:rsidRDefault="00BD5087" w:rsidP="00BD5087">
      <w:pPr>
        <w:pStyle w:val="NormalBold"/>
      </w:pPr>
      <w:r w:rsidRPr="00C12FA0">
        <w:rPr>
          <w:rStyle w:val="HideTWBExt"/>
          <w:color w:val="auto"/>
        </w:rPr>
        <w:t>&lt;/RepeatBlock-By&gt;</w:t>
      </w:r>
    </w:p>
    <w:p w14:paraId="4559C30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F9B49D8" w14:textId="77777777" w:rsidR="00BD5087" w:rsidRPr="00C12FA0" w:rsidRDefault="00BD5087" w:rsidP="00BD5087">
      <w:pPr>
        <w:pStyle w:val="NormalBold"/>
      </w:pPr>
      <w:r w:rsidRPr="00C12FA0">
        <w:rPr>
          <w:rStyle w:val="HideTWBExt"/>
          <w:color w:val="auto"/>
        </w:rPr>
        <w:t>&lt;Article&gt;</w:t>
      </w:r>
      <w:r w:rsidRPr="00C12FA0">
        <w:t>Artikel 2 – stk. 3 b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BE9C56B" w14:textId="77777777" w:rsidTr="004D2ABE">
        <w:trPr>
          <w:trHeight w:hRule="exact" w:val="240"/>
          <w:jc w:val="center"/>
        </w:trPr>
        <w:tc>
          <w:tcPr>
            <w:tcW w:w="9752" w:type="dxa"/>
            <w:gridSpan w:val="2"/>
          </w:tcPr>
          <w:p w14:paraId="236CB1B2" w14:textId="77777777" w:rsidR="00BD5087" w:rsidRPr="00C12FA0" w:rsidRDefault="00BD5087" w:rsidP="004D2ABE"/>
        </w:tc>
      </w:tr>
      <w:tr w:rsidR="004F36AC" w:rsidRPr="00C12FA0" w14:paraId="02433F14" w14:textId="77777777" w:rsidTr="004D2ABE">
        <w:trPr>
          <w:trHeight w:val="240"/>
          <w:jc w:val="center"/>
        </w:trPr>
        <w:tc>
          <w:tcPr>
            <w:tcW w:w="4876" w:type="dxa"/>
          </w:tcPr>
          <w:p w14:paraId="724765D8" w14:textId="77777777" w:rsidR="00BD5087" w:rsidRPr="00C12FA0" w:rsidRDefault="00BD5087" w:rsidP="004D2ABE">
            <w:pPr>
              <w:pStyle w:val="AmColumnHeading"/>
            </w:pPr>
            <w:r w:rsidRPr="00C12FA0">
              <w:t>Kommissionens forslag</w:t>
            </w:r>
          </w:p>
        </w:tc>
        <w:tc>
          <w:tcPr>
            <w:tcW w:w="4876" w:type="dxa"/>
          </w:tcPr>
          <w:p w14:paraId="381B16B7" w14:textId="77777777" w:rsidR="00BD5087" w:rsidRPr="00C12FA0" w:rsidRDefault="00BD5087" w:rsidP="004D2ABE">
            <w:pPr>
              <w:pStyle w:val="AmColumnHeading"/>
            </w:pPr>
            <w:r w:rsidRPr="00C12FA0">
              <w:t>Ændringsforslag</w:t>
            </w:r>
          </w:p>
        </w:tc>
      </w:tr>
      <w:tr w:rsidR="004F36AC" w:rsidRPr="00C12FA0" w14:paraId="2F95CA03" w14:textId="77777777" w:rsidTr="004D2ABE">
        <w:trPr>
          <w:jc w:val="center"/>
        </w:trPr>
        <w:tc>
          <w:tcPr>
            <w:tcW w:w="4876" w:type="dxa"/>
          </w:tcPr>
          <w:p w14:paraId="68D79883" w14:textId="77777777" w:rsidR="00BD5087" w:rsidRPr="00C12FA0" w:rsidRDefault="00BD5087" w:rsidP="004D2ABE">
            <w:pPr>
              <w:pStyle w:val="Normal6a"/>
            </w:pPr>
          </w:p>
        </w:tc>
        <w:tc>
          <w:tcPr>
            <w:tcW w:w="4876" w:type="dxa"/>
          </w:tcPr>
          <w:p w14:paraId="3202C6EA" w14:textId="77777777" w:rsidR="00BD5087" w:rsidRPr="00C12FA0" w:rsidRDefault="00BD5087" w:rsidP="004D2ABE">
            <w:pPr>
              <w:pStyle w:val="Normal6a"/>
            </w:pPr>
            <w:r w:rsidRPr="00C12FA0">
              <w:rPr>
                <w:b/>
                <w:i/>
              </w:rPr>
              <w:t>3b.</w:t>
            </w:r>
            <w:r w:rsidRPr="00C12FA0">
              <w:tab/>
            </w:r>
            <w:r w:rsidRPr="00C12FA0">
              <w:rPr>
                <w:b/>
                <w:i/>
              </w:rPr>
              <w:t>Denne forordning finder anvendelse på de kreditformidlere, der er omhandlet i artikel 4, stk. 5, i direktiv 2014/17/EU, hvis de frivilligt accepterer nævnte anvendelse og på betingelse af, at de pågældende enheder forpligter sig til at overholde de relevante bestemmelser i forordning (EU) 2022/2554.</w:t>
            </w:r>
          </w:p>
        </w:tc>
      </w:tr>
    </w:tbl>
    <w:p w14:paraId="2073A81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{ES}</w:t>
      </w:r>
      <w:r w:rsidRPr="00C12FA0">
        <w:t>es</w:t>
      </w:r>
      <w:r w:rsidRPr="00C12FA0">
        <w:rPr>
          <w:rStyle w:val="HideTWBExt"/>
          <w:color w:val="auto"/>
        </w:rPr>
        <w:t>&lt;/Original&gt;</w:t>
      </w:r>
    </w:p>
    <w:p w14:paraId="10051DE8" w14:textId="77777777" w:rsidR="00BD5087" w:rsidRPr="00C12FA0" w:rsidRDefault="00BD5087" w:rsidP="00BD5087">
      <w:r w:rsidRPr="00C12FA0">
        <w:rPr>
          <w:rStyle w:val="HideTWBExt"/>
          <w:color w:val="auto"/>
        </w:rPr>
        <w:t>&lt;/Amend&gt;</w:t>
      </w:r>
    </w:p>
    <w:p w14:paraId="151F7A70"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282</w:t>
      </w:r>
      <w:r w:rsidRPr="00C12FA0">
        <w:rPr>
          <w:rStyle w:val="HideTWBExt"/>
          <w:color w:val="auto"/>
        </w:rPr>
        <w:t>&lt;/NumAm&gt;</w:t>
      </w:r>
    </w:p>
    <w:p w14:paraId="73A8D01C" w14:textId="77777777" w:rsidR="00BD5087" w:rsidRPr="00C12FA0" w:rsidRDefault="00BD5087" w:rsidP="00BD5087">
      <w:pPr>
        <w:pStyle w:val="NormalBold"/>
      </w:pPr>
      <w:r w:rsidRPr="00C12FA0">
        <w:rPr>
          <w:rStyle w:val="HideTWBExt"/>
          <w:color w:val="auto"/>
        </w:rPr>
        <w:t>&lt;RepeatBlock-By&gt;&lt;Members&gt;</w:t>
      </w:r>
      <w:r w:rsidRPr="00C12FA0">
        <w:t>Eero Heinäluoma, Jonás Fernández, Costas Mavrides, Alfred Sant, Aurore Lalucq</w:t>
      </w:r>
      <w:r w:rsidRPr="00C12FA0">
        <w:rPr>
          <w:rStyle w:val="HideTWBExt"/>
          <w:color w:val="auto"/>
        </w:rPr>
        <w:t>&lt;/Members&gt;</w:t>
      </w:r>
    </w:p>
    <w:p w14:paraId="2E44AF92" w14:textId="77777777" w:rsidR="00BD5087" w:rsidRPr="00C12FA0" w:rsidRDefault="00BD5087" w:rsidP="00BD5087">
      <w:pPr>
        <w:pStyle w:val="NormalBold"/>
      </w:pPr>
      <w:r w:rsidRPr="00C12FA0">
        <w:rPr>
          <w:rStyle w:val="HideTWBExt"/>
          <w:color w:val="auto"/>
        </w:rPr>
        <w:t>&lt;/RepeatBlock-By&gt;</w:t>
      </w:r>
    </w:p>
    <w:p w14:paraId="1C102F0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3E837B2" w14:textId="77777777" w:rsidR="00BD5087" w:rsidRPr="00C12FA0" w:rsidRDefault="00BD5087" w:rsidP="00BD5087">
      <w:pPr>
        <w:pStyle w:val="NormalBold"/>
      </w:pPr>
      <w:r w:rsidRPr="00C12FA0">
        <w:rPr>
          <w:rStyle w:val="HideTWBExt"/>
          <w:color w:val="auto"/>
        </w:rPr>
        <w:t>&lt;Article&gt;</w:t>
      </w:r>
      <w:r w:rsidRPr="00C12FA0">
        <w:t>Artikel 2 – stk. 3 b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CF87575" w14:textId="77777777" w:rsidTr="004D2ABE">
        <w:trPr>
          <w:trHeight w:hRule="exact" w:val="240"/>
          <w:jc w:val="center"/>
        </w:trPr>
        <w:tc>
          <w:tcPr>
            <w:tcW w:w="9752" w:type="dxa"/>
            <w:gridSpan w:val="2"/>
          </w:tcPr>
          <w:p w14:paraId="6EAD6494" w14:textId="77777777" w:rsidR="00BD5087" w:rsidRPr="00C12FA0" w:rsidRDefault="00BD5087" w:rsidP="004D2ABE"/>
        </w:tc>
      </w:tr>
      <w:tr w:rsidR="004F36AC" w:rsidRPr="00C12FA0" w14:paraId="55313395" w14:textId="77777777" w:rsidTr="004D2ABE">
        <w:trPr>
          <w:trHeight w:val="240"/>
          <w:jc w:val="center"/>
        </w:trPr>
        <w:tc>
          <w:tcPr>
            <w:tcW w:w="4876" w:type="dxa"/>
          </w:tcPr>
          <w:p w14:paraId="32BECE5D" w14:textId="77777777" w:rsidR="00BD5087" w:rsidRPr="00C12FA0" w:rsidRDefault="00BD5087" w:rsidP="004D2ABE">
            <w:pPr>
              <w:pStyle w:val="AmColumnHeading"/>
            </w:pPr>
            <w:r w:rsidRPr="00C12FA0">
              <w:t>Kommissionens forslag</w:t>
            </w:r>
          </w:p>
        </w:tc>
        <w:tc>
          <w:tcPr>
            <w:tcW w:w="4876" w:type="dxa"/>
          </w:tcPr>
          <w:p w14:paraId="5CFF9CDA" w14:textId="77777777" w:rsidR="00BD5087" w:rsidRPr="00C12FA0" w:rsidRDefault="00BD5087" w:rsidP="004D2ABE">
            <w:pPr>
              <w:pStyle w:val="AmColumnHeading"/>
            </w:pPr>
            <w:r w:rsidRPr="00C12FA0">
              <w:t>Ændringsforslag</w:t>
            </w:r>
          </w:p>
        </w:tc>
      </w:tr>
      <w:tr w:rsidR="004F36AC" w:rsidRPr="00C12FA0" w14:paraId="34FFDFAC" w14:textId="77777777" w:rsidTr="004D2ABE">
        <w:trPr>
          <w:jc w:val="center"/>
        </w:trPr>
        <w:tc>
          <w:tcPr>
            <w:tcW w:w="4876" w:type="dxa"/>
          </w:tcPr>
          <w:p w14:paraId="5B94B38B" w14:textId="77777777" w:rsidR="00BD5087" w:rsidRPr="00C12FA0" w:rsidRDefault="00BD5087" w:rsidP="004D2ABE">
            <w:pPr>
              <w:pStyle w:val="Normal6a"/>
            </w:pPr>
          </w:p>
        </w:tc>
        <w:tc>
          <w:tcPr>
            <w:tcW w:w="4876" w:type="dxa"/>
          </w:tcPr>
          <w:p w14:paraId="72B8C238" w14:textId="77777777" w:rsidR="00BD5087" w:rsidRPr="00C12FA0" w:rsidRDefault="00BD5087" w:rsidP="004D2ABE">
            <w:pPr>
              <w:pStyle w:val="Normal6a"/>
            </w:pPr>
            <w:r w:rsidRPr="00C12FA0">
              <w:rPr>
                <w:b/>
                <w:i/>
              </w:rPr>
              <w:t>3b.</w:t>
            </w:r>
            <w:r w:rsidRPr="00C12FA0">
              <w:tab/>
            </w:r>
            <w:r w:rsidRPr="00C12FA0">
              <w:rPr>
                <w:b/>
                <w:i/>
              </w:rPr>
              <w:t>Denne forordning finder ikke anvendelse på kollektivt indgåede produkter såsom produkter, der er resultatet af forhandlinger mellem arbejdsmarkedets parter, fagforeninger eller produkter indkøbt af nonprofitorganisationer på vegne af deres medlemmer.</w:t>
            </w:r>
          </w:p>
        </w:tc>
      </w:tr>
    </w:tbl>
    <w:p w14:paraId="573490B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6A198E6" w14:textId="77777777" w:rsidR="00BD5087" w:rsidRPr="00C12FA0" w:rsidRDefault="00BD5087" w:rsidP="00BD5087">
      <w:r w:rsidRPr="00C12FA0">
        <w:rPr>
          <w:rStyle w:val="HideTWBExt"/>
          <w:color w:val="auto"/>
        </w:rPr>
        <w:t>&lt;/Amend&gt;</w:t>
      </w:r>
    </w:p>
    <w:p w14:paraId="2DE4E156"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283</w:t>
      </w:r>
      <w:r w:rsidRPr="00C12FA0">
        <w:rPr>
          <w:rStyle w:val="HideTWBExt"/>
          <w:color w:val="auto"/>
        </w:rPr>
        <w:t>&lt;/NumAm&gt;</w:t>
      </w:r>
    </w:p>
    <w:p w14:paraId="40A56B8C" w14:textId="77777777" w:rsidR="00BD5087" w:rsidRPr="00C12FA0" w:rsidRDefault="00BD5087" w:rsidP="00BD5087">
      <w:pPr>
        <w:pStyle w:val="NormalBold"/>
      </w:pPr>
      <w:r w:rsidRPr="00C12FA0">
        <w:rPr>
          <w:rStyle w:val="HideTWBExt"/>
          <w:color w:val="auto"/>
        </w:rPr>
        <w:t>&lt;RepeatBlock-By&gt;&lt;Members&gt;</w:t>
      </w:r>
      <w:r w:rsidRPr="00C12FA0">
        <w:t>Isabel Benjumea Benjumea</w:t>
      </w:r>
      <w:r w:rsidRPr="00C12FA0">
        <w:rPr>
          <w:rStyle w:val="HideTWBExt"/>
          <w:color w:val="auto"/>
        </w:rPr>
        <w:t>&lt;/Members&gt;</w:t>
      </w:r>
    </w:p>
    <w:p w14:paraId="251BA264" w14:textId="77777777" w:rsidR="00BD5087" w:rsidRPr="00C12FA0" w:rsidRDefault="00BD5087" w:rsidP="00BD5087">
      <w:pPr>
        <w:pStyle w:val="NormalBold"/>
      </w:pPr>
      <w:r w:rsidRPr="00C12FA0">
        <w:rPr>
          <w:rStyle w:val="HideTWBExt"/>
          <w:color w:val="auto"/>
        </w:rPr>
        <w:t>&lt;/RepeatBlock-By&gt;</w:t>
      </w:r>
    </w:p>
    <w:p w14:paraId="3031A99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C433EAC" w14:textId="77777777" w:rsidR="00BD5087" w:rsidRPr="00C12FA0" w:rsidRDefault="00BD5087" w:rsidP="00BD5087">
      <w:pPr>
        <w:pStyle w:val="NormalBold"/>
      </w:pPr>
      <w:r w:rsidRPr="00C12FA0">
        <w:rPr>
          <w:rStyle w:val="HideTWBExt"/>
          <w:color w:val="auto"/>
        </w:rPr>
        <w:t>&lt;Article&gt;</w:t>
      </w:r>
      <w:r w:rsidRPr="00C12FA0">
        <w:t>Artikel 2 – stk. 3 c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DFCB2AC" w14:textId="77777777" w:rsidTr="004D2ABE">
        <w:trPr>
          <w:trHeight w:hRule="exact" w:val="240"/>
          <w:jc w:val="center"/>
        </w:trPr>
        <w:tc>
          <w:tcPr>
            <w:tcW w:w="9752" w:type="dxa"/>
            <w:gridSpan w:val="2"/>
          </w:tcPr>
          <w:p w14:paraId="3AC83742" w14:textId="77777777" w:rsidR="00BD5087" w:rsidRPr="00C12FA0" w:rsidRDefault="00BD5087" w:rsidP="004D2ABE"/>
        </w:tc>
      </w:tr>
      <w:tr w:rsidR="004F36AC" w:rsidRPr="00C12FA0" w14:paraId="3E516F0E" w14:textId="77777777" w:rsidTr="004D2ABE">
        <w:trPr>
          <w:trHeight w:val="240"/>
          <w:jc w:val="center"/>
        </w:trPr>
        <w:tc>
          <w:tcPr>
            <w:tcW w:w="4876" w:type="dxa"/>
          </w:tcPr>
          <w:p w14:paraId="525F4634" w14:textId="77777777" w:rsidR="00BD5087" w:rsidRPr="00C12FA0" w:rsidRDefault="00BD5087" w:rsidP="004D2ABE">
            <w:pPr>
              <w:pStyle w:val="AmColumnHeading"/>
            </w:pPr>
            <w:r w:rsidRPr="00C12FA0">
              <w:t>Kommissionens forslag</w:t>
            </w:r>
          </w:p>
        </w:tc>
        <w:tc>
          <w:tcPr>
            <w:tcW w:w="4876" w:type="dxa"/>
          </w:tcPr>
          <w:p w14:paraId="2C150AF0" w14:textId="77777777" w:rsidR="00BD5087" w:rsidRPr="00C12FA0" w:rsidRDefault="00BD5087" w:rsidP="004D2ABE">
            <w:pPr>
              <w:pStyle w:val="AmColumnHeading"/>
            </w:pPr>
            <w:r w:rsidRPr="00C12FA0">
              <w:t>Ændringsforslag</w:t>
            </w:r>
          </w:p>
        </w:tc>
      </w:tr>
      <w:tr w:rsidR="004F36AC" w:rsidRPr="00C12FA0" w14:paraId="239A57FE" w14:textId="77777777" w:rsidTr="004D2ABE">
        <w:trPr>
          <w:jc w:val="center"/>
        </w:trPr>
        <w:tc>
          <w:tcPr>
            <w:tcW w:w="4876" w:type="dxa"/>
          </w:tcPr>
          <w:p w14:paraId="551E4C11" w14:textId="77777777" w:rsidR="00BD5087" w:rsidRPr="00C12FA0" w:rsidRDefault="00BD5087" w:rsidP="004D2ABE">
            <w:pPr>
              <w:pStyle w:val="Normal6a"/>
            </w:pPr>
          </w:p>
        </w:tc>
        <w:tc>
          <w:tcPr>
            <w:tcW w:w="4876" w:type="dxa"/>
          </w:tcPr>
          <w:p w14:paraId="06591C2B" w14:textId="77777777" w:rsidR="00BD5087" w:rsidRPr="00C12FA0" w:rsidRDefault="00BD5087" w:rsidP="004D2ABE">
            <w:pPr>
              <w:pStyle w:val="Normal6a"/>
            </w:pPr>
            <w:r w:rsidRPr="00C12FA0">
              <w:rPr>
                <w:b/>
                <w:i/>
              </w:rPr>
              <w:t>3c.</w:t>
            </w:r>
            <w:r w:rsidRPr="00C12FA0">
              <w:tab/>
            </w:r>
            <w:r w:rsidRPr="00C12FA0">
              <w:rPr>
                <w:b/>
                <w:i/>
              </w:rPr>
              <w:t>Denne forordning finder ikke anvendelse på små og ikke indbyrdes forbundne investeringsselskaber i overensstemmelse med artikel 12 i forordning (EU) 2019/2033.</w:t>
            </w:r>
          </w:p>
        </w:tc>
      </w:tr>
    </w:tbl>
    <w:p w14:paraId="732E71D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{ES}</w:t>
      </w:r>
      <w:r w:rsidRPr="00C12FA0">
        <w:t>es</w:t>
      </w:r>
      <w:r w:rsidRPr="00C12FA0">
        <w:rPr>
          <w:rStyle w:val="HideTWBExt"/>
          <w:color w:val="auto"/>
        </w:rPr>
        <w:t>&lt;/Original&gt;</w:t>
      </w:r>
    </w:p>
    <w:p w14:paraId="57D2BC71" w14:textId="77777777" w:rsidR="00BD5087" w:rsidRPr="00C12FA0" w:rsidRDefault="00BD5087" w:rsidP="00BD5087">
      <w:r w:rsidRPr="00C12FA0">
        <w:rPr>
          <w:rStyle w:val="HideTWBExt"/>
          <w:color w:val="auto"/>
        </w:rPr>
        <w:t>&lt;/Amend&gt;</w:t>
      </w:r>
    </w:p>
    <w:p w14:paraId="77F65148"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284</w:t>
      </w:r>
      <w:r w:rsidRPr="00C12FA0">
        <w:rPr>
          <w:rStyle w:val="HideTWBExt"/>
          <w:color w:val="auto"/>
        </w:rPr>
        <w:t>&lt;/NumAm&gt;</w:t>
      </w:r>
    </w:p>
    <w:p w14:paraId="3F992620"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715873E9" w14:textId="77777777" w:rsidR="00BD5087" w:rsidRPr="00C12FA0" w:rsidRDefault="00BD5087" w:rsidP="00BD5087">
      <w:pPr>
        <w:pStyle w:val="NormalBold"/>
      </w:pPr>
      <w:r w:rsidRPr="00C12FA0">
        <w:rPr>
          <w:rStyle w:val="HideTWBExt"/>
          <w:color w:val="auto"/>
        </w:rPr>
        <w:t>&lt;/RepeatBlock-By&gt;</w:t>
      </w:r>
    </w:p>
    <w:p w14:paraId="6963AD2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FF58BA7" w14:textId="77777777" w:rsidR="00BD5087" w:rsidRPr="00C12FA0" w:rsidRDefault="00BD5087" w:rsidP="00BD5087">
      <w:pPr>
        <w:pStyle w:val="NormalBold"/>
      </w:pPr>
      <w:r w:rsidRPr="00C12FA0">
        <w:rPr>
          <w:rStyle w:val="HideTWBExt"/>
          <w:color w:val="auto"/>
        </w:rPr>
        <w:t>&lt;Article&gt;</w:t>
      </w:r>
      <w:r w:rsidRPr="00C12FA0">
        <w:t>Artikel 2 – stk. 4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A248011" w14:textId="77777777" w:rsidTr="004D2ABE">
        <w:trPr>
          <w:trHeight w:hRule="exact" w:val="240"/>
          <w:jc w:val="center"/>
        </w:trPr>
        <w:tc>
          <w:tcPr>
            <w:tcW w:w="9752" w:type="dxa"/>
            <w:gridSpan w:val="2"/>
          </w:tcPr>
          <w:p w14:paraId="79FB5623" w14:textId="77777777" w:rsidR="00BD5087" w:rsidRPr="00C12FA0" w:rsidRDefault="00BD5087" w:rsidP="004D2ABE"/>
        </w:tc>
      </w:tr>
      <w:tr w:rsidR="004F36AC" w:rsidRPr="00C12FA0" w14:paraId="6CF7D698" w14:textId="77777777" w:rsidTr="004D2ABE">
        <w:trPr>
          <w:trHeight w:val="240"/>
          <w:jc w:val="center"/>
        </w:trPr>
        <w:tc>
          <w:tcPr>
            <w:tcW w:w="4876" w:type="dxa"/>
          </w:tcPr>
          <w:p w14:paraId="2551CFB0" w14:textId="77777777" w:rsidR="00BD5087" w:rsidRPr="00C12FA0" w:rsidRDefault="00BD5087" w:rsidP="004D2ABE">
            <w:pPr>
              <w:pStyle w:val="AmColumnHeading"/>
            </w:pPr>
            <w:r w:rsidRPr="00C12FA0">
              <w:t>Kommissionens forslag</w:t>
            </w:r>
          </w:p>
        </w:tc>
        <w:tc>
          <w:tcPr>
            <w:tcW w:w="4876" w:type="dxa"/>
          </w:tcPr>
          <w:p w14:paraId="4E995FAA" w14:textId="77777777" w:rsidR="00BD5087" w:rsidRPr="00C12FA0" w:rsidRDefault="00BD5087" w:rsidP="004D2ABE">
            <w:pPr>
              <w:pStyle w:val="AmColumnHeading"/>
            </w:pPr>
            <w:r w:rsidRPr="00C12FA0">
              <w:t>Ændringsforslag</w:t>
            </w:r>
          </w:p>
        </w:tc>
      </w:tr>
      <w:tr w:rsidR="004F36AC" w:rsidRPr="00C12FA0" w14:paraId="22CCB468" w14:textId="77777777" w:rsidTr="004D2ABE">
        <w:trPr>
          <w:jc w:val="center"/>
        </w:trPr>
        <w:tc>
          <w:tcPr>
            <w:tcW w:w="4876" w:type="dxa"/>
          </w:tcPr>
          <w:p w14:paraId="7AF07D40" w14:textId="77777777" w:rsidR="00BD5087" w:rsidRPr="00C12FA0" w:rsidRDefault="00BD5087" w:rsidP="004D2ABE">
            <w:pPr>
              <w:pStyle w:val="Normal6a"/>
            </w:pPr>
          </w:p>
        </w:tc>
        <w:tc>
          <w:tcPr>
            <w:tcW w:w="4876" w:type="dxa"/>
          </w:tcPr>
          <w:p w14:paraId="77020026" w14:textId="77777777" w:rsidR="00BD5087" w:rsidRPr="00C12FA0" w:rsidRDefault="00BD5087" w:rsidP="004D2ABE">
            <w:pPr>
              <w:pStyle w:val="Normal6a"/>
            </w:pPr>
            <w:r w:rsidRPr="00C12FA0">
              <w:rPr>
                <w:b/>
                <w:i/>
              </w:rPr>
              <w:t>4a.</w:t>
            </w:r>
            <w:r w:rsidRPr="00C12FA0">
              <w:tab/>
            </w:r>
            <w:r w:rsidRPr="00C12FA0">
              <w:rPr>
                <w:b/>
                <w:i/>
              </w:rPr>
              <w:t xml:space="preserve">Denne forordning gælder med forbehold af EU-lovgivningen og national lovgivning om beskyttelse af personoplysninger, privatlivets fred og kommunikationshemmelighed og terminaludstyrs integritet, som finder anvendelse på personoplysninger, der </w:t>
            </w:r>
            <w:r w:rsidRPr="00C12FA0">
              <w:rPr>
                <w:b/>
                <w:i/>
              </w:rPr>
              <w:lastRenderedPageBreak/>
              <w:t>behandles forbindelse med de heri fastsatte rettigheder og forpligtelser, navnlig forordning (EU) 2016/679 og (EU) 2018/1725 og direktiv 2002/58/EF, herunder tilsynsmyndighedernes beføjelser og de registreredes rettigheder. For så vidt som brugerne er registrerede, supplerer de rettigheder, der er fastsat i nærværende forordnings kapitel II, registreredes indsigtsret og retten til dataportabilitet i henhold til artikel 15 og 20 i forordning (EU) 2016/679. I tilfælde af uoverensstemmelse mellem denne forordning og EU-retten om beskyttelse af personoplysninger eller privatlivets fred eller national lovgivning vedtaget i overensstemmelse med denne EU-ret har den relevante EU-ret eller nationale lovgivning om beskyttelse af personoplysninger eller privatlivets fred forrang.</w:t>
            </w:r>
          </w:p>
        </w:tc>
      </w:tr>
    </w:tbl>
    <w:p w14:paraId="2231C456"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A45E6D0" w14:textId="77777777" w:rsidR="00BD5087" w:rsidRPr="00C12FA0" w:rsidRDefault="00BD5087" w:rsidP="00BD5087">
      <w:r w:rsidRPr="00C12FA0">
        <w:rPr>
          <w:rStyle w:val="HideTWBExt"/>
          <w:color w:val="auto"/>
        </w:rPr>
        <w:t>&lt;/Amend&gt;</w:t>
      </w:r>
    </w:p>
    <w:p w14:paraId="741D206A"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285</w:t>
      </w:r>
      <w:r w:rsidRPr="00C12FA0">
        <w:rPr>
          <w:rStyle w:val="HideTWBExt"/>
          <w:color w:val="auto"/>
        </w:rPr>
        <w:t>&lt;/NumAm&gt;</w:t>
      </w:r>
    </w:p>
    <w:p w14:paraId="1C7187CF"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4A73C912"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56F58C35" w14:textId="77777777" w:rsidR="00BD5087" w:rsidRPr="00C12FA0" w:rsidRDefault="00BD5087" w:rsidP="00BD5087">
      <w:pPr>
        <w:pStyle w:val="NormalBold"/>
      </w:pPr>
      <w:r w:rsidRPr="00C12FA0">
        <w:rPr>
          <w:rStyle w:val="HideTWBExt"/>
          <w:color w:val="auto"/>
        </w:rPr>
        <w:t>&lt;/RepeatBlock-By&gt;</w:t>
      </w:r>
    </w:p>
    <w:p w14:paraId="2510B0D6"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C5CC495" w14:textId="77777777" w:rsidR="00BD5087" w:rsidRPr="00C12FA0" w:rsidRDefault="00BD5087" w:rsidP="00BD5087">
      <w:pPr>
        <w:pStyle w:val="NormalBold"/>
      </w:pPr>
      <w:r w:rsidRPr="00C12FA0">
        <w:rPr>
          <w:rStyle w:val="HideTWBExt"/>
          <w:color w:val="auto"/>
        </w:rPr>
        <w:t>&lt;Article&gt;</w:t>
      </w:r>
      <w:r w:rsidRPr="00C12FA0">
        <w:t>Artikel 2 – stk. 4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793F96E" w14:textId="77777777" w:rsidTr="004D2ABE">
        <w:trPr>
          <w:trHeight w:hRule="exact" w:val="240"/>
          <w:jc w:val="center"/>
        </w:trPr>
        <w:tc>
          <w:tcPr>
            <w:tcW w:w="9752" w:type="dxa"/>
            <w:gridSpan w:val="2"/>
          </w:tcPr>
          <w:p w14:paraId="5DEE3C81" w14:textId="77777777" w:rsidR="00BD5087" w:rsidRPr="00C12FA0" w:rsidRDefault="00BD5087" w:rsidP="004D2ABE"/>
        </w:tc>
      </w:tr>
      <w:tr w:rsidR="004F36AC" w:rsidRPr="00C12FA0" w14:paraId="42386DAB" w14:textId="77777777" w:rsidTr="004D2ABE">
        <w:trPr>
          <w:trHeight w:val="240"/>
          <w:jc w:val="center"/>
        </w:trPr>
        <w:tc>
          <w:tcPr>
            <w:tcW w:w="4876" w:type="dxa"/>
          </w:tcPr>
          <w:p w14:paraId="22D4BF43" w14:textId="77777777" w:rsidR="00BD5087" w:rsidRPr="00C12FA0" w:rsidRDefault="00BD5087" w:rsidP="004D2ABE">
            <w:pPr>
              <w:pStyle w:val="AmColumnHeading"/>
            </w:pPr>
            <w:r w:rsidRPr="00C12FA0">
              <w:t>Kommissionens forslag</w:t>
            </w:r>
          </w:p>
        </w:tc>
        <w:tc>
          <w:tcPr>
            <w:tcW w:w="4876" w:type="dxa"/>
          </w:tcPr>
          <w:p w14:paraId="56BA400F" w14:textId="77777777" w:rsidR="00BD5087" w:rsidRPr="00C12FA0" w:rsidRDefault="00BD5087" w:rsidP="004D2ABE">
            <w:pPr>
              <w:pStyle w:val="AmColumnHeading"/>
            </w:pPr>
            <w:r w:rsidRPr="00C12FA0">
              <w:t>Ændringsforslag</w:t>
            </w:r>
          </w:p>
        </w:tc>
      </w:tr>
      <w:tr w:rsidR="004F36AC" w:rsidRPr="00C12FA0" w14:paraId="381C0133" w14:textId="77777777" w:rsidTr="004D2ABE">
        <w:trPr>
          <w:jc w:val="center"/>
        </w:trPr>
        <w:tc>
          <w:tcPr>
            <w:tcW w:w="4876" w:type="dxa"/>
          </w:tcPr>
          <w:p w14:paraId="09D41A62" w14:textId="77777777" w:rsidR="00BD5087" w:rsidRPr="00C12FA0" w:rsidRDefault="00BD5087" w:rsidP="004D2ABE">
            <w:pPr>
              <w:pStyle w:val="Normal6a"/>
            </w:pPr>
          </w:p>
        </w:tc>
        <w:tc>
          <w:tcPr>
            <w:tcW w:w="4876" w:type="dxa"/>
          </w:tcPr>
          <w:p w14:paraId="2904CC3D" w14:textId="77777777" w:rsidR="00BD5087" w:rsidRPr="00C12FA0" w:rsidRDefault="00BD5087" w:rsidP="004D2ABE">
            <w:pPr>
              <w:pStyle w:val="Normal6a"/>
            </w:pPr>
            <w:r w:rsidRPr="00C12FA0">
              <w:rPr>
                <w:b/>
                <w:i/>
              </w:rPr>
              <w:t>4a.</w:t>
            </w:r>
            <w:r w:rsidRPr="00C12FA0">
              <w:tab/>
            </w:r>
            <w:r w:rsidRPr="00C12FA0">
              <w:rPr>
                <w:b/>
                <w:i/>
              </w:rPr>
              <w:t>Kun finansielt relevante oplysninger og data fra ovennævnte kategorier må behandles med henblik på denne forordning. Særlige kategorier af data i henhold til artikel 9, stk. 1, i forordning (EU) 2016/679 må ikke behandles med henblik på nærværende forordning, medmindre det er strengt nødvendigt for at opfylde den tjeneste, som kunden har anmodet om. Data, der er udledt af data fra en kunde som følge af profilering, må ikke behandles for kategorierne i denne forordning.</w:t>
            </w:r>
          </w:p>
        </w:tc>
      </w:tr>
      <w:tr w:rsidR="004F36AC" w:rsidRPr="00C12FA0" w14:paraId="0D5E0A7D" w14:textId="77777777" w:rsidTr="004D2ABE">
        <w:trPr>
          <w:jc w:val="center"/>
        </w:trPr>
        <w:tc>
          <w:tcPr>
            <w:tcW w:w="4876" w:type="dxa"/>
          </w:tcPr>
          <w:p w14:paraId="2566CE7B" w14:textId="77777777" w:rsidR="00BD5087" w:rsidRPr="00C12FA0" w:rsidRDefault="00BD5087" w:rsidP="004D2ABE">
            <w:pPr>
              <w:pStyle w:val="Normal6a"/>
            </w:pPr>
          </w:p>
        </w:tc>
        <w:tc>
          <w:tcPr>
            <w:tcW w:w="4876" w:type="dxa"/>
          </w:tcPr>
          <w:p w14:paraId="740C0D10" w14:textId="77777777" w:rsidR="00BD5087" w:rsidRPr="00C12FA0" w:rsidRDefault="00BD5087" w:rsidP="004D2ABE">
            <w:pPr>
              <w:pStyle w:val="Normal6a"/>
            </w:pPr>
            <w:r w:rsidRPr="00C12FA0">
              <w:rPr>
                <w:b/>
                <w:i/>
              </w:rPr>
              <w:t>Med henblik på gennemførelsen af dette stykke påhviler bevisbyrden databrugeren.</w:t>
            </w:r>
          </w:p>
        </w:tc>
      </w:tr>
    </w:tbl>
    <w:p w14:paraId="6BC511A2"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24264D9" w14:textId="77777777" w:rsidR="00BD5087" w:rsidRPr="00C12FA0" w:rsidRDefault="00BD5087" w:rsidP="00BD5087">
      <w:r w:rsidRPr="00C12FA0">
        <w:rPr>
          <w:rStyle w:val="HideTWBExt"/>
          <w:color w:val="auto"/>
        </w:rPr>
        <w:t>&lt;/Amend&gt;</w:t>
      </w:r>
    </w:p>
    <w:p w14:paraId="33CA905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286</w:t>
      </w:r>
      <w:r w:rsidRPr="00C12FA0">
        <w:rPr>
          <w:rStyle w:val="HideTWBExt"/>
          <w:color w:val="auto"/>
        </w:rPr>
        <w:t>&lt;/NumAm&gt;</w:t>
      </w:r>
    </w:p>
    <w:p w14:paraId="7D0FC85E" w14:textId="77777777" w:rsidR="00BD5087" w:rsidRPr="00C12FA0" w:rsidRDefault="00BD5087" w:rsidP="00BD5087">
      <w:pPr>
        <w:pStyle w:val="NormalBold"/>
      </w:pPr>
      <w:r w:rsidRPr="00C12FA0">
        <w:rPr>
          <w:rStyle w:val="HideTWBExt"/>
          <w:color w:val="auto"/>
        </w:rPr>
        <w:t>&lt;RepeatBlock-By&gt;&lt;Members&gt;</w:t>
      </w:r>
      <w:r w:rsidRPr="00C12FA0">
        <w:t>Fabio Massimo Castaldo</w:t>
      </w:r>
      <w:r w:rsidRPr="00C12FA0">
        <w:rPr>
          <w:rStyle w:val="HideTWBExt"/>
          <w:color w:val="auto"/>
        </w:rPr>
        <w:t>&lt;/Members&gt;</w:t>
      </w:r>
    </w:p>
    <w:p w14:paraId="6186C6E4" w14:textId="77777777" w:rsidR="00BD5087" w:rsidRPr="00C12FA0" w:rsidRDefault="00BD5087" w:rsidP="00BD5087">
      <w:pPr>
        <w:pStyle w:val="NormalBold"/>
      </w:pPr>
      <w:r w:rsidRPr="00C12FA0">
        <w:rPr>
          <w:rStyle w:val="HideTWBExt"/>
          <w:color w:val="auto"/>
        </w:rPr>
        <w:t>&lt;/RepeatBlock-By&gt;</w:t>
      </w:r>
    </w:p>
    <w:p w14:paraId="0A8905B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5AC7AF2" w14:textId="77777777" w:rsidR="00BD5087" w:rsidRPr="00C12FA0" w:rsidRDefault="00BD5087" w:rsidP="00BD5087">
      <w:pPr>
        <w:pStyle w:val="NormalBold"/>
      </w:pPr>
      <w:r w:rsidRPr="00C12FA0">
        <w:rPr>
          <w:rStyle w:val="HideTWBExt"/>
          <w:color w:val="auto"/>
        </w:rPr>
        <w:t>&lt;Article&gt;</w:t>
      </w:r>
      <w:r w:rsidRPr="00C12FA0">
        <w:t>Artikel 2 – stk. 4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5182471" w14:textId="77777777" w:rsidTr="004D2ABE">
        <w:trPr>
          <w:trHeight w:hRule="exact" w:val="240"/>
          <w:jc w:val="center"/>
        </w:trPr>
        <w:tc>
          <w:tcPr>
            <w:tcW w:w="9752" w:type="dxa"/>
            <w:gridSpan w:val="2"/>
          </w:tcPr>
          <w:p w14:paraId="04F5645E" w14:textId="77777777" w:rsidR="00BD5087" w:rsidRPr="00C12FA0" w:rsidRDefault="00BD5087" w:rsidP="004D2ABE"/>
        </w:tc>
      </w:tr>
      <w:tr w:rsidR="004F36AC" w:rsidRPr="00C12FA0" w14:paraId="6DCB522D" w14:textId="77777777" w:rsidTr="004D2ABE">
        <w:trPr>
          <w:trHeight w:val="240"/>
          <w:jc w:val="center"/>
        </w:trPr>
        <w:tc>
          <w:tcPr>
            <w:tcW w:w="4876" w:type="dxa"/>
          </w:tcPr>
          <w:p w14:paraId="1A3AE908" w14:textId="77777777" w:rsidR="00BD5087" w:rsidRPr="00C12FA0" w:rsidRDefault="00BD5087" w:rsidP="004D2ABE">
            <w:pPr>
              <w:pStyle w:val="AmColumnHeading"/>
            </w:pPr>
            <w:r w:rsidRPr="00C12FA0">
              <w:t>Kommissionens forslag</w:t>
            </w:r>
          </w:p>
        </w:tc>
        <w:tc>
          <w:tcPr>
            <w:tcW w:w="4876" w:type="dxa"/>
          </w:tcPr>
          <w:p w14:paraId="610A938C" w14:textId="77777777" w:rsidR="00BD5087" w:rsidRPr="00C12FA0" w:rsidRDefault="00BD5087" w:rsidP="004D2ABE">
            <w:pPr>
              <w:pStyle w:val="AmColumnHeading"/>
            </w:pPr>
            <w:r w:rsidRPr="00C12FA0">
              <w:t>Ændringsforslag</w:t>
            </w:r>
          </w:p>
        </w:tc>
      </w:tr>
      <w:tr w:rsidR="004F36AC" w:rsidRPr="00C12FA0" w14:paraId="37C5FAAB" w14:textId="77777777" w:rsidTr="004D2ABE">
        <w:trPr>
          <w:jc w:val="center"/>
        </w:trPr>
        <w:tc>
          <w:tcPr>
            <w:tcW w:w="4876" w:type="dxa"/>
          </w:tcPr>
          <w:p w14:paraId="2C1C6CE7" w14:textId="77777777" w:rsidR="00BD5087" w:rsidRPr="00C12FA0" w:rsidRDefault="00BD5087" w:rsidP="004D2ABE">
            <w:pPr>
              <w:pStyle w:val="Normal6a"/>
            </w:pPr>
          </w:p>
        </w:tc>
        <w:tc>
          <w:tcPr>
            <w:tcW w:w="4876" w:type="dxa"/>
          </w:tcPr>
          <w:p w14:paraId="598AAAC4" w14:textId="77777777" w:rsidR="00BD5087" w:rsidRPr="00C12FA0" w:rsidRDefault="00BD5087" w:rsidP="004D2ABE">
            <w:pPr>
              <w:pStyle w:val="Normal6a"/>
            </w:pPr>
            <w:r w:rsidRPr="00C12FA0">
              <w:rPr>
                <w:b/>
                <w:i/>
              </w:rPr>
              <w:t>4a.</w:t>
            </w:r>
            <w:r w:rsidRPr="00C12FA0">
              <w:tab/>
            </w:r>
            <w:r w:rsidRPr="00C12FA0">
              <w:rPr>
                <w:b/>
                <w:i/>
              </w:rPr>
              <w:t>De i stk. 1 omhandlede kundedata omfatter ikke:</w:t>
            </w:r>
          </w:p>
        </w:tc>
      </w:tr>
      <w:tr w:rsidR="004F36AC" w:rsidRPr="00C12FA0" w14:paraId="76BF29CC" w14:textId="77777777" w:rsidTr="004D2ABE">
        <w:trPr>
          <w:jc w:val="center"/>
        </w:trPr>
        <w:tc>
          <w:tcPr>
            <w:tcW w:w="4876" w:type="dxa"/>
          </w:tcPr>
          <w:p w14:paraId="412E4751" w14:textId="77777777" w:rsidR="00BD5087" w:rsidRPr="00C12FA0" w:rsidRDefault="00BD5087" w:rsidP="004D2ABE">
            <w:pPr>
              <w:pStyle w:val="Normal6a"/>
            </w:pPr>
          </w:p>
        </w:tc>
        <w:tc>
          <w:tcPr>
            <w:tcW w:w="4876" w:type="dxa"/>
          </w:tcPr>
          <w:p w14:paraId="2772B60F" w14:textId="77777777" w:rsidR="00BD5087" w:rsidRPr="00C12FA0" w:rsidRDefault="00BD5087" w:rsidP="004D2ABE">
            <w:pPr>
              <w:pStyle w:val="Normal6a"/>
            </w:pPr>
            <w:r w:rsidRPr="00C12FA0">
              <w:rPr>
                <w:b/>
                <w:i/>
              </w:rPr>
              <w:t>— følsomme oplysninger om en persons race eller etnicitet, politiske anskuelser, religiøse eller filosofiske overbevisninger eller fagforeningsmedlemskaber samt genetiske oplysninger og oplysninger om sundhed og seksuel orientering/praksis</w:t>
            </w:r>
          </w:p>
        </w:tc>
      </w:tr>
      <w:tr w:rsidR="004F36AC" w:rsidRPr="00C12FA0" w14:paraId="43767B4A" w14:textId="77777777" w:rsidTr="004D2ABE">
        <w:trPr>
          <w:jc w:val="center"/>
        </w:trPr>
        <w:tc>
          <w:tcPr>
            <w:tcW w:w="4876" w:type="dxa"/>
          </w:tcPr>
          <w:p w14:paraId="1EB37AD6" w14:textId="77777777" w:rsidR="00BD5087" w:rsidRPr="00C12FA0" w:rsidRDefault="00BD5087" w:rsidP="004D2ABE">
            <w:pPr>
              <w:pStyle w:val="Normal6a"/>
            </w:pPr>
          </w:p>
        </w:tc>
        <w:tc>
          <w:tcPr>
            <w:tcW w:w="4876" w:type="dxa"/>
          </w:tcPr>
          <w:p w14:paraId="667C23CE" w14:textId="77777777" w:rsidR="00BD5087" w:rsidRPr="00C12FA0" w:rsidRDefault="00BD5087" w:rsidP="004D2ABE">
            <w:pPr>
              <w:pStyle w:val="Normal6a"/>
            </w:pPr>
            <w:r w:rsidRPr="00C12FA0">
              <w:rPr>
                <w:b/>
                <w:i/>
              </w:rPr>
              <w:t>— data, som den finansielle institution har genereret, analyseret eller beriget, herunder forretningshemmeligheder og forretningsfølsomme oplysninger.</w:t>
            </w:r>
          </w:p>
        </w:tc>
      </w:tr>
    </w:tbl>
    <w:p w14:paraId="33649D7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5FA11C2" w14:textId="77777777" w:rsidR="00BD5087" w:rsidRPr="00C12FA0" w:rsidRDefault="00BD5087" w:rsidP="00BD5087">
      <w:r w:rsidRPr="00C12FA0">
        <w:rPr>
          <w:rStyle w:val="HideTWBExt"/>
          <w:color w:val="auto"/>
        </w:rPr>
        <w:t>&lt;/Amend&gt;</w:t>
      </w:r>
    </w:p>
    <w:p w14:paraId="28387749"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287</w:t>
      </w:r>
      <w:r w:rsidRPr="00C12FA0">
        <w:rPr>
          <w:rStyle w:val="HideTWBExt"/>
          <w:color w:val="auto"/>
        </w:rPr>
        <w:t>&lt;/NumAm&gt;</w:t>
      </w:r>
    </w:p>
    <w:p w14:paraId="1944F8A0"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0602C215" w14:textId="77777777" w:rsidR="00BD5087" w:rsidRPr="00C12FA0" w:rsidRDefault="00BD5087" w:rsidP="00BD5087">
      <w:pPr>
        <w:pStyle w:val="NormalBold"/>
      </w:pPr>
      <w:r w:rsidRPr="00C12FA0">
        <w:rPr>
          <w:rStyle w:val="HideTWBExt"/>
          <w:color w:val="auto"/>
        </w:rPr>
        <w:t>&lt;/RepeatBlock-By&gt;</w:t>
      </w:r>
    </w:p>
    <w:p w14:paraId="32DC5CB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ADCF3ED" w14:textId="77777777" w:rsidR="00BD5087" w:rsidRPr="00C12FA0" w:rsidRDefault="00BD5087" w:rsidP="00BD5087">
      <w:pPr>
        <w:pStyle w:val="NormalBold"/>
      </w:pPr>
      <w:r w:rsidRPr="00C12FA0">
        <w:rPr>
          <w:rStyle w:val="HideTWBExt"/>
          <w:color w:val="auto"/>
        </w:rPr>
        <w:t>&lt;Article&gt;</w:t>
      </w:r>
      <w:r w:rsidRPr="00C12FA0">
        <w:t>Artikel 2 – stk. 4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ED10D14" w14:textId="77777777" w:rsidTr="004D2ABE">
        <w:trPr>
          <w:trHeight w:hRule="exact" w:val="240"/>
          <w:jc w:val="center"/>
        </w:trPr>
        <w:tc>
          <w:tcPr>
            <w:tcW w:w="9752" w:type="dxa"/>
            <w:gridSpan w:val="2"/>
          </w:tcPr>
          <w:p w14:paraId="1986AE15" w14:textId="77777777" w:rsidR="00BD5087" w:rsidRPr="00C12FA0" w:rsidRDefault="00BD5087" w:rsidP="004D2ABE"/>
        </w:tc>
      </w:tr>
      <w:tr w:rsidR="004F36AC" w:rsidRPr="00C12FA0" w14:paraId="624429A7" w14:textId="77777777" w:rsidTr="004D2ABE">
        <w:trPr>
          <w:trHeight w:val="240"/>
          <w:jc w:val="center"/>
        </w:trPr>
        <w:tc>
          <w:tcPr>
            <w:tcW w:w="4876" w:type="dxa"/>
          </w:tcPr>
          <w:p w14:paraId="14EFB3FA" w14:textId="77777777" w:rsidR="00BD5087" w:rsidRPr="00C12FA0" w:rsidRDefault="00BD5087" w:rsidP="004D2ABE">
            <w:pPr>
              <w:pStyle w:val="AmColumnHeading"/>
            </w:pPr>
            <w:r w:rsidRPr="00C12FA0">
              <w:t>Kommissionens forslag</w:t>
            </w:r>
          </w:p>
        </w:tc>
        <w:tc>
          <w:tcPr>
            <w:tcW w:w="4876" w:type="dxa"/>
          </w:tcPr>
          <w:p w14:paraId="4AD82D06" w14:textId="77777777" w:rsidR="00BD5087" w:rsidRPr="00C12FA0" w:rsidRDefault="00BD5087" w:rsidP="004D2ABE">
            <w:pPr>
              <w:pStyle w:val="AmColumnHeading"/>
            </w:pPr>
            <w:r w:rsidRPr="00C12FA0">
              <w:t>Ændringsforslag</w:t>
            </w:r>
          </w:p>
        </w:tc>
      </w:tr>
      <w:tr w:rsidR="004F36AC" w:rsidRPr="00C12FA0" w14:paraId="2C5A2DCA" w14:textId="77777777" w:rsidTr="004D2ABE">
        <w:trPr>
          <w:jc w:val="center"/>
        </w:trPr>
        <w:tc>
          <w:tcPr>
            <w:tcW w:w="4876" w:type="dxa"/>
          </w:tcPr>
          <w:p w14:paraId="6BFEC9C7" w14:textId="77777777" w:rsidR="00BD5087" w:rsidRPr="00C12FA0" w:rsidRDefault="00BD5087" w:rsidP="004D2ABE">
            <w:pPr>
              <w:pStyle w:val="Normal6a"/>
            </w:pPr>
          </w:p>
        </w:tc>
        <w:tc>
          <w:tcPr>
            <w:tcW w:w="4876" w:type="dxa"/>
          </w:tcPr>
          <w:p w14:paraId="288FB687" w14:textId="77777777" w:rsidR="00BD5087" w:rsidRPr="00C12FA0" w:rsidRDefault="00BD5087" w:rsidP="004D2ABE">
            <w:pPr>
              <w:pStyle w:val="Normal6a"/>
            </w:pPr>
            <w:r w:rsidRPr="00C12FA0">
              <w:rPr>
                <w:b/>
                <w:i/>
              </w:rPr>
              <w:t>4a.</w:t>
            </w:r>
            <w:r w:rsidRPr="00C12FA0">
              <w:tab/>
            </w:r>
            <w:r w:rsidRPr="00C12FA0">
              <w:rPr>
                <w:b/>
                <w:i/>
              </w:rPr>
              <w:t>De i stk. 1 omhandlede kundedata omfatter ikke:</w:t>
            </w:r>
          </w:p>
        </w:tc>
      </w:tr>
      <w:tr w:rsidR="004F36AC" w:rsidRPr="00C12FA0" w14:paraId="53B17C3A" w14:textId="77777777" w:rsidTr="004D2ABE">
        <w:trPr>
          <w:jc w:val="center"/>
        </w:trPr>
        <w:tc>
          <w:tcPr>
            <w:tcW w:w="4876" w:type="dxa"/>
          </w:tcPr>
          <w:p w14:paraId="1A9B6292" w14:textId="77777777" w:rsidR="00BD5087" w:rsidRPr="00C12FA0" w:rsidRDefault="00BD5087" w:rsidP="004D2ABE">
            <w:pPr>
              <w:pStyle w:val="Normal6a"/>
            </w:pPr>
          </w:p>
        </w:tc>
        <w:tc>
          <w:tcPr>
            <w:tcW w:w="4876" w:type="dxa"/>
          </w:tcPr>
          <w:p w14:paraId="562139C1" w14:textId="77777777" w:rsidR="00BD5087" w:rsidRPr="00C12FA0" w:rsidRDefault="00BD5087" w:rsidP="004D2ABE">
            <w:pPr>
              <w:pStyle w:val="Normal6a"/>
            </w:pPr>
            <w:r w:rsidRPr="00C12FA0">
              <w:rPr>
                <w:b/>
                <w:i/>
              </w:rPr>
              <w:t xml:space="preserve">— følsomme oplysninger om en persons race eller etnicitet, politiske anskuelser, religiøse eller filosofiske overbevisninger eller fagforeningsmedlemskaber samt genetiske oplysninger og oplysninger om </w:t>
            </w:r>
            <w:r w:rsidRPr="00C12FA0">
              <w:rPr>
                <w:b/>
                <w:i/>
              </w:rPr>
              <w:lastRenderedPageBreak/>
              <w:t>sundhed og seksuel orientering/praksis</w:t>
            </w:r>
          </w:p>
        </w:tc>
      </w:tr>
      <w:tr w:rsidR="004F36AC" w:rsidRPr="00C12FA0" w14:paraId="1FE095D1" w14:textId="77777777" w:rsidTr="004D2ABE">
        <w:trPr>
          <w:jc w:val="center"/>
        </w:trPr>
        <w:tc>
          <w:tcPr>
            <w:tcW w:w="4876" w:type="dxa"/>
          </w:tcPr>
          <w:p w14:paraId="5AF7921D" w14:textId="77777777" w:rsidR="00BD5087" w:rsidRPr="00C12FA0" w:rsidRDefault="00BD5087" w:rsidP="004D2ABE">
            <w:pPr>
              <w:pStyle w:val="Normal6a"/>
            </w:pPr>
          </w:p>
        </w:tc>
        <w:tc>
          <w:tcPr>
            <w:tcW w:w="4876" w:type="dxa"/>
          </w:tcPr>
          <w:p w14:paraId="66AD4297" w14:textId="77777777" w:rsidR="00BD5087" w:rsidRPr="00C12FA0" w:rsidRDefault="00BD5087" w:rsidP="004D2ABE">
            <w:pPr>
              <w:pStyle w:val="Normal6a"/>
            </w:pPr>
            <w:r w:rsidRPr="00C12FA0">
              <w:rPr>
                <w:b/>
                <w:i/>
              </w:rPr>
              <w:t>— data, som den finansielle institution har genereret, analyseret eller beriget, herunder forretningshemmeligheder og forretningsfølsomme oplysninger.</w:t>
            </w:r>
          </w:p>
        </w:tc>
      </w:tr>
    </w:tbl>
    <w:p w14:paraId="05E0292E"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3986A4F" w14:textId="77777777" w:rsidR="00BD5087" w:rsidRPr="00C12FA0" w:rsidRDefault="00BD5087" w:rsidP="00BD5087">
      <w:r w:rsidRPr="00C12FA0">
        <w:rPr>
          <w:rStyle w:val="HideTWBExt"/>
          <w:color w:val="auto"/>
        </w:rPr>
        <w:t>&lt;/Amend&gt;</w:t>
      </w:r>
    </w:p>
    <w:p w14:paraId="1AFE969A"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288</w:t>
      </w:r>
      <w:r w:rsidRPr="00C12FA0">
        <w:rPr>
          <w:rStyle w:val="HideTWBExt"/>
          <w:color w:val="auto"/>
        </w:rPr>
        <w:t>&lt;/NumAm&gt;</w:t>
      </w:r>
    </w:p>
    <w:p w14:paraId="33E44DBD"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5887238D" w14:textId="77777777" w:rsidR="00BD5087" w:rsidRPr="00C12FA0" w:rsidRDefault="00BD5087" w:rsidP="00BD5087">
      <w:pPr>
        <w:pStyle w:val="NormalBold"/>
      </w:pPr>
      <w:r w:rsidRPr="00C12FA0">
        <w:rPr>
          <w:rStyle w:val="HideTWBExt"/>
          <w:color w:val="auto"/>
        </w:rPr>
        <w:t>&lt;/RepeatBlock-By&gt;</w:t>
      </w:r>
    </w:p>
    <w:p w14:paraId="536BB48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5F9BD37" w14:textId="77777777" w:rsidR="00BD5087" w:rsidRPr="00C12FA0" w:rsidRDefault="00BD5087" w:rsidP="00BD5087">
      <w:pPr>
        <w:pStyle w:val="NormalBold"/>
      </w:pPr>
      <w:r w:rsidRPr="00C12FA0">
        <w:rPr>
          <w:rStyle w:val="HideTWBExt"/>
          <w:color w:val="auto"/>
        </w:rPr>
        <w:t>&lt;Article&gt;</w:t>
      </w:r>
      <w:r w:rsidRPr="00C12FA0">
        <w:t>Artikel 2 – stk. 4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A6A8C9C" w14:textId="77777777" w:rsidTr="004D2ABE">
        <w:trPr>
          <w:trHeight w:hRule="exact" w:val="240"/>
          <w:jc w:val="center"/>
        </w:trPr>
        <w:tc>
          <w:tcPr>
            <w:tcW w:w="9752" w:type="dxa"/>
            <w:gridSpan w:val="2"/>
          </w:tcPr>
          <w:p w14:paraId="38DCD1D4" w14:textId="77777777" w:rsidR="00BD5087" w:rsidRPr="00C12FA0" w:rsidRDefault="00BD5087" w:rsidP="004D2ABE"/>
        </w:tc>
      </w:tr>
      <w:tr w:rsidR="004F36AC" w:rsidRPr="00C12FA0" w14:paraId="720130E7" w14:textId="77777777" w:rsidTr="004D2ABE">
        <w:trPr>
          <w:trHeight w:val="240"/>
          <w:jc w:val="center"/>
        </w:trPr>
        <w:tc>
          <w:tcPr>
            <w:tcW w:w="4876" w:type="dxa"/>
          </w:tcPr>
          <w:p w14:paraId="34A0E0F0" w14:textId="77777777" w:rsidR="00BD5087" w:rsidRPr="00C12FA0" w:rsidRDefault="00BD5087" w:rsidP="004D2ABE">
            <w:pPr>
              <w:pStyle w:val="AmColumnHeading"/>
            </w:pPr>
            <w:r w:rsidRPr="00C12FA0">
              <w:t>Kommissionens forslag</w:t>
            </w:r>
          </w:p>
        </w:tc>
        <w:tc>
          <w:tcPr>
            <w:tcW w:w="4876" w:type="dxa"/>
          </w:tcPr>
          <w:p w14:paraId="1AE22DBB" w14:textId="77777777" w:rsidR="00BD5087" w:rsidRPr="00C12FA0" w:rsidRDefault="00BD5087" w:rsidP="004D2ABE">
            <w:pPr>
              <w:pStyle w:val="AmColumnHeading"/>
            </w:pPr>
            <w:r w:rsidRPr="00C12FA0">
              <w:t>Ændringsforslag</w:t>
            </w:r>
          </w:p>
        </w:tc>
      </w:tr>
      <w:tr w:rsidR="004F36AC" w:rsidRPr="00C12FA0" w14:paraId="3D76020C" w14:textId="77777777" w:rsidTr="004D2ABE">
        <w:trPr>
          <w:jc w:val="center"/>
        </w:trPr>
        <w:tc>
          <w:tcPr>
            <w:tcW w:w="4876" w:type="dxa"/>
          </w:tcPr>
          <w:p w14:paraId="32BE032F" w14:textId="77777777" w:rsidR="00BD5087" w:rsidRPr="00C12FA0" w:rsidRDefault="00BD5087" w:rsidP="004D2ABE">
            <w:pPr>
              <w:pStyle w:val="Normal6a"/>
            </w:pPr>
          </w:p>
        </w:tc>
        <w:tc>
          <w:tcPr>
            <w:tcW w:w="4876" w:type="dxa"/>
          </w:tcPr>
          <w:p w14:paraId="3E8CDFE4" w14:textId="77777777" w:rsidR="00BD5087" w:rsidRPr="00C12FA0" w:rsidRDefault="00BD5087" w:rsidP="004D2ABE">
            <w:pPr>
              <w:pStyle w:val="Normal6a"/>
            </w:pPr>
            <w:r w:rsidRPr="00C12FA0">
              <w:rPr>
                <w:b/>
                <w:i/>
              </w:rPr>
              <w:t>4a.</w:t>
            </w:r>
            <w:r w:rsidRPr="00C12FA0">
              <w:tab/>
            </w:r>
            <w:r w:rsidRPr="00C12FA0">
              <w:rPr>
                <w:b/>
                <w:i/>
              </w:rPr>
              <w:t>Med henvisning til andre bestemmelser om dataadgang, ansvarlig dataanvendelse og dashboards for tilladelser og finansielle datadelingsordninger kan Kommissionen, hvor det er relevant, overveje udviklingen af sektorspecifikke brugstilfælde ved hjælp af delegerede retsakter eller gennemførelsesretsakter.</w:t>
            </w:r>
          </w:p>
        </w:tc>
      </w:tr>
    </w:tbl>
    <w:p w14:paraId="7339667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C1DCB55" w14:textId="77777777" w:rsidR="00BD5087" w:rsidRPr="00C12FA0" w:rsidRDefault="00BD5087" w:rsidP="00BD5087">
      <w:r w:rsidRPr="00C12FA0">
        <w:rPr>
          <w:rStyle w:val="HideTWBExt"/>
          <w:color w:val="auto"/>
        </w:rPr>
        <w:t>&lt;/Amend&gt;</w:t>
      </w:r>
    </w:p>
    <w:p w14:paraId="2AB5842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289</w:t>
      </w:r>
      <w:r w:rsidRPr="00C12FA0">
        <w:rPr>
          <w:rStyle w:val="HideTWBExt"/>
          <w:color w:val="auto"/>
        </w:rPr>
        <w:t>&lt;/NumAm&gt;</w:t>
      </w:r>
    </w:p>
    <w:p w14:paraId="109CB28E"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667A9CE4" w14:textId="77777777" w:rsidR="00BD5087" w:rsidRPr="00C12FA0" w:rsidRDefault="00BD5087" w:rsidP="00BD5087">
      <w:pPr>
        <w:pStyle w:val="NormalBold"/>
      </w:pPr>
      <w:r w:rsidRPr="00C12FA0">
        <w:rPr>
          <w:rStyle w:val="HideTWBExt"/>
          <w:color w:val="auto"/>
        </w:rPr>
        <w:t>&lt;/RepeatBlock-By&gt;</w:t>
      </w:r>
    </w:p>
    <w:p w14:paraId="08E1D696"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AF1E05A" w14:textId="77777777" w:rsidR="00BD5087" w:rsidRPr="00C12FA0" w:rsidRDefault="00BD5087" w:rsidP="00BD5087">
      <w:pPr>
        <w:pStyle w:val="NormalBold"/>
      </w:pPr>
      <w:r w:rsidRPr="00C12FA0">
        <w:rPr>
          <w:rStyle w:val="HideTWBExt"/>
          <w:color w:val="auto"/>
        </w:rPr>
        <w:t>&lt;Article&gt;</w:t>
      </w:r>
      <w:r w:rsidRPr="00C12FA0">
        <w:t>Artikel 2 – stk. 4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A62CD89" w14:textId="77777777" w:rsidTr="004D2ABE">
        <w:trPr>
          <w:trHeight w:hRule="exact" w:val="240"/>
          <w:jc w:val="center"/>
        </w:trPr>
        <w:tc>
          <w:tcPr>
            <w:tcW w:w="9752" w:type="dxa"/>
            <w:gridSpan w:val="2"/>
          </w:tcPr>
          <w:p w14:paraId="0C38CED1" w14:textId="77777777" w:rsidR="00BD5087" w:rsidRPr="00C12FA0" w:rsidRDefault="00BD5087" w:rsidP="004D2ABE"/>
        </w:tc>
      </w:tr>
      <w:tr w:rsidR="004F36AC" w:rsidRPr="00C12FA0" w14:paraId="3D45E6F9" w14:textId="77777777" w:rsidTr="004D2ABE">
        <w:trPr>
          <w:trHeight w:val="240"/>
          <w:jc w:val="center"/>
        </w:trPr>
        <w:tc>
          <w:tcPr>
            <w:tcW w:w="4876" w:type="dxa"/>
          </w:tcPr>
          <w:p w14:paraId="3B740804" w14:textId="77777777" w:rsidR="00BD5087" w:rsidRPr="00C12FA0" w:rsidRDefault="00BD5087" w:rsidP="004D2ABE">
            <w:pPr>
              <w:pStyle w:val="AmColumnHeading"/>
            </w:pPr>
            <w:r w:rsidRPr="00C12FA0">
              <w:t>Kommissionens forslag</w:t>
            </w:r>
          </w:p>
        </w:tc>
        <w:tc>
          <w:tcPr>
            <w:tcW w:w="4876" w:type="dxa"/>
          </w:tcPr>
          <w:p w14:paraId="6D64560B" w14:textId="77777777" w:rsidR="00BD5087" w:rsidRPr="00C12FA0" w:rsidRDefault="00BD5087" w:rsidP="004D2ABE">
            <w:pPr>
              <w:pStyle w:val="AmColumnHeading"/>
            </w:pPr>
            <w:r w:rsidRPr="00C12FA0">
              <w:t>Ændringsforslag</w:t>
            </w:r>
          </w:p>
        </w:tc>
      </w:tr>
      <w:tr w:rsidR="004F36AC" w:rsidRPr="00C12FA0" w14:paraId="16E3201A" w14:textId="77777777" w:rsidTr="004D2ABE">
        <w:trPr>
          <w:jc w:val="center"/>
        </w:trPr>
        <w:tc>
          <w:tcPr>
            <w:tcW w:w="4876" w:type="dxa"/>
          </w:tcPr>
          <w:p w14:paraId="3DBAA56A" w14:textId="77777777" w:rsidR="00BD5087" w:rsidRPr="00C12FA0" w:rsidRDefault="00BD5087" w:rsidP="004D2ABE">
            <w:pPr>
              <w:pStyle w:val="Normal6a"/>
            </w:pPr>
          </w:p>
        </w:tc>
        <w:tc>
          <w:tcPr>
            <w:tcW w:w="4876" w:type="dxa"/>
          </w:tcPr>
          <w:p w14:paraId="3C68ADDF" w14:textId="77777777" w:rsidR="00BD5087" w:rsidRPr="00C12FA0" w:rsidRDefault="00BD5087" w:rsidP="004D2ABE">
            <w:pPr>
              <w:pStyle w:val="Normal6a"/>
            </w:pPr>
            <w:r w:rsidRPr="00C12FA0">
              <w:rPr>
                <w:b/>
                <w:i/>
              </w:rPr>
              <w:t>4a.</w:t>
            </w:r>
            <w:r w:rsidRPr="00C12FA0">
              <w:tab/>
            </w:r>
            <w:r w:rsidRPr="00C12FA0">
              <w:rPr>
                <w:b/>
                <w:i/>
              </w:rPr>
              <w:t>Denne forordning finder ikke anvendelse på forretningshemmeligheder, forretningsfølsomme oplysninger eller fortrolige data, som det finansielle institut har genereret eller beriget.</w:t>
            </w:r>
          </w:p>
        </w:tc>
      </w:tr>
    </w:tbl>
    <w:p w14:paraId="225341F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F1757C1" w14:textId="77777777" w:rsidR="00BD5087" w:rsidRPr="00C12FA0" w:rsidRDefault="00BD5087" w:rsidP="00BD5087">
      <w:pPr>
        <w:pStyle w:val="AmJustTitle"/>
      </w:pPr>
      <w:r w:rsidRPr="00C12FA0">
        <w:rPr>
          <w:rStyle w:val="HideTWBExt"/>
          <w:color w:val="auto"/>
        </w:rPr>
        <w:lastRenderedPageBreak/>
        <w:t>&lt;TitreJust&gt;</w:t>
      </w:r>
      <w:r w:rsidRPr="00C12FA0">
        <w:t>Begrundelse</w:t>
      </w:r>
      <w:r w:rsidRPr="00C12FA0">
        <w:rPr>
          <w:rStyle w:val="HideTWBExt"/>
          <w:color w:val="auto"/>
        </w:rPr>
        <w:t>&lt;/TitreJust&gt;</w:t>
      </w:r>
    </w:p>
    <w:p w14:paraId="6D8E86F0" w14:textId="77777777" w:rsidR="00BD5087" w:rsidRPr="00C12FA0" w:rsidRDefault="00BD5087" w:rsidP="00BD5087">
      <w:pPr>
        <w:pStyle w:val="AmJustText"/>
      </w:pPr>
      <w:r w:rsidRPr="00C12FA0">
        <w:t>Der er ikke indført klare sikkerhedsforanstaltninger til beskyttelse af forretningshemmeligheder eller forretningsfølsomme oplysninger.</w:t>
      </w:r>
    </w:p>
    <w:p w14:paraId="0FDBA0E6" w14:textId="77777777" w:rsidR="00BD5087" w:rsidRPr="00C12FA0" w:rsidRDefault="00BD5087" w:rsidP="00BD5087">
      <w:r w:rsidRPr="00C12FA0">
        <w:rPr>
          <w:rStyle w:val="HideTWBExt"/>
          <w:color w:val="auto"/>
        </w:rPr>
        <w:t>&lt;/Amend&gt;</w:t>
      </w:r>
    </w:p>
    <w:p w14:paraId="6D3A5E5F"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290</w:t>
      </w:r>
      <w:r w:rsidRPr="00C12FA0">
        <w:rPr>
          <w:rStyle w:val="HideTWBExt"/>
          <w:color w:val="auto"/>
        </w:rPr>
        <w:t>&lt;/NumAm&gt;</w:t>
      </w:r>
    </w:p>
    <w:p w14:paraId="73434CD5"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77E77DFD" w14:textId="77777777" w:rsidR="00BD5087" w:rsidRPr="00C12FA0" w:rsidRDefault="00BD5087" w:rsidP="00BD5087">
      <w:pPr>
        <w:pStyle w:val="NormalBold"/>
      </w:pPr>
      <w:r w:rsidRPr="00C12FA0">
        <w:rPr>
          <w:rStyle w:val="HideTWBExt"/>
          <w:color w:val="auto"/>
        </w:rPr>
        <w:t>&lt;/RepeatBlock-By&gt;</w:t>
      </w:r>
    </w:p>
    <w:p w14:paraId="06D9416F"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7AFEFCD" w14:textId="77777777" w:rsidR="00BD5087" w:rsidRPr="00C12FA0" w:rsidRDefault="00BD5087" w:rsidP="00BD5087">
      <w:pPr>
        <w:pStyle w:val="NormalBold"/>
      </w:pPr>
      <w:r w:rsidRPr="00C12FA0">
        <w:rPr>
          <w:rStyle w:val="HideTWBExt"/>
          <w:color w:val="auto"/>
        </w:rPr>
        <w:t>&lt;Article&gt;</w:t>
      </w:r>
      <w:r w:rsidRPr="00C12FA0">
        <w:t>Artikel 2 – stk. 4 b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22DFD35" w14:textId="77777777" w:rsidTr="004D2ABE">
        <w:trPr>
          <w:trHeight w:hRule="exact" w:val="240"/>
          <w:jc w:val="center"/>
        </w:trPr>
        <w:tc>
          <w:tcPr>
            <w:tcW w:w="9752" w:type="dxa"/>
            <w:gridSpan w:val="2"/>
          </w:tcPr>
          <w:p w14:paraId="138F7952" w14:textId="77777777" w:rsidR="00BD5087" w:rsidRPr="00C12FA0" w:rsidRDefault="00BD5087" w:rsidP="004D2ABE"/>
        </w:tc>
      </w:tr>
      <w:tr w:rsidR="004F36AC" w:rsidRPr="00C12FA0" w14:paraId="05E9EB8A" w14:textId="77777777" w:rsidTr="004D2ABE">
        <w:trPr>
          <w:trHeight w:val="240"/>
          <w:jc w:val="center"/>
        </w:trPr>
        <w:tc>
          <w:tcPr>
            <w:tcW w:w="4876" w:type="dxa"/>
          </w:tcPr>
          <w:p w14:paraId="3957997E" w14:textId="77777777" w:rsidR="00BD5087" w:rsidRPr="00C12FA0" w:rsidRDefault="00BD5087" w:rsidP="004D2ABE">
            <w:pPr>
              <w:pStyle w:val="AmColumnHeading"/>
            </w:pPr>
            <w:r w:rsidRPr="00C12FA0">
              <w:t>Kommissionens forslag</w:t>
            </w:r>
          </w:p>
        </w:tc>
        <w:tc>
          <w:tcPr>
            <w:tcW w:w="4876" w:type="dxa"/>
          </w:tcPr>
          <w:p w14:paraId="70A85C4D" w14:textId="77777777" w:rsidR="00BD5087" w:rsidRPr="00C12FA0" w:rsidRDefault="00BD5087" w:rsidP="004D2ABE">
            <w:pPr>
              <w:pStyle w:val="AmColumnHeading"/>
            </w:pPr>
            <w:r w:rsidRPr="00C12FA0">
              <w:t>Ændringsforslag</w:t>
            </w:r>
          </w:p>
        </w:tc>
      </w:tr>
      <w:tr w:rsidR="004F36AC" w:rsidRPr="00C12FA0" w14:paraId="591B1F93" w14:textId="77777777" w:rsidTr="004D2ABE">
        <w:trPr>
          <w:jc w:val="center"/>
        </w:trPr>
        <w:tc>
          <w:tcPr>
            <w:tcW w:w="4876" w:type="dxa"/>
          </w:tcPr>
          <w:p w14:paraId="79FDC075" w14:textId="77777777" w:rsidR="00BD5087" w:rsidRPr="00C12FA0" w:rsidRDefault="00BD5087" w:rsidP="004D2ABE">
            <w:pPr>
              <w:pStyle w:val="Normal6a"/>
            </w:pPr>
          </w:p>
        </w:tc>
        <w:tc>
          <w:tcPr>
            <w:tcW w:w="4876" w:type="dxa"/>
          </w:tcPr>
          <w:p w14:paraId="16CD329B" w14:textId="77777777" w:rsidR="00BD5087" w:rsidRPr="00C12FA0" w:rsidRDefault="00BD5087" w:rsidP="004D2ABE">
            <w:pPr>
              <w:pStyle w:val="Normal6a"/>
            </w:pPr>
            <w:r w:rsidRPr="00C12FA0">
              <w:rPr>
                <w:b/>
                <w:i/>
              </w:rPr>
              <w:t>4b.</w:t>
            </w:r>
            <w:r w:rsidRPr="00C12FA0">
              <w:tab/>
            </w:r>
            <w:r w:rsidRPr="00C12FA0">
              <w:rPr>
                <w:b/>
                <w:i/>
              </w:rPr>
              <w:t>Denne forordning finder anvendelse på kontrakter, der er trådt i kraft fra datoen for denne forordnings anvendelse.</w:t>
            </w:r>
          </w:p>
        </w:tc>
      </w:tr>
    </w:tbl>
    <w:p w14:paraId="00973E3F"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53BA352" w14:textId="77777777" w:rsidR="00BD5087" w:rsidRPr="00C12FA0" w:rsidRDefault="00BD5087" w:rsidP="00BD5087">
      <w:r w:rsidRPr="00C12FA0">
        <w:rPr>
          <w:rStyle w:val="HideTWBExt"/>
          <w:color w:val="auto"/>
        </w:rPr>
        <w:t>&lt;/Amend&gt;</w:t>
      </w:r>
    </w:p>
    <w:p w14:paraId="74E3CA69"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291</w:t>
      </w:r>
      <w:r w:rsidRPr="00C12FA0">
        <w:rPr>
          <w:rStyle w:val="HideTWBExt"/>
          <w:color w:val="auto"/>
        </w:rPr>
        <w:t>&lt;/NumAm&gt;</w:t>
      </w:r>
    </w:p>
    <w:p w14:paraId="61D90BB0" w14:textId="77777777" w:rsidR="00BD5087" w:rsidRPr="00C12FA0" w:rsidRDefault="00BD5087" w:rsidP="00BD5087">
      <w:pPr>
        <w:pStyle w:val="NormalBold"/>
      </w:pPr>
      <w:r w:rsidRPr="00C12FA0">
        <w:rPr>
          <w:rStyle w:val="HideTWBExt"/>
          <w:color w:val="auto"/>
        </w:rPr>
        <w:t>&lt;RepeatBlock-By&gt;&lt;Members&gt;</w:t>
      </w:r>
      <w:r w:rsidRPr="00C12FA0">
        <w:t>Fabio Massimo Castaldo</w:t>
      </w:r>
      <w:r w:rsidRPr="00C12FA0">
        <w:rPr>
          <w:rStyle w:val="HideTWBExt"/>
          <w:color w:val="auto"/>
        </w:rPr>
        <w:t>&lt;/Members&gt;</w:t>
      </w:r>
    </w:p>
    <w:p w14:paraId="5EA24E5B" w14:textId="77777777" w:rsidR="00BD5087" w:rsidRPr="00C12FA0" w:rsidRDefault="00BD5087" w:rsidP="00BD5087">
      <w:pPr>
        <w:pStyle w:val="NormalBold"/>
      </w:pPr>
      <w:r w:rsidRPr="00C12FA0">
        <w:rPr>
          <w:rStyle w:val="HideTWBExt"/>
          <w:color w:val="auto"/>
        </w:rPr>
        <w:t>&lt;/RepeatBlock-By&gt;</w:t>
      </w:r>
    </w:p>
    <w:p w14:paraId="13A4D6B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5CE2CA2" w14:textId="77777777" w:rsidR="00BD5087" w:rsidRPr="00C12FA0" w:rsidRDefault="00BD5087" w:rsidP="00BD5087">
      <w:pPr>
        <w:pStyle w:val="NormalBold"/>
      </w:pPr>
      <w:r w:rsidRPr="00C12FA0">
        <w:rPr>
          <w:rStyle w:val="HideTWBExt"/>
          <w:color w:val="auto"/>
        </w:rPr>
        <w:t>&lt;Article&gt;</w:t>
      </w:r>
      <w:r w:rsidRPr="00C12FA0">
        <w:t>Artikel 2 – stk. 4 b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0EF046F" w14:textId="77777777" w:rsidTr="004D2ABE">
        <w:trPr>
          <w:trHeight w:hRule="exact" w:val="240"/>
          <w:jc w:val="center"/>
        </w:trPr>
        <w:tc>
          <w:tcPr>
            <w:tcW w:w="9752" w:type="dxa"/>
            <w:gridSpan w:val="2"/>
          </w:tcPr>
          <w:p w14:paraId="419309E2" w14:textId="77777777" w:rsidR="00BD5087" w:rsidRPr="00C12FA0" w:rsidRDefault="00BD5087" w:rsidP="004D2ABE"/>
        </w:tc>
      </w:tr>
      <w:tr w:rsidR="004F36AC" w:rsidRPr="00C12FA0" w14:paraId="60E6C895" w14:textId="77777777" w:rsidTr="004D2ABE">
        <w:trPr>
          <w:trHeight w:val="240"/>
          <w:jc w:val="center"/>
        </w:trPr>
        <w:tc>
          <w:tcPr>
            <w:tcW w:w="4876" w:type="dxa"/>
          </w:tcPr>
          <w:p w14:paraId="2C89EE4B" w14:textId="77777777" w:rsidR="00BD5087" w:rsidRPr="00C12FA0" w:rsidRDefault="00BD5087" w:rsidP="004D2ABE">
            <w:pPr>
              <w:pStyle w:val="AmColumnHeading"/>
            </w:pPr>
            <w:r w:rsidRPr="00C12FA0">
              <w:t>Kommissionens forslag</w:t>
            </w:r>
          </w:p>
        </w:tc>
        <w:tc>
          <w:tcPr>
            <w:tcW w:w="4876" w:type="dxa"/>
          </w:tcPr>
          <w:p w14:paraId="4287702A" w14:textId="77777777" w:rsidR="00BD5087" w:rsidRPr="00C12FA0" w:rsidRDefault="00BD5087" w:rsidP="004D2ABE">
            <w:pPr>
              <w:pStyle w:val="AmColumnHeading"/>
            </w:pPr>
            <w:r w:rsidRPr="00C12FA0">
              <w:t>Ændringsforslag</w:t>
            </w:r>
          </w:p>
        </w:tc>
      </w:tr>
      <w:tr w:rsidR="004F36AC" w:rsidRPr="00C12FA0" w14:paraId="39FD9B3A" w14:textId="77777777" w:rsidTr="004D2ABE">
        <w:trPr>
          <w:jc w:val="center"/>
        </w:trPr>
        <w:tc>
          <w:tcPr>
            <w:tcW w:w="4876" w:type="dxa"/>
          </w:tcPr>
          <w:p w14:paraId="10A9E75B" w14:textId="77777777" w:rsidR="00BD5087" w:rsidRPr="00C12FA0" w:rsidRDefault="00BD5087" w:rsidP="004D2ABE">
            <w:pPr>
              <w:pStyle w:val="Normal6a"/>
            </w:pPr>
          </w:p>
        </w:tc>
        <w:tc>
          <w:tcPr>
            <w:tcW w:w="4876" w:type="dxa"/>
          </w:tcPr>
          <w:p w14:paraId="611D3EC3" w14:textId="77777777" w:rsidR="00BD5087" w:rsidRPr="00C12FA0" w:rsidRDefault="00BD5087" w:rsidP="004D2ABE">
            <w:pPr>
              <w:pStyle w:val="Normal6a"/>
            </w:pPr>
            <w:r w:rsidRPr="00C12FA0">
              <w:rPr>
                <w:b/>
                <w:i/>
              </w:rPr>
              <w:t>4b.</w:t>
            </w:r>
            <w:r w:rsidRPr="00C12FA0">
              <w:tab/>
            </w:r>
            <w:r w:rsidRPr="00C12FA0">
              <w:rPr>
                <w:b/>
                <w:i/>
              </w:rPr>
              <w:t>Denne forordning finder anvendelse på kontrakter, der er trådt i kraft fra datoen for denne forordnings anvendelse.</w:t>
            </w:r>
          </w:p>
        </w:tc>
      </w:tr>
    </w:tbl>
    <w:p w14:paraId="5138D87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CD5F3C7" w14:textId="77777777" w:rsidR="00BD5087" w:rsidRPr="00C12FA0" w:rsidRDefault="00BD5087" w:rsidP="00BD5087">
      <w:r w:rsidRPr="00C12FA0">
        <w:rPr>
          <w:rStyle w:val="HideTWBExt"/>
          <w:color w:val="auto"/>
        </w:rPr>
        <w:t>&lt;/Amend&gt;</w:t>
      </w:r>
    </w:p>
    <w:p w14:paraId="15E7EE9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292</w:t>
      </w:r>
      <w:r w:rsidRPr="00C12FA0">
        <w:rPr>
          <w:rStyle w:val="HideTWBExt"/>
          <w:color w:val="auto"/>
        </w:rPr>
        <w:t>&lt;/NumAm&gt;</w:t>
      </w:r>
    </w:p>
    <w:p w14:paraId="7DB8621A"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25988472" w14:textId="77777777" w:rsidR="00BD5087" w:rsidRPr="00C12FA0" w:rsidRDefault="00BD5087" w:rsidP="00BD5087">
      <w:pPr>
        <w:pStyle w:val="NormalBold"/>
      </w:pPr>
      <w:r w:rsidRPr="00C12FA0">
        <w:rPr>
          <w:rStyle w:val="HideTWBExt"/>
          <w:color w:val="auto"/>
        </w:rPr>
        <w:t>&lt;/RepeatBlock-By&gt;</w:t>
      </w:r>
    </w:p>
    <w:p w14:paraId="671DCCC6"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D45AD14" w14:textId="77777777" w:rsidR="00BD5087" w:rsidRPr="00C12FA0" w:rsidRDefault="00BD5087" w:rsidP="00BD5087">
      <w:pPr>
        <w:pStyle w:val="NormalBold"/>
      </w:pPr>
      <w:r w:rsidRPr="00C12FA0">
        <w:rPr>
          <w:rStyle w:val="HideTWBExt"/>
          <w:color w:val="auto"/>
        </w:rPr>
        <w:t>&lt;Article&gt;</w:t>
      </w:r>
      <w:r w:rsidRPr="00C12FA0">
        <w:t>Artikel 2 – stk. 4 b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072771E" w14:textId="77777777" w:rsidTr="004D2ABE">
        <w:trPr>
          <w:trHeight w:hRule="exact" w:val="240"/>
          <w:jc w:val="center"/>
        </w:trPr>
        <w:tc>
          <w:tcPr>
            <w:tcW w:w="9752" w:type="dxa"/>
            <w:gridSpan w:val="2"/>
          </w:tcPr>
          <w:p w14:paraId="750DE0B5" w14:textId="77777777" w:rsidR="00BD5087" w:rsidRPr="00C12FA0" w:rsidRDefault="00BD5087" w:rsidP="004D2ABE"/>
        </w:tc>
      </w:tr>
      <w:tr w:rsidR="004F36AC" w:rsidRPr="00C12FA0" w14:paraId="1869955A" w14:textId="77777777" w:rsidTr="004D2ABE">
        <w:trPr>
          <w:trHeight w:val="240"/>
          <w:jc w:val="center"/>
        </w:trPr>
        <w:tc>
          <w:tcPr>
            <w:tcW w:w="4876" w:type="dxa"/>
          </w:tcPr>
          <w:p w14:paraId="32507B03" w14:textId="77777777" w:rsidR="00BD5087" w:rsidRPr="00C12FA0" w:rsidRDefault="00BD5087" w:rsidP="004D2ABE">
            <w:pPr>
              <w:pStyle w:val="AmColumnHeading"/>
            </w:pPr>
            <w:r w:rsidRPr="00C12FA0">
              <w:t>Kommissionens forslag</w:t>
            </w:r>
          </w:p>
        </w:tc>
        <w:tc>
          <w:tcPr>
            <w:tcW w:w="4876" w:type="dxa"/>
          </w:tcPr>
          <w:p w14:paraId="548BF602" w14:textId="77777777" w:rsidR="00BD5087" w:rsidRPr="00C12FA0" w:rsidRDefault="00BD5087" w:rsidP="004D2ABE">
            <w:pPr>
              <w:pStyle w:val="AmColumnHeading"/>
            </w:pPr>
            <w:r w:rsidRPr="00C12FA0">
              <w:t>Ændringsforslag</w:t>
            </w:r>
          </w:p>
        </w:tc>
      </w:tr>
      <w:tr w:rsidR="004F36AC" w:rsidRPr="00C12FA0" w14:paraId="321747DA" w14:textId="77777777" w:rsidTr="004D2ABE">
        <w:trPr>
          <w:jc w:val="center"/>
        </w:trPr>
        <w:tc>
          <w:tcPr>
            <w:tcW w:w="4876" w:type="dxa"/>
          </w:tcPr>
          <w:p w14:paraId="25936361" w14:textId="77777777" w:rsidR="00BD5087" w:rsidRPr="00C12FA0" w:rsidRDefault="00BD5087" w:rsidP="004D2ABE">
            <w:pPr>
              <w:pStyle w:val="Normal6a"/>
            </w:pPr>
          </w:p>
        </w:tc>
        <w:tc>
          <w:tcPr>
            <w:tcW w:w="4876" w:type="dxa"/>
          </w:tcPr>
          <w:p w14:paraId="2258573B" w14:textId="77777777" w:rsidR="00BD5087" w:rsidRPr="00C12FA0" w:rsidRDefault="00BD5087" w:rsidP="004D2ABE">
            <w:pPr>
              <w:pStyle w:val="Normal6a"/>
            </w:pPr>
            <w:r w:rsidRPr="00C12FA0">
              <w:rPr>
                <w:b/>
                <w:i/>
              </w:rPr>
              <w:t>4b.</w:t>
            </w:r>
            <w:r w:rsidRPr="00C12FA0">
              <w:tab/>
            </w:r>
            <w:r w:rsidRPr="00C12FA0">
              <w:rPr>
                <w:b/>
                <w:i/>
              </w:rPr>
              <w:t>Denne forordning finder kun anvendelse på data, der opbevares af detailkunder, og finder ikke anvendelse på deling af erhvervskunders data.</w:t>
            </w:r>
          </w:p>
        </w:tc>
      </w:tr>
    </w:tbl>
    <w:p w14:paraId="422C52BB"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96EB649" w14:textId="77777777" w:rsidR="00BD5087" w:rsidRPr="00C12FA0" w:rsidRDefault="00BD5087" w:rsidP="00BD5087">
      <w:r w:rsidRPr="00C12FA0">
        <w:rPr>
          <w:rStyle w:val="HideTWBExt"/>
          <w:color w:val="auto"/>
        </w:rPr>
        <w:t>&lt;/Amend&gt;</w:t>
      </w:r>
    </w:p>
    <w:p w14:paraId="1E51962B"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293</w:t>
      </w:r>
      <w:r w:rsidRPr="00C12FA0">
        <w:rPr>
          <w:rStyle w:val="HideTWBExt"/>
          <w:color w:val="auto"/>
        </w:rPr>
        <w:t>&lt;/NumAm&gt;</w:t>
      </w:r>
    </w:p>
    <w:p w14:paraId="3AFAA6EB"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3CE26129" w14:textId="77777777" w:rsidR="00BD5087" w:rsidRPr="00C12FA0" w:rsidRDefault="00BD5087" w:rsidP="00BD5087">
      <w:pPr>
        <w:pStyle w:val="NormalBold"/>
      </w:pPr>
      <w:r w:rsidRPr="00C12FA0">
        <w:rPr>
          <w:rStyle w:val="HideTWBExt"/>
          <w:color w:val="auto"/>
        </w:rPr>
        <w:t>&lt;/RepeatBlock-By&gt;</w:t>
      </w:r>
    </w:p>
    <w:p w14:paraId="53B628E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E4CED6F" w14:textId="77777777" w:rsidR="00BD5087" w:rsidRPr="00C12FA0" w:rsidRDefault="00BD5087" w:rsidP="00BD5087">
      <w:pPr>
        <w:pStyle w:val="NormalBold"/>
      </w:pPr>
      <w:r w:rsidRPr="00C12FA0">
        <w:rPr>
          <w:rStyle w:val="HideTWBExt"/>
          <w:color w:val="auto"/>
        </w:rPr>
        <w:t>&lt;Article&gt;</w:t>
      </w:r>
      <w:r w:rsidRPr="00C12FA0">
        <w:t>Artikel 2 – stk. 4 b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788A361" w14:textId="77777777" w:rsidTr="004D2ABE">
        <w:trPr>
          <w:trHeight w:hRule="exact" w:val="240"/>
          <w:jc w:val="center"/>
        </w:trPr>
        <w:tc>
          <w:tcPr>
            <w:tcW w:w="9752" w:type="dxa"/>
            <w:gridSpan w:val="2"/>
          </w:tcPr>
          <w:p w14:paraId="383D6CED" w14:textId="77777777" w:rsidR="00BD5087" w:rsidRPr="00C12FA0" w:rsidRDefault="00BD5087" w:rsidP="004D2ABE"/>
        </w:tc>
      </w:tr>
      <w:tr w:rsidR="004F36AC" w:rsidRPr="00C12FA0" w14:paraId="147B36D7" w14:textId="77777777" w:rsidTr="004D2ABE">
        <w:trPr>
          <w:trHeight w:val="240"/>
          <w:jc w:val="center"/>
        </w:trPr>
        <w:tc>
          <w:tcPr>
            <w:tcW w:w="4876" w:type="dxa"/>
          </w:tcPr>
          <w:p w14:paraId="3FF08D91" w14:textId="77777777" w:rsidR="00BD5087" w:rsidRPr="00C12FA0" w:rsidRDefault="00BD5087" w:rsidP="004D2ABE">
            <w:pPr>
              <w:pStyle w:val="AmColumnHeading"/>
            </w:pPr>
            <w:r w:rsidRPr="00C12FA0">
              <w:t>Kommissionens forslag</w:t>
            </w:r>
          </w:p>
        </w:tc>
        <w:tc>
          <w:tcPr>
            <w:tcW w:w="4876" w:type="dxa"/>
          </w:tcPr>
          <w:p w14:paraId="0A73B88A" w14:textId="77777777" w:rsidR="00BD5087" w:rsidRPr="00C12FA0" w:rsidRDefault="00BD5087" w:rsidP="004D2ABE">
            <w:pPr>
              <w:pStyle w:val="AmColumnHeading"/>
            </w:pPr>
            <w:r w:rsidRPr="00C12FA0">
              <w:t>Ændringsforslag</w:t>
            </w:r>
          </w:p>
        </w:tc>
      </w:tr>
      <w:tr w:rsidR="004F36AC" w:rsidRPr="00C12FA0" w14:paraId="5323A425" w14:textId="77777777" w:rsidTr="004D2ABE">
        <w:trPr>
          <w:jc w:val="center"/>
        </w:trPr>
        <w:tc>
          <w:tcPr>
            <w:tcW w:w="4876" w:type="dxa"/>
          </w:tcPr>
          <w:p w14:paraId="55F38C21" w14:textId="77777777" w:rsidR="00BD5087" w:rsidRPr="00C12FA0" w:rsidRDefault="00BD5087" w:rsidP="004D2ABE">
            <w:pPr>
              <w:pStyle w:val="Normal6a"/>
            </w:pPr>
          </w:p>
        </w:tc>
        <w:tc>
          <w:tcPr>
            <w:tcW w:w="4876" w:type="dxa"/>
          </w:tcPr>
          <w:p w14:paraId="7B53A666" w14:textId="77777777" w:rsidR="00BD5087" w:rsidRPr="00C12FA0" w:rsidRDefault="00BD5087" w:rsidP="004D2ABE">
            <w:pPr>
              <w:pStyle w:val="Normal6a"/>
            </w:pPr>
            <w:r w:rsidRPr="00C12FA0">
              <w:rPr>
                <w:b/>
                <w:i/>
              </w:rPr>
              <w:t>4b.</w:t>
            </w:r>
            <w:r w:rsidRPr="00C12FA0">
              <w:tab/>
            </w:r>
            <w:r w:rsidRPr="00C12FA0">
              <w:rPr>
                <w:b/>
                <w:i/>
              </w:rPr>
              <w:t>Udviklingen af nye eller ændrede brugstilfælde finder sted i overensstemmelse med artikel 30 i denne forordning.</w:t>
            </w:r>
          </w:p>
        </w:tc>
      </w:tr>
    </w:tbl>
    <w:p w14:paraId="195CFA7B"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F020EC3" w14:textId="77777777" w:rsidR="00BD5087" w:rsidRPr="00C12FA0" w:rsidRDefault="00BD5087" w:rsidP="00BD5087">
      <w:r w:rsidRPr="00C12FA0">
        <w:rPr>
          <w:rStyle w:val="HideTWBExt"/>
          <w:color w:val="auto"/>
        </w:rPr>
        <w:t>&lt;/Amend&gt;</w:t>
      </w:r>
    </w:p>
    <w:p w14:paraId="6AB1EFE5"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294</w:t>
      </w:r>
      <w:r w:rsidRPr="00C12FA0">
        <w:rPr>
          <w:rStyle w:val="HideTWBExt"/>
          <w:color w:val="auto"/>
        </w:rPr>
        <w:t>&lt;/NumAm&gt;</w:t>
      </w:r>
    </w:p>
    <w:p w14:paraId="474D1855" w14:textId="77777777" w:rsidR="00BD5087" w:rsidRPr="00C12FA0" w:rsidRDefault="00BD5087" w:rsidP="00BD5087">
      <w:pPr>
        <w:pStyle w:val="NormalBold"/>
      </w:pPr>
      <w:r w:rsidRPr="00C12FA0">
        <w:rPr>
          <w:rStyle w:val="HideTWBExt"/>
          <w:color w:val="auto"/>
        </w:rPr>
        <w:t>&lt;RepeatBlock-By&gt;&lt;Members&gt;</w:t>
      </w:r>
      <w:r w:rsidRPr="00C12FA0">
        <w:t>Caroline Nagtegaal, Esther de Lange, Ondřej Kovařík</w:t>
      </w:r>
      <w:r w:rsidRPr="00C12FA0">
        <w:rPr>
          <w:rStyle w:val="HideTWBExt"/>
          <w:color w:val="auto"/>
        </w:rPr>
        <w:t>&lt;/Members&gt;</w:t>
      </w:r>
    </w:p>
    <w:p w14:paraId="73AB3D2F" w14:textId="77777777" w:rsidR="00BD5087" w:rsidRPr="00C12FA0" w:rsidRDefault="00BD5087" w:rsidP="00BD5087">
      <w:pPr>
        <w:pStyle w:val="NormalBold"/>
      </w:pPr>
      <w:r w:rsidRPr="00C12FA0">
        <w:rPr>
          <w:rStyle w:val="HideTWBExt"/>
          <w:color w:val="auto"/>
        </w:rPr>
        <w:t>&lt;/RepeatBlock-By&gt;</w:t>
      </w:r>
    </w:p>
    <w:p w14:paraId="0B5718C8"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75E68EE" w14:textId="77777777" w:rsidR="00BD5087" w:rsidRPr="00C12FA0" w:rsidRDefault="00BD5087" w:rsidP="00BD5087">
      <w:pPr>
        <w:pStyle w:val="NormalBold"/>
      </w:pPr>
      <w:r w:rsidRPr="00C12FA0">
        <w:rPr>
          <w:rStyle w:val="HideTWBExt"/>
          <w:color w:val="auto"/>
        </w:rPr>
        <w:t>&lt;Article&gt;</w:t>
      </w:r>
      <w:r w:rsidRPr="00C12FA0">
        <w:t>Artikel 3 – stk. 1 – nr.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FD6BE92" w14:textId="77777777" w:rsidTr="004D2ABE">
        <w:trPr>
          <w:trHeight w:hRule="exact" w:val="240"/>
          <w:jc w:val="center"/>
        </w:trPr>
        <w:tc>
          <w:tcPr>
            <w:tcW w:w="9752" w:type="dxa"/>
            <w:gridSpan w:val="2"/>
          </w:tcPr>
          <w:p w14:paraId="6BEC35BF" w14:textId="77777777" w:rsidR="00BD5087" w:rsidRPr="00C12FA0" w:rsidRDefault="00BD5087" w:rsidP="004D2ABE"/>
        </w:tc>
      </w:tr>
      <w:tr w:rsidR="004F36AC" w:rsidRPr="00C12FA0" w14:paraId="5A3AC462" w14:textId="77777777" w:rsidTr="004D2ABE">
        <w:trPr>
          <w:trHeight w:val="240"/>
          <w:jc w:val="center"/>
        </w:trPr>
        <w:tc>
          <w:tcPr>
            <w:tcW w:w="4876" w:type="dxa"/>
          </w:tcPr>
          <w:p w14:paraId="4C59CD51" w14:textId="77777777" w:rsidR="00BD5087" w:rsidRPr="00C12FA0" w:rsidRDefault="00BD5087" w:rsidP="004D2ABE">
            <w:pPr>
              <w:pStyle w:val="AmColumnHeading"/>
            </w:pPr>
            <w:r w:rsidRPr="00C12FA0">
              <w:t>Kommissionens forslag</w:t>
            </w:r>
          </w:p>
        </w:tc>
        <w:tc>
          <w:tcPr>
            <w:tcW w:w="4876" w:type="dxa"/>
          </w:tcPr>
          <w:p w14:paraId="2C2673F2" w14:textId="77777777" w:rsidR="00BD5087" w:rsidRPr="00C12FA0" w:rsidRDefault="00BD5087" w:rsidP="004D2ABE">
            <w:pPr>
              <w:pStyle w:val="AmColumnHeading"/>
            </w:pPr>
            <w:r w:rsidRPr="00C12FA0">
              <w:t>Ændringsforslag</w:t>
            </w:r>
          </w:p>
        </w:tc>
      </w:tr>
      <w:tr w:rsidR="004F36AC" w:rsidRPr="00C12FA0" w14:paraId="225623C7" w14:textId="77777777" w:rsidTr="004D2ABE">
        <w:trPr>
          <w:jc w:val="center"/>
        </w:trPr>
        <w:tc>
          <w:tcPr>
            <w:tcW w:w="4876" w:type="dxa"/>
          </w:tcPr>
          <w:p w14:paraId="1B8CC9A8" w14:textId="77777777" w:rsidR="00BD5087" w:rsidRPr="00C12FA0" w:rsidRDefault="00BD5087" w:rsidP="004D2ABE">
            <w:pPr>
              <w:pStyle w:val="Normal6a"/>
            </w:pPr>
            <w:r w:rsidRPr="00C12FA0">
              <w:t>1)</w:t>
            </w:r>
            <w:r w:rsidRPr="00C12FA0">
              <w:tab/>
              <w:t>"forbruger": en fysisk person, der handler uden for sin virksomhed som handlende, erhvervsdrivende eller udøver af et liberalt erhverv</w:t>
            </w:r>
          </w:p>
        </w:tc>
        <w:tc>
          <w:tcPr>
            <w:tcW w:w="4876" w:type="dxa"/>
          </w:tcPr>
          <w:p w14:paraId="0320F4A6" w14:textId="77777777" w:rsidR="00BD5087" w:rsidRPr="00C12FA0" w:rsidRDefault="00BD5087" w:rsidP="004D2ABE">
            <w:pPr>
              <w:pStyle w:val="Normal6a"/>
            </w:pPr>
            <w:r w:rsidRPr="00C12FA0">
              <w:t>1)</w:t>
            </w:r>
            <w:r w:rsidRPr="00C12FA0">
              <w:tab/>
              <w:t xml:space="preserve">"forbruger": en fysisk person, der handler uden for sin virksomhed som handlende, erhvervsdrivende eller udøver af et liberalt erhverv </w:t>
            </w:r>
            <w:r w:rsidRPr="00C12FA0">
              <w:rPr>
                <w:b/>
                <w:i/>
              </w:rPr>
              <w:t>eller et nuværende "medlem" eller "modtager" af en arbejdsmarkedsrelateret pensionskasse (IORP), som defineret i artikel 6 i IORP II-direktivet"</w:t>
            </w:r>
          </w:p>
        </w:tc>
      </w:tr>
    </w:tbl>
    <w:p w14:paraId="5DA747D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57CA719" w14:textId="77777777" w:rsidR="00BD5087" w:rsidRPr="00C12FA0" w:rsidRDefault="00BD5087" w:rsidP="00BD5087">
      <w:r w:rsidRPr="00C12FA0">
        <w:rPr>
          <w:rStyle w:val="HideTWBExt"/>
          <w:color w:val="auto"/>
        </w:rPr>
        <w:t>&lt;/Amend&gt;</w:t>
      </w:r>
    </w:p>
    <w:p w14:paraId="4BEE06CF"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295</w:t>
      </w:r>
      <w:r w:rsidRPr="00C12FA0">
        <w:rPr>
          <w:rStyle w:val="HideTWBExt"/>
          <w:color w:val="auto"/>
        </w:rPr>
        <w:t>&lt;/NumAm&gt;</w:t>
      </w:r>
    </w:p>
    <w:p w14:paraId="058817FB" w14:textId="77777777" w:rsidR="00BD5087" w:rsidRPr="00C12FA0" w:rsidRDefault="00BD5087" w:rsidP="00BD5087">
      <w:pPr>
        <w:pStyle w:val="NormalBold"/>
      </w:pPr>
      <w:r w:rsidRPr="00C12FA0">
        <w:rPr>
          <w:rStyle w:val="HideTWBExt"/>
          <w:color w:val="auto"/>
        </w:rPr>
        <w:lastRenderedPageBreak/>
        <w:t>&lt;RepeatBlock-By&gt;&lt;Members&gt;</w:t>
      </w:r>
      <w:r w:rsidRPr="00C12FA0">
        <w:t>Fulvio Martusciello, Herbert Dorfmann</w:t>
      </w:r>
      <w:r w:rsidRPr="00C12FA0">
        <w:rPr>
          <w:rStyle w:val="HideTWBExt"/>
          <w:color w:val="auto"/>
        </w:rPr>
        <w:t>&lt;/Members&gt;</w:t>
      </w:r>
    </w:p>
    <w:p w14:paraId="510CB76C" w14:textId="77777777" w:rsidR="00BD5087" w:rsidRPr="00C12FA0" w:rsidRDefault="00BD5087" w:rsidP="00BD5087">
      <w:pPr>
        <w:pStyle w:val="NormalBold"/>
      </w:pPr>
      <w:r w:rsidRPr="00C12FA0">
        <w:rPr>
          <w:rStyle w:val="HideTWBExt"/>
          <w:color w:val="auto"/>
        </w:rPr>
        <w:t>&lt;/RepeatBlock-By&gt;</w:t>
      </w:r>
    </w:p>
    <w:p w14:paraId="6FE58FC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4C90A66" w14:textId="77777777" w:rsidR="00BD5087" w:rsidRPr="00C12FA0" w:rsidRDefault="00BD5087" w:rsidP="00BD5087">
      <w:pPr>
        <w:pStyle w:val="NormalBold"/>
      </w:pPr>
      <w:r w:rsidRPr="00C12FA0">
        <w:rPr>
          <w:rStyle w:val="HideTWBExt"/>
          <w:color w:val="auto"/>
        </w:rPr>
        <w:t>&lt;Article&gt;</w:t>
      </w:r>
      <w:r w:rsidRPr="00C12FA0">
        <w:t>Artikel 3 – stk. 1 – nr. 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7074759" w14:textId="77777777" w:rsidTr="004D2ABE">
        <w:trPr>
          <w:trHeight w:hRule="exact" w:val="240"/>
          <w:jc w:val="center"/>
        </w:trPr>
        <w:tc>
          <w:tcPr>
            <w:tcW w:w="9752" w:type="dxa"/>
            <w:gridSpan w:val="2"/>
          </w:tcPr>
          <w:p w14:paraId="3FA0CDE3" w14:textId="77777777" w:rsidR="00BD5087" w:rsidRPr="00C12FA0" w:rsidRDefault="00BD5087" w:rsidP="004D2ABE"/>
        </w:tc>
      </w:tr>
      <w:tr w:rsidR="004F36AC" w:rsidRPr="00C12FA0" w14:paraId="645224EF" w14:textId="77777777" w:rsidTr="004D2ABE">
        <w:trPr>
          <w:trHeight w:val="240"/>
          <w:jc w:val="center"/>
        </w:trPr>
        <w:tc>
          <w:tcPr>
            <w:tcW w:w="4876" w:type="dxa"/>
          </w:tcPr>
          <w:p w14:paraId="0D48D88F" w14:textId="77777777" w:rsidR="00BD5087" w:rsidRPr="00C12FA0" w:rsidRDefault="00BD5087" w:rsidP="004D2ABE">
            <w:pPr>
              <w:pStyle w:val="AmColumnHeading"/>
            </w:pPr>
            <w:r w:rsidRPr="00C12FA0">
              <w:t>Kommissionens forslag</w:t>
            </w:r>
          </w:p>
        </w:tc>
        <w:tc>
          <w:tcPr>
            <w:tcW w:w="4876" w:type="dxa"/>
          </w:tcPr>
          <w:p w14:paraId="3EA89468" w14:textId="77777777" w:rsidR="00BD5087" w:rsidRPr="00C12FA0" w:rsidRDefault="00BD5087" w:rsidP="004D2ABE">
            <w:pPr>
              <w:pStyle w:val="AmColumnHeading"/>
            </w:pPr>
            <w:r w:rsidRPr="00C12FA0">
              <w:t>Ændringsforslag</w:t>
            </w:r>
          </w:p>
        </w:tc>
      </w:tr>
      <w:tr w:rsidR="004F36AC" w:rsidRPr="00C12FA0" w14:paraId="7DBC0DF6" w14:textId="77777777" w:rsidTr="004D2ABE">
        <w:trPr>
          <w:jc w:val="center"/>
        </w:trPr>
        <w:tc>
          <w:tcPr>
            <w:tcW w:w="4876" w:type="dxa"/>
          </w:tcPr>
          <w:p w14:paraId="3E5FC5C8" w14:textId="77777777" w:rsidR="00BD5087" w:rsidRPr="00C12FA0" w:rsidRDefault="00BD5087" w:rsidP="004D2ABE">
            <w:pPr>
              <w:pStyle w:val="Normal6a"/>
            </w:pPr>
            <w:r w:rsidRPr="00C12FA0">
              <w:t>2)</w:t>
            </w:r>
            <w:r w:rsidRPr="00C12FA0">
              <w:tab/>
              <w:t xml:space="preserve">"kunde": en fysisk </w:t>
            </w:r>
            <w:r w:rsidRPr="00C12FA0">
              <w:rPr>
                <w:b/>
                <w:bCs/>
                <w:i/>
                <w:iCs/>
              </w:rPr>
              <w:t>eller</w:t>
            </w:r>
            <w:r w:rsidRPr="00C12FA0">
              <w:t xml:space="preserve"> </w:t>
            </w:r>
            <w:r w:rsidRPr="00C12FA0">
              <w:rPr>
                <w:b/>
                <w:i/>
              </w:rPr>
              <w:t>juridisk</w:t>
            </w:r>
            <w:r w:rsidRPr="00C12FA0">
              <w:t xml:space="preserve"> person</w:t>
            </w:r>
            <w:r w:rsidRPr="00C12FA0">
              <w:rPr>
                <w:b/>
                <w:i/>
              </w:rPr>
              <w:t xml:space="preserve">, der gør </w:t>
            </w:r>
            <w:r w:rsidRPr="00C12FA0">
              <w:t>brug af finansielle produkter og tjenesteydelser</w:t>
            </w:r>
          </w:p>
        </w:tc>
        <w:tc>
          <w:tcPr>
            <w:tcW w:w="4876" w:type="dxa"/>
          </w:tcPr>
          <w:p w14:paraId="7B336524" w14:textId="77777777" w:rsidR="00BD5087" w:rsidRPr="00C12FA0" w:rsidRDefault="00BD5087" w:rsidP="004D2ABE">
            <w:pPr>
              <w:pStyle w:val="Normal6a"/>
            </w:pPr>
            <w:r w:rsidRPr="00C12FA0">
              <w:t>2)</w:t>
            </w:r>
            <w:r w:rsidRPr="00C12FA0">
              <w:tab/>
              <w:t xml:space="preserve">"kunde": en fysisk person </w:t>
            </w:r>
            <w:r w:rsidRPr="00C12FA0">
              <w:rPr>
                <w:b/>
                <w:i/>
              </w:rPr>
              <w:t xml:space="preserve">eller en lille eller mellemstor virksomhed som defineret i artikel 2 i bilaget til Kommissionens henstilling 2003/361/EF af 6. maj 2003, der har bopæl eller hjemsted i Unionen, og som er part i en aftale om </w:t>
            </w:r>
            <w:r w:rsidRPr="00C12FA0">
              <w:t>brug af finansielle produkter og tjenesteydelser</w:t>
            </w:r>
            <w:r w:rsidRPr="00C12FA0">
              <w:rPr>
                <w:b/>
                <w:i/>
              </w:rPr>
              <w:t xml:space="preserve"> som omhandlet i artikel 2, stk. 1</w:t>
            </w:r>
          </w:p>
        </w:tc>
      </w:tr>
    </w:tbl>
    <w:p w14:paraId="3270882F"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225499E" w14:textId="77777777" w:rsidR="00BD5087" w:rsidRPr="00C12FA0" w:rsidRDefault="00BD5087" w:rsidP="00BD5087">
      <w:r w:rsidRPr="00C12FA0">
        <w:rPr>
          <w:rStyle w:val="HideTWBExt"/>
          <w:color w:val="auto"/>
        </w:rPr>
        <w:t>&lt;/Amend&gt;</w:t>
      </w:r>
    </w:p>
    <w:p w14:paraId="10E60556"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296</w:t>
      </w:r>
      <w:r w:rsidRPr="00C12FA0">
        <w:rPr>
          <w:rStyle w:val="HideTWBExt"/>
          <w:color w:val="auto"/>
        </w:rPr>
        <w:t>&lt;/NumAm&gt;</w:t>
      </w:r>
    </w:p>
    <w:p w14:paraId="63678191" w14:textId="77777777" w:rsidR="00BD5087" w:rsidRPr="00C12FA0" w:rsidRDefault="00BD5087" w:rsidP="00BD5087">
      <w:pPr>
        <w:pStyle w:val="NormalBold"/>
      </w:pPr>
      <w:r w:rsidRPr="00C12FA0">
        <w:rPr>
          <w:rStyle w:val="HideTWBExt"/>
          <w:color w:val="auto"/>
        </w:rPr>
        <w:t>&lt;RepeatBlock-By&gt;&lt;Members&gt;</w:t>
      </w:r>
      <w:r w:rsidRPr="00C12FA0">
        <w:t>Engin Eroglu</w:t>
      </w:r>
      <w:r w:rsidRPr="00C12FA0">
        <w:rPr>
          <w:rStyle w:val="HideTWBExt"/>
          <w:color w:val="auto"/>
        </w:rPr>
        <w:t>&lt;/Members&gt;</w:t>
      </w:r>
    </w:p>
    <w:p w14:paraId="14E282E7" w14:textId="77777777" w:rsidR="00BD5087" w:rsidRPr="00C12FA0" w:rsidRDefault="00BD5087" w:rsidP="00BD5087">
      <w:pPr>
        <w:pStyle w:val="NormalBold"/>
      </w:pPr>
      <w:r w:rsidRPr="00C12FA0">
        <w:rPr>
          <w:rStyle w:val="HideTWBExt"/>
          <w:color w:val="auto"/>
        </w:rPr>
        <w:t>&lt;/RepeatBlock-By&gt;</w:t>
      </w:r>
    </w:p>
    <w:p w14:paraId="50C4889F"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EBA1827" w14:textId="77777777" w:rsidR="00BD5087" w:rsidRPr="00C12FA0" w:rsidRDefault="00BD5087" w:rsidP="00BD5087">
      <w:pPr>
        <w:pStyle w:val="NormalBold"/>
      </w:pPr>
      <w:r w:rsidRPr="00C12FA0">
        <w:rPr>
          <w:rStyle w:val="HideTWBExt"/>
          <w:color w:val="auto"/>
        </w:rPr>
        <w:t>&lt;Article&gt;</w:t>
      </w:r>
      <w:r w:rsidRPr="00C12FA0">
        <w:t>Artikel 3 – stk. 1 – nr. 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D224513" w14:textId="77777777" w:rsidTr="004D2ABE">
        <w:trPr>
          <w:trHeight w:hRule="exact" w:val="240"/>
          <w:jc w:val="center"/>
        </w:trPr>
        <w:tc>
          <w:tcPr>
            <w:tcW w:w="9752" w:type="dxa"/>
            <w:gridSpan w:val="2"/>
          </w:tcPr>
          <w:p w14:paraId="643D4238" w14:textId="77777777" w:rsidR="00BD5087" w:rsidRPr="00C12FA0" w:rsidRDefault="00BD5087" w:rsidP="004D2ABE"/>
        </w:tc>
      </w:tr>
      <w:tr w:rsidR="004F36AC" w:rsidRPr="00C12FA0" w14:paraId="5DBFEF64" w14:textId="77777777" w:rsidTr="004D2ABE">
        <w:trPr>
          <w:trHeight w:val="240"/>
          <w:jc w:val="center"/>
        </w:trPr>
        <w:tc>
          <w:tcPr>
            <w:tcW w:w="4876" w:type="dxa"/>
          </w:tcPr>
          <w:p w14:paraId="46C09E80" w14:textId="77777777" w:rsidR="00BD5087" w:rsidRPr="00C12FA0" w:rsidRDefault="00BD5087" w:rsidP="004D2ABE">
            <w:pPr>
              <w:pStyle w:val="AmColumnHeading"/>
            </w:pPr>
            <w:r w:rsidRPr="00C12FA0">
              <w:t>Kommissionens forslag</w:t>
            </w:r>
          </w:p>
        </w:tc>
        <w:tc>
          <w:tcPr>
            <w:tcW w:w="4876" w:type="dxa"/>
          </w:tcPr>
          <w:p w14:paraId="668D81F8" w14:textId="77777777" w:rsidR="00BD5087" w:rsidRPr="00C12FA0" w:rsidRDefault="00BD5087" w:rsidP="004D2ABE">
            <w:pPr>
              <w:pStyle w:val="AmColumnHeading"/>
            </w:pPr>
            <w:r w:rsidRPr="00C12FA0">
              <w:t>Ændringsforslag</w:t>
            </w:r>
          </w:p>
        </w:tc>
      </w:tr>
      <w:tr w:rsidR="004F36AC" w:rsidRPr="00C12FA0" w14:paraId="282CCF67" w14:textId="77777777" w:rsidTr="004D2ABE">
        <w:trPr>
          <w:jc w:val="center"/>
        </w:trPr>
        <w:tc>
          <w:tcPr>
            <w:tcW w:w="4876" w:type="dxa"/>
          </w:tcPr>
          <w:p w14:paraId="274FC98A" w14:textId="77777777" w:rsidR="00BD5087" w:rsidRPr="00C12FA0" w:rsidRDefault="00BD5087" w:rsidP="004D2ABE">
            <w:pPr>
              <w:pStyle w:val="Normal6a"/>
            </w:pPr>
            <w:r w:rsidRPr="00C12FA0">
              <w:t>2)</w:t>
            </w:r>
            <w:r w:rsidRPr="00C12FA0">
              <w:tab/>
              <w:t>"kunde": en fysisk eller juridisk person, der gør brug af finansielle produkter og tjenesteydelser</w:t>
            </w:r>
          </w:p>
        </w:tc>
        <w:tc>
          <w:tcPr>
            <w:tcW w:w="4876" w:type="dxa"/>
          </w:tcPr>
          <w:p w14:paraId="3AF3706D" w14:textId="77777777" w:rsidR="00BD5087" w:rsidRPr="00C12FA0" w:rsidRDefault="00BD5087" w:rsidP="004D2ABE">
            <w:pPr>
              <w:pStyle w:val="Normal6a"/>
            </w:pPr>
            <w:r w:rsidRPr="00C12FA0">
              <w:t>2)</w:t>
            </w:r>
            <w:r w:rsidRPr="00C12FA0">
              <w:tab/>
              <w:t>"kunde": en fysisk eller juridisk person, der gør brug af finansielle produkter og tjenesteydelser</w:t>
            </w:r>
            <w:r w:rsidRPr="00C12FA0">
              <w:rPr>
                <w:b/>
                <w:i/>
              </w:rPr>
              <w:t>, og som har indgået en kontrakt med en finansiel institution (i sin egenskab af databruger), og som selv kan vælge produktet og udbyderen heraf</w:t>
            </w:r>
          </w:p>
        </w:tc>
      </w:tr>
    </w:tbl>
    <w:p w14:paraId="5A1D790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7B92736" w14:textId="77777777" w:rsidR="00BD5087" w:rsidRPr="00C12FA0" w:rsidRDefault="00BD5087" w:rsidP="00BD5087">
      <w:r w:rsidRPr="00C12FA0">
        <w:rPr>
          <w:rStyle w:val="HideTWBExt"/>
          <w:color w:val="auto"/>
        </w:rPr>
        <w:t>&lt;/Amend&gt;</w:t>
      </w:r>
    </w:p>
    <w:p w14:paraId="6211727B"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297</w:t>
      </w:r>
      <w:r w:rsidRPr="00C12FA0">
        <w:rPr>
          <w:rStyle w:val="HideTWBExt"/>
          <w:color w:val="auto"/>
        </w:rPr>
        <w:t>&lt;/NumAm&gt;</w:t>
      </w:r>
    </w:p>
    <w:p w14:paraId="5261B272" w14:textId="77777777" w:rsidR="00BD5087" w:rsidRPr="00C12FA0" w:rsidRDefault="00BD5087" w:rsidP="00BD5087">
      <w:pPr>
        <w:pStyle w:val="NormalBold"/>
      </w:pPr>
      <w:r w:rsidRPr="00C12FA0">
        <w:rPr>
          <w:rStyle w:val="HideTWBExt"/>
          <w:color w:val="auto"/>
        </w:rPr>
        <w:t>&lt;RepeatBlock-By&gt;&lt;Members&gt;</w:t>
      </w:r>
      <w:r w:rsidRPr="00C12FA0">
        <w:t>Caroline Nagtegaal, Esther de Lange</w:t>
      </w:r>
      <w:r w:rsidRPr="00C12FA0">
        <w:rPr>
          <w:rStyle w:val="HideTWBExt"/>
          <w:color w:val="auto"/>
        </w:rPr>
        <w:t>&lt;/Members&gt;</w:t>
      </w:r>
    </w:p>
    <w:p w14:paraId="0907B07C" w14:textId="77777777" w:rsidR="00BD5087" w:rsidRPr="00C12FA0" w:rsidRDefault="00BD5087" w:rsidP="00BD5087">
      <w:pPr>
        <w:pStyle w:val="NormalBold"/>
      </w:pPr>
      <w:r w:rsidRPr="00C12FA0">
        <w:rPr>
          <w:rStyle w:val="HideTWBExt"/>
          <w:color w:val="auto"/>
        </w:rPr>
        <w:t>&lt;/RepeatBlock-By&gt;</w:t>
      </w:r>
    </w:p>
    <w:p w14:paraId="070A3C3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EB41804" w14:textId="77777777" w:rsidR="00BD5087" w:rsidRPr="00C12FA0" w:rsidRDefault="00BD5087" w:rsidP="00BD5087">
      <w:pPr>
        <w:pStyle w:val="NormalBold"/>
      </w:pPr>
      <w:r w:rsidRPr="00C12FA0">
        <w:rPr>
          <w:rStyle w:val="HideTWBExt"/>
          <w:color w:val="auto"/>
        </w:rPr>
        <w:t>&lt;Article&gt;</w:t>
      </w:r>
      <w:r w:rsidRPr="00C12FA0">
        <w:t>Artikel 3 – stk. 1 – nr. 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5966026" w14:textId="77777777" w:rsidTr="004D2ABE">
        <w:trPr>
          <w:trHeight w:hRule="exact" w:val="240"/>
          <w:jc w:val="center"/>
        </w:trPr>
        <w:tc>
          <w:tcPr>
            <w:tcW w:w="9752" w:type="dxa"/>
            <w:gridSpan w:val="2"/>
          </w:tcPr>
          <w:p w14:paraId="4E0A20BA" w14:textId="77777777" w:rsidR="00BD5087" w:rsidRPr="00C12FA0" w:rsidRDefault="00BD5087" w:rsidP="004D2ABE"/>
        </w:tc>
      </w:tr>
      <w:tr w:rsidR="004F36AC" w:rsidRPr="00C12FA0" w14:paraId="5E5634E6" w14:textId="77777777" w:rsidTr="004D2ABE">
        <w:trPr>
          <w:trHeight w:val="240"/>
          <w:jc w:val="center"/>
        </w:trPr>
        <w:tc>
          <w:tcPr>
            <w:tcW w:w="4876" w:type="dxa"/>
          </w:tcPr>
          <w:p w14:paraId="24F3972E" w14:textId="77777777" w:rsidR="00BD5087" w:rsidRPr="00C12FA0" w:rsidRDefault="00BD5087" w:rsidP="004D2ABE">
            <w:pPr>
              <w:pStyle w:val="AmColumnHeading"/>
            </w:pPr>
            <w:r w:rsidRPr="00C12FA0">
              <w:t>Kommissionens forslag</w:t>
            </w:r>
          </w:p>
        </w:tc>
        <w:tc>
          <w:tcPr>
            <w:tcW w:w="4876" w:type="dxa"/>
          </w:tcPr>
          <w:p w14:paraId="2FFB7F7A" w14:textId="77777777" w:rsidR="00BD5087" w:rsidRPr="00C12FA0" w:rsidRDefault="00BD5087" w:rsidP="004D2ABE">
            <w:pPr>
              <w:pStyle w:val="AmColumnHeading"/>
            </w:pPr>
            <w:r w:rsidRPr="00C12FA0">
              <w:t>Ændringsforslag</w:t>
            </w:r>
          </w:p>
        </w:tc>
      </w:tr>
      <w:tr w:rsidR="004F36AC" w:rsidRPr="00C12FA0" w14:paraId="34FFA167" w14:textId="77777777" w:rsidTr="004D2ABE">
        <w:trPr>
          <w:jc w:val="center"/>
        </w:trPr>
        <w:tc>
          <w:tcPr>
            <w:tcW w:w="4876" w:type="dxa"/>
          </w:tcPr>
          <w:p w14:paraId="2C3843A2" w14:textId="77777777" w:rsidR="00BD5087" w:rsidRPr="00C12FA0" w:rsidRDefault="00BD5087" w:rsidP="004D2ABE">
            <w:pPr>
              <w:pStyle w:val="Normal6a"/>
            </w:pPr>
            <w:r w:rsidRPr="00C12FA0">
              <w:lastRenderedPageBreak/>
              <w:t>2)</w:t>
            </w:r>
            <w:r w:rsidRPr="00C12FA0">
              <w:tab/>
              <w:t>"kunde": en fysisk eller juridisk person</w:t>
            </w:r>
            <w:r w:rsidRPr="00C12FA0">
              <w:rPr>
                <w:b/>
                <w:i/>
              </w:rPr>
              <w:t>, der gør brug af finansielle produkter og tjenesteydelser</w:t>
            </w:r>
          </w:p>
        </w:tc>
        <w:tc>
          <w:tcPr>
            <w:tcW w:w="4876" w:type="dxa"/>
          </w:tcPr>
          <w:p w14:paraId="05875CCC" w14:textId="24A86BAA" w:rsidR="00BD5087" w:rsidRPr="00C12FA0" w:rsidRDefault="00BD5087" w:rsidP="004D2ABE">
            <w:pPr>
              <w:pStyle w:val="Normal6a"/>
            </w:pPr>
            <w:r w:rsidRPr="00C12FA0">
              <w:t>2)</w:t>
            </w:r>
            <w:r w:rsidRPr="00C12FA0">
              <w:tab/>
              <w:t>"kunde": en fysisk person</w:t>
            </w:r>
            <w:r w:rsidRPr="00C12FA0">
              <w:rPr>
                <w:b/>
                <w:i/>
              </w:rPr>
              <w:t xml:space="preserve">, der bor i </w:t>
            </w:r>
            <w:r w:rsidR="00037E13" w:rsidRPr="00C12FA0">
              <w:rPr>
                <w:b/>
                <w:i/>
              </w:rPr>
              <w:t>D</w:t>
            </w:r>
            <w:r w:rsidRPr="00C12FA0">
              <w:rPr>
                <w:b/>
                <w:i/>
              </w:rPr>
              <w:t>en Europæiske Union,</w:t>
            </w:r>
            <w:r w:rsidRPr="00C12FA0">
              <w:t xml:space="preserve"> eller </w:t>
            </w:r>
            <w:r w:rsidRPr="00C12FA0">
              <w:rPr>
                <w:b/>
                <w:i/>
              </w:rPr>
              <w:t>en</w:t>
            </w:r>
            <w:r w:rsidRPr="00C12FA0">
              <w:t xml:space="preserve"> juridisk person</w:t>
            </w:r>
            <w:r w:rsidRPr="00C12FA0">
              <w:rPr>
                <w:b/>
                <w:i/>
              </w:rPr>
              <w:t>, der er etableret i Den Europæiske Union, og som er en forbruger eller en mikrovirksomhed eller en lille eller mellemstor virksomhed</w:t>
            </w:r>
          </w:p>
        </w:tc>
      </w:tr>
    </w:tbl>
    <w:p w14:paraId="4DDFB51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A336144"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402737BC" w14:textId="77777777" w:rsidR="00BD5087" w:rsidRPr="00C12FA0" w:rsidRDefault="00BD5087" w:rsidP="00BD5087">
      <w:pPr>
        <w:pStyle w:val="AmJustText"/>
      </w:pPr>
      <w:r w:rsidRPr="00C12FA0">
        <w:t>Vi foreslår at fokusere på forbrugere og små virksomheder for at sikre rettidig gennemførelse af rammerne for adgang til finansielle data. Store virksomheder kan frit deltage i datadelingsordninger på deres egne vilkår. Om nødvendigt kan de stadig medtages i forbindelse med en fremtidig revision af denne retsakt. Det er også vigtigt at begrænse anvendelsesområdet geografisk til EU.</w:t>
      </w:r>
    </w:p>
    <w:p w14:paraId="3B91EC75" w14:textId="77777777" w:rsidR="00BD5087" w:rsidRPr="00C12FA0" w:rsidRDefault="00BD5087" w:rsidP="00BD5087">
      <w:r w:rsidRPr="00C12FA0">
        <w:rPr>
          <w:rStyle w:val="HideTWBExt"/>
          <w:color w:val="auto"/>
        </w:rPr>
        <w:t>&lt;/Amend&gt;</w:t>
      </w:r>
    </w:p>
    <w:p w14:paraId="0D4EED2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298</w:t>
      </w:r>
      <w:r w:rsidRPr="00C12FA0">
        <w:rPr>
          <w:rStyle w:val="HideTWBExt"/>
          <w:color w:val="auto"/>
        </w:rPr>
        <w:t>&lt;/NumAm&gt;</w:t>
      </w:r>
    </w:p>
    <w:p w14:paraId="27ED83A2"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5DDF9EBD" w14:textId="77777777" w:rsidR="00BD5087" w:rsidRPr="00C12FA0" w:rsidRDefault="00BD5087" w:rsidP="00BD5087">
      <w:pPr>
        <w:pStyle w:val="NormalBold"/>
      </w:pPr>
      <w:r w:rsidRPr="00C12FA0">
        <w:rPr>
          <w:rStyle w:val="HideTWBExt"/>
          <w:color w:val="auto"/>
        </w:rPr>
        <w:t>&lt;/RepeatBlock-By&gt;</w:t>
      </w:r>
    </w:p>
    <w:p w14:paraId="66D99E0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590B641" w14:textId="77777777" w:rsidR="00BD5087" w:rsidRPr="00C12FA0" w:rsidRDefault="00BD5087" w:rsidP="00BD5087">
      <w:pPr>
        <w:pStyle w:val="NormalBold"/>
      </w:pPr>
      <w:r w:rsidRPr="00C12FA0">
        <w:rPr>
          <w:rStyle w:val="HideTWBExt"/>
          <w:color w:val="auto"/>
        </w:rPr>
        <w:t>&lt;Article&gt;</w:t>
      </w:r>
      <w:r w:rsidRPr="00C12FA0">
        <w:t>Artikel 3 – stk. 1 – nr. 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E495754" w14:textId="77777777" w:rsidTr="004D2ABE">
        <w:trPr>
          <w:trHeight w:hRule="exact" w:val="240"/>
          <w:jc w:val="center"/>
        </w:trPr>
        <w:tc>
          <w:tcPr>
            <w:tcW w:w="9752" w:type="dxa"/>
            <w:gridSpan w:val="2"/>
          </w:tcPr>
          <w:p w14:paraId="5BACC689" w14:textId="77777777" w:rsidR="00BD5087" w:rsidRPr="00C12FA0" w:rsidRDefault="00BD5087" w:rsidP="004D2ABE"/>
        </w:tc>
      </w:tr>
      <w:tr w:rsidR="004F36AC" w:rsidRPr="00C12FA0" w14:paraId="2515EE89" w14:textId="77777777" w:rsidTr="004D2ABE">
        <w:trPr>
          <w:trHeight w:val="240"/>
          <w:jc w:val="center"/>
        </w:trPr>
        <w:tc>
          <w:tcPr>
            <w:tcW w:w="4876" w:type="dxa"/>
          </w:tcPr>
          <w:p w14:paraId="2EA7F806" w14:textId="77777777" w:rsidR="00BD5087" w:rsidRPr="00C12FA0" w:rsidRDefault="00BD5087" w:rsidP="004D2ABE">
            <w:pPr>
              <w:pStyle w:val="AmColumnHeading"/>
            </w:pPr>
            <w:r w:rsidRPr="00C12FA0">
              <w:t>Kommissionens forslag</w:t>
            </w:r>
          </w:p>
        </w:tc>
        <w:tc>
          <w:tcPr>
            <w:tcW w:w="4876" w:type="dxa"/>
          </w:tcPr>
          <w:p w14:paraId="7CE2D518" w14:textId="77777777" w:rsidR="00BD5087" w:rsidRPr="00C12FA0" w:rsidRDefault="00BD5087" w:rsidP="004D2ABE">
            <w:pPr>
              <w:pStyle w:val="AmColumnHeading"/>
            </w:pPr>
            <w:r w:rsidRPr="00C12FA0">
              <w:t>Ændringsforslag</w:t>
            </w:r>
          </w:p>
        </w:tc>
      </w:tr>
      <w:tr w:rsidR="004F36AC" w:rsidRPr="00C12FA0" w14:paraId="41564848" w14:textId="77777777" w:rsidTr="004D2ABE">
        <w:trPr>
          <w:jc w:val="center"/>
        </w:trPr>
        <w:tc>
          <w:tcPr>
            <w:tcW w:w="4876" w:type="dxa"/>
          </w:tcPr>
          <w:p w14:paraId="556CB823" w14:textId="77777777" w:rsidR="00BD5087" w:rsidRPr="00C12FA0" w:rsidRDefault="00BD5087" w:rsidP="004D2ABE">
            <w:pPr>
              <w:pStyle w:val="Normal6a"/>
            </w:pPr>
            <w:r w:rsidRPr="00C12FA0">
              <w:t>2)</w:t>
            </w:r>
            <w:r w:rsidRPr="00C12FA0">
              <w:tab/>
              <w:t>"kunde": en fysisk</w:t>
            </w:r>
            <w:r w:rsidRPr="00C12FA0">
              <w:rPr>
                <w:b/>
                <w:i/>
              </w:rPr>
              <w:t xml:space="preserve"> eller juridisk</w:t>
            </w:r>
            <w:r w:rsidRPr="00C12FA0">
              <w:t xml:space="preserve"> person</w:t>
            </w:r>
            <w:r w:rsidRPr="00C12FA0">
              <w:rPr>
                <w:b/>
                <w:i/>
              </w:rPr>
              <w:t>, der gør</w:t>
            </w:r>
            <w:r w:rsidRPr="00C12FA0">
              <w:t xml:space="preserve"> brug af finansielle produkter og tjenesteydelser</w:t>
            </w:r>
          </w:p>
        </w:tc>
        <w:tc>
          <w:tcPr>
            <w:tcW w:w="4876" w:type="dxa"/>
          </w:tcPr>
          <w:p w14:paraId="46E103A9" w14:textId="77777777" w:rsidR="00BD5087" w:rsidRPr="00C12FA0" w:rsidRDefault="00BD5087" w:rsidP="004D2ABE">
            <w:pPr>
              <w:pStyle w:val="Normal6a"/>
            </w:pPr>
            <w:r w:rsidRPr="00C12FA0">
              <w:t>2)</w:t>
            </w:r>
            <w:r w:rsidRPr="00C12FA0">
              <w:tab/>
              <w:t xml:space="preserve">"kunde": en fysisk person </w:t>
            </w:r>
            <w:r w:rsidRPr="00C12FA0">
              <w:rPr>
                <w:b/>
                <w:bCs/>
                <w:i/>
                <w:iCs/>
              </w:rPr>
              <w:t>eller en mikrovirksomhed, en lille eller en mellemstor virksomhed, der har indgået en aftale om</w:t>
            </w:r>
            <w:r w:rsidRPr="00C12FA0">
              <w:t xml:space="preserve"> brug af finansielle produkter og tjenesteydelser</w:t>
            </w:r>
          </w:p>
        </w:tc>
      </w:tr>
    </w:tbl>
    <w:p w14:paraId="261FBC7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A8EC215" w14:textId="77777777" w:rsidR="00BD5087" w:rsidRPr="00C12FA0" w:rsidRDefault="00BD5087" w:rsidP="00BD5087">
      <w:r w:rsidRPr="00C12FA0">
        <w:rPr>
          <w:rStyle w:val="HideTWBExt"/>
          <w:color w:val="auto"/>
        </w:rPr>
        <w:t>&lt;/Amend&gt;</w:t>
      </w:r>
    </w:p>
    <w:p w14:paraId="1C63DB5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299</w:t>
      </w:r>
      <w:r w:rsidRPr="00C12FA0">
        <w:rPr>
          <w:rStyle w:val="HideTWBExt"/>
          <w:color w:val="auto"/>
        </w:rPr>
        <w:t>&lt;/NumAm&gt;</w:t>
      </w:r>
    </w:p>
    <w:p w14:paraId="3DE18A51"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108421BE" w14:textId="77777777" w:rsidR="00BD5087" w:rsidRPr="00C12FA0" w:rsidRDefault="00BD5087" w:rsidP="00BD5087">
      <w:pPr>
        <w:pStyle w:val="NormalBold"/>
      </w:pPr>
      <w:r w:rsidRPr="00C12FA0">
        <w:rPr>
          <w:rStyle w:val="HideTWBExt"/>
          <w:color w:val="auto"/>
        </w:rPr>
        <w:t>&lt;/RepeatBlock-By&gt;</w:t>
      </w:r>
    </w:p>
    <w:p w14:paraId="380F211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775F3A8" w14:textId="77777777" w:rsidR="00BD5087" w:rsidRPr="00C12FA0" w:rsidRDefault="00BD5087" w:rsidP="00BD5087">
      <w:pPr>
        <w:pStyle w:val="NormalBold"/>
      </w:pPr>
      <w:r w:rsidRPr="00C12FA0">
        <w:rPr>
          <w:rStyle w:val="HideTWBExt"/>
          <w:color w:val="auto"/>
        </w:rPr>
        <w:t>&lt;Article&gt;</w:t>
      </w:r>
      <w:r w:rsidRPr="00C12FA0">
        <w:t>Artikel 3 – stk. 1 – nr. 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A01F465" w14:textId="77777777" w:rsidTr="004D2ABE">
        <w:trPr>
          <w:trHeight w:hRule="exact" w:val="240"/>
          <w:jc w:val="center"/>
        </w:trPr>
        <w:tc>
          <w:tcPr>
            <w:tcW w:w="9752" w:type="dxa"/>
            <w:gridSpan w:val="2"/>
          </w:tcPr>
          <w:p w14:paraId="43114E9F" w14:textId="77777777" w:rsidR="00BD5087" w:rsidRPr="00C12FA0" w:rsidRDefault="00BD5087" w:rsidP="004D2ABE"/>
        </w:tc>
      </w:tr>
      <w:tr w:rsidR="004F36AC" w:rsidRPr="00C12FA0" w14:paraId="2D720473" w14:textId="77777777" w:rsidTr="004D2ABE">
        <w:trPr>
          <w:trHeight w:val="240"/>
          <w:jc w:val="center"/>
        </w:trPr>
        <w:tc>
          <w:tcPr>
            <w:tcW w:w="4876" w:type="dxa"/>
          </w:tcPr>
          <w:p w14:paraId="080976E0" w14:textId="77777777" w:rsidR="00BD5087" w:rsidRPr="00C12FA0" w:rsidRDefault="00BD5087" w:rsidP="004D2ABE">
            <w:pPr>
              <w:pStyle w:val="AmColumnHeading"/>
            </w:pPr>
            <w:r w:rsidRPr="00C12FA0">
              <w:t>Kommissionens forslag</w:t>
            </w:r>
          </w:p>
        </w:tc>
        <w:tc>
          <w:tcPr>
            <w:tcW w:w="4876" w:type="dxa"/>
          </w:tcPr>
          <w:p w14:paraId="6E221AFB" w14:textId="77777777" w:rsidR="00BD5087" w:rsidRPr="00C12FA0" w:rsidRDefault="00BD5087" w:rsidP="004D2ABE">
            <w:pPr>
              <w:pStyle w:val="AmColumnHeading"/>
            </w:pPr>
            <w:r w:rsidRPr="00C12FA0">
              <w:t>Ændringsforslag</w:t>
            </w:r>
          </w:p>
        </w:tc>
      </w:tr>
      <w:tr w:rsidR="004F36AC" w:rsidRPr="00C12FA0" w14:paraId="34C68CD2" w14:textId="77777777" w:rsidTr="004D2ABE">
        <w:trPr>
          <w:jc w:val="center"/>
        </w:trPr>
        <w:tc>
          <w:tcPr>
            <w:tcW w:w="4876" w:type="dxa"/>
          </w:tcPr>
          <w:p w14:paraId="0A216D99" w14:textId="77777777" w:rsidR="00BD5087" w:rsidRPr="00C12FA0" w:rsidRDefault="00BD5087" w:rsidP="004D2ABE">
            <w:pPr>
              <w:pStyle w:val="Normal6a"/>
            </w:pPr>
            <w:r w:rsidRPr="00C12FA0">
              <w:t>2)</w:t>
            </w:r>
            <w:r w:rsidRPr="00C12FA0">
              <w:tab/>
              <w:t>"kunde": en fysisk</w:t>
            </w:r>
            <w:r w:rsidRPr="00C12FA0">
              <w:rPr>
                <w:b/>
                <w:i/>
              </w:rPr>
              <w:t xml:space="preserve"> eller juridisk</w:t>
            </w:r>
            <w:r w:rsidRPr="00C12FA0">
              <w:t xml:space="preserve"> person, der gør brug af finansielle produkter og tjenesteydelser</w:t>
            </w:r>
          </w:p>
        </w:tc>
        <w:tc>
          <w:tcPr>
            <w:tcW w:w="4876" w:type="dxa"/>
          </w:tcPr>
          <w:p w14:paraId="3F763470" w14:textId="77777777" w:rsidR="00BD5087" w:rsidRPr="00C12FA0" w:rsidRDefault="00BD5087" w:rsidP="004D2ABE">
            <w:pPr>
              <w:pStyle w:val="Normal6a"/>
            </w:pPr>
            <w:r w:rsidRPr="00C12FA0">
              <w:t>2)</w:t>
            </w:r>
            <w:r w:rsidRPr="00C12FA0">
              <w:tab/>
              <w:t xml:space="preserve">"kunde": en fysisk person, der gør brug af finansielle produkter og tjenesteydelser </w:t>
            </w:r>
            <w:r w:rsidRPr="00C12FA0">
              <w:rPr>
                <w:b/>
                <w:i/>
              </w:rPr>
              <w:t xml:space="preserve">eller køber </w:t>
            </w:r>
            <w:r w:rsidRPr="00C12FA0">
              <w:rPr>
                <w:b/>
                <w:i/>
              </w:rPr>
              <w:lastRenderedPageBreak/>
              <w:t>forsikringsprodukter</w:t>
            </w:r>
          </w:p>
        </w:tc>
      </w:tr>
    </w:tbl>
    <w:p w14:paraId="40152FDA"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7D996B0" w14:textId="77777777" w:rsidR="00BD5087" w:rsidRPr="00C12FA0" w:rsidRDefault="00BD5087" w:rsidP="00BD5087">
      <w:r w:rsidRPr="00C12FA0">
        <w:rPr>
          <w:rStyle w:val="HideTWBExt"/>
          <w:color w:val="auto"/>
        </w:rPr>
        <w:t>&lt;/Amend&gt;</w:t>
      </w:r>
    </w:p>
    <w:p w14:paraId="51C115E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300</w:t>
      </w:r>
      <w:r w:rsidRPr="00C12FA0">
        <w:rPr>
          <w:rStyle w:val="HideTWBExt"/>
          <w:color w:val="auto"/>
        </w:rPr>
        <w:t>&lt;/NumAm&gt;</w:t>
      </w:r>
    </w:p>
    <w:p w14:paraId="77722BA3" w14:textId="77777777" w:rsidR="00BD5087" w:rsidRPr="00C12FA0" w:rsidRDefault="00BD5087" w:rsidP="00BD5087">
      <w:pPr>
        <w:pStyle w:val="NormalBold"/>
      </w:pPr>
      <w:r w:rsidRPr="00C12FA0">
        <w:rPr>
          <w:rStyle w:val="HideTWBExt"/>
          <w:color w:val="auto"/>
        </w:rPr>
        <w:t>&lt;RepeatBlock-By&gt;&lt;Members&gt;</w:t>
      </w:r>
      <w:r w:rsidRPr="00C12FA0">
        <w:t>Fabio Massimo Castaldo</w:t>
      </w:r>
      <w:r w:rsidRPr="00C12FA0">
        <w:rPr>
          <w:rStyle w:val="HideTWBExt"/>
          <w:color w:val="auto"/>
        </w:rPr>
        <w:t>&lt;/Members&gt;</w:t>
      </w:r>
    </w:p>
    <w:p w14:paraId="7201128F" w14:textId="77777777" w:rsidR="00BD5087" w:rsidRPr="00C12FA0" w:rsidRDefault="00BD5087" w:rsidP="00BD5087">
      <w:pPr>
        <w:pStyle w:val="NormalBold"/>
      </w:pPr>
      <w:r w:rsidRPr="00C12FA0">
        <w:rPr>
          <w:rStyle w:val="HideTWBExt"/>
          <w:color w:val="auto"/>
        </w:rPr>
        <w:t>&lt;/RepeatBlock-By&gt;</w:t>
      </w:r>
    </w:p>
    <w:p w14:paraId="2E31EC0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C3816DD" w14:textId="77777777" w:rsidR="00BD5087" w:rsidRPr="00C12FA0" w:rsidRDefault="00BD5087" w:rsidP="00BD5087">
      <w:pPr>
        <w:pStyle w:val="NormalBold"/>
      </w:pPr>
      <w:r w:rsidRPr="00C12FA0">
        <w:rPr>
          <w:rStyle w:val="HideTWBExt"/>
          <w:color w:val="auto"/>
        </w:rPr>
        <w:t>&lt;Article&gt;</w:t>
      </w:r>
      <w:r w:rsidRPr="00C12FA0">
        <w:t>Artikel 3 – stk. 1 – nr. 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B263567" w14:textId="77777777" w:rsidTr="004D2ABE">
        <w:trPr>
          <w:trHeight w:hRule="exact" w:val="240"/>
          <w:jc w:val="center"/>
        </w:trPr>
        <w:tc>
          <w:tcPr>
            <w:tcW w:w="9752" w:type="dxa"/>
            <w:gridSpan w:val="2"/>
          </w:tcPr>
          <w:p w14:paraId="1ED20C15" w14:textId="77777777" w:rsidR="00BD5087" w:rsidRPr="00C12FA0" w:rsidRDefault="00BD5087" w:rsidP="004D2ABE"/>
        </w:tc>
      </w:tr>
      <w:tr w:rsidR="004F36AC" w:rsidRPr="00C12FA0" w14:paraId="2DE15DAE" w14:textId="77777777" w:rsidTr="004D2ABE">
        <w:trPr>
          <w:trHeight w:val="240"/>
          <w:jc w:val="center"/>
        </w:trPr>
        <w:tc>
          <w:tcPr>
            <w:tcW w:w="4876" w:type="dxa"/>
          </w:tcPr>
          <w:p w14:paraId="03DB9DF8" w14:textId="77777777" w:rsidR="00BD5087" w:rsidRPr="00C12FA0" w:rsidRDefault="00BD5087" w:rsidP="004D2ABE">
            <w:pPr>
              <w:pStyle w:val="AmColumnHeading"/>
            </w:pPr>
            <w:r w:rsidRPr="00C12FA0">
              <w:t>Kommissionens forslag</w:t>
            </w:r>
          </w:p>
        </w:tc>
        <w:tc>
          <w:tcPr>
            <w:tcW w:w="4876" w:type="dxa"/>
          </w:tcPr>
          <w:p w14:paraId="1B47D5CA" w14:textId="77777777" w:rsidR="00BD5087" w:rsidRPr="00C12FA0" w:rsidRDefault="00BD5087" w:rsidP="004D2ABE">
            <w:pPr>
              <w:pStyle w:val="AmColumnHeading"/>
            </w:pPr>
            <w:r w:rsidRPr="00C12FA0">
              <w:t>Ændringsforslag</w:t>
            </w:r>
          </w:p>
        </w:tc>
      </w:tr>
      <w:tr w:rsidR="004F36AC" w:rsidRPr="00C12FA0" w14:paraId="524FD73D" w14:textId="77777777" w:rsidTr="004D2ABE">
        <w:trPr>
          <w:jc w:val="center"/>
        </w:trPr>
        <w:tc>
          <w:tcPr>
            <w:tcW w:w="4876" w:type="dxa"/>
          </w:tcPr>
          <w:p w14:paraId="39D3B800" w14:textId="77777777" w:rsidR="00BD5087" w:rsidRPr="00C12FA0" w:rsidRDefault="00BD5087" w:rsidP="004D2ABE">
            <w:pPr>
              <w:pStyle w:val="Normal6a"/>
            </w:pPr>
            <w:r w:rsidRPr="00C12FA0">
              <w:t>2)</w:t>
            </w:r>
            <w:r w:rsidRPr="00C12FA0">
              <w:tab/>
              <w:t>"kunde": en fysisk</w:t>
            </w:r>
            <w:r w:rsidRPr="00C12FA0">
              <w:rPr>
                <w:b/>
                <w:i/>
              </w:rPr>
              <w:t xml:space="preserve"> eller juridisk</w:t>
            </w:r>
            <w:r w:rsidRPr="00C12FA0">
              <w:t xml:space="preserve"> person, der gør brug af finansielle produkter og tjenesteydelser</w:t>
            </w:r>
          </w:p>
        </w:tc>
        <w:tc>
          <w:tcPr>
            <w:tcW w:w="4876" w:type="dxa"/>
          </w:tcPr>
          <w:p w14:paraId="0A469F09" w14:textId="77777777" w:rsidR="00BD5087" w:rsidRPr="00C12FA0" w:rsidRDefault="00BD5087" w:rsidP="004D2ABE">
            <w:pPr>
              <w:pStyle w:val="Normal6a"/>
            </w:pPr>
            <w:r w:rsidRPr="00C12FA0">
              <w:t>2)</w:t>
            </w:r>
            <w:r w:rsidRPr="00C12FA0">
              <w:tab/>
              <w:t xml:space="preserve">"kunde": en fysisk person, der gør brug af finansielle produkter og tjenesteydelser </w:t>
            </w:r>
            <w:r w:rsidRPr="00C12FA0">
              <w:rPr>
                <w:b/>
                <w:i/>
              </w:rPr>
              <w:t>eller køber forsikringsprodukter</w:t>
            </w:r>
          </w:p>
        </w:tc>
      </w:tr>
    </w:tbl>
    <w:p w14:paraId="5C011720"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0E109E8" w14:textId="77777777" w:rsidR="00BD5087" w:rsidRPr="00C12FA0" w:rsidRDefault="00BD5087" w:rsidP="00BD5087">
      <w:r w:rsidRPr="00C12FA0">
        <w:rPr>
          <w:rStyle w:val="HideTWBExt"/>
          <w:color w:val="auto"/>
        </w:rPr>
        <w:t>&lt;/Amend&gt;</w:t>
      </w:r>
    </w:p>
    <w:p w14:paraId="79C50C4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301</w:t>
      </w:r>
      <w:r w:rsidRPr="00C12FA0">
        <w:rPr>
          <w:rStyle w:val="HideTWBExt"/>
          <w:color w:val="auto"/>
        </w:rPr>
        <w:t>&lt;/NumAm&gt;</w:t>
      </w:r>
    </w:p>
    <w:p w14:paraId="17744367"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624A90F8" w14:textId="77777777" w:rsidR="00BD5087" w:rsidRPr="00C12FA0" w:rsidRDefault="00BD5087" w:rsidP="00BD5087">
      <w:pPr>
        <w:pStyle w:val="NormalBold"/>
      </w:pPr>
      <w:r w:rsidRPr="00C12FA0">
        <w:rPr>
          <w:rStyle w:val="HideTWBExt"/>
          <w:color w:val="auto"/>
        </w:rPr>
        <w:t>&lt;/RepeatBlock-By&gt;</w:t>
      </w:r>
    </w:p>
    <w:p w14:paraId="61A87007"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5DEB900" w14:textId="77777777" w:rsidR="00BD5087" w:rsidRPr="00C12FA0" w:rsidRDefault="00BD5087" w:rsidP="00BD5087">
      <w:pPr>
        <w:pStyle w:val="NormalBold"/>
      </w:pPr>
      <w:r w:rsidRPr="00C12FA0">
        <w:rPr>
          <w:rStyle w:val="HideTWBExt"/>
          <w:color w:val="auto"/>
        </w:rPr>
        <w:t>&lt;Article&gt;</w:t>
      </w:r>
      <w:r w:rsidRPr="00C12FA0">
        <w:t>Artikel 3 – stk. 1 – nr.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6D0134D" w14:textId="77777777" w:rsidTr="004D2ABE">
        <w:trPr>
          <w:trHeight w:hRule="exact" w:val="240"/>
          <w:jc w:val="center"/>
        </w:trPr>
        <w:tc>
          <w:tcPr>
            <w:tcW w:w="9752" w:type="dxa"/>
            <w:gridSpan w:val="2"/>
          </w:tcPr>
          <w:p w14:paraId="1C6C0387" w14:textId="77777777" w:rsidR="00BD5087" w:rsidRPr="00C12FA0" w:rsidRDefault="00BD5087" w:rsidP="004D2ABE"/>
        </w:tc>
      </w:tr>
      <w:tr w:rsidR="004F36AC" w:rsidRPr="00C12FA0" w14:paraId="540BA43F" w14:textId="77777777" w:rsidTr="004D2ABE">
        <w:trPr>
          <w:trHeight w:val="240"/>
          <w:jc w:val="center"/>
        </w:trPr>
        <w:tc>
          <w:tcPr>
            <w:tcW w:w="4876" w:type="dxa"/>
          </w:tcPr>
          <w:p w14:paraId="27817932" w14:textId="77777777" w:rsidR="00BD5087" w:rsidRPr="00C12FA0" w:rsidRDefault="00BD5087" w:rsidP="004D2ABE">
            <w:pPr>
              <w:pStyle w:val="AmColumnHeading"/>
            </w:pPr>
            <w:r w:rsidRPr="00C12FA0">
              <w:t>Kommissionens forslag</w:t>
            </w:r>
          </w:p>
        </w:tc>
        <w:tc>
          <w:tcPr>
            <w:tcW w:w="4876" w:type="dxa"/>
          </w:tcPr>
          <w:p w14:paraId="2D132F55" w14:textId="77777777" w:rsidR="00BD5087" w:rsidRPr="00C12FA0" w:rsidRDefault="00BD5087" w:rsidP="004D2ABE">
            <w:pPr>
              <w:pStyle w:val="AmColumnHeading"/>
            </w:pPr>
            <w:r w:rsidRPr="00C12FA0">
              <w:t>Ændringsforslag</w:t>
            </w:r>
          </w:p>
        </w:tc>
      </w:tr>
      <w:tr w:rsidR="004F36AC" w:rsidRPr="00C12FA0" w14:paraId="28E46D65" w14:textId="77777777" w:rsidTr="004D2ABE">
        <w:trPr>
          <w:jc w:val="center"/>
        </w:trPr>
        <w:tc>
          <w:tcPr>
            <w:tcW w:w="4876" w:type="dxa"/>
          </w:tcPr>
          <w:p w14:paraId="5DA8F2F4" w14:textId="77777777" w:rsidR="00BD5087" w:rsidRPr="00C12FA0" w:rsidRDefault="00BD5087" w:rsidP="004D2ABE">
            <w:pPr>
              <w:pStyle w:val="Normal6a"/>
            </w:pPr>
            <w:r w:rsidRPr="00C12FA0">
              <w:t>3)</w:t>
            </w:r>
            <w:r w:rsidRPr="00C12FA0">
              <w:tab/>
              <w:t>"kundeoplysninger": personoplysninger og andre data end personoplysninger, der indsamles</w:t>
            </w:r>
            <w:r w:rsidRPr="00C12FA0">
              <w:rPr>
                <w:b/>
                <w:bCs/>
                <w:i/>
                <w:iCs/>
              </w:rPr>
              <w:t>,</w:t>
            </w:r>
            <w:r w:rsidRPr="00C12FA0">
              <w:t xml:space="preserve"> lagres </w:t>
            </w:r>
            <w:r w:rsidRPr="00C12FA0">
              <w:rPr>
                <w:b/>
                <w:i/>
              </w:rPr>
              <w:t>og på anden måde behandles</w:t>
            </w:r>
            <w:r w:rsidRPr="00C12FA0">
              <w:t xml:space="preserve"> af et finansieringsinstitut som led i deres normale forretningsførelse med kunder, og som omfatter både </w:t>
            </w:r>
            <w:r w:rsidRPr="00C12FA0">
              <w:rPr>
                <w:b/>
                <w:bCs/>
                <w:i/>
                <w:iCs/>
              </w:rPr>
              <w:t>oplysninger</w:t>
            </w:r>
            <w:r w:rsidRPr="00C12FA0">
              <w:t xml:space="preserve">, der leveres af en kunde, og data, der </w:t>
            </w:r>
            <w:r w:rsidRPr="00C12FA0">
              <w:rPr>
                <w:b/>
                <w:i/>
              </w:rPr>
              <w:t>genereres som følge af kundeinteraktion med</w:t>
            </w:r>
            <w:r w:rsidRPr="00C12FA0">
              <w:t xml:space="preserve"> finansieringsinstituttet</w:t>
            </w:r>
          </w:p>
        </w:tc>
        <w:tc>
          <w:tcPr>
            <w:tcW w:w="4876" w:type="dxa"/>
          </w:tcPr>
          <w:p w14:paraId="357D7453" w14:textId="77777777" w:rsidR="00BD5087" w:rsidRPr="00C12FA0" w:rsidRDefault="00BD5087" w:rsidP="004D2ABE">
            <w:pPr>
              <w:pStyle w:val="Normal6a"/>
            </w:pPr>
            <w:r w:rsidRPr="00C12FA0">
              <w:t>3)</w:t>
            </w:r>
            <w:r w:rsidRPr="00C12FA0">
              <w:tab/>
              <w:t xml:space="preserve">"kundeoplysninger": personoplysninger og andre data end personoplysninger </w:t>
            </w:r>
            <w:r w:rsidRPr="00C12FA0">
              <w:rPr>
                <w:b/>
                <w:bCs/>
                <w:i/>
                <w:iCs/>
              </w:rPr>
              <w:t>fra kunden (direkte eller indirekte)</w:t>
            </w:r>
            <w:r w:rsidRPr="00C12FA0">
              <w:t>, der indsamles</w:t>
            </w:r>
            <w:r w:rsidRPr="00C12FA0">
              <w:rPr>
                <w:b/>
                <w:i/>
              </w:rPr>
              <w:t xml:space="preserve"> og</w:t>
            </w:r>
            <w:r w:rsidRPr="00C12FA0">
              <w:t xml:space="preserve"> lagres af et finansieringsinstitut som led i deres normale forretningsførelse med kunder, og som omfatter både </w:t>
            </w:r>
            <w:r w:rsidRPr="00C12FA0">
              <w:rPr>
                <w:b/>
                <w:bCs/>
                <w:i/>
                <w:iCs/>
              </w:rPr>
              <w:t>de relevante personoplysninger</w:t>
            </w:r>
            <w:r w:rsidRPr="00C12FA0">
              <w:t xml:space="preserve">, der leveres af en kunde, og </w:t>
            </w:r>
            <w:r w:rsidRPr="00C12FA0">
              <w:rPr>
                <w:b/>
                <w:i/>
              </w:rPr>
              <w:t xml:space="preserve">relevante produktoplysninger såsom oplysningerne i dokumentet med forsikringsproduktinformation. </w:t>
            </w:r>
            <w:r w:rsidRPr="00C12FA0">
              <w:rPr>
                <w:b/>
                <w:bCs/>
                <w:i/>
                <w:iCs/>
              </w:rPr>
              <w:t>Dette bør ikke omfatte forretningshemmeligheder eller</w:t>
            </w:r>
            <w:r w:rsidRPr="00C12FA0">
              <w:t xml:space="preserve"> data, der </w:t>
            </w:r>
            <w:r w:rsidRPr="00C12FA0">
              <w:rPr>
                <w:b/>
                <w:bCs/>
                <w:i/>
                <w:iCs/>
              </w:rPr>
              <w:t>tilhører</w:t>
            </w:r>
            <w:r w:rsidRPr="00C12FA0">
              <w:t xml:space="preserve"> finansieringsinstituttet</w:t>
            </w:r>
            <w:r w:rsidRPr="00C12FA0">
              <w:rPr>
                <w:b/>
                <w:bCs/>
                <w:i/>
                <w:iCs/>
              </w:rPr>
              <w:t>.</w:t>
            </w:r>
            <w:r w:rsidRPr="00C12FA0">
              <w:t xml:space="preserve"> </w:t>
            </w:r>
            <w:r w:rsidRPr="00C12FA0">
              <w:rPr>
                <w:b/>
                <w:i/>
              </w:rPr>
              <w:t xml:space="preserve">Data, der genereres af et finansieringsinstitut, ved behandling af data, der leveres direkte af kunden, betragtes under ingen </w:t>
            </w:r>
            <w:r w:rsidRPr="00C12FA0">
              <w:rPr>
                <w:b/>
                <w:i/>
              </w:rPr>
              <w:lastRenderedPageBreak/>
              <w:t>omstændigheder som kundeoplysninger</w:t>
            </w:r>
          </w:p>
        </w:tc>
      </w:tr>
    </w:tbl>
    <w:p w14:paraId="5E457BFA"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AB2202E" w14:textId="77777777" w:rsidR="00BD5087" w:rsidRPr="00C12FA0" w:rsidRDefault="00BD5087" w:rsidP="00BD5087">
      <w:r w:rsidRPr="00C12FA0">
        <w:rPr>
          <w:rStyle w:val="HideTWBExt"/>
          <w:color w:val="auto"/>
        </w:rPr>
        <w:t>&lt;/Amend&gt;</w:t>
      </w:r>
    </w:p>
    <w:p w14:paraId="05F7041F"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302</w:t>
      </w:r>
      <w:r w:rsidRPr="00C12FA0">
        <w:rPr>
          <w:rStyle w:val="HideTWBExt"/>
          <w:color w:val="auto"/>
        </w:rPr>
        <w:t>&lt;/NumAm&gt;</w:t>
      </w:r>
    </w:p>
    <w:p w14:paraId="7065C3D2" w14:textId="77777777" w:rsidR="00BD5087" w:rsidRPr="00C12FA0" w:rsidRDefault="00BD5087" w:rsidP="00BD5087">
      <w:pPr>
        <w:pStyle w:val="NormalBold"/>
      </w:pPr>
      <w:r w:rsidRPr="00C12FA0">
        <w:rPr>
          <w:rStyle w:val="HideTWBExt"/>
          <w:color w:val="auto"/>
        </w:rPr>
        <w:t>&lt;RepeatBlock-By&gt;&lt;Members&gt;</w:t>
      </w:r>
      <w:r w:rsidRPr="00C12FA0">
        <w:t>Giuseppe Ferrandino</w:t>
      </w:r>
      <w:r w:rsidRPr="00C12FA0">
        <w:rPr>
          <w:rStyle w:val="HideTWBExt"/>
          <w:color w:val="auto"/>
        </w:rPr>
        <w:t>&lt;/Members&gt;</w:t>
      </w:r>
    </w:p>
    <w:p w14:paraId="0B162FBA" w14:textId="77777777" w:rsidR="00BD5087" w:rsidRPr="00C12FA0" w:rsidRDefault="00BD5087" w:rsidP="00BD5087">
      <w:pPr>
        <w:pStyle w:val="NormalBold"/>
      </w:pPr>
      <w:r w:rsidRPr="00C12FA0">
        <w:rPr>
          <w:rStyle w:val="HideTWBExt"/>
          <w:color w:val="auto"/>
        </w:rPr>
        <w:t>&lt;/RepeatBlock-By&gt;</w:t>
      </w:r>
    </w:p>
    <w:p w14:paraId="6D319D5A"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36E7B09" w14:textId="77777777" w:rsidR="00BD5087" w:rsidRPr="00C12FA0" w:rsidRDefault="00BD5087" w:rsidP="00BD5087">
      <w:pPr>
        <w:pStyle w:val="NormalBold"/>
      </w:pPr>
      <w:r w:rsidRPr="00C12FA0">
        <w:rPr>
          <w:rStyle w:val="HideTWBExt"/>
          <w:color w:val="auto"/>
        </w:rPr>
        <w:t>&lt;Article&gt;</w:t>
      </w:r>
      <w:r w:rsidRPr="00C12FA0">
        <w:t>Artikel 3 – stk. 1 – nr.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F34420E" w14:textId="77777777" w:rsidTr="004D2ABE">
        <w:trPr>
          <w:trHeight w:hRule="exact" w:val="240"/>
          <w:jc w:val="center"/>
        </w:trPr>
        <w:tc>
          <w:tcPr>
            <w:tcW w:w="9752" w:type="dxa"/>
            <w:gridSpan w:val="2"/>
          </w:tcPr>
          <w:p w14:paraId="6072CD21" w14:textId="77777777" w:rsidR="00BD5087" w:rsidRPr="00C12FA0" w:rsidRDefault="00BD5087" w:rsidP="004D2ABE"/>
        </w:tc>
      </w:tr>
      <w:tr w:rsidR="004F36AC" w:rsidRPr="00C12FA0" w14:paraId="48AC9C3E" w14:textId="77777777" w:rsidTr="004D2ABE">
        <w:trPr>
          <w:trHeight w:val="240"/>
          <w:jc w:val="center"/>
        </w:trPr>
        <w:tc>
          <w:tcPr>
            <w:tcW w:w="4876" w:type="dxa"/>
          </w:tcPr>
          <w:p w14:paraId="02D6EF7A" w14:textId="77777777" w:rsidR="00BD5087" w:rsidRPr="00C12FA0" w:rsidRDefault="00BD5087" w:rsidP="004D2ABE">
            <w:pPr>
              <w:pStyle w:val="AmColumnHeading"/>
            </w:pPr>
            <w:r w:rsidRPr="00C12FA0">
              <w:t>Kommissionens forslag</w:t>
            </w:r>
          </w:p>
        </w:tc>
        <w:tc>
          <w:tcPr>
            <w:tcW w:w="4876" w:type="dxa"/>
          </w:tcPr>
          <w:p w14:paraId="0AADCD60" w14:textId="77777777" w:rsidR="00BD5087" w:rsidRPr="00C12FA0" w:rsidRDefault="00BD5087" w:rsidP="004D2ABE">
            <w:pPr>
              <w:pStyle w:val="AmColumnHeading"/>
            </w:pPr>
            <w:r w:rsidRPr="00C12FA0">
              <w:t>Ændringsforslag</w:t>
            </w:r>
          </w:p>
        </w:tc>
      </w:tr>
      <w:tr w:rsidR="004F36AC" w:rsidRPr="00C12FA0" w14:paraId="58A5567A" w14:textId="77777777" w:rsidTr="004D2ABE">
        <w:trPr>
          <w:jc w:val="center"/>
        </w:trPr>
        <w:tc>
          <w:tcPr>
            <w:tcW w:w="4876" w:type="dxa"/>
          </w:tcPr>
          <w:p w14:paraId="20F2C21E" w14:textId="77777777" w:rsidR="00BD5087" w:rsidRPr="00C12FA0" w:rsidRDefault="00BD5087" w:rsidP="004D2ABE">
            <w:pPr>
              <w:pStyle w:val="Normal6a"/>
            </w:pPr>
            <w:r w:rsidRPr="00C12FA0">
              <w:t>3)</w:t>
            </w:r>
            <w:r w:rsidRPr="00C12FA0">
              <w:tab/>
              <w:t>"kundeoplysninger": personoplysninger og andre data end personoplysninger, der indsamles, lagres og på anden måde behandles af et finansieringsinstitut som led i deres normale forretningsførelse med kunder, og som omfatter både oplysninger, der leveres af en kunde, og data, der genereres som følge af kundeinteraktion med finansieringsinstituttet</w:t>
            </w:r>
          </w:p>
        </w:tc>
        <w:tc>
          <w:tcPr>
            <w:tcW w:w="4876" w:type="dxa"/>
          </w:tcPr>
          <w:p w14:paraId="1C0DCE05" w14:textId="77777777" w:rsidR="00BD5087" w:rsidRPr="00C12FA0" w:rsidRDefault="00BD5087" w:rsidP="004D2ABE">
            <w:pPr>
              <w:pStyle w:val="Normal6a"/>
            </w:pPr>
            <w:r w:rsidRPr="00C12FA0">
              <w:t>3)</w:t>
            </w:r>
            <w:r w:rsidRPr="00C12FA0">
              <w:tab/>
              <w:t xml:space="preserve">"kundeoplysninger": personoplysninger og andre data end personoplysninger, der indsamles, lagres og på anden måde behandles af et finansieringsinstitut </w:t>
            </w:r>
            <w:r w:rsidRPr="00C12FA0">
              <w:rPr>
                <w:b/>
                <w:i/>
              </w:rPr>
              <w:t>eller en udbyder af finansielle informationstjenester</w:t>
            </w:r>
            <w:r w:rsidRPr="00C12FA0">
              <w:t xml:space="preserve"> som led i deres normale forretningsførelse med kunder, og som omfatter både oplysninger, der leveres af en kunde, og data, der genereres som følge af kundeinteraktion med finansieringsinstituttet </w:t>
            </w:r>
            <w:r w:rsidRPr="00C12FA0">
              <w:rPr>
                <w:b/>
                <w:i/>
              </w:rPr>
              <w:t>eller udbyderen af finansielle informationstjenester Data, der genereres af det finansielle institut eller en udbyder af finansielle informationstjenester, bør under ingen omstændigheder betragtes som kundeoplysninger, heller ikke hvis sådanne data indhentes ved behandling af data, der leveres direkte af kunden</w:t>
            </w:r>
          </w:p>
        </w:tc>
      </w:tr>
    </w:tbl>
    <w:p w14:paraId="59F37D28"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D154484"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63F265C0" w14:textId="4B615313" w:rsidR="00BD5087" w:rsidRPr="00C12FA0" w:rsidRDefault="00BD5087" w:rsidP="00BD5087">
      <w:pPr>
        <w:pStyle w:val="AmJustText"/>
      </w:pPr>
      <w:r w:rsidRPr="00C12FA0">
        <w:t>Det foreslås, at alle oplysninger, der stammer fra eller udledes af disse data, udelukkes fra forordningen om en ramme for adgang til finansielle data i overensstemmelse med den løsningsmodel, der er vedtaget i dataforordningen (betragtning 15). For at forhindre en ensidig strøm af oplysninger fra finansielle enheder til tredjeparter bør udbydere af finansielle informationstjenester desuden være underlagt lignende delingsforpligtelser med henvisning til de data, som de har indhentet direkte fra deres egne kunder, og som falder ind under anvendelsesområdet for forordningen om en ramme for adgang til finansielle data.</w:t>
      </w:r>
    </w:p>
    <w:p w14:paraId="653662DF" w14:textId="77777777" w:rsidR="00BD5087" w:rsidRPr="00C12FA0" w:rsidRDefault="00BD5087" w:rsidP="00BD5087">
      <w:r w:rsidRPr="00C12FA0">
        <w:rPr>
          <w:rStyle w:val="HideTWBExt"/>
          <w:color w:val="auto"/>
        </w:rPr>
        <w:t>&lt;/Amend&gt;</w:t>
      </w:r>
    </w:p>
    <w:p w14:paraId="390D3C23"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303</w:t>
      </w:r>
      <w:r w:rsidRPr="00C12FA0">
        <w:rPr>
          <w:rStyle w:val="HideTWBExt"/>
          <w:color w:val="auto"/>
        </w:rPr>
        <w:t>&lt;/NumAm&gt;</w:t>
      </w:r>
    </w:p>
    <w:p w14:paraId="4BC8ED05" w14:textId="77777777" w:rsidR="00BD5087" w:rsidRPr="00C12FA0" w:rsidRDefault="00BD5087" w:rsidP="00BD5087">
      <w:pPr>
        <w:pStyle w:val="NormalBold"/>
      </w:pPr>
      <w:r w:rsidRPr="00C12FA0">
        <w:rPr>
          <w:rStyle w:val="HideTWBExt"/>
          <w:color w:val="auto"/>
        </w:rPr>
        <w:lastRenderedPageBreak/>
        <w:t>&lt;RepeatBlock-By&gt;&lt;Members&gt;</w:t>
      </w:r>
      <w:r w:rsidRPr="00C12FA0">
        <w:t>Fulvio Martusciello, Herbert Dorfmann</w:t>
      </w:r>
      <w:r w:rsidRPr="00C12FA0">
        <w:rPr>
          <w:rStyle w:val="HideTWBExt"/>
          <w:color w:val="auto"/>
        </w:rPr>
        <w:t>&lt;/Members&gt;</w:t>
      </w:r>
    </w:p>
    <w:p w14:paraId="7639BEA4" w14:textId="77777777" w:rsidR="00BD5087" w:rsidRPr="00C12FA0" w:rsidRDefault="00BD5087" w:rsidP="00BD5087">
      <w:pPr>
        <w:pStyle w:val="NormalBold"/>
      </w:pPr>
      <w:r w:rsidRPr="00C12FA0">
        <w:rPr>
          <w:rStyle w:val="HideTWBExt"/>
          <w:color w:val="auto"/>
        </w:rPr>
        <w:t>&lt;/RepeatBlock-By&gt;</w:t>
      </w:r>
    </w:p>
    <w:p w14:paraId="2053940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1620970" w14:textId="77777777" w:rsidR="00BD5087" w:rsidRPr="00C12FA0" w:rsidRDefault="00BD5087" w:rsidP="00BD5087">
      <w:pPr>
        <w:pStyle w:val="NormalBold"/>
      </w:pPr>
      <w:r w:rsidRPr="00C12FA0">
        <w:rPr>
          <w:rStyle w:val="HideTWBExt"/>
          <w:color w:val="auto"/>
        </w:rPr>
        <w:t>&lt;Article&gt;</w:t>
      </w:r>
      <w:r w:rsidRPr="00C12FA0">
        <w:t>Artikel 3 – stk. 1 – nr.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66430AD" w14:textId="77777777" w:rsidTr="004D2ABE">
        <w:trPr>
          <w:trHeight w:hRule="exact" w:val="240"/>
          <w:jc w:val="center"/>
        </w:trPr>
        <w:tc>
          <w:tcPr>
            <w:tcW w:w="9752" w:type="dxa"/>
            <w:gridSpan w:val="2"/>
          </w:tcPr>
          <w:p w14:paraId="6910D910" w14:textId="77777777" w:rsidR="00BD5087" w:rsidRPr="00C12FA0" w:rsidRDefault="00BD5087" w:rsidP="004D2ABE"/>
        </w:tc>
      </w:tr>
      <w:tr w:rsidR="004F36AC" w:rsidRPr="00C12FA0" w14:paraId="116646B3" w14:textId="77777777" w:rsidTr="004D2ABE">
        <w:trPr>
          <w:trHeight w:val="240"/>
          <w:jc w:val="center"/>
        </w:trPr>
        <w:tc>
          <w:tcPr>
            <w:tcW w:w="4876" w:type="dxa"/>
          </w:tcPr>
          <w:p w14:paraId="0CAC2BFA" w14:textId="77777777" w:rsidR="00BD5087" w:rsidRPr="00C12FA0" w:rsidRDefault="00BD5087" w:rsidP="004D2ABE">
            <w:pPr>
              <w:pStyle w:val="AmColumnHeading"/>
            </w:pPr>
            <w:r w:rsidRPr="00C12FA0">
              <w:t>Kommissionens forslag</w:t>
            </w:r>
          </w:p>
        </w:tc>
        <w:tc>
          <w:tcPr>
            <w:tcW w:w="4876" w:type="dxa"/>
          </w:tcPr>
          <w:p w14:paraId="441FC21A" w14:textId="77777777" w:rsidR="00BD5087" w:rsidRPr="00C12FA0" w:rsidRDefault="00BD5087" w:rsidP="004D2ABE">
            <w:pPr>
              <w:pStyle w:val="AmColumnHeading"/>
            </w:pPr>
            <w:r w:rsidRPr="00C12FA0">
              <w:t>Ændringsforslag</w:t>
            </w:r>
          </w:p>
        </w:tc>
      </w:tr>
      <w:tr w:rsidR="004F36AC" w:rsidRPr="00C12FA0" w14:paraId="7B747651" w14:textId="77777777" w:rsidTr="004D2ABE">
        <w:trPr>
          <w:jc w:val="center"/>
        </w:trPr>
        <w:tc>
          <w:tcPr>
            <w:tcW w:w="4876" w:type="dxa"/>
          </w:tcPr>
          <w:p w14:paraId="1BB3000B" w14:textId="77777777" w:rsidR="00BD5087" w:rsidRPr="00C12FA0" w:rsidRDefault="00BD5087" w:rsidP="004D2ABE">
            <w:pPr>
              <w:pStyle w:val="Normal6a"/>
            </w:pPr>
            <w:r w:rsidRPr="00C12FA0">
              <w:t>3)</w:t>
            </w:r>
            <w:r w:rsidRPr="00C12FA0">
              <w:tab/>
              <w:t xml:space="preserve">"kundeoplysninger": personoplysninger og andre data end personoplysninger, </w:t>
            </w:r>
            <w:r w:rsidRPr="00C12FA0">
              <w:rPr>
                <w:b/>
                <w:bCs/>
                <w:i/>
                <w:iCs/>
              </w:rPr>
              <w:t>der</w:t>
            </w:r>
            <w:r w:rsidRPr="00C12FA0">
              <w:t xml:space="preserve"> indsamles, lagres og på anden måde behandles af et finansieringsinstitut</w:t>
            </w:r>
            <w:r w:rsidRPr="00C12FA0">
              <w:rPr>
                <w:b/>
                <w:i/>
              </w:rPr>
              <w:t xml:space="preserve"> som led i deres normale forretningsførelse med kunder, og som omfatter både oplysninger, der leveres af en</w:t>
            </w:r>
            <w:r w:rsidRPr="00C12FA0">
              <w:t xml:space="preserve"> </w:t>
            </w:r>
            <w:r w:rsidRPr="00C12FA0">
              <w:rPr>
                <w:b/>
                <w:bCs/>
                <w:i/>
                <w:iCs/>
              </w:rPr>
              <w:t>kunde,</w:t>
            </w:r>
            <w:r w:rsidRPr="00C12FA0">
              <w:t xml:space="preserve"> og </w:t>
            </w:r>
            <w:r w:rsidRPr="00C12FA0">
              <w:rPr>
                <w:b/>
                <w:i/>
              </w:rPr>
              <w:t>data,</w:t>
            </w:r>
            <w:r w:rsidRPr="00C12FA0">
              <w:t xml:space="preserve"> </w:t>
            </w:r>
            <w:r w:rsidRPr="00C12FA0">
              <w:rPr>
                <w:b/>
                <w:i/>
              </w:rPr>
              <w:t>der genereres som følge af kundeinteraktion med</w:t>
            </w:r>
            <w:r w:rsidRPr="00C12FA0">
              <w:t xml:space="preserve"> finansieringsinstituttet</w:t>
            </w:r>
          </w:p>
        </w:tc>
        <w:tc>
          <w:tcPr>
            <w:tcW w:w="4876" w:type="dxa"/>
          </w:tcPr>
          <w:p w14:paraId="3D15769F" w14:textId="77777777" w:rsidR="00BD5087" w:rsidRPr="00C12FA0" w:rsidRDefault="00BD5087" w:rsidP="004D2ABE">
            <w:pPr>
              <w:pStyle w:val="Normal6a"/>
            </w:pPr>
            <w:r w:rsidRPr="00C12FA0">
              <w:t>3)</w:t>
            </w:r>
            <w:r w:rsidRPr="00C12FA0">
              <w:tab/>
              <w:t xml:space="preserve">"kundeoplysninger": personoplysninger og andre data end personoplysninger, </w:t>
            </w:r>
            <w:r w:rsidRPr="00C12FA0">
              <w:rPr>
                <w:b/>
                <w:i/>
              </w:rPr>
              <w:t>som vedrører kunden,</w:t>
            </w:r>
            <w:r w:rsidRPr="00C12FA0">
              <w:t xml:space="preserve"> </w:t>
            </w:r>
            <w:r w:rsidRPr="00C12FA0">
              <w:rPr>
                <w:b/>
                <w:i/>
              </w:rPr>
              <w:t>og som</w:t>
            </w:r>
            <w:r w:rsidRPr="00C12FA0">
              <w:t xml:space="preserve"> indsamles, lagres og på anden måde behandles af et finansieringsinstitut </w:t>
            </w:r>
            <w:r w:rsidRPr="00C12FA0">
              <w:rPr>
                <w:b/>
                <w:bCs/>
                <w:i/>
                <w:iCs/>
              </w:rPr>
              <w:t>i forbindelse med en eksisterende aftale mellem kunden og</w:t>
            </w:r>
            <w:r w:rsidRPr="00C12FA0">
              <w:t xml:space="preserve"> finansieringsinstituttet </w:t>
            </w:r>
            <w:r w:rsidRPr="00C12FA0">
              <w:rPr>
                <w:b/>
                <w:i/>
              </w:rPr>
              <w:t>som den primære dataindehaver om levering af sådanne finansielle produkter og tjenester</w:t>
            </w:r>
            <w:r w:rsidRPr="00C12FA0">
              <w:t xml:space="preserve"> </w:t>
            </w:r>
            <w:r w:rsidRPr="00C12FA0">
              <w:rPr>
                <w:b/>
                <w:i/>
              </w:rPr>
              <w:t>oplysninger, der genereres af et finansieringsinstitut — ved behandling af data, der leveres direkte eller indirekte af kunden — betragtes under ingen omstændigheder som kundeoplysninger</w:t>
            </w:r>
          </w:p>
        </w:tc>
      </w:tr>
    </w:tbl>
    <w:p w14:paraId="3DEC095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32F61FE" w14:textId="77777777" w:rsidR="00BD5087" w:rsidRPr="00C12FA0" w:rsidRDefault="00BD5087" w:rsidP="00BD5087">
      <w:r w:rsidRPr="00C12FA0">
        <w:rPr>
          <w:rStyle w:val="HideTWBExt"/>
          <w:color w:val="auto"/>
        </w:rPr>
        <w:t>&lt;/Amend&gt;</w:t>
      </w:r>
    </w:p>
    <w:p w14:paraId="3FFDB77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304</w:t>
      </w:r>
      <w:r w:rsidRPr="00C12FA0">
        <w:rPr>
          <w:rStyle w:val="HideTWBExt"/>
          <w:color w:val="auto"/>
        </w:rPr>
        <w:t>&lt;/NumAm&gt;</w:t>
      </w:r>
    </w:p>
    <w:p w14:paraId="037545FA"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450A3C32" w14:textId="77777777" w:rsidR="00BD5087" w:rsidRPr="00C12FA0" w:rsidRDefault="00BD5087" w:rsidP="00BD5087">
      <w:pPr>
        <w:pStyle w:val="NormalBold"/>
      </w:pPr>
      <w:r w:rsidRPr="00C12FA0">
        <w:rPr>
          <w:rStyle w:val="HideTWBExt"/>
          <w:color w:val="auto"/>
        </w:rPr>
        <w:t>&lt;/RepeatBlock-By&gt;</w:t>
      </w:r>
    </w:p>
    <w:p w14:paraId="34B422BB"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DA52E3B" w14:textId="77777777" w:rsidR="00BD5087" w:rsidRPr="00C12FA0" w:rsidRDefault="00BD5087" w:rsidP="00BD5087">
      <w:pPr>
        <w:pStyle w:val="NormalBold"/>
      </w:pPr>
      <w:r w:rsidRPr="00C12FA0">
        <w:rPr>
          <w:rStyle w:val="HideTWBExt"/>
          <w:color w:val="auto"/>
        </w:rPr>
        <w:t>&lt;Article&gt;</w:t>
      </w:r>
      <w:r w:rsidRPr="00C12FA0">
        <w:t>Artikel 3 – stk. 1 – nr.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A94642D" w14:textId="77777777" w:rsidTr="004D2ABE">
        <w:trPr>
          <w:trHeight w:hRule="exact" w:val="240"/>
          <w:jc w:val="center"/>
        </w:trPr>
        <w:tc>
          <w:tcPr>
            <w:tcW w:w="9752" w:type="dxa"/>
            <w:gridSpan w:val="2"/>
          </w:tcPr>
          <w:p w14:paraId="44EB8685" w14:textId="77777777" w:rsidR="00BD5087" w:rsidRPr="00C12FA0" w:rsidRDefault="00BD5087" w:rsidP="004D2ABE"/>
        </w:tc>
      </w:tr>
      <w:tr w:rsidR="004F36AC" w:rsidRPr="00C12FA0" w14:paraId="02CF99B9" w14:textId="77777777" w:rsidTr="004D2ABE">
        <w:trPr>
          <w:trHeight w:val="240"/>
          <w:jc w:val="center"/>
        </w:trPr>
        <w:tc>
          <w:tcPr>
            <w:tcW w:w="4876" w:type="dxa"/>
          </w:tcPr>
          <w:p w14:paraId="49D3CD3E" w14:textId="77777777" w:rsidR="00BD5087" w:rsidRPr="00C12FA0" w:rsidRDefault="00BD5087" w:rsidP="004D2ABE">
            <w:pPr>
              <w:pStyle w:val="AmColumnHeading"/>
            </w:pPr>
            <w:r w:rsidRPr="00C12FA0">
              <w:t>Kommissionens forslag</w:t>
            </w:r>
          </w:p>
        </w:tc>
        <w:tc>
          <w:tcPr>
            <w:tcW w:w="4876" w:type="dxa"/>
          </w:tcPr>
          <w:p w14:paraId="5D759485" w14:textId="77777777" w:rsidR="00BD5087" w:rsidRPr="00C12FA0" w:rsidRDefault="00BD5087" w:rsidP="004D2ABE">
            <w:pPr>
              <w:pStyle w:val="AmColumnHeading"/>
            </w:pPr>
            <w:r w:rsidRPr="00C12FA0">
              <w:t>Ændringsforslag</w:t>
            </w:r>
          </w:p>
        </w:tc>
      </w:tr>
      <w:tr w:rsidR="004F36AC" w:rsidRPr="00C12FA0" w14:paraId="43A70429" w14:textId="77777777" w:rsidTr="004D2ABE">
        <w:trPr>
          <w:jc w:val="center"/>
        </w:trPr>
        <w:tc>
          <w:tcPr>
            <w:tcW w:w="4876" w:type="dxa"/>
          </w:tcPr>
          <w:p w14:paraId="7148F4CB" w14:textId="77777777" w:rsidR="00BD5087" w:rsidRPr="00C12FA0" w:rsidRDefault="00BD5087" w:rsidP="004D2ABE">
            <w:pPr>
              <w:pStyle w:val="Normal6a"/>
            </w:pPr>
            <w:r w:rsidRPr="00C12FA0">
              <w:t>3)</w:t>
            </w:r>
            <w:r w:rsidRPr="00C12FA0">
              <w:tab/>
              <w:t>"kundeoplysninger": personoplysninger og andre data end personoplysninger, der indsamles</w:t>
            </w:r>
            <w:r w:rsidRPr="00C12FA0">
              <w:rPr>
                <w:b/>
                <w:bCs/>
                <w:i/>
                <w:iCs/>
              </w:rPr>
              <w:t>,</w:t>
            </w:r>
            <w:r w:rsidRPr="00C12FA0">
              <w:t xml:space="preserve"> lagres </w:t>
            </w:r>
            <w:r w:rsidRPr="00C12FA0">
              <w:rPr>
                <w:b/>
                <w:i/>
              </w:rPr>
              <w:t>og på anden måde behandles</w:t>
            </w:r>
            <w:r w:rsidRPr="00C12FA0">
              <w:t xml:space="preserve"> af et finansieringsinstitut</w:t>
            </w:r>
            <w:r w:rsidRPr="00C12FA0">
              <w:rPr>
                <w:b/>
                <w:i/>
              </w:rPr>
              <w:t xml:space="preserve"> som led i deres normale forretningsførelse med kunder, og som omfatter både oplysninger, der leveres af en kunde, </w:t>
            </w:r>
            <w:r w:rsidRPr="00C12FA0">
              <w:t>og</w:t>
            </w:r>
            <w:r w:rsidRPr="00C12FA0">
              <w:rPr>
                <w:b/>
                <w:i/>
              </w:rPr>
              <w:t xml:space="preserve"> data, der genereres som følge af kundeinteraktion med</w:t>
            </w:r>
            <w:r w:rsidRPr="00C12FA0">
              <w:t xml:space="preserve"> finansieringsinstituttet</w:t>
            </w:r>
          </w:p>
        </w:tc>
        <w:tc>
          <w:tcPr>
            <w:tcW w:w="4876" w:type="dxa"/>
          </w:tcPr>
          <w:p w14:paraId="16E3FE7F" w14:textId="77777777" w:rsidR="00BD5087" w:rsidRPr="00C12FA0" w:rsidRDefault="00BD5087" w:rsidP="004D2ABE">
            <w:pPr>
              <w:pStyle w:val="Normal6a"/>
            </w:pPr>
            <w:r w:rsidRPr="00C12FA0">
              <w:t>3)</w:t>
            </w:r>
            <w:r w:rsidRPr="00C12FA0">
              <w:tab/>
              <w:t xml:space="preserve">"kundeoplysninger": personoplysninger og andre data end personoplysninger </w:t>
            </w:r>
            <w:r w:rsidRPr="00C12FA0">
              <w:rPr>
                <w:b/>
                <w:bCs/>
                <w:i/>
                <w:iCs/>
              </w:rPr>
              <w:t>i henhold til forordning (EU) 2016/679</w:t>
            </w:r>
            <w:r w:rsidRPr="00C12FA0">
              <w:t xml:space="preserve">, der indsamles </w:t>
            </w:r>
            <w:r w:rsidRPr="00C12FA0">
              <w:rPr>
                <w:b/>
                <w:i/>
              </w:rPr>
              <w:t>og</w:t>
            </w:r>
            <w:r w:rsidRPr="00C12FA0">
              <w:t xml:space="preserve"> lagres af et finansieringsinstitut </w:t>
            </w:r>
            <w:r w:rsidRPr="00C12FA0">
              <w:rPr>
                <w:b/>
                <w:bCs/>
                <w:i/>
                <w:iCs/>
              </w:rPr>
              <w:t>i forbindelse med en eksisterende aftale mellem kunden</w:t>
            </w:r>
            <w:r w:rsidRPr="00C12FA0">
              <w:t xml:space="preserve"> og finansieringsinstituttet</w:t>
            </w:r>
            <w:r w:rsidRPr="00C12FA0">
              <w:rPr>
                <w:b/>
                <w:i/>
              </w:rPr>
              <w:t xml:space="preserve"> som den primære dataindehaver om levering af sådanne tjenester</w:t>
            </w:r>
            <w:r w:rsidRPr="00C12FA0">
              <w:t xml:space="preserve"> </w:t>
            </w:r>
            <w:r w:rsidRPr="00C12FA0">
              <w:rPr>
                <w:b/>
                <w:i/>
              </w:rPr>
              <w:t>dette omfatter ikke data, der genereres af et finansielt institut ved at berige eller ændre data, der leveres direkte af kunden</w:t>
            </w:r>
          </w:p>
        </w:tc>
      </w:tr>
    </w:tbl>
    <w:p w14:paraId="7957714F"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AA2CA6D" w14:textId="77777777" w:rsidR="00BD5087" w:rsidRPr="00C12FA0" w:rsidRDefault="00BD5087" w:rsidP="00BD5087">
      <w:pPr>
        <w:pStyle w:val="AmJustTitle"/>
      </w:pPr>
      <w:r w:rsidRPr="00C12FA0">
        <w:rPr>
          <w:rStyle w:val="HideTWBExt"/>
          <w:color w:val="auto"/>
        </w:rPr>
        <w:lastRenderedPageBreak/>
        <w:t>&lt;TitreJust&gt;</w:t>
      </w:r>
      <w:r w:rsidRPr="00C12FA0">
        <w:t>Begrundelse</w:t>
      </w:r>
      <w:r w:rsidRPr="00C12FA0">
        <w:rPr>
          <w:rStyle w:val="HideTWBExt"/>
          <w:color w:val="auto"/>
        </w:rPr>
        <w:t>&lt;/TitreJust&gt;</w:t>
      </w:r>
    </w:p>
    <w:p w14:paraId="423C92A3" w14:textId="77777777" w:rsidR="00BD5087" w:rsidRPr="00C12FA0" w:rsidRDefault="00BD5087" w:rsidP="00BD5087">
      <w:pPr>
        <w:pStyle w:val="AmJustText"/>
      </w:pPr>
      <w:r w:rsidRPr="00C12FA0">
        <w:t>For at sikre, at afledte og udledte data ikke medtages</w:t>
      </w:r>
    </w:p>
    <w:p w14:paraId="28D2454B" w14:textId="77777777" w:rsidR="00BD5087" w:rsidRPr="00C12FA0" w:rsidRDefault="00BD5087" w:rsidP="00BD5087">
      <w:r w:rsidRPr="00C12FA0">
        <w:rPr>
          <w:rStyle w:val="HideTWBExt"/>
          <w:color w:val="auto"/>
        </w:rPr>
        <w:t>&lt;/Amend&gt;</w:t>
      </w:r>
    </w:p>
    <w:p w14:paraId="689C750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305</w:t>
      </w:r>
      <w:r w:rsidRPr="00C12FA0">
        <w:rPr>
          <w:rStyle w:val="HideTWBExt"/>
          <w:color w:val="auto"/>
        </w:rPr>
        <w:t>&lt;/NumAm&gt;</w:t>
      </w:r>
    </w:p>
    <w:p w14:paraId="5543731A" w14:textId="77777777" w:rsidR="00BD5087" w:rsidRPr="00C12FA0" w:rsidRDefault="00BD5087" w:rsidP="00BD5087">
      <w:pPr>
        <w:pStyle w:val="NormalBold"/>
      </w:pPr>
      <w:r w:rsidRPr="00C12FA0">
        <w:rPr>
          <w:rStyle w:val="HideTWBExt"/>
          <w:color w:val="auto"/>
        </w:rPr>
        <w:t>&lt;RepeatBlock-By&gt;&lt;Members&gt;</w:t>
      </w:r>
      <w:r w:rsidRPr="00C12FA0">
        <w:t>Eero Heinäluoma, Jonás Fernández, Costas Mavrides, Aurore Lalucq</w:t>
      </w:r>
      <w:r w:rsidRPr="00C12FA0">
        <w:rPr>
          <w:rStyle w:val="HideTWBExt"/>
          <w:color w:val="auto"/>
        </w:rPr>
        <w:t>&lt;/Members&gt;</w:t>
      </w:r>
    </w:p>
    <w:p w14:paraId="17A37E32" w14:textId="77777777" w:rsidR="00BD5087" w:rsidRPr="00C12FA0" w:rsidRDefault="00BD5087" w:rsidP="00BD5087">
      <w:pPr>
        <w:pStyle w:val="NormalBold"/>
      </w:pPr>
      <w:r w:rsidRPr="00C12FA0">
        <w:rPr>
          <w:rStyle w:val="HideTWBExt"/>
          <w:color w:val="auto"/>
        </w:rPr>
        <w:t>&lt;/RepeatBlock-By&gt;</w:t>
      </w:r>
    </w:p>
    <w:p w14:paraId="762CFE28"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71F3500" w14:textId="77777777" w:rsidR="00BD5087" w:rsidRPr="00C12FA0" w:rsidRDefault="00BD5087" w:rsidP="00BD5087">
      <w:pPr>
        <w:pStyle w:val="NormalBold"/>
      </w:pPr>
      <w:r w:rsidRPr="00C12FA0">
        <w:rPr>
          <w:rStyle w:val="HideTWBExt"/>
          <w:color w:val="auto"/>
        </w:rPr>
        <w:t>&lt;Article&gt;</w:t>
      </w:r>
      <w:r w:rsidRPr="00C12FA0">
        <w:t>Artikel 3 – stk. 1 – nr.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1A45351" w14:textId="77777777" w:rsidTr="004D2ABE">
        <w:trPr>
          <w:trHeight w:hRule="exact" w:val="240"/>
          <w:jc w:val="center"/>
        </w:trPr>
        <w:tc>
          <w:tcPr>
            <w:tcW w:w="9752" w:type="dxa"/>
            <w:gridSpan w:val="2"/>
          </w:tcPr>
          <w:p w14:paraId="43410D34" w14:textId="77777777" w:rsidR="00BD5087" w:rsidRPr="00C12FA0" w:rsidRDefault="00BD5087" w:rsidP="004D2ABE"/>
        </w:tc>
      </w:tr>
      <w:tr w:rsidR="004F36AC" w:rsidRPr="00C12FA0" w14:paraId="724E9C11" w14:textId="77777777" w:rsidTr="004D2ABE">
        <w:trPr>
          <w:trHeight w:val="240"/>
          <w:jc w:val="center"/>
        </w:trPr>
        <w:tc>
          <w:tcPr>
            <w:tcW w:w="4876" w:type="dxa"/>
          </w:tcPr>
          <w:p w14:paraId="081D1296" w14:textId="77777777" w:rsidR="00BD5087" w:rsidRPr="00C12FA0" w:rsidRDefault="00BD5087" w:rsidP="004D2ABE">
            <w:pPr>
              <w:pStyle w:val="AmColumnHeading"/>
            </w:pPr>
            <w:r w:rsidRPr="00C12FA0">
              <w:t>Kommissionens forslag</w:t>
            </w:r>
          </w:p>
        </w:tc>
        <w:tc>
          <w:tcPr>
            <w:tcW w:w="4876" w:type="dxa"/>
          </w:tcPr>
          <w:p w14:paraId="5E5EB4E5" w14:textId="77777777" w:rsidR="00BD5087" w:rsidRPr="00C12FA0" w:rsidRDefault="00BD5087" w:rsidP="004D2ABE">
            <w:pPr>
              <w:pStyle w:val="AmColumnHeading"/>
            </w:pPr>
            <w:r w:rsidRPr="00C12FA0">
              <w:t>Ændringsforslag</w:t>
            </w:r>
          </w:p>
        </w:tc>
      </w:tr>
      <w:tr w:rsidR="004F36AC" w:rsidRPr="00C12FA0" w14:paraId="72EACA09" w14:textId="77777777" w:rsidTr="004D2ABE">
        <w:trPr>
          <w:jc w:val="center"/>
        </w:trPr>
        <w:tc>
          <w:tcPr>
            <w:tcW w:w="4876" w:type="dxa"/>
          </w:tcPr>
          <w:p w14:paraId="4CC62113" w14:textId="77777777" w:rsidR="00BD5087" w:rsidRPr="00C12FA0" w:rsidRDefault="00BD5087" w:rsidP="004D2ABE">
            <w:pPr>
              <w:pStyle w:val="Normal6a"/>
            </w:pPr>
            <w:r w:rsidRPr="00C12FA0">
              <w:t>3)</w:t>
            </w:r>
            <w:r w:rsidRPr="00C12FA0">
              <w:tab/>
              <w:t>"kundeoplysninger": personoplysninger og andre data end personoplysninger, der indsamles, lagres og på anden måde behandles af et finansieringsinstitut som led i deres normale forretningsførelse med kunder, og som omfatter både oplysninger, der leveres af en kunde, og data, der genereres som følge af kundeinteraktion med finansieringsinstituttet</w:t>
            </w:r>
          </w:p>
        </w:tc>
        <w:tc>
          <w:tcPr>
            <w:tcW w:w="4876" w:type="dxa"/>
          </w:tcPr>
          <w:p w14:paraId="67EFBB21" w14:textId="77777777" w:rsidR="00BD5087" w:rsidRPr="00C12FA0" w:rsidRDefault="00BD5087" w:rsidP="004D2ABE">
            <w:pPr>
              <w:pStyle w:val="Normal6a"/>
            </w:pPr>
            <w:r w:rsidRPr="00C12FA0">
              <w:t>3)</w:t>
            </w:r>
            <w:r w:rsidRPr="00C12FA0">
              <w:tab/>
              <w:t>"kundeoplysninger": personoplysninger og andre data end personoplysninger, der indsamles, lagres og på anden måde behandles af et finansieringsinstitut som led i deres normale forretningsførelse med kunder, og som omfatter både oplysninger, der leveres af en kunde, og data, der genereres som følge af kundeinteraktion med finansieringsinstituttet</w:t>
            </w:r>
            <w:r w:rsidRPr="00C12FA0">
              <w:rPr>
                <w:b/>
                <w:bCs/>
                <w:i/>
                <w:iCs/>
              </w:rPr>
              <w:t>, men udelukker data, der er genereret som følge af profilering, jf. artikel 4, stk. 4, i forordning (EU) 2016/679</w:t>
            </w:r>
          </w:p>
        </w:tc>
      </w:tr>
    </w:tbl>
    <w:p w14:paraId="3455AE6F"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611B935" w14:textId="77777777" w:rsidR="00BD5087" w:rsidRPr="00C12FA0" w:rsidRDefault="00BD5087" w:rsidP="00BD5087">
      <w:r w:rsidRPr="00C12FA0">
        <w:rPr>
          <w:rStyle w:val="HideTWBExt"/>
          <w:color w:val="auto"/>
        </w:rPr>
        <w:t>&lt;/Amend&gt;</w:t>
      </w:r>
    </w:p>
    <w:p w14:paraId="52F3F2A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306</w:t>
      </w:r>
      <w:r w:rsidRPr="00C12FA0">
        <w:rPr>
          <w:rStyle w:val="HideTWBExt"/>
          <w:color w:val="auto"/>
        </w:rPr>
        <w:t>&lt;/NumAm&gt;</w:t>
      </w:r>
    </w:p>
    <w:p w14:paraId="73B1A838"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018F503A" w14:textId="77777777" w:rsidR="00BD5087" w:rsidRPr="00C12FA0" w:rsidRDefault="00BD5087" w:rsidP="00BD5087">
      <w:pPr>
        <w:pStyle w:val="NormalBold"/>
      </w:pPr>
      <w:r w:rsidRPr="00C12FA0">
        <w:rPr>
          <w:rStyle w:val="HideTWBExt"/>
          <w:color w:val="auto"/>
        </w:rPr>
        <w:t>&lt;/RepeatBlock-By&gt;</w:t>
      </w:r>
    </w:p>
    <w:p w14:paraId="7205797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712A7FF" w14:textId="77777777" w:rsidR="00BD5087" w:rsidRPr="00C12FA0" w:rsidRDefault="00BD5087" w:rsidP="00BD5087">
      <w:pPr>
        <w:pStyle w:val="NormalBold"/>
      </w:pPr>
      <w:r w:rsidRPr="00C12FA0">
        <w:rPr>
          <w:rStyle w:val="HideTWBExt"/>
          <w:color w:val="auto"/>
        </w:rPr>
        <w:t>&lt;Article&gt;</w:t>
      </w:r>
      <w:r w:rsidRPr="00C12FA0">
        <w:t>Artikel 3 – stk. 1 – nr.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E213BCD" w14:textId="77777777" w:rsidTr="004D2ABE">
        <w:trPr>
          <w:trHeight w:hRule="exact" w:val="240"/>
          <w:jc w:val="center"/>
        </w:trPr>
        <w:tc>
          <w:tcPr>
            <w:tcW w:w="9752" w:type="dxa"/>
            <w:gridSpan w:val="2"/>
          </w:tcPr>
          <w:p w14:paraId="01C3C31F" w14:textId="77777777" w:rsidR="00BD5087" w:rsidRPr="00C12FA0" w:rsidRDefault="00BD5087" w:rsidP="004D2ABE"/>
        </w:tc>
      </w:tr>
      <w:tr w:rsidR="004F36AC" w:rsidRPr="00C12FA0" w14:paraId="1556BB50" w14:textId="77777777" w:rsidTr="004D2ABE">
        <w:trPr>
          <w:trHeight w:val="240"/>
          <w:jc w:val="center"/>
        </w:trPr>
        <w:tc>
          <w:tcPr>
            <w:tcW w:w="4876" w:type="dxa"/>
          </w:tcPr>
          <w:p w14:paraId="6C000283" w14:textId="77777777" w:rsidR="00BD5087" w:rsidRPr="00C12FA0" w:rsidRDefault="00BD5087" w:rsidP="004D2ABE">
            <w:pPr>
              <w:pStyle w:val="AmColumnHeading"/>
            </w:pPr>
            <w:r w:rsidRPr="00C12FA0">
              <w:t>Kommissionens forslag</w:t>
            </w:r>
          </w:p>
        </w:tc>
        <w:tc>
          <w:tcPr>
            <w:tcW w:w="4876" w:type="dxa"/>
          </w:tcPr>
          <w:p w14:paraId="576D40AB" w14:textId="77777777" w:rsidR="00BD5087" w:rsidRPr="00C12FA0" w:rsidRDefault="00BD5087" w:rsidP="004D2ABE">
            <w:pPr>
              <w:pStyle w:val="AmColumnHeading"/>
            </w:pPr>
            <w:r w:rsidRPr="00C12FA0">
              <w:t>Ændringsforslag</w:t>
            </w:r>
          </w:p>
        </w:tc>
      </w:tr>
      <w:tr w:rsidR="004F36AC" w:rsidRPr="00C12FA0" w14:paraId="0B46B10F" w14:textId="77777777" w:rsidTr="004D2ABE">
        <w:trPr>
          <w:jc w:val="center"/>
        </w:trPr>
        <w:tc>
          <w:tcPr>
            <w:tcW w:w="4876" w:type="dxa"/>
          </w:tcPr>
          <w:p w14:paraId="3B5CA1B6" w14:textId="77777777" w:rsidR="00BD5087" w:rsidRPr="00C12FA0" w:rsidRDefault="00BD5087" w:rsidP="004D2ABE">
            <w:pPr>
              <w:pStyle w:val="Normal6a"/>
            </w:pPr>
            <w:r w:rsidRPr="00C12FA0">
              <w:t>3)</w:t>
            </w:r>
            <w:r w:rsidRPr="00C12FA0">
              <w:tab/>
              <w:t xml:space="preserve">"kundeoplysninger": personoplysninger og andre data end personoplysninger, der indsamles, lagres og på anden måde behandles af et finansieringsinstitut som led i deres normale forretningsførelse med kunder, og som omfatter både oplysninger, der leveres </w:t>
            </w:r>
            <w:r w:rsidRPr="00C12FA0">
              <w:lastRenderedPageBreak/>
              <w:t>af en kunde, og data, der genereres som følge af kundeinteraktion med finansieringsinstituttet</w:t>
            </w:r>
          </w:p>
        </w:tc>
        <w:tc>
          <w:tcPr>
            <w:tcW w:w="4876" w:type="dxa"/>
          </w:tcPr>
          <w:p w14:paraId="6BB49F0D" w14:textId="77777777" w:rsidR="00BD5087" w:rsidRPr="00C12FA0" w:rsidRDefault="00BD5087" w:rsidP="004D2ABE">
            <w:pPr>
              <w:pStyle w:val="Normal6a"/>
            </w:pPr>
            <w:r w:rsidRPr="00C12FA0">
              <w:lastRenderedPageBreak/>
              <w:t>3)</w:t>
            </w:r>
            <w:r w:rsidRPr="00C12FA0">
              <w:tab/>
              <w:t xml:space="preserve">"kundeoplysninger": personoplysninger og andre data end personoplysninger, der indsamles, lagres og på anden måde behandles af et finansieringsinstitut som led i deres normale forretningsførelse med kunder, og som omfatter både oplysninger, der leveres </w:t>
            </w:r>
            <w:r w:rsidRPr="00C12FA0">
              <w:lastRenderedPageBreak/>
              <w:t>af en kunde, og data, der genereres som følge af kundeinteraktion med finansieringsinstituttet</w:t>
            </w:r>
            <w:r w:rsidRPr="00C12FA0">
              <w:rPr>
                <w:b/>
                <w:i/>
              </w:rPr>
              <w:t>, med undtagelse af følsomme data og data, der er omfattet af ejendomsrettigheder som omhandlet i artikel 2, stk. 5</w:t>
            </w:r>
          </w:p>
        </w:tc>
      </w:tr>
    </w:tbl>
    <w:p w14:paraId="32033F54"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1A139CE" w14:textId="77777777" w:rsidR="00BD5087" w:rsidRPr="00C12FA0" w:rsidRDefault="00BD5087" w:rsidP="00BD5087">
      <w:r w:rsidRPr="00C12FA0">
        <w:rPr>
          <w:rStyle w:val="HideTWBExt"/>
          <w:color w:val="auto"/>
        </w:rPr>
        <w:t>&lt;/Amend&gt;</w:t>
      </w:r>
    </w:p>
    <w:p w14:paraId="62ABA83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307</w:t>
      </w:r>
      <w:r w:rsidRPr="00C12FA0">
        <w:rPr>
          <w:rStyle w:val="HideTWBExt"/>
          <w:color w:val="auto"/>
        </w:rPr>
        <w:t>&lt;/NumAm&gt;</w:t>
      </w:r>
    </w:p>
    <w:p w14:paraId="6E6230C8" w14:textId="77777777" w:rsidR="00BD5087" w:rsidRPr="00C12FA0" w:rsidRDefault="00BD5087" w:rsidP="00BD5087">
      <w:pPr>
        <w:pStyle w:val="NormalBold"/>
      </w:pPr>
      <w:r w:rsidRPr="00C12FA0">
        <w:rPr>
          <w:rStyle w:val="HideTWBExt"/>
          <w:color w:val="auto"/>
        </w:rPr>
        <w:t>&lt;RepeatBlock-By&gt;&lt;Members&gt;</w:t>
      </w:r>
      <w:r w:rsidRPr="00C12FA0">
        <w:t>Fabio Massimo Castaldo</w:t>
      </w:r>
      <w:r w:rsidRPr="00C12FA0">
        <w:rPr>
          <w:rStyle w:val="HideTWBExt"/>
          <w:color w:val="auto"/>
        </w:rPr>
        <w:t>&lt;/Members&gt;</w:t>
      </w:r>
    </w:p>
    <w:p w14:paraId="47F655D4" w14:textId="77777777" w:rsidR="00BD5087" w:rsidRPr="00C12FA0" w:rsidRDefault="00BD5087" w:rsidP="00BD5087">
      <w:pPr>
        <w:pStyle w:val="NormalBold"/>
      </w:pPr>
      <w:r w:rsidRPr="00C12FA0">
        <w:rPr>
          <w:rStyle w:val="HideTWBExt"/>
          <w:color w:val="auto"/>
        </w:rPr>
        <w:t>&lt;/RepeatBlock-By&gt;</w:t>
      </w:r>
    </w:p>
    <w:p w14:paraId="5047728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0011D40" w14:textId="77777777" w:rsidR="00BD5087" w:rsidRPr="00C12FA0" w:rsidRDefault="00BD5087" w:rsidP="00BD5087">
      <w:pPr>
        <w:pStyle w:val="NormalBold"/>
      </w:pPr>
      <w:r w:rsidRPr="00C12FA0">
        <w:rPr>
          <w:rStyle w:val="HideTWBExt"/>
          <w:color w:val="auto"/>
        </w:rPr>
        <w:t>&lt;Article&gt;</w:t>
      </w:r>
      <w:r w:rsidRPr="00C12FA0">
        <w:t>Artikel 3 – stk. 1 – nr.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DE70ECA" w14:textId="77777777" w:rsidTr="004D2ABE">
        <w:trPr>
          <w:trHeight w:hRule="exact" w:val="240"/>
          <w:jc w:val="center"/>
        </w:trPr>
        <w:tc>
          <w:tcPr>
            <w:tcW w:w="9752" w:type="dxa"/>
            <w:gridSpan w:val="2"/>
          </w:tcPr>
          <w:p w14:paraId="25CBFE49" w14:textId="77777777" w:rsidR="00BD5087" w:rsidRPr="00C12FA0" w:rsidRDefault="00BD5087" w:rsidP="004D2ABE"/>
        </w:tc>
      </w:tr>
      <w:tr w:rsidR="004F36AC" w:rsidRPr="00C12FA0" w14:paraId="7709D923" w14:textId="77777777" w:rsidTr="004D2ABE">
        <w:trPr>
          <w:trHeight w:val="240"/>
          <w:jc w:val="center"/>
        </w:trPr>
        <w:tc>
          <w:tcPr>
            <w:tcW w:w="4876" w:type="dxa"/>
          </w:tcPr>
          <w:p w14:paraId="442F0DCF" w14:textId="77777777" w:rsidR="00BD5087" w:rsidRPr="00C12FA0" w:rsidRDefault="00BD5087" w:rsidP="004D2ABE">
            <w:pPr>
              <w:pStyle w:val="AmColumnHeading"/>
            </w:pPr>
            <w:r w:rsidRPr="00C12FA0">
              <w:t>Kommissionens forslag</w:t>
            </w:r>
          </w:p>
        </w:tc>
        <w:tc>
          <w:tcPr>
            <w:tcW w:w="4876" w:type="dxa"/>
          </w:tcPr>
          <w:p w14:paraId="5C31A167" w14:textId="77777777" w:rsidR="00BD5087" w:rsidRPr="00C12FA0" w:rsidRDefault="00BD5087" w:rsidP="004D2ABE">
            <w:pPr>
              <w:pStyle w:val="AmColumnHeading"/>
            </w:pPr>
            <w:r w:rsidRPr="00C12FA0">
              <w:t>Ændringsforslag</w:t>
            </w:r>
          </w:p>
        </w:tc>
      </w:tr>
      <w:tr w:rsidR="004F36AC" w:rsidRPr="00C12FA0" w14:paraId="0BCC5DBB" w14:textId="77777777" w:rsidTr="004D2ABE">
        <w:trPr>
          <w:jc w:val="center"/>
        </w:trPr>
        <w:tc>
          <w:tcPr>
            <w:tcW w:w="4876" w:type="dxa"/>
          </w:tcPr>
          <w:p w14:paraId="4FDC030F" w14:textId="77777777" w:rsidR="00BD5087" w:rsidRPr="00C12FA0" w:rsidRDefault="00BD5087" w:rsidP="004D2ABE">
            <w:pPr>
              <w:pStyle w:val="Normal6a"/>
            </w:pPr>
            <w:r w:rsidRPr="00C12FA0">
              <w:t>3)</w:t>
            </w:r>
            <w:r w:rsidRPr="00C12FA0">
              <w:tab/>
              <w:t>"kundeoplysninger": personoplysninger og andre data end personoplysninger, der indsamles, lagres og på anden måde behandles af et finansieringsinstitut som led i deres normale forretningsførelse med kunder, og som omfatter både oplysninger, der leveres af en kunde, og data, der genereres som følge af kundeinteraktion med finansieringsinstituttet</w:t>
            </w:r>
          </w:p>
        </w:tc>
        <w:tc>
          <w:tcPr>
            <w:tcW w:w="4876" w:type="dxa"/>
          </w:tcPr>
          <w:p w14:paraId="466E2D4B" w14:textId="77777777" w:rsidR="00BD5087" w:rsidRPr="00C12FA0" w:rsidRDefault="00BD5087" w:rsidP="004D2ABE">
            <w:pPr>
              <w:pStyle w:val="Normal6a"/>
            </w:pPr>
            <w:r w:rsidRPr="00C12FA0">
              <w:t>3)</w:t>
            </w:r>
            <w:r w:rsidRPr="00C12FA0">
              <w:tab/>
              <w:t>"kundeoplysninger": personoplysninger og andre data end personoplysninger, der indsamles, lagres og på anden måde behandles af et finansieringsinstitut som led i deres normale forretningsførelse med kunder, og som omfatter både oplysninger, der leveres af en kunde, og data, der genereres som følge af kundeinteraktion med finansieringsinstituttet</w:t>
            </w:r>
            <w:r w:rsidRPr="00C12FA0">
              <w:rPr>
                <w:b/>
                <w:i/>
              </w:rPr>
              <w:t>, med undtagelse af følsomme data og data, der er omfattet af ejendomsrettigheder som omhandlet i artikel 2, stk. 5</w:t>
            </w:r>
          </w:p>
        </w:tc>
      </w:tr>
    </w:tbl>
    <w:p w14:paraId="3A348D5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D1F74F0" w14:textId="77777777" w:rsidR="00BD5087" w:rsidRPr="00C12FA0" w:rsidRDefault="00BD5087" w:rsidP="00BD5087">
      <w:r w:rsidRPr="00C12FA0">
        <w:rPr>
          <w:rStyle w:val="HideTWBExt"/>
          <w:color w:val="auto"/>
        </w:rPr>
        <w:t>&lt;/Amend&gt;</w:t>
      </w:r>
    </w:p>
    <w:p w14:paraId="3D744685"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308</w:t>
      </w:r>
      <w:r w:rsidRPr="00C12FA0">
        <w:rPr>
          <w:rStyle w:val="HideTWBExt"/>
          <w:color w:val="auto"/>
        </w:rPr>
        <w:t>&lt;/NumAm&gt;</w:t>
      </w:r>
    </w:p>
    <w:p w14:paraId="30C23376"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253CF2DC"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2E3DB638" w14:textId="77777777" w:rsidR="00BD5087" w:rsidRPr="00C12FA0" w:rsidRDefault="00BD5087" w:rsidP="00BD5087">
      <w:pPr>
        <w:pStyle w:val="NormalBold"/>
      </w:pPr>
      <w:r w:rsidRPr="00C12FA0">
        <w:rPr>
          <w:rStyle w:val="HideTWBExt"/>
          <w:color w:val="auto"/>
        </w:rPr>
        <w:t>&lt;/RepeatBlock-By&gt;</w:t>
      </w:r>
    </w:p>
    <w:p w14:paraId="10844316"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D0E5412" w14:textId="77777777" w:rsidR="00BD5087" w:rsidRPr="00C12FA0" w:rsidRDefault="00BD5087" w:rsidP="00BD5087">
      <w:pPr>
        <w:pStyle w:val="NormalBold"/>
      </w:pPr>
      <w:r w:rsidRPr="00C12FA0">
        <w:rPr>
          <w:rStyle w:val="HideTWBExt"/>
          <w:color w:val="auto"/>
        </w:rPr>
        <w:t>&lt;Article&gt;</w:t>
      </w:r>
      <w:r w:rsidRPr="00C12FA0">
        <w:t>Artikel 3 – stk. 1 – nr.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EA7CC97" w14:textId="77777777" w:rsidTr="004D2ABE">
        <w:trPr>
          <w:trHeight w:hRule="exact" w:val="240"/>
          <w:jc w:val="center"/>
        </w:trPr>
        <w:tc>
          <w:tcPr>
            <w:tcW w:w="9752" w:type="dxa"/>
            <w:gridSpan w:val="2"/>
          </w:tcPr>
          <w:p w14:paraId="69BC0F67" w14:textId="77777777" w:rsidR="00BD5087" w:rsidRPr="00C12FA0" w:rsidRDefault="00BD5087" w:rsidP="004D2ABE"/>
        </w:tc>
      </w:tr>
      <w:tr w:rsidR="004F36AC" w:rsidRPr="00C12FA0" w14:paraId="1BE9C518" w14:textId="77777777" w:rsidTr="004D2ABE">
        <w:trPr>
          <w:trHeight w:val="240"/>
          <w:jc w:val="center"/>
        </w:trPr>
        <w:tc>
          <w:tcPr>
            <w:tcW w:w="4876" w:type="dxa"/>
          </w:tcPr>
          <w:p w14:paraId="3660A575" w14:textId="77777777" w:rsidR="00BD5087" w:rsidRPr="00C12FA0" w:rsidRDefault="00BD5087" w:rsidP="004D2ABE">
            <w:pPr>
              <w:pStyle w:val="AmColumnHeading"/>
            </w:pPr>
            <w:r w:rsidRPr="00C12FA0">
              <w:t>Kommissionens forslag</w:t>
            </w:r>
          </w:p>
        </w:tc>
        <w:tc>
          <w:tcPr>
            <w:tcW w:w="4876" w:type="dxa"/>
          </w:tcPr>
          <w:p w14:paraId="34B842DC" w14:textId="77777777" w:rsidR="00BD5087" w:rsidRPr="00C12FA0" w:rsidRDefault="00BD5087" w:rsidP="004D2ABE">
            <w:pPr>
              <w:pStyle w:val="AmColumnHeading"/>
            </w:pPr>
            <w:r w:rsidRPr="00C12FA0">
              <w:t>Ændringsforslag</w:t>
            </w:r>
          </w:p>
        </w:tc>
      </w:tr>
      <w:tr w:rsidR="004F36AC" w:rsidRPr="00C12FA0" w14:paraId="791FAC5C" w14:textId="77777777" w:rsidTr="004D2ABE">
        <w:trPr>
          <w:jc w:val="center"/>
        </w:trPr>
        <w:tc>
          <w:tcPr>
            <w:tcW w:w="4876" w:type="dxa"/>
          </w:tcPr>
          <w:p w14:paraId="723AF505" w14:textId="77777777" w:rsidR="00BD5087" w:rsidRPr="00C12FA0" w:rsidRDefault="00BD5087" w:rsidP="004D2ABE">
            <w:pPr>
              <w:pStyle w:val="Normal6a"/>
            </w:pPr>
            <w:r w:rsidRPr="00C12FA0">
              <w:t>3)</w:t>
            </w:r>
            <w:r w:rsidRPr="00C12FA0">
              <w:tab/>
              <w:t xml:space="preserve">"kundeoplysninger": personoplysninger og andre data end personoplysninger, der indsamles, lagres </w:t>
            </w:r>
            <w:r w:rsidRPr="00C12FA0">
              <w:lastRenderedPageBreak/>
              <w:t>og på anden måde behandles af et finansieringsinstitut som led i deres normale forretningsførelse med kunder, og som omfatter både oplysninger, der leveres af en kunde, og data, der genereres som følge af kundeinteraktion med finansieringsinstituttet</w:t>
            </w:r>
          </w:p>
        </w:tc>
        <w:tc>
          <w:tcPr>
            <w:tcW w:w="4876" w:type="dxa"/>
          </w:tcPr>
          <w:p w14:paraId="5AD6AFB5" w14:textId="77777777" w:rsidR="00BD5087" w:rsidRPr="00C12FA0" w:rsidRDefault="00BD5087" w:rsidP="004D2ABE">
            <w:pPr>
              <w:pStyle w:val="Normal6a"/>
            </w:pPr>
            <w:r w:rsidRPr="00C12FA0">
              <w:lastRenderedPageBreak/>
              <w:t>3)</w:t>
            </w:r>
            <w:r w:rsidRPr="00C12FA0">
              <w:tab/>
              <w:t xml:space="preserve">"kundeoplysninger": personoplysninger og andre data end personoplysninger </w:t>
            </w:r>
            <w:r w:rsidRPr="00C12FA0">
              <w:rPr>
                <w:b/>
                <w:i/>
              </w:rPr>
              <w:t>–</w:t>
            </w:r>
            <w:r w:rsidRPr="00C12FA0">
              <w:rPr>
                <w:b/>
                <w:bCs/>
                <w:i/>
                <w:iCs/>
              </w:rPr>
              <w:t xml:space="preserve"> med undtagelse af </w:t>
            </w:r>
            <w:r w:rsidRPr="00C12FA0">
              <w:rPr>
                <w:b/>
                <w:bCs/>
                <w:i/>
                <w:iCs/>
              </w:rPr>
              <w:lastRenderedPageBreak/>
              <w:t>data, der stammer fra profileringsaktiviteter –</w:t>
            </w:r>
            <w:r w:rsidRPr="00C12FA0">
              <w:t>, der indsamles, lagres og på anden måde behandles af et finansieringsinstitut som led i deres normale forretningsførelse med kunder, og som omfatter både oplysninger, der leveres af en kunde, og data, der genereres som følge af kundeinteraktion med finansieringsinstituttet</w:t>
            </w:r>
          </w:p>
        </w:tc>
      </w:tr>
    </w:tbl>
    <w:p w14:paraId="4F243E0E"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C6D8A02" w14:textId="77777777" w:rsidR="00BD5087" w:rsidRPr="00C12FA0" w:rsidRDefault="00BD5087" w:rsidP="00BD5087">
      <w:r w:rsidRPr="00C12FA0">
        <w:rPr>
          <w:rStyle w:val="HideTWBExt"/>
          <w:color w:val="auto"/>
        </w:rPr>
        <w:t>&lt;/Amend&gt;</w:t>
      </w:r>
    </w:p>
    <w:p w14:paraId="50A1F893"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309</w:t>
      </w:r>
      <w:r w:rsidRPr="00C12FA0">
        <w:rPr>
          <w:rStyle w:val="HideTWBExt"/>
          <w:color w:val="auto"/>
        </w:rPr>
        <w:t>&lt;/NumAm&gt;</w:t>
      </w:r>
    </w:p>
    <w:p w14:paraId="70CA00A8" w14:textId="77777777" w:rsidR="00BD5087" w:rsidRPr="00C12FA0" w:rsidRDefault="00BD5087" w:rsidP="00BD5087">
      <w:pPr>
        <w:pStyle w:val="NormalBold"/>
      </w:pPr>
      <w:r w:rsidRPr="00C12FA0">
        <w:rPr>
          <w:rStyle w:val="HideTWBExt"/>
          <w:color w:val="auto"/>
        </w:rPr>
        <w:t>&lt;RepeatBlock-By&gt;&lt;Members&gt;</w:t>
      </w:r>
      <w:r w:rsidRPr="00C12FA0">
        <w:t>Ondřej Kovařík</w:t>
      </w:r>
      <w:r w:rsidRPr="00C12FA0">
        <w:rPr>
          <w:rStyle w:val="HideTWBExt"/>
          <w:color w:val="auto"/>
        </w:rPr>
        <w:t>&lt;/Members&gt;</w:t>
      </w:r>
    </w:p>
    <w:p w14:paraId="10882465" w14:textId="77777777" w:rsidR="00BD5087" w:rsidRPr="00C12FA0" w:rsidRDefault="00BD5087" w:rsidP="00BD5087">
      <w:pPr>
        <w:pStyle w:val="NormalBold"/>
      </w:pPr>
      <w:r w:rsidRPr="00C12FA0">
        <w:rPr>
          <w:rStyle w:val="HideTWBExt"/>
          <w:color w:val="auto"/>
        </w:rPr>
        <w:t>&lt;/RepeatBlock-By&gt;</w:t>
      </w:r>
    </w:p>
    <w:p w14:paraId="51E8F7CE"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1776DC1" w14:textId="77777777" w:rsidR="00BD5087" w:rsidRPr="00C12FA0" w:rsidRDefault="00BD5087" w:rsidP="00BD5087">
      <w:pPr>
        <w:pStyle w:val="NormalBold"/>
      </w:pPr>
      <w:r w:rsidRPr="00C12FA0">
        <w:rPr>
          <w:rStyle w:val="HideTWBExt"/>
          <w:color w:val="auto"/>
        </w:rPr>
        <w:t>&lt;Article&gt;</w:t>
      </w:r>
      <w:r w:rsidRPr="00C12FA0">
        <w:t>Artikel 3 – stk. 1 – nr.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45D6B6B" w14:textId="77777777" w:rsidTr="004D2ABE">
        <w:trPr>
          <w:trHeight w:hRule="exact" w:val="240"/>
          <w:jc w:val="center"/>
        </w:trPr>
        <w:tc>
          <w:tcPr>
            <w:tcW w:w="9752" w:type="dxa"/>
            <w:gridSpan w:val="2"/>
          </w:tcPr>
          <w:p w14:paraId="0DBA6FBD" w14:textId="77777777" w:rsidR="00BD5087" w:rsidRPr="00C12FA0" w:rsidRDefault="00BD5087" w:rsidP="004D2ABE"/>
        </w:tc>
      </w:tr>
      <w:tr w:rsidR="004F36AC" w:rsidRPr="00C12FA0" w14:paraId="5A38C2C2" w14:textId="77777777" w:rsidTr="004D2ABE">
        <w:trPr>
          <w:trHeight w:val="240"/>
          <w:jc w:val="center"/>
        </w:trPr>
        <w:tc>
          <w:tcPr>
            <w:tcW w:w="4876" w:type="dxa"/>
          </w:tcPr>
          <w:p w14:paraId="4EEEC5D5" w14:textId="77777777" w:rsidR="00BD5087" w:rsidRPr="00C12FA0" w:rsidRDefault="00BD5087" w:rsidP="004D2ABE">
            <w:pPr>
              <w:pStyle w:val="AmColumnHeading"/>
            </w:pPr>
            <w:r w:rsidRPr="00C12FA0">
              <w:t>Kommissionens forslag</w:t>
            </w:r>
          </w:p>
        </w:tc>
        <w:tc>
          <w:tcPr>
            <w:tcW w:w="4876" w:type="dxa"/>
          </w:tcPr>
          <w:p w14:paraId="39284DAD" w14:textId="77777777" w:rsidR="00BD5087" w:rsidRPr="00C12FA0" w:rsidRDefault="00BD5087" w:rsidP="004D2ABE">
            <w:pPr>
              <w:pStyle w:val="AmColumnHeading"/>
            </w:pPr>
            <w:r w:rsidRPr="00C12FA0">
              <w:t>Ændringsforslag</w:t>
            </w:r>
          </w:p>
        </w:tc>
      </w:tr>
      <w:tr w:rsidR="004F36AC" w:rsidRPr="00C12FA0" w14:paraId="3453525A" w14:textId="77777777" w:rsidTr="004D2ABE">
        <w:trPr>
          <w:jc w:val="center"/>
        </w:trPr>
        <w:tc>
          <w:tcPr>
            <w:tcW w:w="4876" w:type="dxa"/>
          </w:tcPr>
          <w:p w14:paraId="4E946F4E" w14:textId="77777777" w:rsidR="00BD5087" w:rsidRPr="00C12FA0" w:rsidRDefault="00BD5087" w:rsidP="004D2ABE">
            <w:pPr>
              <w:pStyle w:val="Normal6a"/>
            </w:pPr>
            <w:r w:rsidRPr="00C12FA0">
              <w:t>3)</w:t>
            </w:r>
            <w:r w:rsidRPr="00C12FA0">
              <w:tab/>
              <w:t xml:space="preserve">"kundeoplysninger": personoplysninger og andre data end personoplysninger, der indsamles, lagres og på anden måde behandles af et finansieringsinstitut som led i deres normale forretningsførelse med kunder, og som omfatter </w:t>
            </w:r>
            <w:r w:rsidRPr="00C12FA0">
              <w:rPr>
                <w:b/>
                <w:bCs/>
                <w:i/>
                <w:iCs/>
              </w:rPr>
              <w:t>både</w:t>
            </w:r>
            <w:r w:rsidRPr="00C12FA0">
              <w:t xml:space="preserve"> oplysninger, der leveres af en kunde, og data, der genereres som følge af kundeinteraktion med finansieringsinstituttet</w:t>
            </w:r>
          </w:p>
        </w:tc>
        <w:tc>
          <w:tcPr>
            <w:tcW w:w="4876" w:type="dxa"/>
          </w:tcPr>
          <w:p w14:paraId="2F7EF394" w14:textId="77777777" w:rsidR="00BD5087" w:rsidRPr="00C12FA0" w:rsidRDefault="00BD5087" w:rsidP="004D2ABE">
            <w:pPr>
              <w:pStyle w:val="Normal6a"/>
            </w:pPr>
            <w:r w:rsidRPr="00C12FA0">
              <w:t>3)</w:t>
            </w:r>
            <w:r w:rsidRPr="00C12FA0">
              <w:tab/>
              <w:t xml:space="preserve">"kundeoplysninger": personoplysninger og andre data end personoplysninger, der indsamles, lagres og på anden måde behandles af et finansieringsinstitut som led i deres normale forretningsførelse med kunder, og som </w:t>
            </w:r>
            <w:r w:rsidRPr="00C12FA0">
              <w:rPr>
                <w:b/>
                <w:bCs/>
                <w:i/>
                <w:iCs/>
              </w:rPr>
              <w:t>er tilgængelige for kunden og både</w:t>
            </w:r>
            <w:r w:rsidRPr="00C12FA0">
              <w:t xml:space="preserve"> omfatter oplysninger, der leveres af en kunde, og data, der genereres som følge af kundeinteraktion med finansieringsinstituttet</w:t>
            </w:r>
          </w:p>
        </w:tc>
      </w:tr>
    </w:tbl>
    <w:p w14:paraId="7B8B1B83"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2AB621C" w14:textId="77777777" w:rsidR="00BD5087" w:rsidRPr="00C12FA0" w:rsidRDefault="00BD5087" w:rsidP="00BD5087">
      <w:r w:rsidRPr="00C12FA0">
        <w:rPr>
          <w:rStyle w:val="HideTWBExt"/>
          <w:color w:val="auto"/>
        </w:rPr>
        <w:t>&lt;/Amend&gt;</w:t>
      </w:r>
    </w:p>
    <w:p w14:paraId="3CE19140"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310</w:t>
      </w:r>
      <w:r w:rsidRPr="00C12FA0">
        <w:rPr>
          <w:rStyle w:val="HideTWBExt"/>
          <w:color w:val="auto"/>
        </w:rPr>
        <w:t>&lt;/NumAm&gt;</w:t>
      </w:r>
    </w:p>
    <w:p w14:paraId="348E0690"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479E92A3" w14:textId="77777777" w:rsidR="00BD5087" w:rsidRPr="00C12FA0" w:rsidRDefault="00BD5087" w:rsidP="00BD5087">
      <w:pPr>
        <w:pStyle w:val="NormalBold"/>
      </w:pPr>
      <w:r w:rsidRPr="00C12FA0">
        <w:rPr>
          <w:rStyle w:val="HideTWBExt"/>
          <w:color w:val="auto"/>
        </w:rPr>
        <w:t>&lt;/RepeatBlock-By&gt;</w:t>
      </w:r>
    </w:p>
    <w:p w14:paraId="296C464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9D06A62" w14:textId="77777777" w:rsidR="00BD5087" w:rsidRPr="00C12FA0" w:rsidRDefault="00BD5087" w:rsidP="00BD5087">
      <w:pPr>
        <w:pStyle w:val="NormalBold"/>
      </w:pPr>
      <w:r w:rsidRPr="00C12FA0">
        <w:rPr>
          <w:rStyle w:val="HideTWBExt"/>
          <w:color w:val="auto"/>
        </w:rPr>
        <w:t>&lt;Article&gt;</w:t>
      </w:r>
      <w:r w:rsidRPr="00C12FA0">
        <w:t>Artikel 3 – stk. 1 – nr. 3</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03AA3AC" w14:textId="77777777" w:rsidTr="004D2ABE">
        <w:trPr>
          <w:trHeight w:hRule="exact" w:val="240"/>
          <w:jc w:val="center"/>
        </w:trPr>
        <w:tc>
          <w:tcPr>
            <w:tcW w:w="9752" w:type="dxa"/>
            <w:gridSpan w:val="2"/>
          </w:tcPr>
          <w:p w14:paraId="0B8DF69D" w14:textId="77777777" w:rsidR="00BD5087" w:rsidRPr="00C12FA0" w:rsidRDefault="00BD5087" w:rsidP="004D2ABE"/>
        </w:tc>
      </w:tr>
      <w:tr w:rsidR="004F36AC" w:rsidRPr="00C12FA0" w14:paraId="41DC3C5F" w14:textId="77777777" w:rsidTr="004D2ABE">
        <w:trPr>
          <w:trHeight w:val="240"/>
          <w:jc w:val="center"/>
        </w:trPr>
        <w:tc>
          <w:tcPr>
            <w:tcW w:w="4876" w:type="dxa"/>
          </w:tcPr>
          <w:p w14:paraId="44A5F7FE" w14:textId="77777777" w:rsidR="00BD5087" w:rsidRPr="00C12FA0" w:rsidRDefault="00BD5087" w:rsidP="004D2ABE">
            <w:pPr>
              <w:pStyle w:val="AmColumnHeading"/>
            </w:pPr>
            <w:r w:rsidRPr="00C12FA0">
              <w:t>Kommissionens forslag</w:t>
            </w:r>
          </w:p>
        </w:tc>
        <w:tc>
          <w:tcPr>
            <w:tcW w:w="4876" w:type="dxa"/>
          </w:tcPr>
          <w:p w14:paraId="2E27A471" w14:textId="77777777" w:rsidR="00BD5087" w:rsidRPr="00C12FA0" w:rsidRDefault="00BD5087" w:rsidP="004D2ABE">
            <w:pPr>
              <w:pStyle w:val="AmColumnHeading"/>
            </w:pPr>
            <w:r w:rsidRPr="00C12FA0">
              <w:t>Ændringsforslag</w:t>
            </w:r>
          </w:p>
        </w:tc>
      </w:tr>
      <w:tr w:rsidR="004F36AC" w:rsidRPr="00C12FA0" w14:paraId="7099340D" w14:textId="77777777" w:rsidTr="004D2ABE">
        <w:trPr>
          <w:jc w:val="center"/>
        </w:trPr>
        <w:tc>
          <w:tcPr>
            <w:tcW w:w="4876" w:type="dxa"/>
          </w:tcPr>
          <w:p w14:paraId="3904E0A1" w14:textId="77777777" w:rsidR="00BD5087" w:rsidRPr="00C12FA0" w:rsidRDefault="00BD5087" w:rsidP="004D2ABE">
            <w:pPr>
              <w:pStyle w:val="Normal6a"/>
            </w:pPr>
            <w:r w:rsidRPr="00C12FA0">
              <w:t>3)</w:t>
            </w:r>
            <w:r w:rsidRPr="00C12FA0">
              <w:tab/>
              <w:t xml:space="preserve">"kundeoplysninger": personoplysninger og andre data end personoplysninger, der indsamles, lagres </w:t>
            </w:r>
            <w:r w:rsidRPr="00C12FA0">
              <w:lastRenderedPageBreak/>
              <w:t xml:space="preserve">og på anden måde behandles af et finansieringsinstitut som led i deres normale forretningsførelse med kunder, og som omfatter </w:t>
            </w:r>
            <w:r w:rsidRPr="00C12FA0">
              <w:rPr>
                <w:b/>
                <w:i/>
              </w:rPr>
              <w:t>både</w:t>
            </w:r>
            <w:r w:rsidRPr="00C12FA0">
              <w:t xml:space="preserve"> oplysninger, der leveres af en kunde</w:t>
            </w:r>
            <w:r w:rsidRPr="00C12FA0">
              <w:rPr>
                <w:b/>
                <w:i/>
              </w:rPr>
              <w:t>, og data, der genereres som følge af kundeinteraktion med</w:t>
            </w:r>
            <w:r w:rsidRPr="00C12FA0">
              <w:t xml:space="preserve"> finansieringsinstituttet</w:t>
            </w:r>
          </w:p>
        </w:tc>
        <w:tc>
          <w:tcPr>
            <w:tcW w:w="4876" w:type="dxa"/>
          </w:tcPr>
          <w:p w14:paraId="0B2A4B58" w14:textId="77777777" w:rsidR="00BD5087" w:rsidRPr="00C12FA0" w:rsidRDefault="00BD5087" w:rsidP="004D2ABE">
            <w:pPr>
              <w:pStyle w:val="Normal6a"/>
            </w:pPr>
            <w:r w:rsidRPr="00C12FA0">
              <w:lastRenderedPageBreak/>
              <w:t>3)</w:t>
            </w:r>
            <w:r w:rsidRPr="00C12FA0">
              <w:tab/>
              <w:t xml:space="preserve">"kundeoplysninger": personoplysninger og andre data end personoplysninger, der indsamles, lagres </w:t>
            </w:r>
            <w:r w:rsidRPr="00C12FA0">
              <w:lastRenderedPageBreak/>
              <w:t xml:space="preserve">og på anden måde behandles af et finansieringsinstitut som led i deres normale forretningsførelse med kunder, og som omfatter oplysninger, der leveres af en kunde </w:t>
            </w:r>
            <w:r w:rsidRPr="00C12FA0">
              <w:rPr>
                <w:b/>
                <w:bCs/>
                <w:i/>
                <w:iCs/>
              </w:rPr>
              <w:t>til</w:t>
            </w:r>
            <w:r w:rsidRPr="00C12FA0">
              <w:t xml:space="preserve"> finansieringsinstituttet</w:t>
            </w:r>
          </w:p>
        </w:tc>
      </w:tr>
    </w:tbl>
    <w:p w14:paraId="406EC2B2"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42FF6C2"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6F1A7758" w14:textId="77777777" w:rsidR="00BD5087" w:rsidRPr="00C12FA0" w:rsidRDefault="00BD5087" w:rsidP="00BD5087">
      <w:pPr>
        <w:pStyle w:val="AmJustText"/>
      </w:pPr>
      <w:r w:rsidRPr="00C12FA0">
        <w:t>Data genereret som følge af kundeinteraktion med finansieringsinstituttet er ofte fortrolig information, som ikke bør deles med konkurrenter.</w:t>
      </w:r>
    </w:p>
    <w:p w14:paraId="6561695F" w14:textId="77777777" w:rsidR="00BD5087" w:rsidRPr="00C12FA0" w:rsidRDefault="00BD5087" w:rsidP="00BD5087">
      <w:r w:rsidRPr="00C12FA0">
        <w:rPr>
          <w:rStyle w:val="HideTWBExt"/>
          <w:color w:val="auto"/>
        </w:rPr>
        <w:t>&lt;/Amend&gt;</w:t>
      </w:r>
    </w:p>
    <w:p w14:paraId="50C6D67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311</w:t>
      </w:r>
      <w:r w:rsidRPr="00C12FA0">
        <w:rPr>
          <w:rStyle w:val="HideTWBExt"/>
          <w:color w:val="auto"/>
        </w:rPr>
        <w:t>&lt;/NumAm&gt;</w:t>
      </w:r>
    </w:p>
    <w:p w14:paraId="771F7C89" w14:textId="77777777" w:rsidR="00BD5087" w:rsidRPr="00C12FA0" w:rsidRDefault="00BD5087" w:rsidP="00BD5087">
      <w:pPr>
        <w:pStyle w:val="NormalBold"/>
      </w:pPr>
      <w:r w:rsidRPr="00C12FA0">
        <w:rPr>
          <w:rStyle w:val="HideTWBExt"/>
          <w:color w:val="auto"/>
        </w:rPr>
        <w:t>&lt;RepeatBlock-By&gt;&lt;Members&gt;</w:t>
      </w:r>
      <w:r w:rsidRPr="00C12FA0">
        <w:t>Ondřej Kovařík</w:t>
      </w:r>
      <w:r w:rsidRPr="00C12FA0">
        <w:rPr>
          <w:rStyle w:val="HideTWBExt"/>
          <w:color w:val="auto"/>
        </w:rPr>
        <w:t>&lt;/Members&gt;</w:t>
      </w:r>
    </w:p>
    <w:p w14:paraId="0DF97FAB" w14:textId="77777777" w:rsidR="00BD5087" w:rsidRPr="00C12FA0" w:rsidRDefault="00BD5087" w:rsidP="00BD5087">
      <w:pPr>
        <w:pStyle w:val="NormalBold"/>
      </w:pPr>
      <w:r w:rsidRPr="00C12FA0">
        <w:rPr>
          <w:rStyle w:val="HideTWBExt"/>
          <w:color w:val="auto"/>
        </w:rPr>
        <w:t>&lt;/RepeatBlock-By&gt;</w:t>
      </w:r>
    </w:p>
    <w:p w14:paraId="37A38C2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8457803" w14:textId="77777777" w:rsidR="00BD5087" w:rsidRPr="00C12FA0" w:rsidRDefault="00BD5087" w:rsidP="00BD5087">
      <w:pPr>
        <w:pStyle w:val="NormalBold"/>
      </w:pPr>
      <w:r w:rsidRPr="00C12FA0">
        <w:rPr>
          <w:rStyle w:val="HideTWBExt"/>
          <w:color w:val="auto"/>
        </w:rPr>
        <w:t>&lt;Article&gt;</w:t>
      </w:r>
      <w:r w:rsidRPr="00C12FA0">
        <w:t>Artikel 3 – stk. 1 – nr. 4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2FB4EFC" w14:textId="77777777" w:rsidTr="004D2ABE">
        <w:trPr>
          <w:trHeight w:hRule="exact" w:val="240"/>
          <w:jc w:val="center"/>
        </w:trPr>
        <w:tc>
          <w:tcPr>
            <w:tcW w:w="9752" w:type="dxa"/>
            <w:gridSpan w:val="2"/>
          </w:tcPr>
          <w:p w14:paraId="3C19C084" w14:textId="77777777" w:rsidR="00BD5087" w:rsidRPr="00C12FA0" w:rsidRDefault="00BD5087" w:rsidP="004D2ABE"/>
        </w:tc>
      </w:tr>
      <w:tr w:rsidR="004F36AC" w:rsidRPr="00C12FA0" w14:paraId="6BFB19AB" w14:textId="77777777" w:rsidTr="004D2ABE">
        <w:trPr>
          <w:trHeight w:val="240"/>
          <w:jc w:val="center"/>
        </w:trPr>
        <w:tc>
          <w:tcPr>
            <w:tcW w:w="4876" w:type="dxa"/>
          </w:tcPr>
          <w:p w14:paraId="3E11FAE1" w14:textId="77777777" w:rsidR="00BD5087" w:rsidRPr="00C12FA0" w:rsidRDefault="00BD5087" w:rsidP="004D2ABE">
            <w:pPr>
              <w:pStyle w:val="AmColumnHeading"/>
            </w:pPr>
            <w:r w:rsidRPr="00C12FA0">
              <w:t>Kommissionens forslag</w:t>
            </w:r>
          </w:p>
        </w:tc>
        <w:tc>
          <w:tcPr>
            <w:tcW w:w="4876" w:type="dxa"/>
          </w:tcPr>
          <w:p w14:paraId="52D261B4" w14:textId="77777777" w:rsidR="00BD5087" w:rsidRPr="00C12FA0" w:rsidRDefault="00BD5087" w:rsidP="004D2ABE">
            <w:pPr>
              <w:pStyle w:val="AmColumnHeading"/>
            </w:pPr>
            <w:r w:rsidRPr="00C12FA0">
              <w:t>Ændringsforslag</w:t>
            </w:r>
          </w:p>
        </w:tc>
      </w:tr>
      <w:tr w:rsidR="004F36AC" w:rsidRPr="00C12FA0" w14:paraId="5AF31E4D" w14:textId="77777777" w:rsidTr="004D2ABE">
        <w:trPr>
          <w:jc w:val="center"/>
        </w:trPr>
        <w:tc>
          <w:tcPr>
            <w:tcW w:w="4876" w:type="dxa"/>
          </w:tcPr>
          <w:p w14:paraId="1B14A8D0" w14:textId="77777777" w:rsidR="00BD5087" w:rsidRPr="00C12FA0" w:rsidRDefault="00BD5087" w:rsidP="004D2ABE">
            <w:pPr>
              <w:pStyle w:val="Normal6a"/>
            </w:pPr>
          </w:p>
        </w:tc>
        <w:tc>
          <w:tcPr>
            <w:tcW w:w="4876" w:type="dxa"/>
          </w:tcPr>
          <w:p w14:paraId="029CF86D" w14:textId="77777777" w:rsidR="00BD5087" w:rsidRPr="00C12FA0" w:rsidRDefault="00BD5087" w:rsidP="004D2ABE">
            <w:pPr>
              <w:pStyle w:val="Normal6a"/>
            </w:pPr>
            <w:r w:rsidRPr="00C12FA0">
              <w:rPr>
                <w:b/>
                <w:i/>
              </w:rPr>
              <w:t>4a)</w:t>
            </w:r>
            <w:r w:rsidRPr="00C12FA0">
              <w:tab/>
            </w:r>
            <w:r w:rsidRPr="00C12FA0">
              <w:rPr>
                <w:b/>
                <w:i/>
              </w:rPr>
              <w:t>"kreditaftale": kreditaftale som defineret i artikel 3, nr. 4), i direktiv 2021/2167</w:t>
            </w:r>
          </w:p>
        </w:tc>
      </w:tr>
    </w:tbl>
    <w:p w14:paraId="3BDE4C5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A2454D7" w14:textId="77777777" w:rsidR="00BD5087" w:rsidRPr="00C12FA0" w:rsidRDefault="00BD5087" w:rsidP="00BD5087">
      <w:r w:rsidRPr="00C12FA0">
        <w:rPr>
          <w:rStyle w:val="HideTWBExt"/>
          <w:color w:val="auto"/>
        </w:rPr>
        <w:t>&lt;/Amend&gt;</w:t>
      </w:r>
    </w:p>
    <w:p w14:paraId="00DE053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312</w:t>
      </w:r>
      <w:r w:rsidRPr="00C12FA0">
        <w:rPr>
          <w:rStyle w:val="HideTWBExt"/>
          <w:color w:val="auto"/>
        </w:rPr>
        <w:t>&lt;/NumAm&gt;</w:t>
      </w:r>
    </w:p>
    <w:p w14:paraId="607ABB43" w14:textId="77777777" w:rsidR="00BD5087" w:rsidRPr="00C12FA0" w:rsidRDefault="00BD5087" w:rsidP="00BD5087">
      <w:pPr>
        <w:pStyle w:val="NormalBold"/>
      </w:pPr>
      <w:r w:rsidRPr="00C12FA0">
        <w:rPr>
          <w:rStyle w:val="HideTWBExt"/>
          <w:color w:val="auto"/>
        </w:rPr>
        <w:t>&lt;RepeatBlock-By&gt;&lt;Members&gt;</w:t>
      </w:r>
      <w:r w:rsidRPr="00C12FA0">
        <w:t>Eero Heinäluoma, Jonás Fernández, Costas Mavrides, Aurore Lalucq</w:t>
      </w:r>
      <w:r w:rsidRPr="00C12FA0">
        <w:rPr>
          <w:rStyle w:val="HideTWBExt"/>
          <w:color w:val="auto"/>
        </w:rPr>
        <w:t>&lt;/Members&gt;</w:t>
      </w:r>
    </w:p>
    <w:p w14:paraId="5F6EE097" w14:textId="77777777" w:rsidR="00BD5087" w:rsidRPr="00C12FA0" w:rsidRDefault="00BD5087" w:rsidP="00BD5087">
      <w:pPr>
        <w:pStyle w:val="NormalBold"/>
      </w:pPr>
      <w:r w:rsidRPr="00C12FA0">
        <w:rPr>
          <w:rStyle w:val="HideTWBExt"/>
          <w:color w:val="auto"/>
        </w:rPr>
        <w:t>&lt;/RepeatBlock-By&gt;</w:t>
      </w:r>
    </w:p>
    <w:p w14:paraId="3BAAF1B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80728A2" w14:textId="77777777" w:rsidR="00BD5087" w:rsidRPr="00C12FA0" w:rsidRDefault="00BD5087" w:rsidP="00BD5087">
      <w:pPr>
        <w:pStyle w:val="NormalBold"/>
      </w:pPr>
      <w:r w:rsidRPr="00C12FA0">
        <w:rPr>
          <w:rStyle w:val="HideTWBExt"/>
          <w:color w:val="auto"/>
        </w:rPr>
        <w:t>&lt;Article&gt;</w:t>
      </w:r>
      <w:r w:rsidRPr="00C12FA0">
        <w:t>Artikel 3 – stk. 1 – nr. 5</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898BF54" w14:textId="77777777" w:rsidTr="004D2ABE">
        <w:trPr>
          <w:trHeight w:hRule="exact" w:val="240"/>
          <w:jc w:val="center"/>
        </w:trPr>
        <w:tc>
          <w:tcPr>
            <w:tcW w:w="9752" w:type="dxa"/>
            <w:gridSpan w:val="2"/>
          </w:tcPr>
          <w:p w14:paraId="35AEA911" w14:textId="77777777" w:rsidR="00BD5087" w:rsidRPr="00C12FA0" w:rsidRDefault="00BD5087" w:rsidP="004D2ABE"/>
        </w:tc>
      </w:tr>
      <w:tr w:rsidR="004F36AC" w:rsidRPr="00C12FA0" w14:paraId="618F730C" w14:textId="77777777" w:rsidTr="004D2ABE">
        <w:trPr>
          <w:trHeight w:val="240"/>
          <w:jc w:val="center"/>
        </w:trPr>
        <w:tc>
          <w:tcPr>
            <w:tcW w:w="4876" w:type="dxa"/>
          </w:tcPr>
          <w:p w14:paraId="66F0BE4C" w14:textId="77777777" w:rsidR="00BD5087" w:rsidRPr="00C12FA0" w:rsidRDefault="00BD5087" w:rsidP="004D2ABE">
            <w:pPr>
              <w:pStyle w:val="AmColumnHeading"/>
            </w:pPr>
            <w:r w:rsidRPr="00C12FA0">
              <w:t>Kommissionens forslag</w:t>
            </w:r>
          </w:p>
        </w:tc>
        <w:tc>
          <w:tcPr>
            <w:tcW w:w="4876" w:type="dxa"/>
          </w:tcPr>
          <w:p w14:paraId="3CC16012" w14:textId="77777777" w:rsidR="00BD5087" w:rsidRPr="00C12FA0" w:rsidRDefault="00BD5087" w:rsidP="004D2ABE">
            <w:pPr>
              <w:pStyle w:val="AmColumnHeading"/>
            </w:pPr>
            <w:r w:rsidRPr="00C12FA0">
              <w:t>Ændringsforslag</w:t>
            </w:r>
          </w:p>
        </w:tc>
      </w:tr>
      <w:tr w:rsidR="004F36AC" w:rsidRPr="00C12FA0" w14:paraId="5021038A" w14:textId="77777777" w:rsidTr="004D2ABE">
        <w:trPr>
          <w:jc w:val="center"/>
        </w:trPr>
        <w:tc>
          <w:tcPr>
            <w:tcW w:w="4876" w:type="dxa"/>
          </w:tcPr>
          <w:p w14:paraId="573D6B66" w14:textId="77777777" w:rsidR="00BD5087" w:rsidRPr="00C12FA0" w:rsidRDefault="00BD5087" w:rsidP="004D2ABE">
            <w:pPr>
              <w:pStyle w:val="Normal6a"/>
            </w:pPr>
            <w:r w:rsidRPr="00C12FA0">
              <w:t>5)</w:t>
            </w:r>
            <w:r w:rsidRPr="00C12FA0">
              <w:tab/>
              <w:t>"dataindehaver": en finansiel institution</w:t>
            </w:r>
            <w:r w:rsidRPr="00C12FA0">
              <w:rPr>
                <w:b/>
                <w:i/>
              </w:rPr>
              <w:t>, som ikke er en kontooplysningstjenesteudbyder, og som indsamler, lagrer og på anden måde behandler de oplysninger, der er anført i artikel 2, stk. 1</w:t>
            </w:r>
          </w:p>
        </w:tc>
        <w:tc>
          <w:tcPr>
            <w:tcW w:w="4876" w:type="dxa"/>
          </w:tcPr>
          <w:p w14:paraId="6A4E124D" w14:textId="77777777" w:rsidR="00BD5087" w:rsidRPr="00C12FA0" w:rsidRDefault="00BD5087" w:rsidP="004D2ABE">
            <w:pPr>
              <w:pStyle w:val="Normal6a"/>
            </w:pPr>
            <w:r w:rsidRPr="00C12FA0">
              <w:t>5)</w:t>
            </w:r>
            <w:r w:rsidRPr="00C12FA0">
              <w:tab/>
              <w:t>"dataindehaver": en finansiel institution</w:t>
            </w:r>
          </w:p>
        </w:tc>
      </w:tr>
    </w:tbl>
    <w:p w14:paraId="1D91B0BB"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935C97A" w14:textId="77777777" w:rsidR="00BD5087" w:rsidRPr="00C12FA0" w:rsidRDefault="00BD5087" w:rsidP="00BD5087">
      <w:r w:rsidRPr="00C12FA0">
        <w:rPr>
          <w:rStyle w:val="HideTWBExt"/>
          <w:color w:val="auto"/>
        </w:rPr>
        <w:t>&lt;/Amend&gt;</w:t>
      </w:r>
    </w:p>
    <w:p w14:paraId="7A8CF216"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313</w:t>
      </w:r>
      <w:r w:rsidRPr="00C12FA0">
        <w:rPr>
          <w:rStyle w:val="HideTWBExt"/>
          <w:color w:val="auto"/>
        </w:rPr>
        <w:t>&lt;/NumAm&gt;</w:t>
      </w:r>
    </w:p>
    <w:p w14:paraId="0C302D82"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2F4E7CEA" w14:textId="77777777" w:rsidR="00BD5087" w:rsidRPr="00C12FA0" w:rsidRDefault="00BD5087" w:rsidP="00BD5087">
      <w:pPr>
        <w:pStyle w:val="NormalBold"/>
      </w:pPr>
      <w:r w:rsidRPr="00C12FA0">
        <w:rPr>
          <w:rStyle w:val="HideTWBExt"/>
          <w:color w:val="auto"/>
        </w:rPr>
        <w:t>&lt;/RepeatBlock-By&gt;</w:t>
      </w:r>
    </w:p>
    <w:p w14:paraId="711AE8AF"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05D6CF3" w14:textId="77777777" w:rsidR="00BD5087" w:rsidRPr="00C12FA0" w:rsidRDefault="00BD5087" w:rsidP="00BD5087">
      <w:pPr>
        <w:pStyle w:val="NormalBold"/>
      </w:pPr>
      <w:r w:rsidRPr="00C12FA0">
        <w:rPr>
          <w:rStyle w:val="HideTWBExt"/>
          <w:color w:val="auto"/>
        </w:rPr>
        <w:t>&lt;Article&gt;</w:t>
      </w:r>
      <w:r w:rsidRPr="00C12FA0">
        <w:t>Artikel 3 – stk. 1 – nr. 5</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E143F63" w14:textId="77777777" w:rsidTr="004D2ABE">
        <w:trPr>
          <w:trHeight w:hRule="exact" w:val="240"/>
          <w:jc w:val="center"/>
        </w:trPr>
        <w:tc>
          <w:tcPr>
            <w:tcW w:w="9752" w:type="dxa"/>
            <w:gridSpan w:val="2"/>
          </w:tcPr>
          <w:p w14:paraId="0B2964FF" w14:textId="77777777" w:rsidR="00BD5087" w:rsidRPr="00C12FA0" w:rsidRDefault="00BD5087" w:rsidP="004D2ABE"/>
        </w:tc>
      </w:tr>
      <w:tr w:rsidR="004F36AC" w:rsidRPr="00C12FA0" w14:paraId="73116DC3" w14:textId="77777777" w:rsidTr="004D2ABE">
        <w:trPr>
          <w:trHeight w:val="240"/>
          <w:jc w:val="center"/>
        </w:trPr>
        <w:tc>
          <w:tcPr>
            <w:tcW w:w="4876" w:type="dxa"/>
          </w:tcPr>
          <w:p w14:paraId="79D08E01" w14:textId="77777777" w:rsidR="00BD5087" w:rsidRPr="00C12FA0" w:rsidRDefault="00BD5087" w:rsidP="004D2ABE">
            <w:pPr>
              <w:pStyle w:val="AmColumnHeading"/>
            </w:pPr>
            <w:r w:rsidRPr="00C12FA0">
              <w:t>Kommissionens forslag</w:t>
            </w:r>
          </w:p>
        </w:tc>
        <w:tc>
          <w:tcPr>
            <w:tcW w:w="4876" w:type="dxa"/>
          </w:tcPr>
          <w:p w14:paraId="50E4C2C9" w14:textId="77777777" w:rsidR="00BD5087" w:rsidRPr="00C12FA0" w:rsidRDefault="00BD5087" w:rsidP="004D2ABE">
            <w:pPr>
              <w:pStyle w:val="AmColumnHeading"/>
            </w:pPr>
            <w:r w:rsidRPr="00C12FA0">
              <w:t>Ændringsforslag</w:t>
            </w:r>
          </w:p>
        </w:tc>
      </w:tr>
      <w:tr w:rsidR="004F36AC" w:rsidRPr="00C12FA0" w14:paraId="5254CBED" w14:textId="77777777" w:rsidTr="004D2ABE">
        <w:trPr>
          <w:jc w:val="center"/>
        </w:trPr>
        <w:tc>
          <w:tcPr>
            <w:tcW w:w="4876" w:type="dxa"/>
          </w:tcPr>
          <w:p w14:paraId="7EACBC62" w14:textId="77777777" w:rsidR="00BD5087" w:rsidRPr="00C12FA0" w:rsidRDefault="00BD5087" w:rsidP="004D2ABE">
            <w:pPr>
              <w:pStyle w:val="Normal6a"/>
            </w:pPr>
            <w:r w:rsidRPr="00C12FA0">
              <w:t>5)</w:t>
            </w:r>
            <w:r w:rsidRPr="00C12FA0">
              <w:tab/>
              <w:t>"dataindehaver": en finansiel institution</w:t>
            </w:r>
            <w:r w:rsidRPr="00C12FA0">
              <w:rPr>
                <w:b/>
                <w:bCs/>
                <w:i/>
                <w:iCs/>
              </w:rPr>
              <w:t>, som ikke er en kontooplysningstjenesteudbyder</w:t>
            </w:r>
            <w:r w:rsidRPr="00C12FA0">
              <w:t>, og som indsamler, lagrer og på anden måde behandler de oplysninger, der er anført i artikel 2, stk. 1</w:t>
            </w:r>
          </w:p>
        </w:tc>
        <w:tc>
          <w:tcPr>
            <w:tcW w:w="4876" w:type="dxa"/>
          </w:tcPr>
          <w:p w14:paraId="43C40731" w14:textId="77777777" w:rsidR="00BD5087" w:rsidRPr="00C12FA0" w:rsidRDefault="00BD5087" w:rsidP="004D2ABE">
            <w:pPr>
              <w:pStyle w:val="Normal6a"/>
            </w:pPr>
            <w:r w:rsidRPr="00C12FA0">
              <w:t>5)</w:t>
            </w:r>
            <w:r w:rsidRPr="00C12FA0">
              <w:tab/>
              <w:t xml:space="preserve">"dataindehaver": en finansiel institution </w:t>
            </w:r>
            <w:r w:rsidRPr="00C12FA0">
              <w:rPr>
                <w:b/>
                <w:i/>
              </w:rPr>
              <w:t>eller en udbyder af finansielle informationstjenester, som er indehaver af en af de kategorier af data, som er omtalt i artikel 2, stk. 1</w:t>
            </w:r>
            <w:r w:rsidRPr="00C12FA0">
              <w:t>, og som indsamler, lagrer og på anden måde behandler de oplysninger, der er anført i artikel 2, stk. 1</w:t>
            </w:r>
          </w:p>
        </w:tc>
      </w:tr>
    </w:tbl>
    <w:p w14:paraId="1A2016DF"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C1A1F55" w14:textId="77777777" w:rsidR="00BD5087" w:rsidRPr="00C12FA0" w:rsidRDefault="00BD5087" w:rsidP="00BD5087">
      <w:r w:rsidRPr="00C12FA0">
        <w:rPr>
          <w:rStyle w:val="HideTWBExt"/>
          <w:color w:val="auto"/>
        </w:rPr>
        <w:t>&lt;/Amend&gt;</w:t>
      </w:r>
    </w:p>
    <w:p w14:paraId="5A251FD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314</w:t>
      </w:r>
      <w:r w:rsidRPr="00C12FA0">
        <w:rPr>
          <w:rStyle w:val="HideTWBExt"/>
          <w:color w:val="auto"/>
        </w:rPr>
        <w:t>&lt;/NumAm&gt;</w:t>
      </w:r>
    </w:p>
    <w:p w14:paraId="5D434E80"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7A2764B4" w14:textId="77777777" w:rsidR="00BD5087" w:rsidRPr="00C12FA0" w:rsidRDefault="00BD5087" w:rsidP="00BD5087">
      <w:pPr>
        <w:pStyle w:val="NormalBold"/>
      </w:pPr>
      <w:r w:rsidRPr="00C12FA0">
        <w:rPr>
          <w:rStyle w:val="HideTWBExt"/>
          <w:color w:val="auto"/>
        </w:rPr>
        <w:t>&lt;/RepeatBlock-By&gt;</w:t>
      </w:r>
    </w:p>
    <w:p w14:paraId="544F564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2AE02F8" w14:textId="77777777" w:rsidR="00BD5087" w:rsidRPr="00C12FA0" w:rsidRDefault="00BD5087" w:rsidP="00BD5087">
      <w:pPr>
        <w:pStyle w:val="NormalBold"/>
      </w:pPr>
      <w:r w:rsidRPr="00C12FA0">
        <w:rPr>
          <w:rStyle w:val="HideTWBExt"/>
          <w:color w:val="auto"/>
        </w:rPr>
        <w:t>&lt;Article&gt;</w:t>
      </w:r>
      <w:r w:rsidRPr="00C12FA0">
        <w:t>Artikel 3 – stk. 1 – nr. 5</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17B40FB" w14:textId="77777777" w:rsidTr="004D2ABE">
        <w:trPr>
          <w:trHeight w:hRule="exact" w:val="240"/>
          <w:jc w:val="center"/>
        </w:trPr>
        <w:tc>
          <w:tcPr>
            <w:tcW w:w="9752" w:type="dxa"/>
            <w:gridSpan w:val="2"/>
          </w:tcPr>
          <w:p w14:paraId="68B48C67" w14:textId="77777777" w:rsidR="00BD5087" w:rsidRPr="00C12FA0" w:rsidRDefault="00BD5087" w:rsidP="004D2ABE"/>
        </w:tc>
      </w:tr>
      <w:tr w:rsidR="004F36AC" w:rsidRPr="00C12FA0" w14:paraId="12D64D38" w14:textId="77777777" w:rsidTr="004D2ABE">
        <w:trPr>
          <w:trHeight w:val="240"/>
          <w:jc w:val="center"/>
        </w:trPr>
        <w:tc>
          <w:tcPr>
            <w:tcW w:w="4876" w:type="dxa"/>
          </w:tcPr>
          <w:p w14:paraId="2078CDCE" w14:textId="77777777" w:rsidR="00BD5087" w:rsidRPr="00C12FA0" w:rsidRDefault="00BD5087" w:rsidP="004D2ABE">
            <w:pPr>
              <w:pStyle w:val="AmColumnHeading"/>
            </w:pPr>
            <w:r w:rsidRPr="00C12FA0">
              <w:t>Kommissionens forslag</w:t>
            </w:r>
          </w:p>
        </w:tc>
        <w:tc>
          <w:tcPr>
            <w:tcW w:w="4876" w:type="dxa"/>
          </w:tcPr>
          <w:p w14:paraId="557C0B9C" w14:textId="77777777" w:rsidR="00BD5087" w:rsidRPr="00C12FA0" w:rsidRDefault="00BD5087" w:rsidP="004D2ABE">
            <w:pPr>
              <w:pStyle w:val="AmColumnHeading"/>
            </w:pPr>
            <w:r w:rsidRPr="00C12FA0">
              <w:t>Ændringsforslag</w:t>
            </w:r>
          </w:p>
        </w:tc>
      </w:tr>
      <w:tr w:rsidR="004F36AC" w:rsidRPr="00C12FA0" w14:paraId="7FAA187C" w14:textId="77777777" w:rsidTr="004D2ABE">
        <w:trPr>
          <w:jc w:val="center"/>
        </w:trPr>
        <w:tc>
          <w:tcPr>
            <w:tcW w:w="4876" w:type="dxa"/>
          </w:tcPr>
          <w:p w14:paraId="425D2640" w14:textId="77777777" w:rsidR="00BD5087" w:rsidRPr="00C12FA0" w:rsidRDefault="00BD5087" w:rsidP="004D2ABE">
            <w:pPr>
              <w:pStyle w:val="Normal6a"/>
            </w:pPr>
            <w:r w:rsidRPr="00C12FA0">
              <w:t>5)</w:t>
            </w:r>
            <w:r w:rsidRPr="00C12FA0">
              <w:tab/>
              <w:t>"dataindehaver": en finansiel institution</w:t>
            </w:r>
            <w:r w:rsidRPr="00C12FA0">
              <w:rPr>
                <w:b/>
                <w:bCs/>
                <w:i/>
                <w:iCs/>
              </w:rPr>
              <w:t>, som ikke er en kontooplysningstjenesteudbyder</w:t>
            </w:r>
            <w:r w:rsidRPr="00C12FA0">
              <w:t>, og som indsamler, lagrer og på anden måde behandler de oplysninger, der er anført i artikel 2, stk. 1</w:t>
            </w:r>
          </w:p>
        </w:tc>
        <w:tc>
          <w:tcPr>
            <w:tcW w:w="4876" w:type="dxa"/>
          </w:tcPr>
          <w:p w14:paraId="0A9134FA" w14:textId="77777777" w:rsidR="00BD5087" w:rsidRPr="00C12FA0" w:rsidRDefault="00BD5087" w:rsidP="004D2ABE">
            <w:pPr>
              <w:pStyle w:val="Normal6a"/>
            </w:pPr>
            <w:r w:rsidRPr="00C12FA0">
              <w:t>5)</w:t>
            </w:r>
            <w:r w:rsidRPr="00C12FA0">
              <w:tab/>
              <w:t xml:space="preserve">"dataindehaver": en finansiel institution </w:t>
            </w:r>
            <w:r w:rsidRPr="00C12FA0">
              <w:rPr>
                <w:b/>
                <w:i/>
              </w:rPr>
              <w:t xml:space="preserve">eller en udbyder af finansielle informationstjenester, som er indehaver af en af de kategorier af data, som er omtalt i artikel 2, stk. 1, </w:t>
            </w:r>
            <w:r w:rsidRPr="00C12FA0">
              <w:t>og som indsamler, lagrer og på anden måde behandler de oplysninger, der er anført i artikel 2, stk. 1</w:t>
            </w:r>
          </w:p>
        </w:tc>
      </w:tr>
    </w:tbl>
    <w:p w14:paraId="3B7A39B2"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B0423D3" w14:textId="77777777" w:rsidR="00BD5087" w:rsidRPr="00C12FA0" w:rsidRDefault="00BD5087" w:rsidP="00BD5087">
      <w:r w:rsidRPr="00C12FA0">
        <w:rPr>
          <w:rStyle w:val="HideTWBExt"/>
          <w:color w:val="auto"/>
        </w:rPr>
        <w:t>&lt;/Amend&gt;</w:t>
      </w:r>
    </w:p>
    <w:p w14:paraId="5A420B33"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315</w:t>
      </w:r>
      <w:r w:rsidRPr="00C12FA0">
        <w:rPr>
          <w:rStyle w:val="HideTWBExt"/>
          <w:color w:val="auto"/>
        </w:rPr>
        <w:t>&lt;/NumAm&gt;</w:t>
      </w:r>
    </w:p>
    <w:p w14:paraId="32B491BF"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54482DA5" w14:textId="77777777" w:rsidR="00BD5087" w:rsidRPr="00C12FA0" w:rsidRDefault="00BD5087" w:rsidP="00BD5087">
      <w:pPr>
        <w:pStyle w:val="NormalBold"/>
      </w:pPr>
      <w:r w:rsidRPr="00C12FA0">
        <w:rPr>
          <w:rStyle w:val="HideTWBExt"/>
          <w:color w:val="auto"/>
        </w:rPr>
        <w:t>&lt;/RepeatBlock-By&gt;</w:t>
      </w:r>
    </w:p>
    <w:p w14:paraId="700BE3F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3345597" w14:textId="77777777" w:rsidR="00BD5087" w:rsidRPr="00C12FA0" w:rsidRDefault="00BD5087" w:rsidP="00BD5087">
      <w:pPr>
        <w:pStyle w:val="NormalBold"/>
      </w:pPr>
      <w:r w:rsidRPr="00C12FA0">
        <w:rPr>
          <w:rStyle w:val="HideTWBExt"/>
          <w:color w:val="auto"/>
        </w:rPr>
        <w:lastRenderedPageBreak/>
        <w:t>&lt;Article&gt;</w:t>
      </w:r>
      <w:r w:rsidRPr="00C12FA0">
        <w:t>Artikel 3 – stk. 1 – nr. 5</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B102394" w14:textId="77777777" w:rsidTr="004D2ABE">
        <w:trPr>
          <w:trHeight w:hRule="exact" w:val="240"/>
          <w:jc w:val="center"/>
        </w:trPr>
        <w:tc>
          <w:tcPr>
            <w:tcW w:w="9752" w:type="dxa"/>
            <w:gridSpan w:val="2"/>
          </w:tcPr>
          <w:p w14:paraId="59C44ECE" w14:textId="77777777" w:rsidR="00BD5087" w:rsidRPr="00C12FA0" w:rsidRDefault="00BD5087" w:rsidP="004D2ABE"/>
        </w:tc>
      </w:tr>
      <w:tr w:rsidR="004F36AC" w:rsidRPr="00C12FA0" w14:paraId="75B7158C" w14:textId="77777777" w:rsidTr="004D2ABE">
        <w:trPr>
          <w:trHeight w:val="240"/>
          <w:jc w:val="center"/>
        </w:trPr>
        <w:tc>
          <w:tcPr>
            <w:tcW w:w="4876" w:type="dxa"/>
          </w:tcPr>
          <w:p w14:paraId="1531D071" w14:textId="77777777" w:rsidR="00BD5087" w:rsidRPr="00C12FA0" w:rsidRDefault="00BD5087" w:rsidP="004D2ABE">
            <w:pPr>
              <w:pStyle w:val="AmColumnHeading"/>
            </w:pPr>
            <w:r w:rsidRPr="00C12FA0">
              <w:t>Kommissionens forslag</w:t>
            </w:r>
          </w:p>
        </w:tc>
        <w:tc>
          <w:tcPr>
            <w:tcW w:w="4876" w:type="dxa"/>
          </w:tcPr>
          <w:p w14:paraId="33163334" w14:textId="77777777" w:rsidR="00BD5087" w:rsidRPr="00C12FA0" w:rsidRDefault="00BD5087" w:rsidP="004D2ABE">
            <w:pPr>
              <w:pStyle w:val="AmColumnHeading"/>
            </w:pPr>
            <w:r w:rsidRPr="00C12FA0">
              <w:t>Ændringsforslag</w:t>
            </w:r>
          </w:p>
        </w:tc>
      </w:tr>
      <w:tr w:rsidR="004F36AC" w:rsidRPr="00C12FA0" w14:paraId="3BD531FA" w14:textId="77777777" w:rsidTr="004D2ABE">
        <w:trPr>
          <w:jc w:val="center"/>
        </w:trPr>
        <w:tc>
          <w:tcPr>
            <w:tcW w:w="4876" w:type="dxa"/>
          </w:tcPr>
          <w:p w14:paraId="0BC29CE4" w14:textId="77777777" w:rsidR="00BD5087" w:rsidRPr="00C12FA0" w:rsidRDefault="00BD5087" w:rsidP="004D2ABE">
            <w:pPr>
              <w:pStyle w:val="Normal6a"/>
            </w:pPr>
            <w:r w:rsidRPr="00C12FA0">
              <w:t>5)</w:t>
            </w:r>
            <w:r w:rsidRPr="00C12FA0">
              <w:tab/>
              <w:t>"dataindehaver": en finansiel institution, som ikke er en kontooplysningstjenesteudbyder, og som indsamler</w:t>
            </w:r>
            <w:r w:rsidRPr="00C12FA0">
              <w:rPr>
                <w:b/>
                <w:bCs/>
                <w:i/>
                <w:iCs/>
              </w:rPr>
              <w:t>,</w:t>
            </w:r>
            <w:r w:rsidRPr="00C12FA0">
              <w:t xml:space="preserve"> lagrer </w:t>
            </w:r>
            <w:r w:rsidRPr="00C12FA0">
              <w:rPr>
                <w:b/>
                <w:i/>
              </w:rPr>
              <w:t>og på anden måde behandler</w:t>
            </w:r>
            <w:r w:rsidRPr="00C12FA0">
              <w:t xml:space="preserve"> de oplysninger, der er anført i artikel 2, stk. 1</w:t>
            </w:r>
          </w:p>
        </w:tc>
        <w:tc>
          <w:tcPr>
            <w:tcW w:w="4876" w:type="dxa"/>
          </w:tcPr>
          <w:p w14:paraId="44098236" w14:textId="77777777" w:rsidR="00BD5087" w:rsidRPr="00C12FA0" w:rsidRDefault="00BD5087" w:rsidP="004D2ABE">
            <w:pPr>
              <w:pStyle w:val="Normal6a"/>
            </w:pPr>
            <w:r w:rsidRPr="00C12FA0">
              <w:t>5)</w:t>
            </w:r>
            <w:r w:rsidRPr="00C12FA0">
              <w:tab/>
              <w:t xml:space="preserve">"dataindehaver": en finansiel institution, som ikke er en kontooplysningstjenesteudbyder, og som indsamler </w:t>
            </w:r>
            <w:r w:rsidRPr="00C12FA0">
              <w:rPr>
                <w:b/>
                <w:i/>
              </w:rPr>
              <w:t>og</w:t>
            </w:r>
            <w:r w:rsidRPr="00C12FA0">
              <w:t xml:space="preserve"> lagrer de oplysninger, der er anført i artikel 2, stk. 1</w:t>
            </w:r>
          </w:p>
        </w:tc>
      </w:tr>
    </w:tbl>
    <w:p w14:paraId="7CEB0DE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0820939" w14:textId="77777777" w:rsidR="00BD5087" w:rsidRPr="00C12FA0" w:rsidRDefault="00BD5087" w:rsidP="00BD5087">
      <w:r w:rsidRPr="00C12FA0">
        <w:rPr>
          <w:rStyle w:val="HideTWBExt"/>
          <w:color w:val="auto"/>
        </w:rPr>
        <w:t>&lt;/Amend&gt;</w:t>
      </w:r>
    </w:p>
    <w:p w14:paraId="5CB96F93"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316</w:t>
      </w:r>
      <w:r w:rsidRPr="00C12FA0">
        <w:rPr>
          <w:rStyle w:val="HideTWBExt"/>
          <w:color w:val="auto"/>
        </w:rPr>
        <w:t>&lt;/NumAm&gt;</w:t>
      </w:r>
    </w:p>
    <w:p w14:paraId="50FA3CA2" w14:textId="77777777" w:rsidR="00BD5087" w:rsidRPr="00C12FA0" w:rsidRDefault="00BD5087" w:rsidP="00BD5087">
      <w:pPr>
        <w:pStyle w:val="NormalBold"/>
      </w:pPr>
      <w:r w:rsidRPr="00C12FA0">
        <w:rPr>
          <w:rStyle w:val="HideTWBExt"/>
          <w:color w:val="auto"/>
        </w:rPr>
        <w:t>&lt;RepeatBlock-By&gt;&lt;Members&gt;</w:t>
      </w:r>
      <w:r w:rsidRPr="00C12FA0">
        <w:t>Giuseppe Ferrandino</w:t>
      </w:r>
      <w:r w:rsidRPr="00C12FA0">
        <w:rPr>
          <w:rStyle w:val="HideTWBExt"/>
          <w:color w:val="auto"/>
        </w:rPr>
        <w:t>&lt;/Members&gt;</w:t>
      </w:r>
    </w:p>
    <w:p w14:paraId="2AF4F1B6" w14:textId="77777777" w:rsidR="00BD5087" w:rsidRPr="00C12FA0" w:rsidRDefault="00BD5087" w:rsidP="00BD5087">
      <w:pPr>
        <w:pStyle w:val="NormalBold"/>
      </w:pPr>
      <w:r w:rsidRPr="00C12FA0">
        <w:rPr>
          <w:rStyle w:val="HideTWBExt"/>
          <w:color w:val="auto"/>
        </w:rPr>
        <w:t>&lt;/RepeatBlock-By&gt;</w:t>
      </w:r>
    </w:p>
    <w:p w14:paraId="11E9AB5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C5DC785" w14:textId="77777777" w:rsidR="00BD5087" w:rsidRPr="00C12FA0" w:rsidRDefault="00BD5087" w:rsidP="00BD5087">
      <w:pPr>
        <w:pStyle w:val="NormalBold"/>
      </w:pPr>
      <w:r w:rsidRPr="00C12FA0">
        <w:rPr>
          <w:rStyle w:val="HideTWBExt"/>
          <w:color w:val="auto"/>
        </w:rPr>
        <w:t>&lt;Article&gt;</w:t>
      </w:r>
      <w:r w:rsidRPr="00C12FA0">
        <w:t>Artikel 3 – stk. 1 – nr. 5</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03D1FEE" w14:textId="77777777" w:rsidTr="004D2ABE">
        <w:trPr>
          <w:trHeight w:hRule="exact" w:val="240"/>
          <w:jc w:val="center"/>
        </w:trPr>
        <w:tc>
          <w:tcPr>
            <w:tcW w:w="9752" w:type="dxa"/>
            <w:gridSpan w:val="2"/>
          </w:tcPr>
          <w:p w14:paraId="44BC20A4" w14:textId="77777777" w:rsidR="00BD5087" w:rsidRPr="00C12FA0" w:rsidRDefault="00BD5087" w:rsidP="004D2ABE"/>
        </w:tc>
      </w:tr>
      <w:tr w:rsidR="004F36AC" w:rsidRPr="00C12FA0" w14:paraId="4BAC8729" w14:textId="77777777" w:rsidTr="004D2ABE">
        <w:trPr>
          <w:trHeight w:val="240"/>
          <w:jc w:val="center"/>
        </w:trPr>
        <w:tc>
          <w:tcPr>
            <w:tcW w:w="4876" w:type="dxa"/>
          </w:tcPr>
          <w:p w14:paraId="43FE9399" w14:textId="77777777" w:rsidR="00BD5087" w:rsidRPr="00C12FA0" w:rsidRDefault="00BD5087" w:rsidP="004D2ABE">
            <w:pPr>
              <w:pStyle w:val="AmColumnHeading"/>
            </w:pPr>
            <w:r w:rsidRPr="00C12FA0">
              <w:t>Kommissionens forslag</w:t>
            </w:r>
          </w:p>
        </w:tc>
        <w:tc>
          <w:tcPr>
            <w:tcW w:w="4876" w:type="dxa"/>
          </w:tcPr>
          <w:p w14:paraId="18713FE2" w14:textId="77777777" w:rsidR="00BD5087" w:rsidRPr="00C12FA0" w:rsidRDefault="00BD5087" w:rsidP="004D2ABE">
            <w:pPr>
              <w:pStyle w:val="AmColumnHeading"/>
            </w:pPr>
            <w:r w:rsidRPr="00C12FA0">
              <w:t>Ændringsforslag</w:t>
            </w:r>
          </w:p>
        </w:tc>
      </w:tr>
      <w:tr w:rsidR="004F36AC" w:rsidRPr="00C12FA0" w14:paraId="4388D4C7" w14:textId="77777777" w:rsidTr="004D2ABE">
        <w:trPr>
          <w:jc w:val="center"/>
        </w:trPr>
        <w:tc>
          <w:tcPr>
            <w:tcW w:w="4876" w:type="dxa"/>
          </w:tcPr>
          <w:p w14:paraId="34CA035E" w14:textId="77777777" w:rsidR="00BD5087" w:rsidRPr="00C12FA0" w:rsidRDefault="00BD5087" w:rsidP="004D2ABE">
            <w:pPr>
              <w:pStyle w:val="Normal6a"/>
            </w:pPr>
            <w:r w:rsidRPr="00C12FA0">
              <w:t>5)</w:t>
            </w:r>
            <w:r w:rsidRPr="00C12FA0">
              <w:tab/>
              <w:t>"dataindehaver": en finansiel institution</w:t>
            </w:r>
            <w:r w:rsidRPr="00C12FA0">
              <w:rPr>
                <w:b/>
                <w:bCs/>
                <w:i/>
                <w:iCs/>
              </w:rPr>
              <w:t>, som ikke er en kontooplysningstjenesteudbyder</w:t>
            </w:r>
            <w:r w:rsidRPr="00C12FA0">
              <w:t>, og som indsamler, lagrer og på anden måde behandler de oplysninger, der er anført i artikel 2, stk. 1</w:t>
            </w:r>
          </w:p>
        </w:tc>
        <w:tc>
          <w:tcPr>
            <w:tcW w:w="4876" w:type="dxa"/>
          </w:tcPr>
          <w:p w14:paraId="44EFEDF6" w14:textId="77777777" w:rsidR="00BD5087" w:rsidRPr="00C12FA0" w:rsidRDefault="00BD5087" w:rsidP="004D2ABE">
            <w:pPr>
              <w:pStyle w:val="Normal6a"/>
            </w:pPr>
            <w:r w:rsidRPr="00C12FA0">
              <w:t>5)</w:t>
            </w:r>
            <w:r w:rsidRPr="00C12FA0">
              <w:tab/>
              <w:t>"dataindehaver": en finansiel institution</w:t>
            </w:r>
            <w:r w:rsidRPr="00C12FA0">
              <w:rPr>
                <w:b/>
                <w:bCs/>
                <w:i/>
                <w:iCs/>
              </w:rPr>
              <w:t xml:space="preserve"> eller en udbyder af finansielle informationstjenester</w:t>
            </w:r>
            <w:r w:rsidRPr="00C12FA0">
              <w:t>, som indsamler, lagrer og på anden måde behandler de oplysninger, der er anført i artikel 2, stk. 1</w:t>
            </w:r>
          </w:p>
        </w:tc>
      </w:tr>
    </w:tbl>
    <w:p w14:paraId="7357AB0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54962D2"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6B60D127" w14:textId="77777777" w:rsidR="00BD5087" w:rsidRPr="00C12FA0" w:rsidRDefault="00BD5087" w:rsidP="00BD5087">
      <w:pPr>
        <w:pStyle w:val="AmJustText"/>
      </w:pPr>
      <w:r w:rsidRPr="00C12FA0">
        <w:t>For at skabe lige vilkår og undgå en ensidig strøm af oplysninger fra finansieringsinstitutter til tredjeparter skal udbydere af finansielle informationstjenester også betragtes som dataindehavere med henvisning til de data, som de har indhentet direkte fra deres egne kunder, og som falder ind under anvendelsesområdet for forordningen om en ramme for adgang til finansielle data.</w:t>
      </w:r>
    </w:p>
    <w:p w14:paraId="7C44AE37" w14:textId="77777777" w:rsidR="00BD5087" w:rsidRPr="00C12FA0" w:rsidRDefault="00BD5087" w:rsidP="00BD5087">
      <w:r w:rsidRPr="00C12FA0">
        <w:rPr>
          <w:rStyle w:val="HideTWBExt"/>
          <w:color w:val="auto"/>
        </w:rPr>
        <w:t>&lt;/Amend&gt;</w:t>
      </w:r>
    </w:p>
    <w:p w14:paraId="23BD3A65"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317</w:t>
      </w:r>
      <w:r w:rsidRPr="00C12FA0">
        <w:rPr>
          <w:rStyle w:val="HideTWBExt"/>
          <w:color w:val="auto"/>
        </w:rPr>
        <w:t>&lt;/NumAm&gt;</w:t>
      </w:r>
    </w:p>
    <w:p w14:paraId="2D75FE7F"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22B124C2" w14:textId="77777777" w:rsidR="00BD5087" w:rsidRPr="00C12FA0" w:rsidRDefault="00BD5087" w:rsidP="00BD5087">
      <w:pPr>
        <w:pStyle w:val="NormalBold"/>
      </w:pPr>
      <w:r w:rsidRPr="00C12FA0">
        <w:rPr>
          <w:rStyle w:val="HideTWBExt"/>
          <w:color w:val="auto"/>
        </w:rPr>
        <w:t>&lt;/RepeatBlock-By&gt;</w:t>
      </w:r>
    </w:p>
    <w:p w14:paraId="00DBD90F"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D22B8DE" w14:textId="77777777" w:rsidR="00BD5087" w:rsidRPr="00C12FA0" w:rsidRDefault="00BD5087" w:rsidP="00BD5087">
      <w:pPr>
        <w:pStyle w:val="NormalBold"/>
      </w:pPr>
      <w:r w:rsidRPr="00C12FA0">
        <w:rPr>
          <w:rStyle w:val="HideTWBExt"/>
          <w:color w:val="auto"/>
        </w:rPr>
        <w:t>&lt;Article&gt;</w:t>
      </w:r>
      <w:r w:rsidRPr="00C12FA0">
        <w:t>Artikel 3 – stk. 1 – nr. 6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9476670" w14:textId="77777777" w:rsidTr="004D2ABE">
        <w:trPr>
          <w:trHeight w:hRule="exact" w:val="240"/>
          <w:jc w:val="center"/>
        </w:trPr>
        <w:tc>
          <w:tcPr>
            <w:tcW w:w="9752" w:type="dxa"/>
            <w:gridSpan w:val="2"/>
          </w:tcPr>
          <w:p w14:paraId="081ADAC5" w14:textId="77777777" w:rsidR="00BD5087" w:rsidRPr="00C12FA0" w:rsidRDefault="00BD5087" w:rsidP="004D2ABE"/>
        </w:tc>
      </w:tr>
      <w:tr w:rsidR="004F36AC" w:rsidRPr="00C12FA0" w14:paraId="036EA659" w14:textId="77777777" w:rsidTr="004D2ABE">
        <w:trPr>
          <w:trHeight w:val="240"/>
          <w:jc w:val="center"/>
        </w:trPr>
        <w:tc>
          <w:tcPr>
            <w:tcW w:w="4876" w:type="dxa"/>
          </w:tcPr>
          <w:p w14:paraId="13318EA0" w14:textId="77777777" w:rsidR="00BD5087" w:rsidRPr="00C12FA0" w:rsidRDefault="00BD5087" w:rsidP="004D2ABE">
            <w:pPr>
              <w:pStyle w:val="AmColumnHeading"/>
            </w:pPr>
            <w:r w:rsidRPr="00C12FA0">
              <w:lastRenderedPageBreak/>
              <w:t>Kommissionens forslag</w:t>
            </w:r>
          </w:p>
        </w:tc>
        <w:tc>
          <w:tcPr>
            <w:tcW w:w="4876" w:type="dxa"/>
          </w:tcPr>
          <w:p w14:paraId="6F39473B" w14:textId="77777777" w:rsidR="00BD5087" w:rsidRPr="00C12FA0" w:rsidRDefault="00BD5087" w:rsidP="004D2ABE">
            <w:pPr>
              <w:pStyle w:val="AmColumnHeading"/>
            </w:pPr>
            <w:r w:rsidRPr="00C12FA0">
              <w:t>Ændringsforslag</w:t>
            </w:r>
          </w:p>
        </w:tc>
      </w:tr>
      <w:tr w:rsidR="004F36AC" w:rsidRPr="00C12FA0" w14:paraId="0F69E1A9" w14:textId="77777777" w:rsidTr="004D2ABE">
        <w:trPr>
          <w:jc w:val="center"/>
        </w:trPr>
        <w:tc>
          <w:tcPr>
            <w:tcW w:w="4876" w:type="dxa"/>
          </w:tcPr>
          <w:p w14:paraId="46F06299" w14:textId="77777777" w:rsidR="00BD5087" w:rsidRPr="00C12FA0" w:rsidRDefault="00BD5087" w:rsidP="004D2ABE">
            <w:pPr>
              <w:pStyle w:val="Normal6a"/>
            </w:pPr>
          </w:p>
        </w:tc>
        <w:tc>
          <w:tcPr>
            <w:tcW w:w="4876" w:type="dxa"/>
          </w:tcPr>
          <w:p w14:paraId="0F035F40" w14:textId="77777777" w:rsidR="00BD5087" w:rsidRPr="00C12FA0" w:rsidRDefault="00BD5087" w:rsidP="004D2ABE">
            <w:pPr>
              <w:pStyle w:val="Normal6a"/>
            </w:pPr>
            <w:r w:rsidRPr="00C12FA0">
              <w:rPr>
                <w:b/>
                <w:i/>
              </w:rPr>
              <w:t>6a)</w:t>
            </w:r>
            <w:r w:rsidRPr="00C12FA0">
              <w:tab/>
            </w:r>
            <w:r w:rsidRPr="00C12FA0">
              <w:rPr>
                <w:b/>
                <w:i/>
              </w:rPr>
              <w:t>"finansiel informationstjeneste": onlinetjeneste til indsamling, konsolidering, lagring og behandling af kundedata til de enheder, der er anført i artikel 2, stk. 2, og som har tilladelse til at levere finansielle tjenesteydelser og tilbyde finansielle produkter til kunderne</w:t>
            </w:r>
          </w:p>
        </w:tc>
      </w:tr>
    </w:tbl>
    <w:p w14:paraId="6C02C7D7"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1B96CD4" w14:textId="77777777" w:rsidR="00BD5087" w:rsidRPr="00C12FA0" w:rsidRDefault="00BD5087" w:rsidP="00BD5087">
      <w:r w:rsidRPr="00C12FA0">
        <w:rPr>
          <w:rStyle w:val="HideTWBExt"/>
          <w:color w:val="auto"/>
        </w:rPr>
        <w:t>&lt;/Amend&gt;</w:t>
      </w:r>
    </w:p>
    <w:p w14:paraId="1F099185"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318</w:t>
      </w:r>
      <w:r w:rsidRPr="00C12FA0">
        <w:rPr>
          <w:rStyle w:val="HideTWBExt"/>
          <w:color w:val="auto"/>
        </w:rPr>
        <w:t>&lt;/NumAm&gt;</w:t>
      </w:r>
    </w:p>
    <w:p w14:paraId="4D204D4B" w14:textId="77777777" w:rsidR="00BD5087" w:rsidRPr="00C12FA0" w:rsidRDefault="00BD5087" w:rsidP="00BD5087">
      <w:pPr>
        <w:pStyle w:val="NormalBold"/>
      </w:pPr>
      <w:r w:rsidRPr="00C12FA0">
        <w:rPr>
          <w:rStyle w:val="HideTWBExt"/>
          <w:color w:val="auto"/>
        </w:rPr>
        <w:t>&lt;RepeatBlock-By&gt;&lt;Members&gt;</w:t>
      </w:r>
      <w:r w:rsidRPr="00C12FA0">
        <w:t>Stéphanie Yon-Courtin, Gilles Boyer</w:t>
      </w:r>
      <w:r w:rsidRPr="00C12FA0">
        <w:rPr>
          <w:rStyle w:val="HideTWBExt"/>
          <w:color w:val="auto"/>
        </w:rPr>
        <w:t>&lt;/Members&gt;</w:t>
      </w:r>
    </w:p>
    <w:p w14:paraId="6B421601" w14:textId="77777777" w:rsidR="00BD5087" w:rsidRPr="00C12FA0" w:rsidRDefault="00BD5087" w:rsidP="00BD5087">
      <w:pPr>
        <w:pStyle w:val="NormalBold"/>
      </w:pPr>
      <w:r w:rsidRPr="00C12FA0">
        <w:rPr>
          <w:rStyle w:val="HideTWBExt"/>
          <w:color w:val="auto"/>
        </w:rPr>
        <w:t>&lt;/RepeatBlock-By&gt;</w:t>
      </w:r>
    </w:p>
    <w:p w14:paraId="6153037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8B81996" w14:textId="77777777" w:rsidR="00BD5087" w:rsidRPr="00C12FA0" w:rsidRDefault="00BD5087" w:rsidP="00BD5087">
      <w:pPr>
        <w:pStyle w:val="NormalBold"/>
      </w:pPr>
      <w:r w:rsidRPr="00C12FA0">
        <w:rPr>
          <w:rStyle w:val="HideTWBExt"/>
          <w:color w:val="auto"/>
        </w:rPr>
        <w:t>&lt;Article&gt;</w:t>
      </w:r>
      <w:r w:rsidRPr="00C12FA0">
        <w:t>Artikel 3 – stk. 1 – nr. 6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D652AB3" w14:textId="77777777" w:rsidTr="004D2ABE">
        <w:trPr>
          <w:trHeight w:hRule="exact" w:val="240"/>
          <w:jc w:val="center"/>
        </w:trPr>
        <w:tc>
          <w:tcPr>
            <w:tcW w:w="9752" w:type="dxa"/>
            <w:gridSpan w:val="2"/>
          </w:tcPr>
          <w:p w14:paraId="59BA5BEB" w14:textId="77777777" w:rsidR="00BD5087" w:rsidRPr="00C12FA0" w:rsidRDefault="00BD5087" w:rsidP="004D2ABE"/>
        </w:tc>
      </w:tr>
      <w:tr w:rsidR="004F36AC" w:rsidRPr="00C12FA0" w14:paraId="0C8EE90C" w14:textId="77777777" w:rsidTr="004D2ABE">
        <w:trPr>
          <w:trHeight w:val="240"/>
          <w:jc w:val="center"/>
        </w:trPr>
        <w:tc>
          <w:tcPr>
            <w:tcW w:w="4876" w:type="dxa"/>
          </w:tcPr>
          <w:p w14:paraId="0D23F730" w14:textId="77777777" w:rsidR="00BD5087" w:rsidRPr="00C12FA0" w:rsidRDefault="00BD5087" w:rsidP="004D2ABE">
            <w:pPr>
              <w:pStyle w:val="AmColumnHeading"/>
            </w:pPr>
            <w:r w:rsidRPr="00C12FA0">
              <w:t>Kommissionens forslag</w:t>
            </w:r>
          </w:p>
        </w:tc>
        <w:tc>
          <w:tcPr>
            <w:tcW w:w="4876" w:type="dxa"/>
          </w:tcPr>
          <w:p w14:paraId="37CE9DF7" w14:textId="77777777" w:rsidR="00BD5087" w:rsidRPr="00C12FA0" w:rsidRDefault="00BD5087" w:rsidP="004D2ABE">
            <w:pPr>
              <w:pStyle w:val="AmColumnHeading"/>
            </w:pPr>
            <w:r w:rsidRPr="00C12FA0">
              <w:t>Ændringsforslag</w:t>
            </w:r>
          </w:p>
        </w:tc>
      </w:tr>
      <w:tr w:rsidR="004F36AC" w:rsidRPr="00C12FA0" w14:paraId="08462326" w14:textId="77777777" w:rsidTr="004D2ABE">
        <w:trPr>
          <w:jc w:val="center"/>
        </w:trPr>
        <w:tc>
          <w:tcPr>
            <w:tcW w:w="4876" w:type="dxa"/>
          </w:tcPr>
          <w:p w14:paraId="618F1C71" w14:textId="77777777" w:rsidR="00BD5087" w:rsidRPr="00C12FA0" w:rsidRDefault="00BD5087" w:rsidP="004D2ABE">
            <w:pPr>
              <w:pStyle w:val="Normal6a"/>
            </w:pPr>
          </w:p>
        </w:tc>
        <w:tc>
          <w:tcPr>
            <w:tcW w:w="4876" w:type="dxa"/>
          </w:tcPr>
          <w:p w14:paraId="4A4305E6" w14:textId="77777777" w:rsidR="00BD5087" w:rsidRPr="00C12FA0" w:rsidRDefault="00BD5087" w:rsidP="004D2ABE">
            <w:pPr>
              <w:pStyle w:val="Normal6a"/>
            </w:pPr>
            <w:r w:rsidRPr="00C12FA0">
              <w:rPr>
                <w:b/>
                <w:i/>
              </w:rPr>
              <w:t>6a)</w:t>
            </w:r>
            <w:r w:rsidRPr="00C12FA0">
              <w:tab/>
            </w:r>
            <w:r w:rsidRPr="00C12FA0">
              <w:rPr>
                <w:b/>
                <w:i/>
              </w:rPr>
              <w:t>"finansielle informationstjenester": onlinetjenester til indsamling, konsolidering, lagring og behandling af kundedata med henblik på at levere en finansiel tjeneste til kunder</w:t>
            </w:r>
          </w:p>
        </w:tc>
      </w:tr>
    </w:tbl>
    <w:p w14:paraId="05BF0D13"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D654216"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00A4F19B" w14:textId="77777777" w:rsidR="00BD5087" w:rsidRPr="00C12FA0" w:rsidRDefault="00BD5087" w:rsidP="00BD5087">
      <w:pPr>
        <w:pStyle w:val="AmJustText"/>
      </w:pPr>
      <w:r w:rsidRPr="00C12FA0">
        <w:t>En enhed, hvis hovedaktivitet ikke er finansiel, bør ikke kunne få adgang til europæiske kundedata med henblik på at levere en tjeneste, der ikke har nogen forbindelse med en finansiel tjenesteydelse. Med henblik herpå bør rammen for adgang til finansielle data definere de finansielle informationstjenester, der leveres af FISP'er. Kvalificeringen af informationstjenester, der leveres af FISP'er, som tjenester, der leveres med henblik på levering af finansielle tjenesteydelser, vil gøre det muligt at styrke kravene til udenlandske aktører om at etablere sig i EU.</w:t>
      </w:r>
    </w:p>
    <w:p w14:paraId="52D56FD8" w14:textId="77777777" w:rsidR="00BD5087" w:rsidRPr="00C12FA0" w:rsidRDefault="00BD5087" w:rsidP="00BD5087">
      <w:r w:rsidRPr="00C12FA0">
        <w:rPr>
          <w:rStyle w:val="HideTWBExt"/>
          <w:color w:val="auto"/>
        </w:rPr>
        <w:t>&lt;/Amend&gt;</w:t>
      </w:r>
    </w:p>
    <w:p w14:paraId="6834FB4B"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319</w:t>
      </w:r>
      <w:r w:rsidRPr="00C12FA0">
        <w:rPr>
          <w:rStyle w:val="HideTWBExt"/>
          <w:color w:val="auto"/>
        </w:rPr>
        <w:t>&lt;/NumAm&gt;</w:t>
      </w:r>
    </w:p>
    <w:p w14:paraId="53996435"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3EA617AD" w14:textId="77777777" w:rsidR="00BD5087" w:rsidRPr="00C12FA0" w:rsidRDefault="00BD5087" w:rsidP="00BD5087">
      <w:pPr>
        <w:pStyle w:val="NormalBold"/>
      </w:pPr>
      <w:r w:rsidRPr="00C12FA0">
        <w:rPr>
          <w:rStyle w:val="HideTWBExt"/>
          <w:color w:val="auto"/>
        </w:rPr>
        <w:t>&lt;/RepeatBlock-By&gt;</w:t>
      </w:r>
    </w:p>
    <w:p w14:paraId="04E71A3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0E4BB8B" w14:textId="77777777" w:rsidR="00BD5087" w:rsidRPr="00C12FA0" w:rsidRDefault="00BD5087" w:rsidP="00BD5087">
      <w:pPr>
        <w:pStyle w:val="NormalBold"/>
      </w:pPr>
      <w:r w:rsidRPr="00C12FA0">
        <w:rPr>
          <w:rStyle w:val="HideTWBExt"/>
          <w:color w:val="auto"/>
        </w:rPr>
        <w:t>&lt;Article&gt;</w:t>
      </w:r>
      <w:r w:rsidRPr="00C12FA0">
        <w:t>Artikel 3 – stk. 1 – nr. 6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B430FC3" w14:textId="77777777" w:rsidTr="004D2ABE">
        <w:trPr>
          <w:trHeight w:hRule="exact" w:val="240"/>
          <w:jc w:val="center"/>
        </w:trPr>
        <w:tc>
          <w:tcPr>
            <w:tcW w:w="9752" w:type="dxa"/>
            <w:gridSpan w:val="2"/>
          </w:tcPr>
          <w:p w14:paraId="51FB92FF" w14:textId="77777777" w:rsidR="00BD5087" w:rsidRPr="00C12FA0" w:rsidRDefault="00BD5087" w:rsidP="004D2ABE"/>
        </w:tc>
      </w:tr>
      <w:tr w:rsidR="004F36AC" w:rsidRPr="00C12FA0" w14:paraId="1E1942FD" w14:textId="77777777" w:rsidTr="004D2ABE">
        <w:trPr>
          <w:trHeight w:val="240"/>
          <w:jc w:val="center"/>
        </w:trPr>
        <w:tc>
          <w:tcPr>
            <w:tcW w:w="4876" w:type="dxa"/>
          </w:tcPr>
          <w:p w14:paraId="16C07E7D" w14:textId="77777777" w:rsidR="00BD5087" w:rsidRPr="00C12FA0" w:rsidRDefault="00BD5087" w:rsidP="004D2ABE">
            <w:pPr>
              <w:pStyle w:val="AmColumnHeading"/>
            </w:pPr>
            <w:r w:rsidRPr="00C12FA0">
              <w:lastRenderedPageBreak/>
              <w:t>Kommissionens forslag</w:t>
            </w:r>
          </w:p>
        </w:tc>
        <w:tc>
          <w:tcPr>
            <w:tcW w:w="4876" w:type="dxa"/>
          </w:tcPr>
          <w:p w14:paraId="71C1424C" w14:textId="77777777" w:rsidR="00BD5087" w:rsidRPr="00C12FA0" w:rsidRDefault="00BD5087" w:rsidP="004D2ABE">
            <w:pPr>
              <w:pStyle w:val="AmColumnHeading"/>
            </w:pPr>
            <w:r w:rsidRPr="00C12FA0">
              <w:t>Ændringsforslag</w:t>
            </w:r>
          </w:p>
        </w:tc>
      </w:tr>
      <w:tr w:rsidR="004F36AC" w:rsidRPr="00C12FA0" w14:paraId="21F4D1F7" w14:textId="77777777" w:rsidTr="004D2ABE">
        <w:trPr>
          <w:jc w:val="center"/>
        </w:trPr>
        <w:tc>
          <w:tcPr>
            <w:tcW w:w="4876" w:type="dxa"/>
          </w:tcPr>
          <w:p w14:paraId="4A2BB49C" w14:textId="77777777" w:rsidR="00BD5087" w:rsidRPr="00C12FA0" w:rsidRDefault="00BD5087" w:rsidP="004D2ABE">
            <w:pPr>
              <w:pStyle w:val="Normal6a"/>
            </w:pPr>
          </w:p>
        </w:tc>
        <w:tc>
          <w:tcPr>
            <w:tcW w:w="4876" w:type="dxa"/>
          </w:tcPr>
          <w:p w14:paraId="09BC9034" w14:textId="77777777" w:rsidR="00BD5087" w:rsidRPr="00C12FA0" w:rsidRDefault="00BD5087" w:rsidP="004D2ABE">
            <w:pPr>
              <w:pStyle w:val="Normal6a"/>
            </w:pPr>
            <w:r w:rsidRPr="00C12FA0">
              <w:rPr>
                <w:b/>
                <w:i/>
              </w:rPr>
              <w:t>6a)</w:t>
            </w:r>
            <w:r w:rsidRPr="00C12FA0">
              <w:tab/>
            </w:r>
            <w:r w:rsidRPr="00C12FA0">
              <w:rPr>
                <w:b/>
                <w:i/>
              </w:rPr>
              <w:t>"finansiel informationstjeneste": onlinetjeneste, der består i at indsamle, konsolidere og muliggøre sammenligning af kundedata, som en eller flere dataindehavere er i besiddelse af</w:t>
            </w:r>
          </w:p>
        </w:tc>
      </w:tr>
    </w:tbl>
    <w:p w14:paraId="4827B79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6BBD56E" w14:textId="77777777" w:rsidR="00BD5087" w:rsidRPr="00C12FA0" w:rsidRDefault="00BD5087" w:rsidP="00BD5087">
      <w:r w:rsidRPr="00C12FA0">
        <w:rPr>
          <w:rStyle w:val="HideTWBExt"/>
          <w:color w:val="auto"/>
        </w:rPr>
        <w:t>&lt;/Amend&gt;</w:t>
      </w:r>
    </w:p>
    <w:p w14:paraId="661C8474"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320</w:t>
      </w:r>
      <w:r w:rsidRPr="00C12FA0">
        <w:rPr>
          <w:rStyle w:val="HideTWBExt"/>
          <w:color w:val="auto"/>
        </w:rPr>
        <w:t>&lt;/NumAm&gt;</w:t>
      </w:r>
    </w:p>
    <w:p w14:paraId="6F124C26" w14:textId="77777777" w:rsidR="00BD5087" w:rsidRPr="00C12FA0" w:rsidRDefault="00BD5087" w:rsidP="00BD5087">
      <w:pPr>
        <w:pStyle w:val="NormalBold"/>
      </w:pPr>
      <w:r w:rsidRPr="00C12FA0">
        <w:rPr>
          <w:rStyle w:val="HideTWBExt"/>
          <w:color w:val="auto"/>
        </w:rPr>
        <w:t>&lt;RepeatBlock-By&gt;&lt;Members&gt;</w:t>
      </w:r>
      <w:r w:rsidRPr="00C12FA0">
        <w:t>Ondřej Kovařík</w:t>
      </w:r>
      <w:r w:rsidRPr="00C12FA0">
        <w:rPr>
          <w:rStyle w:val="HideTWBExt"/>
          <w:color w:val="auto"/>
        </w:rPr>
        <w:t>&lt;/Members&gt;</w:t>
      </w:r>
    </w:p>
    <w:p w14:paraId="2C00513B" w14:textId="77777777" w:rsidR="00BD5087" w:rsidRPr="00C12FA0" w:rsidRDefault="00BD5087" w:rsidP="00BD5087">
      <w:pPr>
        <w:pStyle w:val="NormalBold"/>
      </w:pPr>
      <w:r w:rsidRPr="00C12FA0">
        <w:rPr>
          <w:rStyle w:val="HideTWBExt"/>
          <w:color w:val="auto"/>
        </w:rPr>
        <w:t>&lt;/RepeatBlock-By&gt;</w:t>
      </w:r>
    </w:p>
    <w:p w14:paraId="23390EF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F00CF7C" w14:textId="77777777" w:rsidR="00BD5087" w:rsidRPr="00C12FA0" w:rsidRDefault="00BD5087" w:rsidP="00BD5087">
      <w:pPr>
        <w:pStyle w:val="NormalBold"/>
      </w:pPr>
      <w:r w:rsidRPr="00C12FA0">
        <w:rPr>
          <w:rStyle w:val="HideTWBExt"/>
          <w:color w:val="auto"/>
        </w:rPr>
        <w:t>&lt;Article&gt;</w:t>
      </w:r>
      <w:r w:rsidRPr="00C12FA0">
        <w:t>Artikel 3 – stk. 1 – nr. 6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0D3999A" w14:textId="77777777" w:rsidTr="004D2ABE">
        <w:trPr>
          <w:trHeight w:hRule="exact" w:val="240"/>
          <w:jc w:val="center"/>
        </w:trPr>
        <w:tc>
          <w:tcPr>
            <w:tcW w:w="9752" w:type="dxa"/>
            <w:gridSpan w:val="2"/>
          </w:tcPr>
          <w:p w14:paraId="3D249E24" w14:textId="77777777" w:rsidR="00BD5087" w:rsidRPr="00C12FA0" w:rsidRDefault="00BD5087" w:rsidP="004D2ABE"/>
        </w:tc>
      </w:tr>
      <w:tr w:rsidR="004F36AC" w:rsidRPr="00C12FA0" w14:paraId="72D4BD92" w14:textId="77777777" w:rsidTr="004D2ABE">
        <w:trPr>
          <w:trHeight w:val="240"/>
          <w:jc w:val="center"/>
        </w:trPr>
        <w:tc>
          <w:tcPr>
            <w:tcW w:w="4876" w:type="dxa"/>
          </w:tcPr>
          <w:p w14:paraId="10B89093" w14:textId="77777777" w:rsidR="00BD5087" w:rsidRPr="00C12FA0" w:rsidRDefault="00BD5087" w:rsidP="004D2ABE">
            <w:pPr>
              <w:pStyle w:val="AmColumnHeading"/>
            </w:pPr>
            <w:r w:rsidRPr="00C12FA0">
              <w:t>Kommissionens forslag</w:t>
            </w:r>
          </w:p>
        </w:tc>
        <w:tc>
          <w:tcPr>
            <w:tcW w:w="4876" w:type="dxa"/>
          </w:tcPr>
          <w:p w14:paraId="138F12E6" w14:textId="77777777" w:rsidR="00BD5087" w:rsidRPr="00C12FA0" w:rsidRDefault="00BD5087" w:rsidP="004D2ABE">
            <w:pPr>
              <w:pStyle w:val="AmColumnHeading"/>
            </w:pPr>
            <w:r w:rsidRPr="00C12FA0">
              <w:t>Ændringsforslag</w:t>
            </w:r>
          </w:p>
        </w:tc>
      </w:tr>
      <w:tr w:rsidR="004F36AC" w:rsidRPr="00C12FA0" w14:paraId="4F56BBDF" w14:textId="77777777" w:rsidTr="004D2ABE">
        <w:trPr>
          <w:jc w:val="center"/>
        </w:trPr>
        <w:tc>
          <w:tcPr>
            <w:tcW w:w="4876" w:type="dxa"/>
          </w:tcPr>
          <w:p w14:paraId="667976D5" w14:textId="77777777" w:rsidR="00BD5087" w:rsidRPr="00C12FA0" w:rsidRDefault="00BD5087" w:rsidP="004D2ABE">
            <w:pPr>
              <w:pStyle w:val="Normal6a"/>
            </w:pPr>
          </w:p>
        </w:tc>
        <w:tc>
          <w:tcPr>
            <w:tcW w:w="4876" w:type="dxa"/>
          </w:tcPr>
          <w:p w14:paraId="5CD0BFB0" w14:textId="77777777" w:rsidR="00BD5087" w:rsidRPr="00C12FA0" w:rsidRDefault="00BD5087" w:rsidP="004D2ABE">
            <w:pPr>
              <w:pStyle w:val="Normal6a"/>
            </w:pPr>
            <w:r w:rsidRPr="00C12FA0">
              <w:rPr>
                <w:b/>
                <w:i/>
              </w:rPr>
              <w:t>6a)</w:t>
            </w:r>
            <w:r w:rsidRPr="00C12FA0">
              <w:tab/>
            </w:r>
            <w:r w:rsidRPr="00C12FA0">
              <w:rPr>
                <w:b/>
                <w:i/>
              </w:rPr>
              <w:t>"finansiel informationstjeneste": onlinetjeneste til indsamling eller konsolidering af kundedata og lagring af data, der opbevares af en eller flere dataindehavere</w:t>
            </w:r>
          </w:p>
        </w:tc>
      </w:tr>
    </w:tbl>
    <w:p w14:paraId="4D723A4B"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23338BF" w14:textId="77777777" w:rsidR="00BD5087" w:rsidRPr="00C12FA0" w:rsidRDefault="00BD5087" w:rsidP="00BD5087">
      <w:r w:rsidRPr="00C12FA0">
        <w:rPr>
          <w:rStyle w:val="HideTWBExt"/>
          <w:color w:val="auto"/>
        </w:rPr>
        <w:t>&lt;/Amend&gt;</w:t>
      </w:r>
    </w:p>
    <w:p w14:paraId="3C76909B"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321</w:t>
      </w:r>
      <w:r w:rsidRPr="00C12FA0">
        <w:rPr>
          <w:rStyle w:val="HideTWBExt"/>
          <w:color w:val="auto"/>
        </w:rPr>
        <w:t>&lt;/NumAm&gt;</w:t>
      </w:r>
    </w:p>
    <w:p w14:paraId="2B966BCB" w14:textId="77777777" w:rsidR="00BD5087" w:rsidRPr="00C12FA0" w:rsidRDefault="00BD5087" w:rsidP="00BD5087">
      <w:pPr>
        <w:pStyle w:val="NormalBold"/>
      </w:pPr>
      <w:r w:rsidRPr="00C12FA0">
        <w:rPr>
          <w:rStyle w:val="HideTWBExt"/>
          <w:color w:val="auto"/>
        </w:rPr>
        <w:t>&lt;RepeatBlock-By&gt;&lt;Members&gt;</w:t>
      </w:r>
      <w:r w:rsidRPr="00C12FA0">
        <w:t>Stéphanie Yon-Courtin, Gilles Boyer</w:t>
      </w:r>
      <w:r w:rsidRPr="00C12FA0">
        <w:rPr>
          <w:rStyle w:val="HideTWBExt"/>
          <w:color w:val="auto"/>
        </w:rPr>
        <w:t>&lt;/Members&gt;</w:t>
      </w:r>
    </w:p>
    <w:p w14:paraId="44B20A49" w14:textId="77777777" w:rsidR="00BD5087" w:rsidRPr="00C12FA0" w:rsidRDefault="00BD5087" w:rsidP="00BD5087">
      <w:pPr>
        <w:pStyle w:val="NormalBold"/>
      </w:pPr>
      <w:r w:rsidRPr="00C12FA0">
        <w:rPr>
          <w:rStyle w:val="HideTWBExt"/>
          <w:color w:val="auto"/>
        </w:rPr>
        <w:t>&lt;/RepeatBlock-By&gt;</w:t>
      </w:r>
    </w:p>
    <w:p w14:paraId="7D416D8E"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214D506" w14:textId="77777777" w:rsidR="00BD5087" w:rsidRPr="00C12FA0" w:rsidRDefault="00BD5087" w:rsidP="00BD5087">
      <w:pPr>
        <w:pStyle w:val="NormalBold"/>
      </w:pPr>
      <w:r w:rsidRPr="00C12FA0">
        <w:rPr>
          <w:rStyle w:val="HideTWBExt"/>
          <w:color w:val="auto"/>
        </w:rPr>
        <w:t>&lt;Article&gt;</w:t>
      </w:r>
      <w:r w:rsidRPr="00C12FA0">
        <w:t>Artikel 3 – stk. 1 – nr. 6 b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9BAFC62" w14:textId="77777777" w:rsidTr="004D2ABE">
        <w:trPr>
          <w:trHeight w:hRule="exact" w:val="240"/>
          <w:jc w:val="center"/>
        </w:trPr>
        <w:tc>
          <w:tcPr>
            <w:tcW w:w="9752" w:type="dxa"/>
            <w:gridSpan w:val="2"/>
          </w:tcPr>
          <w:p w14:paraId="043D2B83" w14:textId="77777777" w:rsidR="00BD5087" w:rsidRPr="00C12FA0" w:rsidRDefault="00BD5087" w:rsidP="004D2ABE"/>
        </w:tc>
      </w:tr>
      <w:tr w:rsidR="004F36AC" w:rsidRPr="00C12FA0" w14:paraId="699B0E70" w14:textId="77777777" w:rsidTr="004D2ABE">
        <w:trPr>
          <w:trHeight w:val="240"/>
          <w:jc w:val="center"/>
        </w:trPr>
        <w:tc>
          <w:tcPr>
            <w:tcW w:w="4876" w:type="dxa"/>
          </w:tcPr>
          <w:p w14:paraId="5571137E" w14:textId="77777777" w:rsidR="00BD5087" w:rsidRPr="00C12FA0" w:rsidRDefault="00BD5087" w:rsidP="004D2ABE">
            <w:pPr>
              <w:pStyle w:val="AmColumnHeading"/>
            </w:pPr>
            <w:r w:rsidRPr="00C12FA0">
              <w:t>Kommissionens forslag</w:t>
            </w:r>
          </w:p>
        </w:tc>
        <w:tc>
          <w:tcPr>
            <w:tcW w:w="4876" w:type="dxa"/>
          </w:tcPr>
          <w:p w14:paraId="6E05A515" w14:textId="77777777" w:rsidR="00BD5087" w:rsidRPr="00C12FA0" w:rsidRDefault="00BD5087" w:rsidP="004D2ABE">
            <w:pPr>
              <w:pStyle w:val="AmColumnHeading"/>
            </w:pPr>
            <w:r w:rsidRPr="00C12FA0">
              <w:t>Ændringsforslag</w:t>
            </w:r>
          </w:p>
        </w:tc>
      </w:tr>
      <w:tr w:rsidR="004F36AC" w:rsidRPr="00C12FA0" w14:paraId="5A7D6917" w14:textId="77777777" w:rsidTr="004D2ABE">
        <w:trPr>
          <w:jc w:val="center"/>
        </w:trPr>
        <w:tc>
          <w:tcPr>
            <w:tcW w:w="4876" w:type="dxa"/>
          </w:tcPr>
          <w:p w14:paraId="7C85C99B" w14:textId="77777777" w:rsidR="00BD5087" w:rsidRPr="00C12FA0" w:rsidRDefault="00BD5087" w:rsidP="004D2ABE">
            <w:pPr>
              <w:pStyle w:val="Normal6a"/>
            </w:pPr>
          </w:p>
        </w:tc>
        <w:tc>
          <w:tcPr>
            <w:tcW w:w="4876" w:type="dxa"/>
          </w:tcPr>
          <w:p w14:paraId="3394473B" w14:textId="77777777" w:rsidR="00BD5087" w:rsidRPr="00C12FA0" w:rsidRDefault="00BD5087" w:rsidP="004D2ABE">
            <w:pPr>
              <w:pStyle w:val="Normal6a"/>
            </w:pPr>
            <w:r w:rsidRPr="00C12FA0">
              <w:rPr>
                <w:b/>
                <w:i/>
              </w:rPr>
              <w:t>6b)</w:t>
            </w:r>
            <w:r w:rsidRPr="00C12FA0">
              <w:tab/>
            </w:r>
            <w:r w:rsidRPr="00C12FA0">
              <w:rPr>
                <w:b/>
                <w:i/>
              </w:rPr>
              <w:t>"finansiel tjenesteydelse": enhver tjenesteydelse, der har karakter af bank-, kredit-, forsikrings-, pensions-, investerings- eller betalingsaktivitet</w:t>
            </w:r>
          </w:p>
        </w:tc>
      </w:tr>
    </w:tbl>
    <w:p w14:paraId="18357C36"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6EAE9D3"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0D192510" w14:textId="77777777" w:rsidR="00BD5087" w:rsidRPr="00C12FA0" w:rsidRDefault="00BD5087" w:rsidP="00BD5087">
      <w:pPr>
        <w:pStyle w:val="AmJustText"/>
      </w:pPr>
      <w:r w:rsidRPr="00C12FA0">
        <w:t>Definition i artikel 2, litra b), i direktiv 2002/65/EF om fjernsalg af finansielle tjenesteydelser til forbrugerne.</w:t>
      </w:r>
    </w:p>
    <w:p w14:paraId="18AF8F63" w14:textId="77777777" w:rsidR="00BD5087" w:rsidRPr="00C12FA0" w:rsidRDefault="00BD5087" w:rsidP="00BD5087">
      <w:r w:rsidRPr="00C12FA0">
        <w:rPr>
          <w:rStyle w:val="HideTWBExt"/>
          <w:color w:val="auto"/>
        </w:rPr>
        <w:lastRenderedPageBreak/>
        <w:t>&lt;/Amend&gt;</w:t>
      </w:r>
    </w:p>
    <w:p w14:paraId="5380AA76"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322</w:t>
      </w:r>
      <w:r w:rsidRPr="00C12FA0">
        <w:rPr>
          <w:rStyle w:val="HideTWBExt"/>
          <w:color w:val="auto"/>
        </w:rPr>
        <w:t>&lt;/NumAm&gt;</w:t>
      </w:r>
    </w:p>
    <w:p w14:paraId="0A1849D0"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60D454FA" w14:textId="77777777" w:rsidR="00BD5087" w:rsidRPr="00C12FA0" w:rsidRDefault="00BD5087" w:rsidP="00BD5087">
      <w:pPr>
        <w:pStyle w:val="NormalBold"/>
      </w:pPr>
      <w:r w:rsidRPr="00C12FA0">
        <w:rPr>
          <w:rStyle w:val="HideTWBExt"/>
          <w:color w:val="auto"/>
        </w:rPr>
        <w:t>&lt;/RepeatBlock-By&gt;</w:t>
      </w:r>
    </w:p>
    <w:p w14:paraId="4CCCDF4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A9F56B3" w14:textId="77777777" w:rsidR="00BD5087" w:rsidRPr="00C12FA0" w:rsidRDefault="00BD5087" w:rsidP="00BD5087">
      <w:pPr>
        <w:pStyle w:val="NormalBold"/>
      </w:pPr>
      <w:r w:rsidRPr="00C12FA0">
        <w:rPr>
          <w:rStyle w:val="HideTWBExt"/>
          <w:color w:val="auto"/>
        </w:rPr>
        <w:t>&lt;Article&gt;</w:t>
      </w:r>
      <w:r w:rsidRPr="00C12FA0">
        <w:t>Artikel 3 – stk. 1 – nr. 7</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3F0E7B1" w14:textId="77777777" w:rsidTr="004D2ABE">
        <w:trPr>
          <w:trHeight w:hRule="exact" w:val="240"/>
          <w:jc w:val="center"/>
        </w:trPr>
        <w:tc>
          <w:tcPr>
            <w:tcW w:w="9752" w:type="dxa"/>
            <w:gridSpan w:val="2"/>
          </w:tcPr>
          <w:p w14:paraId="7DCE0709" w14:textId="77777777" w:rsidR="00BD5087" w:rsidRPr="00C12FA0" w:rsidRDefault="00BD5087" w:rsidP="004D2ABE"/>
        </w:tc>
      </w:tr>
      <w:tr w:rsidR="004F36AC" w:rsidRPr="00C12FA0" w14:paraId="62798676" w14:textId="77777777" w:rsidTr="004D2ABE">
        <w:trPr>
          <w:trHeight w:val="240"/>
          <w:jc w:val="center"/>
        </w:trPr>
        <w:tc>
          <w:tcPr>
            <w:tcW w:w="4876" w:type="dxa"/>
          </w:tcPr>
          <w:p w14:paraId="2BF56238" w14:textId="77777777" w:rsidR="00BD5087" w:rsidRPr="00C12FA0" w:rsidRDefault="00BD5087" w:rsidP="004D2ABE">
            <w:pPr>
              <w:pStyle w:val="AmColumnHeading"/>
            </w:pPr>
            <w:r w:rsidRPr="00C12FA0">
              <w:t>Kommissionens forslag</w:t>
            </w:r>
          </w:p>
        </w:tc>
        <w:tc>
          <w:tcPr>
            <w:tcW w:w="4876" w:type="dxa"/>
          </w:tcPr>
          <w:p w14:paraId="7FC5CDEA" w14:textId="77777777" w:rsidR="00BD5087" w:rsidRPr="00C12FA0" w:rsidRDefault="00BD5087" w:rsidP="004D2ABE">
            <w:pPr>
              <w:pStyle w:val="AmColumnHeading"/>
            </w:pPr>
            <w:r w:rsidRPr="00C12FA0">
              <w:t>Ændringsforslag</w:t>
            </w:r>
          </w:p>
        </w:tc>
      </w:tr>
      <w:tr w:rsidR="004F36AC" w:rsidRPr="00C12FA0" w14:paraId="7267DE68" w14:textId="77777777" w:rsidTr="004D2ABE">
        <w:trPr>
          <w:jc w:val="center"/>
        </w:trPr>
        <w:tc>
          <w:tcPr>
            <w:tcW w:w="4876" w:type="dxa"/>
          </w:tcPr>
          <w:p w14:paraId="6B2851D4" w14:textId="77777777" w:rsidR="00BD5087" w:rsidRPr="00C12FA0" w:rsidRDefault="00BD5087" w:rsidP="004D2ABE">
            <w:pPr>
              <w:pStyle w:val="Normal6a"/>
            </w:pPr>
            <w:r w:rsidRPr="00C12FA0">
              <w:t>7)</w:t>
            </w:r>
            <w:r w:rsidRPr="00C12FA0">
              <w:tab/>
              <w:t>"udbyder af finansielle informationstjenester": en databruger, der er autoriseret i henhold til artikel 14 til at få adgang til de kundeoplysninger, der er anført i artikel 2, stk. 1, med henblik på levering af finansielle informationstjenester</w:t>
            </w:r>
          </w:p>
        </w:tc>
        <w:tc>
          <w:tcPr>
            <w:tcW w:w="4876" w:type="dxa"/>
          </w:tcPr>
          <w:p w14:paraId="04D8209D" w14:textId="77777777" w:rsidR="00BD5087" w:rsidRPr="00C12FA0" w:rsidRDefault="00BD5087" w:rsidP="004D2ABE">
            <w:pPr>
              <w:pStyle w:val="Normal6a"/>
            </w:pPr>
            <w:r w:rsidRPr="00C12FA0">
              <w:t>7)</w:t>
            </w:r>
            <w:r w:rsidRPr="00C12FA0">
              <w:tab/>
              <w:t xml:space="preserve">"udbyder af finansielle informationstjenester": en databruger, der er </w:t>
            </w:r>
            <w:r w:rsidRPr="00C12FA0">
              <w:rPr>
                <w:b/>
                <w:i/>
              </w:rPr>
              <w:t>etableret i Den Europæiske Union og</w:t>
            </w:r>
            <w:r w:rsidRPr="00C12FA0">
              <w:t xml:space="preserve"> autoriseret i henhold til artikel 14 til at få adgang til de kundeoplysninger, der er anført i artikel 2, stk. 1, </w:t>
            </w:r>
            <w:r w:rsidRPr="00C12FA0">
              <w:rPr>
                <w:b/>
                <w:bCs/>
                <w:i/>
                <w:iCs/>
              </w:rPr>
              <w:t>alene</w:t>
            </w:r>
            <w:r w:rsidRPr="00C12FA0">
              <w:t xml:space="preserve"> med henblik på levering af finansielle informationstjenester</w:t>
            </w:r>
            <w:r w:rsidRPr="00C12FA0">
              <w:rPr>
                <w:b/>
                <w:i/>
              </w:rPr>
              <w:t xml:space="preserve">. </w:t>
            </w:r>
            <w:r w:rsidRPr="00C12FA0">
              <w:rPr>
                <w:b/>
                <w:bCs/>
                <w:i/>
                <w:iCs/>
              </w:rPr>
              <w:t>Enhver virksomhed</w:t>
            </w:r>
            <w:r w:rsidRPr="00C12FA0">
              <w:rPr>
                <w:b/>
                <w:i/>
              </w:rPr>
              <w:t>, der udpeges som gatekeeper i henhold til artikel 3 i forordning (EU) 2022/1925 om åbne og retfærdige markeder i den digitale sektor (retsakten om digitale markeder), kan ikke udpeges som udbyder af finansielle informationstjenester i henhold til nærværende forordning</w:t>
            </w:r>
          </w:p>
        </w:tc>
      </w:tr>
    </w:tbl>
    <w:p w14:paraId="15CC1E8A"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2BC5731" w14:textId="77777777" w:rsidR="00BD5087" w:rsidRPr="00C12FA0" w:rsidRDefault="00BD5087" w:rsidP="00BD5087">
      <w:r w:rsidRPr="00C12FA0">
        <w:rPr>
          <w:rStyle w:val="HideTWBExt"/>
          <w:color w:val="auto"/>
        </w:rPr>
        <w:t>&lt;/Amend&gt;</w:t>
      </w:r>
    </w:p>
    <w:p w14:paraId="38A0069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323</w:t>
      </w:r>
      <w:r w:rsidRPr="00C12FA0">
        <w:rPr>
          <w:rStyle w:val="HideTWBExt"/>
          <w:color w:val="auto"/>
        </w:rPr>
        <w:t>&lt;/NumAm&gt;</w:t>
      </w:r>
    </w:p>
    <w:p w14:paraId="6E2AA966"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75B199A6"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39606F37" w14:textId="77777777" w:rsidR="00BD5087" w:rsidRPr="00C12FA0" w:rsidRDefault="00BD5087" w:rsidP="00BD5087">
      <w:pPr>
        <w:pStyle w:val="NormalBold"/>
      </w:pPr>
      <w:r w:rsidRPr="00C12FA0">
        <w:rPr>
          <w:rStyle w:val="HideTWBExt"/>
          <w:color w:val="auto"/>
        </w:rPr>
        <w:t>&lt;/RepeatBlock-By&gt;</w:t>
      </w:r>
    </w:p>
    <w:p w14:paraId="439758D6"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037EB00" w14:textId="77777777" w:rsidR="00BD5087" w:rsidRPr="00C12FA0" w:rsidRDefault="00BD5087" w:rsidP="00BD5087">
      <w:pPr>
        <w:pStyle w:val="NormalBold"/>
      </w:pPr>
      <w:r w:rsidRPr="00C12FA0">
        <w:rPr>
          <w:rStyle w:val="HideTWBExt"/>
          <w:color w:val="auto"/>
        </w:rPr>
        <w:t>&lt;Article&gt;</w:t>
      </w:r>
      <w:r w:rsidRPr="00C12FA0">
        <w:t>Artikel 3 – stk. 1 – nr. 7</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F21310A" w14:textId="77777777" w:rsidTr="004D2ABE">
        <w:trPr>
          <w:trHeight w:hRule="exact" w:val="240"/>
          <w:jc w:val="center"/>
        </w:trPr>
        <w:tc>
          <w:tcPr>
            <w:tcW w:w="9752" w:type="dxa"/>
            <w:gridSpan w:val="2"/>
          </w:tcPr>
          <w:p w14:paraId="1C3F3000" w14:textId="77777777" w:rsidR="00BD5087" w:rsidRPr="00C12FA0" w:rsidRDefault="00BD5087" w:rsidP="004D2ABE"/>
        </w:tc>
      </w:tr>
      <w:tr w:rsidR="004F36AC" w:rsidRPr="00C12FA0" w14:paraId="400CF1D5" w14:textId="77777777" w:rsidTr="004D2ABE">
        <w:trPr>
          <w:trHeight w:val="240"/>
          <w:jc w:val="center"/>
        </w:trPr>
        <w:tc>
          <w:tcPr>
            <w:tcW w:w="4876" w:type="dxa"/>
          </w:tcPr>
          <w:p w14:paraId="77631995" w14:textId="77777777" w:rsidR="00BD5087" w:rsidRPr="00C12FA0" w:rsidRDefault="00BD5087" w:rsidP="004D2ABE">
            <w:pPr>
              <w:pStyle w:val="AmColumnHeading"/>
            </w:pPr>
            <w:r w:rsidRPr="00C12FA0">
              <w:t>Kommissionens forslag</w:t>
            </w:r>
          </w:p>
        </w:tc>
        <w:tc>
          <w:tcPr>
            <w:tcW w:w="4876" w:type="dxa"/>
          </w:tcPr>
          <w:p w14:paraId="2FD957E0" w14:textId="77777777" w:rsidR="00BD5087" w:rsidRPr="00C12FA0" w:rsidRDefault="00BD5087" w:rsidP="004D2ABE">
            <w:pPr>
              <w:pStyle w:val="AmColumnHeading"/>
            </w:pPr>
            <w:r w:rsidRPr="00C12FA0">
              <w:t>Ændringsforslag</w:t>
            </w:r>
          </w:p>
        </w:tc>
      </w:tr>
      <w:tr w:rsidR="004F36AC" w:rsidRPr="00C12FA0" w14:paraId="75891B85" w14:textId="77777777" w:rsidTr="004D2ABE">
        <w:trPr>
          <w:jc w:val="center"/>
        </w:trPr>
        <w:tc>
          <w:tcPr>
            <w:tcW w:w="4876" w:type="dxa"/>
          </w:tcPr>
          <w:p w14:paraId="4BA660D4" w14:textId="77777777" w:rsidR="00BD5087" w:rsidRPr="00C12FA0" w:rsidRDefault="00BD5087" w:rsidP="004D2ABE">
            <w:pPr>
              <w:pStyle w:val="Normal6a"/>
            </w:pPr>
            <w:r w:rsidRPr="00C12FA0">
              <w:t>7)</w:t>
            </w:r>
            <w:r w:rsidRPr="00C12FA0">
              <w:tab/>
              <w:t>"udbyder af finansielle informationstjenester": en databruger, der er autoriseret i henhold til artikel 14 til at få adgang til de kundeoplysninger, der er anført i artikel 2, stk. 1, med henblik på levering af finansielle informationstjenester</w:t>
            </w:r>
          </w:p>
        </w:tc>
        <w:tc>
          <w:tcPr>
            <w:tcW w:w="4876" w:type="dxa"/>
          </w:tcPr>
          <w:p w14:paraId="48DD86CC" w14:textId="77777777" w:rsidR="00BD5087" w:rsidRPr="00C12FA0" w:rsidRDefault="00BD5087" w:rsidP="004D2ABE">
            <w:pPr>
              <w:pStyle w:val="Normal6a"/>
            </w:pPr>
            <w:r w:rsidRPr="00C12FA0">
              <w:t>7)</w:t>
            </w:r>
            <w:r w:rsidRPr="00C12FA0">
              <w:tab/>
              <w:t xml:space="preserve">"udbyder af finansielle informationstjenester": en databruger, der er autoriseret i henhold til artikel 14 til at få adgang til de kundeoplysninger, der er anført i artikel 2, stk. 1, med henblik på levering af finansielle informationstjenester </w:t>
            </w:r>
            <w:r w:rsidRPr="00C12FA0">
              <w:rPr>
                <w:b/>
                <w:i/>
              </w:rPr>
              <w:t>og inden for anvendelsesområdet af artikel 2, stk. 3</w:t>
            </w:r>
          </w:p>
        </w:tc>
      </w:tr>
    </w:tbl>
    <w:p w14:paraId="27F1AE3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DB60371" w14:textId="77777777" w:rsidR="00BD5087" w:rsidRPr="00C12FA0" w:rsidRDefault="00BD5087" w:rsidP="00BD5087">
      <w:r w:rsidRPr="00C12FA0">
        <w:rPr>
          <w:rStyle w:val="HideTWBExt"/>
          <w:color w:val="auto"/>
        </w:rPr>
        <w:lastRenderedPageBreak/>
        <w:t>&lt;/Amend&gt;</w:t>
      </w:r>
    </w:p>
    <w:p w14:paraId="76F08B8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324</w:t>
      </w:r>
      <w:r w:rsidRPr="00C12FA0">
        <w:rPr>
          <w:rStyle w:val="HideTWBExt"/>
          <w:color w:val="auto"/>
        </w:rPr>
        <w:t>&lt;/NumAm&gt;</w:t>
      </w:r>
    </w:p>
    <w:p w14:paraId="0524FFC1"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77743699" w14:textId="77777777" w:rsidR="00BD5087" w:rsidRPr="00C12FA0" w:rsidRDefault="00BD5087" w:rsidP="00BD5087">
      <w:pPr>
        <w:pStyle w:val="NormalBold"/>
      </w:pPr>
      <w:r w:rsidRPr="00C12FA0">
        <w:rPr>
          <w:rStyle w:val="HideTWBExt"/>
          <w:color w:val="auto"/>
        </w:rPr>
        <w:t>&lt;/RepeatBlock-By&gt;</w:t>
      </w:r>
    </w:p>
    <w:p w14:paraId="405F8138"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AED2214" w14:textId="77777777" w:rsidR="00BD5087" w:rsidRPr="00C12FA0" w:rsidRDefault="00BD5087" w:rsidP="00BD5087">
      <w:pPr>
        <w:pStyle w:val="NormalBold"/>
      </w:pPr>
      <w:r w:rsidRPr="00C12FA0">
        <w:rPr>
          <w:rStyle w:val="HideTWBExt"/>
          <w:color w:val="auto"/>
        </w:rPr>
        <w:t>&lt;Article&gt;</w:t>
      </w:r>
      <w:r w:rsidRPr="00C12FA0">
        <w:t>Artikel 3 – stk. 1 – nr. 7</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B6FA5B7" w14:textId="77777777" w:rsidTr="004D2ABE">
        <w:trPr>
          <w:trHeight w:hRule="exact" w:val="240"/>
          <w:jc w:val="center"/>
        </w:trPr>
        <w:tc>
          <w:tcPr>
            <w:tcW w:w="9752" w:type="dxa"/>
            <w:gridSpan w:val="2"/>
          </w:tcPr>
          <w:p w14:paraId="66411FD9" w14:textId="77777777" w:rsidR="00BD5087" w:rsidRPr="00C12FA0" w:rsidRDefault="00BD5087" w:rsidP="004D2ABE"/>
        </w:tc>
      </w:tr>
      <w:tr w:rsidR="004F36AC" w:rsidRPr="00C12FA0" w14:paraId="2886AEE9" w14:textId="77777777" w:rsidTr="004D2ABE">
        <w:trPr>
          <w:trHeight w:val="240"/>
          <w:jc w:val="center"/>
        </w:trPr>
        <w:tc>
          <w:tcPr>
            <w:tcW w:w="4876" w:type="dxa"/>
          </w:tcPr>
          <w:p w14:paraId="35354E2C" w14:textId="77777777" w:rsidR="00BD5087" w:rsidRPr="00C12FA0" w:rsidRDefault="00BD5087" w:rsidP="004D2ABE">
            <w:pPr>
              <w:pStyle w:val="AmColumnHeading"/>
            </w:pPr>
            <w:r w:rsidRPr="00C12FA0">
              <w:t>Kommissionens forslag</w:t>
            </w:r>
          </w:p>
        </w:tc>
        <w:tc>
          <w:tcPr>
            <w:tcW w:w="4876" w:type="dxa"/>
          </w:tcPr>
          <w:p w14:paraId="5904CF04" w14:textId="77777777" w:rsidR="00BD5087" w:rsidRPr="00C12FA0" w:rsidRDefault="00BD5087" w:rsidP="004D2ABE">
            <w:pPr>
              <w:pStyle w:val="AmColumnHeading"/>
            </w:pPr>
            <w:r w:rsidRPr="00C12FA0">
              <w:t>Ændringsforslag</w:t>
            </w:r>
          </w:p>
        </w:tc>
      </w:tr>
      <w:tr w:rsidR="004F36AC" w:rsidRPr="00C12FA0" w14:paraId="61D21A62" w14:textId="77777777" w:rsidTr="004D2ABE">
        <w:trPr>
          <w:jc w:val="center"/>
        </w:trPr>
        <w:tc>
          <w:tcPr>
            <w:tcW w:w="4876" w:type="dxa"/>
          </w:tcPr>
          <w:p w14:paraId="51F0EE0B" w14:textId="77777777" w:rsidR="00BD5087" w:rsidRPr="00C12FA0" w:rsidRDefault="00BD5087" w:rsidP="004D2ABE">
            <w:pPr>
              <w:pStyle w:val="Normal6a"/>
            </w:pPr>
            <w:r w:rsidRPr="00C12FA0">
              <w:t>7)</w:t>
            </w:r>
            <w:r w:rsidRPr="00C12FA0">
              <w:tab/>
              <w:t xml:space="preserve">"udbyder af finansielle informationstjenester": en databruger, der er autoriseret i henhold til artikel 14 til at få adgang til de kundeoplysninger, der er anført i artikel 2, stk. 1, med henblik på levering af finansielle </w:t>
            </w:r>
            <w:r w:rsidRPr="00C12FA0">
              <w:rPr>
                <w:b/>
                <w:i/>
              </w:rPr>
              <w:t>informationstjenester</w:t>
            </w:r>
          </w:p>
        </w:tc>
        <w:tc>
          <w:tcPr>
            <w:tcW w:w="4876" w:type="dxa"/>
          </w:tcPr>
          <w:p w14:paraId="22E90E30" w14:textId="77777777" w:rsidR="00BD5087" w:rsidRPr="00C12FA0" w:rsidRDefault="00BD5087" w:rsidP="004D2ABE">
            <w:pPr>
              <w:pStyle w:val="Normal6a"/>
            </w:pPr>
            <w:r w:rsidRPr="00C12FA0">
              <w:t>7)</w:t>
            </w:r>
            <w:r w:rsidRPr="00C12FA0">
              <w:tab/>
              <w:t xml:space="preserve">"udbyder af finansielle informationstjenester": en databruger </w:t>
            </w:r>
            <w:r w:rsidRPr="00C12FA0">
              <w:rPr>
                <w:b/>
                <w:i/>
              </w:rPr>
              <w:t>eller en dataindehaver</w:t>
            </w:r>
            <w:r w:rsidRPr="00C12FA0">
              <w:t xml:space="preserve">, der er autoriseret i henhold til artikel 14 til at få adgang til de kundeoplysninger, der er anført i artikel 2, stk. 1, med henblik på levering af finansielle </w:t>
            </w:r>
            <w:r w:rsidRPr="00C12FA0">
              <w:rPr>
                <w:b/>
                <w:bCs/>
                <w:i/>
                <w:iCs/>
              </w:rPr>
              <w:t>produkter eller tjenester</w:t>
            </w:r>
          </w:p>
        </w:tc>
      </w:tr>
    </w:tbl>
    <w:p w14:paraId="544AFE5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C0D0AAD" w14:textId="77777777" w:rsidR="00BD5087" w:rsidRPr="00C12FA0" w:rsidRDefault="00BD5087" w:rsidP="00BD5087">
      <w:r w:rsidRPr="00C12FA0">
        <w:rPr>
          <w:rStyle w:val="HideTWBExt"/>
          <w:color w:val="auto"/>
        </w:rPr>
        <w:t>&lt;/Amend&gt;</w:t>
      </w:r>
    </w:p>
    <w:p w14:paraId="7BD597A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325</w:t>
      </w:r>
      <w:r w:rsidRPr="00C12FA0">
        <w:rPr>
          <w:rStyle w:val="HideTWBExt"/>
          <w:color w:val="auto"/>
        </w:rPr>
        <w:t>&lt;/NumAm&gt;</w:t>
      </w:r>
    </w:p>
    <w:p w14:paraId="4C271384"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12249DED" w14:textId="77777777" w:rsidR="00BD5087" w:rsidRPr="00C12FA0" w:rsidRDefault="00BD5087" w:rsidP="00BD5087">
      <w:pPr>
        <w:pStyle w:val="NormalBold"/>
      </w:pPr>
      <w:r w:rsidRPr="00C12FA0">
        <w:rPr>
          <w:rStyle w:val="HideTWBExt"/>
          <w:color w:val="auto"/>
        </w:rPr>
        <w:t>&lt;/RepeatBlock-By&gt;</w:t>
      </w:r>
    </w:p>
    <w:p w14:paraId="21CB40F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D87786E" w14:textId="77777777" w:rsidR="00BD5087" w:rsidRPr="00C12FA0" w:rsidRDefault="00BD5087" w:rsidP="00BD5087">
      <w:pPr>
        <w:pStyle w:val="NormalBold"/>
      </w:pPr>
      <w:r w:rsidRPr="00C12FA0">
        <w:rPr>
          <w:rStyle w:val="HideTWBExt"/>
          <w:color w:val="auto"/>
        </w:rPr>
        <w:t>&lt;Article&gt;</w:t>
      </w:r>
      <w:r w:rsidRPr="00C12FA0">
        <w:t>Artikel 3 – stk. 1 – nr. 7</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73EE77B" w14:textId="77777777" w:rsidTr="004D2ABE">
        <w:trPr>
          <w:trHeight w:hRule="exact" w:val="240"/>
          <w:jc w:val="center"/>
        </w:trPr>
        <w:tc>
          <w:tcPr>
            <w:tcW w:w="9752" w:type="dxa"/>
            <w:gridSpan w:val="2"/>
          </w:tcPr>
          <w:p w14:paraId="2123D8BF" w14:textId="77777777" w:rsidR="00BD5087" w:rsidRPr="00C12FA0" w:rsidRDefault="00BD5087" w:rsidP="004D2ABE"/>
        </w:tc>
      </w:tr>
      <w:tr w:rsidR="004F36AC" w:rsidRPr="00C12FA0" w14:paraId="34EA8760" w14:textId="77777777" w:rsidTr="004D2ABE">
        <w:trPr>
          <w:trHeight w:val="240"/>
          <w:jc w:val="center"/>
        </w:trPr>
        <w:tc>
          <w:tcPr>
            <w:tcW w:w="4876" w:type="dxa"/>
          </w:tcPr>
          <w:p w14:paraId="4343608E" w14:textId="77777777" w:rsidR="00BD5087" w:rsidRPr="00C12FA0" w:rsidRDefault="00BD5087" w:rsidP="004D2ABE">
            <w:pPr>
              <w:pStyle w:val="AmColumnHeading"/>
            </w:pPr>
            <w:r w:rsidRPr="00C12FA0">
              <w:t>Kommissionens forslag</w:t>
            </w:r>
          </w:p>
        </w:tc>
        <w:tc>
          <w:tcPr>
            <w:tcW w:w="4876" w:type="dxa"/>
          </w:tcPr>
          <w:p w14:paraId="0ADBFFA1" w14:textId="77777777" w:rsidR="00BD5087" w:rsidRPr="00C12FA0" w:rsidRDefault="00BD5087" w:rsidP="004D2ABE">
            <w:pPr>
              <w:pStyle w:val="AmColumnHeading"/>
            </w:pPr>
            <w:r w:rsidRPr="00C12FA0">
              <w:t>Ændringsforslag</w:t>
            </w:r>
          </w:p>
        </w:tc>
      </w:tr>
      <w:tr w:rsidR="004F36AC" w:rsidRPr="00C12FA0" w14:paraId="7F9022D4" w14:textId="77777777" w:rsidTr="004D2ABE">
        <w:trPr>
          <w:jc w:val="center"/>
        </w:trPr>
        <w:tc>
          <w:tcPr>
            <w:tcW w:w="4876" w:type="dxa"/>
          </w:tcPr>
          <w:p w14:paraId="24583715" w14:textId="77777777" w:rsidR="00BD5087" w:rsidRPr="00C12FA0" w:rsidRDefault="00BD5087" w:rsidP="004D2ABE">
            <w:pPr>
              <w:pStyle w:val="Normal6a"/>
            </w:pPr>
            <w:r w:rsidRPr="00C12FA0">
              <w:t>7)</w:t>
            </w:r>
            <w:r w:rsidRPr="00C12FA0">
              <w:tab/>
              <w:t>"udbyder af finansielle informationstjenester": en databruger, der er autoriseret i henhold til artikel 14 til at få adgang til de kundeoplysninger, der er anført i artikel 2, stk. 1, med henblik på levering af finansielle informationstjenester</w:t>
            </w:r>
          </w:p>
        </w:tc>
        <w:tc>
          <w:tcPr>
            <w:tcW w:w="4876" w:type="dxa"/>
          </w:tcPr>
          <w:p w14:paraId="6745E5DC" w14:textId="77777777" w:rsidR="00BD5087" w:rsidRPr="00C12FA0" w:rsidRDefault="00BD5087" w:rsidP="004D2ABE">
            <w:pPr>
              <w:pStyle w:val="Normal6a"/>
            </w:pPr>
            <w:r w:rsidRPr="00C12FA0">
              <w:t>7)</w:t>
            </w:r>
            <w:r w:rsidRPr="00C12FA0">
              <w:tab/>
              <w:t xml:space="preserve">"udbyder af finansielle informationstjenester": en databruger </w:t>
            </w:r>
            <w:r w:rsidRPr="00C12FA0">
              <w:rPr>
                <w:b/>
                <w:i/>
              </w:rPr>
              <w:t>eller en dataindehaver</w:t>
            </w:r>
            <w:r w:rsidRPr="00C12FA0">
              <w:t>, der er autoriseret i henhold til artikel 14 til at få adgang til de kundeoplysninger, der er anført i artikel 2, stk. 1, med henblik på levering af finansielle informationstjenester</w:t>
            </w:r>
          </w:p>
        </w:tc>
      </w:tr>
    </w:tbl>
    <w:p w14:paraId="57950D2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C26B856" w14:textId="77777777" w:rsidR="00BD5087" w:rsidRPr="00C12FA0" w:rsidRDefault="00BD5087" w:rsidP="00BD5087">
      <w:r w:rsidRPr="00C12FA0">
        <w:rPr>
          <w:rStyle w:val="HideTWBExt"/>
          <w:color w:val="auto"/>
        </w:rPr>
        <w:t>&lt;/Amend&gt;</w:t>
      </w:r>
    </w:p>
    <w:p w14:paraId="72BFE249"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326</w:t>
      </w:r>
      <w:r w:rsidRPr="00C12FA0">
        <w:rPr>
          <w:rStyle w:val="HideTWBExt"/>
          <w:color w:val="auto"/>
        </w:rPr>
        <w:t>&lt;/NumAm&gt;</w:t>
      </w:r>
    </w:p>
    <w:p w14:paraId="46590F84" w14:textId="77777777" w:rsidR="00BD5087" w:rsidRPr="00C12FA0" w:rsidRDefault="00BD5087" w:rsidP="00BD5087">
      <w:pPr>
        <w:pStyle w:val="NormalBold"/>
      </w:pPr>
      <w:r w:rsidRPr="00C12FA0">
        <w:rPr>
          <w:rStyle w:val="HideTWBExt"/>
          <w:color w:val="auto"/>
        </w:rPr>
        <w:t>&lt;RepeatBlock-By&gt;&lt;Members&gt;</w:t>
      </w:r>
      <w:r w:rsidRPr="00C12FA0">
        <w:t>Isabel Benjumea Benjumea</w:t>
      </w:r>
      <w:r w:rsidRPr="00C12FA0">
        <w:rPr>
          <w:rStyle w:val="HideTWBExt"/>
          <w:color w:val="auto"/>
        </w:rPr>
        <w:t>&lt;/Members&gt;</w:t>
      </w:r>
    </w:p>
    <w:p w14:paraId="61B524AD" w14:textId="77777777" w:rsidR="00BD5087" w:rsidRPr="00C12FA0" w:rsidRDefault="00BD5087" w:rsidP="00BD5087">
      <w:pPr>
        <w:pStyle w:val="NormalBold"/>
      </w:pPr>
      <w:r w:rsidRPr="00C12FA0">
        <w:rPr>
          <w:rStyle w:val="HideTWBExt"/>
          <w:color w:val="auto"/>
        </w:rPr>
        <w:t>&lt;/RepeatBlock-By&gt;</w:t>
      </w:r>
    </w:p>
    <w:p w14:paraId="7D4CE5FF"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A207016" w14:textId="77777777" w:rsidR="00BD5087" w:rsidRPr="00C12FA0" w:rsidRDefault="00BD5087" w:rsidP="00BD5087">
      <w:pPr>
        <w:pStyle w:val="NormalBold"/>
      </w:pPr>
      <w:r w:rsidRPr="00C12FA0">
        <w:rPr>
          <w:rStyle w:val="HideTWBExt"/>
          <w:color w:val="auto"/>
        </w:rPr>
        <w:t>&lt;Article&gt;</w:t>
      </w:r>
      <w:r w:rsidRPr="00C12FA0">
        <w:t>Artikel 3 – stk. 1 – nr. 7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49D2F87" w14:textId="77777777" w:rsidTr="004D2ABE">
        <w:trPr>
          <w:trHeight w:hRule="exact" w:val="240"/>
          <w:jc w:val="center"/>
        </w:trPr>
        <w:tc>
          <w:tcPr>
            <w:tcW w:w="9752" w:type="dxa"/>
            <w:gridSpan w:val="2"/>
          </w:tcPr>
          <w:p w14:paraId="1978A6A1" w14:textId="77777777" w:rsidR="00BD5087" w:rsidRPr="00C12FA0" w:rsidRDefault="00BD5087" w:rsidP="004D2ABE"/>
        </w:tc>
      </w:tr>
      <w:tr w:rsidR="004F36AC" w:rsidRPr="00C12FA0" w14:paraId="57519220" w14:textId="77777777" w:rsidTr="004D2ABE">
        <w:trPr>
          <w:trHeight w:val="240"/>
          <w:jc w:val="center"/>
        </w:trPr>
        <w:tc>
          <w:tcPr>
            <w:tcW w:w="4876" w:type="dxa"/>
          </w:tcPr>
          <w:p w14:paraId="5D351AFE" w14:textId="77777777" w:rsidR="00BD5087" w:rsidRPr="00C12FA0" w:rsidRDefault="00BD5087" w:rsidP="004D2ABE">
            <w:pPr>
              <w:pStyle w:val="AmColumnHeading"/>
            </w:pPr>
            <w:r w:rsidRPr="00C12FA0">
              <w:t>Kommissionens forslag</w:t>
            </w:r>
          </w:p>
        </w:tc>
        <w:tc>
          <w:tcPr>
            <w:tcW w:w="4876" w:type="dxa"/>
          </w:tcPr>
          <w:p w14:paraId="59597104" w14:textId="77777777" w:rsidR="00BD5087" w:rsidRPr="00C12FA0" w:rsidRDefault="00BD5087" w:rsidP="004D2ABE">
            <w:pPr>
              <w:pStyle w:val="AmColumnHeading"/>
            </w:pPr>
            <w:r w:rsidRPr="00C12FA0">
              <w:t>Ændringsforslag</w:t>
            </w:r>
          </w:p>
        </w:tc>
      </w:tr>
      <w:tr w:rsidR="004F36AC" w:rsidRPr="00C12FA0" w14:paraId="09C2E567" w14:textId="77777777" w:rsidTr="004D2ABE">
        <w:trPr>
          <w:jc w:val="center"/>
        </w:trPr>
        <w:tc>
          <w:tcPr>
            <w:tcW w:w="4876" w:type="dxa"/>
          </w:tcPr>
          <w:p w14:paraId="6F5FB023" w14:textId="77777777" w:rsidR="00BD5087" w:rsidRPr="00C12FA0" w:rsidRDefault="00BD5087" w:rsidP="004D2ABE">
            <w:pPr>
              <w:pStyle w:val="Normal6a"/>
            </w:pPr>
          </w:p>
        </w:tc>
        <w:tc>
          <w:tcPr>
            <w:tcW w:w="4876" w:type="dxa"/>
          </w:tcPr>
          <w:p w14:paraId="44F518BD" w14:textId="38740EC7" w:rsidR="00BD5087" w:rsidRPr="00C12FA0" w:rsidRDefault="00BD5087" w:rsidP="004D2ABE">
            <w:pPr>
              <w:pStyle w:val="Normal6a"/>
            </w:pPr>
            <w:r w:rsidRPr="00C12FA0">
              <w:rPr>
                <w:b/>
                <w:i/>
              </w:rPr>
              <w:t>7a)</w:t>
            </w:r>
            <w:r w:rsidRPr="00C12FA0">
              <w:tab/>
            </w:r>
            <w:r w:rsidRPr="00C12FA0">
              <w:rPr>
                <w:b/>
                <w:i/>
              </w:rPr>
              <w:t>"finansielle informationstjenester": tjenester, som har til formål at give kunderne oplysninger om de finansielle produkter, der er anført i artikel 2, stk. 1</w:t>
            </w:r>
            <w:r w:rsidR="006A7697" w:rsidRPr="00C12FA0">
              <w:rPr>
                <w:b/>
                <w:i/>
              </w:rPr>
              <w:t>,</w:t>
            </w:r>
            <w:r w:rsidRPr="00C12FA0">
              <w:rPr>
                <w:b/>
                <w:i/>
              </w:rPr>
              <w:t xml:space="preserve"> i denne forordning. Finansielle informationstjenester omfatter ikke tjenesteydelser, der er reguleret i henhold til gældende lovgivning for finanssektoren, og som er forbeholdt de regulerede finansielle institutioner. Finansielle informationstjenester omfatter ikke finansielle rådgivningstjenester eller forsikringsdistribution reguleret i henhold til direktiv (EU) 2016/97 eller direktiv 2014/65/EU.</w:t>
            </w:r>
          </w:p>
        </w:tc>
      </w:tr>
    </w:tbl>
    <w:p w14:paraId="14E7529F"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{ES}</w:t>
      </w:r>
      <w:r w:rsidRPr="00C12FA0">
        <w:t>es</w:t>
      </w:r>
      <w:r w:rsidRPr="00C12FA0">
        <w:rPr>
          <w:rStyle w:val="HideTWBExt"/>
          <w:color w:val="auto"/>
        </w:rPr>
        <w:t>&lt;/Original&gt;</w:t>
      </w:r>
    </w:p>
    <w:p w14:paraId="09596C11" w14:textId="77777777" w:rsidR="00BD5087" w:rsidRPr="00C12FA0" w:rsidRDefault="00BD5087" w:rsidP="00BD5087">
      <w:r w:rsidRPr="00C12FA0">
        <w:rPr>
          <w:rStyle w:val="HideTWBExt"/>
          <w:color w:val="auto"/>
        </w:rPr>
        <w:t>&lt;/Amend&gt;</w:t>
      </w:r>
    </w:p>
    <w:p w14:paraId="67EB354B"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327</w:t>
      </w:r>
      <w:r w:rsidRPr="00C12FA0">
        <w:rPr>
          <w:rStyle w:val="HideTWBExt"/>
          <w:color w:val="auto"/>
        </w:rPr>
        <w:t>&lt;/NumAm&gt;</w:t>
      </w:r>
    </w:p>
    <w:p w14:paraId="4568795A" w14:textId="77777777" w:rsidR="00BD5087" w:rsidRPr="00C12FA0" w:rsidRDefault="00BD5087" w:rsidP="00BD5087">
      <w:pPr>
        <w:pStyle w:val="NormalBold"/>
      </w:pPr>
      <w:r w:rsidRPr="00C12FA0">
        <w:rPr>
          <w:rStyle w:val="HideTWBExt"/>
          <w:color w:val="auto"/>
        </w:rPr>
        <w:t>&lt;RepeatBlock-By&gt;&lt;Members&gt;</w:t>
      </w:r>
      <w:r w:rsidRPr="00C12FA0">
        <w:t>Eero Heinäluoma, Jonás Fernández, Costas Mavrides, Alfred Sant, Aurore Lalucq</w:t>
      </w:r>
      <w:r w:rsidRPr="00C12FA0">
        <w:rPr>
          <w:rStyle w:val="HideTWBExt"/>
          <w:color w:val="auto"/>
        </w:rPr>
        <w:t>&lt;/Members&gt;</w:t>
      </w:r>
    </w:p>
    <w:p w14:paraId="54045C3E" w14:textId="77777777" w:rsidR="00BD5087" w:rsidRPr="00C12FA0" w:rsidRDefault="00BD5087" w:rsidP="00BD5087">
      <w:pPr>
        <w:pStyle w:val="NormalBold"/>
      </w:pPr>
      <w:r w:rsidRPr="00C12FA0">
        <w:rPr>
          <w:rStyle w:val="HideTWBExt"/>
          <w:color w:val="auto"/>
        </w:rPr>
        <w:t>&lt;/RepeatBlock-By&gt;</w:t>
      </w:r>
    </w:p>
    <w:p w14:paraId="46539B9A"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0853E10" w14:textId="77777777" w:rsidR="00BD5087" w:rsidRPr="00C12FA0" w:rsidRDefault="00BD5087" w:rsidP="00BD5087">
      <w:pPr>
        <w:pStyle w:val="NormalBold"/>
      </w:pPr>
      <w:r w:rsidRPr="00C12FA0">
        <w:rPr>
          <w:rStyle w:val="HideTWBExt"/>
          <w:color w:val="auto"/>
        </w:rPr>
        <w:t>&lt;Article&gt;</w:t>
      </w:r>
      <w:r w:rsidRPr="00C12FA0">
        <w:t>Artikel 3 – stk. 1 – nr. 7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5F5B3D5" w14:textId="77777777" w:rsidTr="004D2ABE">
        <w:trPr>
          <w:trHeight w:hRule="exact" w:val="240"/>
          <w:jc w:val="center"/>
        </w:trPr>
        <w:tc>
          <w:tcPr>
            <w:tcW w:w="9752" w:type="dxa"/>
            <w:gridSpan w:val="2"/>
          </w:tcPr>
          <w:p w14:paraId="62AA9A7E" w14:textId="77777777" w:rsidR="00BD5087" w:rsidRPr="00C12FA0" w:rsidRDefault="00BD5087" w:rsidP="004D2ABE"/>
        </w:tc>
      </w:tr>
      <w:tr w:rsidR="004F36AC" w:rsidRPr="00C12FA0" w14:paraId="29C1487F" w14:textId="77777777" w:rsidTr="004D2ABE">
        <w:trPr>
          <w:trHeight w:val="240"/>
          <w:jc w:val="center"/>
        </w:trPr>
        <w:tc>
          <w:tcPr>
            <w:tcW w:w="4876" w:type="dxa"/>
          </w:tcPr>
          <w:p w14:paraId="7E00C6F8" w14:textId="77777777" w:rsidR="00BD5087" w:rsidRPr="00C12FA0" w:rsidRDefault="00BD5087" w:rsidP="004D2ABE">
            <w:pPr>
              <w:pStyle w:val="AmColumnHeading"/>
            </w:pPr>
            <w:r w:rsidRPr="00C12FA0">
              <w:t>Kommissionens forslag</w:t>
            </w:r>
          </w:p>
        </w:tc>
        <w:tc>
          <w:tcPr>
            <w:tcW w:w="4876" w:type="dxa"/>
          </w:tcPr>
          <w:p w14:paraId="7EDE1B11" w14:textId="77777777" w:rsidR="00BD5087" w:rsidRPr="00C12FA0" w:rsidRDefault="00BD5087" w:rsidP="004D2ABE">
            <w:pPr>
              <w:pStyle w:val="AmColumnHeading"/>
            </w:pPr>
            <w:r w:rsidRPr="00C12FA0">
              <w:t>Ændringsforslag</w:t>
            </w:r>
          </w:p>
        </w:tc>
      </w:tr>
      <w:tr w:rsidR="004F36AC" w:rsidRPr="00C12FA0" w14:paraId="42724370" w14:textId="77777777" w:rsidTr="004D2ABE">
        <w:trPr>
          <w:jc w:val="center"/>
        </w:trPr>
        <w:tc>
          <w:tcPr>
            <w:tcW w:w="4876" w:type="dxa"/>
          </w:tcPr>
          <w:p w14:paraId="77070A92" w14:textId="77777777" w:rsidR="00BD5087" w:rsidRPr="00C12FA0" w:rsidRDefault="00BD5087" w:rsidP="004D2ABE">
            <w:pPr>
              <w:pStyle w:val="Normal6a"/>
            </w:pPr>
          </w:p>
        </w:tc>
        <w:tc>
          <w:tcPr>
            <w:tcW w:w="4876" w:type="dxa"/>
          </w:tcPr>
          <w:p w14:paraId="642D8C75" w14:textId="77777777" w:rsidR="00BD5087" w:rsidRPr="00C12FA0" w:rsidRDefault="00BD5087" w:rsidP="004D2ABE">
            <w:pPr>
              <w:pStyle w:val="Normal6a"/>
            </w:pPr>
            <w:r w:rsidRPr="00C12FA0">
              <w:rPr>
                <w:b/>
                <w:i/>
              </w:rPr>
              <w:t>7a)</w:t>
            </w:r>
            <w:r w:rsidRPr="00C12FA0">
              <w:tab/>
            </w:r>
            <w:r w:rsidRPr="00C12FA0">
              <w:rPr>
                <w:b/>
                <w:i/>
              </w:rPr>
              <w:t>"finansiel informationstjeneste": onlinetjeneste, der leverer konsoliderede oplysninger om en eller flere af de finansielle tjenesteydelser, der er opført i denne forordnings artikel 2, stk. 1, med henblik på straks på et hvilket som helst tidspunkt at give en kunde et samlet overblik over dennes finansielle situation</w:t>
            </w:r>
          </w:p>
        </w:tc>
      </w:tr>
    </w:tbl>
    <w:p w14:paraId="3491FED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FEA9888" w14:textId="77777777" w:rsidR="00BD5087" w:rsidRPr="00C12FA0" w:rsidRDefault="00BD5087" w:rsidP="00BD5087">
      <w:r w:rsidRPr="00C12FA0">
        <w:rPr>
          <w:rStyle w:val="HideTWBExt"/>
          <w:color w:val="auto"/>
        </w:rPr>
        <w:t>&lt;/Amend&gt;</w:t>
      </w:r>
    </w:p>
    <w:p w14:paraId="35C20FF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328</w:t>
      </w:r>
      <w:r w:rsidRPr="00C12FA0">
        <w:rPr>
          <w:rStyle w:val="HideTWBExt"/>
          <w:color w:val="auto"/>
        </w:rPr>
        <w:t>&lt;/NumAm&gt;</w:t>
      </w:r>
    </w:p>
    <w:p w14:paraId="70EA7F38"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6F1F6C0B"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2380E6FF" w14:textId="77777777" w:rsidR="00BD5087" w:rsidRPr="00C12FA0" w:rsidRDefault="00BD5087" w:rsidP="00BD5087">
      <w:pPr>
        <w:pStyle w:val="NormalBold"/>
      </w:pPr>
      <w:r w:rsidRPr="00C12FA0">
        <w:rPr>
          <w:rStyle w:val="HideTWBExt"/>
          <w:color w:val="auto"/>
        </w:rPr>
        <w:t>&lt;/RepeatBlock-By&gt;</w:t>
      </w:r>
    </w:p>
    <w:p w14:paraId="232A880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1B026CB" w14:textId="77777777" w:rsidR="00BD5087" w:rsidRPr="00C12FA0" w:rsidRDefault="00BD5087" w:rsidP="00BD5087">
      <w:pPr>
        <w:pStyle w:val="NormalBold"/>
      </w:pPr>
      <w:r w:rsidRPr="00C12FA0">
        <w:rPr>
          <w:rStyle w:val="HideTWBExt"/>
          <w:color w:val="auto"/>
        </w:rPr>
        <w:t>&lt;Article&gt;</w:t>
      </w:r>
      <w:r w:rsidRPr="00C12FA0">
        <w:t>Artikel 3 – stk. 1 – nr. 7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AF1A727" w14:textId="77777777" w:rsidTr="004D2ABE">
        <w:trPr>
          <w:trHeight w:hRule="exact" w:val="240"/>
          <w:jc w:val="center"/>
        </w:trPr>
        <w:tc>
          <w:tcPr>
            <w:tcW w:w="9752" w:type="dxa"/>
            <w:gridSpan w:val="2"/>
          </w:tcPr>
          <w:p w14:paraId="4DCCF577" w14:textId="77777777" w:rsidR="00BD5087" w:rsidRPr="00C12FA0" w:rsidRDefault="00BD5087" w:rsidP="004D2ABE"/>
        </w:tc>
      </w:tr>
      <w:tr w:rsidR="004F36AC" w:rsidRPr="00C12FA0" w14:paraId="0CD073D3" w14:textId="77777777" w:rsidTr="004D2ABE">
        <w:trPr>
          <w:trHeight w:val="240"/>
          <w:jc w:val="center"/>
        </w:trPr>
        <w:tc>
          <w:tcPr>
            <w:tcW w:w="4876" w:type="dxa"/>
          </w:tcPr>
          <w:p w14:paraId="33A6639A" w14:textId="77777777" w:rsidR="00BD5087" w:rsidRPr="00C12FA0" w:rsidRDefault="00BD5087" w:rsidP="004D2ABE">
            <w:pPr>
              <w:pStyle w:val="AmColumnHeading"/>
            </w:pPr>
            <w:r w:rsidRPr="00C12FA0">
              <w:t>Kommissionens forslag</w:t>
            </w:r>
          </w:p>
        </w:tc>
        <w:tc>
          <w:tcPr>
            <w:tcW w:w="4876" w:type="dxa"/>
          </w:tcPr>
          <w:p w14:paraId="1147DC05" w14:textId="77777777" w:rsidR="00BD5087" w:rsidRPr="00C12FA0" w:rsidRDefault="00BD5087" w:rsidP="004D2ABE">
            <w:pPr>
              <w:pStyle w:val="AmColumnHeading"/>
            </w:pPr>
            <w:r w:rsidRPr="00C12FA0">
              <w:t>Ændringsforslag</w:t>
            </w:r>
          </w:p>
        </w:tc>
      </w:tr>
      <w:tr w:rsidR="004F36AC" w:rsidRPr="00C12FA0" w14:paraId="7730879F" w14:textId="77777777" w:rsidTr="004D2ABE">
        <w:trPr>
          <w:jc w:val="center"/>
        </w:trPr>
        <w:tc>
          <w:tcPr>
            <w:tcW w:w="4876" w:type="dxa"/>
          </w:tcPr>
          <w:p w14:paraId="33F82E7C" w14:textId="77777777" w:rsidR="00BD5087" w:rsidRPr="00C12FA0" w:rsidRDefault="00BD5087" w:rsidP="004D2ABE">
            <w:pPr>
              <w:pStyle w:val="Normal6a"/>
            </w:pPr>
          </w:p>
        </w:tc>
        <w:tc>
          <w:tcPr>
            <w:tcW w:w="4876" w:type="dxa"/>
          </w:tcPr>
          <w:p w14:paraId="531C13CD" w14:textId="77777777" w:rsidR="00BD5087" w:rsidRPr="00C12FA0" w:rsidRDefault="00BD5087" w:rsidP="004D2ABE">
            <w:pPr>
              <w:pStyle w:val="Normal6a"/>
            </w:pPr>
            <w:r w:rsidRPr="00C12FA0">
              <w:rPr>
                <w:b/>
                <w:i/>
              </w:rPr>
              <w:t>7a)</w:t>
            </w:r>
            <w:r w:rsidRPr="00C12FA0">
              <w:tab/>
            </w:r>
            <w:r w:rsidRPr="00C12FA0">
              <w:rPr>
                <w:b/>
                <w:i/>
              </w:rPr>
              <w:t>"finansiel informationstjeneste": onlinetjeneste, der leverer konsoliderede oplysninger om en eller flere af de finansielle tjenesteydelser, der er opført i denne forordnings artikel 2, stk. 1, med henblik på straks på et hvilket som helst tidspunkt at give en kunde et samlet overblik over dennes finansielle situation</w:t>
            </w:r>
          </w:p>
        </w:tc>
      </w:tr>
    </w:tbl>
    <w:p w14:paraId="1BCFCB0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DACDDE2" w14:textId="77777777" w:rsidR="00BD5087" w:rsidRPr="00C12FA0" w:rsidRDefault="00BD5087" w:rsidP="00BD5087">
      <w:r w:rsidRPr="00C12FA0">
        <w:rPr>
          <w:rStyle w:val="HideTWBExt"/>
          <w:color w:val="auto"/>
        </w:rPr>
        <w:t>&lt;/Amend&gt;</w:t>
      </w:r>
    </w:p>
    <w:p w14:paraId="14CB7959"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329</w:t>
      </w:r>
      <w:r w:rsidRPr="00C12FA0">
        <w:rPr>
          <w:rStyle w:val="HideTWBExt"/>
          <w:color w:val="auto"/>
        </w:rPr>
        <w:t>&lt;/NumAm&gt;</w:t>
      </w:r>
    </w:p>
    <w:p w14:paraId="5CFB0DA4"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26474344" w14:textId="77777777" w:rsidR="00BD5087" w:rsidRPr="00C12FA0" w:rsidRDefault="00BD5087" w:rsidP="00BD5087">
      <w:pPr>
        <w:pStyle w:val="NormalBold"/>
      </w:pPr>
      <w:r w:rsidRPr="00C12FA0">
        <w:rPr>
          <w:rStyle w:val="HideTWBExt"/>
          <w:color w:val="auto"/>
        </w:rPr>
        <w:t>&lt;/RepeatBlock-By&gt;</w:t>
      </w:r>
    </w:p>
    <w:p w14:paraId="16EC56C1"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3C8F5CB" w14:textId="77777777" w:rsidR="00BD5087" w:rsidRPr="00C12FA0" w:rsidRDefault="00BD5087" w:rsidP="00BD5087">
      <w:pPr>
        <w:pStyle w:val="NormalBold"/>
      </w:pPr>
      <w:r w:rsidRPr="00C12FA0">
        <w:rPr>
          <w:rStyle w:val="HideTWBExt"/>
          <w:color w:val="auto"/>
        </w:rPr>
        <w:t>&lt;Article&gt;</w:t>
      </w:r>
      <w:r w:rsidRPr="00C12FA0">
        <w:t>Artikel 3 – stk. 1 – nr. 7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3A39E1F" w14:textId="77777777" w:rsidTr="004D2ABE">
        <w:trPr>
          <w:trHeight w:hRule="exact" w:val="240"/>
          <w:jc w:val="center"/>
        </w:trPr>
        <w:tc>
          <w:tcPr>
            <w:tcW w:w="9752" w:type="dxa"/>
            <w:gridSpan w:val="2"/>
          </w:tcPr>
          <w:p w14:paraId="4F8A31C1" w14:textId="77777777" w:rsidR="00BD5087" w:rsidRPr="00C12FA0" w:rsidRDefault="00BD5087" w:rsidP="004D2ABE"/>
        </w:tc>
      </w:tr>
      <w:tr w:rsidR="004F36AC" w:rsidRPr="00C12FA0" w14:paraId="2DB46894" w14:textId="77777777" w:rsidTr="004D2ABE">
        <w:trPr>
          <w:trHeight w:val="240"/>
          <w:jc w:val="center"/>
        </w:trPr>
        <w:tc>
          <w:tcPr>
            <w:tcW w:w="4876" w:type="dxa"/>
          </w:tcPr>
          <w:p w14:paraId="36F5B90B" w14:textId="77777777" w:rsidR="00BD5087" w:rsidRPr="00C12FA0" w:rsidRDefault="00BD5087" w:rsidP="004D2ABE">
            <w:pPr>
              <w:pStyle w:val="AmColumnHeading"/>
            </w:pPr>
            <w:r w:rsidRPr="00C12FA0">
              <w:t>Kommissionens forslag</w:t>
            </w:r>
          </w:p>
        </w:tc>
        <w:tc>
          <w:tcPr>
            <w:tcW w:w="4876" w:type="dxa"/>
          </w:tcPr>
          <w:p w14:paraId="0BC8B42A" w14:textId="77777777" w:rsidR="00BD5087" w:rsidRPr="00C12FA0" w:rsidRDefault="00BD5087" w:rsidP="004D2ABE">
            <w:pPr>
              <w:pStyle w:val="AmColumnHeading"/>
            </w:pPr>
            <w:r w:rsidRPr="00C12FA0">
              <w:t>Ændringsforslag</w:t>
            </w:r>
          </w:p>
        </w:tc>
      </w:tr>
      <w:tr w:rsidR="004F36AC" w:rsidRPr="00C12FA0" w14:paraId="5A0A7929" w14:textId="77777777" w:rsidTr="004D2ABE">
        <w:trPr>
          <w:jc w:val="center"/>
        </w:trPr>
        <w:tc>
          <w:tcPr>
            <w:tcW w:w="4876" w:type="dxa"/>
          </w:tcPr>
          <w:p w14:paraId="7D1CCDE1" w14:textId="77777777" w:rsidR="00BD5087" w:rsidRPr="00C12FA0" w:rsidRDefault="00BD5087" w:rsidP="004D2ABE">
            <w:pPr>
              <w:pStyle w:val="Normal6a"/>
            </w:pPr>
          </w:p>
        </w:tc>
        <w:tc>
          <w:tcPr>
            <w:tcW w:w="4876" w:type="dxa"/>
          </w:tcPr>
          <w:p w14:paraId="551321F4" w14:textId="77777777" w:rsidR="00BD5087" w:rsidRPr="00C12FA0" w:rsidRDefault="00BD5087" w:rsidP="004D2ABE">
            <w:pPr>
              <w:pStyle w:val="Normal6a"/>
            </w:pPr>
            <w:r w:rsidRPr="00C12FA0">
              <w:rPr>
                <w:b/>
                <w:i/>
              </w:rPr>
              <w:t>7a)</w:t>
            </w:r>
            <w:r w:rsidRPr="00C12FA0">
              <w:tab/>
            </w:r>
            <w:r w:rsidRPr="00C12FA0">
              <w:rPr>
                <w:b/>
                <w:i/>
              </w:rPr>
              <w:t>"finansiel informationstjeneste": onlinetjeneste, der leverer konsoliderede oplysninger om en eller flere kategorier af finansielle kundedata, der er opført i denne forordnings artikel 2, stk. 1</w:t>
            </w:r>
          </w:p>
        </w:tc>
      </w:tr>
    </w:tbl>
    <w:p w14:paraId="5ED70CD5"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B1439A4" w14:textId="77777777" w:rsidR="00BD5087" w:rsidRPr="00C12FA0" w:rsidRDefault="00BD5087" w:rsidP="00BD5087">
      <w:r w:rsidRPr="00C12FA0">
        <w:rPr>
          <w:rStyle w:val="HideTWBExt"/>
          <w:color w:val="auto"/>
        </w:rPr>
        <w:t>&lt;/Amend&gt;</w:t>
      </w:r>
    </w:p>
    <w:p w14:paraId="6251A3DF"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330</w:t>
      </w:r>
      <w:r w:rsidRPr="00C12FA0">
        <w:rPr>
          <w:rStyle w:val="HideTWBExt"/>
          <w:color w:val="auto"/>
        </w:rPr>
        <w:t>&lt;/NumAm&gt;</w:t>
      </w:r>
    </w:p>
    <w:p w14:paraId="710887C3" w14:textId="77777777" w:rsidR="00BD5087" w:rsidRPr="00C12FA0" w:rsidRDefault="00BD5087" w:rsidP="00BD5087">
      <w:pPr>
        <w:pStyle w:val="NormalBold"/>
      </w:pPr>
      <w:r w:rsidRPr="00C12FA0">
        <w:rPr>
          <w:rStyle w:val="HideTWBExt"/>
          <w:color w:val="auto"/>
        </w:rPr>
        <w:t>&lt;RepeatBlock-By&gt;&lt;Members&gt;</w:t>
      </w:r>
      <w:r w:rsidRPr="00C12FA0">
        <w:t>Lídia Pereira</w:t>
      </w:r>
      <w:r w:rsidRPr="00C12FA0">
        <w:rPr>
          <w:rStyle w:val="HideTWBExt"/>
          <w:color w:val="auto"/>
        </w:rPr>
        <w:t>&lt;/Members&gt;</w:t>
      </w:r>
    </w:p>
    <w:p w14:paraId="6F4D374D" w14:textId="77777777" w:rsidR="00BD5087" w:rsidRPr="00C12FA0" w:rsidRDefault="00BD5087" w:rsidP="00BD5087">
      <w:pPr>
        <w:pStyle w:val="NormalBold"/>
      </w:pPr>
      <w:r w:rsidRPr="00C12FA0">
        <w:rPr>
          <w:rStyle w:val="HideTWBExt"/>
          <w:color w:val="auto"/>
        </w:rPr>
        <w:t>&lt;/RepeatBlock-By&gt;</w:t>
      </w:r>
    </w:p>
    <w:p w14:paraId="004F81B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530A70C" w14:textId="77777777" w:rsidR="00BD5087" w:rsidRPr="00C12FA0" w:rsidRDefault="00BD5087" w:rsidP="00BD5087">
      <w:pPr>
        <w:pStyle w:val="NormalBold"/>
      </w:pPr>
      <w:r w:rsidRPr="00C12FA0">
        <w:rPr>
          <w:rStyle w:val="HideTWBExt"/>
          <w:color w:val="auto"/>
        </w:rPr>
        <w:t>&lt;Article&gt;</w:t>
      </w:r>
      <w:r w:rsidRPr="00C12FA0">
        <w:t>Artikel 3 – stk. 1 – nr. 9</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E6D0C6B" w14:textId="77777777" w:rsidTr="004D2ABE">
        <w:trPr>
          <w:trHeight w:hRule="exact" w:val="240"/>
          <w:jc w:val="center"/>
        </w:trPr>
        <w:tc>
          <w:tcPr>
            <w:tcW w:w="9752" w:type="dxa"/>
            <w:gridSpan w:val="2"/>
          </w:tcPr>
          <w:p w14:paraId="36852F1C" w14:textId="77777777" w:rsidR="00BD5087" w:rsidRPr="00C12FA0" w:rsidRDefault="00BD5087" w:rsidP="004D2ABE"/>
        </w:tc>
      </w:tr>
      <w:tr w:rsidR="004F36AC" w:rsidRPr="00C12FA0" w14:paraId="77B4FBA9" w14:textId="77777777" w:rsidTr="004D2ABE">
        <w:trPr>
          <w:trHeight w:val="240"/>
          <w:jc w:val="center"/>
        </w:trPr>
        <w:tc>
          <w:tcPr>
            <w:tcW w:w="4876" w:type="dxa"/>
          </w:tcPr>
          <w:p w14:paraId="28821DE5" w14:textId="77777777" w:rsidR="00BD5087" w:rsidRPr="00C12FA0" w:rsidRDefault="00BD5087" w:rsidP="004D2ABE">
            <w:pPr>
              <w:pStyle w:val="AmColumnHeading"/>
            </w:pPr>
            <w:r w:rsidRPr="00C12FA0">
              <w:t>Kommissionens forslag</w:t>
            </w:r>
          </w:p>
        </w:tc>
        <w:tc>
          <w:tcPr>
            <w:tcW w:w="4876" w:type="dxa"/>
          </w:tcPr>
          <w:p w14:paraId="22C19670" w14:textId="77777777" w:rsidR="00BD5087" w:rsidRPr="00C12FA0" w:rsidRDefault="00BD5087" w:rsidP="004D2ABE">
            <w:pPr>
              <w:pStyle w:val="AmColumnHeading"/>
            </w:pPr>
            <w:r w:rsidRPr="00C12FA0">
              <w:t>Ændringsforslag</w:t>
            </w:r>
          </w:p>
        </w:tc>
      </w:tr>
      <w:tr w:rsidR="004F36AC" w:rsidRPr="00C12FA0" w14:paraId="7AC0F24A" w14:textId="77777777" w:rsidTr="004D2ABE">
        <w:trPr>
          <w:jc w:val="center"/>
        </w:trPr>
        <w:tc>
          <w:tcPr>
            <w:tcW w:w="4876" w:type="dxa"/>
          </w:tcPr>
          <w:p w14:paraId="75276C57" w14:textId="77777777" w:rsidR="00BD5087" w:rsidRPr="00C12FA0" w:rsidRDefault="00BD5087" w:rsidP="004D2ABE">
            <w:pPr>
              <w:pStyle w:val="Normal6a"/>
            </w:pPr>
            <w:r w:rsidRPr="00C12FA0">
              <w:rPr>
                <w:b/>
                <w:i/>
              </w:rPr>
              <w:t>9)</w:t>
            </w:r>
            <w:r w:rsidRPr="00C12FA0">
              <w:tab/>
            </w:r>
            <w:r w:rsidRPr="00C12FA0">
              <w:rPr>
                <w:b/>
                <w:i/>
              </w:rPr>
              <w:t xml:space="preserve">"investeringskonto": ethvert register, der forvaltes af et investeringsselskab, et kreditinstitut eller en forsikringsmægler, over deres kundes aktuelle beholdninger af finansielle instrumenter eller forsikringsbaserede investeringsprodukter, herunder tidligere </w:t>
            </w:r>
            <w:r w:rsidRPr="00C12FA0">
              <w:rPr>
                <w:b/>
                <w:i/>
              </w:rPr>
              <w:lastRenderedPageBreak/>
              <w:t>transaktioner og andre datapunkter vedrørende det pågældende instruments livscyklushændelser</w:t>
            </w:r>
          </w:p>
        </w:tc>
        <w:tc>
          <w:tcPr>
            <w:tcW w:w="4876" w:type="dxa"/>
          </w:tcPr>
          <w:p w14:paraId="04743FD1" w14:textId="77777777" w:rsidR="00BD5087" w:rsidRPr="00C12FA0" w:rsidRDefault="00BD5087" w:rsidP="004D2ABE">
            <w:pPr>
              <w:pStyle w:val="Normal6a"/>
            </w:pPr>
            <w:r w:rsidRPr="00C12FA0">
              <w:rPr>
                <w:b/>
                <w:i/>
              </w:rPr>
              <w:lastRenderedPageBreak/>
              <w:t>udgår</w:t>
            </w:r>
          </w:p>
        </w:tc>
      </w:tr>
    </w:tbl>
    <w:p w14:paraId="571BF805"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706AA76"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05C6581F" w14:textId="77777777" w:rsidR="00BD5087" w:rsidRPr="00C12FA0" w:rsidRDefault="00BD5087" w:rsidP="00BD5087">
      <w:pPr>
        <w:pStyle w:val="AmJustText"/>
      </w:pPr>
      <w:r w:rsidRPr="00C12FA0">
        <w:t>Definitionen er unødvendig, idet der ikke er nogen artikel, der henviser til den.</w:t>
      </w:r>
    </w:p>
    <w:p w14:paraId="252F5C47" w14:textId="77777777" w:rsidR="00BD5087" w:rsidRPr="00C12FA0" w:rsidRDefault="00BD5087" w:rsidP="00BD5087">
      <w:r w:rsidRPr="00C12FA0">
        <w:rPr>
          <w:rStyle w:val="HideTWBExt"/>
          <w:color w:val="auto"/>
        </w:rPr>
        <w:t>&lt;/Amend&gt;</w:t>
      </w:r>
    </w:p>
    <w:p w14:paraId="25BD167C"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331</w:t>
      </w:r>
      <w:r w:rsidRPr="00C12FA0">
        <w:rPr>
          <w:rStyle w:val="HideTWBExt"/>
          <w:color w:val="auto"/>
        </w:rPr>
        <w:t>&lt;/NumAm&gt;</w:t>
      </w:r>
    </w:p>
    <w:p w14:paraId="62144C5E"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3FC28A44" w14:textId="77777777" w:rsidR="00BD5087" w:rsidRPr="00C12FA0" w:rsidRDefault="00BD5087" w:rsidP="00BD5087">
      <w:pPr>
        <w:pStyle w:val="NormalBold"/>
      </w:pPr>
      <w:r w:rsidRPr="00C12FA0">
        <w:rPr>
          <w:rStyle w:val="HideTWBExt"/>
          <w:color w:val="auto"/>
        </w:rPr>
        <w:t>&lt;/RepeatBlock-By&gt;</w:t>
      </w:r>
    </w:p>
    <w:p w14:paraId="253F1D8F"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15DBC0A" w14:textId="77777777" w:rsidR="00BD5087" w:rsidRPr="00C12FA0" w:rsidRDefault="00BD5087" w:rsidP="00BD5087">
      <w:pPr>
        <w:pStyle w:val="NormalBold"/>
      </w:pPr>
      <w:r w:rsidRPr="00C12FA0">
        <w:rPr>
          <w:rStyle w:val="HideTWBExt"/>
          <w:color w:val="auto"/>
        </w:rPr>
        <w:t>&lt;Article&gt;</w:t>
      </w:r>
      <w:r w:rsidRPr="00C12FA0">
        <w:t>Artikel 3 – stk. 1 – nr. 9</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22809C4" w14:textId="77777777" w:rsidTr="004D2ABE">
        <w:trPr>
          <w:trHeight w:hRule="exact" w:val="240"/>
          <w:jc w:val="center"/>
        </w:trPr>
        <w:tc>
          <w:tcPr>
            <w:tcW w:w="9752" w:type="dxa"/>
            <w:gridSpan w:val="2"/>
          </w:tcPr>
          <w:p w14:paraId="04036AE2" w14:textId="77777777" w:rsidR="00BD5087" w:rsidRPr="00C12FA0" w:rsidRDefault="00BD5087" w:rsidP="004D2ABE"/>
        </w:tc>
      </w:tr>
      <w:tr w:rsidR="004F36AC" w:rsidRPr="00C12FA0" w14:paraId="7B847889" w14:textId="77777777" w:rsidTr="004D2ABE">
        <w:trPr>
          <w:trHeight w:val="240"/>
          <w:jc w:val="center"/>
        </w:trPr>
        <w:tc>
          <w:tcPr>
            <w:tcW w:w="4876" w:type="dxa"/>
          </w:tcPr>
          <w:p w14:paraId="250B62E1" w14:textId="77777777" w:rsidR="00BD5087" w:rsidRPr="00C12FA0" w:rsidRDefault="00BD5087" w:rsidP="004D2ABE">
            <w:pPr>
              <w:pStyle w:val="AmColumnHeading"/>
            </w:pPr>
            <w:r w:rsidRPr="00C12FA0">
              <w:t>Kommissionens forslag</w:t>
            </w:r>
          </w:p>
        </w:tc>
        <w:tc>
          <w:tcPr>
            <w:tcW w:w="4876" w:type="dxa"/>
          </w:tcPr>
          <w:p w14:paraId="40DD0E90" w14:textId="77777777" w:rsidR="00BD5087" w:rsidRPr="00C12FA0" w:rsidRDefault="00BD5087" w:rsidP="004D2ABE">
            <w:pPr>
              <w:pStyle w:val="AmColumnHeading"/>
            </w:pPr>
            <w:r w:rsidRPr="00C12FA0">
              <w:t>Ændringsforslag</w:t>
            </w:r>
          </w:p>
        </w:tc>
      </w:tr>
      <w:tr w:rsidR="004F36AC" w:rsidRPr="00C12FA0" w14:paraId="07F598CF" w14:textId="77777777" w:rsidTr="004D2ABE">
        <w:trPr>
          <w:jc w:val="center"/>
        </w:trPr>
        <w:tc>
          <w:tcPr>
            <w:tcW w:w="4876" w:type="dxa"/>
          </w:tcPr>
          <w:p w14:paraId="241111E3" w14:textId="77777777" w:rsidR="00BD5087" w:rsidRPr="00C12FA0" w:rsidRDefault="00BD5087" w:rsidP="004D2ABE">
            <w:pPr>
              <w:pStyle w:val="Normal6a"/>
            </w:pPr>
            <w:r w:rsidRPr="00C12FA0">
              <w:rPr>
                <w:b/>
                <w:i/>
              </w:rPr>
              <w:t>9)</w:t>
            </w:r>
            <w:r w:rsidRPr="00C12FA0">
              <w:tab/>
            </w:r>
            <w:r w:rsidRPr="00C12FA0">
              <w:rPr>
                <w:b/>
                <w:i/>
              </w:rPr>
              <w:t>"investeringskonto": ethvert register, der forvaltes af et investeringsselskab, et kreditinstitut eller en forsikringsmægler, over deres kundes aktuelle beholdninger af finansielle instrumenter eller forsikringsbaserede investeringsprodukter, herunder tidligere transaktioner og andre datapunkter vedrørende det pågældende instruments livscyklushændelser</w:t>
            </w:r>
          </w:p>
        </w:tc>
        <w:tc>
          <w:tcPr>
            <w:tcW w:w="4876" w:type="dxa"/>
          </w:tcPr>
          <w:p w14:paraId="3DE7FD84" w14:textId="77777777" w:rsidR="00BD5087" w:rsidRPr="00C12FA0" w:rsidRDefault="00BD5087" w:rsidP="004D2ABE">
            <w:pPr>
              <w:pStyle w:val="Normal6a"/>
            </w:pPr>
            <w:r w:rsidRPr="00C12FA0">
              <w:rPr>
                <w:b/>
                <w:i/>
              </w:rPr>
              <w:t>udgår</w:t>
            </w:r>
          </w:p>
        </w:tc>
      </w:tr>
    </w:tbl>
    <w:p w14:paraId="73F3E73B"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EFABED0" w14:textId="77777777" w:rsidR="00BD5087" w:rsidRPr="00C12FA0" w:rsidRDefault="00BD5087" w:rsidP="00BD5087">
      <w:r w:rsidRPr="00C12FA0">
        <w:rPr>
          <w:rStyle w:val="HideTWBExt"/>
          <w:color w:val="auto"/>
        </w:rPr>
        <w:t>&lt;/Amend&gt;</w:t>
      </w:r>
    </w:p>
    <w:p w14:paraId="4C5D9223"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332</w:t>
      </w:r>
      <w:r w:rsidRPr="00C12FA0">
        <w:rPr>
          <w:rStyle w:val="HideTWBExt"/>
          <w:color w:val="auto"/>
        </w:rPr>
        <w:t>&lt;/NumAm&gt;</w:t>
      </w:r>
    </w:p>
    <w:p w14:paraId="3CBC3570" w14:textId="77777777" w:rsidR="00BD5087" w:rsidRPr="00C12FA0" w:rsidRDefault="00BD5087" w:rsidP="00BD5087">
      <w:pPr>
        <w:pStyle w:val="NormalBold"/>
      </w:pPr>
      <w:r w:rsidRPr="00C12FA0">
        <w:rPr>
          <w:rStyle w:val="HideTWBExt"/>
          <w:color w:val="auto"/>
        </w:rPr>
        <w:t>&lt;RepeatBlock-By&gt;&lt;Members&gt;</w:t>
      </w:r>
      <w:r w:rsidRPr="00C12FA0">
        <w:t>Ondřej Kovařík</w:t>
      </w:r>
      <w:r w:rsidRPr="00C12FA0">
        <w:rPr>
          <w:rStyle w:val="HideTWBExt"/>
          <w:color w:val="auto"/>
        </w:rPr>
        <w:t>&lt;/Members&gt;</w:t>
      </w:r>
    </w:p>
    <w:p w14:paraId="1B5AD2AC" w14:textId="77777777" w:rsidR="00BD5087" w:rsidRPr="00C12FA0" w:rsidRDefault="00BD5087" w:rsidP="00BD5087">
      <w:pPr>
        <w:pStyle w:val="NormalBold"/>
      </w:pPr>
      <w:r w:rsidRPr="00C12FA0">
        <w:rPr>
          <w:rStyle w:val="HideTWBExt"/>
          <w:color w:val="auto"/>
        </w:rPr>
        <w:t>&lt;/RepeatBlock-By&gt;</w:t>
      </w:r>
    </w:p>
    <w:p w14:paraId="0650C0D1"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301CB78" w14:textId="77777777" w:rsidR="00BD5087" w:rsidRPr="00C12FA0" w:rsidRDefault="00BD5087" w:rsidP="00BD5087">
      <w:pPr>
        <w:pStyle w:val="NormalBold"/>
      </w:pPr>
      <w:r w:rsidRPr="00C12FA0">
        <w:rPr>
          <w:rStyle w:val="HideTWBExt"/>
          <w:color w:val="auto"/>
        </w:rPr>
        <w:t>&lt;Article&gt;</w:t>
      </w:r>
      <w:r w:rsidRPr="00C12FA0">
        <w:t>Artikel 3 – stk. 1 – nr. 9</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01616E4" w14:textId="77777777" w:rsidTr="004D2ABE">
        <w:trPr>
          <w:trHeight w:hRule="exact" w:val="240"/>
          <w:jc w:val="center"/>
        </w:trPr>
        <w:tc>
          <w:tcPr>
            <w:tcW w:w="9752" w:type="dxa"/>
            <w:gridSpan w:val="2"/>
          </w:tcPr>
          <w:p w14:paraId="56E7A79D" w14:textId="77777777" w:rsidR="00BD5087" w:rsidRPr="00C12FA0" w:rsidRDefault="00BD5087" w:rsidP="004D2ABE"/>
        </w:tc>
      </w:tr>
      <w:tr w:rsidR="004F36AC" w:rsidRPr="00C12FA0" w14:paraId="0E5484C9" w14:textId="77777777" w:rsidTr="004D2ABE">
        <w:trPr>
          <w:trHeight w:val="240"/>
          <w:jc w:val="center"/>
        </w:trPr>
        <w:tc>
          <w:tcPr>
            <w:tcW w:w="4876" w:type="dxa"/>
          </w:tcPr>
          <w:p w14:paraId="3A78EF09" w14:textId="77777777" w:rsidR="00BD5087" w:rsidRPr="00C12FA0" w:rsidRDefault="00BD5087" w:rsidP="004D2ABE">
            <w:pPr>
              <w:pStyle w:val="AmColumnHeading"/>
            </w:pPr>
            <w:r w:rsidRPr="00C12FA0">
              <w:t>Kommissionens forslag</w:t>
            </w:r>
          </w:p>
        </w:tc>
        <w:tc>
          <w:tcPr>
            <w:tcW w:w="4876" w:type="dxa"/>
          </w:tcPr>
          <w:p w14:paraId="4C770DAD" w14:textId="77777777" w:rsidR="00BD5087" w:rsidRPr="00C12FA0" w:rsidRDefault="00BD5087" w:rsidP="004D2ABE">
            <w:pPr>
              <w:pStyle w:val="AmColumnHeading"/>
            </w:pPr>
            <w:r w:rsidRPr="00C12FA0">
              <w:t>Ændringsforslag</w:t>
            </w:r>
          </w:p>
        </w:tc>
      </w:tr>
      <w:tr w:rsidR="004F36AC" w:rsidRPr="00C12FA0" w14:paraId="7FEA87D2" w14:textId="77777777" w:rsidTr="004D2ABE">
        <w:trPr>
          <w:jc w:val="center"/>
        </w:trPr>
        <w:tc>
          <w:tcPr>
            <w:tcW w:w="4876" w:type="dxa"/>
          </w:tcPr>
          <w:p w14:paraId="5B76CBD0" w14:textId="77777777" w:rsidR="00BD5087" w:rsidRPr="00C12FA0" w:rsidRDefault="00BD5087" w:rsidP="004D2ABE">
            <w:pPr>
              <w:pStyle w:val="Normal6a"/>
            </w:pPr>
            <w:r w:rsidRPr="00C12FA0">
              <w:t>9)</w:t>
            </w:r>
            <w:r w:rsidRPr="00C12FA0">
              <w:tab/>
              <w:t xml:space="preserve">"investeringskonto": ethvert register, der forvaltes af et investeringsselskab, et kreditinstitut eller en forsikringsmægler, over deres kundes aktuelle beholdninger af finansielle instrumenter eller forsikringsbaserede </w:t>
            </w:r>
            <w:r w:rsidRPr="00C12FA0">
              <w:lastRenderedPageBreak/>
              <w:t>investeringsprodukter, herunder tidligere transaktioner</w:t>
            </w:r>
            <w:r w:rsidRPr="00C12FA0">
              <w:rPr>
                <w:b/>
                <w:i/>
              </w:rPr>
              <w:t xml:space="preserve"> og andre datapunkter vedrørende det pågældende instruments livscyklushændelser</w:t>
            </w:r>
          </w:p>
        </w:tc>
        <w:tc>
          <w:tcPr>
            <w:tcW w:w="4876" w:type="dxa"/>
          </w:tcPr>
          <w:p w14:paraId="7775DEA0" w14:textId="77777777" w:rsidR="00BD5087" w:rsidRPr="00C12FA0" w:rsidRDefault="00BD5087" w:rsidP="004D2ABE">
            <w:pPr>
              <w:pStyle w:val="Normal6a"/>
            </w:pPr>
            <w:r w:rsidRPr="00C12FA0">
              <w:lastRenderedPageBreak/>
              <w:t>9)</w:t>
            </w:r>
            <w:r w:rsidRPr="00C12FA0">
              <w:tab/>
              <w:t xml:space="preserve">"investeringskonto": ethvert register, der forvaltes af et investeringsselskab, et kreditinstitut eller en forsikringsmægler, over deres kundes aktuelle beholdninger af finansielle instrumenter eller forsikringsbaserede </w:t>
            </w:r>
            <w:r w:rsidRPr="00C12FA0">
              <w:lastRenderedPageBreak/>
              <w:t>investeringsprodukter, herunder tidligere transaktioner</w:t>
            </w:r>
          </w:p>
        </w:tc>
      </w:tr>
    </w:tbl>
    <w:p w14:paraId="6369927A"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42530A7" w14:textId="77777777" w:rsidR="00BD5087" w:rsidRPr="00C12FA0" w:rsidRDefault="00BD5087" w:rsidP="00BD5087">
      <w:r w:rsidRPr="00C12FA0">
        <w:rPr>
          <w:rStyle w:val="HideTWBExt"/>
          <w:color w:val="auto"/>
        </w:rPr>
        <w:t>&lt;/Amend&gt;</w:t>
      </w:r>
    </w:p>
    <w:p w14:paraId="1BA4AC4C"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333</w:t>
      </w:r>
      <w:r w:rsidRPr="00C12FA0">
        <w:rPr>
          <w:rStyle w:val="HideTWBExt"/>
          <w:color w:val="auto"/>
        </w:rPr>
        <w:t>&lt;/NumAm&gt;</w:t>
      </w:r>
    </w:p>
    <w:p w14:paraId="177297F5" w14:textId="77777777" w:rsidR="00BD5087" w:rsidRPr="00C12FA0" w:rsidRDefault="00BD5087" w:rsidP="00BD5087">
      <w:pPr>
        <w:pStyle w:val="NormalBold"/>
      </w:pPr>
      <w:r w:rsidRPr="00C12FA0">
        <w:rPr>
          <w:rStyle w:val="HideTWBExt"/>
          <w:color w:val="auto"/>
        </w:rPr>
        <w:t>&lt;RepeatBlock-By&gt;&lt;Members&gt;</w:t>
      </w:r>
      <w:r w:rsidRPr="00C12FA0">
        <w:t>Isabel Benjumea Benjumea</w:t>
      </w:r>
      <w:r w:rsidRPr="00C12FA0">
        <w:rPr>
          <w:rStyle w:val="HideTWBExt"/>
          <w:color w:val="auto"/>
        </w:rPr>
        <w:t>&lt;/Members&gt;</w:t>
      </w:r>
    </w:p>
    <w:p w14:paraId="223C5C43" w14:textId="77777777" w:rsidR="00BD5087" w:rsidRPr="00C12FA0" w:rsidRDefault="00BD5087" w:rsidP="00BD5087">
      <w:pPr>
        <w:pStyle w:val="NormalBold"/>
      </w:pPr>
      <w:r w:rsidRPr="00C12FA0">
        <w:rPr>
          <w:rStyle w:val="HideTWBExt"/>
          <w:color w:val="auto"/>
        </w:rPr>
        <w:t>&lt;/RepeatBlock-By&gt;</w:t>
      </w:r>
    </w:p>
    <w:p w14:paraId="00AC2A0B"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67D5A835" w14:textId="77777777" w:rsidR="00BD5087" w:rsidRPr="00C12FA0" w:rsidRDefault="00BD5087" w:rsidP="00BD5087">
      <w:pPr>
        <w:pStyle w:val="NormalBold"/>
      </w:pPr>
      <w:r w:rsidRPr="00C12FA0">
        <w:rPr>
          <w:rStyle w:val="HideTWBExt"/>
          <w:color w:val="auto"/>
        </w:rPr>
        <w:t>&lt;Article&gt;</w:t>
      </w:r>
      <w:r w:rsidRPr="00C12FA0">
        <w:t>Artikel 3 – stk. 1 – nr. 9</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75D50C2" w14:textId="77777777" w:rsidTr="004D2ABE">
        <w:trPr>
          <w:trHeight w:hRule="exact" w:val="240"/>
          <w:jc w:val="center"/>
        </w:trPr>
        <w:tc>
          <w:tcPr>
            <w:tcW w:w="9752" w:type="dxa"/>
            <w:gridSpan w:val="2"/>
          </w:tcPr>
          <w:p w14:paraId="0AA2ECA6" w14:textId="77777777" w:rsidR="00BD5087" w:rsidRPr="00C12FA0" w:rsidRDefault="00BD5087" w:rsidP="004D2ABE"/>
        </w:tc>
      </w:tr>
      <w:tr w:rsidR="004F36AC" w:rsidRPr="00C12FA0" w14:paraId="4E0C1D24" w14:textId="77777777" w:rsidTr="004D2ABE">
        <w:trPr>
          <w:trHeight w:val="240"/>
          <w:jc w:val="center"/>
        </w:trPr>
        <w:tc>
          <w:tcPr>
            <w:tcW w:w="4876" w:type="dxa"/>
          </w:tcPr>
          <w:p w14:paraId="41EFDBA6" w14:textId="77777777" w:rsidR="00BD5087" w:rsidRPr="00C12FA0" w:rsidRDefault="00BD5087" w:rsidP="004D2ABE">
            <w:pPr>
              <w:pStyle w:val="AmColumnHeading"/>
            </w:pPr>
            <w:r w:rsidRPr="00C12FA0">
              <w:t>Kommissionens forslag</w:t>
            </w:r>
          </w:p>
        </w:tc>
        <w:tc>
          <w:tcPr>
            <w:tcW w:w="4876" w:type="dxa"/>
          </w:tcPr>
          <w:p w14:paraId="29CA397C" w14:textId="77777777" w:rsidR="00BD5087" w:rsidRPr="00C12FA0" w:rsidRDefault="00BD5087" w:rsidP="004D2ABE">
            <w:pPr>
              <w:pStyle w:val="AmColumnHeading"/>
            </w:pPr>
            <w:r w:rsidRPr="00C12FA0">
              <w:t>Ændringsforslag</w:t>
            </w:r>
          </w:p>
        </w:tc>
      </w:tr>
      <w:tr w:rsidR="004F36AC" w:rsidRPr="00C12FA0" w14:paraId="67B814C8" w14:textId="77777777" w:rsidTr="004D2ABE">
        <w:trPr>
          <w:jc w:val="center"/>
        </w:trPr>
        <w:tc>
          <w:tcPr>
            <w:tcW w:w="4876" w:type="dxa"/>
          </w:tcPr>
          <w:p w14:paraId="41C6D8C7" w14:textId="77777777" w:rsidR="00BD5087" w:rsidRPr="00C12FA0" w:rsidRDefault="00BD5087" w:rsidP="004D2ABE">
            <w:pPr>
              <w:pStyle w:val="Normal6a"/>
            </w:pPr>
            <w:r w:rsidRPr="00C12FA0">
              <w:t>9)</w:t>
            </w:r>
            <w:r w:rsidRPr="00C12FA0">
              <w:tab/>
              <w:t xml:space="preserve">"investeringskonto": ethvert register, der forvaltes af et investeringsselskab, et kreditinstitut eller en </w:t>
            </w:r>
            <w:r w:rsidRPr="00C12FA0">
              <w:rPr>
                <w:b/>
                <w:bCs/>
                <w:i/>
                <w:iCs/>
              </w:rPr>
              <w:t>forsikringsmægler</w:t>
            </w:r>
            <w:r w:rsidRPr="00C12FA0">
              <w:t>, over deres kundes aktuelle beholdninger af finansielle instrumenter eller forsikringsbaserede investeringsprodukter, herunder tidligere transaktioner og andre datapunkter vedrørende det pågældende instruments livscyklushændelser</w:t>
            </w:r>
          </w:p>
        </w:tc>
        <w:tc>
          <w:tcPr>
            <w:tcW w:w="4876" w:type="dxa"/>
          </w:tcPr>
          <w:p w14:paraId="047716F3" w14:textId="77777777" w:rsidR="00BD5087" w:rsidRPr="00C12FA0" w:rsidRDefault="00BD5087" w:rsidP="004D2ABE">
            <w:pPr>
              <w:pStyle w:val="Normal6a"/>
            </w:pPr>
            <w:r w:rsidRPr="00C12FA0">
              <w:t>9)</w:t>
            </w:r>
            <w:r w:rsidRPr="00C12FA0">
              <w:tab/>
              <w:t xml:space="preserve">"investeringskonto": ethvert register, der forvaltes af et investeringsselskab, et kreditinstitut eller en </w:t>
            </w:r>
            <w:r w:rsidRPr="00C12FA0">
              <w:rPr>
                <w:b/>
                <w:bCs/>
                <w:i/>
                <w:iCs/>
              </w:rPr>
              <w:t>forsikringsformidler</w:t>
            </w:r>
            <w:r w:rsidRPr="00C12FA0">
              <w:t>, over deres kundes aktuelle beholdninger af finansielle instrumenter eller forsikringsbaserede investeringsprodukter, herunder tidligere transaktioner og andre datapunkter vedrørende det pågældende instruments livscyklushændelser</w:t>
            </w:r>
          </w:p>
        </w:tc>
      </w:tr>
    </w:tbl>
    <w:p w14:paraId="1C0238D1"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{ES}</w:t>
      </w:r>
      <w:r w:rsidRPr="00C12FA0">
        <w:t>es</w:t>
      </w:r>
      <w:r w:rsidRPr="00C12FA0">
        <w:rPr>
          <w:rStyle w:val="HideTWBExt"/>
          <w:color w:val="auto"/>
        </w:rPr>
        <w:t>&lt;/Original&gt;</w:t>
      </w:r>
    </w:p>
    <w:p w14:paraId="641B7F78" w14:textId="32313603" w:rsidR="00BD5087" w:rsidRPr="00C12FA0" w:rsidRDefault="00BD5087" w:rsidP="00BD5087">
      <w:r w:rsidRPr="00C12FA0">
        <w:rPr>
          <w:rStyle w:val="HideTWBExt"/>
          <w:color w:val="auto"/>
        </w:rPr>
        <w:t>&lt;/Amend&gt;</w:t>
      </w:r>
    </w:p>
    <w:p w14:paraId="3FF25EF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334</w:t>
      </w:r>
      <w:r w:rsidRPr="00C12FA0">
        <w:rPr>
          <w:rStyle w:val="HideTWBExt"/>
          <w:color w:val="auto"/>
        </w:rPr>
        <w:t>&lt;/NumAm&gt;</w:t>
      </w:r>
    </w:p>
    <w:p w14:paraId="503317D4" w14:textId="77777777" w:rsidR="00BD5087" w:rsidRPr="00C12FA0" w:rsidRDefault="00BD5087" w:rsidP="00BD5087">
      <w:pPr>
        <w:pStyle w:val="NormalBold"/>
      </w:pPr>
      <w:r w:rsidRPr="00C12FA0">
        <w:rPr>
          <w:rStyle w:val="HideTWBExt"/>
          <w:color w:val="auto"/>
        </w:rPr>
        <w:t>&lt;RepeatBlock-By&gt;&lt;Members&gt;</w:t>
      </w:r>
      <w:r w:rsidRPr="00C12FA0">
        <w:t>Ondřej Kovařík</w:t>
      </w:r>
      <w:r w:rsidRPr="00C12FA0">
        <w:rPr>
          <w:rStyle w:val="HideTWBExt"/>
          <w:color w:val="auto"/>
        </w:rPr>
        <w:t>&lt;/Members&gt;</w:t>
      </w:r>
    </w:p>
    <w:p w14:paraId="53260CE3" w14:textId="77777777" w:rsidR="00BD5087" w:rsidRPr="00C12FA0" w:rsidRDefault="00BD5087" w:rsidP="00BD5087">
      <w:pPr>
        <w:pStyle w:val="NormalBold"/>
      </w:pPr>
      <w:r w:rsidRPr="00C12FA0">
        <w:rPr>
          <w:rStyle w:val="HideTWBExt"/>
          <w:color w:val="auto"/>
        </w:rPr>
        <w:t>&lt;/RepeatBlock-By&gt;</w:t>
      </w:r>
    </w:p>
    <w:p w14:paraId="75C93761"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35E790D" w14:textId="77777777" w:rsidR="00BD5087" w:rsidRPr="00C12FA0" w:rsidRDefault="00BD5087" w:rsidP="00BD5087">
      <w:pPr>
        <w:pStyle w:val="NormalBold"/>
      </w:pPr>
      <w:r w:rsidRPr="00C12FA0">
        <w:rPr>
          <w:rStyle w:val="HideTWBExt"/>
          <w:color w:val="auto"/>
        </w:rPr>
        <w:t>&lt;Article&gt;</w:t>
      </w:r>
      <w:r w:rsidRPr="00C12FA0">
        <w:t>Artikel 3 – stk. 1 – nr. 19</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0E54F717" w14:textId="77777777" w:rsidTr="004D2ABE">
        <w:trPr>
          <w:trHeight w:hRule="exact" w:val="240"/>
          <w:jc w:val="center"/>
        </w:trPr>
        <w:tc>
          <w:tcPr>
            <w:tcW w:w="9752" w:type="dxa"/>
            <w:gridSpan w:val="2"/>
          </w:tcPr>
          <w:p w14:paraId="1A56C875" w14:textId="77777777" w:rsidR="00BD5087" w:rsidRPr="00C12FA0" w:rsidRDefault="00BD5087" w:rsidP="004D2ABE"/>
        </w:tc>
      </w:tr>
      <w:tr w:rsidR="004F36AC" w:rsidRPr="00C12FA0" w14:paraId="64D6AB35" w14:textId="77777777" w:rsidTr="004D2ABE">
        <w:trPr>
          <w:trHeight w:val="240"/>
          <w:jc w:val="center"/>
        </w:trPr>
        <w:tc>
          <w:tcPr>
            <w:tcW w:w="4876" w:type="dxa"/>
          </w:tcPr>
          <w:p w14:paraId="6C97E4E0" w14:textId="77777777" w:rsidR="00BD5087" w:rsidRPr="00C12FA0" w:rsidRDefault="00BD5087" w:rsidP="004D2ABE">
            <w:pPr>
              <w:pStyle w:val="AmColumnHeading"/>
            </w:pPr>
            <w:r w:rsidRPr="00C12FA0">
              <w:t>Kommissionens forslag</w:t>
            </w:r>
          </w:p>
        </w:tc>
        <w:tc>
          <w:tcPr>
            <w:tcW w:w="4876" w:type="dxa"/>
          </w:tcPr>
          <w:p w14:paraId="1A345612" w14:textId="77777777" w:rsidR="00BD5087" w:rsidRPr="00C12FA0" w:rsidRDefault="00BD5087" w:rsidP="004D2ABE">
            <w:pPr>
              <w:pStyle w:val="AmColumnHeading"/>
            </w:pPr>
            <w:r w:rsidRPr="00C12FA0">
              <w:t>Ændringsforslag</w:t>
            </w:r>
          </w:p>
        </w:tc>
      </w:tr>
      <w:tr w:rsidR="004F36AC" w:rsidRPr="00C12FA0" w14:paraId="1A6BA325" w14:textId="77777777" w:rsidTr="004D2ABE">
        <w:trPr>
          <w:jc w:val="center"/>
        </w:trPr>
        <w:tc>
          <w:tcPr>
            <w:tcW w:w="4876" w:type="dxa"/>
          </w:tcPr>
          <w:p w14:paraId="1A72F2B6" w14:textId="77777777" w:rsidR="00BD5087" w:rsidRPr="00C12FA0" w:rsidRDefault="00BD5087" w:rsidP="004D2ABE">
            <w:pPr>
              <w:pStyle w:val="Normal6a"/>
            </w:pPr>
            <w:r w:rsidRPr="00C12FA0">
              <w:rPr>
                <w:b/>
                <w:i/>
              </w:rPr>
              <w:t>19)</w:t>
            </w:r>
            <w:r w:rsidRPr="00C12FA0">
              <w:tab/>
            </w:r>
            <w:r w:rsidRPr="00C12FA0">
              <w:rPr>
                <w:b/>
                <w:i/>
              </w:rPr>
              <w:t>"e-pengeinstitut, der er undtaget i henhold til direktiv 2009/110/EF": et e-pengeinstitut, der er omfattet af en undtagelse som omhandlet i artikel 9, stk. 1, i direktiv 2009/110/EF</w:t>
            </w:r>
          </w:p>
        </w:tc>
        <w:tc>
          <w:tcPr>
            <w:tcW w:w="4876" w:type="dxa"/>
          </w:tcPr>
          <w:p w14:paraId="46D5FD85" w14:textId="77777777" w:rsidR="00BD5087" w:rsidRPr="00C12FA0" w:rsidRDefault="00BD5087" w:rsidP="004D2ABE">
            <w:pPr>
              <w:pStyle w:val="Normal6a"/>
            </w:pPr>
            <w:r w:rsidRPr="00C12FA0">
              <w:rPr>
                <w:b/>
                <w:i/>
              </w:rPr>
              <w:t>udgår</w:t>
            </w:r>
          </w:p>
        </w:tc>
      </w:tr>
    </w:tbl>
    <w:p w14:paraId="2E5E9563"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D95D3B9" w14:textId="77777777" w:rsidR="00BD5087" w:rsidRPr="00C12FA0" w:rsidRDefault="00BD5087" w:rsidP="00BD5087">
      <w:r w:rsidRPr="00C12FA0">
        <w:rPr>
          <w:rStyle w:val="HideTWBExt"/>
          <w:color w:val="auto"/>
        </w:rPr>
        <w:t>&lt;/Amend&gt;</w:t>
      </w:r>
    </w:p>
    <w:p w14:paraId="4A1F0ED8" w14:textId="77777777" w:rsidR="00BD5087" w:rsidRPr="00C12FA0" w:rsidRDefault="00BD5087" w:rsidP="00BD5087">
      <w:pPr>
        <w:pStyle w:val="AmNumberTabs"/>
      </w:pPr>
      <w:r w:rsidRPr="00C12FA0">
        <w:rPr>
          <w:rStyle w:val="HideTWBExt"/>
          <w:color w:val="auto"/>
        </w:rPr>
        <w:lastRenderedPageBreak/>
        <w:t>&lt;Amend&gt;</w:t>
      </w:r>
      <w:r w:rsidRPr="00C12FA0">
        <w:t>Ændringsforslag</w:t>
      </w:r>
      <w:r w:rsidRPr="00C12FA0">
        <w:tab/>
      </w:r>
      <w:r w:rsidRPr="00C12FA0">
        <w:tab/>
      </w:r>
      <w:r w:rsidRPr="00C12FA0">
        <w:rPr>
          <w:rStyle w:val="HideTWBExt"/>
          <w:color w:val="auto"/>
        </w:rPr>
        <w:t>&lt;NumAm&gt;</w:t>
      </w:r>
      <w:r w:rsidRPr="00C12FA0">
        <w:t>335</w:t>
      </w:r>
      <w:r w:rsidRPr="00C12FA0">
        <w:rPr>
          <w:rStyle w:val="HideTWBExt"/>
          <w:color w:val="auto"/>
        </w:rPr>
        <w:t>&lt;/NumAm&gt;</w:t>
      </w:r>
    </w:p>
    <w:p w14:paraId="24895CC5"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44B8C569" w14:textId="77777777" w:rsidR="00BD5087" w:rsidRPr="00C12FA0" w:rsidRDefault="00BD5087" w:rsidP="00BD5087">
      <w:pPr>
        <w:pStyle w:val="NormalBold"/>
      </w:pPr>
      <w:r w:rsidRPr="00C12FA0">
        <w:rPr>
          <w:rStyle w:val="HideTWBExt"/>
          <w:color w:val="auto"/>
        </w:rPr>
        <w:t>&lt;/RepeatBlock-By&gt;</w:t>
      </w:r>
    </w:p>
    <w:p w14:paraId="7F7A30C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DAEF248" w14:textId="77777777" w:rsidR="00BD5087" w:rsidRPr="00C12FA0" w:rsidRDefault="00BD5087" w:rsidP="00BD5087">
      <w:pPr>
        <w:pStyle w:val="NormalBold"/>
      </w:pPr>
      <w:r w:rsidRPr="00C12FA0">
        <w:rPr>
          <w:rStyle w:val="HideTWBExt"/>
          <w:color w:val="auto"/>
        </w:rPr>
        <w:t>&lt;Article&gt;</w:t>
      </w:r>
      <w:r w:rsidRPr="00C12FA0">
        <w:t>Artikel 3 – stk. 1 – nr. 27</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3C8C8F4" w14:textId="77777777" w:rsidTr="004D2ABE">
        <w:trPr>
          <w:trHeight w:hRule="exact" w:val="240"/>
          <w:jc w:val="center"/>
        </w:trPr>
        <w:tc>
          <w:tcPr>
            <w:tcW w:w="9752" w:type="dxa"/>
            <w:gridSpan w:val="2"/>
          </w:tcPr>
          <w:p w14:paraId="0B91647D" w14:textId="77777777" w:rsidR="00BD5087" w:rsidRPr="00C12FA0" w:rsidRDefault="00BD5087" w:rsidP="004D2ABE"/>
        </w:tc>
      </w:tr>
      <w:tr w:rsidR="004F36AC" w:rsidRPr="00C12FA0" w14:paraId="7198C275" w14:textId="77777777" w:rsidTr="004D2ABE">
        <w:trPr>
          <w:trHeight w:val="240"/>
          <w:jc w:val="center"/>
        </w:trPr>
        <w:tc>
          <w:tcPr>
            <w:tcW w:w="4876" w:type="dxa"/>
          </w:tcPr>
          <w:p w14:paraId="28D225AA" w14:textId="77777777" w:rsidR="00BD5087" w:rsidRPr="00C12FA0" w:rsidRDefault="00BD5087" w:rsidP="004D2ABE">
            <w:pPr>
              <w:pStyle w:val="AmColumnHeading"/>
            </w:pPr>
            <w:r w:rsidRPr="00C12FA0">
              <w:t>Kommissionens forslag</w:t>
            </w:r>
          </w:p>
        </w:tc>
        <w:tc>
          <w:tcPr>
            <w:tcW w:w="4876" w:type="dxa"/>
          </w:tcPr>
          <w:p w14:paraId="20FBA940" w14:textId="77777777" w:rsidR="00BD5087" w:rsidRPr="00C12FA0" w:rsidRDefault="00BD5087" w:rsidP="004D2ABE">
            <w:pPr>
              <w:pStyle w:val="AmColumnHeading"/>
            </w:pPr>
            <w:r w:rsidRPr="00C12FA0">
              <w:t>Ændringsforslag</w:t>
            </w:r>
          </w:p>
        </w:tc>
      </w:tr>
      <w:tr w:rsidR="004F36AC" w:rsidRPr="00C12FA0" w14:paraId="1E464CED" w14:textId="77777777" w:rsidTr="004D2ABE">
        <w:trPr>
          <w:jc w:val="center"/>
        </w:trPr>
        <w:tc>
          <w:tcPr>
            <w:tcW w:w="4876" w:type="dxa"/>
          </w:tcPr>
          <w:p w14:paraId="0C68E3EA" w14:textId="1A6B4708" w:rsidR="00BD5087" w:rsidRPr="00C12FA0" w:rsidRDefault="00BD5087" w:rsidP="004D2ABE">
            <w:pPr>
              <w:pStyle w:val="Normal6a"/>
            </w:pPr>
            <w:r w:rsidRPr="00C12FA0">
              <w:rPr>
                <w:b/>
                <w:i/>
              </w:rPr>
              <w:t>27)</w:t>
            </w:r>
            <w:r w:rsidRPr="00C12FA0">
              <w:tab/>
            </w:r>
            <w:r w:rsidRPr="00C12FA0">
              <w:rPr>
                <w:b/>
                <w:i/>
              </w:rPr>
              <w:t>"kreditvurderingsbureau": et kreditvurderingsbureau som defineret i artikel 3, stk. 1, litra b), i Europa-Parlamentets og Rådets forordning (EF) nr. 1060/2009</w:t>
            </w:r>
            <w:r w:rsidRPr="00C12FA0">
              <w:rPr>
                <w:b/>
                <w:i/>
                <w:vertAlign w:val="superscript"/>
              </w:rPr>
              <w:t>41</w:t>
            </w:r>
          </w:p>
        </w:tc>
        <w:tc>
          <w:tcPr>
            <w:tcW w:w="4876" w:type="dxa"/>
          </w:tcPr>
          <w:p w14:paraId="2EFC4094" w14:textId="77777777" w:rsidR="00BD5087" w:rsidRPr="00C12FA0" w:rsidRDefault="00BD5087" w:rsidP="004D2ABE">
            <w:pPr>
              <w:pStyle w:val="Normal6a"/>
            </w:pPr>
            <w:r w:rsidRPr="00C12FA0">
              <w:rPr>
                <w:b/>
                <w:i/>
              </w:rPr>
              <w:t>udgår</w:t>
            </w:r>
          </w:p>
        </w:tc>
      </w:tr>
      <w:tr w:rsidR="004F36AC" w:rsidRPr="00C12FA0" w14:paraId="0868F807" w14:textId="77777777" w:rsidTr="004D2ABE">
        <w:trPr>
          <w:jc w:val="center"/>
        </w:trPr>
        <w:tc>
          <w:tcPr>
            <w:tcW w:w="4876" w:type="dxa"/>
          </w:tcPr>
          <w:p w14:paraId="0A01EDCD" w14:textId="77777777" w:rsidR="00BD5087" w:rsidRPr="00C12FA0" w:rsidRDefault="00BD5087" w:rsidP="004D2ABE">
            <w:pPr>
              <w:pStyle w:val="Normal6a"/>
            </w:pPr>
            <w:r w:rsidRPr="00C12FA0">
              <w:rPr>
                <w:b/>
                <w:i/>
              </w:rPr>
              <w:t>_________________</w:t>
            </w:r>
          </w:p>
        </w:tc>
        <w:tc>
          <w:tcPr>
            <w:tcW w:w="4876" w:type="dxa"/>
          </w:tcPr>
          <w:p w14:paraId="070C92D0" w14:textId="77777777" w:rsidR="00BD5087" w:rsidRPr="00C12FA0" w:rsidRDefault="00BD5087" w:rsidP="004D2ABE"/>
        </w:tc>
      </w:tr>
      <w:tr w:rsidR="004F36AC" w:rsidRPr="00C12FA0" w14:paraId="1526415A" w14:textId="77777777" w:rsidTr="004D2ABE">
        <w:trPr>
          <w:jc w:val="center"/>
        </w:trPr>
        <w:tc>
          <w:tcPr>
            <w:tcW w:w="4876" w:type="dxa"/>
          </w:tcPr>
          <w:p w14:paraId="3DFFDC71" w14:textId="77777777" w:rsidR="00BD5087" w:rsidRPr="00C12FA0" w:rsidRDefault="00BD5087" w:rsidP="004D2ABE">
            <w:pPr>
              <w:pStyle w:val="Normal6a"/>
            </w:pPr>
            <w:r w:rsidRPr="00C12FA0">
              <w:rPr>
                <w:b/>
                <w:i/>
                <w:vertAlign w:val="superscript"/>
              </w:rPr>
              <w:t>41</w:t>
            </w:r>
            <w:r w:rsidRPr="00C12FA0">
              <w:rPr>
                <w:b/>
                <w:i/>
              </w:rPr>
              <w:t xml:space="preserve"> Europa-Parlamentets og Rådets forordning (EF) nr. 1060/2009 af 16. september 2009 om kreditvurderingsbureauer, (EUT L 302 af 17.11.2009, s. 1).</w:t>
            </w:r>
          </w:p>
        </w:tc>
        <w:tc>
          <w:tcPr>
            <w:tcW w:w="4876" w:type="dxa"/>
          </w:tcPr>
          <w:p w14:paraId="1BB8A1DC" w14:textId="77777777" w:rsidR="00BD5087" w:rsidRPr="00C12FA0" w:rsidRDefault="00BD5087" w:rsidP="004D2ABE"/>
        </w:tc>
      </w:tr>
    </w:tbl>
    <w:p w14:paraId="77A5D7A8"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304F508D"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6DD20943" w14:textId="77777777" w:rsidR="00BD5087" w:rsidRPr="00C12FA0" w:rsidRDefault="00BD5087" w:rsidP="00BD5087">
      <w:pPr>
        <w:pStyle w:val="AmJustText"/>
      </w:pPr>
      <w:r w:rsidRPr="00C12FA0">
        <w:t>Datadeling er af begrænset værdi i forbindelse med kreditvurderingsbureauer. De data, som kreditvurderingsbureauerne anvender, er for det meste data, der leveres direkte af kunden. De fleste andre data er kommercielt følsomme og bør ikke deles med konkurrenterne.</w:t>
      </w:r>
    </w:p>
    <w:p w14:paraId="2DBA3997" w14:textId="77777777" w:rsidR="00BD5087" w:rsidRPr="00C12FA0" w:rsidRDefault="00BD5087" w:rsidP="00BD5087">
      <w:r w:rsidRPr="00C12FA0">
        <w:rPr>
          <w:rStyle w:val="HideTWBExt"/>
          <w:color w:val="auto"/>
        </w:rPr>
        <w:t>&lt;/Amend&gt;</w:t>
      </w:r>
    </w:p>
    <w:p w14:paraId="7A58929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336</w:t>
      </w:r>
      <w:r w:rsidRPr="00C12FA0">
        <w:rPr>
          <w:rStyle w:val="HideTWBExt"/>
          <w:color w:val="auto"/>
        </w:rPr>
        <w:t>&lt;/NumAm&gt;</w:t>
      </w:r>
    </w:p>
    <w:p w14:paraId="32FBB54B"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7D66D862" w14:textId="77777777" w:rsidR="00BD5087" w:rsidRPr="00C12FA0" w:rsidRDefault="00BD5087" w:rsidP="00BD5087">
      <w:pPr>
        <w:pStyle w:val="NormalBold"/>
      </w:pPr>
      <w:r w:rsidRPr="00C12FA0">
        <w:rPr>
          <w:rStyle w:val="HideTWBExt"/>
          <w:color w:val="auto"/>
        </w:rPr>
        <w:t>&lt;/RepeatBlock-By&gt;</w:t>
      </w:r>
    </w:p>
    <w:p w14:paraId="6D88152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8A01BDD" w14:textId="77777777" w:rsidR="00BD5087" w:rsidRPr="00C12FA0" w:rsidRDefault="00BD5087" w:rsidP="00BD5087">
      <w:pPr>
        <w:pStyle w:val="NormalBold"/>
      </w:pPr>
      <w:r w:rsidRPr="00C12FA0">
        <w:rPr>
          <w:rStyle w:val="HideTWBExt"/>
          <w:color w:val="auto"/>
        </w:rPr>
        <w:t>&lt;Article&gt;</w:t>
      </w:r>
      <w:r w:rsidRPr="00C12FA0">
        <w:t>Artikel 3 – stk. 1 – nr. 27</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70EA3C9" w14:textId="77777777" w:rsidTr="004D2ABE">
        <w:trPr>
          <w:trHeight w:hRule="exact" w:val="240"/>
          <w:jc w:val="center"/>
        </w:trPr>
        <w:tc>
          <w:tcPr>
            <w:tcW w:w="9752" w:type="dxa"/>
            <w:gridSpan w:val="2"/>
          </w:tcPr>
          <w:p w14:paraId="5159A4A8" w14:textId="77777777" w:rsidR="00BD5087" w:rsidRPr="00C12FA0" w:rsidRDefault="00BD5087" w:rsidP="004D2ABE"/>
        </w:tc>
      </w:tr>
      <w:tr w:rsidR="004F36AC" w:rsidRPr="00C12FA0" w14:paraId="34BDA1F5" w14:textId="77777777" w:rsidTr="004D2ABE">
        <w:trPr>
          <w:trHeight w:val="240"/>
          <w:jc w:val="center"/>
        </w:trPr>
        <w:tc>
          <w:tcPr>
            <w:tcW w:w="4876" w:type="dxa"/>
          </w:tcPr>
          <w:p w14:paraId="07AE3F4C" w14:textId="77777777" w:rsidR="00BD5087" w:rsidRPr="00C12FA0" w:rsidRDefault="00BD5087" w:rsidP="004D2ABE">
            <w:pPr>
              <w:pStyle w:val="AmColumnHeading"/>
            </w:pPr>
            <w:r w:rsidRPr="00C12FA0">
              <w:t>Kommissionens forslag</w:t>
            </w:r>
          </w:p>
        </w:tc>
        <w:tc>
          <w:tcPr>
            <w:tcW w:w="4876" w:type="dxa"/>
          </w:tcPr>
          <w:p w14:paraId="42BF0207" w14:textId="77777777" w:rsidR="00BD5087" w:rsidRPr="00C12FA0" w:rsidRDefault="00BD5087" w:rsidP="004D2ABE">
            <w:pPr>
              <w:pStyle w:val="AmColumnHeading"/>
            </w:pPr>
            <w:r w:rsidRPr="00C12FA0">
              <w:t>Ændringsforslag</w:t>
            </w:r>
          </w:p>
        </w:tc>
      </w:tr>
      <w:tr w:rsidR="004F36AC" w:rsidRPr="00C12FA0" w14:paraId="113681C7" w14:textId="77777777" w:rsidTr="004D2ABE">
        <w:trPr>
          <w:jc w:val="center"/>
        </w:trPr>
        <w:tc>
          <w:tcPr>
            <w:tcW w:w="4876" w:type="dxa"/>
          </w:tcPr>
          <w:p w14:paraId="69FAFE8E" w14:textId="2090BBE0" w:rsidR="00BD5087" w:rsidRPr="00C12FA0" w:rsidRDefault="00BD5087" w:rsidP="004D2ABE">
            <w:pPr>
              <w:pStyle w:val="Normal6a"/>
            </w:pPr>
            <w:r w:rsidRPr="00C12FA0">
              <w:rPr>
                <w:b/>
                <w:i/>
              </w:rPr>
              <w:t>27)</w:t>
            </w:r>
            <w:r w:rsidRPr="00C12FA0">
              <w:tab/>
            </w:r>
            <w:r w:rsidRPr="00C12FA0">
              <w:rPr>
                <w:b/>
                <w:i/>
              </w:rPr>
              <w:t>"kreditvurderingsbureau": et kreditvurderingsbureau som defineret i artikel 3, stk. 1, litra b), i Europa-Parlamentets og Rådets forordning (EF) nr. 1060/2009</w:t>
            </w:r>
            <w:r w:rsidRPr="00C12FA0">
              <w:rPr>
                <w:b/>
                <w:i/>
                <w:vertAlign w:val="superscript"/>
              </w:rPr>
              <w:t>41</w:t>
            </w:r>
          </w:p>
        </w:tc>
        <w:tc>
          <w:tcPr>
            <w:tcW w:w="4876" w:type="dxa"/>
          </w:tcPr>
          <w:p w14:paraId="5D048386" w14:textId="77777777" w:rsidR="00BD5087" w:rsidRPr="00C12FA0" w:rsidRDefault="00BD5087" w:rsidP="004D2ABE">
            <w:pPr>
              <w:pStyle w:val="Normal6a"/>
            </w:pPr>
            <w:r w:rsidRPr="00C12FA0">
              <w:rPr>
                <w:b/>
                <w:i/>
              </w:rPr>
              <w:t>udgår</w:t>
            </w:r>
          </w:p>
        </w:tc>
      </w:tr>
      <w:tr w:rsidR="004F36AC" w:rsidRPr="00C12FA0" w14:paraId="68451522" w14:textId="77777777" w:rsidTr="004D2ABE">
        <w:trPr>
          <w:jc w:val="center"/>
        </w:trPr>
        <w:tc>
          <w:tcPr>
            <w:tcW w:w="4876" w:type="dxa"/>
          </w:tcPr>
          <w:p w14:paraId="731D5774" w14:textId="77777777" w:rsidR="00BD5087" w:rsidRPr="00C12FA0" w:rsidRDefault="00BD5087" w:rsidP="004D2ABE">
            <w:pPr>
              <w:pStyle w:val="Normal6a"/>
            </w:pPr>
            <w:r w:rsidRPr="00C12FA0">
              <w:rPr>
                <w:b/>
                <w:i/>
              </w:rPr>
              <w:t>_________________</w:t>
            </w:r>
          </w:p>
        </w:tc>
        <w:tc>
          <w:tcPr>
            <w:tcW w:w="4876" w:type="dxa"/>
          </w:tcPr>
          <w:p w14:paraId="47B0E4C4" w14:textId="77777777" w:rsidR="00BD5087" w:rsidRPr="00C12FA0" w:rsidRDefault="00BD5087" w:rsidP="004D2ABE"/>
        </w:tc>
      </w:tr>
      <w:tr w:rsidR="004F36AC" w:rsidRPr="00C12FA0" w14:paraId="79F9EAB6" w14:textId="77777777" w:rsidTr="004D2ABE">
        <w:trPr>
          <w:jc w:val="center"/>
        </w:trPr>
        <w:tc>
          <w:tcPr>
            <w:tcW w:w="4876" w:type="dxa"/>
          </w:tcPr>
          <w:p w14:paraId="3D48A2B4" w14:textId="77777777" w:rsidR="00BD5087" w:rsidRPr="00C12FA0" w:rsidRDefault="00BD5087" w:rsidP="004D2ABE">
            <w:pPr>
              <w:pStyle w:val="Normal6a"/>
            </w:pPr>
            <w:r w:rsidRPr="00C12FA0">
              <w:rPr>
                <w:b/>
                <w:i/>
                <w:vertAlign w:val="superscript"/>
              </w:rPr>
              <w:t>41</w:t>
            </w:r>
            <w:r w:rsidRPr="00C12FA0">
              <w:rPr>
                <w:b/>
                <w:i/>
              </w:rPr>
              <w:t xml:space="preserve"> Europa-Parlamentets og Rådets forordning (EF) nr. 1060/2009 af 16. september 2009 om </w:t>
            </w:r>
            <w:r w:rsidRPr="00C12FA0">
              <w:rPr>
                <w:b/>
                <w:i/>
              </w:rPr>
              <w:lastRenderedPageBreak/>
              <w:t>kreditvurderingsbureauer, (EUT L 302 af 17.11.2009, s. 1).</w:t>
            </w:r>
          </w:p>
        </w:tc>
        <w:tc>
          <w:tcPr>
            <w:tcW w:w="4876" w:type="dxa"/>
          </w:tcPr>
          <w:p w14:paraId="269695B4" w14:textId="77777777" w:rsidR="00BD5087" w:rsidRPr="00C12FA0" w:rsidRDefault="00BD5087" w:rsidP="004D2ABE"/>
        </w:tc>
      </w:tr>
    </w:tbl>
    <w:p w14:paraId="03AE3D8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E7B5628" w14:textId="77777777" w:rsidR="00BD5087" w:rsidRPr="00C12FA0" w:rsidRDefault="00BD5087" w:rsidP="00BD5087">
      <w:r w:rsidRPr="00C12FA0">
        <w:rPr>
          <w:rStyle w:val="HideTWBExt"/>
          <w:color w:val="auto"/>
        </w:rPr>
        <w:t>&lt;/Amend&gt;</w:t>
      </w:r>
    </w:p>
    <w:p w14:paraId="633B55A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337</w:t>
      </w:r>
      <w:r w:rsidRPr="00C12FA0">
        <w:rPr>
          <w:rStyle w:val="HideTWBExt"/>
          <w:color w:val="auto"/>
        </w:rPr>
        <w:t>&lt;/NumAm&gt;</w:t>
      </w:r>
    </w:p>
    <w:p w14:paraId="7650EA9C"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19455CCF" w14:textId="77777777" w:rsidR="00BD5087" w:rsidRPr="00C12FA0" w:rsidRDefault="00BD5087" w:rsidP="00BD5087">
      <w:pPr>
        <w:pStyle w:val="NormalBold"/>
      </w:pPr>
      <w:r w:rsidRPr="00C12FA0">
        <w:rPr>
          <w:rStyle w:val="HideTWBExt"/>
          <w:color w:val="auto"/>
        </w:rPr>
        <w:t>&lt;/RepeatBlock-By&gt;</w:t>
      </w:r>
    </w:p>
    <w:p w14:paraId="150627AD"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82CCD59" w14:textId="77777777" w:rsidR="00BD5087" w:rsidRPr="00C12FA0" w:rsidRDefault="00BD5087" w:rsidP="00BD5087">
      <w:pPr>
        <w:pStyle w:val="NormalBold"/>
      </w:pPr>
      <w:r w:rsidRPr="00C12FA0">
        <w:rPr>
          <w:rStyle w:val="HideTWBExt"/>
          <w:color w:val="auto"/>
        </w:rPr>
        <w:t>&lt;Article&gt;</w:t>
      </w:r>
      <w:r w:rsidRPr="00C12FA0">
        <w:t>Artikel 3 – stk. 1 – nr. 29</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676A316" w14:textId="77777777" w:rsidTr="004D2ABE">
        <w:trPr>
          <w:trHeight w:hRule="exact" w:val="240"/>
          <w:jc w:val="center"/>
        </w:trPr>
        <w:tc>
          <w:tcPr>
            <w:tcW w:w="9752" w:type="dxa"/>
            <w:gridSpan w:val="2"/>
          </w:tcPr>
          <w:p w14:paraId="59CE9D55" w14:textId="77777777" w:rsidR="00BD5087" w:rsidRPr="00C12FA0" w:rsidRDefault="00BD5087" w:rsidP="004D2ABE"/>
        </w:tc>
      </w:tr>
      <w:tr w:rsidR="004F36AC" w:rsidRPr="00C12FA0" w14:paraId="5C583378" w14:textId="77777777" w:rsidTr="004D2ABE">
        <w:trPr>
          <w:trHeight w:val="240"/>
          <w:jc w:val="center"/>
        </w:trPr>
        <w:tc>
          <w:tcPr>
            <w:tcW w:w="4876" w:type="dxa"/>
          </w:tcPr>
          <w:p w14:paraId="705B81B1" w14:textId="77777777" w:rsidR="00BD5087" w:rsidRPr="00C12FA0" w:rsidRDefault="00BD5087" w:rsidP="004D2ABE">
            <w:pPr>
              <w:pStyle w:val="AmColumnHeading"/>
            </w:pPr>
            <w:r w:rsidRPr="00C12FA0">
              <w:t>Kommissionens forslag</w:t>
            </w:r>
          </w:p>
        </w:tc>
        <w:tc>
          <w:tcPr>
            <w:tcW w:w="4876" w:type="dxa"/>
          </w:tcPr>
          <w:p w14:paraId="018B696D" w14:textId="77777777" w:rsidR="00BD5087" w:rsidRPr="00C12FA0" w:rsidRDefault="00BD5087" w:rsidP="004D2ABE">
            <w:pPr>
              <w:pStyle w:val="AmColumnHeading"/>
            </w:pPr>
            <w:r w:rsidRPr="00C12FA0">
              <w:t>Ændringsforslag</w:t>
            </w:r>
          </w:p>
        </w:tc>
      </w:tr>
      <w:tr w:rsidR="004F36AC" w:rsidRPr="00C12FA0" w14:paraId="54BC54C8" w14:textId="77777777" w:rsidTr="004D2ABE">
        <w:trPr>
          <w:jc w:val="center"/>
        </w:trPr>
        <w:tc>
          <w:tcPr>
            <w:tcW w:w="4876" w:type="dxa"/>
          </w:tcPr>
          <w:p w14:paraId="3EBB5744" w14:textId="77777777" w:rsidR="00BD5087" w:rsidRPr="00C12FA0" w:rsidRDefault="00BD5087" w:rsidP="004D2ABE">
            <w:pPr>
              <w:pStyle w:val="Normal6a"/>
            </w:pPr>
            <w:r w:rsidRPr="00C12FA0">
              <w:rPr>
                <w:b/>
                <w:i/>
              </w:rPr>
              <w:t>29)</w:t>
            </w:r>
            <w:r w:rsidRPr="00C12FA0">
              <w:tab/>
            </w:r>
            <w:r w:rsidRPr="00C12FA0">
              <w:rPr>
                <w:b/>
                <w:i/>
              </w:rPr>
              <w:t>"retlig repræsentant": en fysisk person, der er hjemmehørende i Unionen, eller en juridisk person med vedtægtsmæssigt hjemsted i Unionen, og som udtrykkeligt er udpeget af en udbyder af finansielle informationstjenester, der er etableret i et tredjeland, og som handler på vegne af en sådan udbyder af finansielle informationstjenester over for myndighederne, kunderne, organerne og modparterne til udbyderen af finansielle oplysninger i Unionen for så vidt angår de forpligtelser, der påhviler udbyderen af finansielle informationstjenester i henhold til denne forordning</w:t>
            </w:r>
          </w:p>
        </w:tc>
        <w:tc>
          <w:tcPr>
            <w:tcW w:w="4876" w:type="dxa"/>
          </w:tcPr>
          <w:p w14:paraId="340F9462" w14:textId="77777777" w:rsidR="00BD5087" w:rsidRPr="00C12FA0" w:rsidRDefault="00BD5087" w:rsidP="004D2ABE">
            <w:pPr>
              <w:pStyle w:val="Normal6a"/>
            </w:pPr>
            <w:r w:rsidRPr="00C12FA0">
              <w:rPr>
                <w:b/>
                <w:i/>
              </w:rPr>
              <w:t>udgår</w:t>
            </w:r>
          </w:p>
        </w:tc>
      </w:tr>
    </w:tbl>
    <w:p w14:paraId="580D6D0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61D50E2" w14:textId="77777777" w:rsidR="00BD5087" w:rsidRPr="00C12FA0" w:rsidRDefault="00BD5087" w:rsidP="00BD5087">
      <w:r w:rsidRPr="00C12FA0">
        <w:rPr>
          <w:rStyle w:val="HideTWBExt"/>
          <w:color w:val="auto"/>
        </w:rPr>
        <w:t>&lt;/Amend&gt;</w:t>
      </w:r>
    </w:p>
    <w:p w14:paraId="7CF2782A"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338</w:t>
      </w:r>
      <w:r w:rsidRPr="00C12FA0">
        <w:rPr>
          <w:rStyle w:val="HideTWBExt"/>
          <w:color w:val="auto"/>
        </w:rPr>
        <w:t>&lt;/NumAm&gt;</w:t>
      </w:r>
    </w:p>
    <w:p w14:paraId="7CF8F12B"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75490005" w14:textId="77777777" w:rsidR="00BD5087" w:rsidRPr="00C12FA0" w:rsidRDefault="00BD5087" w:rsidP="00BD5087">
      <w:pPr>
        <w:pStyle w:val="NormalBold"/>
      </w:pPr>
      <w:r w:rsidRPr="00C12FA0">
        <w:rPr>
          <w:rStyle w:val="HideTWBExt"/>
          <w:color w:val="auto"/>
        </w:rPr>
        <w:t>&lt;/RepeatBlock-By&gt;</w:t>
      </w:r>
    </w:p>
    <w:p w14:paraId="0C92B45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31CE5BC" w14:textId="77777777" w:rsidR="00BD5087" w:rsidRPr="00C12FA0" w:rsidRDefault="00BD5087" w:rsidP="00BD5087">
      <w:pPr>
        <w:pStyle w:val="NormalBold"/>
      </w:pPr>
      <w:r w:rsidRPr="00C12FA0">
        <w:rPr>
          <w:rStyle w:val="HideTWBExt"/>
          <w:color w:val="auto"/>
        </w:rPr>
        <w:t>&lt;Article&gt;</w:t>
      </w:r>
      <w:r w:rsidRPr="00C12FA0">
        <w:t>Artikel 3 – stk. 1 – nr. 29</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6F36E1C" w14:textId="77777777" w:rsidTr="004D2ABE">
        <w:trPr>
          <w:trHeight w:hRule="exact" w:val="240"/>
          <w:jc w:val="center"/>
        </w:trPr>
        <w:tc>
          <w:tcPr>
            <w:tcW w:w="9752" w:type="dxa"/>
            <w:gridSpan w:val="2"/>
          </w:tcPr>
          <w:p w14:paraId="36A65ABA" w14:textId="77777777" w:rsidR="00BD5087" w:rsidRPr="00C12FA0" w:rsidRDefault="00BD5087" w:rsidP="004D2ABE"/>
        </w:tc>
      </w:tr>
      <w:tr w:rsidR="004F36AC" w:rsidRPr="00C12FA0" w14:paraId="2F1EA3F4" w14:textId="77777777" w:rsidTr="004D2ABE">
        <w:trPr>
          <w:trHeight w:val="240"/>
          <w:jc w:val="center"/>
        </w:trPr>
        <w:tc>
          <w:tcPr>
            <w:tcW w:w="4876" w:type="dxa"/>
          </w:tcPr>
          <w:p w14:paraId="63D3E829" w14:textId="77777777" w:rsidR="00BD5087" w:rsidRPr="00C12FA0" w:rsidRDefault="00BD5087" w:rsidP="004D2ABE">
            <w:pPr>
              <w:pStyle w:val="AmColumnHeading"/>
            </w:pPr>
            <w:r w:rsidRPr="00C12FA0">
              <w:t>Kommissionens forslag</w:t>
            </w:r>
          </w:p>
        </w:tc>
        <w:tc>
          <w:tcPr>
            <w:tcW w:w="4876" w:type="dxa"/>
          </w:tcPr>
          <w:p w14:paraId="537E4B61" w14:textId="77777777" w:rsidR="00BD5087" w:rsidRPr="00C12FA0" w:rsidRDefault="00BD5087" w:rsidP="004D2ABE">
            <w:pPr>
              <w:pStyle w:val="AmColumnHeading"/>
            </w:pPr>
            <w:r w:rsidRPr="00C12FA0">
              <w:t>Ændringsforslag</w:t>
            </w:r>
          </w:p>
        </w:tc>
      </w:tr>
      <w:tr w:rsidR="004F36AC" w:rsidRPr="00C12FA0" w14:paraId="0955DB10" w14:textId="77777777" w:rsidTr="004D2ABE">
        <w:trPr>
          <w:jc w:val="center"/>
        </w:trPr>
        <w:tc>
          <w:tcPr>
            <w:tcW w:w="4876" w:type="dxa"/>
          </w:tcPr>
          <w:p w14:paraId="458487B4" w14:textId="77777777" w:rsidR="00BD5087" w:rsidRPr="00C12FA0" w:rsidRDefault="00BD5087" w:rsidP="004D2ABE">
            <w:pPr>
              <w:pStyle w:val="Normal6a"/>
            </w:pPr>
            <w:r w:rsidRPr="00C12FA0">
              <w:rPr>
                <w:b/>
                <w:i/>
              </w:rPr>
              <w:t>29)</w:t>
            </w:r>
            <w:r w:rsidRPr="00C12FA0">
              <w:tab/>
            </w:r>
            <w:r w:rsidRPr="00C12FA0">
              <w:rPr>
                <w:b/>
                <w:i/>
              </w:rPr>
              <w:t xml:space="preserve">"retlig repræsentant": en fysisk person, der er hjemmehørende i Unionen, eller en juridisk person med vedtægtsmæssigt hjemsted i Unionen, og som udtrykkeligt er udpeget af en udbyder </w:t>
            </w:r>
            <w:r w:rsidRPr="00C12FA0">
              <w:rPr>
                <w:b/>
                <w:i/>
              </w:rPr>
              <w:lastRenderedPageBreak/>
              <w:t>af finansielle informationstjenester, der er etableret i et tredjeland, og som handler på vegne af en sådan udbyder af finansielle informationstjenester over for myndighederne, kunderne, organerne og modparterne til udbyderen af finansielle oplysninger i Unionen for så vidt angår de forpligtelser, der påhviler udbyderen af finansielle informationstjenester i henhold til denne forordning</w:t>
            </w:r>
          </w:p>
        </w:tc>
        <w:tc>
          <w:tcPr>
            <w:tcW w:w="4876" w:type="dxa"/>
          </w:tcPr>
          <w:p w14:paraId="0856E9D9" w14:textId="77777777" w:rsidR="00BD5087" w:rsidRPr="00C12FA0" w:rsidRDefault="00BD5087" w:rsidP="004D2ABE">
            <w:pPr>
              <w:pStyle w:val="Normal6a"/>
            </w:pPr>
            <w:r w:rsidRPr="00C12FA0">
              <w:rPr>
                <w:b/>
                <w:i/>
              </w:rPr>
              <w:lastRenderedPageBreak/>
              <w:t>udgår</w:t>
            </w:r>
          </w:p>
        </w:tc>
      </w:tr>
    </w:tbl>
    <w:p w14:paraId="3DC1B540"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B533A2E" w14:textId="77777777" w:rsidR="00BD5087" w:rsidRPr="00C12FA0" w:rsidRDefault="00BD5087" w:rsidP="00BD5087">
      <w:r w:rsidRPr="00C12FA0">
        <w:rPr>
          <w:rStyle w:val="HideTWBExt"/>
          <w:color w:val="auto"/>
        </w:rPr>
        <w:t>&lt;/Amend&gt;</w:t>
      </w:r>
    </w:p>
    <w:p w14:paraId="0F54274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339</w:t>
      </w:r>
      <w:r w:rsidRPr="00C12FA0">
        <w:rPr>
          <w:rStyle w:val="HideTWBExt"/>
          <w:color w:val="auto"/>
        </w:rPr>
        <w:t>&lt;/NumAm&gt;</w:t>
      </w:r>
    </w:p>
    <w:p w14:paraId="2A74A1C5" w14:textId="77777777" w:rsidR="00BD5087" w:rsidRPr="00C12FA0" w:rsidRDefault="00BD5087" w:rsidP="00BD5087">
      <w:pPr>
        <w:pStyle w:val="NormalBold"/>
      </w:pPr>
      <w:r w:rsidRPr="00C12FA0">
        <w:rPr>
          <w:rStyle w:val="HideTWBExt"/>
          <w:color w:val="auto"/>
        </w:rPr>
        <w:t>&lt;RepeatBlock-By&gt;&lt;Members&gt;</w:t>
      </w:r>
      <w:r w:rsidRPr="00C12FA0">
        <w:t>Stéphanie Yon-Courtin, Gilles Boyer</w:t>
      </w:r>
      <w:r w:rsidRPr="00C12FA0">
        <w:rPr>
          <w:rStyle w:val="HideTWBExt"/>
          <w:color w:val="auto"/>
        </w:rPr>
        <w:t>&lt;/Members&gt;</w:t>
      </w:r>
    </w:p>
    <w:p w14:paraId="576ED284" w14:textId="77777777" w:rsidR="00BD5087" w:rsidRPr="00C12FA0" w:rsidRDefault="00BD5087" w:rsidP="00BD5087">
      <w:pPr>
        <w:pStyle w:val="NormalBold"/>
      </w:pPr>
      <w:r w:rsidRPr="00C12FA0">
        <w:rPr>
          <w:rStyle w:val="HideTWBExt"/>
          <w:color w:val="auto"/>
        </w:rPr>
        <w:t>&lt;/RepeatBlock-By&gt;</w:t>
      </w:r>
    </w:p>
    <w:p w14:paraId="518EE486"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1E1C8F6" w14:textId="77777777" w:rsidR="00BD5087" w:rsidRPr="00C12FA0" w:rsidRDefault="00BD5087" w:rsidP="00BD5087">
      <w:pPr>
        <w:pStyle w:val="NormalBold"/>
      </w:pPr>
      <w:r w:rsidRPr="00C12FA0">
        <w:rPr>
          <w:rStyle w:val="HideTWBExt"/>
          <w:color w:val="auto"/>
        </w:rPr>
        <w:t>&lt;Article&gt;</w:t>
      </w:r>
      <w:r w:rsidRPr="00C12FA0">
        <w:t>Artikel 3 – stk. 1 – nr. 29</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2950AE6" w14:textId="77777777" w:rsidTr="004D2ABE">
        <w:trPr>
          <w:trHeight w:hRule="exact" w:val="240"/>
          <w:jc w:val="center"/>
        </w:trPr>
        <w:tc>
          <w:tcPr>
            <w:tcW w:w="9752" w:type="dxa"/>
            <w:gridSpan w:val="2"/>
          </w:tcPr>
          <w:p w14:paraId="7DE76EDD" w14:textId="77777777" w:rsidR="00BD5087" w:rsidRPr="00C12FA0" w:rsidRDefault="00BD5087" w:rsidP="004D2ABE"/>
        </w:tc>
      </w:tr>
      <w:tr w:rsidR="004F36AC" w:rsidRPr="00C12FA0" w14:paraId="523D99FA" w14:textId="77777777" w:rsidTr="004D2ABE">
        <w:trPr>
          <w:trHeight w:val="240"/>
          <w:jc w:val="center"/>
        </w:trPr>
        <w:tc>
          <w:tcPr>
            <w:tcW w:w="4876" w:type="dxa"/>
          </w:tcPr>
          <w:p w14:paraId="1ACFE1B7" w14:textId="77777777" w:rsidR="00BD5087" w:rsidRPr="00C12FA0" w:rsidRDefault="00BD5087" w:rsidP="004D2ABE">
            <w:pPr>
              <w:pStyle w:val="AmColumnHeading"/>
            </w:pPr>
            <w:r w:rsidRPr="00C12FA0">
              <w:t>Kommissionens forslag</w:t>
            </w:r>
          </w:p>
        </w:tc>
        <w:tc>
          <w:tcPr>
            <w:tcW w:w="4876" w:type="dxa"/>
          </w:tcPr>
          <w:p w14:paraId="3412D9E3" w14:textId="77777777" w:rsidR="00BD5087" w:rsidRPr="00C12FA0" w:rsidRDefault="00BD5087" w:rsidP="004D2ABE">
            <w:pPr>
              <w:pStyle w:val="AmColumnHeading"/>
            </w:pPr>
            <w:r w:rsidRPr="00C12FA0">
              <w:t>Ændringsforslag</w:t>
            </w:r>
          </w:p>
        </w:tc>
      </w:tr>
      <w:tr w:rsidR="004F36AC" w:rsidRPr="00C12FA0" w14:paraId="3BFEC797" w14:textId="77777777" w:rsidTr="004D2ABE">
        <w:trPr>
          <w:jc w:val="center"/>
        </w:trPr>
        <w:tc>
          <w:tcPr>
            <w:tcW w:w="4876" w:type="dxa"/>
          </w:tcPr>
          <w:p w14:paraId="2048F4B9" w14:textId="77777777" w:rsidR="00BD5087" w:rsidRPr="00C12FA0" w:rsidRDefault="00BD5087" w:rsidP="004D2ABE">
            <w:pPr>
              <w:pStyle w:val="Normal6a"/>
            </w:pPr>
            <w:r w:rsidRPr="00C12FA0">
              <w:rPr>
                <w:b/>
                <w:i/>
              </w:rPr>
              <w:t>29)</w:t>
            </w:r>
            <w:r w:rsidRPr="00C12FA0">
              <w:tab/>
            </w:r>
            <w:r w:rsidRPr="00C12FA0">
              <w:rPr>
                <w:b/>
                <w:i/>
              </w:rPr>
              <w:t>"retlig repræsentant": en fysisk person, der er hjemmehørende i Unionen, eller en juridisk person med vedtægtsmæssigt hjemsted i Unionen, og som udtrykkeligt er udpeget af en udbyder af finansielle informationstjenester, der er etableret i et tredjeland, og som handler på vegne af en sådan udbyder af finansielle informationstjenester over for myndighederne, kunderne, organerne og modparterne til udbyderen af finansielle oplysninger i Unionen for så vidt angår de forpligtelser, der påhviler udbyderen af finansielle informationstjenester i henhold til denne forordning</w:t>
            </w:r>
          </w:p>
        </w:tc>
        <w:tc>
          <w:tcPr>
            <w:tcW w:w="4876" w:type="dxa"/>
          </w:tcPr>
          <w:p w14:paraId="29E11C13" w14:textId="77777777" w:rsidR="00BD5087" w:rsidRPr="00C12FA0" w:rsidRDefault="00BD5087" w:rsidP="004D2ABE">
            <w:pPr>
              <w:pStyle w:val="Normal6a"/>
            </w:pPr>
            <w:r w:rsidRPr="00C12FA0">
              <w:rPr>
                <w:b/>
                <w:i/>
              </w:rPr>
              <w:t>udgår</w:t>
            </w:r>
          </w:p>
        </w:tc>
      </w:tr>
    </w:tbl>
    <w:p w14:paraId="383BB8A8"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627E5D6"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23A936A9" w14:textId="77777777" w:rsidR="00BD5087" w:rsidRPr="00C12FA0" w:rsidRDefault="00BD5087" w:rsidP="00BD5087">
      <w:pPr>
        <w:pStyle w:val="AmJustText"/>
      </w:pPr>
      <w:r w:rsidRPr="00C12FA0">
        <w:t>I tråd med sletningen af artikel 13.</w:t>
      </w:r>
    </w:p>
    <w:p w14:paraId="2DA2A4CC" w14:textId="77777777" w:rsidR="00BD5087" w:rsidRPr="00C12FA0" w:rsidRDefault="00BD5087" w:rsidP="00BD5087">
      <w:r w:rsidRPr="00C12FA0">
        <w:rPr>
          <w:rStyle w:val="HideTWBExt"/>
          <w:color w:val="auto"/>
        </w:rPr>
        <w:t>&lt;/Amend&gt;</w:t>
      </w:r>
    </w:p>
    <w:p w14:paraId="5E05B349"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340</w:t>
      </w:r>
      <w:r w:rsidRPr="00C12FA0">
        <w:rPr>
          <w:rStyle w:val="HideTWBExt"/>
          <w:color w:val="auto"/>
        </w:rPr>
        <w:t>&lt;/NumAm&gt;</w:t>
      </w:r>
    </w:p>
    <w:p w14:paraId="1BBBEF08"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13CDD4E2" w14:textId="77777777" w:rsidR="00BD5087" w:rsidRPr="00C12FA0" w:rsidRDefault="00BD5087" w:rsidP="00BD5087">
      <w:r w:rsidRPr="00C12FA0">
        <w:rPr>
          <w:rStyle w:val="HideTWBExt"/>
          <w:color w:val="auto"/>
        </w:rPr>
        <w:lastRenderedPageBreak/>
        <w:t>&lt;AuNomDe&gt;</w:t>
      </w:r>
      <w:r w:rsidRPr="00C12FA0">
        <w:rPr>
          <w:rStyle w:val="HideTWBInt"/>
          <w:color w:val="auto"/>
        </w:rPr>
        <w:t>{Verts/ALE}</w:t>
      </w:r>
      <w:r w:rsidRPr="00C12FA0">
        <w:t>for Verts/ALE-Gruppen</w:t>
      </w:r>
      <w:r w:rsidRPr="00C12FA0">
        <w:rPr>
          <w:rStyle w:val="HideTWBExt"/>
          <w:color w:val="auto"/>
        </w:rPr>
        <w:t>&lt;/AuNomDe&gt;</w:t>
      </w:r>
    </w:p>
    <w:p w14:paraId="5A6CA6CF" w14:textId="77777777" w:rsidR="00BD5087" w:rsidRPr="00C12FA0" w:rsidRDefault="00BD5087" w:rsidP="00BD5087">
      <w:pPr>
        <w:pStyle w:val="NormalBold"/>
      </w:pPr>
      <w:r w:rsidRPr="00C12FA0">
        <w:rPr>
          <w:rStyle w:val="HideTWBExt"/>
          <w:color w:val="auto"/>
        </w:rPr>
        <w:t>&lt;/RepeatBlock-By&gt;</w:t>
      </w:r>
    </w:p>
    <w:p w14:paraId="154842B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03364EF" w14:textId="77777777" w:rsidR="00BD5087" w:rsidRPr="00C12FA0" w:rsidRDefault="00BD5087" w:rsidP="00BD5087">
      <w:pPr>
        <w:pStyle w:val="NormalBold"/>
      </w:pPr>
      <w:r w:rsidRPr="00C12FA0">
        <w:rPr>
          <w:rStyle w:val="HideTWBExt"/>
          <w:color w:val="auto"/>
        </w:rPr>
        <w:t>&lt;Article&gt;</w:t>
      </w:r>
      <w:r w:rsidRPr="00C12FA0">
        <w:t>Artikel 3 – stk. 1 – nr. 29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42A7764" w14:textId="77777777" w:rsidTr="004D2ABE">
        <w:trPr>
          <w:trHeight w:hRule="exact" w:val="240"/>
          <w:jc w:val="center"/>
        </w:trPr>
        <w:tc>
          <w:tcPr>
            <w:tcW w:w="9752" w:type="dxa"/>
            <w:gridSpan w:val="2"/>
          </w:tcPr>
          <w:p w14:paraId="1EB3D621" w14:textId="77777777" w:rsidR="00BD5087" w:rsidRPr="00C12FA0" w:rsidRDefault="00BD5087" w:rsidP="004D2ABE"/>
        </w:tc>
      </w:tr>
      <w:tr w:rsidR="004F36AC" w:rsidRPr="00C12FA0" w14:paraId="35167ADC" w14:textId="77777777" w:rsidTr="004D2ABE">
        <w:trPr>
          <w:trHeight w:val="240"/>
          <w:jc w:val="center"/>
        </w:trPr>
        <w:tc>
          <w:tcPr>
            <w:tcW w:w="4876" w:type="dxa"/>
          </w:tcPr>
          <w:p w14:paraId="1C333B81" w14:textId="77777777" w:rsidR="00BD5087" w:rsidRPr="00C12FA0" w:rsidRDefault="00BD5087" w:rsidP="004D2ABE">
            <w:pPr>
              <w:pStyle w:val="AmColumnHeading"/>
            </w:pPr>
            <w:r w:rsidRPr="00C12FA0">
              <w:t>Kommissionens forslag</w:t>
            </w:r>
          </w:p>
        </w:tc>
        <w:tc>
          <w:tcPr>
            <w:tcW w:w="4876" w:type="dxa"/>
          </w:tcPr>
          <w:p w14:paraId="747E8739" w14:textId="77777777" w:rsidR="00BD5087" w:rsidRPr="00C12FA0" w:rsidRDefault="00BD5087" w:rsidP="004D2ABE">
            <w:pPr>
              <w:pStyle w:val="AmColumnHeading"/>
            </w:pPr>
            <w:r w:rsidRPr="00C12FA0">
              <w:t>Ændringsforslag</w:t>
            </w:r>
          </w:p>
        </w:tc>
      </w:tr>
      <w:tr w:rsidR="004F36AC" w:rsidRPr="00C12FA0" w14:paraId="35B6EBBC" w14:textId="77777777" w:rsidTr="004D2ABE">
        <w:trPr>
          <w:jc w:val="center"/>
        </w:trPr>
        <w:tc>
          <w:tcPr>
            <w:tcW w:w="4876" w:type="dxa"/>
          </w:tcPr>
          <w:p w14:paraId="3A742C27" w14:textId="77777777" w:rsidR="00BD5087" w:rsidRPr="00C12FA0" w:rsidRDefault="00BD5087" w:rsidP="004D2ABE">
            <w:pPr>
              <w:pStyle w:val="Normal6a"/>
            </w:pPr>
          </w:p>
        </w:tc>
        <w:tc>
          <w:tcPr>
            <w:tcW w:w="4876" w:type="dxa"/>
          </w:tcPr>
          <w:p w14:paraId="15CEB308" w14:textId="77777777" w:rsidR="00BD5087" w:rsidRPr="00C12FA0" w:rsidRDefault="00BD5087" w:rsidP="004D2ABE">
            <w:pPr>
              <w:pStyle w:val="Normal6a"/>
            </w:pPr>
            <w:r w:rsidRPr="00C12FA0">
              <w:rPr>
                <w:b/>
                <w:i/>
              </w:rPr>
              <w:t>29a)</w:t>
            </w:r>
            <w:r w:rsidRPr="00C12FA0">
              <w:tab/>
            </w:r>
            <w:r w:rsidRPr="00C12FA0">
              <w:rPr>
                <w:b/>
                <w:i/>
              </w:rPr>
              <w:t>"tilladelse": en klar og utvetydig tilladelse til en databruger til at få adgang til kundedata, som gives af kunden selv via et dashboard for tilladelser, på grundlag af hvilken en dataindehaver er forpligtet til at stille de ønskede data til rådighed til det angivne formål. Med henblik på denne forordning finder kriterierne i artikel 4, stk. 11, og betingelserne i artikel 7 i forordning (EU) nr. 679/2016 også anvendelse på tilladelser</w:t>
            </w:r>
          </w:p>
        </w:tc>
      </w:tr>
    </w:tbl>
    <w:p w14:paraId="457E5D1E"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BC72F3A" w14:textId="77777777" w:rsidR="00BD5087" w:rsidRPr="00C12FA0" w:rsidRDefault="00BD5087" w:rsidP="00BD5087">
      <w:r w:rsidRPr="00C12FA0">
        <w:rPr>
          <w:rStyle w:val="HideTWBExt"/>
          <w:color w:val="auto"/>
        </w:rPr>
        <w:t>&lt;/Amend&gt;</w:t>
      </w:r>
    </w:p>
    <w:p w14:paraId="5FDDEA0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341</w:t>
      </w:r>
      <w:r w:rsidRPr="00C12FA0">
        <w:rPr>
          <w:rStyle w:val="HideTWBExt"/>
          <w:color w:val="auto"/>
        </w:rPr>
        <w:t>&lt;/NumAm&gt;</w:t>
      </w:r>
    </w:p>
    <w:p w14:paraId="5F67311B" w14:textId="77777777" w:rsidR="00BD5087" w:rsidRPr="00C12FA0" w:rsidRDefault="00BD5087" w:rsidP="00BD5087">
      <w:pPr>
        <w:pStyle w:val="NormalBold"/>
      </w:pPr>
      <w:r w:rsidRPr="00C12FA0">
        <w:rPr>
          <w:rStyle w:val="HideTWBExt"/>
          <w:color w:val="auto"/>
        </w:rPr>
        <w:t>&lt;RepeatBlock-By&gt;&lt;Members&gt;</w:t>
      </w:r>
      <w:r w:rsidRPr="00C12FA0">
        <w:t>Ondřej Kovařík, Martin Hlaváček</w:t>
      </w:r>
      <w:r w:rsidRPr="00C12FA0">
        <w:rPr>
          <w:rStyle w:val="HideTWBExt"/>
          <w:color w:val="auto"/>
        </w:rPr>
        <w:t>&lt;/Members&gt;</w:t>
      </w:r>
    </w:p>
    <w:p w14:paraId="14D3C59C" w14:textId="77777777" w:rsidR="00BD5087" w:rsidRPr="00C12FA0" w:rsidRDefault="00BD5087" w:rsidP="00BD5087">
      <w:pPr>
        <w:pStyle w:val="NormalBold"/>
      </w:pPr>
      <w:r w:rsidRPr="00C12FA0">
        <w:rPr>
          <w:rStyle w:val="HideTWBExt"/>
          <w:color w:val="auto"/>
        </w:rPr>
        <w:t>&lt;/RepeatBlock-By&gt;</w:t>
      </w:r>
    </w:p>
    <w:p w14:paraId="1B509B4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E61058B" w14:textId="77777777" w:rsidR="00BD5087" w:rsidRPr="00C12FA0" w:rsidRDefault="00BD5087" w:rsidP="00BD5087">
      <w:pPr>
        <w:pStyle w:val="NormalBold"/>
      </w:pPr>
      <w:r w:rsidRPr="00C12FA0">
        <w:rPr>
          <w:rStyle w:val="HideTWBExt"/>
          <w:color w:val="auto"/>
        </w:rPr>
        <w:t>&lt;Article&gt;</w:t>
      </w:r>
      <w:r w:rsidRPr="00C12FA0">
        <w:t>Artikel 3 – stk. 1 – nr. 29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2BECAA8" w14:textId="77777777" w:rsidTr="004D2ABE">
        <w:trPr>
          <w:trHeight w:hRule="exact" w:val="240"/>
          <w:jc w:val="center"/>
        </w:trPr>
        <w:tc>
          <w:tcPr>
            <w:tcW w:w="9752" w:type="dxa"/>
            <w:gridSpan w:val="2"/>
          </w:tcPr>
          <w:p w14:paraId="6B1EAC24" w14:textId="77777777" w:rsidR="00BD5087" w:rsidRPr="00C12FA0" w:rsidRDefault="00BD5087" w:rsidP="004D2ABE"/>
        </w:tc>
      </w:tr>
      <w:tr w:rsidR="004F36AC" w:rsidRPr="00C12FA0" w14:paraId="6C7FAEA9" w14:textId="77777777" w:rsidTr="004D2ABE">
        <w:trPr>
          <w:trHeight w:val="240"/>
          <w:jc w:val="center"/>
        </w:trPr>
        <w:tc>
          <w:tcPr>
            <w:tcW w:w="4876" w:type="dxa"/>
          </w:tcPr>
          <w:p w14:paraId="3C713FF6" w14:textId="77777777" w:rsidR="00BD5087" w:rsidRPr="00C12FA0" w:rsidRDefault="00BD5087" w:rsidP="004D2ABE">
            <w:pPr>
              <w:pStyle w:val="AmColumnHeading"/>
            </w:pPr>
            <w:r w:rsidRPr="00C12FA0">
              <w:t>Kommissionens forslag</w:t>
            </w:r>
          </w:p>
        </w:tc>
        <w:tc>
          <w:tcPr>
            <w:tcW w:w="4876" w:type="dxa"/>
          </w:tcPr>
          <w:p w14:paraId="5FAF8B4B" w14:textId="77777777" w:rsidR="00BD5087" w:rsidRPr="00C12FA0" w:rsidRDefault="00BD5087" w:rsidP="004D2ABE">
            <w:pPr>
              <w:pStyle w:val="AmColumnHeading"/>
            </w:pPr>
            <w:r w:rsidRPr="00C12FA0">
              <w:t>Ændringsforslag</w:t>
            </w:r>
          </w:p>
        </w:tc>
      </w:tr>
      <w:tr w:rsidR="004F36AC" w:rsidRPr="00C12FA0" w14:paraId="17DADC5B" w14:textId="77777777" w:rsidTr="004D2ABE">
        <w:trPr>
          <w:jc w:val="center"/>
        </w:trPr>
        <w:tc>
          <w:tcPr>
            <w:tcW w:w="4876" w:type="dxa"/>
          </w:tcPr>
          <w:p w14:paraId="795C713E" w14:textId="77777777" w:rsidR="00BD5087" w:rsidRPr="00C12FA0" w:rsidRDefault="00BD5087" w:rsidP="004D2ABE">
            <w:pPr>
              <w:pStyle w:val="Normal6a"/>
            </w:pPr>
          </w:p>
        </w:tc>
        <w:tc>
          <w:tcPr>
            <w:tcW w:w="4876" w:type="dxa"/>
          </w:tcPr>
          <w:p w14:paraId="6A714E6F" w14:textId="77777777" w:rsidR="00BD5087" w:rsidRPr="00C12FA0" w:rsidRDefault="00BD5087" w:rsidP="004D2ABE">
            <w:pPr>
              <w:pStyle w:val="Normal6a"/>
            </w:pPr>
            <w:r w:rsidRPr="00C12FA0">
              <w:rPr>
                <w:b/>
                <w:i/>
              </w:rPr>
              <w:t>29a)</w:t>
            </w:r>
            <w:r w:rsidRPr="00C12FA0">
              <w:tab/>
            </w:r>
            <w:r w:rsidRPr="00C12FA0">
              <w:rPr>
                <w:b/>
                <w:i/>
              </w:rPr>
              <w:t>"Små og mellemstore virksomheder" eller SMV'er: en SMV som defineret i artikel 4, stk. 1, nr. 13), i direktiv 2014/65/EU</w:t>
            </w:r>
          </w:p>
        </w:tc>
      </w:tr>
    </w:tbl>
    <w:p w14:paraId="42445557"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28AD2FB" w14:textId="77777777" w:rsidR="00BD5087" w:rsidRPr="00C12FA0" w:rsidRDefault="00BD5087" w:rsidP="00BD5087">
      <w:r w:rsidRPr="00C12FA0">
        <w:rPr>
          <w:rStyle w:val="HideTWBExt"/>
          <w:color w:val="auto"/>
        </w:rPr>
        <w:t>&lt;/Amend&gt;</w:t>
      </w:r>
    </w:p>
    <w:p w14:paraId="6E5F3E3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342</w:t>
      </w:r>
      <w:r w:rsidRPr="00C12FA0">
        <w:rPr>
          <w:rStyle w:val="HideTWBExt"/>
          <w:color w:val="auto"/>
        </w:rPr>
        <w:t>&lt;/NumAm&gt;</w:t>
      </w:r>
    </w:p>
    <w:p w14:paraId="56E2AF47"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516B14D4" w14:textId="77777777" w:rsidR="00BD5087" w:rsidRPr="00C12FA0" w:rsidRDefault="00BD5087" w:rsidP="00BD5087">
      <w:pPr>
        <w:pStyle w:val="NormalBold"/>
      </w:pPr>
      <w:r w:rsidRPr="00C12FA0">
        <w:rPr>
          <w:rStyle w:val="HideTWBExt"/>
          <w:color w:val="auto"/>
        </w:rPr>
        <w:t>&lt;/RepeatBlock-By&gt;</w:t>
      </w:r>
    </w:p>
    <w:p w14:paraId="140AE14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0715FF3" w14:textId="77777777" w:rsidR="00BD5087" w:rsidRPr="00C12FA0" w:rsidRDefault="00BD5087" w:rsidP="00BD5087">
      <w:pPr>
        <w:pStyle w:val="NormalBold"/>
      </w:pPr>
      <w:r w:rsidRPr="00C12FA0">
        <w:rPr>
          <w:rStyle w:val="HideTWBExt"/>
          <w:color w:val="auto"/>
        </w:rPr>
        <w:t>&lt;Article&gt;</w:t>
      </w:r>
      <w:r w:rsidRPr="00C12FA0">
        <w:t>Artikel 4 – stk.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4DD2D9F" w14:textId="77777777" w:rsidTr="004D2ABE">
        <w:trPr>
          <w:trHeight w:hRule="exact" w:val="240"/>
          <w:jc w:val="center"/>
        </w:trPr>
        <w:tc>
          <w:tcPr>
            <w:tcW w:w="9752" w:type="dxa"/>
            <w:gridSpan w:val="2"/>
          </w:tcPr>
          <w:p w14:paraId="187AAA1F" w14:textId="77777777" w:rsidR="00BD5087" w:rsidRPr="00C12FA0" w:rsidRDefault="00BD5087" w:rsidP="004D2ABE"/>
        </w:tc>
      </w:tr>
      <w:tr w:rsidR="004F36AC" w:rsidRPr="00C12FA0" w14:paraId="5F80DA9B" w14:textId="77777777" w:rsidTr="004D2ABE">
        <w:trPr>
          <w:trHeight w:val="240"/>
          <w:jc w:val="center"/>
        </w:trPr>
        <w:tc>
          <w:tcPr>
            <w:tcW w:w="4876" w:type="dxa"/>
          </w:tcPr>
          <w:p w14:paraId="242C013F" w14:textId="77777777" w:rsidR="00BD5087" w:rsidRPr="00C12FA0" w:rsidRDefault="00BD5087" w:rsidP="004D2ABE">
            <w:pPr>
              <w:pStyle w:val="AmColumnHeading"/>
            </w:pPr>
            <w:r w:rsidRPr="00C12FA0">
              <w:t>Kommissionens forslag</w:t>
            </w:r>
          </w:p>
        </w:tc>
        <w:tc>
          <w:tcPr>
            <w:tcW w:w="4876" w:type="dxa"/>
          </w:tcPr>
          <w:p w14:paraId="47388CDD" w14:textId="77777777" w:rsidR="00BD5087" w:rsidRPr="00C12FA0" w:rsidRDefault="00BD5087" w:rsidP="004D2ABE">
            <w:pPr>
              <w:pStyle w:val="AmColumnHeading"/>
            </w:pPr>
            <w:r w:rsidRPr="00C12FA0">
              <w:t>Ændringsforslag</w:t>
            </w:r>
          </w:p>
        </w:tc>
      </w:tr>
      <w:tr w:rsidR="004F36AC" w:rsidRPr="00C12FA0" w14:paraId="55F044E5" w14:textId="77777777" w:rsidTr="004D2ABE">
        <w:trPr>
          <w:jc w:val="center"/>
        </w:trPr>
        <w:tc>
          <w:tcPr>
            <w:tcW w:w="4876" w:type="dxa"/>
          </w:tcPr>
          <w:p w14:paraId="6D4F4612" w14:textId="77777777" w:rsidR="00BD5087" w:rsidRPr="00C12FA0" w:rsidRDefault="00BD5087" w:rsidP="004D2ABE">
            <w:pPr>
              <w:pStyle w:val="Normal6a"/>
            </w:pPr>
            <w:r w:rsidRPr="00C12FA0">
              <w:lastRenderedPageBreak/>
              <w:t xml:space="preserve">Dataindehaveren skal efter anmodning fra en kunde, der indgives </w:t>
            </w:r>
            <w:r w:rsidRPr="00C12FA0">
              <w:rPr>
                <w:b/>
                <w:i/>
              </w:rPr>
              <w:t>elektronisk</w:t>
            </w:r>
            <w:r w:rsidRPr="00C12FA0">
              <w:t>, uden unødig forsinkelse stille de data, der er anført i artikel 2, stk. 1, til rådighed for kunden, løbende og i</w:t>
            </w:r>
            <w:r w:rsidRPr="00C12FA0">
              <w:rPr>
                <w:b/>
                <w:i/>
              </w:rPr>
              <w:t xml:space="preserve"> realtid</w:t>
            </w:r>
            <w:r w:rsidRPr="00C12FA0">
              <w:t>.</w:t>
            </w:r>
          </w:p>
        </w:tc>
        <w:tc>
          <w:tcPr>
            <w:tcW w:w="4876" w:type="dxa"/>
          </w:tcPr>
          <w:p w14:paraId="1540119C" w14:textId="77777777" w:rsidR="00BD5087" w:rsidRPr="00C12FA0" w:rsidRDefault="00BD5087" w:rsidP="004D2ABE">
            <w:pPr>
              <w:pStyle w:val="Normal6a"/>
            </w:pPr>
            <w:r w:rsidRPr="00C12FA0">
              <w:t xml:space="preserve">Dataindehaveren skal efter anmodning fra en kunde, der indgives </w:t>
            </w:r>
            <w:r w:rsidRPr="00C12FA0">
              <w:rPr>
                <w:b/>
                <w:bCs/>
                <w:i/>
                <w:iCs/>
              </w:rPr>
              <w:t>via en særlig kundegrænseflade</w:t>
            </w:r>
            <w:r w:rsidRPr="00C12FA0">
              <w:t xml:space="preserve">, uden unødig forsinkelse stille de data, der er anført i artikel 2, stk. 1, til rådighed for kunden, løbende og i </w:t>
            </w:r>
            <w:r w:rsidRPr="00C12FA0">
              <w:rPr>
                <w:b/>
                <w:bCs/>
                <w:i/>
                <w:iCs/>
              </w:rPr>
              <w:t>den tilstand, de er i hos dataindehaveren, på det tidspunkt, hvor en kunde anmoder om adgang</w:t>
            </w:r>
            <w:r w:rsidRPr="00C12FA0">
              <w:t>.</w:t>
            </w:r>
          </w:p>
        </w:tc>
      </w:tr>
    </w:tbl>
    <w:p w14:paraId="7D8FDA02"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2AB703F" w14:textId="77777777" w:rsidR="00BD5087" w:rsidRPr="00C12FA0" w:rsidRDefault="00BD5087" w:rsidP="00BD5087">
      <w:r w:rsidRPr="00C12FA0">
        <w:rPr>
          <w:rStyle w:val="HideTWBExt"/>
          <w:color w:val="auto"/>
        </w:rPr>
        <w:t>&lt;/Amend&gt;</w:t>
      </w:r>
    </w:p>
    <w:p w14:paraId="4A45EA5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343</w:t>
      </w:r>
      <w:r w:rsidRPr="00C12FA0">
        <w:rPr>
          <w:rStyle w:val="HideTWBExt"/>
          <w:color w:val="auto"/>
        </w:rPr>
        <w:t>&lt;/NumAm&gt;</w:t>
      </w:r>
    </w:p>
    <w:p w14:paraId="773CE4B9"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761F7F78" w14:textId="77777777" w:rsidR="00BD5087" w:rsidRPr="00C12FA0" w:rsidRDefault="00BD5087" w:rsidP="00BD5087">
      <w:pPr>
        <w:pStyle w:val="NormalBold"/>
      </w:pPr>
      <w:r w:rsidRPr="00C12FA0">
        <w:rPr>
          <w:rStyle w:val="HideTWBExt"/>
          <w:color w:val="auto"/>
        </w:rPr>
        <w:t>&lt;/RepeatBlock-By&gt;</w:t>
      </w:r>
    </w:p>
    <w:p w14:paraId="316A1EF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F320999" w14:textId="77777777" w:rsidR="00BD5087" w:rsidRPr="00C12FA0" w:rsidRDefault="00BD5087" w:rsidP="00BD5087">
      <w:pPr>
        <w:pStyle w:val="NormalBold"/>
      </w:pPr>
      <w:r w:rsidRPr="00C12FA0">
        <w:rPr>
          <w:rStyle w:val="HideTWBExt"/>
          <w:color w:val="auto"/>
        </w:rPr>
        <w:t>&lt;Article&gt;</w:t>
      </w:r>
      <w:r w:rsidRPr="00C12FA0">
        <w:t>Artikel 4 – stk.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C523FE2" w14:textId="77777777" w:rsidTr="004D2ABE">
        <w:trPr>
          <w:trHeight w:hRule="exact" w:val="240"/>
          <w:jc w:val="center"/>
        </w:trPr>
        <w:tc>
          <w:tcPr>
            <w:tcW w:w="9752" w:type="dxa"/>
            <w:gridSpan w:val="2"/>
          </w:tcPr>
          <w:p w14:paraId="4DA70AB2" w14:textId="77777777" w:rsidR="00BD5087" w:rsidRPr="00C12FA0" w:rsidRDefault="00BD5087" w:rsidP="004D2ABE"/>
        </w:tc>
      </w:tr>
      <w:tr w:rsidR="004F36AC" w:rsidRPr="00C12FA0" w14:paraId="06C18D63" w14:textId="77777777" w:rsidTr="004D2ABE">
        <w:trPr>
          <w:trHeight w:val="240"/>
          <w:jc w:val="center"/>
        </w:trPr>
        <w:tc>
          <w:tcPr>
            <w:tcW w:w="4876" w:type="dxa"/>
          </w:tcPr>
          <w:p w14:paraId="1A698630" w14:textId="77777777" w:rsidR="00BD5087" w:rsidRPr="00C12FA0" w:rsidRDefault="00BD5087" w:rsidP="004D2ABE">
            <w:pPr>
              <w:pStyle w:val="AmColumnHeading"/>
            </w:pPr>
            <w:r w:rsidRPr="00C12FA0">
              <w:t>Kommissionens forslag</w:t>
            </w:r>
          </w:p>
        </w:tc>
        <w:tc>
          <w:tcPr>
            <w:tcW w:w="4876" w:type="dxa"/>
          </w:tcPr>
          <w:p w14:paraId="5D4DA50B" w14:textId="77777777" w:rsidR="00BD5087" w:rsidRPr="00C12FA0" w:rsidRDefault="00BD5087" w:rsidP="004D2ABE">
            <w:pPr>
              <w:pStyle w:val="AmColumnHeading"/>
            </w:pPr>
            <w:r w:rsidRPr="00C12FA0">
              <w:t>Ændringsforslag</w:t>
            </w:r>
          </w:p>
        </w:tc>
      </w:tr>
      <w:tr w:rsidR="004F36AC" w:rsidRPr="00C12FA0" w14:paraId="0910FD0A" w14:textId="77777777" w:rsidTr="004D2ABE">
        <w:trPr>
          <w:jc w:val="center"/>
        </w:trPr>
        <w:tc>
          <w:tcPr>
            <w:tcW w:w="4876" w:type="dxa"/>
          </w:tcPr>
          <w:p w14:paraId="4A59C224" w14:textId="77777777" w:rsidR="00BD5087" w:rsidRPr="00C12FA0" w:rsidRDefault="00BD5087" w:rsidP="004D2ABE">
            <w:pPr>
              <w:pStyle w:val="Normal6a"/>
            </w:pPr>
            <w:r w:rsidRPr="00C12FA0">
              <w:t>Dataindehaveren skal efter anmodning fra en kunde</w:t>
            </w:r>
            <w:r w:rsidRPr="00C12FA0">
              <w:rPr>
                <w:b/>
                <w:bCs/>
                <w:i/>
                <w:iCs/>
              </w:rPr>
              <w:t>, der indgives</w:t>
            </w:r>
            <w:r w:rsidRPr="00C12FA0">
              <w:t xml:space="preserve"> </w:t>
            </w:r>
            <w:r w:rsidRPr="00C12FA0">
              <w:rPr>
                <w:b/>
                <w:i/>
              </w:rPr>
              <w:t>elektronisk</w:t>
            </w:r>
            <w:r w:rsidRPr="00C12FA0">
              <w:rPr>
                <w:b/>
                <w:bCs/>
                <w:i/>
                <w:iCs/>
              </w:rPr>
              <w:t>, uden unødig forsinkelse</w:t>
            </w:r>
            <w:r w:rsidRPr="00C12FA0">
              <w:t xml:space="preserve"> stille de data, der er anført i artikel 2, stk. 1, til rådighed for kunden, løbende og i realtid.</w:t>
            </w:r>
          </w:p>
        </w:tc>
        <w:tc>
          <w:tcPr>
            <w:tcW w:w="4876" w:type="dxa"/>
          </w:tcPr>
          <w:p w14:paraId="7079BB3D" w14:textId="22BF610D" w:rsidR="00BD5087" w:rsidRPr="00C12FA0" w:rsidRDefault="00BD5087" w:rsidP="004D2ABE">
            <w:pPr>
              <w:pStyle w:val="Normal6a"/>
            </w:pPr>
            <w:r w:rsidRPr="00C12FA0">
              <w:t>Dataindehaveren skal efter anmodning fra en kunde</w:t>
            </w:r>
            <w:r w:rsidRPr="00C12FA0">
              <w:rPr>
                <w:b/>
                <w:i/>
              </w:rPr>
              <w:t>, der er godkendt af en stærk kundeautentifikationsmekanisme,</w:t>
            </w:r>
            <w:r w:rsidRPr="00C12FA0">
              <w:t xml:space="preserve"> </w:t>
            </w:r>
            <w:r w:rsidRPr="00C12FA0">
              <w:rPr>
                <w:b/>
                <w:i/>
              </w:rPr>
              <w:t>via en online kundegrænseflade</w:t>
            </w:r>
            <w:r w:rsidRPr="00C12FA0">
              <w:t xml:space="preserve"> stille de data, der er anført i artikel 2, stk. 1, til rådighed for kunden</w:t>
            </w:r>
            <w:r w:rsidRPr="00C12FA0">
              <w:rPr>
                <w:b/>
                <w:i/>
              </w:rPr>
              <w:t xml:space="preserve"> uden unødig forsinkelse, gratis og,</w:t>
            </w:r>
            <w:r w:rsidR="00627CA2" w:rsidRPr="00C12FA0">
              <w:rPr>
                <w:b/>
                <w:i/>
              </w:rPr>
              <w:t xml:space="preserve"> </w:t>
            </w:r>
            <w:r w:rsidRPr="00C12FA0">
              <w:rPr>
                <w:b/>
                <w:bCs/>
                <w:i/>
                <w:iCs/>
              </w:rPr>
              <w:t>hvor det er relevant og teknisk muligt</w:t>
            </w:r>
            <w:r w:rsidRPr="00C12FA0">
              <w:t>, løbende og i realtid.</w:t>
            </w:r>
          </w:p>
        </w:tc>
      </w:tr>
    </w:tbl>
    <w:p w14:paraId="6BC80F12"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4F70658" w14:textId="77777777" w:rsidR="00BD5087" w:rsidRPr="00C12FA0" w:rsidRDefault="00BD5087" w:rsidP="00BD5087">
      <w:r w:rsidRPr="00C12FA0">
        <w:rPr>
          <w:rStyle w:val="HideTWBExt"/>
          <w:color w:val="auto"/>
        </w:rPr>
        <w:t>&lt;/Amend&gt;</w:t>
      </w:r>
    </w:p>
    <w:p w14:paraId="4D193893"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344</w:t>
      </w:r>
      <w:r w:rsidRPr="00C12FA0">
        <w:rPr>
          <w:rStyle w:val="HideTWBExt"/>
          <w:color w:val="auto"/>
        </w:rPr>
        <w:t>&lt;/NumAm&gt;</w:t>
      </w:r>
    </w:p>
    <w:p w14:paraId="5B9C460E"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15385B15" w14:textId="77777777" w:rsidR="00BD5087" w:rsidRPr="00C12FA0" w:rsidRDefault="00BD5087" w:rsidP="00BD5087">
      <w:pPr>
        <w:pStyle w:val="NormalBold"/>
      </w:pPr>
      <w:r w:rsidRPr="00C12FA0">
        <w:rPr>
          <w:rStyle w:val="HideTWBExt"/>
          <w:color w:val="auto"/>
        </w:rPr>
        <w:t>&lt;/RepeatBlock-By&gt;</w:t>
      </w:r>
    </w:p>
    <w:p w14:paraId="2E0AFFD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7065C7B" w14:textId="77777777" w:rsidR="00BD5087" w:rsidRPr="00C12FA0" w:rsidRDefault="00BD5087" w:rsidP="00BD5087">
      <w:pPr>
        <w:pStyle w:val="NormalBold"/>
      </w:pPr>
      <w:r w:rsidRPr="00C12FA0">
        <w:rPr>
          <w:rStyle w:val="HideTWBExt"/>
          <w:color w:val="auto"/>
        </w:rPr>
        <w:t>&lt;Article&gt;</w:t>
      </w:r>
      <w:r w:rsidRPr="00C12FA0">
        <w:t>Artikel 4 – stk.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9792C8D" w14:textId="77777777" w:rsidTr="004D2ABE">
        <w:trPr>
          <w:trHeight w:hRule="exact" w:val="240"/>
          <w:jc w:val="center"/>
        </w:trPr>
        <w:tc>
          <w:tcPr>
            <w:tcW w:w="9752" w:type="dxa"/>
            <w:gridSpan w:val="2"/>
          </w:tcPr>
          <w:p w14:paraId="4A16D86A" w14:textId="77777777" w:rsidR="00BD5087" w:rsidRPr="00C12FA0" w:rsidRDefault="00BD5087" w:rsidP="004D2ABE"/>
        </w:tc>
      </w:tr>
      <w:tr w:rsidR="004F36AC" w:rsidRPr="00C12FA0" w14:paraId="10CB3441" w14:textId="77777777" w:rsidTr="004D2ABE">
        <w:trPr>
          <w:trHeight w:val="240"/>
          <w:jc w:val="center"/>
        </w:trPr>
        <w:tc>
          <w:tcPr>
            <w:tcW w:w="4876" w:type="dxa"/>
          </w:tcPr>
          <w:p w14:paraId="68AF1974" w14:textId="77777777" w:rsidR="00BD5087" w:rsidRPr="00C12FA0" w:rsidRDefault="00BD5087" w:rsidP="004D2ABE">
            <w:pPr>
              <w:pStyle w:val="AmColumnHeading"/>
            </w:pPr>
            <w:r w:rsidRPr="00C12FA0">
              <w:t>Kommissionens forslag</w:t>
            </w:r>
          </w:p>
        </w:tc>
        <w:tc>
          <w:tcPr>
            <w:tcW w:w="4876" w:type="dxa"/>
          </w:tcPr>
          <w:p w14:paraId="20705720" w14:textId="77777777" w:rsidR="00BD5087" w:rsidRPr="00C12FA0" w:rsidRDefault="00BD5087" w:rsidP="004D2ABE">
            <w:pPr>
              <w:pStyle w:val="AmColumnHeading"/>
            </w:pPr>
            <w:r w:rsidRPr="00C12FA0">
              <w:t>Ændringsforslag</w:t>
            </w:r>
          </w:p>
        </w:tc>
      </w:tr>
      <w:tr w:rsidR="004F36AC" w:rsidRPr="00C12FA0" w14:paraId="110064E0" w14:textId="77777777" w:rsidTr="004D2ABE">
        <w:trPr>
          <w:jc w:val="center"/>
        </w:trPr>
        <w:tc>
          <w:tcPr>
            <w:tcW w:w="4876" w:type="dxa"/>
          </w:tcPr>
          <w:p w14:paraId="5EA05BFB" w14:textId="77777777" w:rsidR="00BD5087" w:rsidRPr="00C12FA0" w:rsidRDefault="00BD5087" w:rsidP="004D2ABE">
            <w:pPr>
              <w:pStyle w:val="Normal6a"/>
            </w:pPr>
            <w:r w:rsidRPr="00C12FA0">
              <w:t>Dataindehaveren skal efter anmodning fra en kunde, der indgives elektronisk, uden unødig forsinkelse stille de data, der er anført i artikel 2, stk. 1, til rådighed for kunden, løbende og i realtid.</w:t>
            </w:r>
          </w:p>
        </w:tc>
        <w:tc>
          <w:tcPr>
            <w:tcW w:w="4876" w:type="dxa"/>
          </w:tcPr>
          <w:p w14:paraId="48F59921" w14:textId="77777777" w:rsidR="00BD5087" w:rsidRPr="00C12FA0" w:rsidRDefault="00BD5087" w:rsidP="004D2ABE">
            <w:pPr>
              <w:pStyle w:val="Normal6a"/>
            </w:pPr>
            <w:r w:rsidRPr="00C12FA0">
              <w:t xml:space="preserve">Dataindehaveren skal efter anmodning fra en kunde, der indgives elektronisk, uden unødig forsinkelse </w:t>
            </w:r>
            <w:r w:rsidRPr="00C12FA0">
              <w:rPr>
                <w:b/>
                <w:i/>
              </w:rPr>
              <w:t>og gratis</w:t>
            </w:r>
            <w:r w:rsidRPr="00C12FA0">
              <w:t xml:space="preserve"> stille de data, der er anført i artikel 2, stk. 1, til rådighed for kunden, løbende og i realtid</w:t>
            </w:r>
            <w:r w:rsidRPr="00C12FA0">
              <w:rPr>
                <w:i/>
                <w:iCs/>
              </w:rPr>
              <w:t xml:space="preserve">, </w:t>
            </w:r>
            <w:r w:rsidRPr="00C12FA0">
              <w:rPr>
                <w:b/>
                <w:bCs/>
                <w:i/>
                <w:iCs/>
              </w:rPr>
              <w:t>hvor det er relevant under omstændighederne</w:t>
            </w:r>
            <w:r w:rsidRPr="00C12FA0">
              <w:t>.</w:t>
            </w:r>
          </w:p>
        </w:tc>
      </w:tr>
    </w:tbl>
    <w:p w14:paraId="572AAFB4"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BA36D6D" w14:textId="77777777" w:rsidR="00BD5087" w:rsidRPr="00C12FA0" w:rsidRDefault="00BD5087" w:rsidP="00BD5087">
      <w:r w:rsidRPr="00C12FA0">
        <w:rPr>
          <w:rStyle w:val="HideTWBExt"/>
          <w:color w:val="auto"/>
        </w:rPr>
        <w:t>&lt;/Amend&gt;</w:t>
      </w:r>
    </w:p>
    <w:p w14:paraId="2B02F0AA"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345</w:t>
      </w:r>
      <w:r w:rsidRPr="00C12FA0">
        <w:rPr>
          <w:rStyle w:val="HideTWBExt"/>
          <w:color w:val="auto"/>
        </w:rPr>
        <w:t>&lt;/NumAm&gt;</w:t>
      </w:r>
    </w:p>
    <w:p w14:paraId="2AD77344"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266DB273"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5963A8D6" w14:textId="77777777" w:rsidR="00BD5087" w:rsidRPr="00C12FA0" w:rsidRDefault="00BD5087" w:rsidP="00BD5087">
      <w:pPr>
        <w:pStyle w:val="NormalBold"/>
      </w:pPr>
      <w:r w:rsidRPr="00C12FA0">
        <w:rPr>
          <w:rStyle w:val="HideTWBExt"/>
          <w:color w:val="auto"/>
        </w:rPr>
        <w:t>&lt;/RepeatBlock-By&gt;</w:t>
      </w:r>
    </w:p>
    <w:p w14:paraId="5F51096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2E1E72B" w14:textId="77777777" w:rsidR="00BD5087" w:rsidRPr="00C12FA0" w:rsidRDefault="00BD5087" w:rsidP="00BD5087">
      <w:pPr>
        <w:pStyle w:val="NormalBold"/>
      </w:pPr>
      <w:r w:rsidRPr="00C12FA0">
        <w:rPr>
          <w:rStyle w:val="HideTWBExt"/>
          <w:color w:val="auto"/>
        </w:rPr>
        <w:t>&lt;Article&gt;</w:t>
      </w:r>
      <w:r w:rsidRPr="00C12FA0">
        <w:t>Artikel 4 – stk.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09C9083" w14:textId="77777777" w:rsidTr="004D2ABE">
        <w:trPr>
          <w:trHeight w:hRule="exact" w:val="240"/>
          <w:jc w:val="center"/>
        </w:trPr>
        <w:tc>
          <w:tcPr>
            <w:tcW w:w="9752" w:type="dxa"/>
            <w:gridSpan w:val="2"/>
          </w:tcPr>
          <w:p w14:paraId="6F6E2C0B" w14:textId="77777777" w:rsidR="00BD5087" w:rsidRPr="00C12FA0" w:rsidRDefault="00BD5087" w:rsidP="004D2ABE"/>
        </w:tc>
      </w:tr>
      <w:tr w:rsidR="004F36AC" w:rsidRPr="00C12FA0" w14:paraId="5FEC9881" w14:textId="77777777" w:rsidTr="004D2ABE">
        <w:trPr>
          <w:trHeight w:val="240"/>
          <w:jc w:val="center"/>
        </w:trPr>
        <w:tc>
          <w:tcPr>
            <w:tcW w:w="4876" w:type="dxa"/>
          </w:tcPr>
          <w:p w14:paraId="4160EECC" w14:textId="77777777" w:rsidR="00BD5087" w:rsidRPr="00C12FA0" w:rsidRDefault="00BD5087" w:rsidP="004D2ABE">
            <w:pPr>
              <w:pStyle w:val="AmColumnHeading"/>
            </w:pPr>
            <w:r w:rsidRPr="00C12FA0">
              <w:t>Kommissionens forslag</w:t>
            </w:r>
          </w:p>
        </w:tc>
        <w:tc>
          <w:tcPr>
            <w:tcW w:w="4876" w:type="dxa"/>
          </w:tcPr>
          <w:p w14:paraId="3EB5CFAB" w14:textId="77777777" w:rsidR="00BD5087" w:rsidRPr="00C12FA0" w:rsidRDefault="00BD5087" w:rsidP="004D2ABE">
            <w:pPr>
              <w:pStyle w:val="AmColumnHeading"/>
            </w:pPr>
            <w:r w:rsidRPr="00C12FA0">
              <w:t>Ændringsforslag</w:t>
            </w:r>
          </w:p>
        </w:tc>
      </w:tr>
      <w:tr w:rsidR="004F36AC" w:rsidRPr="00C12FA0" w14:paraId="2F4D450D" w14:textId="77777777" w:rsidTr="004D2ABE">
        <w:trPr>
          <w:jc w:val="center"/>
        </w:trPr>
        <w:tc>
          <w:tcPr>
            <w:tcW w:w="4876" w:type="dxa"/>
          </w:tcPr>
          <w:p w14:paraId="12A36E59" w14:textId="77777777" w:rsidR="00BD5087" w:rsidRPr="00C12FA0" w:rsidRDefault="00BD5087" w:rsidP="004D2ABE">
            <w:pPr>
              <w:pStyle w:val="Normal6a"/>
            </w:pPr>
            <w:r w:rsidRPr="00C12FA0">
              <w:t>Dataindehaveren skal efter anmodning fra en kunde, der indgives elektronisk, uden unødig forsinkelse stille de data, der er anført i artikel 2, stk. 1, til rådighed for kunden, løbende og i realtid.</w:t>
            </w:r>
          </w:p>
        </w:tc>
        <w:tc>
          <w:tcPr>
            <w:tcW w:w="4876" w:type="dxa"/>
          </w:tcPr>
          <w:p w14:paraId="22CD0BE0" w14:textId="77777777" w:rsidR="00BD5087" w:rsidRPr="00C12FA0" w:rsidRDefault="00BD5087" w:rsidP="004D2ABE">
            <w:pPr>
              <w:pStyle w:val="Normal6a"/>
            </w:pPr>
            <w:r w:rsidRPr="00C12FA0">
              <w:t xml:space="preserve">Dataindehaveren skal efter anmodning fra en kunde, der indgives elektronisk </w:t>
            </w:r>
            <w:r w:rsidRPr="00C12FA0">
              <w:rPr>
                <w:b/>
                <w:i/>
              </w:rPr>
              <w:t>eller i et analogt format</w:t>
            </w:r>
            <w:r w:rsidRPr="00C12FA0">
              <w:t xml:space="preserve">, uden unødig forsinkelse </w:t>
            </w:r>
            <w:r w:rsidRPr="00C12FA0">
              <w:rPr>
                <w:b/>
                <w:i/>
              </w:rPr>
              <w:t>og gratis</w:t>
            </w:r>
            <w:r w:rsidRPr="00C12FA0">
              <w:t xml:space="preserve"> stille de data, der er anført i artikel 2, stk. 1, til rådighed for kunden, løbende og i realtid.</w:t>
            </w:r>
          </w:p>
        </w:tc>
      </w:tr>
    </w:tbl>
    <w:p w14:paraId="425ED1C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4AA3634A" w14:textId="77777777" w:rsidR="00BD5087" w:rsidRPr="00C12FA0" w:rsidRDefault="00BD5087" w:rsidP="00BD5087">
      <w:r w:rsidRPr="00C12FA0">
        <w:rPr>
          <w:rStyle w:val="HideTWBExt"/>
          <w:color w:val="auto"/>
        </w:rPr>
        <w:t>&lt;/Amend&gt;</w:t>
      </w:r>
    </w:p>
    <w:p w14:paraId="5E4D2C8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346</w:t>
      </w:r>
      <w:r w:rsidRPr="00C12FA0">
        <w:rPr>
          <w:rStyle w:val="HideTWBExt"/>
          <w:color w:val="auto"/>
        </w:rPr>
        <w:t>&lt;/NumAm&gt;</w:t>
      </w:r>
    </w:p>
    <w:p w14:paraId="51B162E6" w14:textId="77777777" w:rsidR="00BD5087" w:rsidRPr="00C12FA0" w:rsidRDefault="00BD5087" w:rsidP="00BD5087">
      <w:pPr>
        <w:pStyle w:val="NormalBold"/>
      </w:pPr>
      <w:r w:rsidRPr="00C12FA0">
        <w:rPr>
          <w:rStyle w:val="HideTWBExt"/>
          <w:color w:val="auto"/>
        </w:rPr>
        <w:t>&lt;RepeatBlock-By&gt;&lt;Members&gt;</w:t>
      </w:r>
      <w:r w:rsidRPr="00C12FA0">
        <w:t>Ondřej Kovařík, Martin Hlaváček</w:t>
      </w:r>
      <w:r w:rsidRPr="00C12FA0">
        <w:rPr>
          <w:rStyle w:val="HideTWBExt"/>
          <w:color w:val="auto"/>
        </w:rPr>
        <w:t>&lt;/Members&gt;</w:t>
      </w:r>
    </w:p>
    <w:p w14:paraId="1D2BEC12" w14:textId="77777777" w:rsidR="00BD5087" w:rsidRPr="00C12FA0" w:rsidRDefault="00BD5087" w:rsidP="00BD5087">
      <w:pPr>
        <w:pStyle w:val="NormalBold"/>
      </w:pPr>
      <w:r w:rsidRPr="00C12FA0">
        <w:rPr>
          <w:rStyle w:val="HideTWBExt"/>
          <w:color w:val="auto"/>
        </w:rPr>
        <w:t>&lt;/RepeatBlock-By&gt;</w:t>
      </w:r>
    </w:p>
    <w:p w14:paraId="390C323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3EEA931" w14:textId="77777777" w:rsidR="00BD5087" w:rsidRPr="00C12FA0" w:rsidRDefault="00BD5087" w:rsidP="00BD5087">
      <w:pPr>
        <w:pStyle w:val="NormalBold"/>
      </w:pPr>
      <w:r w:rsidRPr="00C12FA0">
        <w:rPr>
          <w:rStyle w:val="HideTWBExt"/>
          <w:color w:val="auto"/>
        </w:rPr>
        <w:t>&lt;Article&gt;</w:t>
      </w:r>
      <w:r w:rsidRPr="00C12FA0">
        <w:t>Artikel 4 – stk.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6FACB179" w14:textId="77777777" w:rsidTr="004D2ABE">
        <w:trPr>
          <w:trHeight w:hRule="exact" w:val="240"/>
          <w:jc w:val="center"/>
        </w:trPr>
        <w:tc>
          <w:tcPr>
            <w:tcW w:w="9752" w:type="dxa"/>
            <w:gridSpan w:val="2"/>
          </w:tcPr>
          <w:p w14:paraId="15DD8E67" w14:textId="77777777" w:rsidR="00BD5087" w:rsidRPr="00C12FA0" w:rsidRDefault="00BD5087" w:rsidP="004D2ABE"/>
        </w:tc>
      </w:tr>
      <w:tr w:rsidR="004F36AC" w:rsidRPr="00C12FA0" w14:paraId="4F3E9BDE" w14:textId="77777777" w:rsidTr="004D2ABE">
        <w:trPr>
          <w:trHeight w:val="240"/>
          <w:jc w:val="center"/>
        </w:trPr>
        <w:tc>
          <w:tcPr>
            <w:tcW w:w="4876" w:type="dxa"/>
          </w:tcPr>
          <w:p w14:paraId="4F2167AA" w14:textId="77777777" w:rsidR="00BD5087" w:rsidRPr="00C12FA0" w:rsidRDefault="00BD5087" w:rsidP="004D2ABE">
            <w:pPr>
              <w:pStyle w:val="AmColumnHeading"/>
            </w:pPr>
            <w:r w:rsidRPr="00C12FA0">
              <w:t>Kommissionens forslag</w:t>
            </w:r>
          </w:p>
        </w:tc>
        <w:tc>
          <w:tcPr>
            <w:tcW w:w="4876" w:type="dxa"/>
          </w:tcPr>
          <w:p w14:paraId="4F92D693" w14:textId="77777777" w:rsidR="00BD5087" w:rsidRPr="00C12FA0" w:rsidRDefault="00BD5087" w:rsidP="004D2ABE">
            <w:pPr>
              <w:pStyle w:val="AmColumnHeading"/>
            </w:pPr>
            <w:r w:rsidRPr="00C12FA0">
              <w:t>Ændringsforslag</w:t>
            </w:r>
          </w:p>
        </w:tc>
      </w:tr>
      <w:tr w:rsidR="004F36AC" w:rsidRPr="00C12FA0" w14:paraId="627EAEAF" w14:textId="77777777" w:rsidTr="004D2ABE">
        <w:trPr>
          <w:jc w:val="center"/>
        </w:trPr>
        <w:tc>
          <w:tcPr>
            <w:tcW w:w="4876" w:type="dxa"/>
          </w:tcPr>
          <w:p w14:paraId="2FEE8504" w14:textId="77777777" w:rsidR="00BD5087" w:rsidRPr="00C12FA0" w:rsidRDefault="00BD5087" w:rsidP="004D2ABE">
            <w:pPr>
              <w:pStyle w:val="Normal6a"/>
            </w:pPr>
            <w:r w:rsidRPr="00C12FA0">
              <w:t>Dataindehaveren skal efter anmodning fra en kunde, der indgives elektronisk, uden unødig forsinkelse stille de data, der er anført i artikel 2, stk. 1, til rådighed for kunden, løbende og i</w:t>
            </w:r>
            <w:r w:rsidRPr="00C12FA0">
              <w:rPr>
                <w:b/>
                <w:bCs/>
                <w:i/>
                <w:iCs/>
              </w:rPr>
              <w:t xml:space="preserve"> realtid</w:t>
            </w:r>
            <w:r w:rsidRPr="00C12FA0">
              <w:t>.</w:t>
            </w:r>
          </w:p>
        </w:tc>
        <w:tc>
          <w:tcPr>
            <w:tcW w:w="4876" w:type="dxa"/>
          </w:tcPr>
          <w:p w14:paraId="6C71BD79" w14:textId="77777777" w:rsidR="00BD5087" w:rsidRPr="00C12FA0" w:rsidRDefault="00BD5087" w:rsidP="004D2ABE">
            <w:pPr>
              <w:pStyle w:val="Normal6a"/>
            </w:pPr>
            <w:r w:rsidRPr="00C12FA0">
              <w:t xml:space="preserve">Dataindehaveren skal efter anmodning fra en kunde, der indgives elektronisk, uden unødig forsinkelse </w:t>
            </w:r>
            <w:r w:rsidRPr="00C12FA0">
              <w:rPr>
                <w:b/>
                <w:i/>
              </w:rPr>
              <w:t>og gratis</w:t>
            </w:r>
            <w:r w:rsidRPr="00C12FA0">
              <w:t xml:space="preserve"> stille de data, der er anført i artikel 2, stk. 1, til rådighed for kunden, løbende og</w:t>
            </w:r>
            <w:r w:rsidRPr="00C12FA0">
              <w:rPr>
                <w:b/>
                <w:bCs/>
                <w:i/>
                <w:iCs/>
              </w:rPr>
              <w:t xml:space="preserve"> rettidigt</w:t>
            </w:r>
            <w:r w:rsidRPr="00C12FA0">
              <w:t>.</w:t>
            </w:r>
          </w:p>
        </w:tc>
      </w:tr>
    </w:tbl>
    <w:p w14:paraId="310066C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774067B" w14:textId="77777777" w:rsidR="00BD5087" w:rsidRPr="00C12FA0" w:rsidRDefault="00BD5087" w:rsidP="00BD5087">
      <w:r w:rsidRPr="00C12FA0">
        <w:rPr>
          <w:rStyle w:val="HideTWBExt"/>
          <w:color w:val="auto"/>
        </w:rPr>
        <w:t>&lt;/Amend&gt;</w:t>
      </w:r>
    </w:p>
    <w:p w14:paraId="46CA8B1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347</w:t>
      </w:r>
      <w:r w:rsidRPr="00C12FA0">
        <w:rPr>
          <w:rStyle w:val="HideTWBExt"/>
          <w:color w:val="auto"/>
        </w:rPr>
        <w:t>&lt;/NumAm&gt;</w:t>
      </w:r>
    </w:p>
    <w:p w14:paraId="6346BB9C"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2B9829BD" w14:textId="77777777" w:rsidR="00BD5087" w:rsidRPr="00C12FA0" w:rsidRDefault="00BD5087" w:rsidP="00BD5087">
      <w:pPr>
        <w:pStyle w:val="NormalBold"/>
      </w:pPr>
      <w:r w:rsidRPr="00C12FA0">
        <w:rPr>
          <w:rStyle w:val="HideTWBExt"/>
          <w:color w:val="auto"/>
        </w:rPr>
        <w:t>&lt;/RepeatBlock-By&gt;</w:t>
      </w:r>
    </w:p>
    <w:p w14:paraId="0785F7E1"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9831967" w14:textId="77777777" w:rsidR="00BD5087" w:rsidRPr="00C12FA0" w:rsidRDefault="00BD5087" w:rsidP="00BD5087">
      <w:pPr>
        <w:pStyle w:val="NormalBold"/>
      </w:pPr>
      <w:r w:rsidRPr="00C12FA0">
        <w:rPr>
          <w:rStyle w:val="HideTWBExt"/>
          <w:color w:val="auto"/>
        </w:rPr>
        <w:t>&lt;Article&gt;</w:t>
      </w:r>
      <w:r w:rsidRPr="00C12FA0">
        <w:t>Artikel 5 – stk.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E046DC1" w14:textId="77777777" w:rsidTr="004D2ABE">
        <w:trPr>
          <w:trHeight w:hRule="exact" w:val="240"/>
          <w:jc w:val="center"/>
        </w:trPr>
        <w:tc>
          <w:tcPr>
            <w:tcW w:w="9752" w:type="dxa"/>
            <w:gridSpan w:val="2"/>
          </w:tcPr>
          <w:p w14:paraId="757253C4" w14:textId="77777777" w:rsidR="00BD5087" w:rsidRPr="00C12FA0" w:rsidRDefault="00BD5087" w:rsidP="004D2ABE"/>
        </w:tc>
      </w:tr>
      <w:tr w:rsidR="004F36AC" w:rsidRPr="00C12FA0" w14:paraId="5C76DCB3" w14:textId="77777777" w:rsidTr="004D2ABE">
        <w:trPr>
          <w:trHeight w:val="240"/>
          <w:jc w:val="center"/>
        </w:trPr>
        <w:tc>
          <w:tcPr>
            <w:tcW w:w="4876" w:type="dxa"/>
          </w:tcPr>
          <w:p w14:paraId="4AF36027" w14:textId="77777777" w:rsidR="00BD5087" w:rsidRPr="00C12FA0" w:rsidRDefault="00BD5087" w:rsidP="004D2ABE">
            <w:pPr>
              <w:pStyle w:val="AmColumnHeading"/>
            </w:pPr>
            <w:r w:rsidRPr="00C12FA0">
              <w:t>Kommissionens forslag</w:t>
            </w:r>
          </w:p>
        </w:tc>
        <w:tc>
          <w:tcPr>
            <w:tcW w:w="4876" w:type="dxa"/>
          </w:tcPr>
          <w:p w14:paraId="75BC863E" w14:textId="77777777" w:rsidR="00BD5087" w:rsidRPr="00C12FA0" w:rsidRDefault="00BD5087" w:rsidP="004D2ABE">
            <w:pPr>
              <w:pStyle w:val="AmColumnHeading"/>
            </w:pPr>
            <w:r w:rsidRPr="00C12FA0">
              <w:t>Ændringsforslag</w:t>
            </w:r>
          </w:p>
        </w:tc>
      </w:tr>
      <w:tr w:rsidR="004F36AC" w:rsidRPr="00C12FA0" w14:paraId="6CE8A549" w14:textId="77777777" w:rsidTr="004D2ABE">
        <w:trPr>
          <w:jc w:val="center"/>
        </w:trPr>
        <w:tc>
          <w:tcPr>
            <w:tcW w:w="4876" w:type="dxa"/>
          </w:tcPr>
          <w:p w14:paraId="56FDB9AF" w14:textId="77777777" w:rsidR="00BD5087" w:rsidRPr="00C12FA0" w:rsidRDefault="00BD5087" w:rsidP="004D2ABE">
            <w:pPr>
              <w:pStyle w:val="Normal6a"/>
            </w:pPr>
            <w:r w:rsidRPr="00C12FA0">
              <w:lastRenderedPageBreak/>
              <w:t>1.</w:t>
            </w:r>
            <w:r w:rsidRPr="00C12FA0">
              <w:tab/>
              <w:t>Dataindehaveren stiller efter anmodning fra en kunde</w:t>
            </w:r>
            <w:r w:rsidRPr="00C12FA0">
              <w:rPr>
                <w:b/>
                <w:i/>
              </w:rPr>
              <w:t>, der indgives elektronisk,</w:t>
            </w:r>
            <w:r w:rsidRPr="00C12FA0">
              <w:t xml:space="preserve"> de kundedata, der er anført i artikel 2, stk. 1, til rådighed for en databruger til de formål, som kunden har givet databrugeren tilladelse til. Kundedataene skal stilles til rådighed for databrugeren uden unødig forsinkelse, løbende og</w:t>
            </w:r>
            <w:r w:rsidRPr="00C12FA0">
              <w:rPr>
                <w:b/>
                <w:bCs/>
                <w:i/>
                <w:iCs/>
              </w:rPr>
              <w:t xml:space="preserve"> i realtid</w:t>
            </w:r>
            <w:r w:rsidRPr="00C12FA0">
              <w:t>.</w:t>
            </w:r>
          </w:p>
        </w:tc>
        <w:tc>
          <w:tcPr>
            <w:tcW w:w="4876" w:type="dxa"/>
          </w:tcPr>
          <w:p w14:paraId="5EC955AD" w14:textId="77777777" w:rsidR="00BD5087" w:rsidRPr="00C12FA0" w:rsidRDefault="00BD5087" w:rsidP="004D2ABE">
            <w:pPr>
              <w:pStyle w:val="Normal6a"/>
            </w:pPr>
            <w:r w:rsidRPr="00C12FA0">
              <w:t>1.</w:t>
            </w:r>
            <w:r w:rsidRPr="00C12FA0">
              <w:tab/>
              <w:t xml:space="preserve">Dataindehaveren stiller efter anmodning fra en kunde </w:t>
            </w:r>
            <w:r w:rsidRPr="00C12FA0">
              <w:rPr>
                <w:b/>
                <w:i/>
              </w:rPr>
              <w:t>om at gøre det sendt via en særlig kundegrænseflade</w:t>
            </w:r>
            <w:r w:rsidRPr="00C12FA0">
              <w:t xml:space="preserve"> de kundedata, der er anført i artikel 2, stk. 1, til rådighed for en databruger </w:t>
            </w:r>
            <w:r w:rsidRPr="00C12FA0">
              <w:rPr>
                <w:b/>
                <w:i/>
              </w:rPr>
              <w:t>alene</w:t>
            </w:r>
            <w:r w:rsidRPr="00C12FA0">
              <w:t xml:space="preserve"> til de formål, som kunden har givet databrugeren tilladelse til. Kundedataene skal stilles til rådighed for databrugeren uden unødig forsinkelse, løbende og</w:t>
            </w:r>
            <w:r w:rsidRPr="00C12FA0">
              <w:rPr>
                <w:b/>
                <w:bCs/>
                <w:i/>
                <w:iCs/>
              </w:rPr>
              <w:t xml:space="preserve"> i den tilstand, de er i hos dataindehaveren på det tidspunkt, hvor databrugeren anmoder om adgang.</w:t>
            </w:r>
            <w:r w:rsidRPr="00C12FA0">
              <w:t xml:space="preserve"> </w:t>
            </w:r>
            <w:r w:rsidRPr="00C12FA0">
              <w:rPr>
                <w:b/>
                <w:i/>
              </w:rPr>
              <w:t>Hvis der ikke findes en ordning, kan datadeling finde sted på grundlag af en kontraktlig aftale mellem dataindehaveren og databrugeren.</w:t>
            </w:r>
          </w:p>
        </w:tc>
      </w:tr>
    </w:tbl>
    <w:p w14:paraId="3419E0C0"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FCFE9B5" w14:textId="77777777" w:rsidR="00BD5087" w:rsidRPr="00C12FA0" w:rsidRDefault="00BD5087" w:rsidP="00BD5087">
      <w:r w:rsidRPr="00C12FA0">
        <w:rPr>
          <w:rStyle w:val="HideTWBExt"/>
          <w:color w:val="auto"/>
        </w:rPr>
        <w:t>&lt;/Amend&gt;</w:t>
      </w:r>
    </w:p>
    <w:p w14:paraId="3606A515"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348</w:t>
      </w:r>
      <w:r w:rsidRPr="00C12FA0">
        <w:rPr>
          <w:rStyle w:val="HideTWBExt"/>
          <w:color w:val="auto"/>
        </w:rPr>
        <w:t>&lt;/NumAm&gt;</w:t>
      </w:r>
    </w:p>
    <w:p w14:paraId="37F7E24F" w14:textId="77777777" w:rsidR="00BD5087" w:rsidRPr="00C12FA0" w:rsidRDefault="00BD5087" w:rsidP="00BD5087">
      <w:pPr>
        <w:pStyle w:val="NormalBold"/>
      </w:pPr>
      <w:r w:rsidRPr="00C12FA0">
        <w:rPr>
          <w:rStyle w:val="HideTWBExt"/>
          <w:color w:val="auto"/>
        </w:rPr>
        <w:t>&lt;RepeatBlock-By&gt;&lt;Members&gt;</w:t>
      </w:r>
      <w:r w:rsidRPr="00C12FA0">
        <w:t>Stéphanie Yon-Courtin, Gilles Boyer</w:t>
      </w:r>
      <w:r w:rsidRPr="00C12FA0">
        <w:rPr>
          <w:rStyle w:val="HideTWBExt"/>
          <w:color w:val="auto"/>
        </w:rPr>
        <w:t>&lt;/Members&gt;</w:t>
      </w:r>
    </w:p>
    <w:p w14:paraId="3BB1B5B5" w14:textId="77777777" w:rsidR="00BD5087" w:rsidRPr="00C12FA0" w:rsidRDefault="00BD5087" w:rsidP="00BD5087">
      <w:pPr>
        <w:pStyle w:val="NormalBold"/>
      </w:pPr>
      <w:r w:rsidRPr="00C12FA0">
        <w:rPr>
          <w:rStyle w:val="HideTWBExt"/>
          <w:color w:val="auto"/>
        </w:rPr>
        <w:t>&lt;/RepeatBlock-By&gt;</w:t>
      </w:r>
    </w:p>
    <w:p w14:paraId="2B94C5C2"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57377A0" w14:textId="77777777" w:rsidR="00BD5087" w:rsidRPr="00C12FA0" w:rsidRDefault="00BD5087" w:rsidP="00BD5087">
      <w:pPr>
        <w:pStyle w:val="NormalBold"/>
      </w:pPr>
      <w:r w:rsidRPr="00C12FA0">
        <w:rPr>
          <w:rStyle w:val="HideTWBExt"/>
          <w:color w:val="auto"/>
        </w:rPr>
        <w:t>&lt;Article&gt;</w:t>
      </w:r>
      <w:r w:rsidRPr="00C12FA0">
        <w:t>Artikel 5 – stk.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88E4EC8" w14:textId="77777777" w:rsidTr="004D2ABE">
        <w:trPr>
          <w:trHeight w:hRule="exact" w:val="240"/>
          <w:jc w:val="center"/>
        </w:trPr>
        <w:tc>
          <w:tcPr>
            <w:tcW w:w="9752" w:type="dxa"/>
            <w:gridSpan w:val="2"/>
          </w:tcPr>
          <w:p w14:paraId="39C0E7ED" w14:textId="77777777" w:rsidR="00BD5087" w:rsidRPr="00C12FA0" w:rsidRDefault="00BD5087" w:rsidP="004D2ABE"/>
        </w:tc>
      </w:tr>
      <w:tr w:rsidR="004F36AC" w:rsidRPr="00C12FA0" w14:paraId="7900981A" w14:textId="77777777" w:rsidTr="004D2ABE">
        <w:trPr>
          <w:trHeight w:val="240"/>
          <w:jc w:val="center"/>
        </w:trPr>
        <w:tc>
          <w:tcPr>
            <w:tcW w:w="4876" w:type="dxa"/>
          </w:tcPr>
          <w:p w14:paraId="467126C6" w14:textId="77777777" w:rsidR="00BD5087" w:rsidRPr="00C12FA0" w:rsidRDefault="00BD5087" w:rsidP="004D2ABE">
            <w:pPr>
              <w:pStyle w:val="AmColumnHeading"/>
            </w:pPr>
            <w:r w:rsidRPr="00C12FA0">
              <w:t>Kommissionens forslag</w:t>
            </w:r>
          </w:p>
        </w:tc>
        <w:tc>
          <w:tcPr>
            <w:tcW w:w="4876" w:type="dxa"/>
          </w:tcPr>
          <w:p w14:paraId="7DE944C8" w14:textId="77777777" w:rsidR="00BD5087" w:rsidRPr="00C12FA0" w:rsidRDefault="00BD5087" w:rsidP="004D2ABE">
            <w:pPr>
              <w:pStyle w:val="AmColumnHeading"/>
            </w:pPr>
            <w:r w:rsidRPr="00C12FA0">
              <w:t>Ændringsforslag</w:t>
            </w:r>
          </w:p>
        </w:tc>
      </w:tr>
      <w:tr w:rsidR="004F36AC" w:rsidRPr="00C12FA0" w14:paraId="4E8D6762" w14:textId="77777777" w:rsidTr="004D2ABE">
        <w:trPr>
          <w:jc w:val="center"/>
        </w:trPr>
        <w:tc>
          <w:tcPr>
            <w:tcW w:w="4876" w:type="dxa"/>
          </w:tcPr>
          <w:p w14:paraId="26D80992" w14:textId="77777777" w:rsidR="00BD5087" w:rsidRPr="00C12FA0" w:rsidRDefault="00BD5087" w:rsidP="004D2ABE">
            <w:pPr>
              <w:pStyle w:val="Normal6a"/>
            </w:pPr>
            <w:r w:rsidRPr="00C12FA0">
              <w:t>1.</w:t>
            </w:r>
            <w:r w:rsidRPr="00C12FA0">
              <w:tab/>
              <w:t>Dataindehaveren stiller efter anmodning fra en kunde, der indgives elektronisk, de kundedata, der er anført i artikel 2, stk. 1, til rådighed for en databruger til de formål, som kunden har givet databrugeren tilladelse til. Kundedataene skal stilles til rådighed for databrugeren uden unødig forsinkelse, løbende og i realtid.</w:t>
            </w:r>
          </w:p>
        </w:tc>
        <w:tc>
          <w:tcPr>
            <w:tcW w:w="4876" w:type="dxa"/>
          </w:tcPr>
          <w:p w14:paraId="48F3DDB6" w14:textId="77777777" w:rsidR="00BD5087" w:rsidRPr="00C12FA0" w:rsidRDefault="00BD5087" w:rsidP="004D2ABE">
            <w:pPr>
              <w:pStyle w:val="Normal6a"/>
            </w:pPr>
            <w:r w:rsidRPr="00C12FA0">
              <w:t>1.</w:t>
            </w:r>
            <w:r w:rsidRPr="00C12FA0">
              <w:tab/>
              <w:t xml:space="preserve">Dataindehaveren stiller efter </w:t>
            </w:r>
            <w:r w:rsidRPr="00C12FA0">
              <w:rPr>
                <w:b/>
                <w:i/>
              </w:rPr>
              <w:t>udtrykkelig</w:t>
            </w:r>
            <w:r w:rsidRPr="00C12FA0">
              <w:t xml:space="preserve"> anmodning fra en kunde, der indgives elektronisk, de kundedata, der er anført i artikel 2, stk. 1, til rådighed for en databruger til de formål, som kunden har givet databrugeren tilladelse til. </w:t>
            </w:r>
            <w:r w:rsidRPr="00C12FA0">
              <w:rPr>
                <w:b/>
                <w:i/>
              </w:rPr>
              <w:t>Enhver anmodning fra en kunde skal udtrykkeligt angive den specifikke tjeneste, med henblik på hvilken kunden giver sit samtykke til databrugerens brug af sine data.</w:t>
            </w:r>
            <w:r w:rsidRPr="00C12FA0">
              <w:t xml:space="preserve"> Kundedataene skal stilles til rådighed for databrugeren uden unødig forsinkelse, løbende og i realtid.</w:t>
            </w:r>
          </w:p>
        </w:tc>
      </w:tr>
    </w:tbl>
    <w:p w14:paraId="21C3F365"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55D2688"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119C1C21" w14:textId="77777777" w:rsidR="00BD5087" w:rsidRPr="00C12FA0" w:rsidRDefault="00BD5087" w:rsidP="00BD5087">
      <w:pPr>
        <w:pStyle w:val="AmJustText"/>
      </w:pPr>
      <w:r w:rsidRPr="00C12FA0">
        <w:t xml:space="preserve">Kundens samtykke er kernen i Kommissionens forslag. Derfor bør bestemmelserne om dette samtykke styrkes. Når en kunde giver sin tilladelse til, at hans data må deles, bør det ikke </w:t>
      </w:r>
      <w:r w:rsidRPr="00C12FA0">
        <w:lastRenderedPageBreak/>
        <w:t>være så simpelt som at afkrydse et felt. Kunderne har brug for at forstå, hvilke data de deler og for hvilken tjeneste.</w:t>
      </w:r>
    </w:p>
    <w:p w14:paraId="2CEFE70B" w14:textId="77777777" w:rsidR="00BD5087" w:rsidRPr="00C12FA0" w:rsidRDefault="00BD5087" w:rsidP="00BD5087">
      <w:r w:rsidRPr="00C12FA0">
        <w:rPr>
          <w:rStyle w:val="HideTWBExt"/>
          <w:color w:val="auto"/>
        </w:rPr>
        <w:t>&lt;/Amend&gt;</w:t>
      </w:r>
    </w:p>
    <w:p w14:paraId="7A2527BF"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349</w:t>
      </w:r>
      <w:r w:rsidRPr="00C12FA0">
        <w:rPr>
          <w:rStyle w:val="HideTWBExt"/>
          <w:color w:val="auto"/>
        </w:rPr>
        <w:t>&lt;/NumAm&gt;</w:t>
      </w:r>
    </w:p>
    <w:p w14:paraId="7E72B648"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11C7D794" w14:textId="77777777" w:rsidR="00BD5087" w:rsidRPr="00C12FA0" w:rsidRDefault="00BD5087" w:rsidP="00BD5087">
      <w:pPr>
        <w:pStyle w:val="NormalBold"/>
      </w:pPr>
      <w:r w:rsidRPr="00C12FA0">
        <w:rPr>
          <w:rStyle w:val="HideTWBExt"/>
          <w:color w:val="auto"/>
        </w:rPr>
        <w:t>&lt;/RepeatBlock-By&gt;</w:t>
      </w:r>
    </w:p>
    <w:p w14:paraId="3AA60023"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D602179" w14:textId="77777777" w:rsidR="00BD5087" w:rsidRPr="00C12FA0" w:rsidRDefault="00BD5087" w:rsidP="00BD5087">
      <w:pPr>
        <w:pStyle w:val="NormalBold"/>
      </w:pPr>
      <w:r w:rsidRPr="00C12FA0">
        <w:rPr>
          <w:rStyle w:val="HideTWBExt"/>
          <w:color w:val="auto"/>
        </w:rPr>
        <w:t>&lt;Article&gt;</w:t>
      </w:r>
      <w:r w:rsidRPr="00C12FA0">
        <w:t>Artikel 5 – stk.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315E35B" w14:textId="77777777" w:rsidTr="004D2ABE">
        <w:trPr>
          <w:trHeight w:hRule="exact" w:val="240"/>
          <w:jc w:val="center"/>
        </w:trPr>
        <w:tc>
          <w:tcPr>
            <w:tcW w:w="9752" w:type="dxa"/>
            <w:gridSpan w:val="2"/>
          </w:tcPr>
          <w:p w14:paraId="3BF0E1DE" w14:textId="77777777" w:rsidR="00BD5087" w:rsidRPr="00C12FA0" w:rsidRDefault="00BD5087" w:rsidP="004D2ABE"/>
        </w:tc>
      </w:tr>
      <w:tr w:rsidR="004F36AC" w:rsidRPr="00C12FA0" w14:paraId="37681255" w14:textId="77777777" w:rsidTr="004D2ABE">
        <w:trPr>
          <w:trHeight w:val="240"/>
          <w:jc w:val="center"/>
        </w:trPr>
        <w:tc>
          <w:tcPr>
            <w:tcW w:w="4876" w:type="dxa"/>
          </w:tcPr>
          <w:p w14:paraId="19BFEE81" w14:textId="77777777" w:rsidR="00BD5087" w:rsidRPr="00C12FA0" w:rsidRDefault="00BD5087" w:rsidP="004D2ABE">
            <w:pPr>
              <w:pStyle w:val="AmColumnHeading"/>
            </w:pPr>
            <w:r w:rsidRPr="00C12FA0">
              <w:t>Kommissionens forslag</w:t>
            </w:r>
          </w:p>
        </w:tc>
        <w:tc>
          <w:tcPr>
            <w:tcW w:w="4876" w:type="dxa"/>
          </w:tcPr>
          <w:p w14:paraId="732D9989" w14:textId="77777777" w:rsidR="00BD5087" w:rsidRPr="00C12FA0" w:rsidRDefault="00BD5087" w:rsidP="004D2ABE">
            <w:pPr>
              <w:pStyle w:val="AmColumnHeading"/>
            </w:pPr>
            <w:r w:rsidRPr="00C12FA0">
              <w:t>Ændringsforslag</w:t>
            </w:r>
          </w:p>
        </w:tc>
      </w:tr>
      <w:tr w:rsidR="004F36AC" w:rsidRPr="00C12FA0" w14:paraId="6905418F" w14:textId="77777777" w:rsidTr="004D2ABE">
        <w:trPr>
          <w:jc w:val="center"/>
        </w:trPr>
        <w:tc>
          <w:tcPr>
            <w:tcW w:w="4876" w:type="dxa"/>
          </w:tcPr>
          <w:p w14:paraId="2E942092" w14:textId="77777777" w:rsidR="00BD5087" w:rsidRPr="00C12FA0" w:rsidRDefault="00BD5087" w:rsidP="004D2ABE">
            <w:pPr>
              <w:pStyle w:val="Normal6a"/>
            </w:pPr>
            <w:r w:rsidRPr="00C12FA0">
              <w:t>1.</w:t>
            </w:r>
            <w:r w:rsidRPr="00C12FA0">
              <w:tab/>
              <w:t>Dataindehaveren stiller efter anmodning fra en kunde</w:t>
            </w:r>
            <w:r w:rsidRPr="00C12FA0">
              <w:rPr>
                <w:b/>
                <w:i/>
              </w:rPr>
              <w:t>, der indgives elektronisk,</w:t>
            </w:r>
            <w:r w:rsidRPr="00C12FA0">
              <w:t xml:space="preserve"> de kundedata, der er anført i artikel 2, stk. 1, til rådighed for en databruger til de formål, som kunden har givet </w:t>
            </w:r>
            <w:r w:rsidRPr="00C12FA0">
              <w:rPr>
                <w:b/>
                <w:i/>
              </w:rPr>
              <w:t xml:space="preserve">databrugeren </w:t>
            </w:r>
            <w:r w:rsidRPr="00C12FA0">
              <w:t>tilladelse til. Kundedataene skal stilles til rådighed for databrugeren uden unødig forsinkelse, løbende og i realtid.</w:t>
            </w:r>
          </w:p>
        </w:tc>
        <w:tc>
          <w:tcPr>
            <w:tcW w:w="4876" w:type="dxa"/>
          </w:tcPr>
          <w:p w14:paraId="03B244C7" w14:textId="77777777" w:rsidR="00BD5087" w:rsidRPr="00C12FA0" w:rsidRDefault="00BD5087" w:rsidP="004D2ABE">
            <w:pPr>
              <w:pStyle w:val="Normal6a"/>
            </w:pPr>
            <w:r w:rsidRPr="00C12FA0">
              <w:t>1.</w:t>
            </w:r>
            <w:r w:rsidRPr="00C12FA0">
              <w:tab/>
              <w:t>Dataindehaveren stiller efter</w:t>
            </w:r>
            <w:r w:rsidRPr="00C12FA0">
              <w:rPr>
                <w:b/>
                <w:i/>
              </w:rPr>
              <w:t xml:space="preserve"> udtrykkelig</w:t>
            </w:r>
            <w:r w:rsidRPr="00C12FA0">
              <w:t xml:space="preserve"> anmodning fra en kunde</w:t>
            </w:r>
            <w:r w:rsidRPr="00C12FA0">
              <w:rPr>
                <w:b/>
                <w:i/>
              </w:rPr>
              <w:t>, der er autoriseret via en stærk kundeautentificeringsmekanisme,</w:t>
            </w:r>
            <w:r w:rsidRPr="00C12FA0">
              <w:t xml:space="preserve"> </w:t>
            </w:r>
            <w:r w:rsidRPr="00C12FA0">
              <w:rPr>
                <w:b/>
                <w:i/>
              </w:rPr>
              <w:t>på vegne af kunden</w:t>
            </w:r>
            <w:r w:rsidRPr="00C12FA0">
              <w:t xml:space="preserve"> de kundedata, der er anført i artikel 2, stk. 1, til rådighed for en databruger </w:t>
            </w:r>
            <w:r w:rsidRPr="00C12FA0">
              <w:rPr>
                <w:b/>
                <w:i/>
              </w:rPr>
              <w:t>alene</w:t>
            </w:r>
            <w:r w:rsidRPr="00C12FA0">
              <w:t xml:space="preserve"> til de formål</w:t>
            </w:r>
            <w:r w:rsidRPr="00C12FA0">
              <w:rPr>
                <w:b/>
                <w:i/>
              </w:rPr>
              <w:t>, der vedrører den specifikke tjeneste</w:t>
            </w:r>
            <w:r w:rsidRPr="00C12FA0">
              <w:t>,</w:t>
            </w:r>
            <w:r w:rsidRPr="00C12FA0">
              <w:rPr>
                <w:b/>
                <w:i/>
              </w:rPr>
              <w:t xml:space="preserve"> </w:t>
            </w:r>
            <w:r w:rsidRPr="00C12FA0">
              <w:t xml:space="preserve">som kunden </w:t>
            </w:r>
            <w:r w:rsidRPr="00C12FA0">
              <w:rPr>
                <w:b/>
                <w:i/>
              </w:rPr>
              <w:t xml:space="preserve">udtrykkeligt </w:t>
            </w:r>
            <w:r w:rsidRPr="00C12FA0">
              <w:t>har</w:t>
            </w:r>
            <w:r w:rsidRPr="00C12FA0">
              <w:rPr>
                <w:b/>
                <w:i/>
              </w:rPr>
              <w:t xml:space="preserve"> </w:t>
            </w:r>
            <w:r w:rsidRPr="00C12FA0">
              <w:t>givet tilladelse</w:t>
            </w:r>
            <w:r w:rsidRPr="00C12FA0">
              <w:rPr>
                <w:b/>
                <w:i/>
              </w:rPr>
              <w:t xml:space="preserve"> </w:t>
            </w:r>
            <w:r w:rsidRPr="00C12FA0">
              <w:t>til</w:t>
            </w:r>
            <w:r w:rsidRPr="00C12FA0">
              <w:rPr>
                <w:b/>
                <w:i/>
              </w:rPr>
              <w:t>, at hans eller hendes data kan anvendes til</w:t>
            </w:r>
            <w:r w:rsidRPr="00C12FA0">
              <w:t xml:space="preserve">. Kundedataene skal stilles til rådighed for databrugeren uden unødig forsinkelse, </w:t>
            </w:r>
            <w:r w:rsidRPr="00C12FA0">
              <w:rPr>
                <w:b/>
                <w:i/>
              </w:rPr>
              <w:t>og, hvor det er relevant og teknisk muligt,</w:t>
            </w:r>
            <w:r w:rsidRPr="00C12FA0">
              <w:t xml:space="preserve"> løbende og i realtid.</w:t>
            </w:r>
          </w:p>
        </w:tc>
      </w:tr>
    </w:tbl>
    <w:p w14:paraId="09B0FECB"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62B5E2D" w14:textId="77777777" w:rsidR="00BD5087" w:rsidRPr="00C12FA0" w:rsidRDefault="00BD5087" w:rsidP="00BD5087">
      <w:r w:rsidRPr="00C12FA0">
        <w:rPr>
          <w:rStyle w:val="HideTWBExt"/>
          <w:color w:val="auto"/>
        </w:rPr>
        <w:t>&lt;/Amend&gt;</w:t>
      </w:r>
    </w:p>
    <w:p w14:paraId="552FB2D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350</w:t>
      </w:r>
      <w:r w:rsidRPr="00C12FA0">
        <w:rPr>
          <w:rStyle w:val="HideTWBExt"/>
          <w:color w:val="auto"/>
        </w:rPr>
        <w:t>&lt;/NumAm&gt;</w:t>
      </w:r>
    </w:p>
    <w:p w14:paraId="21EDE1AA"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3DF709A1"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49393B48" w14:textId="77777777" w:rsidR="00BD5087" w:rsidRPr="00C12FA0" w:rsidRDefault="00BD5087" w:rsidP="00BD5087">
      <w:pPr>
        <w:pStyle w:val="NormalBold"/>
      </w:pPr>
      <w:r w:rsidRPr="00C12FA0">
        <w:rPr>
          <w:rStyle w:val="HideTWBExt"/>
          <w:color w:val="auto"/>
        </w:rPr>
        <w:t>&lt;/RepeatBlock-By&gt;</w:t>
      </w:r>
    </w:p>
    <w:p w14:paraId="33A4122C"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859F3BB" w14:textId="77777777" w:rsidR="00BD5087" w:rsidRPr="00C12FA0" w:rsidRDefault="00BD5087" w:rsidP="00BD5087">
      <w:pPr>
        <w:pStyle w:val="NormalBold"/>
      </w:pPr>
      <w:r w:rsidRPr="00C12FA0">
        <w:rPr>
          <w:rStyle w:val="HideTWBExt"/>
          <w:color w:val="auto"/>
        </w:rPr>
        <w:t>&lt;Article&gt;</w:t>
      </w:r>
      <w:r w:rsidRPr="00C12FA0">
        <w:t>Artikel 5 – stk.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F1E6059" w14:textId="77777777" w:rsidTr="004D2ABE">
        <w:trPr>
          <w:trHeight w:hRule="exact" w:val="240"/>
          <w:jc w:val="center"/>
        </w:trPr>
        <w:tc>
          <w:tcPr>
            <w:tcW w:w="9752" w:type="dxa"/>
            <w:gridSpan w:val="2"/>
          </w:tcPr>
          <w:p w14:paraId="6DE82D4A" w14:textId="77777777" w:rsidR="00BD5087" w:rsidRPr="00C12FA0" w:rsidRDefault="00BD5087" w:rsidP="004D2ABE"/>
        </w:tc>
      </w:tr>
      <w:tr w:rsidR="004F36AC" w:rsidRPr="00C12FA0" w14:paraId="3D281B36" w14:textId="77777777" w:rsidTr="004D2ABE">
        <w:trPr>
          <w:trHeight w:val="240"/>
          <w:jc w:val="center"/>
        </w:trPr>
        <w:tc>
          <w:tcPr>
            <w:tcW w:w="4876" w:type="dxa"/>
          </w:tcPr>
          <w:p w14:paraId="4B6328E6" w14:textId="77777777" w:rsidR="00BD5087" w:rsidRPr="00C12FA0" w:rsidRDefault="00BD5087" w:rsidP="004D2ABE">
            <w:pPr>
              <w:pStyle w:val="AmColumnHeading"/>
            </w:pPr>
            <w:r w:rsidRPr="00C12FA0">
              <w:t>Kommissionens forslag</w:t>
            </w:r>
          </w:p>
        </w:tc>
        <w:tc>
          <w:tcPr>
            <w:tcW w:w="4876" w:type="dxa"/>
          </w:tcPr>
          <w:p w14:paraId="3624CF0E" w14:textId="77777777" w:rsidR="00BD5087" w:rsidRPr="00C12FA0" w:rsidRDefault="00BD5087" w:rsidP="004D2ABE">
            <w:pPr>
              <w:pStyle w:val="AmColumnHeading"/>
            </w:pPr>
            <w:r w:rsidRPr="00C12FA0">
              <w:t>Ændringsforslag</w:t>
            </w:r>
          </w:p>
        </w:tc>
      </w:tr>
      <w:tr w:rsidR="004F36AC" w:rsidRPr="00C12FA0" w14:paraId="6C4D543B" w14:textId="77777777" w:rsidTr="004D2ABE">
        <w:trPr>
          <w:jc w:val="center"/>
        </w:trPr>
        <w:tc>
          <w:tcPr>
            <w:tcW w:w="4876" w:type="dxa"/>
          </w:tcPr>
          <w:p w14:paraId="46A8B943" w14:textId="77777777" w:rsidR="00BD5087" w:rsidRPr="00C12FA0" w:rsidRDefault="00BD5087" w:rsidP="004D2ABE">
            <w:pPr>
              <w:pStyle w:val="Normal6a"/>
            </w:pPr>
            <w:r w:rsidRPr="00C12FA0">
              <w:t>1.</w:t>
            </w:r>
            <w:r w:rsidRPr="00C12FA0">
              <w:tab/>
              <w:t xml:space="preserve">Dataindehaveren stiller efter anmodning fra en kunde, der indgives elektronisk, de kundedata, der er anført i artikel 2, stk. 1, til rådighed for en databruger til de formål, som kunden har givet databrugeren tilladelse til. Kundedataene skal stilles til rådighed for databrugeren uden unødig forsinkelse, </w:t>
            </w:r>
            <w:r w:rsidRPr="00C12FA0">
              <w:lastRenderedPageBreak/>
              <w:t>løbende og i realtid.</w:t>
            </w:r>
          </w:p>
        </w:tc>
        <w:tc>
          <w:tcPr>
            <w:tcW w:w="4876" w:type="dxa"/>
          </w:tcPr>
          <w:p w14:paraId="51D82697" w14:textId="77777777" w:rsidR="00BD5087" w:rsidRPr="00C12FA0" w:rsidRDefault="00BD5087" w:rsidP="004D2ABE">
            <w:pPr>
              <w:pStyle w:val="Normal6a"/>
            </w:pPr>
            <w:r w:rsidRPr="00C12FA0">
              <w:lastRenderedPageBreak/>
              <w:t>1.</w:t>
            </w:r>
            <w:r w:rsidRPr="00C12FA0">
              <w:tab/>
              <w:t>Dataindehaveren stiller efter anmodning fra en kunde, der indgives elektronisk, de kundedata, der er anført i artikel 2, stk. 1, til rådighed for en databruger til de formål, som kunden har givet databrugeren tilladelse til</w:t>
            </w:r>
            <w:r w:rsidRPr="00C12FA0">
              <w:rPr>
                <w:b/>
                <w:i/>
              </w:rPr>
              <w:t xml:space="preserve">, og for så vidt databrugeren påviser et gyldigt retsgrundlag i henhold til artikel 6, stk. 1, </w:t>
            </w:r>
            <w:r w:rsidRPr="00C12FA0">
              <w:rPr>
                <w:b/>
                <w:i/>
              </w:rPr>
              <w:lastRenderedPageBreak/>
              <w:t>litra a) eller b), i forordning (EU) 2016/679</w:t>
            </w:r>
            <w:r w:rsidRPr="00C12FA0">
              <w:t>. Kundedataene skal stilles til rådighed for databrugeren uden unødig forsinkelse, løbende og i realtid.</w:t>
            </w:r>
          </w:p>
        </w:tc>
      </w:tr>
    </w:tbl>
    <w:p w14:paraId="6DA5526B"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A57BDCA" w14:textId="77777777" w:rsidR="00BD5087" w:rsidRPr="00C12FA0" w:rsidRDefault="00BD5087" w:rsidP="00BD5087">
      <w:r w:rsidRPr="00C12FA0">
        <w:rPr>
          <w:rStyle w:val="HideTWBExt"/>
          <w:color w:val="auto"/>
        </w:rPr>
        <w:t>&lt;/Amend&gt;</w:t>
      </w:r>
    </w:p>
    <w:p w14:paraId="42E359BA"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351</w:t>
      </w:r>
      <w:r w:rsidRPr="00C12FA0">
        <w:rPr>
          <w:rStyle w:val="HideTWBExt"/>
          <w:color w:val="auto"/>
        </w:rPr>
        <w:t>&lt;/NumAm&gt;</w:t>
      </w:r>
    </w:p>
    <w:p w14:paraId="26F608DE"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47BEED63" w14:textId="77777777" w:rsidR="00BD5087" w:rsidRPr="00C12FA0" w:rsidRDefault="00BD5087" w:rsidP="00BD5087">
      <w:pPr>
        <w:pStyle w:val="NormalBold"/>
      </w:pPr>
      <w:r w:rsidRPr="00C12FA0">
        <w:rPr>
          <w:rStyle w:val="HideTWBExt"/>
          <w:color w:val="auto"/>
        </w:rPr>
        <w:t>&lt;/RepeatBlock-By&gt;</w:t>
      </w:r>
    </w:p>
    <w:p w14:paraId="02A5C66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CB95CA6" w14:textId="77777777" w:rsidR="00BD5087" w:rsidRPr="00C12FA0" w:rsidRDefault="00BD5087" w:rsidP="00BD5087">
      <w:pPr>
        <w:pStyle w:val="NormalBold"/>
      </w:pPr>
      <w:r w:rsidRPr="00C12FA0">
        <w:rPr>
          <w:rStyle w:val="HideTWBExt"/>
          <w:color w:val="auto"/>
        </w:rPr>
        <w:t>&lt;Article&gt;</w:t>
      </w:r>
      <w:r w:rsidRPr="00C12FA0">
        <w:t>Artikel 5 – stk.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288B2824" w14:textId="77777777" w:rsidTr="004D2ABE">
        <w:trPr>
          <w:trHeight w:hRule="exact" w:val="240"/>
          <w:jc w:val="center"/>
        </w:trPr>
        <w:tc>
          <w:tcPr>
            <w:tcW w:w="9752" w:type="dxa"/>
            <w:gridSpan w:val="2"/>
          </w:tcPr>
          <w:p w14:paraId="5E24101E" w14:textId="77777777" w:rsidR="00BD5087" w:rsidRPr="00C12FA0" w:rsidRDefault="00BD5087" w:rsidP="004D2ABE"/>
        </w:tc>
      </w:tr>
      <w:tr w:rsidR="004F36AC" w:rsidRPr="00C12FA0" w14:paraId="2E1D2DBF" w14:textId="77777777" w:rsidTr="004D2ABE">
        <w:trPr>
          <w:trHeight w:val="240"/>
          <w:jc w:val="center"/>
        </w:trPr>
        <w:tc>
          <w:tcPr>
            <w:tcW w:w="4876" w:type="dxa"/>
          </w:tcPr>
          <w:p w14:paraId="7D8FAD5D" w14:textId="77777777" w:rsidR="00BD5087" w:rsidRPr="00C12FA0" w:rsidRDefault="00BD5087" w:rsidP="004D2ABE">
            <w:pPr>
              <w:pStyle w:val="AmColumnHeading"/>
            </w:pPr>
            <w:r w:rsidRPr="00C12FA0">
              <w:t>Kommissionens forslag</w:t>
            </w:r>
          </w:p>
        </w:tc>
        <w:tc>
          <w:tcPr>
            <w:tcW w:w="4876" w:type="dxa"/>
          </w:tcPr>
          <w:p w14:paraId="0BFAC326" w14:textId="77777777" w:rsidR="00BD5087" w:rsidRPr="00C12FA0" w:rsidRDefault="00BD5087" w:rsidP="004D2ABE">
            <w:pPr>
              <w:pStyle w:val="AmColumnHeading"/>
            </w:pPr>
            <w:r w:rsidRPr="00C12FA0">
              <w:t>Ændringsforslag</w:t>
            </w:r>
          </w:p>
        </w:tc>
      </w:tr>
      <w:tr w:rsidR="004F36AC" w:rsidRPr="00C12FA0" w14:paraId="235AE1AC" w14:textId="77777777" w:rsidTr="004D2ABE">
        <w:trPr>
          <w:jc w:val="center"/>
        </w:trPr>
        <w:tc>
          <w:tcPr>
            <w:tcW w:w="4876" w:type="dxa"/>
          </w:tcPr>
          <w:p w14:paraId="3070C0EB" w14:textId="77777777" w:rsidR="00BD5087" w:rsidRPr="00C12FA0" w:rsidRDefault="00BD5087" w:rsidP="004D2ABE">
            <w:pPr>
              <w:pStyle w:val="Normal6a"/>
            </w:pPr>
            <w:r w:rsidRPr="00C12FA0">
              <w:t>1.</w:t>
            </w:r>
            <w:r w:rsidRPr="00C12FA0">
              <w:tab/>
              <w:t>Dataindehaveren stiller efter anmodning fra en kunde, der indgives elektronisk, de kundedata, der er anført i artikel 2, stk. 1, til rådighed for en databruger til de formål, som kunden har givet databrugeren tilladelse til. Kundedataene skal stilles til rådighed for databrugeren uden unødig forsinkelse, løbende og i realtid.</w:t>
            </w:r>
          </w:p>
        </w:tc>
        <w:tc>
          <w:tcPr>
            <w:tcW w:w="4876" w:type="dxa"/>
          </w:tcPr>
          <w:p w14:paraId="70A5CA9D" w14:textId="77777777" w:rsidR="00BD5087" w:rsidRPr="00C12FA0" w:rsidRDefault="00BD5087" w:rsidP="004D2ABE">
            <w:pPr>
              <w:pStyle w:val="Normal6a"/>
            </w:pPr>
            <w:r w:rsidRPr="00C12FA0">
              <w:t>1.</w:t>
            </w:r>
            <w:r w:rsidRPr="00C12FA0">
              <w:tab/>
              <w:t>Dataindehaveren stiller efter anmodning fra en kunde, der indgives elektronisk, de kundedata, der er anført i artikel 2, stk. 1, til rådighed for en databruger</w:t>
            </w:r>
            <w:r w:rsidRPr="00C12FA0">
              <w:rPr>
                <w:b/>
                <w:bCs/>
                <w:i/>
                <w:iCs/>
              </w:rPr>
              <w:t>, der er medlem af en finansiel datadelingsordning,</w:t>
            </w:r>
            <w:r w:rsidRPr="00C12FA0">
              <w:t xml:space="preserve"> til de formål, som kunden har givet databrugeren tilladelse til. Kundedataene skal stilles til rådighed for databrugeren uden unødig forsinkelse, løbende og i realtid.</w:t>
            </w:r>
          </w:p>
        </w:tc>
      </w:tr>
    </w:tbl>
    <w:p w14:paraId="7090480B"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A28AF8D"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35E3A13F" w14:textId="77777777" w:rsidR="00BD5087" w:rsidRPr="00C12FA0" w:rsidRDefault="00BD5087" w:rsidP="00BD5087">
      <w:pPr>
        <w:pStyle w:val="AmJustText"/>
      </w:pPr>
      <w:r w:rsidRPr="00C12FA0">
        <w:t>Bedre tilpasning til bestemmelserne i afsnit IV i denne forordning.</w:t>
      </w:r>
    </w:p>
    <w:p w14:paraId="78ADAC60" w14:textId="77777777" w:rsidR="00BD5087" w:rsidRPr="00C12FA0" w:rsidRDefault="00BD5087" w:rsidP="00BD5087">
      <w:r w:rsidRPr="00C12FA0">
        <w:rPr>
          <w:rStyle w:val="HideTWBExt"/>
          <w:color w:val="auto"/>
        </w:rPr>
        <w:t>&lt;/Amend&gt;</w:t>
      </w:r>
    </w:p>
    <w:p w14:paraId="1945827C"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352</w:t>
      </w:r>
      <w:r w:rsidRPr="00C12FA0">
        <w:rPr>
          <w:rStyle w:val="HideTWBExt"/>
          <w:color w:val="auto"/>
        </w:rPr>
        <w:t>&lt;/NumAm&gt;</w:t>
      </w:r>
    </w:p>
    <w:p w14:paraId="1AAB902A"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42C648D0" w14:textId="77777777" w:rsidR="00BD5087" w:rsidRPr="00C12FA0" w:rsidRDefault="00BD5087" w:rsidP="00BD5087">
      <w:pPr>
        <w:pStyle w:val="NormalBold"/>
      </w:pPr>
      <w:r w:rsidRPr="00C12FA0">
        <w:rPr>
          <w:rStyle w:val="HideTWBExt"/>
          <w:color w:val="auto"/>
        </w:rPr>
        <w:t>&lt;/RepeatBlock-By&gt;</w:t>
      </w:r>
    </w:p>
    <w:p w14:paraId="4BE43E2F"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E327D20" w14:textId="77777777" w:rsidR="00BD5087" w:rsidRPr="00C12FA0" w:rsidRDefault="00BD5087" w:rsidP="00BD5087">
      <w:pPr>
        <w:pStyle w:val="NormalBold"/>
      </w:pPr>
      <w:r w:rsidRPr="00C12FA0">
        <w:rPr>
          <w:rStyle w:val="HideTWBExt"/>
          <w:color w:val="auto"/>
        </w:rPr>
        <w:t>&lt;Article&gt;</w:t>
      </w:r>
      <w:r w:rsidRPr="00C12FA0">
        <w:t>Artikel 5 – stk.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7C5C408" w14:textId="77777777" w:rsidTr="004D2ABE">
        <w:trPr>
          <w:trHeight w:hRule="exact" w:val="240"/>
          <w:jc w:val="center"/>
        </w:trPr>
        <w:tc>
          <w:tcPr>
            <w:tcW w:w="9752" w:type="dxa"/>
            <w:gridSpan w:val="2"/>
          </w:tcPr>
          <w:p w14:paraId="41F6E541" w14:textId="77777777" w:rsidR="00BD5087" w:rsidRPr="00C12FA0" w:rsidRDefault="00BD5087" w:rsidP="004D2ABE"/>
        </w:tc>
      </w:tr>
      <w:tr w:rsidR="004F36AC" w:rsidRPr="00C12FA0" w14:paraId="56AA49E7" w14:textId="77777777" w:rsidTr="004D2ABE">
        <w:trPr>
          <w:trHeight w:val="240"/>
          <w:jc w:val="center"/>
        </w:trPr>
        <w:tc>
          <w:tcPr>
            <w:tcW w:w="4876" w:type="dxa"/>
          </w:tcPr>
          <w:p w14:paraId="38FE4372" w14:textId="77777777" w:rsidR="00BD5087" w:rsidRPr="00C12FA0" w:rsidRDefault="00BD5087" w:rsidP="004D2ABE">
            <w:pPr>
              <w:pStyle w:val="AmColumnHeading"/>
            </w:pPr>
            <w:r w:rsidRPr="00C12FA0">
              <w:t>Kommissionens forslag</w:t>
            </w:r>
          </w:p>
        </w:tc>
        <w:tc>
          <w:tcPr>
            <w:tcW w:w="4876" w:type="dxa"/>
          </w:tcPr>
          <w:p w14:paraId="0D6E2C68" w14:textId="77777777" w:rsidR="00BD5087" w:rsidRPr="00C12FA0" w:rsidRDefault="00BD5087" w:rsidP="004D2ABE">
            <w:pPr>
              <w:pStyle w:val="AmColumnHeading"/>
            </w:pPr>
            <w:r w:rsidRPr="00C12FA0">
              <w:t>Ændringsforslag</w:t>
            </w:r>
          </w:p>
        </w:tc>
      </w:tr>
      <w:tr w:rsidR="004F36AC" w:rsidRPr="00C12FA0" w14:paraId="077D9277" w14:textId="77777777" w:rsidTr="004D2ABE">
        <w:trPr>
          <w:jc w:val="center"/>
        </w:trPr>
        <w:tc>
          <w:tcPr>
            <w:tcW w:w="4876" w:type="dxa"/>
          </w:tcPr>
          <w:p w14:paraId="5DE1FEA1" w14:textId="77777777" w:rsidR="00BD5087" w:rsidRPr="00C12FA0" w:rsidRDefault="00BD5087" w:rsidP="004D2ABE">
            <w:pPr>
              <w:pStyle w:val="Normal6a"/>
            </w:pPr>
            <w:r w:rsidRPr="00C12FA0">
              <w:t>1.</w:t>
            </w:r>
            <w:r w:rsidRPr="00C12FA0">
              <w:tab/>
              <w:t xml:space="preserve">Dataindehaveren stiller efter anmodning fra en kunde, der indgives elektronisk, de kundedata, der er anført i artikel 2, stk. 1, til rådighed for en databruger til de formål, som kunden har </w:t>
            </w:r>
            <w:r w:rsidRPr="00C12FA0">
              <w:lastRenderedPageBreak/>
              <w:t>givet databrugeren tilladelse til. Kundedataene skal stilles til rådighed for databrugeren uden unødig forsinkelse, løbende og i realtid.</w:t>
            </w:r>
          </w:p>
        </w:tc>
        <w:tc>
          <w:tcPr>
            <w:tcW w:w="4876" w:type="dxa"/>
          </w:tcPr>
          <w:p w14:paraId="41F24CEA" w14:textId="77777777" w:rsidR="00BD5087" w:rsidRPr="00C12FA0" w:rsidRDefault="00BD5087" w:rsidP="004D2ABE">
            <w:pPr>
              <w:pStyle w:val="Normal6a"/>
            </w:pPr>
            <w:r w:rsidRPr="00C12FA0">
              <w:lastRenderedPageBreak/>
              <w:t>1.</w:t>
            </w:r>
            <w:r w:rsidRPr="00C12FA0">
              <w:tab/>
              <w:t xml:space="preserve">Dataindehaveren stiller efter anmodning fra en kunde, der indgives elektronisk, de kundedata, der er anført i artikel 2, stk. 1, til rådighed for en databruger til de formål, som kunden har </w:t>
            </w:r>
            <w:r w:rsidRPr="00C12FA0">
              <w:lastRenderedPageBreak/>
              <w:t>givet databrugeren tilladelse til. Kundedataene skal stilles til rådighed for databrugeren uden unødig forsinkelse, løbende og i realtid</w:t>
            </w:r>
            <w:r w:rsidRPr="00C12FA0">
              <w:rPr>
                <w:b/>
                <w:i/>
              </w:rPr>
              <w:t>, hvor det er relevant under omstændighederne</w:t>
            </w:r>
            <w:r w:rsidRPr="00C12FA0">
              <w:t>.</w:t>
            </w:r>
          </w:p>
        </w:tc>
      </w:tr>
    </w:tbl>
    <w:p w14:paraId="77689075"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17ABF4F" w14:textId="77777777" w:rsidR="00BD5087" w:rsidRPr="00C12FA0" w:rsidRDefault="00BD5087" w:rsidP="00BD5087">
      <w:r w:rsidRPr="00C12FA0">
        <w:rPr>
          <w:rStyle w:val="HideTWBExt"/>
          <w:color w:val="auto"/>
        </w:rPr>
        <w:t>&lt;/Amend&gt;</w:t>
      </w:r>
    </w:p>
    <w:p w14:paraId="6779EB2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353</w:t>
      </w:r>
      <w:r w:rsidRPr="00C12FA0">
        <w:rPr>
          <w:rStyle w:val="HideTWBExt"/>
          <w:color w:val="auto"/>
        </w:rPr>
        <w:t>&lt;/NumAm&gt;</w:t>
      </w:r>
    </w:p>
    <w:p w14:paraId="4B3F1A99" w14:textId="77777777" w:rsidR="00BD5087" w:rsidRPr="00C12FA0" w:rsidRDefault="00BD5087" w:rsidP="00BD5087">
      <w:pPr>
        <w:pStyle w:val="NormalBold"/>
      </w:pPr>
      <w:r w:rsidRPr="00C12FA0">
        <w:rPr>
          <w:rStyle w:val="HideTWBExt"/>
          <w:color w:val="auto"/>
        </w:rPr>
        <w:t>&lt;RepeatBlock-By&gt;&lt;Members&gt;</w:t>
      </w:r>
      <w:r w:rsidRPr="00C12FA0">
        <w:t>Eero Heinäluoma, Jonás Fernández, Costas Mavrides, Aurore Lalucq</w:t>
      </w:r>
      <w:r w:rsidRPr="00C12FA0">
        <w:rPr>
          <w:rStyle w:val="HideTWBExt"/>
          <w:color w:val="auto"/>
        </w:rPr>
        <w:t>&lt;/Members&gt;</w:t>
      </w:r>
    </w:p>
    <w:p w14:paraId="4EEC464F" w14:textId="77777777" w:rsidR="00BD5087" w:rsidRPr="00C12FA0" w:rsidRDefault="00BD5087" w:rsidP="00BD5087">
      <w:pPr>
        <w:pStyle w:val="NormalBold"/>
      </w:pPr>
      <w:r w:rsidRPr="00C12FA0">
        <w:rPr>
          <w:rStyle w:val="HideTWBExt"/>
          <w:color w:val="auto"/>
        </w:rPr>
        <w:t>&lt;/RepeatBlock-By&gt;</w:t>
      </w:r>
    </w:p>
    <w:p w14:paraId="59521FA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E9583DD" w14:textId="77777777" w:rsidR="00BD5087" w:rsidRPr="00C12FA0" w:rsidRDefault="00BD5087" w:rsidP="00BD5087">
      <w:pPr>
        <w:pStyle w:val="NormalBold"/>
      </w:pPr>
      <w:r w:rsidRPr="00C12FA0">
        <w:rPr>
          <w:rStyle w:val="HideTWBExt"/>
          <w:color w:val="auto"/>
        </w:rPr>
        <w:t>&lt;Article&gt;</w:t>
      </w:r>
      <w:r w:rsidRPr="00C12FA0">
        <w:t>Artikel 5 – stk. 1</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11DA5757" w14:textId="77777777" w:rsidTr="004D2ABE">
        <w:trPr>
          <w:trHeight w:hRule="exact" w:val="240"/>
          <w:jc w:val="center"/>
        </w:trPr>
        <w:tc>
          <w:tcPr>
            <w:tcW w:w="9752" w:type="dxa"/>
            <w:gridSpan w:val="2"/>
          </w:tcPr>
          <w:p w14:paraId="08F09D97" w14:textId="77777777" w:rsidR="00BD5087" w:rsidRPr="00C12FA0" w:rsidRDefault="00BD5087" w:rsidP="004D2ABE"/>
        </w:tc>
      </w:tr>
      <w:tr w:rsidR="004F36AC" w:rsidRPr="00C12FA0" w14:paraId="2991660B" w14:textId="77777777" w:rsidTr="004D2ABE">
        <w:trPr>
          <w:trHeight w:val="240"/>
          <w:jc w:val="center"/>
        </w:trPr>
        <w:tc>
          <w:tcPr>
            <w:tcW w:w="4876" w:type="dxa"/>
          </w:tcPr>
          <w:p w14:paraId="005561E7" w14:textId="77777777" w:rsidR="00BD5087" w:rsidRPr="00C12FA0" w:rsidRDefault="00BD5087" w:rsidP="004D2ABE">
            <w:pPr>
              <w:pStyle w:val="AmColumnHeading"/>
            </w:pPr>
            <w:r w:rsidRPr="00C12FA0">
              <w:t>Kommissionens forslag</w:t>
            </w:r>
          </w:p>
        </w:tc>
        <w:tc>
          <w:tcPr>
            <w:tcW w:w="4876" w:type="dxa"/>
          </w:tcPr>
          <w:p w14:paraId="66997E5B" w14:textId="77777777" w:rsidR="00BD5087" w:rsidRPr="00C12FA0" w:rsidRDefault="00BD5087" w:rsidP="004D2ABE">
            <w:pPr>
              <w:pStyle w:val="AmColumnHeading"/>
            </w:pPr>
            <w:r w:rsidRPr="00C12FA0">
              <w:t>Ændringsforslag</w:t>
            </w:r>
          </w:p>
        </w:tc>
      </w:tr>
      <w:tr w:rsidR="004F36AC" w:rsidRPr="00C12FA0" w14:paraId="4D779432" w14:textId="77777777" w:rsidTr="004D2ABE">
        <w:trPr>
          <w:jc w:val="center"/>
        </w:trPr>
        <w:tc>
          <w:tcPr>
            <w:tcW w:w="4876" w:type="dxa"/>
          </w:tcPr>
          <w:p w14:paraId="4A0474F5" w14:textId="77777777" w:rsidR="00BD5087" w:rsidRPr="00C12FA0" w:rsidRDefault="00BD5087" w:rsidP="004D2ABE">
            <w:pPr>
              <w:pStyle w:val="Normal6a"/>
            </w:pPr>
            <w:r w:rsidRPr="00C12FA0">
              <w:t>1.</w:t>
            </w:r>
            <w:r w:rsidRPr="00C12FA0">
              <w:tab/>
              <w:t>Dataindehaveren stiller efter anmodning fra en kunde, der indgives elektronisk, de kundedata, der er anført i artikel 2, stk. 1, til rådighed for en databruger til de formål, som kunden har givet databrugeren tilladelse til. Kundedataene skal stilles til rådighed for databrugeren uden unødig forsinkelse, løbende og i realtid.</w:t>
            </w:r>
          </w:p>
        </w:tc>
        <w:tc>
          <w:tcPr>
            <w:tcW w:w="4876" w:type="dxa"/>
          </w:tcPr>
          <w:p w14:paraId="2807C75A" w14:textId="77777777" w:rsidR="00BD5087" w:rsidRPr="00C12FA0" w:rsidRDefault="00BD5087" w:rsidP="004D2ABE">
            <w:pPr>
              <w:pStyle w:val="Normal6a"/>
            </w:pPr>
            <w:r w:rsidRPr="00C12FA0">
              <w:t>1.</w:t>
            </w:r>
            <w:r w:rsidRPr="00C12FA0">
              <w:tab/>
              <w:t xml:space="preserve">Dataindehaveren stiller efter </w:t>
            </w:r>
            <w:r w:rsidRPr="00C12FA0">
              <w:rPr>
                <w:b/>
                <w:i/>
              </w:rPr>
              <w:t>udtrykkelig</w:t>
            </w:r>
            <w:r w:rsidRPr="00C12FA0">
              <w:t xml:space="preserve"> anmodning fra en kunde, der indgives elektronisk, de kundedata, der er anført i artikel 2, stk. 1, til rådighed for en databruger til de formål, som kunden har givet databrugeren tilladelse til. Kundedataene skal stilles til rådighed for databrugeren uden unødig forsinkelse, løbende og i realtid.</w:t>
            </w:r>
          </w:p>
        </w:tc>
      </w:tr>
    </w:tbl>
    <w:p w14:paraId="7F7D2D75"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045E5E8" w14:textId="77777777" w:rsidR="00BD5087" w:rsidRPr="00C12FA0" w:rsidRDefault="00BD5087" w:rsidP="00BD5087">
      <w:r w:rsidRPr="00C12FA0">
        <w:rPr>
          <w:rStyle w:val="HideTWBExt"/>
          <w:color w:val="auto"/>
        </w:rPr>
        <w:t>&lt;/Amend&gt;</w:t>
      </w:r>
    </w:p>
    <w:p w14:paraId="3C0ACEA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354</w:t>
      </w:r>
      <w:r w:rsidRPr="00C12FA0">
        <w:rPr>
          <w:rStyle w:val="HideTWBExt"/>
          <w:color w:val="auto"/>
        </w:rPr>
        <w:t>&lt;/NumAm&gt;</w:t>
      </w:r>
    </w:p>
    <w:p w14:paraId="05A78624" w14:textId="77777777" w:rsidR="00BD5087" w:rsidRPr="00C12FA0" w:rsidRDefault="00BD5087" w:rsidP="00BD5087">
      <w:pPr>
        <w:pStyle w:val="NormalBold"/>
      </w:pPr>
      <w:r w:rsidRPr="00C12FA0">
        <w:rPr>
          <w:rStyle w:val="HideTWBExt"/>
          <w:color w:val="auto"/>
        </w:rPr>
        <w:t>&lt;RepeatBlock-By&gt;&lt;Members&gt;</w:t>
      </w:r>
      <w:r w:rsidRPr="00C12FA0">
        <w:t>Fulvio Martusciello, Herbert Dorfmann</w:t>
      </w:r>
      <w:r w:rsidRPr="00C12FA0">
        <w:rPr>
          <w:rStyle w:val="HideTWBExt"/>
          <w:color w:val="auto"/>
        </w:rPr>
        <w:t>&lt;/Members&gt;</w:t>
      </w:r>
    </w:p>
    <w:p w14:paraId="06D1BB8B" w14:textId="77777777" w:rsidR="00BD5087" w:rsidRPr="00C12FA0" w:rsidRDefault="00BD5087" w:rsidP="00BD5087">
      <w:pPr>
        <w:pStyle w:val="NormalBold"/>
      </w:pPr>
      <w:r w:rsidRPr="00C12FA0">
        <w:rPr>
          <w:rStyle w:val="HideTWBExt"/>
          <w:color w:val="auto"/>
        </w:rPr>
        <w:t>&lt;/RepeatBlock-By&gt;</w:t>
      </w:r>
    </w:p>
    <w:p w14:paraId="37147A4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7A37A71" w14:textId="77777777" w:rsidR="00BD5087" w:rsidRPr="00C12FA0" w:rsidRDefault="00BD5087" w:rsidP="00BD5087">
      <w:pPr>
        <w:pStyle w:val="NormalBold"/>
      </w:pPr>
      <w:r w:rsidRPr="00C12FA0">
        <w:rPr>
          <w:rStyle w:val="HideTWBExt"/>
          <w:color w:val="auto"/>
        </w:rPr>
        <w:t>&lt;Article&gt;</w:t>
      </w:r>
      <w:r w:rsidRPr="00C12FA0">
        <w:t>Artikel 5 – stk. 1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2DEDF63" w14:textId="77777777" w:rsidTr="004D2ABE">
        <w:trPr>
          <w:trHeight w:hRule="exact" w:val="240"/>
          <w:jc w:val="center"/>
        </w:trPr>
        <w:tc>
          <w:tcPr>
            <w:tcW w:w="9752" w:type="dxa"/>
            <w:gridSpan w:val="2"/>
          </w:tcPr>
          <w:p w14:paraId="459CFE91" w14:textId="77777777" w:rsidR="00BD5087" w:rsidRPr="00C12FA0" w:rsidRDefault="00BD5087" w:rsidP="004D2ABE"/>
        </w:tc>
      </w:tr>
      <w:tr w:rsidR="004F36AC" w:rsidRPr="00C12FA0" w14:paraId="106AFD5C" w14:textId="77777777" w:rsidTr="004D2ABE">
        <w:trPr>
          <w:trHeight w:val="240"/>
          <w:jc w:val="center"/>
        </w:trPr>
        <w:tc>
          <w:tcPr>
            <w:tcW w:w="4876" w:type="dxa"/>
          </w:tcPr>
          <w:p w14:paraId="2B2CA338" w14:textId="77777777" w:rsidR="00BD5087" w:rsidRPr="00C12FA0" w:rsidRDefault="00BD5087" w:rsidP="004D2ABE">
            <w:pPr>
              <w:pStyle w:val="AmColumnHeading"/>
            </w:pPr>
            <w:r w:rsidRPr="00C12FA0">
              <w:t>Kommissionens forslag</w:t>
            </w:r>
          </w:p>
        </w:tc>
        <w:tc>
          <w:tcPr>
            <w:tcW w:w="4876" w:type="dxa"/>
          </w:tcPr>
          <w:p w14:paraId="6A7E7568" w14:textId="77777777" w:rsidR="00BD5087" w:rsidRPr="00C12FA0" w:rsidRDefault="00BD5087" w:rsidP="004D2ABE">
            <w:pPr>
              <w:pStyle w:val="AmColumnHeading"/>
            </w:pPr>
            <w:r w:rsidRPr="00C12FA0">
              <w:t>Ændringsforslag</w:t>
            </w:r>
          </w:p>
        </w:tc>
      </w:tr>
      <w:tr w:rsidR="004F36AC" w:rsidRPr="00C12FA0" w14:paraId="2BFA6941" w14:textId="77777777" w:rsidTr="004D2ABE">
        <w:trPr>
          <w:jc w:val="center"/>
        </w:trPr>
        <w:tc>
          <w:tcPr>
            <w:tcW w:w="4876" w:type="dxa"/>
          </w:tcPr>
          <w:p w14:paraId="73867F72" w14:textId="77777777" w:rsidR="00BD5087" w:rsidRPr="00C12FA0" w:rsidRDefault="00BD5087" w:rsidP="004D2ABE">
            <w:pPr>
              <w:pStyle w:val="Normal6a"/>
            </w:pPr>
          </w:p>
        </w:tc>
        <w:tc>
          <w:tcPr>
            <w:tcW w:w="4876" w:type="dxa"/>
          </w:tcPr>
          <w:p w14:paraId="09D42E21" w14:textId="77777777" w:rsidR="00BD5087" w:rsidRPr="00C12FA0" w:rsidRDefault="00BD5087" w:rsidP="004D2ABE">
            <w:pPr>
              <w:pStyle w:val="Normal6a"/>
            </w:pPr>
            <w:r w:rsidRPr="00C12FA0">
              <w:rPr>
                <w:b/>
                <w:i/>
              </w:rPr>
              <w:t>1a.</w:t>
            </w:r>
            <w:r w:rsidRPr="00C12FA0">
              <w:tab/>
            </w:r>
            <w:r w:rsidRPr="00C12FA0">
              <w:rPr>
                <w:b/>
                <w:i/>
              </w:rPr>
              <w:t>Enhver virksomhed, der udpeges som gatekeeper i overensstemmelse med artikel 3 i forordning (EU) 2022/1925, kan ikke udpeges som databruger i henhold til denne forordning.</w:t>
            </w:r>
          </w:p>
        </w:tc>
      </w:tr>
    </w:tbl>
    <w:p w14:paraId="40A49E1B"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6525431" w14:textId="77777777" w:rsidR="00BD5087" w:rsidRPr="00C12FA0" w:rsidRDefault="00BD5087" w:rsidP="00BD5087">
      <w:r w:rsidRPr="00C12FA0">
        <w:rPr>
          <w:rStyle w:val="HideTWBExt"/>
          <w:color w:val="auto"/>
        </w:rPr>
        <w:lastRenderedPageBreak/>
        <w:t>&lt;/Amend&gt;</w:t>
      </w:r>
    </w:p>
    <w:p w14:paraId="6330824E"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355</w:t>
      </w:r>
      <w:r w:rsidRPr="00C12FA0">
        <w:rPr>
          <w:rStyle w:val="HideTWBExt"/>
          <w:color w:val="auto"/>
        </w:rPr>
        <w:t>&lt;/NumAm&gt;</w:t>
      </w:r>
    </w:p>
    <w:p w14:paraId="5703E30B" w14:textId="77777777" w:rsidR="00BD5087" w:rsidRPr="00C12FA0" w:rsidRDefault="00BD5087" w:rsidP="00BD5087">
      <w:pPr>
        <w:pStyle w:val="NormalBold"/>
      </w:pPr>
      <w:r w:rsidRPr="00C12FA0">
        <w:rPr>
          <w:rStyle w:val="HideTWBExt"/>
          <w:color w:val="auto"/>
        </w:rPr>
        <w:t>&lt;RepeatBlock-By&gt;&lt;Members&gt;</w:t>
      </w:r>
      <w:r w:rsidRPr="00C12FA0">
        <w:t>Stéphanie Yon-Courtin, Gilles Boyer</w:t>
      </w:r>
      <w:r w:rsidRPr="00C12FA0">
        <w:rPr>
          <w:rStyle w:val="HideTWBExt"/>
          <w:color w:val="auto"/>
        </w:rPr>
        <w:t>&lt;/Members&gt;</w:t>
      </w:r>
    </w:p>
    <w:p w14:paraId="4B2A0EBD" w14:textId="77777777" w:rsidR="00BD5087" w:rsidRPr="00C12FA0" w:rsidRDefault="00BD5087" w:rsidP="00BD5087">
      <w:pPr>
        <w:pStyle w:val="NormalBold"/>
      </w:pPr>
      <w:r w:rsidRPr="00C12FA0">
        <w:rPr>
          <w:rStyle w:val="HideTWBExt"/>
          <w:color w:val="auto"/>
        </w:rPr>
        <w:t>&lt;/RepeatBlock-By&gt;</w:t>
      </w:r>
    </w:p>
    <w:p w14:paraId="27843829"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66B4C06" w14:textId="77777777" w:rsidR="00BD5087" w:rsidRPr="00C12FA0" w:rsidRDefault="00BD5087" w:rsidP="00BD5087">
      <w:pPr>
        <w:pStyle w:val="NormalBold"/>
      </w:pPr>
      <w:r w:rsidRPr="00C12FA0">
        <w:rPr>
          <w:rStyle w:val="HideTWBExt"/>
          <w:color w:val="auto"/>
        </w:rPr>
        <w:t>&lt;Article&gt;</w:t>
      </w:r>
      <w:r w:rsidRPr="00C12FA0">
        <w:t>Artikel 5 – stk. 1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8134C1E" w14:textId="77777777" w:rsidTr="004D2ABE">
        <w:trPr>
          <w:trHeight w:hRule="exact" w:val="240"/>
          <w:jc w:val="center"/>
        </w:trPr>
        <w:tc>
          <w:tcPr>
            <w:tcW w:w="9752" w:type="dxa"/>
            <w:gridSpan w:val="2"/>
          </w:tcPr>
          <w:p w14:paraId="2D502E77" w14:textId="77777777" w:rsidR="00BD5087" w:rsidRPr="00C12FA0" w:rsidRDefault="00BD5087" w:rsidP="004D2ABE"/>
        </w:tc>
      </w:tr>
      <w:tr w:rsidR="004F36AC" w:rsidRPr="00C12FA0" w14:paraId="3118D14D" w14:textId="77777777" w:rsidTr="004D2ABE">
        <w:trPr>
          <w:trHeight w:val="240"/>
          <w:jc w:val="center"/>
        </w:trPr>
        <w:tc>
          <w:tcPr>
            <w:tcW w:w="4876" w:type="dxa"/>
          </w:tcPr>
          <w:p w14:paraId="175C0047" w14:textId="77777777" w:rsidR="00BD5087" w:rsidRPr="00C12FA0" w:rsidRDefault="00BD5087" w:rsidP="004D2ABE">
            <w:pPr>
              <w:pStyle w:val="AmColumnHeading"/>
            </w:pPr>
            <w:r w:rsidRPr="00C12FA0">
              <w:t>Kommissionens forslag</w:t>
            </w:r>
          </w:p>
        </w:tc>
        <w:tc>
          <w:tcPr>
            <w:tcW w:w="4876" w:type="dxa"/>
          </w:tcPr>
          <w:p w14:paraId="3F83747E" w14:textId="77777777" w:rsidR="00BD5087" w:rsidRPr="00C12FA0" w:rsidRDefault="00BD5087" w:rsidP="004D2ABE">
            <w:pPr>
              <w:pStyle w:val="AmColumnHeading"/>
            </w:pPr>
            <w:r w:rsidRPr="00C12FA0">
              <w:t>Ændringsforslag</w:t>
            </w:r>
          </w:p>
        </w:tc>
      </w:tr>
      <w:tr w:rsidR="004F36AC" w:rsidRPr="00C12FA0" w14:paraId="6ED36AF0" w14:textId="77777777" w:rsidTr="004D2ABE">
        <w:trPr>
          <w:jc w:val="center"/>
        </w:trPr>
        <w:tc>
          <w:tcPr>
            <w:tcW w:w="4876" w:type="dxa"/>
          </w:tcPr>
          <w:p w14:paraId="20225469" w14:textId="77777777" w:rsidR="00BD5087" w:rsidRPr="00C12FA0" w:rsidRDefault="00BD5087" w:rsidP="004D2ABE">
            <w:pPr>
              <w:pStyle w:val="Normal6a"/>
            </w:pPr>
          </w:p>
        </w:tc>
        <w:tc>
          <w:tcPr>
            <w:tcW w:w="4876" w:type="dxa"/>
          </w:tcPr>
          <w:p w14:paraId="600D0706" w14:textId="77777777" w:rsidR="00BD5087" w:rsidRPr="00C12FA0" w:rsidRDefault="00BD5087" w:rsidP="004D2ABE">
            <w:pPr>
              <w:pStyle w:val="Normal6a"/>
            </w:pPr>
            <w:r w:rsidRPr="00C12FA0">
              <w:rPr>
                <w:b/>
                <w:i/>
              </w:rPr>
              <w:t>1a.</w:t>
            </w:r>
            <w:r w:rsidRPr="00C12FA0">
              <w:tab/>
            </w:r>
            <w:r w:rsidRPr="00C12FA0">
              <w:rPr>
                <w:b/>
                <w:i/>
              </w:rPr>
              <w:t>Enhver virksomhed, der udpeges som gatekeeper i overensstemmelse med artikel 3 i forordning (EU) 2022/1925, kan ikke udpeges som databruger i henhold til denne forordning.</w:t>
            </w:r>
          </w:p>
        </w:tc>
      </w:tr>
    </w:tbl>
    <w:p w14:paraId="3FBA5965"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B045A38"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21061114" w14:textId="77777777" w:rsidR="00BD5087" w:rsidRPr="00C12FA0" w:rsidRDefault="00BD5087" w:rsidP="00BD5087">
      <w:pPr>
        <w:pStyle w:val="AmJustText"/>
      </w:pPr>
      <w:r w:rsidRPr="00C12FA0">
        <w:t>Med hensyn til dataforordningen foreslås det at indføre en bestemmelse for at forhindre udpegede gatekeepere i henhold til retsakten om digitale tjenester i at få adgang til data i henhold til rammen for adgang til finansielle data.</w:t>
      </w:r>
    </w:p>
    <w:p w14:paraId="00C9F420" w14:textId="77777777" w:rsidR="00BD5087" w:rsidRPr="00C12FA0" w:rsidRDefault="00BD5087" w:rsidP="00BD5087">
      <w:r w:rsidRPr="00C12FA0">
        <w:rPr>
          <w:rStyle w:val="HideTWBExt"/>
          <w:color w:val="auto"/>
        </w:rPr>
        <w:t>&lt;/Amend&gt;</w:t>
      </w:r>
    </w:p>
    <w:p w14:paraId="04B9AC3C"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356</w:t>
      </w:r>
      <w:r w:rsidRPr="00C12FA0">
        <w:rPr>
          <w:rStyle w:val="HideTWBExt"/>
          <w:color w:val="auto"/>
        </w:rPr>
        <w:t>&lt;/NumAm&gt;</w:t>
      </w:r>
    </w:p>
    <w:p w14:paraId="62112135"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4633DCEC" w14:textId="77777777" w:rsidR="00BD5087" w:rsidRPr="00C12FA0" w:rsidRDefault="00BD5087" w:rsidP="00BD5087">
      <w:pPr>
        <w:pStyle w:val="NormalBold"/>
      </w:pPr>
      <w:r w:rsidRPr="00C12FA0">
        <w:rPr>
          <w:rStyle w:val="HideTWBExt"/>
          <w:color w:val="auto"/>
        </w:rPr>
        <w:t>&lt;/RepeatBlock-By&gt;</w:t>
      </w:r>
    </w:p>
    <w:p w14:paraId="4EAF2E70"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31955D53" w14:textId="77777777" w:rsidR="00BD5087" w:rsidRPr="00C12FA0" w:rsidRDefault="00BD5087" w:rsidP="00BD5087">
      <w:pPr>
        <w:pStyle w:val="NormalBold"/>
      </w:pPr>
      <w:r w:rsidRPr="00C12FA0">
        <w:rPr>
          <w:rStyle w:val="HideTWBExt"/>
          <w:color w:val="auto"/>
        </w:rPr>
        <w:t>&lt;Article&gt;</w:t>
      </w:r>
      <w:r w:rsidRPr="00C12FA0">
        <w:t>Artikel 5 – stk. 1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7C632DF" w14:textId="77777777" w:rsidTr="004D2ABE">
        <w:trPr>
          <w:trHeight w:hRule="exact" w:val="240"/>
          <w:jc w:val="center"/>
        </w:trPr>
        <w:tc>
          <w:tcPr>
            <w:tcW w:w="9752" w:type="dxa"/>
            <w:gridSpan w:val="2"/>
          </w:tcPr>
          <w:p w14:paraId="4A29FC70" w14:textId="77777777" w:rsidR="00BD5087" w:rsidRPr="00C12FA0" w:rsidRDefault="00BD5087" w:rsidP="004D2ABE"/>
        </w:tc>
      </w:tr>
      <w:tr w:rsidR="004F36AC" w:rsidRPr="00C12FA0" w14:paraId="7DF4C7FE" w14:textId="77777777" w:rsidTr="004D2ABE">
        <w:trPr>
          <w:trHeight w:val="240"/>
          <w:jc w:val="center"/>
        </w:trPr>
        <w:tc>
          <w:tcPr>
            <w:tcW w:w="4876" w:type="dxa"/>
          </w:tcPr>
          <w:p w14:paraId="199A7B37" w14:textId="77777777" w:rsidR="00BD5087" w:rsidRPr="00C12FA0" w:rsidRDefault="00BD5087" w:rsidP="004D2ABE">
            <w:pPr>
              <w:pStyle w:val="AmColumnHeading"/>
            </w:pPr>
            <w:r w:rsidRPr="00C12FA0">
              <w:t>Kommissionens forslag</w:t>
            </w:r>
          </w:p>
        </w:tc>
        <w:tc>
          <w:tcPr>
            <w:tcW w:w="4876" w:type="dxa"/>
          </w:tcPr>
          <w:p w14:paraId="5675BD87" w14:textId="77777777" w:rsidR="00BD5087" w:rsidRPr="00C12FA0" w:rsidRDefault="00BD5087" w:rsidP="004D2ABE">
            <w:pPr>
              <w:pStyle w:val="AmColumnHeading"/>
            </w:pPr>
            <w:r w:rsidRPr="00C12FA0">
              <w:t>Ændringsforslag</w:t>
            </w:r>
          </w:p>
        </w:tc>
      </w:tr>
      <w:tr w:rsidR="004F36AC" w:rsidRPr="00C12FA0" w14:paraId="56D4AC42" w14:textId="77777777" w:rsidTr="004D2ABE">
        <w:trPr>
          <w:jc w:val="center"/>
        </w:trPr>
        <w:tc>
          <w:tcPr>
            <w:tcW w:w="4876" w:type="dxa"/>
          </w:tcPr>
          <w:p w14:paraId="32A96751" w14:textId="77777777" w:rsidR="00BD5087" w:rsidRPr="00C12FA0" w:rsidRDefault="00BD5087" w:rsidP="004D2ABE">
            <w:pPr>
              <w:pStyle w:val="Normal6a"/>
            </w:pPr>
          </w:p>
        </w:tc>
        <w:tc>
          <w:tcPr>
            <w:tcW w:w="4876" w:type="dxa"/>
          </w:tcPr>
          <w:p w14:paraId="27ED54A3" w14:textId="77777777" w:rsidR="00BD5087" w:rsidRPr="00C12FA0" w:rsidRDefault="00BD5087" w:rsidP="004D2ABE">
            <w:pPr>
              <w:pStyle w:val="Normal6a"/>
            </w:pPr>
            <w:r w:rsidRPr="00C12FA0">
              <w:rPr>
                <w:b/>
                <w:i/>
              </w:rPr>
              <w:t>1a.</w:t>
            </w:r>
            <w:r w:rsidRPr="00C12FA0">
              <w:tab/>
            </w:r>
            <w:r w:rsidRPr="00C12FA0">
              <w:rPr>
                <w:b/>
                <w:i/>
              </w:rPr>
              <w:t>Enhver virksomhed, der udpeges som gatekeeper i overensstemmelse med artikel 3 i forordning (EU) 2022/1925, kan ikke udpeges som databruger i henhold til denne forordning.</w:t>
            </w:r>
          </w:p>
        </w:tc>
      </w:tr>
    </w:tbl>
    <w:p w14:paraId="37E13EE9"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7374FCD" w14:textId="77777777" w:rsidR="00BD5087" w:rsidRPr="00C12FA0" w:rsidRDefault="00BD5087" w:rsidP="00BD5087">
      <w:r w:rsidRPr="00C12FA0">
        <w:rPr>
          <w:rStyle w:val="HideTWBExt"/>
          <w:color w:val="auto"/>
        </w:rPr>
        <w:t>&lt;/Amend&gt;</w:t>
      </w:r>
    </w:p>
    <w:p w14:paraId="3331EC57"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357</w:t>
      </w:r>
      <w:r w:rsidRPr="00C12FA0">
        <w:rPr>
          <w:rStyle w:val="HideTWBExt"/>
          <w:color w:val="auto"/>
        </w:rPr>
        <w:t>&lt;/NumAm&gt;</w:t>
      </w:r>
    </w:p>
    <w:p w14:paraId="1D44A6B7" w14:textId="77777777" w:rsidR="00BD5087" w:rsidRPr="00C12FA0" w:rsidRDefault="00BD5087" w:rsidP="00BD5087">
      <w:pPr>
        <w:pStyle w:val="NormalBold"/>
      </w:pPr>
      <w:r w:rsidRPr="00C12FA0">
        <w:rPr>
          <w:rStyle w:val="HideTWBExt"/>
          <w:color w:val="auto"/>
        </w:rPr>
        <w:t>&lt;RepeatBlock-By&gt;&lt;Members&gt;</w:t>
      </w:r>
      <w:r w:rsidRPr="00C12FA0">
        <w:t>Fabio Massimo Castaldo</w:t>
      </w:r>
      <w:r w:rsidRPr="00C12FA0">
        <w:rPr>
          <w:rStyle w:val="HideTWBExt"/>
          <w:color w:val="auto"/>
        </w:rPr>
        <w:t>&lt;/Members&gt;</w:t>
      </w:r>
    </w:p>
    <w:p w14:paraId="6DBC7D8A" w14:textId="77777777" w:rsidR="00BD5087" w:rsidRPr="00C12FA0" w:rsidRDefault="00BD5087" w:rsidP="00BD5087">
      <w:pPr>
        <w:pStyle w:val="NormalBold"/>
      </w:pPr>
      <w:r w:rsidRPr="00C12FA0">
        <w:rPr>
          <w:rStyle w:val="HideTWBExt"/>
          <w:color w:val="auto"/>
        </w:rPr>
        <w:t>&lt;/RepeatBlock-By&gt;</w:t>
      </w:r>
    </w:p>
    <w:p w14:paraId="732906C6"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07F5CCA6" w14:textId="77777777" w:rsidR="00BD5087" w:rsidRPr="00C12FA0" w:rsidRDefault="00BD5087" w:rsidP="00BD5087">
      <w:pPr>
        <w:pStyle w:val="NormalBold"/>
      </w:pPr>
      <w:r w:rsidRPr="00C12FA0">
        <w:rPr>
          <w:rStyle w:val="HideTWBExt"/>
          <w:color w:val="auto"/>
        </w:rPr>
        <w:t>&lt;Article&gt;</w:t>
      </w:r>
      <w:r w:rsidRPr="00C12FA0">
        <w:t>Artikel 5 – stk. 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7C6571E" w14:textId="77777777" w:rsidTr="004D2ABE">
        <w:trPr>
          <w:trHeight w:hRule="exact" w:val="240"/>
          <w:jc w:val="center"/>
        </w:trPr>
        <w:tc>
          <w:tcPr>
            <w:tcW w:w="9752" w:type="dxa"/>
            <w:gridSpan w:val="2"/>
          </w:tcPr>
          <w:p w14:paraId="7BB8B360" w14:textId="77777777" w:rsidR="00BD5087" w:rsidRPr="00C12FA0" w:rsidRDefault="00BD5087" w:rsidP="004D2ABE"/>
        </w:tc>
      </w:tr>
      <w:tr w:rsidR="004F36AC" w:rsidRPr="00C12FA0" w14:paraId="288D5E58" w14:textId="77777777" w:rsidTr="004D2ABE">
        <w:trPr>
          <w:trHeight w:val="240"/>
          <w:jc w:val="center"/>
        </w:trPr>
        <w:tc>
          <w:tcPr>
            <w:tcW w:w="4876" w:type="dxa"/>
          </w:tcPr>
          <w:p w14:paraId="0F0913CF" w14:textId="77777777" w:rsidR="00BD5087" w:rsidRPr="00C12FA0" w:rsidRDefault="00BD5087" w:rsidP="004D2ABE">
            <w:pPr>
              <w:pStyle w:val="AmColumnHeading"/>
            </w:pPr>
            <w:r w:rsidRPr="00C12FA0">
              <w:t>Kommissionens forslag</w:t>
            </w:r>
          </w:p>
        </w:tc>
        <w:tc>
          <w:tcPr>
            <w:tcW w:w="4876" w:type="dxa"/>
          </w:tcPr>
          <w:p w14:paraId="6A49B40E" w14:textId="77777777" w:rsidR="00BD5087" w:rsidRPr="00C12FA0" w:rsidRDefault="00BD5087" w:rsidP="004D2ABE">
            <w:pPr>
              <w:pStyle w:val="AmColumnHeading"/>
            </w:pPr>
            <w:r w:rsidRPr="00C12FA0">
              <w:t>Ændringsforslag</w:t>
            </w:r>
          </w:p>
        </w:tc>
      </w:tr>
      <w:tr w:rsidR="004F36AC" w:rsidRPr="00C12FA0" w14:paraId="14B31A4E" w14:textId="77777777" w:rsidTr="004D2ABE">
        <w:trPr>
          <w:jc w:val="center"/>
        </w:trPr>
        <w:tc>
          <w:tcPr>
            <w:tcW w:w="4876" w:type="dxa"/>
          </w:tcPr>
          <w:p w14:paraId="526926F7" w14:textId="77777777" w:rsidR="00BD5087" w:rsidRPr="00C12FA0" w:rsidRDefault="00BD5087" w:rsidP="004D2ABE">
            <w:pPr>
              <w:pStyle w:val="Normal6a"/>
            </w:pPr>
            <w:r w:rsidRPr="00C12FA0">
              <w:t>2.</w:t>
            </w:r>
            <w:r w:rsidRPr="00C12FA0">
              <w:tab/>
              <w:t>En dataindehaver kan kun kræve kompensation fra en databruger for at stille kundedata til rådighed i henhold til stk. 1, hvis kundedataene stilles til rådighed for en databruger i overensstemmelse med reglerne og de nærmere bestemmelser for en ordning for udveksling af finansielle data, jf. artikel 9 og 10, eller hvis de stilles til rådighed i henhold til artikel 11.</w:t>
            </w:r>
          </w:p>
        </w:tc>
        <w:tc>
          <w:tcPr>
            <w:tcW w:w="4876" w:type="dxa"/>
          </w:tcPr>
          <w:p w14:paraId="2708B922" w14:textId="77777777" w:rsidR="00BD5087" w:rsidRPr="00C12FA0" w:rsidRDefault="00BD5087" w:rsidP="004D2ABE">
            <w:pPr>
              <w:pStyle w:val="Normal6a"/>
            </w:pPr>
            <w:r w:rsidRPr="00C12FA0">
              <w:t>2.</w:t>
            </w:r>
            <w:r w:rsidRPr="00C12FA0">
              <w:tab/>
              <w:t>En dataindehaver kan kun kræve kompensation fra en databruger for at stille kundedata til rådighed i henhold til stk. 1, hvis kundedataene stilles til rådighed for en databruger i overensstemmelse med reglerne og de nærmere bestemmelser for en ordning for udveksling af finansielle data, jf. artikel 9 og 10, eller hvis de stilles til rådighed i henhold til artikel 11.</w:t>
            </w:r>
          </w:p>
        </w:tc>
      </w:tr>
      <w:tr w:rsidR="004F36AC" w:rsidRPr="00C12FA0" w14:paraId="166864AF" w14:textId="77777777" w:rsidTr="004D2ABE">
        <w:trPr>
          <w:jc w:val="center"/>
        </w:trPr>
        <w:tc>
          <w:tcPr>
            <w:tcW w:w="4876" w:type="dxa"/>
          </w:tcPr>
          <w:p w14:paraId="3604EAB8" w14:textId="77777777" w:rsidR="00BD5087" w:rsidRPr="00C12FA0" w:rsidRDefault="00BD5087" w:rsidP="004D2ABE">
            <w:pPr>
              <w:pStyle w:val="Normal6a"/>
            </w:pPr>
          </w:p>
        </w:tc>
        <w:tc>
          <w:tcPr>
            <w:tcW w:w="4876" w:type="dxa"/>
          </w:tcPr>
          <w:p w14:paraId="75AD5A26" w14:textId="77777777" w:rsidR="00BD5087" w:rsidRPr="00C12FA0" w:rsidRDefault="00BD5087" w:rsidP="004D2ABE">
            <w:pPr>
              <w:pStyle w:val="Normal6a"/>
            </w:pPr>
            <w:r w:rsidRPr="00C12FA0">
              <w:rPr>
                <w:b/>
                <w:i/>
              </w:rPr>
              <w:t>Denne forordning berører ikke adgangen til og delingen og anvendelsen af data på et rent kontraktmæssigt grundlag uden at gøre brug af de dataadgangsforpligtelser, der er fastsat i denne forordning.</w:t>
            </w:r>
          </w:p>
        </w:tc>
      </w:tr>
    </w:tbl>
    <w:p w14:paraId="3DEB513C"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07984577" w14:textId="77777777" w:rsidR="00BD5087" w:rsidRPr="00C12FA0" w:rsidRDefault="00BD5087" w:rsidP="00BD5087">
      <w:r w:rsidRPr="00C12FA0">
        <w:rPr>
          <w:rStyle w:val="HideTWBExt"/>
          <w:color w:val="auto"/>
        </w:rPr>
        <w:t>&lt;/Amend&gt;</w:t>
      </w:r>
    </w:p>
    <w:p w14:paraId="799EC27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358</w:t>
      </w:r>
      <w:r w:rsidRPr="00C12FA0">
        <w:rPr>
          <w:rStyle w:val="HideTWBExt"/>
          <w:color w:val="auto"/>
        </w:rPr>
        <w:t>&lt;/NumAm&gt;</w:t>
      </w:r>
    </w:p>
    <w:p w14:paraId="5A965C24" w14:textId="77777777" w:rsidR="00BD5087" w:rsidRPr="00C12FA0" w:rsidRDefault="00BD5087" w:rsidP="00BD5087">
      <w:pPr>
        <w:pStyle w:val="NormalBold"/>
      </w:pPr>
      <w:r w:rsidRPr="00C12FA0">
        <w:rPr>
          <w:rStyle w:val="HideTWBExt"/>
          <w:color w:val="auto"/>
        </w:rPr>
        <w:t>&lt;RepeatBlock-By&gt;&lt;Members&gt;</w:t>
      </w:r>
      <w:r w:rsidRPr="00C12FA0">
        <w:t>Marco Zanni, Valentino Grant, Antonio Maria Rinaldi</w:t>
      </w:r>
      <w:r w:rsidRPr="00C12FA0">
        <w:rPr>
          <w:rStyle w:val="HideTWBExt"/>
          <w:color w:val="auto"/>
        </w:rPr>
        <w:t>&lt;/Members&gt;</w:t>
      </w:r>
    </w:p>
    <w:p w14:paraId="5559AAEB" w14:textId="77777777" w:rsidR="00BD5087" w:rsidRPr="00C12FA0" w:rsidRDefault="00BD5087" w:rsidP="00BD5087">
      <w:pPr>
        <w:pStyle w:val="NormalBold"/>
      </w:pPr>
      <w:r w:rsidRPr="00C12FA0">
        <w:rPr>
          <w:rStyle w:val="HideTWBExt"/>
          <w:color w:val="auto"/>
        </w:rPr>
        <w:t>&lt;/RepeatBlock-By&gt;</w:t>
      </w:r>
    </w:p>
    <w:p w14:paraId="6BFECB0A"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8C03E63" w14:textId="77777777" w:rsidR="00BD5087" w:rsidRPr="00C12FA0" w:rsidRDefault="00BD5087" w:rsidP="00BD5087">
      <w:pPr>
        <w:pStyle w:val="NormalBold"/>
      </w:pPr>
      <w:r w:rsidRPr="00C12FA0">
        <w:rPr>
          <w:rStyle w:val="HideTWBExt"/>
          <w:color w:val="auto"/>
        </w:rPr>
        <w:t>&lt;Article&gt;</w:t>
      </w:r>
      <w:r w:rsidRPr="00C12FA0">
        <w:t>Artikel 5 – stk. 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3D30456D" w14:textId="77777777" w:rsidTr="004D2ABE">
        <w:trPr>
          <w:trHeight w:hRule="exact" w:val="240"/>
          <w:jc w:val="center"/>
        </w:trPr>
        <w:tc>
          <w:tcPr>
            <w:tcW w:w="9752" w:type="dxa"/>
            <w:gridSpan w:val="2"/>
          </w:tcPr>
          <w:p w14:paraId="72262A43" w14:textId="77777777" w:rsidR="00BD5087" w:rsidRPr="00C12FA0" w:rsidRDefault="00BD5087" w:rsidP="004D2ABE"/>
        </w:tc>
      </w:tr>
      <w:tr w:rsidR="004F36AC" w:rsidRPr="00C12FA0" w14:paraId="252A8F34" w14:textId="77777777" w:rsidTr="004D2ABE">
        <w:trPr>
          <w:trHeight w:val="240"/>
          <w:jc w:val="center"/>
        </w:trPr>
        <w:tc>
          <w:tcPr>
            <w:tcW w:w="4876" w:type="dxa"/>
          </w:tcPr>
          <w:p w14:paraId="7FE42E73" w14:textId="77777777" w:rsidR="00BD5087" w:rsidRPr="00C12FA0" w:rsidRDefault="00BD5087" w:rsidP="004D2ABE">
            <w:pPr>
              <w:pStyle w:val="AmColumnHeading"/>
            </w:pPr>
            <w:r w:rsidRPr="00C12FA0">
              <w:t>Kommissionens forslag</w:t>
            </w:r>
          </w:p>
        </w:tc>
        <w:tc>
          <w:tcPr>
            <w:tcW w:w="4876" w:type="dxa"/>
          </w:tcPr>
          <w:p w14:paraId="6FD6F965" w14:textId="77777777" w:rsidR="00BD5087" w:rsidRPr="00C12FA0" w:rsidRDefault="00BD5087" w:rsidP="004D2ABE">
            <w:pPr>
              <w:pStyle w:val="AmColumnHeading"/>
            </w:pPr>
            <w:r w:rsidRPr="00C12FA0">
              <w:t>Ændringsforslag</w:t>
            </w:r>
          </w:p>
        </w:tc>
      </w:tr>
      <w:tr w:rsidR="004F36AC" w:rsidRPr="00C12FA0" w14:paraId="341E2D98" w14:textId="77777777" w:rsidTr="004D2ABE">
        <w:trPr>
          <w:jc w:val="center"/>
        </w:trPr>
        <w:tc>
          <w:tcPr>
            <w:tcW w:w="4876" w:type="dxa"/>
          </w:tcPr>
          <w:p w14:paraId="6CC48CF0" w14:textId="77777777" w:rsidR="00BD5087" w:rsidRPr="00C12FA0" w:rsidRDefault="00BD5087" w:rsidP="004D2ABE">
            <w:pPr>
              <w:pStyle w:val="Normal6a"/>
            </w:pPr>
            <w:r w:rsidRPr="00C12FA0">
              <w:t>2.</w:t>
            </w:r>
            <w:r w:rsidRPr="00C12FA0">
              <w:tab/>
              <w:t>En dataindehaver kan kun kræve kompensation fra en databruger for at stille kundedata til rådighed i henhold til stk. 1, hvis kundedataene stilles til rådighed for en databruger i overensstemmelse med reglerne og de nærmere bestemmelser for en ordning for udveksling af finansielle data, jf. artikel 9 og 10, eller hvis de stilles til rådighed i henhold til artikel 11.</w:t>
            </w:r>
          </w:p>
        </w:tc>
        <w:tc>
          <w:tcPr>
            <w:tcW w:w="4876" w:type="dxa"/>
          </w:tcPr>
          <w:p w14:paraId="4B5FC53A" w14:textId="77777777" w:rsidR="00BD5087" w:rsidRPr="00C12FA0" w:rsidRDefault="00BD5087" w:rsidP="004D2ABE">
            <w:pPr>
              <w:pStyle w:val="Normal6a"/>
            </w:pPr>
            <w:r w:rsidRPr="00C12FA0">
              <w:t>2.</w:t>
            </w:r>
            <w:r w:rsidRPr="00C12FA0">
              <w:tab/>
              <w:t>En dataindehaver kan kun kræve kompensation fra en databruger for at stille kundedata til rådighed i henhold til stk. 1, hvis kundedataene stilles til rådighed for en databruger i overensstemmelse med reglerne og de nærmere bestemmelser for en ordning for udveksling af finansielle data, jf. artikel 9 og 10, eller hvis de stilles til rådighed i henhold til artikel 11.</w:t>
            </w:r>
          </w:p>
        </w:tc>
      </w:tr>
      <w:tr w:rsidR="004F36AC" w:rsidRPr="00C12FA0" w14:paraId="57F6BF01" w14:textId="77777777" w:rsidTr="004D2ABE">
        <w:trPr>
          <w:jc w:val="center"/>
        </w:trPr>
        <w:tc>
          <w:tcPr>
            <w:tcW w:w="4876" w:type="dxa"/>
          </w:tcPr>
          <w:p w14:paraId="04C7ECCD" w14:textId="77777777" w:rsidR="00BD5087" w:rsidRPr="00C12FA0" w:rsidRDefault="00BD5087" w:rsidP="004D2ABE">
            <w:pPr>
              <w:pStyle w:val="Normal6a"/>
            </w:pPr>
          </w:p>
        </w:tc>
        <w:tc>
          <w:tcPr>
            <w:tcW w:w="4876" w:type="dxa"/>
          </w:tcPr>
          <w:p w14:paraId="04D41A04" w14:textId="77777777" w:rsidR="00BD5087" w:rsidRPr="00C12FA0" w:rsidRDefault="00BD5087" w:rsidP="004D2ABE">
            <w:pPr>
              <w:pStyle w:val="Normal6a"/>
            </w:pPr>
            <w:r w:rsidRPr="00C12FA0">
              <w:rPr>
                <w:b/>
                <w:i/>
              </w:rPr>
              <w:t>Denne forordning berører ikke adgangen til og delingen og anvendelsen af data på et rent kontraktmæssigt grundlag uden at gøre brug af de dataadgangsforpligtelser, der er fastsat i denne forordning.</w:t>
            </w:r>
          </w:p>
        </w:tc>
      </w:tr>
    </w:tbl>
    <w:p w14:paraId="300A6201"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95E95A2" w14:textId="77777777" w:rsidR="00BD5087" w:rsidRPr="00C12FA0" w:rsidRDefault="00BD5087" w:rsidP="00BD5087">
      <w:r w:rsidRPr="00C12FA0">
        <w:rPr>
          <w:rStyle w:val="HideTWBExt"/>
          <w:color w:val="auto"/>
        </w:rPr>
        <w:lastRenderedPageBreak/>
        <w:t>&lt;/Amend&gt;</w:t>
      </w:r>
    </w:p>
    <w:p w14:paraId="156C7A02"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359</w:t>
      </w:r>
      <w:r w:rsidRPr="00C12FA0">
        <w:rPr>
          <w:rStyle w:val="HideTWBExt"/>
          <w:color w:val="auto"/>
        </w:rPr>
        <w:t>&lt;/NumAm&gt;</w:t>
      </w:r>
    </w:p>
    <w:p w14:paraId="7D9154D2" w14:textId="77777777" w:rsidR="00BD5087" w:rsidRPr="00C12FA0" w:rsidRDefault="00BD5087" w:rsidP="00BD5087">
      <w:pPr>
        <w:pStyle w:val="NormalBold"/>
      </w:pPr>
      <w:r w:rsidRPr="00C12FA0">
        <w:rPr>
          <w:rStyle w:val="HideTWBExt"/>
          <w:color w:val="auto"/>
        </w:rPr>
        <w:t>&lt;RepeatBlock-By&gt;&lt;Members&gt;</w:t>
      </w:r>
      <w:r w:rsidRPr="00C12FA0">
        <w:t>Frances Fitzgerald</w:t>
      </w:r>
      <w:r w:rsidRPr="00C12FA0">
        <w:rPr>
          <w:rStyle w:val="HideTWBExt"/>
          <w:color w:val="auto"/>
        </w:rPr>
        <w:t>&lt;/Members&gt;</w:t>
      </w:r>
    </w:p>
    <w:p w14:paraId="4B700209" w14:textId="77777777" w:rsidR="00BD5087" w:rsidRPr="00C12FA0" w:rsidRDefault="00BD5087" w:rsidP="00BD5087">
      <w:pPr>
        <w:pStyle w:val="NormalBold"/>
      </w:pPr>
      <w:r w:rsidRPr="00C12FA0">
        <w:rPr>
          <w:rStyle w:val="HideTWBExt"/>
          <w:color w:val="auto"/>
        </w:rPr>
        <w:t>&lt;/RepeatBlock-By&gt;</w:t>
      </w:r>
    </w:p>
    <w:p w14:paraId="230AF5F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768A4D95" w14:textId="77777777" w:rsidR="00BD5087" w:rsidRPr="00C12FA0" w:rsidRDefault="00BD5087" w:rsidP="00BD5087">
      <w:pPr>
        <w:pStyle w:val="NormalBold"/>
      </w:pPr>
      <w:r w:rsidRPr="00C12FA0">
        <w:rPr>
          <w:rStyle w:val="HideTWBExt"/>
          <w:color w:val="auto"/>
        </w:rPr>
        <w:t>&lt;Article&gt;</w:t>
      </w:r>
      <w:r w:rsidRPr="00C12FA0">
        <w:t>Artikel 5 – stk. 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1E2B526" w14:textId="77777777" w:rsidTr="004D2ABE">
        <w:trPr>
          <w:trHeight w:hRule="exact" w:val="240"/>
          <w:jc w:val="center"/>
        </w:trPr>
        <w:tc>
          <w:tcPr>
            <w:tcW w:w="9752" w:type="dxa"/>
            <w:gridSpan w:val="2"/>
          </w:tcPr>
          <w:p w14:paraId="32CF32F5" w14:textId="77777777" w:rsidR="00BD5087" w:rsidRPr="00C12FA0" w:rsidRDefault="00BD5087" w:rsidP="004D2ABE"/>
        </w:tc>
      </w:tr>
      <w:tr w:rsidR="004F36AC" w:rsidRPr="00C12FA0" w14:paraId="36F3D269" w14:textId="77777777" w:rsidTr="004D2ABE">
        <w:trPr>
          <w:trHeight w:val="240"/>
          <w:jc w:val="center"/>
        </w:trPr>
        <w:tc>
          <w:tcPr>
            <w:tcW w:w="4876" w:type="dxa"/>
          </w:tcPr>
          <w:p w14:paraId="014C4BF9" w14:textId="77777777" w:rsidR="00BD5087" w:rsidRPr="00C12FA0" w:rsidRDefault="00BD5087" w:rsidP="004D2ABE">
            <w:pPr>
              <w:pStyle w:val="AmColumnHeading"/>
            </w:pPr>
            <w:r w:rsidRPr="00C12FA0">
              <w:t>Kommissionens forslag</w:t>
            </w:r>
          </w:p>
        </w:tc>
        <w:tc>
          <w:tcPr>
            <w:tcW w:w="4876" w:type="dxa"/>
          </w:tcPr>
          <w:p w14:paraId="670B48C6" w14:textId="77777777" w:rsidR="00BD5087" w:rsidRPr="00C12FA0" w:rsidRDefault="00BD5087" w:rsidP="004D2ABE">
            <w:pPr>
              <w:pStyle w:val="AmColumnHeading"/>
            </w:pPr>
            <w:r w:rsidRPr="00C12FA0">
              <w:t>Ændringsforslag</w:t>
            </w:r>
          </w:p>
        </w:tc>
      </w:tr>
      <w:tr w:rsidR="004F36AC" w:rsidRPr="00C12FA0" w14:paraId="72EB04DF" w14:textId="77777777" w:rsidTr="004D2ABE">
        <w:trPr>
          <w:jc w:val="center"/>
        </w:trPr>
        <w:tc>
          <w:tcPr>
            <w:tcW w:w="4876" w:type="dxa"/>
          </w:tcPr>
          <w:p w14:paraId="42DBDC76" w14:textId="77777777" w:rsidR="00BD5087" w:rsidRPr="00C12FA0" w:rsidRDefault="00BD5087" w:rsidP="004D2ABE">
            <w:pPr>
              <w:pStyle w:val="Normal6a"/>
            </w:pPr>
            <w:r w:rsidRPr="00C12FA0">
              <w:t>2.</w:t>
            </w:r>
            <w:r w:rsidRPr="00C12FA0">
              <w:tab/>
              <w:t>En dataindehaver kan kun kræve kompensation fra en databruger for at stille kundedata til rådighed i henhold til stk. 1, hvis kundedataene stilles til rådighed for en databruger i overensstemmelse med reglerne og de nærmere bestemmelser for en ordning for udveksling af finansielle data, jf. artikel 9 og 10, eller hvis de stilles til rådighed i henhold til artikel 11.</w:t>
            </w:r>
          </w:p>
        </w:tc>
        <w:tc>
          <w:tcPr>
            <w:tcW w:w="4876" w:type="dxa"/>
          </w:tcPr>
          <w:p w14:paraId="07A57E4D" w14:textId="77777777" w:rsidR="00BD5087" w:rsidRPr="00C12FA0" w:rsidRDefault="00BD5087" w:rsidP="004D2ABE">
            <w:pPr>
              <w:pStyle w:val="Normal6a"/>
            </w:pPr>
            <w:r w:rsidRPr="00C12FA0">
              <w:t>2.</w:t>
            </w:r>
            <w:r w:rsidRPr="00C12FA0">
              <w:tab/>
              <w:t xml:space="preserve">En dataindehaver kan kun kræve kompensation fra en databruger for at stille kundedata til rådighed i henhold til stk. 1, hvis kundedataene stilles til rådighed for en databruger i overensstemmelse med reglerne og de nærmere bestemmelser for en ordning for udveksling af finansielle data, jf. artikel 9 og 10, eller hvis de stilles til rådighed i henhold til artikel 11. </w:t>
            </w:r>
            <w:r w:rsidRPr="00C12FA0">
              <w:rPr>
                <w:b/>
                <w:i/>
              </w:rPr>
              <w:t>Dette berører ikke adgangen til og delingen og anvendelsen af data på et rent kontraktmæssigt grundlag uden at gøre brug af de dataadgangsforpligtelser, der er fastsat i denne forordning.</w:t>
            </w:r>
          </w:p>
        </w:tc>
      </w:tr>
    </w:tbl>
    <w:p w14:paraId="3D26C1FE"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2ED052B"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29EBF892" w14:textId="77777777" w:rsidR="00BD5087" w:rsidRPr="00C12FA0" w:rsidRDefault="00BD5087" w:rsidP="00BD5087">
      <w:pPr>
        <w:pStyle w:val="AmJustText"/>
      </w:pPr>
      <w:r w:rsidRPr="00C12FA0">
        <w:t>At afspejle en lignende formulering i betragtning 50.</w:t>
      </w:r>
    </w:p>
    <w:p w14:paraId="5CABCA7C" w14:textId="77777777" w:rsidR="00BD5087" w:rsidRPr="00C12FA0" w:rsidRDefault="00BD5087" w:rsidP="00BD5087">
      <w:r w:rsidRPr="00C12FA0">
        <w:rPr>
          <w:rStyle w:val="HideTWBExt"/>
          <w:color w:val="auto"/>
        </w:rPr>
        <w:t>&lt;/Amend&gt;</w:t>
      </w:r>
    </w:p>
    <w:p w14:paraId="020A147F"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360</w:t>
      </w:r>
      <w:r w:rsidRPr="00C12FA0">
        <w:rPr>
          <w:rStyle w:val="HideTWBExt"/>
          <w:color w:val="auto"/>
        </w:rPr>
        <w:t>&lt;/NumAm&gt;</w:t>
      </w:r>
    </w:p>
    <w:p w14:paraId="57C0FC04"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219101EB" w14:textId="77777777" w:rsidR="00BD5087" w:rsidRPr="00C12FA0" w:rsidRDefault="00BD5087" w:rsidP="00BD5087">
      <w:pPr>
        <w:pStyle w:val="NormalBold"/>
      </w:pPr>
      <w:r w:rsidRPr="00C12FA0">
        <w:rPr>
          <w:rStyle w:val="HideTWBExt"/>
          <w:color w:val="auto"/>
        </w:rPr>
        <w:t>&lt;/RepeatBlock-By&gt;</w:t>
      </w:r>
    </w:p>
    <w:p w14:paraId="53036465"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42F503B" w14:textId="77777777" w:rsidR="00BD5087" w:rsidRPr="00C12FA0" w:rsidRDefault="00BD5087" w:rsidP="00BD5087">
      <w:pPr>
        <w:pStyle w:val="NormalBold"/>
      </w:pPr>
      <w:r w:rsidRPr="00C12FA0">
        <w:rPr>
          <w:rStyle w:val="HideTWBExt"/>
          <w:color w:val="auto"/>
        </w:rPr>
        <w:t>&lt;Article&gt;</w:t>
      </w:r>
      <w:r w:rsidRPr="00C12FA0">
        <w:t>Artikel 5 – stk. 2</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1CD8817" w14:textId="77777777" w:rsidTr="004D2ABE">
        <w:trPr>
          <w:trHeight w:hRule="exact" w:val="240"/>
          <w:jc w:val="center"/>
        </w:trPr>
        <w:tc>
          <w:tcPr>
            <w:tcW w:w="9752" w:type="dxa"/>
            <w:gridSpan w:val="2"/>
          </w:tcPr>
          <w:p w14:paraId="6625C398" w14:textId="77777777" w:rsidR="00BD5087" w:rsidRPr="00C12FA0" w:rsidRDefault="00BD5087" w:rsidP="004D2ABE"/>
        </w:tc>
      </w:tr>
      <w:tr w:rsidR="004F36AC" w:rsidRPr="00C12FA0" w14:paraId="5F245749" w14:textId="77777777" w:rsidTr="004D2ABE">
        <w:trPr>
          <w:trHeight w:val="240"/>
          <w:jc w:val="center"/>
        </w:trPr>
        <w:tc>
          <w:tcPr>
            <w:tcW w:w="4876" w:type="dxa"/>
          </w:tcPr>
          <w:p w14:paraId="54EACD72" w14:textId="77777777" w:rsidR="00BD5087" w:rsidRPr="00C12FA0" w:rsidRDefault="00BD5087" w:rsidP="004D2ABE">
            <w:pPr>
              <w:pStyle w:val="AmColumnHeading"/>
            </w:pPr>
            <w:r w:rsidRPr="00C12FA0">
              <w:t>Kommissionens forslag</w:t>
            </w:r>
          </w:p>
        </w:tc>
        <w:tc>
          <w:tcPr>
            <w:tcW w:w="4876" w:type="dxa"/>
          </w:tcPr>
          <w:p w14:paraId="4ED86841" w14:textId="77777777" w:rsidR="00BD5087" w:rsidRPr="00C12FA0" w:rsidRDefault="00BD5087" w:rsidP="004D2ABE">
            <w:pPr>
              <w:pStyle w:val="AmColumnHeading"/>
            </w:pPr>
            <w:r w:rsidRPr="00C12FA0">
              <w:t>Ændringsforslag</w:t>
            </w:r>
          </w:p>
        </w:tc>
      </w:tr>
      <w:tr w:rsidR="004F36AC" w:rsidRPr="00C12FA0" w14:paraId="519392C3" w14:textId="77777777" w:rsidTr="004D2ABE">
        <w:trPr>
          <w:jc w:val="center"/>
        </w:trPr>
        <w:tc>
          <w:tcPr>
            <w:tcW w:w="4876" w:type="dxa"/>
          </w:tcPr>
          <w:p w14:paraId="103564EA" w14:textId="77777777" w:rsidR="00BD5087" w:rsidRPr="00C12FA0" w:rsidRDefault="00BD5087" w:rsidP="004D2ABE">
            <w:pPr>
              <w:pStyle w:val="Normal6a"/>
            </w:pPr>
            <w:r w:rsidRPr="00C12FA0">
              <w:t>2.</w:t>
            </w:r>
            <w:r w:rsidRPr="00C12FA0">
              <w:tab/>
              <w:t xml:space="preserve">En dataindehaver kan kun kræve kompensation fra en databruger for at stille kundedata til rådighed i henhold til stk. 1, hvis kundedataene stilles til rådighed for en databruger i overensstemmelse med reglerne og de nærmere bestemmelser for en ordning for udveksling af finansielle data, jf. artikel 9 og 10, eller hvis de stilles </w:t>
            </w:r>
            <w:r w:rsidRPr="00C12FA0">
              <w:lastRenderedPageBreak/>
              <w:t>til rådighed i henhold til artikel 11.</w:t>
            </w:r>
          </w:p>
        </w:tc>
        <w:tc>
          <w:tcPr>
            <w:tcW w:w="4876" w:type="dxa"/>
          </w:tcPr>
          <w:p w14:paraId="6B6D0CDE" w14:textId="77777777" w:rsidR="00BD5087" w:rsidRPr="00C12FA0" w:rsidRDefault="00BD5087" w:rsidP="004D2ABE">
            <w:pPr>
              <w:pStyle w:val="Normal6a"/>
            </w:pPr>
            <w:r w:rsidRPr="00C12FA0">
              <w:lastRenderedPageBreak/>
              <w:t>2.</w:t>
            </w:r>
            <w:r w:rsidRPr="00C12FA0">
              <w:tab/>
              <w:t xml:space="preserve">En dataindehaver kan kun kræve kompensation fra en databruger for at stille kundedata til rådighed i henhold til stk. 1, hvis kundedataene stilles til rådighed for en databruger i overensstemmelse med reglerne og de nærmere bestemmelser for en ordning for udveksling af finansielle data, jf. artikel 9 og 10, eller hvis de stilles </w:t>
            </w:r>
            <w:r w:rsidRPr="00C12FA0">
              <w:lastRenderedPageBreak/>
              <w:t>til rådighed i henhold til artikel 11.</w:t>
            </w:r>
            <w:r w:rsidRPr="00C12FA0">
              <w:rPr>
                <w:b/>
                <w:i/>
              </w:rPr>
              <w:t> Dette berører ikke adgangen til og delingen og anvendelsen af data på et rent kontraktmæssigt grundlag uden at gøre brug af de dataadgangsforpligtelser, der er fastsat i denne forordning.</w:t>
            </w:r>
          </w:p>
        </w:tc>
      </w:tr>
    </w:tbl>
    <w:p w14:paraId="25723542"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2971E677" w14:textId="77777777" w:rsidR="00BD5087" w:rsidRPr="00C12FA0" w:rsidRDefault="00BD5087" w:rsidP="00BD5087">
      <w:r w:rsidRPr="00C12FA0">
        <w:rPr>
          <w:rStyle w:val="HideTWBExt"/>
          <w:color w:val="auto"/>
        </w:rPr>
        <w:t>&lt;/Amend&gt;</w:t>
      </w:r>
    </w:p>
    <w:p w14:paraId="7001C191"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361</w:t>
      </w:r>
      <w:r w:rsidRPr="00C12FA0">
        <w:rPr>
          <w:rStyle w:val="HideTWBExt"/>
          <w:color w:val="auto"/>
        </w:rPr>
        <w:t>&lt;/NumAm&gt;</w:t>
      </w:r>
    </w:p>
    <w:p w14:paraId="0E6BDAA7" w14:textId="77777777" w:rsidR="00BD5087" w:rsidRPr="00C12FA0" w:rsidRDefault="00BD5087" w:rsidP="00BD5087">
      <w:pPr>
        <w:pStyle w:val="NormalBold"/>
      </w:pPr>
      <w:r w:rsidRPr="00C12FA0">
        <w:rPr>
          <w:rStyle w:val="HideTWBExt"/>
          <w:color w:val="auto"/>
        </w:rPr>
        <w:t>&lt;RepeatBlock-By&gt;&lt;Members&gt;</w:t>
      </w:r>
      <w:r w:rsidRPr="00C12FA0">
        <w:t>Ville Niinistö</w:t>
      </w:r>
      <w:r w:rsidRPr="00C12FA0">
        <w:rPr>
          <w:rStyle w:val="HideTWBExt"/>
          <w:color w:val="auto"/>
        </w:rPr>
        <w:t>&lt;/Members&gt;</w:t>
      </w:r>
    </w:p>
    <w:p w14:paraId="5AAFFFA0" w14:textId="77777777" w:rsidR="00BD5087" w:rsidRPr="00C12FA0" w:rsidRDefault="00BD5087" w:rsidP="00BD5087">
      <w:r w:rsidRPr="00C12FA0">
        <w:rPr>
          <w:rStyle w:val="HideTWBExt"/>
          <w:color w:val="auto"/>
        </w:rPr>
        <w:t>&lt;AuNomDe&gt;</w:t>
      </w:r>
      <w:r w:rsidRPr="00C12FA0">
        <w:rPr>
          <w:rStyle w:val="HideTWBInt"/>
          <w:color w:val="auto"/>
        </w:rPr>
        <w:t>{Verts/ALE}</w:t>
      </w:r>
      <w:r w:rsidRPr="00C12FA0">
        <w:t>for Verts/ALE-Gruppen</w:t>
      </w:r>
      <w:r w:rsidRPr="00C12FA0">
        <w:rPr>
          <w:rStyle w:val="HideTWBExt"/>
          <w:color w:val="auto"/>
        </w:rPr>
        <w:t>&lt;/AuNomDe&gt;</w:t>
      </w:r>
    </w:p>
    <w:p w14:paraId="2CEE777D" w14:textId="77777777" w:rsidR="00BD5087" w:rsidRPr="00C12FA0" w:rsidRDefault="00BD5087" w:rsidP="00BD5087">
      <w:pPr>
        <w:pStyle w:val="NormalBold"/>
      </w:pPr>
      <w:r w:rsidRPr="00C12FA0">
        <w:rPr>
          <w:rStyle w:val="HideTWBExt"/>
          <w:color w:val="auto"/>
        </w:rPr>
        <w:t>&lt;/RepeatBlock-By&gt;</w:t>
      </w:r>
    </w:p>
    <w:p w14:paraId="536AD27F"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441A350B" w14:textId="77777777" w:rsidR="00BD5087" w:rsidRPr="00C12FA0" w:rsidRDefault="00BD5087" w:rsidP="00BD5087">
      <w:pPr>
        <w:pStyle w:val="NormalBold"/>
      </w:pPr>
      <w:r w:rsidRPr="00C12FA0">
        <w:rPr>
          <w:rStyle w:val="HideTWBExt"/>
          <w:color w:val="auto"/>
        </w:rPr>
        <w:t>&lt;Article&gt;</w:t>
      </w:r>
      <w:r w:rsidRPr="00C12FA0">
        <w:t>Artikel 5 – stk. 3 – litra c</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1A6B2EE" w14:textId="77777777" w:rsidTr="004D2ABE">
        <w:trPr>
          <w:trHeight w:hRule="exact" w:val="240"/>
          <w:jc w:val="center"/>
        </w:trPr>
        <w:tc>
          <w:tcPr>
            <w:tcW w:w="9752" w:type="dxa"/>
            <w:gridSpan w:val="2"/>
          </w:tcPr>
          <w:p w14:paraId="3C71B7D8" w14:textId="77777777" w:rsidR="00BD5087" w:rsidRPr="00C12FA0" w:rsidRDefault="00BD5087" w:rsidP="004D2ABE"/>
        </w:tc>
      </w:tr>
      <w:tr w:rsidR="004F36AC" w:rsidRPr="00C12FA0" w14:paraId="3826C300" w14:textId="77777777" w:rsidTr="004D2ABE">
        <w:trPr>
          <w:trHeight w:val="240"/>
          <w:jc w:val="center"/>
        </w:trPr>
        <w:tc>
          <w:tcPr>
            <w:tcW w:w="4876" w:type="dxa"/>
          </w:tcPr>
          <w:p w14:paraId="232B5005" w14:textId="77777777" w:rsidR="00BD5087" w:rsidRPr="00C12FA0" w:rsidRDefault="00BD5087" w:rsidP="004D2ABE">
            <w:pPr>
              <w:pStyle w:val="AmColumnHeading"/>
            </w:pPr>
            <w:r w:rsidRPr="00C12FA0">
              <w:t>Kommissionens forslag</w:t>
            </w:r>
          </w:p>
        </w:tc>
        <w:tc>
          <w:tcPr>
            <w:tcW w:w="4876" w:type="dxa"/>
          </w:tcPr>
          <w:p w14:paraId="4FA99786" w14:textId="77777777" w:rsidR="00BD5087" w:rsidRPr="00C12FA0" w:rsidRDefault="00BD5087" w:rsidP="004D2ABE">
            <w:pPr>
              <w:pStyle w:val="AmColumnHeading"/>
            </w:pPr>
            <w:r w:rsidRPr="00C12FA0">
              <w:t>Ændringsforslag</w:t>
            </w:r>
          </w:p>
        </w:tc>
      </w:tr>
      <w:tr w:rsidR="004F36AC" w:rsidRPr="00C12FA0" w14:paraId="720ED18E" w14:textId="77777777" w:rsidTr="004D2ABE">
        <w:trPr>
          <w:jc w:val="center"/>
        </w:trPr>
        <w:tc>
          <w:tcPr>
            <w:tcW w:w="4876" w:type="dxa"/>
          </w:tcPr>
          <w:p w14:paraId="4213B03D" w14:textId="77777777" w:rsidR="00BD5087" w:rsidRPr="00C12FA0" w:rsidRDefault="00BD5087" w:rsidP="004D2ABE">
            <w:pPr>
              <w:pStyle w:val="Normal6a"/>
            </w:pPr>
            <w:r w:rsidRPr="00C12FA0">
              <w:t>c)</w:t>
            </w:r>
            <w:r w:rsidRPr="00C12FA0">
              <w:tab/>
              <w:t>anmode databrugerne om at påvise, at de har fået kundens tilladelse til at få adgang til de kundedata, som dataindehaveren er i besiddelse af</w:t>
            </w:r>
          </w:p>
        </w:tc>
        <w:tc>
          <w:tcPr>
            <w:tcW w:w="4876" w:type="dxa"/>
          </w:tcPr>
          <w:p w14:paraId="085CFAD1" w14:textId="77777777" w:rsidR="00BD5087" w:rsidRPr="00C12FA0" w:rsidRDefault="00BD5087" w:rsidP="004D2ABE">
            <w:pPr>
              <w:pStyle w:val="Normal6a"/>
            </w:pPr>
            <w:r w:rsidRPr="00C12FA0">
              <w:t>c)</w:t>
            </w:r>
            <w:r w:rsidRPr="00C12FA0">
              <w:tab/>
              <w:t xml:space="preserve">anmode databrugerne om at påvise, at de </w:t>
            </w:r>
            <w:r w:rsidRPr="00C12FA0">
              <w:rPr>
                <w:b/>
                <w:bCs/>
                <w:i/>
                <w:iCs/>
              </w:rPr>
              <w:t>har et gyldigt retsgrundlag i henhold til artikel 6, stk. 1, litra a) eller b), i forordning (EU) 2016/679 og har</w:t>
            </w:r>
            <w:r w:rsidRPr="00C12FA0">
              <w:t xml:space="preserve"> fået kundens tilladelse til at få adgang til de kundedata, som dataindehaveren er i besiddelse af</w:t>
            </w:r>
          </w:p>
        </w:tc>
      </w:tr>
    </w:tbl>
    <w:p w14:paraId="3D8A262D"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77E77445" w14:textId="77777777" w:rsidR="00BD5087" w:rsidRPr="00C12FA0" w:rsidRDefault="00BD5087" w:rsidP="00BD5087">
      <w:r w:rsidRPr="00C12FA0">
        <w:rPr>
          <w:rStyle w:val="HideTWBExt"/>
          <w:color w:val="auto"/>
        </w:rPr>
        <w:t>&lt;/Amend&gt;</w:t>
      </w:r>
    </w:p>
    <w:p w14:paraId="6EF32268"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362</w:t>
      </w:r>
      <w:r w:rsidRPr="00C12FA0">
        <w:rPr>
          <w:rStyle w:val="HideTWBExt"/>
          <w:color w:val="auto"/>
        </w:rPr>
        <w:t>&lt;/NumAm&gt;</w:t>
      </w:r>
    </w:p>
    <w:p w14:paraId="007BE486" w14:textId="77777777" w:rsidR="00BD5087" w:rsidRPr="00C12FA0" w:rsidRDefault="00BD5087" w:rsidP="00BD5087">
      <w:pPr>
        <w:pStyle w:val="NormalBold"/>
      </w:pPr>
      <w:r w:rsidRPr="00C12FA0">
        <w:rPr>
          <w:rStyle w:val="HideTWBExt"/>
          <w:color w:val="auto"/>
        </w:rPr>
        <w:t>&lt;RepeatBlock-By&gt;&lt;Members&gt;</w:t>
      </w:r>
      <w:r w:rsidRPr="00C12FA0">
        <w:t>Markus Ferber</w:t>
      </w:r>
      <w:r w:rsidRPr="00C12FA0">
        <w:rPr>
          <w:rStyle w:val="HideTWBExt"/>
          <w:color w:val="auto"/>
        </w:rPr>
        <w:t>&lt;/Members&gt;</w:t>
      </w:r>
    </w:p>
    <w:p w14:paraId="2BFA9C28" w14:textId="77777777" w:rsidR="00BD5087" w:rsidRPr="00C12FA0" w:rsidRDefault="00BD5087" w:rsidP="00BD5087">
      <w:pPr>
        <w:pStyle w:val="NormalBold"/>
      </w:pPr>
      <w:r w:rsidRPr="00C12FA0">
        <w:rPr>
          <w:rStyle w:val="HideTWBExt"/>
          <w:color w:val="auto"/>
        </w:rPr>
        <w:t>&lt;/RepeatBlock-By&gt;</w:t>
      </w:r>
    </w:p>
    <w:p w14:paraId="48457C34"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2CBABBC8" w14:textId="77777777" w:rsidR="00BD5087" w:rsidRPr="00C12FA0" w:rsidRDefault="00BD5087" w:rsidP="00BD5087">
      <w:pPr>
        <w:pStyle w:val="NormalBold"/>
      </w:pPr>
      <w:r w:rsidRPr="00C12FA0">
        <w:rPr>
          <w:rStyle w:val="HideTWBExt"/>
          <w:color w:val="auto"/>
        </w:rPr>
        <w:t>&lt;Article&gt;</w:t>
      </w:r>
      <w:r w:rsidRPr="00C12FA0">
        <w:t>Artikel 5 – stk. 3 – litra e</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54FBD181" w14:textId="77777777" w:rsidTr="004D2ABE">
        <w:trPr>
          <w:trHeight w:hRule="exact" w:val="240"/>
          <w:jc w:val="center"/>
        </w:trPr>
        <w:tc>
          <w:tcPr>
            <w:tcW w:w="9752" w:type="dxa"/>
            <w:gridSpan w:val="2"/>
          </w:tcPr>
          <w:p w14:paraId="12C2C492" w14:textId="77777777" w:rsidR="00BD5087" w:rsidRPr="00C12FA0" w:rsidRDefault="00BD5087" w:rsidP="004D2ABE"/>
        </w:tc>
      </w:tr>
      <w:tr w:rsidR="004F36AC" w:rsidRPr="00C12FA0" w14:paraId="3450DE83" w14:textId="77777777" w:rsidTr="004D2ABE">
        <w:trPr>
          <w:trHeight w:val="240"/>
          <w:jc w:val="center"/>
        </w:trPr>
        <w:tc>
          <w:tcPr>
            <w:tcW w:w="4876" w:type="dxa"/>
          </w:tcPr>
          <w:p w14:paraId="5BA1321B" w14:textId="77777777" w:rsidR="00BD5087" w:rsidRPr="00C12FA0" w:rsidRDefault="00BD5087" w:rsidP="004D2ABE">
            <w:pPr>
              <w:pStyle w:val="AmColumnHeading"/>
            </w:pPr>
            <w:r w:rsidRPr="00C12FA0">
              <w:t>Kommissionens forslag</w:t>
            </w:r>
          </w:p>
        </w:tc>
        <w:tc>
          <w:tcPr>
            <w:tcW w:w="4876" w:type="dxa"/>
          </w:tcPr>
          <w:p w14:paraId="520C1365" w14:textId="77777777" w:rsidR="00BD5087" w:rsidRPr="00C12FA0" w:rsidRDefault="00BD5087" w:rsidP="004D2ABE">
            <w:pPr>
              <w:pStyle w:val="AmColumnHeading"/>
            </w:pPr>
            <w:r w:rsidRPr="00C12FA0">
              <w:t>Ændringsforslag</w:t>
            </w:r>
          </w:p>
        </w:tc>
      </w:tr>
      <w:tr w:rsidR="004F36AC" w:rsidRPr="00C12FA0" w14:paraId="19A2EFAC" w14:textId="77777777" w:rsidTr="004D2ABE">
        <w:trPr>
          <w:jc w:val="center"/>
        </w:trPr>
        <w:tc>
          <w:tcPr>
            <w:tcW w:w="4876" w:type="dxa"/>
          </w:tcPr>
          <w:p w14:paraId="1D7512BF" w14:textId="77777777" w:rsidR="00BD5087" w:rsidRPr="00C12FA0" w:rsidRDefault="00BD5087" w:rsidP="004D2ABE">
            <w:pPr>
              <w:pStyle w:val="Normal6a"/>
            </w:pPr>
            <w:r w:rsidRPr="00C12FA0">
              <w:rPr>
                <w:b/>
                <w:i/>
              </w:rPr>
              <w:t>e)</w:t>
            </w:r>
            <w:r w:rsidRPr="00C12FA0">
              <w:tab/>
            </w:r>
            <w:r w:rsidRPr="00C12FA0">
              <w:rPr>
                <w:b/>
                <w:i/>
              </w:rPr>
              <w:t>respektere fortroligheden af forretningshemmeligheder og intellektuelle ejendomsrettigheder, når der gives adgang til kundedata i overensstemmelse med artikel 5, stk. 1.</w:t>
            </w:r>
          </w:p>
        </w:tc>
        <w:tc>
          <w:tcPr>
            <w:tcW w:w="4876" w:type="dxa"/>
          </w:tcPr>
          <w:p w14:paraId="2F5CE3FB" w14:textId="77777777" w:rsidR="00BD5087" w:rsidRPr="00C12FA0" w:rsidRDefault="00BD5087" w:rsidP="004D2ABE">
            <w:pPr>
              <w:pStyle w:val="Normal6a"/>
            </w:pPr>
            <w:r w:rsidRPr="00C12FA0">
              <w:rPr>
                <w:b/>
                <w:i/>
              </w:rPr>
              <w:t>udgår</w:t>
            </w:r>
          </w:p>
        </w:tc>
      </w:tr>
    </w:tbl>
    <w:p w14:paraId="1AD16B02"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6F02F72D" w14:textId="77777777" w:rsidR="00BD5087" w:rsidRPr="00C12FA0" w:rsidRDefault="00BD5087" w:rsidP="00BD5087">
      <w:pPr>
        <w:pStyle w:val="AmJustTitle"/>
      </w:pPr>
      <w:r w:rsidRPr="00C12FA0">
        <w:rPr>
          <w:rStyle w:val="HideTWBExt"/>
          <w:color w:val="auto"/>
        </w:rPr>
        <w:lastRenderedPageBreak/>
        <w:t>&lt;TitreJust&gt;</w:t>
      </w:r>
      <w:r w:rsidRPr="00C12FA0">
        <w:t>Begrundelse</w:t>
      </w:r>
      <w:r w:rsidRPr="00C12FA0">
        <w:rPr>
          <w:rStyle w:val="HideTWBExt"/>
          <w:color w:val="auto"/>
        </w:rPr>
        <w:t>&lt;/TitreJust&gt;</w:t>
      </w:r>
    </w:p>
    <w:p w14:paraId="5FD1762D" w14:textId="77777777" w:rsidR="00BD5087" w:rsidRPr="00C12FA0" w:rsidRDefault="00BD5087" w:rsidP="00BD5087">
      <w:pPr>
        <w:pStyle w:val="AmJustText"/>
      </w:pPr>
      <w:r w:rsidRPr="00C12FA0">
        <w:t>Dataindehaveren kan ikke vurdere, hvilke data der vedrører forretningshemmeligheder eller intellektuelle ejendomsrettigheder. Det er kun kunden, der kan det. Dataindehaveren bør derfor ikke holdes ansvarlig for eventuelle overtrædelser.</w:t>
      </w:r>
    </w:p>
    <w:p w14:paraId="01AF8DDE" w14:textId="77777777" w:rsidR="00BD5087" w:rsidRPr="00C12FA0" w:rsidRDefault="00BD5087" w:rsidP="00BD5087">
      <w:r w:rsidRPr="00C12FA0">
        <w:rPr>
          <w:rStyle w:val="HideTWBExt"/>
          <w:color w:val="auto"/>
        </w:rPr>
        <w:t>&lt;/Amend&gt;</w:t>
      </w:r>
    </w:p>
    <w:p w14:paraId="1FDACB65"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363</w:t>
      </w:r>
      <w:r w:rsidRPr="00C12FA0">
        <w:rPr>
          <w:rStyle w:val="HideTWBExt"/>
          <w:color w:val="auto"/>
        </w:rPr>
        <w:t>&lt;/NumAm&gt;</w:t>
      </w:r>
    </w:p>
    <w:p w14:paraId="27B99F6F" w14:textId="77777777" w:rsidR="00BD5087" w:rsidRPr="00C12FA0" w:rsidRDefault="00BD5087" w:rsidP="00BD5087">
      <w:pPr>
        <w:pStyle w:val="NormalBold"/>
      </w:pPr>
      <w:r w:rsidRPr="00C12FA0">
        <w:rPr>
          <w:rStyle w:val="HideTWBExt"/>
          <w:color w:val="auto"/>
        </w:rPr>
        <w:t>&lt;RepeatBlock-By&gt;&lt;Members&gt;</w:t>
      </w:r>
      <w:r w:rsidRPr="00C12FA0">
        <w:t>Laurence Sailliet</w:t>
      </w:r>
      <w:r w:rsidRPr="00C12FA0">
        <w:rPr>
          <w:rStyle w:val="HideTWBExt"/>
          <w:color w:val="auto"/>
        </w:rPr>
        <w:t>&lt;/Members&gt;</w:t>
      </w:r>
    </w:p>
    <w:p w14:paraId="17263294" w14:textId="77777777" w:rsidR="00BD5087" w:rsidRPr="00C12FA0" w:rsidRDefault="00BD5087" w:rsidP="00BD5087">
      <w:pPr>
        <w:pStyle w:val="NormalBold"/>
      </w:pPr>
      <w:r w:rsidRPr="00C12FA0">
        <w:rPr>
          <w:rStyle w:val="HideTWBExt"/>
          <w:color w:val="auto"/>
        </w:rPr>
        <w:t>&lt;/RepeatBlock-By&gt;</w:t>
      </w:r>
    </w:p>
    <w:p w14:paraId="2F6F15A8"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539EA938" w14:textId="77777777" w:rsidR="00BD5087" w:rsidRPr="00C12FA0" w:rsidRDefault="00BD5087" w:rsidP="00BD5087">
      <w:pPr>
        <w:pStyle w:val="NormalBold"/>
      </w:pPr>
      <w:r w:rsidRPr="00C12FA0">
        <w:rPr>
          <w:rStyle w:val="HideTWBExt"/>
          <w:color w:val="auto"/>
        </w:rPr>
        <w:t>&lt;Article&gt;</w:t>
      </w:r>
      <w:r w:rsidRPr="00C12FA0">
        <w:t>Artikel 5 – stk. 3 a (nyt)</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7AAA6FFE" w14:textId="77777777" w:rsidTr="004D2ABE">
        <w:trPr>
          <w:trHeight w:hRule="exact" w:val="240"/>
          <w:jc w:val="center"/>
        </w:trPr>
        <w:tc>
          <w:tcPr>
            <w:tcW w:w="9752" w:type="dxa"/>
            <w:gridSpan w:val="2"/>
          </w:tcPr>
          <w:p w14:paraId="08CEA55C" w14:textId="77777777" w:rsidR="00BD5087" w:rsidRPr="00C12FA0" w:rsidRDefault="00BD5087" w:rsidP="004D2ABE"/>
        </w:tc>
      </w:tr>
      <w:tr w:rsidR="004F36AC" w:rsidRPr="00C12FA0" w14:paraId="1A4D9697" w14:textId="77777777" w:rsidTr="004D2ABE">
        <w:trPr>
          <w:trHeight w:val="240"/>
          <w:jc w:val="center"/>
        </w:trPr>
        <w:tc>
          <w:tcPr>
            <w:tcW w:w="4876" w:type="dxa"/>
          </w:tcPr>
          <w:p w14:paraId="77975E9A" w14:textId="77777777" w:rsidR="00BD5087" w:rsidRPr="00C12FA0" w:rsidRDefault="00BD5087" w:rsidP="004D2ABE">
            <w:pPr>
              <w:pStyle w:val="AmColumnHeading"/>
            </w:pPr>
            <w:r w:rsidRPr="00C12FA0">
              <w:t>Kommissionens forslag</w:t>
            </w:r>
          </w:p>
        </w:tc>
        <w:tc>
          <w:tcPr>
            <w:tcW w:w="4876" w:type="dxa"/>
          </w:tcPr>
          <w:p w14:paraId="0515398D" w14:textId="77777777" w:rsidR="00BD5087" w:rsidRPr="00C12FA0" w:rsidRDefault="00BD5087" w:rsidP="004D2ABE">
            <w:pPr>
              <w:pStyle w:val="AmColumnHeading"/>
            </w:pPr>
            <w:r w:rsidRPr="00C12FA0">
              <w:t>Ændringsforslag</w:t>
            </w:r>
          </w:p>
        </w:tc>
      </w:tr>
      <w:tr w:rsidR="004F36AC" w:rsidRPr="00C12FA0" w14:paraId="0713A6FA" w14:textId="77777777" w:rsidTr="004D2ABE">
        <w:trPr>
          <w:jc w:val="center"/>
        </w:trPr>
        <w:tc>
          <w:tcPr>
            <w:tcW w:w="4876" w:type="dxa"/>
          </w:tcPr>
          <w:p w14:paraId="2D96D375" w14:textId="77777777" w:rsidR="00BD5087" w:rsidRPr="00C12FA0" w:rsidRDefault="00BD5087" w:rsidP="004D2ABE">
            <w:pPr>
              <w:pStyle w:val="Normal6a"/>
            </w:pPr>
          </w:p>
        </w:tc>
        <w:tc>
          <w:tcPr>
            <w:tcW w:w="4876" w:type="dxa"/>
          </w:tcPr>
          <w:p w14:paraId="0E3AF69D" w14:textId="77777777" w:rsidR="00BD5087" w:rsidRPr="00C12FA0" w:rsidRDefault="00BD5087" w:rsidP="004D2ABE">
            <w:pPr>
              <w:pStyle w:val="Normal6a"/>
            </w:pPr>
            <w:r w:rsidRPr="00C12FA0">
              <w:rPr>
                <w:b/>
                <w:i/>
              </w:rPr>
              <w:t>3a.</w:t>
            </w:r>
            <w:r w:rsidRPr="00C12FA0">
              <w:tab/>
            </w:r>
            <w:r w:rsidRPr="00C12FA0">
              <w:rPr>
                <w:b/>
                <w:i/>
              </w:rPr>
              <w:t>Enhver virksomhed, der er udpeget som gatekeeper i henhold til artikel 3 i forordning (EU) 2022/1925 om åbne og retfærdige markeder i den digitale sektor (retsakten om digitale markeder), er ikke en kvalificeret tredjepart i henhold til denne forordning, og dataindehaveren må derfor ikke give sådanne enheder adgang til kundedata.</w:t>
            </w:r>
          </w:p>
        </w:tc>
      </w:tr>
    </w:tbl>
    <w:p w14:paraId="17F9724E" w14:textId="77777777" w:rsidR="00BD5087" w:rsidRPr="00C12FA0" w:rsidRDefault="00BD5087" w:rsidP="00BD5087">
      <w:pPr>
        <w:pStyle w:val="AmOrLang"/>
      </w:pPr>
      <w:r w:rsidRPr="00C12FA0">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57A2D7A0" w14:textId="77777777" w:rsidR="00BD5087" w:rsidRPr="00C12FA0" w:rsidRDefault="00BD5087" w:rsidP="00BD5087">
      <w:r w:rsidRPr="00C12FA0">
        <w:rPr>
          <w:rStyle w:val="HideTWBExt"/>
          <w:color w:val="auto"/>
        </w:rPr>
        <w:t>&lt;/Amend&gt;</w:t>
      </w:r>
    </w:p>
    <w:p w14:paraId="6232D8CD" w14:textId="77777777" w:rsidR="00BD5087" w:rsidRPr="00C12FA0" w:rsidRDefault="00BD5087" w:rsidP="00BD5087">
      <w:pPr>
        <w:pStyle w:val="AmNumberTabs"/>
      </w:pPr>
      <w:r w:rsidRPr="00C12FA0">
        <w:rPr>
          <w:rStyle w:val="HideTWBExt"/>
          <w:color w:val="auto"/>
        </w:rPr>
        <w:t>&lt;Amend&gt;</w:t>
      </w:r>
      <w:r w:rsidRPr="00C12FA0">
        <w:t>Ændringsforslag</w:t>
      </w:r>
      <w:r w:rsidRPr="00C12FA0">
        <w:tab/>
      </w:r>
      <w:r w:rsidRPr="00C12FA0">
        <w:tab/>
      </w:r>
      <w:r w:rsidRPr="00C12FA0">
        <w:rPr>
          <w:rStyle w:val="HideTWBExt"/>
          <w:color w:val="auto"/>
        </w:rPr>
        <w:t>&lt;NumAm&gt;</w:t>
      </w:r>
      <w:r w:rsidRPr="00C12FA0">
        <w:t>364</w:t>
      </w:r>
      <w:r w:rsidRPr="00C12FA0">
        <w:rPr>
          <w:rStyle w:val="HideTWBExt"/>
          <w:color w:val="auto"/>
        </w:rPr>
        <w:t>&lt;/NumAm&gt;</w:t>
      </w:r>
    </w:p>
    <w:p w14:paraId="53B4145A" w14:textId="77777777" w:rsidR="00BD5087" w:rsidRPr="00C12FA0" w:rsidRDefault="00BD5087" w:rsidP="00BD5087">
      <w:pPr>
        <w:pStyle w:val="NormalBold"/>
      </w:pPr>
      <w:r w:rsidRPr="00C12FA0">
        <w:rPr>
          <w:rStyle w:val="HideTWBExt"/>
          <w:color w:val="auto"/>
        </w:rPr>
        <w:t>&lt;RepeatBlock-By&gt;&lt;Members&gt;</w:t>
      </w:r>
      <w:r w:rsidRPr="00C12FA0">
        <w:t>Stéphanie Yon-Courtin, Gilles Boyer</w:t>
      </w:r>
      <w:r w:rsidRPr="00C12FA0">
        <w:rPr>
          <w:rStyle w:val="HideTWBExt"/>
          <w:color w:val="auto"/>
        </w:rPr>
        <w:t>&lt;/Members&gt;</w:t>
      </w:r>
    </w:p>
    <w:p w14:paraId="3E7D9F68" w14:textId="77777777" w:rsidR="00BD5087" w:rsidRPr="00C12FA0" w:rsidRDefault="00BD5087" w:rsidP="00BD5087">
      <w:pPr>
        <w:pStyle w:val="NormalBold"/>
      </w:pPr>
      <w:r w:rsidRPr="00C12FA0">
        <w:rPr>
          <w:rStyle w:val="HideTWBExt"/>
          <w:color w:val="auto"/>
        </w:rPr>
        <w:t>&lt;/RepeatBlock-By&gt;</w:t>
      </w:r>
    </w:p>
    <w:p w14:paraId="74592308" w14:textId="77777777" w:rsidR="00BD5087" w:rsidRPr="00C12FA0" w:rsidRDefault="00BD5087" w:rsidP="00BD5087">
      <w:pPr>
        <w:pStyle w:val="NormalBold"/>
      </w:pPr>
      <w:r w:rsidRPr="00C12FA0">
        <w:rPr>
          <w:rStyle w:val="HideTWBExt"/>
          <w:color w:val="auto"/>
        </w:rPr>
        <w:t>&lt;DocAmend&gt;</w:t>
      </w:r>
      <w:r w:rsidRPr="00C12FA0">
        <w:t>Forslag til forordning</w:t>
      </w:r>
      <w:r w:rsidRPr="00C12FA0">
        <w:rPr>
          <w:rStyle w:val="HideTWBExt"/>
          <w:color w:val="auto"/>
        </w:rPr>
        <w:t>&lt;/DocAmend&gt;</w:t>
      </w:r>
    </w:p>
    <w:p w14:paraId="1AA1EA56" w14:textId="77777777" w:rsidR="00BD5087" w:rsidRPr="00C12FA0" w:rsidRDefault="00BD5087" w:rsidP="00BD5087">
      <w:pPr>
        <w:pStyle w:val="NormalBold"/>
      </w:pPr>
      <w:r w:rsidRPr="00C12FA0">
        <w:rPr>
          <w:rStyle w:val="HideTWBExt"/>
          <w:color w:val="auto"/>
        </w:rPr>
        <w:t>&lt;Article&gt;</w:t>
      </w:r>
      <w:r w:rsidRPr="00C12FA0">
        <w:t>Artikel 5 a (ny)</w:t>
      </w:r>
      <w:r w:rsidRPr="00C12FA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6AC" w:rsidRPr="00C12FA0" w14:paraId="4A890645" w14:textId="77777777" w:rsidTr="004D2ABE">
        <w:trPr>
          <w:trHeight w:hRule="exact" w:val="240"/>
          <w:jc w:val="center"/>
        </w:trPr>
        <w:tc>
          <w:tcPr>
            <w:tcW w:w="9752" w:type="dxa"/>
            <w:gridSpan w:val="2"/>
          </w:tcPr>
          <w:p w14:paraId="50A7A59B" w14:textId="77777777" w:rsidR="00BD5087" w:rsidRPr="00C12FA0" w:rsidRDefault="00BD5087" w:rsidP="004D2ABE"/>
        </w:tc>
      </w:tr>
      <w:tr w:rsidR="004F36AC" w:rsidRPr="00C12FA0" w14:paraId="0EAAB863" w14:textId="77777777" w:rsidTr="004D2ABE">
        <w:trPr>
          <w:trHeight w:val="240"/>
          <w:jc w:val="center"/>
        </w:trPr>
        <w:tc>
          <w:tcPr>
            <w:tcW w:w="4876" w:type="dxa"/>
          </w:tcPr>
          <w:p w14:paraId="05C2728A" w14:textId="77777777" w:rsidR="00BD5087" w:rsidRPr="00C12FA0" w:rsidRDefault="00BD5087" w:rsidP="004D2ABE">
            <w:pPr>
              <w:pStyle w:val="AmColumnHeading"/>
            </w:pPr>
            <w:r w:rsidRPr="00C12FA0">
              <w:t>Kommissionens forslag</w:t>
            </w:r>
          </w:p>
        </w:tc>
        <w:tc>
          <w:tcPr>
            <w:tcW w:w="4876" w:type="dxa"/>
          </w:tcPr>
          <w:p w14:paraId="0FB0DA13" w14:textId="77777777" w:rsidR="00BD5087" w:rsidRPr="00C12FA0" w:rsidRDefault="00BD5087" w:rsidP="004D2ABE">
            <w:pPr>
              <w:pStyle w:val="AmColumnHeading"/>
            </w:pPr>
            <w:r w:rsidRPr="00C12FA0">
              <w:t>Ændringsforslag</w:t>
            </w:r>
          </w:p>
        </w:tc>
      </w:tr>
      <w:tr w:rsidR="004F36AC" w:rsidRPr="00C12FA0" w14:paraId="7258AB45" w14:textId="77777777" w:rsidTr="004D2ABE">
        <w:trPr>
          <w:jc w:val="center"/>
        </w:trPr>
        <w:tc>
          <w:tcPr>
            <w:tcW w:w="4876" w:type="dxa"/>
          </w:tcPr>
          <w:p w14:paraId="46706B42" w14:textId="77777777" w:rsidR="00BD5087" w:rsidRPr="00C12FA0" w:rsidRDefault="00BD5087" w:rsidP="004D2ABE">
            <w:pPr>
              <w:pStyle w:val="Normal6a"/>
            </w:pPr>
          </w:p>
        </w:tc>
        <w:tc>
          <w:tcPr>
            <w:tcW w:w="4876" w:type="dxa"/>
          </w:tcPr>
          <w:p w14:paraId="61CF8CC7" w14:textId="77777777" w:rsidR="00BD5087" w:rsidRPr="00C12FA0" w:rsidRDefault="00BD5087" w:rsidP="004D2ABE">
            <w:pPr>
              <w:pStyle w:val="Normal6a"/>
              <w:jc w:val="center"/>
            </w:pPr>
            <w:r w:rsidRPr="00C12FA0">
              <w:rPr>
                <w:b/>
                <w:i/>
              </w:rPr>
              <w:t>Artikel 5a</w:t>
            </w:r>
            <w:r w:rsidRPr="00C12FA0">
              <w:tab/>
            </w:r>
          </w:p>
        </w:tc>
      </w:tr>
      <w:tr w:rsidR="004F36AC" w:rsidRPr="00C12FA0" w14:paraId="131A433C" w14:textId="77777777" w:rsidTr="004D2ABE">
        <w:trPr>
          <w:jc w:val="center"/>
        </w:trPr>
        <w:tc>
          <w:tcPr>
            <w:tcW w:w="4876" w:type="dxa"/>
          </w:tcPr>
          <w:p w14:paraId="4EAF755E" w14:textId="77777777" w:rsidR="00BD5087" w:rsidRPr="00C12FA0" w:rsidRDefault="00BD5087" w:rsidP="004D2ABE">
            <w:pPr>
              <w:pStyle w:val="Normal6a"/>
            </w:pPr>
          </w:p>
        </w:tc>
        <w:tc>
          <w:tcPr>
            <w:tcW w:w="4876" w:type="dxa"/>
          </w:tcPr>
          <w:p w14:paraId="3C36885E" w14:textId="77777777" w:rsidR="00BD5087" w:rsidRPr="00C12FA0" w:rsidRDefault="00BD5087" w:rsidP="004D2ABE">
            <w:pPr>
              <w:pStyle w:val="Normal6a"/>
              <w:jc w:val="center"/>
            </w:pPr>
            <w:r w:rsidRPr="00C12FA0">
              <w:rPr>
                <w:b/>
                <w:i/>
              </w:rPr>
              <w:t>Kundetilladelse</w:t>
            </w:r>
          </w:p>
        </w:tc>
      </w:tr>
      <w:tr w:rsidR="004F36AC" w:rsidRPr="00C12FA0" w14:paraId="1A62D361" w14:textId="77777777" w:rsidTr="004D2ABE">
        <w:trPr>
          <w:jc w:val="center"/>
        </w:trPr>
        <w:tc>
          <w:tcPr>
            <w:tcW w:w="4876" w:type="dxa"/>
          </w:tcPr>
          <w:p w14:paraId="71921A67" w14:textId="77777777" w:rsidR="00BD5087" w:rsidRPr="00C12FA0" w:rsidRDefault="00BD5087" w:rsidP="004D2ABE">
            <w:pPr>
              <w:pStyle w:val="Normal6a"/>
            </w:pPr>
          </w:p>
        </w:tc>
        <w:tc>
          <w:tcPr>
            <w:tcW w:w="4876" w:type="dxa"/>
          </w:tcPr>
          <w:p w14:paraId="0D0BD7CF" w14:textId="77777777" w:rsidR="00BD5087" w:rsidRPr="00C12FA0" w:rsidRDefault="00BD5087" w:rsidP="004D2ABE">
            <w:pPr>
              <w:pStyle w:val="Normal6a"/>
            </w:pPr>
            <w:r w:rsidRPr="00C12FA0">
              <w:rPr>
                <w:b/>
                <w:i/>
              </w:rPr>
              <w:t>1. Enhver tilladelse, der gives af en kunde, gives for en periode på højst seks måneder.</w:t>
            </w:r>
          </w:p>
        </w:tc>
      </w:tr>
      <w:tr w:rsidR="004F36AC" w:rsidRPr="00C12FA0" w14:paraId="15E0452C" w14:textId="77777777" w:rsidTr="004D2ABE">
        <w:trPr>
          <w:jc w:val="center"/>
        </w:trPr>
        <w:tc>
          <w:tcPr>
            <w:tcW w:w="4876" w:type="dxa"/>
          </w:tcPr>
          <w:p w14:paraId="5C53E609" w14:textId="77777777" w:rsidR="00BD5087" w:rsidRPr="00C12FA0" w:rsidRDefault="00BD5087" w:rsidP="004D2ABE">
            <w:pPr>
              <w:pStyle w:val="Normal6a"/>
            </w:pPr>
          </w:p>
        </w:tc>
        <w:tc>
          <w:tcPr>
            <w:tcW w:w="4876" w:type="dxa"/>
          </w:tcPr>
          <w:p w14:paraId="19ACD125" w14:textId="77777777" w:rsidR="00BD5087" w:rsidRPr="00C12FA0" w:rsidRDefault="00BD5087" w:rsidP="004D2ABE">
            <w:pPr>
              <w:pStyle w:val="Normal6a"/>
            </w:pPr>
            <w:r w:rsidRPr="00C12FA0">
              <w:rPr>
                <w:b/>
                <w:i/>
              </w:rPr>
              <w:t>2. En tilladelse, der gives af en kunde, fornys ikke stiltiende.</w:t>
            </w:r>
          </w:p>
        </w:tc>
      </w:tr>
      <w:tr w:rsidR="004F36AC" w:rsidRPr="00C12FA0" w14:paraId="74044385" w14:textId="77777777" w:rsidTr="004D2ABE">
        <w:trPr>
          <w:jc w:val="center"/>
        </w:trPr>
        <w:tc>
          <w:tcPr>
            <w:tcW w:w="4876" w:type="dxa"/>
          </w:tcPr>
          <w:p w14:paraId="57CA5C76" w14:textId="77777777" w:rsidR="00BD5087" w:rsidRPr="00C12FA0" w:rsidRDefault="00BD5087" w:rsidP="004D2ABE">
            <w:pPr>
              <w:pStyle w:val="Normal6a"/>
            </w:pPr>
          </w:p>
        </w:tc>
        <w:tc>
          <w:tcPr>
            <w:tcW w:w="4876" w:type="dxa"/>
          </w:tcPr>
          <w:p w14:paraId="0949EC8B" w14:textId="77777777" w:rsidR="00BD5087" w:rsidRPr="00C12FA0" w:rsidRDefault="00BD5087" w:rsidP="004D2ABE">
            <w:pPr>
              <w:pStyle w:val="Normal6a"/>
            </w:pPr>
            <w:r w:rsidRPr="00C12FA0">
              <w:rPr>
                <w:b/>
                <w:i/>
              </w:rPr>
              <w:t xml:space="preserve">3. En kunde kan til enhver tid og gratis trække sin tilladelse til en databruger tilbage. Når behandling er nødvendig for </w:t>
            </w:r>
            <w:r w:rsidRPr="00C12FA0">
              <w:rPr>
                <w:b/>
                <w:i/>
              </w:rPr>
              <w:lastRenderedPageBreak/>
              <w:t>opfyldelsen af en kontrakt, kan en kunde tilbagekalde den tilladelse, han har givet til at stille kundedata til rådighed for en databruger i henhold til de kontraktlige forpligtelser, som kunden er underlagt.</w:t>
            </w:r>
          </w:p>
        </w:tc>
      </w:tr>
    </w:tbl>
    <w:p w14:paraId="629F39E7" w14:textId="77777777" w:rsidR="00BD5087" w:rsidRPr="00C12FA0" w:rsidRDefault="00BD5087" w:rsidP="00BD5087">
      <w:pPr>
        <w:pStyle w:val="AmOrLang"/>
      </w:pPr>
      <w:r w:rsidRPr="00C12FA0">
        <w:lastRenderedPageBreak/>
        <w:t xml:space="preserve">Or. </w:t>
      </w:r>
      <w:r w:rsidRPr="00C12FA0">
        <w:rPr>
          <w:rStyle w:val="HideTWBExt"/>
          <w:color w:val="auto"/>
        </w:rPr>
        <w:t>&lt;Original&gt;</w:t>
      </w:r>
      <w:r w:rsidRPr="00C12FA0">
        <w:rPr>
          <w:rStyle w:val="HideTWBInt"/>
          <w:color w:val="auto"/>
        </w:rPr>
        <w:t>{EN}</w:t>
      </w:r>
      <w:r w:rsidRPr="00C12FA0">
        <w:t>en</w:t>
      </w:r>
      <w:r w:rsidRPr="00C12FA0">
        <w:rPr>
          <w:rStyle w:val="HideTWBExt"/>
          <w:color w:val="auto"/>
        </w:rPr>
        <w:t>&lt;/Original&gt;</w:t>
      </w:r>
    </w:p>
    <w:p w14:paraId="117D4509" w14:textId="77777777" w:rsidR="00BD5087" w:rsidRPr="00C12FA0" w:rsidRDefault="00BD5087" w:rsidP="00BD5087">
      <w:pPr>
        <w:pStyle w:val="AmJustTitle"/>
      </w:pPr>
      <w:r w:rsidRPr="00C12FA0">
        <w:rPr>
          <w:rStyle w:val="HideTWBExt"/>
          <w:color w:val="auto"/>
        </w:rPr>
        <w:t>&lt;TitreJust&gt;</w:t>
      </w:r>
      <w:r w:rsidRPr="00C12FA0">
        <w:t>Begrundelse</w:t>
      </w:r>
      <w:r w:rsidRPr="00C12FA0">
        <w:rPr>
          <w:rStyle w:val="HideTWBExt"/>
          <w:color w:val="auto"/>
        </w:rPr>
        <w:t>&lt;/TitreJust&gt;</w:t>
      </w:r>
    </w:p>
    <w:p w14:paraId="0DCE3640" w14:textId="77777777" w:rsidR="00BD5087" w:rsidRPr="00C12FA0" w:rsidRDefault="00BD5087" w:rsidP="00BD5087">
      <w:pPr>
        <w:pStyle w:val="AmJustText"/>
      </w:pPr>
      <w:r w:rsidRPr="00C12FA0">
        <w:t>Ingen data gøres tilgængelige for databrugere uden kundens samtykke. I den forbindelse bør bestemmelserne om dette samtykke styrkes: Kundens samtykke til databrugeren skal være udtrykkeligt, forbundet med en specifik tjeneste, klart identificeret og tidsbegrænset og uden mulighed for stiltiende fornyelse. Disse bestemmelser skal indgå i en særlig artikel om kundetilladelse.</w:t>
      </w:r>
    </w:p>
    <w:p w14:paraId="3477393C" w14:textId="458BDE3F" w:rsidR="00BD5087" w:rsidRPr="00C12FA0" w:rsidRDefault="00BD5087" w:rsidP="00BD5087">
      <w:r w:rsidRPr="00C12FA0">
        <w:rPr>
          <w:rStyle w:val="HideTWBExt"/>
          <w:color w:val="auto"/>
        </w:rPr>
        <w:t>&lt;/Amend&gt;&lt;/RepeatBlock-Amend&gt;</w:t>
      </w:r>
    </w:p>
    <w:p w14:paraId="6C272AC0" w14:textId="23E7A8B2" w:rsidR="0001039A" w:rsidRPr="00C12FA0" w:rsidRDefault="0001039A" w:rsidP="00BD5087"/>
    <w:sectPr w:rsidR="0001039A" w:rsidRPr="00C12FA0" w:rsidSect="000419D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DE256" w14:textId="77777777" w:rsidR="004F36AC" w:rsidRPr="00C12FA0" w:rsidRDefault="004F36AC">
      <w:r w:rsidRPr="00C12FA0">
        <w:separator/>
      </w:r>
    </w:p>
  </w:endnote>
  <w:endnote w:type="continuationSeparator" w:id="0">
    <w:p w14:paraId="61FCCEE1" w14:textId="77777777" w:rsidR="004F36AC" w:rsidRPr="00C12FA0" w:rsidRDefault="004F36AC">
      <w:r w:rsidRPr="00C12F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561C8" w14:textId="68C23CFE" w:rsidR="000419D3" w:rsidRPr="00C12FA0" w:rsidRDefault="000419D3" w:rsidP="000419D3">
    <w:pPr>
      <w:pStyle w:val="EPFooter"/>
    </w:pPr>
    <w:r w:rsidRPr="00C12FA0">
      <w:t>PE</w:t>
    </w:r>
    <w:r w:rsidRPr="00C12FA0">
      <w:rPr>
        <w:rStyle w:val="HideTWBExt"/>
      </w:rPr>
      <w:t>&lt;NoPE&gt;</w:t>
    </w:r>
    <w:r w:rsidRPr="00C12FA0">
      <w:t>758.857</w:t>
    </w:r>
    <w:r w:rsidRPr="00C12FA0">
      <w:rPr>
        <w:rStyle w:val="HideTWBExt"/>
      </w:rPr>
      <w:t>&lt;/NoPE&gt;&lt;Version&gt;</w:t>
    </w:r>
    <w:r w:rsidRPr="00C12FA0">
      <w:t>v01-00</w:t>
    </w:r>
    <w:r w:rsidRPr="00C12FA0">
      <w:rPr>
        <w:rStyle w:val="HideTWBExt"/>
      </w:rPr>
      <w:t>&lt;/Version&gt;</w:t>
    </w:r>
    <w:r w:rsidRPr="00C12FA0">
      <w:tab/>
    </w:r>
    <w:r w:rsidRPr="00C12FA0">
      <w:fldChar w:fldCharType="begin"/>
    </w:r>
    <w:r w:rsidRPr="00C12FA0">
      <w:instrText xml:space="preserve"> PAGE  \* MERGEFORMAT </w:instrText>
    </w:r>
    <w:r w:rsidRPr="00C12FA0">
      <w:fldChar w:fldCharType="separate"/>
    </w:r>
    <w:r w:rsidR="00403EEE">
      <w:rPr>
        <w:noProof/>
      </w:rPr>
      <w:t>2</w:t>
    </w:r>
    <w:r w:rsidRPr="00C12FA0">
      <w:fldChar w:fldCharType="end"/>
    </w:r>
    <w:r w:rsidRPr="00C12FA0">
      <w:t>/</w:t>
    </w:r>
    <w:r w:rsidR="00403EEE">
      <w:fldChar w:fldCharType="begin"/>
    </w:r>
    <w:r w:rsidR="00403EEE">
      <w:instrText xml:space="preserve"> NUMPAGES  \* MERGEFORMAT </w:instrText>
    </w:r>
    <w:r w:rsidR="00403EEE">
      <w:fldChar w:fldCharType="separate"/>
    </w:r>
    <w:r w:rsidR="00403EEE">
      <w:rPr>
        <w:noProof/>
      </w:rPr>
      <w:t>134</w:t>
    </w:r>
    <w:r w:rsidR="00403EEE">
      <w:rPr>
        <w:noProof/>
      </w:rPr>
      <w:fldChar w:fldCharType="end"/>
    </w:r>
    <w:r w:rsidRPr="00C12FA0">
      <w:tab/>
    </w:r>
    <w:r w:rsidRPr="00C12FA0">
      <w:rPr>
        <w:rStyle w:val="HideTWBExt"/>
      </w:rPr>
      <w:t>&lt;PathFdR&gt;</w:t>
    </w:r>
    <w:r w:rsidR="00C12FA0" w:rsidRPr="00C12FA0">
      <w:t>AM\1295960DA.docx</w:t>
    </w:r>
    <w:r w:rsidRPr="00C12FA0">
      <w:rPr>
        <w:rStyle w:val="HideTWBExt"/>
      </w:rPr>
      <w:t>&lt;/PathFdR&gt;</w:t>
    </w:r>
  </w:p>
  <w:p w14:paraId="71C36D4B" w14:textId="0A40DFC8" w:rsidR="0001039A" w:rsidRPr="00C12FA0" w:rsidRDefault="000419D3" w:rsidP="000419D3">
    <w:pPr>
      <w:pStyle w:val="EPFooter2"/>
    </w:pPr>
    <w:r w:rsidRPr="00C12FA0">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6DE1" w14:textId="652D9282" w:rsidR="000419D3" w:rsidRPr="00C12FA0" w:rsidRDefault="000419D3" w:rsidP="000419D3">
    <w:pPr>
      <w:pStyle w:val="EPFooter"/>
    </w:pPr>
    <w:r w:rsidRPr="00C12FA0">
      <w:rPr>
        <w:rStyle w:val="HideTWBExt"/>
      </w:rPr>
      <w:t>&lt;PathFdR&gt;</w:t>
    </w:r>
    <w:r w:rsidR="00C12FA0" w:rsidRPr="00C12FA0">
      <w:t>AM\1295960DA.docx</w:t>
    </w:r>
    <w:r w:rsidRPr="00C12FA0">
      <w:rPr>
        <w:rStyle w:val="HideTWBExt"/>
      </w:rPr>
      <w:t>&lt;/PathFdR&gt;</w:t>
    </w:r>
    <w:r w:rsidRPr="00C12FA0">
      <w:tab/>
    </w:r>
    <w:r w:rsidRPr="00C12FA0">
      <w:fldChar w:fldCharType="begin"/>
    </w:r>
    <w:r w:rsidRPr="00C12FA0">
      <w:instrText xml:space="preserve"> PAGE  \* MERGEFORMAT </w:instrText>
    </w:r>
    <w:r w:rsidRPr="00C12FA0">
      <w:fldChar w:fldCharType="separate"/>
    </w:r>
    <w:r w:rsidR="00403EEE">
      <w:rPr>
        <w:noProof/>
      </w:rPr>
      <w:t>133</w:t>
    </w:r>
    <w:r w:rsidRPr="00C12FA0">
      <w:fldChar w:fldCharType="end"/>
    </w:r>
    <w:r w:rsidRPr="00C12FA0">
      <w:t>/</w:t>
    </w:r>
    <w:r w:rsidR="00403EEE">
      <w:fldChar w:fldCharType="begin"/>
    </w:r>
    <w:r w:rsidR="00403EEE">
      <w:instrText xml:space="preserve"> NUMPAGES  \* MERGEFORMAT </w:instrText>
    </w:r>
    <w:r w:rsidR="00403EEE">
      <w:fldChar w:fldCharType="separate"/>
    </w:r>
    <w:r w:rsidR="00403EEE">
      <w:rPr>
        <w:noProof/>
      </w:rPr>
      <w:t>134</w:t>
    </w:r>
    <w:r w:rsidR="00403EEE">
      <w:rPr>
        <w:noProof/>
      </w:rPr>
      <w:fldChar w:fldCharType="end"/>
    </w:r>
    <w:r w:rsidRPr="00C12FA0">
      <w:tab/>
      <w:t>PE</w:t>
    </w:r>
    <w:r w:rsidRPr="00C12FA0">
      <w:rPr>
        <w:rStyle w:val="HideTWBExt"/>
      </w:rPr>
      <w:t>&lt;NoPE&gt;</w:t>
    </w:r>
    <w:r w:rsidRPr="00C12FA0">
      <w:t>758.857</w:t>
    </w:r>
    <w:r w:rsidRPr="00C12FA0">
      <w:rPr>
        <w:rStyle w:val="HideTWBExt"/>
      </w:rPr>
      <w:t>&lt;/NoPE&gt;&lt;Version&gt;</w:t>
    </w:r>
    <w:r w:rsidRPr="00C12FA0">
      <w:t>v01-00</w:t>
    </w:r>
    <w:r w:rsidRPr="00C12FA0">
      <w:rPr>
        <w:rStyle w:val="HideTWBExt"/>
      </w:rPr>
      <w:t>&lt;/Version&gt;</w:t>
    </w:r>
  </w:p>
  <w:p w14:paraId="3D0BE512" w14:textId="459CFD54" w:rsidR="0001039A" w:rsidRPr="00C12FA0" w:rsidRDefault="000419D3" w:rsidP="000419D3">
    <w:pPr>
      <w:pStyle w:val="EPFooter2"/>
    </w:pPr>
    <w:r w:rsidRPr="00C12FA0">
      <w:tab/>
    </w:r>
    <w:r w:rsidRPr="00C12FA0">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C6411" w14:textId="36071256" w:rsidR="000419D3" w:rsidRPr="00C12FA0" w:rsidRDefault="000419D3" w:rsidP="000419D3">
    <w:pPr>
      <w:pStyle w:val="EPFooter"/>
    </w:pPr>
    <w:r w:rsidRPr="00C12FA0">
      <w:rPr>
        <w:rStyle w:val="HideTWBExt"/>
      </w:rPr>
      <w:t>&lt;PathFdR&gt;</w:t>
    </w:r>
    <w:r w:rsidR="00C12FA0" w:rsidRPr="00C12FA0">
      <w:t>AM\1295960DA.docx</w:t>
    </w:r>
    <w:r w:rsidRPr="00C12FA0">
      <w:rPr>
        <w:rStyle w:val="HideTWBExt"/>
      </w:rPr>
      <w:t>&lt;/PathFdR&gt;</w:t>
    </w:r>
    <w:r w:rsidRPr="00C12FA0">
      <w:tab/>
    </w:r>
    <w:r w:rsidRPr="00C12FA0">
      <w:tab/>
      <w:t>PE</w:t>
    </w:r>
    <w:r w:rsidRPr="00C12FA0">
      <w:rPr>
        <w:rStyle w:val="HideTWBExt"/>
      </w:rPr>
      <w:t>&lt;NoPE&gt;</w:t>
    </w:r>
    <w:r w:rsidRPr="00C12FA0">
      <w:t>758.857</w:t>
    </w:r>
    <w:r w:rsidRPr="00C12FA0">
      <w:rPr>
        <w:rStyle w:val="HideTWBExt"/>
      </w:rPr>
      <w:t>&lt;/NoPE&gt;&lt;Version&gt;</w:t>
    </w:r>
    <w:r w:rsidRPr="00C12FA0">
      <w:t>v01-00</w:t>
    </w:r>
    <w:r w:rsidRPr="00C12FA0">
      <w:rPr>
        <w:rStyle w:val="HideTWBExt"/>
      </w:rPr>
      <w:t>&lt;/Version&gt;</w:t>
    </w:r>
  </w:p>
  <w:p w14:paraId="1DEC2C8F" w14:textId="69386F69" w:rsidR="0001039A" w:rsidRPr="00C12FA0" w:rsidRDefault="000419D3" w:rsidP="000419D3">
    <w:pPr>
      <w:pStyle w:val="EPFooter2"/>
    </w:pPr>
    <w:r w:rsidRPr="00C12FA0">
      <w:t>DA</w:t>
    </w:r>
    <w:r w:rsidRPr="00C12FA0">
      <w:tab/>
    </w:r>
    <w:r w:rsidRPr="00C12FA0">
      <w:rPr>
        <w:b w:val="0"/>
        <w:i/>
        <w:color w:val="C0C0C0"/>
        <w:sz w:val="22"/>
      </w:rPr>
      <w:t>Forenet i mangfoldighed</w:t>
    </w:r>
    <w:r w:rsidRPr="00C12FA0">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2997D" w14:textId="77777777" w:rsidR="004F36AC" w:rsidRPr="00C12FA0" w:rsidRDefault="004F36AC">
      <w:r w:rsidRPr="00C12FA0">
        <w:separator/>
      </w:r>
    </w:p>
  </w:footnote>
  <w:footnote w:type="continuationSeparator" w:id="0">
    <w:p w14:paraId="1073B44B" w14:textId="77777777" w:rsidR="004F36AC" w:rsidRPr="00C12FA0" w:rsidRDefault="004F36AC">
      <w:r w:rsidRPr="00C12F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D66F0" w14:textId="77777777" w:rsidR="00695359" w:rsidRDefault="006953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2949A" w14:textId="77777777" w:rsidR="00695359" w:rsidRDefault="006953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624B1" w14:textId="77777777" w:rsidR="00695359" w:rsidRDefault="006953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LANGUE" w:val="DA"/>
    <w:docVar w:name="TXTLANGUEMIN" w:val="da"/>
    <w:docVar w:name="TXTNRPE" w:val="758.857"/>
    <w:docVar w:name="TXTPEorAP" w:val="PE"/>
    <w:docVar w:name="TXTROUTE" w:val="AM\1295960DA.docx"/>
    <w:docVar w:name="TXTVERSION" w:val="01-00"/>
  </w:docVars>
  <w:rsids>
    <w:rsidRoot w:val="00A77B3E"/>
    <w:rsid w:val="0001039A"/>
    <w:rsid w:val="0002427B"/>
    <w:rsid w:val="00037E13"/>
    <w:rsid w:val="000419D3"/>
    <w:rsid w:val="00403EEE"/>
    <w:rsid w:val="004E34DA"/>
    <w:rsid w:val="004F36AC"/>
    <w:rsid w:val="00627CA2"/>
    <w:rsid w:val="00695359"/>
    <w:rsid w:val="006A7697"/>
    <w:rsid w:val="007962E0"/>
    <w:rsid w:val="00862028"/>
    <w:rsid w:val="0087249B"/>
    <w:rsid w:val="008D36BC"/>
    <w:rsid w:val="008F3E67"/>
    <w:rsid w:val="00A77B3E"/>
    <w:rsid w:val="00BD5087"/>
    <w:rsid w:val="00C0460D"/>
    <w:rsid w:val="00C12FA0"/>
    <w:rsid w:val="00CA2A55"/>
    <w:rsid w:val="00D0049B"/>
    <w:rsid w:val="00E708C7"/>
    <w:rsid w:val="00F15096"/>
    <w:rsid w:val="00F73366"/>
    <w:rsid w:val="00FD4F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A8DAD05"/>
  <w15:docId w15:val="{52BCC51E-ABBA-4281-A545-E6BF6CEBC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D5087"/>
    <w:pPr>
      <w:tabs>
        <w:tab w:val="center" w:pos="4680"/>
        <w:tab w:val="right" w:pos="9360"/>
      </w:tabs>
    </w:pPr>
  </w:style>
  <w:style w:type="character" w:customStyle="1" w:styleId="HeaderChar">
    <w:name w:val="Header Char"/>
    <w:basedOn w:val="DefaultParagraphFont"/>
    <w:link w:val="Header"/>
    <w:rsid w:val="00BD5087"/>
    <w:rPr>
      <w:sz w:val="24"/>
      <w:szCs w:val="24"/>
    </w:rPr>
  </w:style>
  <w:style w:type="paragraph" w:styleId="Footer">
    <w:name w:val="footer"/>
    <w:basedOn w:val="Normal"/>
    <w:link w:val="FooterChar"/>
    <w:rsid w:val="00403EEE"/>
    <w:pPr>
      <w:tabs>
        <w:tab w:val="center" w:pos="4513"/>
        <w:tab w:val="right" w:pos="9026"/>
      </w:tabs>
    </w:pPr>
  </w:style>
  <w:style w:type="character" w:customStyle="1" w:styleId="FooterChar">
    <w:name w:val="Footer Char"/>
    <w:basedOn w:val="DefaultParagraphFont"/>
    <w:link w:val="Footer"/>
    <w:rsid w:val="00403E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134</Pages>
  <Words>33056</Words>
  <Characters>209363</Characters>
  <Application>Microsoft Office Word</Application>
  <DocSecurity>0</DocSecurity>
  <Lines>7757</Lines>
  <Paragraphs>2057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THYBO Anne Fonnesbaek</cp:lastModifiedBy>
  <cp:revision>2</cp:revision>
  <dcterms:created xsi:type="dcterms:W3CDTF">2024-02-20T15:27:00Z</dcterms:created>
  <dcterms:modified xsi:type="dcterms:W3CDTF">2024-02-20T15:27:00Z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1295960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46390</vt:lpwstr>
  </property>
  <property fmtid="{D5CDD505-2E9C-101B-9397-08002B2CF9AE}" pid="7" name="dmxml.render.traceId">
    <vt:lpwstr>65bd1bf3483697bb2be10c284b21719b</vt:lpwstr>
  </property>
  <property fmtid="{D5CDD505-2E9C-101B-9397-08002B2CF9AE}" pid="8" name="FooterPath">
    <vt:lpwstr>AM\1295960DA.docx</vt:lpwstr>
  </property>
  <property fmtid="{D5CDD505-2E9C-101B-9397-08002B2CF9AE}" pid="9" name="PE Number">
    <vt:lpwstr>758.857</vt:lpwstr>
  </property>
  <property fmtid="{D5CDD505-2E9C-101B-9397-08002B2CF9AE}" pid="10" name="UID">
    <vt:lpwstr>eu.europa.europarl-DIN1-2024-0000007123_01.00-xm-01.00_text-xml</vt:lpwstr>
  </property>
  <property fmtid="{D5CDD505-2E9C-101B-9397-08002B2CF9AE}" pid="11" name="LastEdited with">
    <vt:lpwstr>9.17.1 Build [20240110]</vt:lpwstr>
  </property>
  <property fmtid="{D5CDD505-2E9C-101B-9397-08002B2CF9AE}" pid="12" name="Bookout">
    <vt:lpwstr>OK - 2024/02/20 16:27</vt:lpwstr>
  </property>
</Properties>
</file>